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FD5B5" w14:textId="77777777" w:rsidR="00744172" w:rsidRPr="00397B1E" w:rsidRDefault="00744172" w:rsidP="00744172">
      <w:pPr>
        <w:spacing w:line="259" w:lineRule="auto"/>
        <w:jc w:val="center"/>
        <w:rPr>
          <w:rFonts w:ascii="Times New Roman" w:eastAsia="Calibri" w:hAnsi="Times New Roman" w:cs="Times New Roman"/>
          <w:kern w:val="0"/>
          <w14:ligatures w14:val="none"/>
        </w:rPr>
      </w:pPr>
      <w:r w:rsidRPr="00397B1E">
        <w:rPr>
          <w:rFonts w:ascii="Times New Roman" w:eastAsia="Calibri" w:hAnsi="Times New Roman" w:cs="Times New Roman"/>
          <w:kern w:val="0"/>
          <w14:ligatures w14:val="none"/>
        </w:rPr>
        <w:t>Rīgas pašvaldības sabiedrība ar ierobežotu atbildību “Rīgas satiksme”</w:t>
      </w:r>
    </w:p>
    <w:p w14:paraId="78063640" w14:textId="77777777" w:rsidR="00744172" w:rsidRPr="00397B1E" w:rsidRDefault="00744172" w:rsidP="00744172">
      <w:pPr>
        <w:spacing w:line="259" w:lineRule="auto"/>
        <w:jc w:val="center"/>
        <w:rPr>
          <w:rFonts w:ascii="Times New Roman" w:eastAsia="Calibri" w:hAnsi="Times New Roman" w:cs="Times New Roman"/>
          <w:kern w:val="0"/>
          <w14:ligatures w14:val="none"/>
        </w:rPr>
      </w:pPr>
    </w:p>
    <w:p w14:paraId="215C299E" w14:textId="77777777" w:rsidR="00744172" w:rsidRPr="00397B1E" w:rsidRDefault="00744172" w:rsidP="00744172">
      <w:pPr>
        <w:spacing w:line="259" w:lineRule="auto"/>
        <w:jc w:val="center"/>
        <w:rPr>
          <w:rFonts w:ascii="Times New Roman" w:eastAsia="Calibri" w:hAnsi="Times New Roman" w:cs="Times New Roman"/>
          <w:kern w:val="0"/>
          <w14:ligatures w14:val="none"/>
        </w:rPr>
      </w:pPr>
    </w:p>
    <w:p w14:paraId="67B54952" w14:textId="479991B0" w:rsidR="00744172" w:rsidRPr="00397B1E" w:rsidRDefault="00744172" w:rsidP="00744172">
      <w:pPr>
        <w:spacing w:line="259" w:lineRule="auto"/>
        <w:jc w:val="right"/>
        <w:rPr>
          <w:rFonts w:ascii="Times New Roman" w:eastAsia="Calibri" w:hAnsi="Times New Roman" w:cs="Times New Roman"/>
          <w:kern w:val="0"/>
          <w14:ligatures w14:val="none"/>
        </w:rPr>
      </w:pPr>
      <w:r w:rsidRPr="00397B1E">
        <w:rPr>
          <w:rFonts w:ascii="Times New Roman" w:eastAsia="Calibri" w:hAnsi="Times New Roman" w:cs="Times New Roman"/>
          <w:kern w:val="0"/>
          <w14:ligatures w14:val="none"/>
        </w:rPr>
        <w:t>APSTIPRINĀTS</w:t>
      </w:r>
      <w:r w:rsidRPr="00397B1E">
        <w:rPr>
          <w:rFonts w:ascii="Times New Roman" w:eastAsia="Calibri" w:hAnsi="Times New Roman" w:cs="Times New Roman"/>
          <w:kern w:val="0"/>
          <w14:ligatures w14:val="none"/>
        </w:rPr>
        <w:br/>
        <w:t xml:space="preserve">Iepirkuma komisijas </w:t>
      </w:r>
      <w:r w:rsidRPr="00397B1E">
        <w:rPr>
          <w:rFonts w:ascii="Times New Roman" w:eastAsia="Calibri" w:hAnsi="Times New Roman" w:cs="Times New Roman"/>
          <w:kern w:val="0"/>
          <w14:ligatures w14:val="none"/>
        </w:rPr>
        <w:br/>
        <w:t>202</w:t>
      </w:r>
      <w:r w:rsidR="003C448C" w:rsidRPr="00397B1E">
        <w:rPr>
          <w:rFonts w:ascii="Times New Roman" w:eastAsia="Calibri" w:hAnsi="Times New Roman" w:cs="Times New Roman"/>
          <w:kern w:val="0"/>
          <w14:ligatures w14:val="none"/>
        </w:rPr>
        <w:t>6</w:t>
      </w:r>
      <w:r w:rsidRPr="00397B1E">
        <w:rPr>
          <w:rFonts w:ascii="Times New Roman" w:eastAsia="Calibri" w:hAnsi="Times New Roman" w:cs="Times New Roman"/>
          <w:kern w:val="0"/>
          <w14:ligatures w14:val="none"/>
        </w:rPr>
        <w:t xml:space="preserve">. gada </w:t>
      </w:r>
      <w:r w:rsidR="008A0F62">
        <w:rPr>
          <w:rFonts w:ascii="Times New Roman" w:eastAsia="Calibri" w:hAnsi="Times New Roman" w:cs="Times New Roman"/>
          <w:kern w:val="0"/>
          <w14:ligatures w14:val="none"/>
        </w:rPr>
        <w:t>27</w:t>
      </w:r>
      <w:r w:rsidR="00764DDD" w:rsidRPr="00397B1E">
        <w:rPr>
          <w:rFonts w:ascii="Times New Roman" w:eastAsia="Calibri" w:hAnsi="Times New Roman" w:cs="Times New Roman"/>
          <w:kern w:val="0"/>
          <w14:ligatures w14:val="none"/>
        </w:rPr>
        <w:t>.</w:t>
      </w:r>
      <w:r w:rsidR="003C448C" w:rsidRPr="00397B1E">
        <w:rPr>
          <w:rFonts w:ascii="Times New Roman" w:eastAsia="Calibri" w:hAnsi="Times New Roman" w:cs="Times New Roman"/>
          <w:kern w:val="0"/>
          <w14:ligatures w14:val="none"/>
        </w:rPr>
        <w:t xml:space="preserve"> aprīļa</w:t>
      </w:r>
      <w:r w:rsidRPr="00397B1E">
        <w:rPr>
          <w:rFonts w:ascii="Times New Roman" w:eastAsia="Calibri" w:hAnsi="Times New Roman" w:cs="Times New Roman"/>
          <w:kern w:val="0"/>
          <w14:ligatures w14:val="none"/>
        </w:rPr>
        <w:t xml:space="preserve"> sēdē</w:t>
      </w:r>
    </w:p>
    <w:p w14:paraId="30CAAE19" w14:textId="77777777" w:rsidR="00744172" w:rsidRPr="00397B1E" w:rsidRDefault="00744172" w:rsidP="00744172">
      <w:pPr>
        <w:spacing w:line="259" w:lineRule="auto"/>
        <w:jc w:val="right"/>
        <w:rPr>
          <w:rFonts w:ascii="Times New Roman" w:eastAsia="Calibri" w:hAnsi="Times New Roman" w:cs="Times New Roman"/>
          <w:kern w:val="0"/>
          <w14:ligatures w14:val="none"/>
        </w:rPr>
      </w:pPr>
    </w:p>
    <w:p w14:paraId="6A85D0B8" w14:textId="77777777" w:rsidR="00744172" w:rsidRPr="00397B1E" w:rsidRDefault="00744172" w:rsidP="00744172">
      <w:pPr>
        <w:spacing w:line="259" w:lineRule="auto"/>
        <w:rPr>
          <w:rFonts w:ascii="Times New Roman" w:eastAsia="Calibri" w:hAnsi="Times New Roman" w:cs="Times New Roman"/>
          <w:kern w:val="0"/>
          <w14:ligatures w14:val="none"/>
        </w:rPr>
      </w:pPr>
    </w:p>
    <w:p w14:paraId="2AA5024E" w14:textId="77777777" w:rsidR="00744172" w:rsidRPr="00397B1E" w:rsidRDefault="00744172" w:rsidP="00744172">
      <w:pPr>
        <w:spacing w:after="0" w:line="259" w:lineRule="auto"/>
        <w:jc w:val="center"/>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t xml:space="preserve">Iepirkuma procedūras </w:t>
      </w:r>
    </w:p>
    <w:p w14:paraId="17562D8D" w14:textId="132EC484" w:rsidR="00744172" w:rsidRPr="00397B1E" w:rsidRDefault="00744172" w:rsidP="00AE0224">
      <w:pPr>
        <w:spacing w:after="0" w:line="240" w:lineRule="auto"/>
        <w:jc w:val="center"/>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t>“</w:t>
      </w:r>
      <w:bookmarkStart w:id="0" w:name="_Hlk215569552"/>
      <w:r w:rsidR="00AE0224" w:rsidRPr="00397B1E">
        <w:rPr>
          <w:rFonts w:ascii="Times New Roman" w:hAnsi="Times New Roman" w:cs="Times New Roman"/>
          <w:b/>
          <w:bCs/>
        </w:rPr>
        <w:t xml:space="preserve">Sliežu ceļu remonta un uzturēšanas iekārtu </w:t>
      </w:r>
      <w:r w:rsidR="00284AB2">
        <w:rPr>
          <w:rFonts w:ascii="Times New Roman" w:hAnsi="Times New Roman" w:cs="Times New Roman"/>
          <w:b/>
          <w:bCs/>
        </w:rPr>
        <w:t>p</w:t>
      </w:r>
      <w:r w:rsidR="00AE0224" w:rsidRPr="00397B1E">
        <w:rPr>
          <w:rFonts w:ascii="Times New Roman" w:hAnsi="Times New Roman" w:cs="Times New Roman"/>
          <w:b/>
          <w:bCs/>
        </w:rPr>
        <w:t>iegāde</w:t>
      </w:r>
      <w:bookmarkEnd w:id="0"/>
      <w:r w:rsidRPr="00397B1E">
        <w:rPr>
          <w:rFonts w:ascii="Times New Roman" w:eastAsia="Calibri" w:hAnsi="Times New Roman" w:cs="Times New Roman"/>
          <w:b/>
          <w:kern w:val="0"/>
          <w14:ligatures w14:val="none"/>
        </w:rPr>
        <w:t>”</w:t>
      </w:r>
    </w:p>
    <w:p w14:paraId="601E2B13" w14:textId="213905FA" w:rsidR="00744172" w:rsidRPr="00397B1E" w:rsidRDefault="00744172" w:rsidP="00744172">
      <w:pPr>
        <w:spacing w:line="259" w:lineRule="auto"/>
        <w:jc w:val="center"/>
        <w:rPr>
          <w:rFonts w:ascii="Times New Roman" w:eastAsia="Calibri" w:hAnsi="Times New Roman" w:cs="Times New Roman"/>
          <w:kern w:val="0"/>
          <w14:ligatures w14:val="none"/>
        </w:rPr>
      </w:pPr>
      <w:r w:rsidRPr="00397B1E">
        <w:rPr>
          <w:rFonts w:ascii="Times New Roman" w:eastAsia="Calibri" w:hAnsi="Times New Roman" w:cs="Times New Roman"/>
          <w:kern w:val="0"/>
          <w14:ligatures w14:val="none"/>
        </w:rPr>
        <w:t>Identifikācijas Nr. RS/202</w:t>
      </w:r>
      <w:r w:rsidR="003C448C" w:rsidRPr="00397B1E">
        <w:rPr>
          <w:rFonts w:ascii="Times New Roman" w:eastAsia="Calibri" w:hAnsi="Times New Roman" w:cs="Times New Roman"/>
          <w:kern w:val="0"/>
          <w14:ligatures w14:val="none"/>
        </w:rPr>
        <w:t>6</w:t>
      </w:r>
      <w:r w:rsidRPr="00397B1E">
        <w:rPr>
          <w:rFonts w:ascii="Times New Roman" w:eastAsia="Calibri" w:hAnsi="Times New Roman" w:cs="Times New Roman"/>
          <w:kern w:val="0"/>
          <w14:ligatures w14:val="none"/>
        </w:rPr>
        <w:t>/</w:t>
      </w:r>
      <w:r w:rsidR="008A0F62">
        <w:rPr>
          <w:rFonts w:ascii="Times New Roman" w:eastAsia="Calibri" w:hAnsi="Times New Roman" w:cs="Times New Roman"/>
          <w:kern w:val="0"/>
          <w14:ligatures w14:val="none"/>
        </w:rPr>
        <w:t>32</w:t>
      </w:r>
    </w:p>
    <w:p w14:paraId="0067623B" w14:textId="77777777" w:rsidR="00744172" w:rsidRPr="00397B1E" w:rsidRDefault="00744172" w:rsidP="00744172">
      <w:pPr>
        <w:spacing w:line="259" w:lineRule="auto"/>
        <w:jc w:val="center"/>
        <w:rPr>
          <w:rFonts w:ascii="Times New Roman" w:eastAsia="Calibri" w:hAnsi="Times New Roman" w:cs="Times New Roman"/>
          <w:kern w:val="0"/>
          <w14:ligatures w14:val="none"/>
        </w:rPr>
      </w:pPr>
    </w:p>
    <w:p w14:paraId="19301B3F" w14:textId="77777777" w:rsidR="00744172" w:rsidRPr="00397B1E" w:rsidRDefault="00744172" w:rsidP="00744172">
      <w:pPr>
        <w:spacing w:line="259" w:lineRule="auto"/>
        <w:jc w:val="center"/>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t>NOLIKUMS</w:t>
      </w:r>
    </w:p>
    <w:p w14:paraId="65920100" w14:textId="77777777" w:rsidR="00744172" w:rsidRPr="00397B1E" w:rsidRDefault="00744172" w:rsidP="00744172">
      <w:pPr>
        <w:spacing w:line="259" w:lineRule="auto"/>
        <w:rPr>
          <w:rFonts w:ascii="Times New Roman" w:eastAsia="Calibri" w:hAnsi="Times New Roman" w:cs="Times New Roman"/>
          <w:kern w:val="0"/>
          <w14:ligatures w14:val="none"/>
        </w:rPr>
      </w:pPr>
    </w:p>
    <w:p w14:paraId="2D3D3F4A" w14:textId="77777777" w:rsidR="00744172" w:rsidRPr="00397B1E" w:rsidRDefault="00744172" w:rsidP="00744172">
      <w:pPr>
        <w:spacing w:line="259" w:lineRule="auto"/>
        <w:rPr>
          <w:rFonts w:ascii="Times New Roman" w:eastAsia="Calibri" w:hAnsi="Times New Roman" w:cs="Times New Roman"/>
          <w:kern w:val="0"/>
          <w14:ligatures w14:val="none"/>
        </w:rPr>
      </w:pPr>
    </w:p>
    <w:p w14:paraId="21B1C137" w14:textId="77777777" w:rsidR="00744172" w:rsidRPr="00397B1E" w:rsidRDefault="00744172" w:rsidP="00744172">
      <w:pPr>
        <w:spacing w:line="259" w:lineRule="auto"/>
        <w:rPr>
          <w:rFonts w:ascii="Times New Roman" w:eastAsia="Calibri" w:hAnsi="Times New Roman" w:cs="Times New Roman"/>
          <w:kern w:val="0"/>
          <w14:ligatures w14:val="none"/>
        </w:rPr>
      </w:pPr>
    </w:p>
    <w:p w14:paraId="3B4E31D3" w14:textId="77777777" w:rsidR="00744172" w:rsidRPr="00397B1E" w:rsidRDefault="00744172" w:rsidP="00744172">
      <w:pPr>
        <w:spacing w:line="259" w:lineRule="auto"/>
        <w:rPr>
          <w:rFonts w:ascii="Times New Roman" w:eastAsia="Calibri" w:hAnsi="Times New Roman" w:cs="Times New Roman"/>
          <w:kern w:val="0"/>
          <w14:ligatures w14:val="none"/>
        </w:rPr>
      </w:pPr>
    </w:p>
    <w:p w14:paraId="41DA3322" w14:textId="77777777" w:rsidR="00744172" w:rsidRPr="00397B1E" w:rsidRDefault="00744172" w:rsidP="00744172">
      <w:pPr>
        <w:spacing w:line="259" w:lineRule="auto"/>
        <w:rPr>
          <w:rFonts w:ascii="Times New Roman" w:eastAsia="Calibri" w:hAnsi="Times New Roman" w:cs="Times New Roman"/>
          <w:kern w:val="0"/>
          <w14:ligatures w14:val="none"/>
        </w:rPr>
      </w:pPr>
    </w:p>
    <w:p w14:paraId="6AE88421" w14:textId="77777777" w:rsidR="00744172" w:rsidRPr="00397B1E" w:rsidRDefault="00744172" w:rsidP="00744172">
      <w:pPr>
        <w:spacing w:line="259" w:lineRule="auto"/>
        <w:rPr>
          <w:rFonts w:ascii="Times New Roman" w:eastAsia="Calibri" w:hAnsi="Times New Roman" w:cs="Times New Roman"/>
          <w:kern w:val="0"/>
          <w14:ligatures w14:val="none"/>
        </w:rPr>
      </w:pPr>
    </w:p>
    <w:p w14:paraId="7521CB97" w14:textId="77777777" w:rsidR="00744172" w:rsidRPr="00397B1E" w:rsidRDefault="00744172" w:rsidP="00744172">
      <w:pPr>
        <w:spacing w:line="259" w:lineRule="auto"/>
        <w:rPr>
          <w:rFonts w:ascii="Times New Roman" w:eastAsia="Calibri" w:hAnsi="Times New Roman" w:cs="Times New Roman"/>
          <w:kern w:val="0"/>
          <w14:ligatures w14:val="none"/>
        </w:rPr>
      </w:pPr>
    </w:p>
    <w:p w14:paraId="2C8C4563" w14:textId="77777777" w:rsidR="00744172" w:rsidRPr="00397B1E" w:rsidRDefault="00744172" w:rsidP="00744172">
      <w:pPr>
        <w:spacing w:line="259" w:lineRule="auto"/>
        <w:rPr>
          <w:rFonts w:ascii="Times New Roman" w:eastAsia="Calibri" w:hAnsi="Times New Roman" w:cs="Times New Roman"/>
          <w:kern w:val="0"/>
          <w14:ligatures w14:val="none"/>
        </w:rPr>
      </w:pPr>
    </w:p>
    <w:p w14:paraId="1C4E9F3D" w14:textId="77777777" w:rsidR="00744172" w:rsidRPr="00397B1E" w:rsidRDefault="00744172" w:rsidP="00744172">
      <w:pPr>
        <w:spacing w:line="259" w:lineRule="auto"/>
        <w:rPr>
          <w:rFonts w:ascii="Times New Roman" w:eastAsia="Calibri" w:hAnsi="Times New Roman" w:cs="Times New Roman"/>
          <w:kern w:val="0"/>
          <w14:ligatures w14:val="none"/>
        </w:rPr>
      </w:pPr>
    </w:p>
    <w:p w14:paraId="0F3FAA73" w14:textId="77777777" w:rsidR="00744172" w:rsidRPr="00397B1E" w:rsidRDefault="00744172" w:rsidP="00744172">
      <w:pPr>
        <w:spacing w:line="259" w:lineRule="auto"/>
        <w:rPr>
          <w:rFonts w:ascii="Times New Roman" w:eastAsia="Calibri" w:hAnsi="Times New Roman" w:cs="Times New Roman"/>
          <w:kern w:val="0"/>
          <w14:ligatures w14:val="none"/>
        </w:rPr>
      </w:pPr>
    </w:p>
    <w:p w14:paraId="187AB59A" w14:textId="77777777" w:rsidR="00744172" w:rsidRPr="00397B1E" w:rsidRDefault="00744172" w:rsidP="00744172">
      <w:pPr>
        <w:spacing w:line="259" w:lineRule="auto"/>
        <w:rPr>
          <w:rFonts w:ascii="Times New Roman" w:eastAsia="Calibri" w:hAnsi="Times New Roman" w:cs="Times New Roman"/>
          <w:kern w:val="0"/>
          <w14:ligatures w14:val="none"/>
        </w:rPr>
      </w:pPr>
    </w:p>
    <w:p w14:paraId="369594C9" w14:textId="77777777" w:rsidR="00744172" w:rsidRPr="00397B1E" w:rsidRDefault="00744172" w:rsidP="00744172">
      <w:pPr>
        <w:spacing w:line="259" w:lineRule="auto"/>
        <w:rPr>
          <w:rFonts w:ascii="Times New Roman" w:eastAsia="Calibri" w:hAnsi="Times New Roman" w:cs="Times New Roman"/>
          <w:kern w:val="0"/>
          <w14:ligatures w14:val="none"/>
        </w:rPr>
      </w:pPr>
    </w:p>
    <w:p w14:paraId="2379B392" w14:textId="77777777" w:rsidR="00744172" w:rsidRPr="00397B1E" w:rsidRDefault="00744172" w:rsidP="00744172">
      <w:pPr>
        <w:spacing w:line="259" w:lineRule="auto"/>
        <w:rPr>
          <w:rFonts w:ascii="Times New Roman" w:eastAsia="Calibri" w:hAnsi="Times New Roman" w:cs="Times New Roman"/>
          <w:kern w:val="0"/>
          <w14:ligatures w14:val="none"/>
        </w:rPr>
      </w:pPr>
    </w:p>
    <w:p w14:paraId="0EEAA5A2" w14:textId="77777777" w:rsidR="00744172" w:rsidRPr="00397B1E" w:rsidRDefault="00744172" w:rsidP="00744172">
      <w:pPr>
        <w:spacing w:line="259" w:lineRule="auto"/>
        <w:rPr>
          <w:rFonts w:ascii="Times New Roman" w:eastAsia="Calibri" w:hAnsi="Times New Roman" w:cs="Times New Roman"/>
          <w:kern w:val="0"/>
          <w14:ligatures w14:val="none"/>
        </w:rPr>
      </w:pPr>
    </w:p>
    <w:p w14:paraId="5AE0F72A" w14:textId="77777777" w:rsidR="00744172" w:rsidRPr="00397B1E" w:rsidRDefault="00744172" w:rsidP="00744172">
      <w:pPr>
        <w:spacing w:line="259" w:lineRule="auto"/>
        <w:rPr>
          <w:rFonts w:ascii="Times New Roman" w:eastAsia="Calibri" w:hAnsi="Times New Roman" w:cs="Times New Roman"/>
          <w:kern w:val="0"/>
          <w14:ligatures w14:val="none"/>
        </w:rPr>
      </w:pPr>
    </w:p>
    <w:p w14:paraId="15DAE279" w14:textId="77777777" w:rsidR="00744172" w:rsidRPr="00397B1E" w:rsidRDefault="00744172" w:rsidP="00744172">
      <w:pPr>
        <w:spacing w:line="259" w:lineRule="auto"/>
        <w:rPr>
          <w:rFonts w:ascii="Times New Roman" w:eastAsia="Calibri" w:hAnsi="Times New Roman" w:cs="Times New Roman"/>
          <w:kern w:val="0"/>
          <w14:ligatures w14:val="none"/>
        </w:rPr>
      </w:pPr>
    </w:p>
    <w:p w14:paraId="67C42338" w14:textId="77777777" w:rsidR="00744172" w:rsidRPr="00397B1E" w:rsidRDefault="00744172" w:rsidP="00744172">
      <w:pPr>
        <w:spacing w:line="259" w:lineRule="auto"/>
        <w:rPr>
          <w:rFonts w:ascii="Times New Roman" w:eastAsia="Calibri" w:hAnsi="Times New Roman" w:cs="Times New Roman"/>
          <w:kern w:val="0"/>
          <w14:ligatures w14:val="none"/>
        </w:rPr>
      </w:pPr>
    </w:p>
    <w:p w14:paraId="0376F2C2" w14:textId="77777777" w:rsidR="00744172" w:rsidRPr="00397B1E" w:rsidRDefault="00744172" w:rsidP="00744172">
      <w:pPr>
        <w:spacing w:line="259" w:lineRule="auto"/>
        <w:jc w:val="center"/>
        <w:rPr>
          <w:rFonts w:ascii="Times New Roman" w:eastAsia="Calibri" w:hAnsi="Times New Roman" w:cs="Times New Roman"/>
          <w:b/>
          <w:kern w:val="0"/>
          <w14:ligatures w14:val="none"/>
        </w:rPr>
      </w:pPr>
    </w:p>
    <w:p w14:paraId="4D676289" w14:textId="204513EC" w:rsidR="00163BC4" w:rsidRPr="00397B1E" w:rsidRDefault="00744172" w:rsidP="00744172">
      <w:pPr>
        <w:jc w:val="center"/>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t>Rīga</w:t>
      </w:r>
      <w:r w:rsidRPr="00397B1E">
        <w:rPr>
          <w:rFonts w:ascii="Times New Roman" w:eastAsia="Calibri" w:hAnsi="Times New Roman" w:cs="Times New Roman"/>
          <w:b/>
          <w:kern w:val="0"/>
          <w14:ligatures w14:val="none"/>
        </w:rPr>
        <w:br/>
        <w:t>202</w:t>
      </w:r>
      <w:r w:rsidR="003C448C" w:rsidRPr="00397B1E">
        <w:rPr>
          <w:rFonts w:ascii="Times New Roman" w:eastAsia="Calibri" w:hAnsi="Times New Roman" w:cs="Times New Roman"/>
          <w:b/>
          <w:kern w:val="0"/>
          <w14:ligatures w14:val="none"/>
        </w:rPr>
        <w:t>6</w:t>
      </w:r>
    </w:p>
    <w:p w14:paraId="4B995BDC" w14:textId="77777777" w:rsidR="00744172" w:rsidRPr="00397B1E" w:rsidRDefault="00744172" w:rsidP="00744172">
      <w:pPr>
        <w:spacing w:line="259" w:lineRule="auto"/>
        <w:ind w:left="720"/>
        <w:contextualSpacing/>
        <w:jc w:val="center"/>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lastRenderedPageBreak/>
        <w:t>I VISPĀRĪGĀ INFORMĀCIJA</w:t>
      </w:r>
    </w:p>
    <w:p w14:paraId="5565F24B" w14:textId="77777777" w:rsidR="00744172" w:rsidRPr="00397B1E" w:rsidRDefault="00744172" w:rsidP="00744172">
      <w:pPr>
        <w:spacing w:line="259" w:lineRule="auto"/>
        <w:ind w:left="720"/>
        <w:contextualSpacing/>
        <w:jc w:val="center"/>
        <w:rPr>
          <w:rFonts w:ascii="Times New Roman" w:eastAsia="Calibri" w:hAnsi="Times New Roman" w:cs="Times New Roman"/>
          <w:b/>
          <w:kern w:val="0"/>
          <w14:ligatures w14:val="none"/>
        </w:rPr>
      </w:pPr>
    </w:p>
    <w:p w14:paraId="43295797" w14:textId="32D9E93A" w:rsidR="00744172" w:rsidRPr="00397B1E" w:rsidRDefault="00744172" w:rsidP="00744172">
      <w:pPr>
        <w:numPr>
          <w:ilvl w:val="0"/>
          <w:numId w:val="1"/>
        </w:numPr>
        <w:spacing w:line="240" w:lineRule="auto"/>
        <w:contextualSpacing/>
        <w:jc w:val="both"/>
        <w:rPr>
          <w:rFonts w:ascii="Times New Roman" w:eastAsia="Calibri" w:hAnsi="Times New Roman" w:cs="Times New Roman"/>
          <w:b/>
          <w:kern w:val="0"/>
          <w14:ligatures w14:val="none"/>
        </w:rPr>
      </w:pPr>
      <w:r w:rsidRPr="00397B1E">
        <w:rPr>
          <w:rFonts w:ascii="Times New Roman" w:eastAsia="Calibri" w:hAnsi="Times New Roman" w:cs="Times New Roman"/>
          <w:b/>
          <w:kern w:val="0"/>
          <w14:ligatures w14:val="none"/>
        </w:rPr>
        <w:t>Iepirkuma priekšmets, procedūras veids un paredzamā līguma cena</w:t>
      </w:r>
    </w:p>
    <w:p w14:paraId="49E3AC15" w14:textId="77777777" w:rsidR="00744172" w:rsidRPr="00397B1E" w:rsidRDefault="00744172" w:rsidP="00744172">
      <w:pPr>
        <w:spacing w:line="240" w:lineRule="auto"/>
        <w:ind w:left="720"/>
        <w:contextualSpacing/>
        <w:jc w:val="both"/>
        <w:rPr>
          <w:rFonts w:ascii="Times New Roman" w:eastAsia="Calibri" w:hAnsi="Times New Roman" w:cs="Times New Roman"/>
          <w:b/>
          <w:kern w:val="0"/>
          <w14:ligatures w14:val="none"/>
        </w:rPr>
      </w:pPr>
    </w:p>
    <w:p w14:paraId="0B3EFAA2" w14:textId="2F030178" w:rsidR="003B3A96" w:rsidRPr="00397B1E" w:rsidRDefault="00744172" w:rsidP="003B3A96">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97B1E">
        <w:rPr>
          <w:rFonts w:ascii="Times New Roman" w:eastAsia="Calibri" w:hAnsi="Times New Roman" w:cs="Times New Roman"/>
          <w:kern w:val="0"/>
          <w14:ligatures w14:val="none"/>
        </w:rPr>
        <w:t>Iepirkuma priekšmets –</w:t>
      </w:r>
      <w:r w:rsidRPr="00397B1E">
        <w:rPr>
          <w:rFonts w:ascii="Times New Roman" w:eastAsia="Calibri" w:hAnsi="Times New Roman" w:cs="Times New Roman"/>
          <w:bCs/>
          <w:kern w:val="0"/>
          <w:sz w:val="22"/>
          <w14:ligatures w14:val="none"/>
        </w:rPr>
        <w:t xml:space="preserve"> </w:t>
      </w:r>
      <w:r w:rsidR="002A7C21" w:rsidRPr="00397B1E">
        <w:rPr>
          <w:rFonts w:ascii="Times New Roman" w:hAnsi="Times New Roman" w:cs="Times New Roman"/>
        </w:rPr>
        <w:t xml:space="preserve">sliežu ceļu remonta un uzturēšanas iekārtu </w:t>
      </w:r>
      <w:r w:rsidR="00284AB2">
        <w:rPr>
          <w:rFonts w:ascii="Times New Roman" w:hAnsi="Times New Roman" w:cs="Times New Roman"/>
        </w:rPr>
        <w:t>p</w:t>
      </w:r>
      <w:r w:rsidR="002A7C21" w:rsidRPr="00397B1E">
        <w:rPr>
          <w:rFonts w:ascii="Times New Roman" w:hAnsi="Times New Roman" w:cs="Times New Roman"/>
        </w:rPr>
        <w:t>iegāde</w:t>
      </w:r>
      <w:r w:rsidRPr="00397B1E">
        <w:rPr>
          <w:rFonts w:ascii="Times New Roman" w:eastAsia="Calibri" w:hAnsi="Times New Roman" w:cs="Times New Roman"/>
          <w:kern w:val="0"/>
          <w14:ligatures w14:val="none"/>
        </w:rPr>
        <w:t>,</w:t>
      </w:r>
      <w:r w:rsidRPr="00397B1E">
        <w:rPr>
          <w:rFonts w:ascii="Times New Roman" w:eastAsia="Calibri" w:hAnsi="Times New Roman" w:cs="Times New Roman"/>
          <w:bCs/>
          <w:i/>
          <w:iCs/>
          <w:kern w:val="0"/>
          <w14:ligatures w14:val="none"/>
        </w:rPr>
        <w:t xml:space="preserve"> </w:t>
      </w:r>
      <w:r w:rsidRPr="00397B1E">
        <w:rPr>
          <w:rFonts w:ascii="Times New Roman" w:eastAsia="Calibri" w:hAnsi="Times New Roman" w:cs="Times New Roman"/>
          <w:kern w:val="0"/>
          <w14:ligatures w14:val="none"/>
        </w:rPr>
        <w:t>saskaņā ar Pasūtītāja izstrādāto tehnisko specifikāciju.</w:t>
      </w:r>
    </w:p>
    <w:p w14:paraId="555A1727" w14:textId="6E238132" w:rsidR="003B3A96" w:rsidRPr="00397B1E" w:rsidRDefault="00530C5D" w:rsidP="003B3A96">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97B1E">
        <w:rPr>
          <w:rFonts w:ascii="Times New Roman" w:eastAsia="Calibri" w:hAnsi="Times New Roman" w:cs="Times New Roman"/>
          <w:kern w:val="0"/>
          <w14:ligatures w14:val="none"/>
        </w:rPr>
        <w:t>Galvenais</w:t>
      </w:r>
      <w:r w:rsidR="00875889">
        <w:rPr>
          <w:rFonts w:ascii="Times New Roman" w:eastAsia="Calibri" w:hAnsi="Times New Roman" w:cs="Times New Roman"/>
          <w:kern w:val="0"/>
          <w14:ligatures w14:val="none"/>
        </w:rPr>
        <w:t xml:space="preserve"> </w:t>
      </w:r>
      <w:r w:rsidRPr="00397B1E">
        <w:rPr>
          <w:rFonts w:ascii="Times New Roman" w:eastAsia="Calibri" w:hAnsi="Times New Roman" w:cs="Times New Roman"/>
          <w:kern w:val="0"/>
          <w14:ligatures w14:val="none"/>
        </w:rPr>
        <w:t xml:space="preserve">CPV kods: </w:t>
      </w:r>
      <w:r w:rsidR="00E706C2" w:rsidRPr="00397B1E">
        <w:rPr>
          <w:rFonts w:ascii="Times New Roman" w:hAnsi="Times New Roman" w:cs="Times New Roman"/>
          <w:color w:val="000000"/>
          <w:shd w:val="clear" w:color="auto" w:fill="FFFFFF"/>
        </w:rPr>
        <w:t>43310000-9 (Inženierbūvniecības tehnika</w:t>
      </w:r>
      <w:r w:rsidR="00E706C2" w:rsidRPr="00397B1E">
        <w:rPr>
          <w:rFonts w:ascii="Times New Roman" w:eastAsia="Calibri" w:hAnsi="Times New Roman" w:cs="Times New Roman"/>
          <w:kern w:val="0"/>
          <w14:ligatures w14:val="none"/>
        </w:rPr>
        <w:t xml:space="preserve">), papildu CPV kods: </w:t>
      </w:r>
      <w:r w:rsidR="003B3A96" w:rsidRPr="00397B1E">
        <w:rPr>
          <w:rFonts w:ascii="Times New Roman" w:hAnsi="Times New Roman" w:cs="Times New Roman"/>
          <w:color w:val="000000"/>
          <w:shd w:val="clear" w:color="auto" w:fill="FFFFFF"/>
        </w:rPr>
        <w:t>34621000-6 (Dzelzceļu apkopes vai apkalpošanas transportlīdzekļi un dzelzceļa preču vagoni).</w:t>
      </w:r>
    </w:p>
    <w:p w14:paraId="793611BC" w14:textId="77777777" w:rsidR="003B3A96" w:rsidRPr="00397B1E" w:rsidRDefault="00530C5D" w:rsidP="003B3A96">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97B1E">
        <w:rPr>
          <w:rFonts w:ascii="Times New Roman" w:eastAsia="Calibri" w:hAnsi="Times New Roman" w:cs="Times New Roman"/>
          <w:kern w:val="0"/>
          <w14:ligatures w14:val="none"/>
        </w:rPr>
        <w:t>Iepirkuma veids - atklāta iepirkuma procedūra saskaņā ar Pasūtītāja Iepirkuma nolikumu.</w:t>
      </w:r>
    </w:p>
    <w:p w14:paraId="1806A286" w14:textId="57387727" w:rsidR="00F94C56" w:rsidRDefault="00530C5D" w:rsidP="00F94C56">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97B1E">
        <w:rPr>
          <w:rFonts w:ascii="Times New Roman" w:eastAsia="Calibri" w:hAnsi="Times New Roman" w:cs="Times New Roman"/>
          <w:kern w:val="0"/>
          <w14:ligatures w14:val="none"/>
        </w:rPr>
        <w:t xml:space="preserve">Iepirkuma paredzamā kopējā līguma cena: </w:t>
      </w:r>
      <w:r w:rsidR="00397B1E" w:rsidRPr="00397B1E">
        <w:rPr>
          <w:rFonts w:ascii="Times New Roman" w:eastAsia="Calibri" w:hAnsi="Times New Roman" w:cs="Times New Roman"/>
          <w:kern w:val="0"/>
          <w14:ligatures w14:val="none"/>
        </w:rPr>
        <w:t>9</w:t>
      </w:r>
      <w:r w:rsidR="00B74667">
        <w:rPr>
          <w:rFonts w:ascii="Times New Roman" w:eastAsia="Calibri" w:hAnsi="Times New Roman" w:cs="Times New Roman"/>
          <w:kern w:val="0"/>
          <w14:ligatures w14:val="none"/>
        </w:rPr>
        <w:t>1</w:t>
      </w:r>
      <w:r w:rsidRPr="00397B1E">
        <w:rPr>
          <w:rFonts w:ascii="Times New Roman" w:eastAsia="Calibri" w:hAnsi="Times New Roman" w:cs="Times New Roman"/>
          <w:kern w:val="0"/>
          <w14:ligatures w14:val="none"/>
        </w:rPr>
        <w:t xml:space="preserve"> </w:t>
      </w:r>
      <w:r w:rsidR="00B74667">
        <w:rPr>
          <w:rFonts w:ascii="Times New Roman" w:eastAsia="Calibri" w:hAnsi="Times New Roman" w:cs="Times New Roman"/>
          <w:kern w:val="0"/>
          <w14:ligatures w14:val="none"/>
        </w:rPr>
        <w:t>6</w:t>
      </w:r>
      <w:r w:rsidRPr="00397B1E">
        <w:rPr>
          <w:rFonts w:ascii="Times New Roman" w:eastAsia="Calibri" w:hAnsi="Times New Roman" w:cs="Times New Roman"/>
          <w:kern w:val="0"/>
          <w14:ligatures w14:val="none"/>
        </w:rPr>
        <w:t xml:space="preserve">00,00 EUR </w:t>
      </w:r>
      <w:r w:rsidR="00F94C56">
        <w:rPr>
          <w:rFonts w:ascii="Times New Roman" w:eastAsia="Calibri" w:hAnsi="Times New Roman" w:cs="Times New Roman"/>
          <w:kern w:val="0"/>
          <w14:ligatures w14:val="none"/>
        </w:rPr>
        <w:t>(</w:t>
      </w:r>
      <w:r w:rsidRPr="00397B1E">
        <w:rPr>
          <w:rFonts w:ascii="Times New Roman" w:eastAsia="Calibri" w:hAnsi="Times New Roman" w:cs="Times New Roman"/>
          <w:kern w:val="0"/>
          <w14:ligatures w14:val="none"/>
        </w:rPr>
        <w:t xml:space="preserve">deviņdesmit </w:t>
      </w:r>
      <w:r w:rsidR="00B74667">
        <w:rPr>
          <w:rFonts w:ascii="Times New Roman" w:eastAsia="Calibri" w:hAnsi="Times New Roman" w:cs="Times New Roman"/>
          <w:kern w:val="0"/>
          <w14:ligatures w14:val="none"/>
        </w:rPr>
        <w:t>viens</w:t>
      </w:r>
      <w:r w:rsidRPr="00397B1E">
        <w:rPr>
          <w:rFonts w:ascii="Times New Roman" w:eastAsia="Calibri" w:hAnsi="Times New Roman" w:cs="Times New Roman"/>
          <w:kern w:val="0"/>
          <w14:ligatures w14:val="none"/>
        </w:rPr>
        <w:t xml:space="preserve"> tūkstoši</w:t>
      </w:r>
      <w:r w:rsidR="00F94C56">
        <w:rPr>
          <w:rFonts w:ascii="Times New Roman" w:eastAsia="Calibri" w:hAnsi="Times New Roman" w:cs="Times New Roman"/>
          <w:kern w:val="0"/>
          <w14:ligatures w14:val="none"/>
        </w:rPr>
        <w:t xml:space="preserve"> </w:t>
      </w:r>
      <w:r w:rsidR="00B74667">
        <w:rPr>
          <w:rFonts w:ascii="Times New Roman" w:eastAsia="Calibri" w:hAnsi="Times New Roman" w:cs="Times New Roman"/>
          <w:kern w:val="0"/>
          <w14:ligatures w14:val="none"/>
        </w:rPr>
        <w:t>seši</w:t>
      </w:r>
      <w:r w:rsidR="00F94C56">
        <w:rPr>
          <w:rFonts w:ascii="Times New Roman" w:eastAsia="Calibri" w:hAnsi="Times New Roman" w:cs="Times New Roman"/>
          <w:kern w:val="0"/>
          <w14:ligatures w14:val="none"/>
        </w:rPr>
        <w:t xml:space="preserve"> simti</w:t>
      </w:r>
      <w:r w:rsidRPr="00397B1E">
        <w:rPr>
          <w:rFonts w:ascii="Times New Roman" w:eastAsia="Calibri" w:hAnsi="Times New Roman" w:cs="Times New Roman"/>
          <w:kern w:val="0"/>
          <w14:ligatures w14:val="none"/>
        </w:rPr>
        <w:t xml:space="preserve"> </w:t>
      </w:r>
      <w:r w:rsidR="00F94C56">
        <w:rPr>
          <w:rFonts w:ascii="Times New Roman" w:eastAsia="Calibri" w:hAnsi="Times New Roman" w:cs="Times New Roman"/>
          <w:kern w:val="0"/>
          <w14:ligatures w14:val="none"/>
        </w:rPr>
        <w:t xml:space="preserve"> </w:t>
      </w:r>
      <w:r w:rsidRPr="00397B1E">
        <w:rPr>
          <w:rFonts w:ascii="Times New Roman" w:eastAsia="Calibri" w:hAnsi="Times New Roman" w:cs="Times New Roman"/>
          <w:kern w:val="0"/>
          <w14:ligatures w14:val="none"/>
        </w:rPr>
        <w:t xml:space="preserve">eiro, 00 centi), neieskaitot pievienotās vērtības nodokli (turpmāk – PVN). </w:t>
      </w:r>
    </w:p>
    <w:p w14:paraId="674F4A65" w14:textId="3947632F" w:rsidR="00530C5D" w:rsidRPr="00942C98" w:rsidRDefault="00530C5D" w:rsidP="00246BAA">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942C98">
        <w:rPr>
          <w:rFonts w:ascii="Times New Roman" w:eastAsia="Calibri" w:hAnsi="Times New Roman" w:cs="Times New Roman"/>
          <w:kern w:val="0"/>
          <w14:ligatures w14:val="none"/>
        </w:rPr>
        <w:t xml:space="preserve">Iepirkuma priekšmets sadalīts </w:t>
      </w:r>
      <w:r w:rsidR="00246BAA" w:rsidRPr="00942C98">
        <w:rPr>
          <w:rFonts w:ascii="Times New Roman" w:eastAsia="Calibri" w:hAnsi="Times New Roman" w:cs="Times New Roman"/>
          <w:kern w:val="0"/>
          <w14:ligatures w14:val="none"/>
        </w:rPr>
        <w:t>6</w:t>
      </w:r>
      <w:r w:rsidRPr="00942C98">
        <w:rPr>
          <w:rFonts w:ascii="Times New Roman" w:eastAsia="Calibri" w:hAnsi="Times New Roman" w:cs="Times New Roman"/>
          <w:kern w:val="0"/>
          <w14:ligatures w14:val="none"/>
        </w:rPr>
        <w:t xml:space="preserve"> (se</w:t>
      </w:r>
      <w:r w:rsidR="00246BAA" w:rsidRPr="00942C98">
        <w:rPr>
          <w:rFonts w:ascii="Times New Roman" w:eastAsia="Calibri" w:hAnsi="Times New Roman" w:cs="Times New Roman"/>
          <w:kern w:val="0"/>
          <w14:ligatures w14:val="none"/>
        </w:rPr>
        <w:t>šās</w:t>
      </w:r>
      <w:r w:rsidRPr="00942C98">
        <w:rPr>
          <w:rFonts w:ascii="Times New Roman" w:eastAsia="Calibri" w:hAnsi="Times New Roman" w:cs="Times New Roman"/>
          <w:kern w:val="0"/>
          <w14:ligatures w14:val="none"/>
        </w:rPr>
        <w:t>) daļās:</w:t>
      </w:r>
    </w:p>
    <w:p w14:paraId="41D1F2F3" w14:textId="4B89033E" w:rsidR="00246BAA" w:rsidRPr="0012706D" w:rsidRDefault="00246BAA" w:rsidP="00CE1BE0">
      <w:pPr>
        <w:pStyle w:val="ListParagraph"/>
        <w:spacing w:after="0" w:line="240" w:lineRule="auto"/>
        <w:ind w:left="1418" w:right="45" w:hanging="851"/>
        <w:contextualSpacing w:val="0"/>
        <w:jc w:val="both"/>
        <w:rPr>
          <w:rFonts w:ascii="Times New Roman" w:hAnsi="Times New Roman" w:cs="Times New Roman"/>
          <w:lang w:eastAsia="ru-RU"/>
        </w:rPr>
      </w:pPr>
      <w:bookmarkStart w:id="1" w:name="_Hlk224891086"/>
      <w:r w:rsidRPr="0012706D">
        <w:rPr>
          <w:rFonts w:ascii="Times New Roman" w:hAnsi="Times New Roman" w:cs="Times New Roman"/>
        </w:rPr>
        <w:t>1.daļa - Daudzfunkcionālā</w:t>
      </w:r>
      <w:r>
        <w:rPr>
          <w:rFonts w:ascii="Times New Roman" w:hAnsi="Times New Roman" w:cs="Times New Roman"/>
        </w:rPr>
        <w:t>s</w:t>
      </w:r>
      <w:r w:rsidRPr="0012706D">
        <w:rPr>
          <w:rFonts w:ascii="Times New Roman" w:hAnsi="Times New Roman" w:cs="Times New Roman"/>
        </w:rPr>
        <w:t xml:space="preserve"> slīpmašīnas piegāde</w:t>
      </w:r>
      <w:r w:rsidR="005F23A4">
        <w:rPr>
          <w:rFonts w:ascii="Times New Roman" w:hAnsi="Times New Roman" w:cs="Times New Roman"/>
        </w:rPr>
        <w:t xml:space="preserve"> - </w:t>
      </w:r>
      <w:r>
        <w:rPr>
          <w:rFonts w:ascii="Times New Roman" w:hAnsi="Times New Roman" w:cs="Times New Roman"/>
        </w:rPr>
        <w:t>55</w:t>
      </w:r>
      <w:r w:rsidR="00B71C59">
        <w:rPr>
          <w:rFonts w:ascii="Times New Roman" w:hAnsi="Times New Roman" w:cs="Times New Roman"/>
        </w:rPr>
        <w:t xml:space="preserve"> </w:t>
      </w:r>
      <w:r>
        <w:rPr>
          <w:rFonts w:ascii="Times New Roman" w:hAnsi="Times New Roman" w:cs="Times New Roman"/>
        </w:rPr>
        <w:t xml:space="preserve">000,00 </w:t>
      </w:r>
      <w:r w:rsidR="0050305A">
        <w:rPr>
          <w:rFonts w:ascii="Times New Roman" w:hAnsi="Times New Roman" w:cs="Times New Roman"/>
        </w:rPr>
        <w:t>(piecdesmit pieci tūkstoši</w:t>
      </w:r>
      <w:r w:rsidR="006C7AD4">
        <w:rPr>
          <w:rFonts w:ascii="Times New Roman" w:hAnsi="Times New Roman" w:cs="Times New Roman"/>
        </w:rPr>
        <w:t xml:space="preserve"> euro, 00 centi) </w:t>
      </w:r>
      <w:r>
        <w:rPr>
          <w:rFonts w:ascii="Times New Roman" w:hAnsi="Times New Roman" w:cs="Times New Roman"/>
        </w:rPr>
        <w:t>EUR bez PVN (1 iekārta);</w:t>
      </w:r>
    </w:p>
    <w:p w14:paraId="2E62267A" w14:textId="69CA418C" w:rsidR="00246BAA" w:rsidRPr="0012706D" w:rsidRDefault="00246BAA" w:rsidP="00CE1BE0">
      <w:pPr>
        <w:pStyle w:val="ListParagraph"/>
        <w:spacing w:after="0" w:line="240" w:lineRule="auto"/>
        <w:ind w:left="1418" w:right="45" w:hanging="851"/>
        <w:contextualSpacing w:val="0"/>
        <w:jc w:val="both"/>
        <w:rPr>
          <w:rFonts w:ascii="Times New Roman" w:hAnsi="Times New Roman" w:cs="Times New Roman"/>
        </w:rPr>
      </w:pPr>
      <w:r>
        <w:rPr>
          <w:rFonts w:ascii="Times New Roman" w:hAnsi="Times New Roman" w:cs="Times New Roman"/>
        </w:rPr>
        <w:t>2</w:t>
      </w:r>
      <w:r w:rsidRPr="0012706D">
        <w:rPr>
          <w:rFonts w:ascii="Times New Roman" w:hAnsi="Times New Roman" w:cs="Times New Roman"/>
        </w:rPr>
        <w:t>.daļa - Gulšņu pablīvētāj</w:t>
      </w:r>
      <w:r>
        <w:rPr>
          <w:rFonts w:ascii="Times New Roman" w:hAnsi="Times New Roman" w:cs="Times New Roman"/>
        </w:rPr>
        <w:t>u</w:t>
      </w:r>
      <w:r w:rsidRPr="0012706D">
        <w:rPr>
          <w:rFonts w:ascii="Times New Roman" w:hAnsi="Times New Roman" w:cs="Times New Roman"/>
        </w:rPr>
        <w:t xml:space="preserve"> piegāde</w:t>
      </w:r>
      <w:r w:rsidR="005F23A4">
        <w:rPr>
          <w:rFonts w:ascii="Times New Roman" w:hAnsi="Times New Roman" w:cs="Times New Roman"/>
        </w:rPr>
        <w:t xml:space="preserve"> - </w:t>
      </w:r>
      <w:r w:rsidR="00C97728">
        <w:rPr>
          <w:rFonts w:ascii="Times New Roman" w:hAnsi="Times New Roman" w:cs="Times New Roman"/>
        </w:rPr>
        <w:t>74</w:t>
      </w:r>
      <w:r w:rsidRPr="0012706D">
        <w:rPr>
          <w:rFonts w:ascii="Times New Roman" w:hAnsi="Times New Roman" w:cs="Times New Roman"/>
        </w:rPr>
        <w:t xml:space="preserve">00,00 </w:t>
      </w:r>
      <w:r w:rsidR="006C7AD4">
        <w:rPr>
          <w:rFonts w:ascii="Times New Roman" w:hAnsi="Times New Roman" w:cs="Times New Roman"/>
        </w:rPr>
        <w:t>(</w:t>
      </w:r>
      <w:r w:rsidR="00C97728">
        <w:rPr>
          <w:rFonts w:ascii="Times New Roman" w:hAnsi="Times New Roman" w:cs="Times New Roman"/>
        </w:rPr>
        <w:t>septiņi</w:t>
      </w:r>
      <w:r w:rsidR="006C7AD4">
        <w:rPr>
          <w:rFonts w:ascii="Times New Roman" w:hAnsi="Times New Roman" w:cs="Times New Roman"/>
        </w:rPr>
        <w:t xml:space="preserve"> tūkstoši </w:t>
      </w:r>
      <w:r w:rsidR="00C97728">
        <w:rPr>
          <w:rFonts w:ascii="Times New Roman" w:hAnsi="Times New Roman" w:cs="Times New Roman"/>
        </w:rPr>
        <w:t>četri</w:t>
      </w:r>
      <w:r w:rsidR="006C7AD4">
        <w:rPr>
          <w:rFonts w:ascii="Times New Roman" w:hAnsi="Times New Roman" w:cs="Times New Roman"/>
        </w:rPr>
        <w:t xml:space="preserve"> simt</w:t>
      </w:r>
      <w:r w:rsidR="00C97728">
        <w:rPr>
          <w:rFonts w:ascii="Times New Roman" w:hAnsi="Times New Roman" w:cs="Times New Roman"/>
        </w:rPr>
        <w:t>i</w:t>
      </w:r>
      <w:r w:rsidR="006C7AD4">
        <w:rPr>
          <w:rFonts w:ascii="Times New Roman" w:hAnsi="Times New Roman" w:cs="Times New Roman"/>
        </w:rPr>
        <w:t xml:space="preserve"> euro, 00 centi) </w:t>
      </w:r>
      <w:r w:rsidRPr="0012706D">
        <w:rPr>
          <w:rFonts w:ascii="Times New Roman" w:hAnsi="Times New Roman" w:cs="Times New Roman"/>
        </w:rPr>
        <w:t>EUR bez PVN</w:t>
      </w:r>
      <w:r>
        <w:rPr>
          <w:rFonts w:ascii="Times New Roman" w:hAnsi="Times New Roman" w:cs="Times New Roman"/>
        </w:rPr>
        <w:t xml:space="preserve"> (</w:t>
      </w:r>
      <w:r w:rsidR="00286137">
        <w:rPr>
          <w:rFonts w:ascii="Times New Roman" w:hAnsi="Times New Roman" w:cs="Times New Roman"/>
        </w:rPr>
        <w:t>2</w:t>
      </w:r>
      <w:r>
        <w:rPr>
          <w:rFonts w:ascii="Times New Roman" w:hAnsi="Times New Roman" w:cs="Times New Roman"/>
        </w:rPr>
        <w:t xml:space="preserve"> iekārtas);</w:t>
      </w:r>
    </w:p>
    <w:p w14:paraId="066AD3C4" w14:textId="184622D4" w:rsidR="00246BAA" w:rsidRPr="0012706D" w:rsidRDefault="00246BAA" w:rsidP="00CE1BE0">
      <w:pPr>
        <w:pStyle w:val="ListParagraph"/>
        <w:spacing w:after="0" w:line="240" w:lineRule="auto"/>
        <w:ind w:left="1418" w:right="45" w:hanging="851"/>
        <w:contextualSpacing w:val="0"/>
        <w:jc w:val="both"/>
        <w:rPr>
          <w:rFonts w:ascii="Times New Roman" w:hAnsi="Times New Roman" w:cs="Times New Roman"/>
        </w:rPr>
      </w:pPr>
      <w:r w:rsidRPr="0012706D">
        <w:rPr>
          <w:rFonts w:ascii="Times New Roman" w:hAnsi="Times New Roman" w:cs="Times New Roman"/>
        </w:rPr>
        <w:t>3.daļa - Sliežu caurumu urbšanas iekārtas piegāde</w:t>
      </w:r>
      <w:r w:rsidR="005F23A4">
        <w:rPr>
          <w:rFonts w:ascii="Times New Roman" w:hAnsi="Times New Roman" w:cs="Times New Roman"/>
        </w:rPr>
        <w:t xml:space="preserve"> - </w:t>
      </w:r>
      <w:r>
        <w:rPr>
          <w:rFonts w:ascii="Times New Roman" w:eastAsia="Times New Roman" w:hAnsi="Times New Roman" w:cs="Times New Roman"/>
          <w:lang w:eastAsia="lv-LV"/>
        </w:rPr>
        <w:t>5200,00</w:t>
      </w:r>
      <w:r w:rsidRPr="0012706D">
        <w:rPr>
          <w:rFonts w:ascii="Times New Roman" w:eastAsia="Times New Roman" w:hAnsi="Times New Roman" w:cs="Times New Roman"/>
          <w:lang w:eastAsia="lv-LV"/>
        </w:rPr>
        <w:t xml:space="preserve"> </w:t>
      </w:r>
      <w:r w:rsidR="000C38AF">
        <w:rPr>
          <w:rFonts w:ascii="Times New Roman" w:eastAsia="Times New Roman" w:hAnsi="Times New Roman" w:cs="Times New Roman"/>
          <w:lang w:eastAsia="lv-LV"/>
        </w:rPr>
        <w:t xml:space="preserve">(pieci tūkstoši divi simti euro, 00 centi) </w:t>
      </w:r>
      <w:r w:rsidRPr="0012706D">
        <w:rPr>
          <w:rFonts w:ascii="Times New Roman" w:eastAsia="Times New Roman" w:hAnsi="Times New Roman" w:cs="Times New Roman"/>
          <w:lang w:eastAsia="lv-LV"/>
        </w:rPr>
        <w:t>EUR bez PVN</w:t>
      </w:r>
      <w:r>
        <w:rPr>
          <w:rFonts w:ascii="Times New Roman" w:eastAsia="Times New Roman" w:hAnsi="Times New Roman" w:cs="Times New Roman"/>
          <w:lang w:eastAsia="lv-LV"/>
        </w:rPr>
        <w:t xml:space="preserve"> </w:t>
      </w:r>
      <w:r>
        <w:rPr>
          <w:rFonts w:ascii="Times New Roman" w:hAnsi="Times New Roman" w:cs="Times New Roman"/>
        </w:rPr>
        <w:t>(1 iekārta)</w:t>
      </w:r>
      <w:r>
        <w:rPr>
          <w:rFonts w:ascii="Times New Roman" w:eastAsia="Times New Roman" w:hAnsi="Times New Roman" w:cs="Times New Roman"/>
          <w:lang w:eastAsia="lv-LV"/>
        </w:rPr>
        <w:t>;</w:t>
      </w:r>
    </w:p>
    <w:p w14:paraId="4B4AB795" w14:textId="3344FE15" w:rsidR="00246BAA" w:rsidRPr="0012706D" w:rsidRDefault="00246BAA" w:rsidP="00CE1BE0">
      <w:pPr>
        <w:pStyle w:val="ListParagraph"/>
        <w:spacing w:after="0" w:line="240" w:lineRule="auto"/>
        <w:ind w:left="1418" w:right="45" w:hanging="851"/>
        <w:contextualSpacing w:val="0"/>
        <w:jc w:val="both"/>
        <w:rPr>
          <w:rFonts w:ascii="Times New Roman" w:hAnsi="Times New Roman" w:cs="Times New Roman"/>
        </w:rPr>
      </w:pPr>
      <w:r w:rsidRPr="0012706D">
        <w:rPr>
          <w:rFonts w:ascii="Times New Roman" w:hAnsi="Times New Roman" w:cs="Times New Roman"/>
        </w:rPr>
        <w:t>4.daļa - Sliežu lokāmā</w:t>
      </w:r>
      <w:r>
        <w:rPr>
          <w:rFonts w:ascii="Times New Roman" w:hAnsi="Times New Roman" w:cs="Times New Roman"/>
        </w:rPr>
        <w:t>s</w:t>
      </w:r>
      <w:r w:rsidRPr="0012706D">
        <w:rPr>
          <w:rFonts w:ascii="Times New Roman" w:hAnsi="Times New Roman" w:cs="Times New Roman"/>
        </w:rPr>
        <w:t xml:space="preserve"> preses piegāde</w:t>
      </w:r>
      <w:r w:rsidR="005F23A4">
        <w:rPr>
          <w:rFonts w:ascii="Times New Roman" w:hAnsi="Times New Roman" w:cs="Times New Roman"/>
        </w:rPr>
        <w:t xml:space="preserve"> - </w:t>
      </w:r>
      <w:r>
        <w:rPr>
          <w:rFonts w:ascii="Times New Roman" w:hAnsi="Times New Roman" w:cs="Times New Roman"/>
          <w:lang w:eastAsia="lv-LV"/>
        </w:rPr>
        <w:t>12</w:t>
      </w:r>
      <w:r w:rsidR="00B71C59">
        <w:rPr>
          <w:rFonts w:ascii="Times New Roman" w:hAnsi="Times New Roman" w:cs="Times New Roman"/>
          <w:lang w:eastAsia="lv-LV"/>
        </w:rPr>
        <w:t xml:space="preserve"> </w:t>
      </w:r>
      <w:r>
        <w:rPr>
          <w:rFonts w:ascii="Times New Roman" w:hAnsi="Times New Roman" w:cs="Times New Roman"/>
          <w:lang w:eastAsia="lv-LV"/>
        </w:rPr>
        <w:t>0</w:t>
      </w:r>
      <w:r w:rsidRPr="0012706D">
        <w:rPr>
          <w:rFonts w:ascii="Times New Roman" w:hAnsi="Times New Roman" w:cs="Times New Roman"/>
        </w:rPr>
        <w:t xml:space="preserve">00,00 </w:t>
      </w:r>
      <w:r w:rsidR="000C38AF">
        <w:rPr>
          <w:rFonts w:ascii="Times New Roman" w:hAnsi="Times New Roman" w:cs="Times New Roman"/>
        </w:rPr>
        <w:t>(divpadsmit tūkstoši euro, 00 centi)</w:t>
      </w:r>
      <w:r w:rsidR="00784645">
        <w:rPr>
          <w:rFonts w:ascii="Times New Roman" w:hAnsi="Times New Roman" w:cs="Times New Roman"/>
        </w:rPr>
        <w:t xml:space="preserve"> </w:t>
      </w:r>
      <w:r w:rsidRPr="0012706D">
        <w:rPr>
          <w:rFonts w:ascii="Times New Roman" w:hAnsi="Times New Roman" w:cs="Times New Roman"/>
        </w:rPr>
        <w:t>EUR bez PVN</w:t>
      </w:r>
      <w:r>
        <w:rPr>
          <w:rFonts w:ascii="Times New Roman" w:hAnsi="Times New Roman" w:cs="Times New Roman"/>
        </w:rPr>
        <w:t xml:space="preserve"> (1 iekārta);</w:t>
      </w:r>
    </w:p>
    <w:p w14:paraId="0C719D82" w14:textId="7762C77F" w:rsidR="00246BAA" w:rsidRPr="0012706D" w:rsidRDefault="00246BAA" w:rsidP="00CE1BE0">
      <w:pPr>
        <w:pStyle w:val="ListParagraph"/>
        <w:spacing w:after="0" w:line="240" w:lineRule="auto"/>
        <w:ind w:left="1418" w:right="45" w:hanging="851"/>
        <w:contextualSpacing w:val="0"/>
        <w:jc w:val="both"/>
        <w:rPr>
          <w:rFonts w:ascii="Times New Roman" w:hAnsi="Times New Roman" w:cs="Times New Roman"/>
        </w:rPr>
      </w:pPr>
      <w:r w:rsidRPr="0012706D">
        <w:rPr>
          <w:rFonts w:ascii="Times New Roman" w:hAnsi="Times New Roman" w:cs="Times New Roman"/>
        </w:rPr>
        <w:t xml:space="preserve">5.daļa - Sliežu </w:t>
      </w:r>
      <w:r>
        <w:rPr>
          <w:rFonts w:ascii="Times New Roman" w:hAnsi="Times New Roman" w:cs="Times New Roman"/>
        </w:rPr>
        <w:t xml:space="preserve">ceļu </w:t>
      </w:r>
      <w:r w:rsidRPr="0012706D">
        <w:rPr>
          <w:rFonts w:ascii="Times New Roman" w:hAnsi="Times New Roman" w:cs="Times New Roman"/>
        </w:rPr>
        <w:t xml:space="preserve">slīpmašīnas piegāde - </w:t>
      </w:r>
      <w:r>
        <w:rPr>
          <w:rFonts w:ascii="Times New Roman" w:eastAsia="Times New Roman" w:hAnsi="Times New Roman" w:cs="Times New Roman"/>
          <w:lang w:eastAsia="lv-LV"/>
        </w:rPr>
        <w:t>9000</w:t>
      </w:r>
      <w:r w:rsidRPr="0012706D">
        <w:rPr>
          <w:rFonts w:ascii="Times New Roman" w:hAnsi="Times New Roman" w:cs="Times New Roman"/>
        </w:rPr>
        <w:t>,00</w:t>
      </w:r>
      <w:r w:rsidR="00784645">
        <w:rPr>
          <w:rFonts w:ascii="Times New Roman" w:hAnsi="Times New Roman" w:cs="Times New Roman"/>
        </w:rPr>
        <w:t xml:space="preserve"> (deviņi tīkstoši euro, 00 centi)</w:t>
      </w:r>
      <w:r w:rsidRPr="0012706D">
        <w:rPr>
          <w:rFonts w:ascii="Times New Roman" w:hAnsi="Times New Roman" w:cs="Times New Roman"/>
        </w:rPr>
        <w:t xml:space="preserve"> EUR bez PVN</w:t>
      </w:r>
      <w:r>
        <w:rPr>
          <w:rFonts w:ascii="Times New Roman" w:hAnsi="Times New Roman" w:cs="Times New Roman"/>
        </w:rPr>
        <w:t xml:space="preserve"> (1 iekārta);</w:t>
      </w:r>
    </w:p>
    <w:p w14:paraId="7DB4378D" w14:textId="1D3F4E2A" w:rsidR="00246BAA" w:rsidRPr="00170670" w:rsidRDefault="00246BAA" w:rsidP="00B71C59">
      <w:pPr>
        <w:pStyle w:val="ListParagraph"/>
        <w:spacing w:after="0" w:line="240" w:lineRule="auto"/>
        <w:ind w:left="567" w:right="45"/>
        <w:contextualSpacing w:val="0"/>
        <w:jc w:val="both"/>
        <w:rPr>
          <w:rFonts w:ascii="Times New Roman" w:hAnsi="Times New Roman" w:cs="Times New Roman"/>
        </w:rPr>
      </w:pPr>
      <w:r w:rsidRPr="00170670">
        <w:rPr>
          <w:rFonts w:ascii="Times New Roman" w:hAnsi="Times New Roman" w:cs="Times New Roman"/>
        </w:rPr>
        <w:t>6.daļa - Vibroblietes piegāde</w:t>
      </w:r>
      <w:r w:rsidR="005F23A4">
        <w:rPr>
          <w:rFonts w:ascii="Times New Roman" w:hAnsi="Times New Roman" w:cs="Times New Roman"/>
        </w:rPr>
        <w:t xml:space="preserve"> - </w:t>
      </w:r>
      <w:r w:rsidRPr="00170670">
        <w:rPr>
          <w:rFonts w:ascii="Times New Roman" w:hAnsi="Times New Roman" w:cs="Times New Roman"/>
        </w:rPr>
        <w:t>3000,00</w:t>
      </w:r>
      <w:r w:rsidR="00784645" w:rsidRPr="00170670">
        <w:rPr>
          <w:rFonts w:ascii="Times New Roman" w:hAnsi="Times New Roman" w:cs="Times New Roman"/>
        </w:rPr>
        <w:t xml:space="preserve"> (trīs tūkstoņi euro, 00 centi)</w:t>
      </w:r>
      <w:r w:rsidRPr="00170670">
        <w:rPr>
          <w:rFonts w:ascii="Times New Roman" w:hAnsi="Times New Roman" w:cs="Times New Roman"/>
        </w:rPr>
        <w:t xml:space="preserve"> EUR bez PVN (1 iekārta). </w:t>
      </w:r>
    </w:p>
    <w:bookmarkEnd w:id="1"/>
    <w:p w14:paraId="5D0FCA54" w14:textId="77777777" w:rsidR="00246BAA" w:rsidRPr="00170670" w:rsidRDefault="00246BAA" w:rsidP="00744172">
      <w:pPr>
        <w:spacing w:line="240" w:lineRule="auto"/>
        <w:ind w:left="567"/>
        <w:contextualSpacing/>
        <w:jc w:val="both"/>
        <w:rPr>
          <w:rFonts w:ascii="Times New Roman" w:eastAsia="Calibri" w:hAnsi="Times New Roman" w:cs="Times New Roman"/>
          <w:kern w:val="0"/>
          <w14:ligatures w14:val="none"/>
        </w:rPr>
      </w:pPr>
    </w:p>
    <w:p w14:paraId="3DAF3202" w14:textId="420817F5" w:rsidR="00744172" w:rsidRPr="00170670" w:rsidRDefault="00744172" w:rsidP="00744172">
      <w:pPr>
        <w:numPr>
          <w:ilvl w:val="0"/>
          <w:numId w:val="1"/>
        </w:numPr>
        <w:spacing w:line="259" w:lineRule="auto"/>
        <w:contextualSpacing/>
        <w:jc w:val="both"/>
        <w:rPr>
          <w:rFonts w:ascii="Times New Roman" w:eastAsia="Calibri" w:hAnsi="Times New Roman" w:cs="Times New Roman"/>
          <w:kern w:val="0"/>
          <w14:ligatures w14:val="none"/>
        </w:rPr>
      </w:pPr>
      <w:r w:rsidRPr="00170670">
        <w:rPr>
          <w:rFonts w:ascii="Times New Roman" w:eastAsia="Calibri" w:hAnsi="Times New Roman" w:cs="Times New Roman"/>
          <w:b/>
          <w:kern w:val="0"/>
          <w14:ligatures w14:val="none"/>
        </w:rPr>
        <w:t>Iepirkuma identifikācijas numurs:</w:t>
      </w:r>
      <w:r w:rsidRPr="00170670">
        <w:rPr>
          <w:rFonts w:ascii="Times New Roman" w:eastAsia="Calibri" w:hAnsi="Times New Roman" w:cs="Times New Roman"/>
          <w:kern w:val="0"/>
          <w14:ligatures w14:val="none"/>
        </w:rPr>
        <w:t xml:space="preserve"> iepirkuma identifikācijas numurs – RS/202</w:t>
      </w:r>
      <w:r w:rsidR="00CE1BE0" w:rsidRPr="00170670">
        <w:rPr>
          <w:rFonts w:ascii="Times New Roman" w:eastAsia="Calibri" w:hAnsi="Times New Roman" w:cs="Times New Roman"/>
          <w:kern w:val="0"/>
          <w14:ligatures w14:val="none"/>
        </w:rPr>
        <w:t>6</w:t>
      </w:r>
      <w:r w:rsidRPr="00170670">
        <w:rPr>
          <w:rFonts w:ascii="Times New Roman" w:eastAsia="Calibri" w:hAnsi="Times New Roman" w:cs="Times New Roman"/>
          <w:kern w:val="0"/>
          <w14:ligatures w14:val="none"/>
        </w:rPr>
        <w:t>/</w:t>
      </w:r>
      <w:r w:rsidR="008A0F62">
        <w:rPr>
          <w:rFonts w:ascii="Times New Roman" w:eastAsia="Calibri" w:hAnsi="Times New Roman" w:cs="Times New Roman"/>
          <w:kern w:val="0"/>
          <w14:ligatures w14:val="none"/>
        </w:rPr>
        <w:t>32</w:t>
      </w:r>
      <w:r w:rsidRPr="00170670">
        <w:rPr>
          <w:rFonts w:ascii="Times New Roman" w:eastAsia="Calibri" w:hAnsi="Times New Roman" w:cs="Times New Roman"/>
          <w:kern w:val="0"/>
          <w14:ligatures w14:val="none"/>
        </w:rPr>
        <w:t>.</w:t>
      </w:r>
    </w:p>
    <w:p w14:paraId="051E4A33" w14:textId="77777777" w:rsidR="00744172" w:rsidRPr="00170670" w:rsidRDefault="00744172" w:rsidP="00744172">
      <w:pPr>
        <w:spacing w:line="259" w:lineRule="auto"/>
        <w:ind w:left="720"/>
        <w:contextualSpacing/>
        <w:jc w:val="both"/>
        <w:rPr>
          <w:rFonts w:ascii="Times New Roman" w:eastAsia="Calibri" w:hAnsi="Times New Roman" w:cs="Times New Roman"/>
          <w:kern w:val="0"/>
          <w14:ligatures w14:val="none"/>
        </w:rPr>
      </w:pPr>
    </w:p>
    <w:p w14:paraId="76114756" w14:textId="77777777" w:rsidR="00744172" w:rsidRPr="00170670" w:rsidRDefault="00744172" w:rsidP="00744172">
      <w:pPr>
        <w:numPr>
          <w:ilvl w:val="0"/>
          <w:numId w:val="1"/>
        </w:numPr>
        <w:spacing w:line="259" w:lineRule="auto"/>
        <w:contextualSpacing/>
        <w:jc w:val="both"/>
        <w:rPr>
          <w:rFonts w:ascii="Times New Roman" w:eastAsia="Calibri" w:hAnsi="Times New Roman" w:cs="Times New Roman"/>
          <w:b/>
          <w:kern w:val="0"/>
          <w14:ligatures w14:val="none"/>
        </w:rPr>
      </w:pPr>
      <w:r w:rsidRPr="00170670">
        <w:rPr>
          <w:rFonts w:ascii="Times New Roman" w:eastAsia="Calibri" w:hAnsi="Times New Roman" w:cs="Times New Roman"/>
          <w:b/>
          <w:kern w:val="0"/>
          <w14:ligatures w14:val="none"/>
        </w:rPr>
        <w:t>Pasūtītāja nosaukums, adrese un citi rekvizīti:</w:t>
      </w:r>
    </w:p>
    <w:p w14:paraId="0FEAB305" w14:textId="77777777" w:rsidR="00744172" w:rsidRPr="00170670" w:rsidRDefault="00744172" w:rsidP="00744172">
      <w:pPr>
        <w:spacing w:after="0" w:line="259" w:lineRule="auto"/>
        <w:jc w:val="both"/>
        <w:rPr>
          <w:rFonts w:ascii="Times New Roman" w:eastAsia="Calibri" w:hAnsi="Times New Roman" w:cs="Times New Roman"/>
          <w:kern w:val="0"/>
          <w14:ligatures w14:val="none"/>
        </w:rPr>
      </w:pPr>
      <w:r w:rsidRPr="00170670">
        <w:rPr>
          <w:rFonts w:ascii="Times New Roman" w:eastAsia="Calibri" w:hAnsi="Times New Roman" w:cs="Times New Roman"/>
          <w:kern w:val="0"/>
          <w14:ligatures w14:val="none"/>
        </w:rPr>
        <w:t>Rīgas pašvaldības sabiedrība ar ierobežotu atbildību “Rīgas satiksme”</w:t>
      </w:r>
    </w:p>
    <w:p w14:paraId="39E27533" w14:textId="77777777" w:rsidR="00744172" w:rsidRPr="00170670" w:rsidRDefault="00744172" w:rsidP="00744172">
      <w:pPr>
        <w:spacing w:after="0" w:line="259" w:lineRule="auto"/>
        <w:jc w:val="both"/>
        <w:rPr>
          <w:rFonts w:ascii="Times New Roman" w:eastAsia="Calibri" w:hAnsi="Times New Roman" w:cs="Times New Roman"/>
          <w:kern w:val="0"/>
          <w14:ligatures w14:val="none"/>
        </w:rPr>
      </w:pPr>
      <w:r w:rsidRPr="00170670">
        <w:rPr>
          <w:rFonts w:ascii="Times New Roman" w:eastAsia="Calibri" w:hAnsi="Times New Roman" w:cs="Times New Roman"/>
          <w:kern w:val="0"/>
          <w14:ligatures w14:val="none"/>
        </w:rPr>
        <w:t>Reģ. Latvijas Republikas Komercreģistrā ar Nr. 40003619950</w:t>
      </w:r>
    </w:p>
    <w:p w14:paraId="3FB6E9B6" w14:textId="77777777" w:rsidR="00744172" w:rsidRPr="00170670" w:rsidRDefault="00744172" w:rsidP="00744172">
      <w:pPr>
        <w:spacing w:after="0" w:line="259" w:lineRule="auto"/>
        <w:jc w:val="both"/>
        <w:rPr>
          <w:rFonts w:ascii="Times New Roman" w:eastAsia="Calibri" w:hAnsi="Times New Roman" w:cs="Times New Roman"/>
          <w:kern w:val="0"/>
          <w14:ligatures w14:val="none"/>
        </w:rPr>
      </w:pPr>
      <w:r w:rsidRPr="00170670">
        <w:rPr>
          <w:rFonts w:ascii="Times New Roman" w:eastAsia="Calibri" w:hAnsi="Times New Roman" w:cs="Times New Roman"/>
          <w:kern w:val="0"/>
          <w14:ligatures w14:val="none"/>
        </w:rPr>
        <w:t>Juridiskā adrese: Kleistu iela 28, Rīga, LV-1067</w:t>
      </w:r>
    </w:p>
    <w:p w14:paraId="6730D032" w14:textId="77777777" w:rsidR="00744172" w:rsidRPr="00170670" w:rsidRDefault="00744172" w:rsidP="00744172">
      <w:pPr>
        <w:spacing w:after="0" w:line="259" w:lineRule="auto"/>
        <w:jc w:val="both"/>
        <w:rPr>
          <w:rFonts w:ascii="Times New Roman" w:eastAsia="Calibri" w:hAnsi="Times New Roman" w:cs="Times New Roman"/>
          <w:kern w:val="0"/>
          <w14:ligatures w14:val="none"/>
        </w:rPr>
      </w:pPr>
      <w:r w:rsidRPr="00170670">
        <w:rPr>
          <w:rFonts w:ascii="Times New Roman" w:eastAsia="Calibri" w:hAnsi="Times New Roman" w:cs="Times New Roman"/>
          <w:kern w:val="0"/>
          <w14:ligatures w14:val="none"/>
        </w:rPr>
        <w:t>Biroja adrese: Vestienas iela 35, Rīga, LV-1035</w:t>
      </w:r>
    </w:p>
    <w:p w14:paraId="56AFE947" w14:textId="77777777" w:rsidR="00744172" w:rsidRPr="00170670" w:rsidRDefault="00744172" w:rsidP="00744172">
      <w:pPr>
        <w:spacing w:line="259" w:lineRule="auto"/>
        <w:jc w:val="both"/>
        <w:rPr>
          <w:rFonts w:ascii="Times New Roman" w:eastAsia="Calibri" w:hAnsi="Times New Roman" w:cs="Times New Roman"/>
          <w:kern w:val="0"/>
          <w14:ligatures w14:val="none"/>
        </w:rPr>
      </w:pPr>
      <w:r w:rsidRPr="00170670">
        <w:rPr>
          <w:rFonts w:ascii="Times New Roman" w:eastAsia="Calibri" w:hAnsi="Times New Roman" w:cs="Times New Roman"/>
          <w:kern w:val="0"/>
          <w14:ligatures w14:val="none"/>
        </w:rPr>
        <w:t>Tālr. 67104800.</w:t>
      </w:r>
    </w:p>
    <w:p w14:paraId="35951DD6" w14:textId="77777777" w:rsidR="00744172" w:rsidRPr="00170670" w:rsidRDefault="00744172" w:rsidP="00744172">
      <w:pPr>
        <w:numPr>
          <w:ilvl w:val="0"/>
          <w:numId w:val="1"/>
        </w:numPr>
        <w:spacing w:line="259" w:lineRule="auto"/>
        <w:contextualSpacing/>
        <w:jc w:val="both"/>
        <w:rPr>
          <w:rFonts w:ascii="Times New Roman" w:eastAsia="Calibri" w:hAnsi="Times New Roman" w:cs="Times New Roman"/>
          <w:b/>
          <w:kern w:val="0"/>
          <w14:ligatures w14:val="none"/>
        </w:rPr>
      </w:pPr>
      <w:r w:rsidRPr="00170670">
        <w:rPr>
          <w:rFonts w:ascii="Times New Roman" w:eastAsia="Calibri" w:hAnsi="Times New Roman" w:cs="Times New Roman"/>
          <w:b/>
          <w:kern w:val="0"/>
          <w14:ligatures w14:val="none"/>
        </w:rPr>
        <w:t>Pasūtītāja kontaktpersona:</w:t>
      </w:r>
    </w:p>
    <w:p w14:paraId="25E4A598" w14:textId="5D967AEE" w:rsidR="00B87134" w:rsidRPr="00170670" w:rsidRDefault="00B87134" w:rsidP="00B87134">
      <w:pPr>
        <w:spacing w:after="0"/>
        <w:jc w:val="both"/>
        <w:rPr>
          <w:rFonts w:ascii="Times New Roman" w:hAnsi="Times New Roman"/>
        </w:rPr>
      </w:pPr>
      <w:r w:rsidRPr="00170670">
        <w:rPr>
          <w:rFonts w:ascii="Times New Roman" w:hAnsi="Times New Roman"/>
        </w:rPr>
        <w:t xml:space="preserve">Alena Kamisarova, tel. +371 67104791, </w:t>
      </w:r>
      <w:r w:rsidR="00CE1BE0" w:rsidRPr="00170670">
        <w:rPr>
          <w:rFonts w:ascii="Times New Roman" w:hAnsi="Times New Roman"/>
        </w:rPr>
        <w:t>mob. tel. +</w:t>
      </w:r>
      <w:r w:rsidR="00170670" w:rsidRPr="00170670">
        <w:rPr>
          <w:rFonts w:ascii="Times New Roman" w:hAnsi="Times New Roman"/>
        </w:rPr>
        <w:t xml:space="preserve">371 28366242, </w:t>
      </w:r>
      <w:r w:rsidRPr="00170670">
        <w:rPr>
          <w:rFonts w:ascii="Times New Roman" w:hAnsi="Times New Roman"/>
        </w:rPr>
        <w:t xml:space="preserve">e-pasts – </w:t>
      </w:r>
      <w:hyperlink r:id="rId11" w:history="1">
        <w:r w:rsidR="00170670" w:rsidRPr="00170670">
          <w:rPr>
            <w:rStyle w:val="Hyperlink"/>
            <w:rFonts w:ascii="Times New Roman" w:hAnsi="Times New Roman"/>
          </w:rPr>
          <w:t>Alena.Kamisarova@rigassatiksme.lv</w:t>
        </w:r>
      </w:hyperlink>
      <w:r w:rsidR="00170670">
        <w:rPr>
          <w:rFonts w:ascii="Times New Roman" w:hAnsi="Times New Roman"/>
        </w:rPr>
        <w:t>.</w:t>
      </w:r>
    </w:p>
    <w:p w14:paraId="13BC6944" w14:textId="77777777" w:rsidR="008A6D50" w:rsidRPr="00397B1E" w:rsidRDefault="008A6D50" w:rsidP="00B87134">
      <w:pPr>
        <w:spacing w:after="0"/>
        <w:jc w:val="both"/>
        <w:rPr>
          <w:rFonts w:ascii="Times New Roman" w:hAnsi="Times New Roman"/>
          <w:highlight w:val="yellow"/>
        </w:rPr>
      </w:pPr>
    </w:p>
    <w:p w14:paraId="71C1DF10" w14:textId="77777777" w:rsidR="00744172" w:rsidRPr="00FF5700" w:rsidRDefault="00744172" w:rsidP="00744172">
      <w:pPr>
        <w:numPr>
          <w:ilvl w:val="0"/>
          <w:numId w:val="1"/>
        </w:numPr>
        <w:spacing w:line="259" w:lineRule="auto"/>
        <w:contextualSpacing/>
        <w:jc w:val="both"/>
        <w:rPr>
          <w:rFonts w:ascii="Times New Roman" w:eastAsia="Calibri" w:hAnsi="Times New Roman" w:cs="Times New Roman"/>
          <w:b/>
          <w:bCs/>
          <w:kern w:val="0"/>
          <w14:ligatures w14:val="none"/>
        </w:rPr>
      </w:pPr>
      <w:r w:rsidRPr="00FF5700">
        <w:rPr>
          <w:rFonts w:ascii="Times New Roman" w:eastAsia="Calibri" w:hAnsi="Times New Roman" w:cs="Times New Roman"/>
          <w:b/>
          <w:bCs/>
          <w:kern w:val="0"/>
          <w14:ligatures w14:val="none"/>
        </w:rPr>
        <w:t>Pretendenti</w:t>
      </w:r>
    </w:p>
    <w:p w14:paraId="570FB902" w14:textId="77777777" w:rsidR="00226F70" w:rsidRDefault="00591859" w:rsidP="00FF5700">
      <w:pPr>
        <w:numPr>
          <w:ilvl w:val="1"/>
          <w:numId w:val="1"/>
        </w:numPr>
        <w:spacing w:after="0" w:line="240" w:lineRule="auto"/>
        <w:ind w:left="567" w:hanging="425"/>
        <w:jc w:val="both"/>
        <w:rPr>
          <w:rFonts w:ascii="Times New Roman" w:hAnsi="Times New Roman" w:cs="Times New Roman"/>
          <w:bCs/>
        </w:rPr>
      </w:pPr>
      <w:bookmarkStart w:id="2" w:name="_Ref327451068"/>
      <w:r w:rsidRPr="00226F70">
        <w:rPr>
          <w:rFonts w:ascii="Times New Roman" w:hAnsi="Times New Roman" w:cs="Times New Roman"/>
        </w:rPr>
        <w:t xml:space="preserve">Iepirkuma </w:t>
      </w:r>
      <w:bookmarkEnd w:id="2"/>
      <w:r w:rsidRPr="00226F70">
        <w:rPr>
          <w:rFonts w:ascii="Times New Roman" w:hAnsi="Times New Roman" w:cs="Times New Roman"/>
        </w:rPr>
        <w:t>procedūrā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6A4B94E8" w14:textId="4B09EE81" w:rsidR="00591859" w:rsidRPr="00226F70" w:rsidRDefault="00591859" w:rsidP="00FF5700">
      <w:pPr>
        <w:numPr>
          <w:ilvl w:val="1"/>
          <w:numId w:val="1"/>
        </w:numPr>
        <w:spacing w:after="0" w:line="240" w:lineRule="auto"/>
        <w:ind w:left="567" w:hanging="425"/>
        <w:jc w:val="both"/>
        <w:rPr>
          <w:rFonts w:ascii="Times New Roman" w:hAnsi="Times New Roman" w:cs="Times New Roman"/>
          <w:bCs/>
        </w:rPr>
      </w:pPr>
      <w:r w:rsidRPr="00226F70">
        <w:rPr>
          <w:rFonts w:ascii="Times New Roman" w:hAnsi="Times New Roman" w:cs="Times New Roman"/>
        </w:rPr>
        <w:t xml:space="preserve">Pretendentiem ir tiesības apvienoties apvienībā un iesniegt kopīgu piedāvājumu. </w:t>
      </w:r>
    </w:p>
    <w:p w14:paraId="709C6F74" w14:textId="77777777" w:rsidR="00591859" w:rsidRPr="00226F70" w:rsidRDefault="00591859" w:rsidP="00FF5700">
      <w:pPr>
        <w:numPr>
          <w:ilvl w:val="1"/>
          <w:numId w:val="1"/>
        </w:numPr>
        <w:spacing w:after="0" w:line="240" w:lineRule="auto"/>
        <w:ind w:left="567" w:hanging="425"/>
        <w:jc w:val="both"/>
        <w:rPr>
          <w:rFonts w:ascii="Times New Roman" w:hAnsi="Times New Roman" w:cs="Times New Roman"/>
          <w:bCs/>
        </w:rPr>
      </w:pPr>
      <w:r w:rsidRPr="00226F70">
        <w:rPr>
          <w:rFonts w:ascii="Times New Roman" w:hAnsi="Times New Roman" w:cs="Times New Roman"/>
          <w:bCs/>
        </w:rPr>
        <w:t xml:space="preserve">Gadījumā, ja pretendentu apvienībai tiks piešķirtas līguma slēgšanas tiesības, tai pēc savas izvēles </w:t>
      </w:r>
      <w:r w:rsidRPr="00226F70">
        <w:rPr>
          <w:rFonts w:ascii="Times New Roman" w:hAnsi="Times New Roman" w:cs="Times New Roman"/>
        </w:rPr>
        <w:t xml:space="preserve">jāizveido personālsabiedrība (pilnsabiedrība), </w:t>
      </w:r>
      <w:r w:rsidRPr="00226F70">
        <w:rPr>
          <w:rFonts w:ascii="Times New Roman" w:hAnsi="Times New Roman" w:cs="Times New Roman"/>
          <w:bCs/>
        </w:rPr>
        <w:t xml:space="preserve">vai jānoslēdz sabiedrības līgums, vienojoties par apvienības dalībnieku atbildības sadalījumu. </w:t>
      </w:r>
    </w:p>
    <w:p w14:paraId="3C6CB9EA" w14:textId="77777777" w:rsidR="00591859" w:rsidRPr="00FF5700" w:rsidRDefault="00591859" w:rsidP="00FF5700">
      <w:pPr>
        <w:numPr>
          <w:ilvl w:val="1"/>
          <w:numId w:val="1"/>
        </w:numPr>
        <w:spacing w:after="0" w:line="240" w:lineRule="auto"/>
        <w:ind w:left="567" w:hanging="425"/>
        <w:jc w:val="both"/>
        <w:rPr>
          <w:rFonts w:ascii="Times New Roman" w:hAnsi="Times New Roman" w:cs="Times New Roman"/>
          <w:b/>
        </w:rPr>
      </w:pPr>
      <w:r w:rsidRPr="00226F70">
        <w:rPr>
          <w:rFonts w:ascii="Times New Roman" w:hAnsi="Times New Roman" w:cs="Times New Roman"/>
        </w:rPr>
        <w:t xml:space="preserve">Piedāvājumu variantu iesniegšana šajā iepirkuma procedūrā nav pieļaujama. </w:t>
      </w:r>
    </w:p>
    <w:p w14:paraId="15826C8E" w14:textId="77777777" w:rsidR="00FF5700" w:rsidRDefault="00FF5700" w:rsidP="00FF5700">
      <w:pPr>
        <w:spacing w:after="0" w:line="240" w:lineRule="auto"/>
        <w:jc w:val="both"/>
        <w:rPr>
          <w:rFonts w:ascii="Times New Roman" w:hAnsi="Times New Roman" w:cs="Times New Roman"/>
        </w:rPr>
      </w:pPr>
    </w:p>
    <w:p w14:paraId="46DCC3AB" w14:textId="77777777" w:rsidR="00FF5700" w:rsidRDefault="00FF5700" w:rsidP="00FF5700">
      <w:pPr>
        <w:spacing w:after="0" w:line="240" w:lineRule="auto"/>
        <w:jc w:val="both"/>
        <w:rPr>
          <w:rFonts w:ascii="Times New Roman" w:hAnsi="Times New Roman" w:cs="Times New Roman"/>
        </w:rPr>
      </w:pPr>
    </w:p>
    <w:p w14:paraId="4B033850" w14:textId="77777777" w:rsidR="00FF5700" w:rsidRPr="00226F70" w:rsidRDefault="00FF5700" w:rsidP="00FF5700">
      <w:pPr>
        <w:spacing w:after="0" w:line="240" w:lineRule="auto"/>
        <w:jc w:val="both"/>
        <w:rPr>
          <w:rFonts w:ascii="Times New Roman" w:hAnsi="Times New Roman" w:cs="Times New Roman"/>
          <w:b/>
        </w:rPr>
      </w:pPr>
    </w:p>
    <w:p w14:paraId="6481002E" w14:textId="77777777" w:rsidR="00744172" w:rsidRPr="00C6709D" w:rsidRDefault="00744172" w:rsidP="00744172">
      <w:pPr>
        <w:spacing w:before="240" w:line="259" w:lineRule="auto"/>
        <w:jc w:val="center"/>
        <w:rPr>
          <w:rFonts w:ascii="Times New Roman" w:eastAsia="Calibri" w:hAnsi="Times New Roman" w:cs="Times New Roman"/>
          <w:b/>
          <w:kern w:val="0"/>
          <w14:ligatures w14:val="none"/>
        </w:rPr>
      </w:pPr>
      <w:r w:rsidRPr="00C6709D">
        <w:rPr>
          <w:rFonts w:ascii="Times New Roman" w:eastAsia="Calibri" w:hAnsi="Times New Roman" w:cs="Times New Roman"/>
          <w:b/>
          <w:kern w:val="0"/>
          <w14:ligatures w14:val="none"/>
        </w:rPr>
        <w:lastRenderedPageBreak/>
        <w:t>II INFORMĀCIJAS APMAIŅA, PIEDĀVĀJUMU NOFORMĒŠANAS, IESNIEGŠANAS KĀRTĪBA</w:t>
      </w:r>
    </w:p>
    <w:p w14:paraId="43F0C79E" w14:textId="77777777" w:rsidR="00744172" w:rsidRPr="00C6709D" w:rsidRDefault="00744172" w:rsidP="00744172">
      <w:pPr>
        <w:numPr>
          <w:ilvl w:val="0"/>
          <w:numId w:val="1"/>
        </w:numPr>
        <w:spacing w:after="0" w:line="240" w:lineRule="auto"/>
        <w:contextualSpacing/>
        <w:rPr>
          <w:rFonts w:ascii="Times New Roman" w:eastAsia="Calibri" w:hAnsi="Times New Roman" w:cs="Times New Roman"/>
          <w:b/>
          <w:kern w:val="0"/>
          <w14:ligatures w14:val="none"/>
        </w:rPr>
      </w:pPr>
      <w:r w:rsidRPr="00C6709D">
        <w:rPr>
          <w:rFonts w:ascii="Times New Roman" w:eastAsia="Calibri" w:hAnsi="Times New Roman" w:cs="Times New Roman"/>
          <w:b/>
          <w:kern w:val="0"/>
          <w14:ligatures w14:val="none"/>
        </w:rPr>
        <w:t>Informācijas apmaiņa</w:t>
      </w:r>
    </w:p>
    <w:p w14:paraId="0726C940" w14:textId="77777777" w:rsidR="00744172" w:rsidRPr="00C6709D" w:rsidRDefault="00744172" w:rsidP="00744172">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C6709D">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76034F59" w14:textId="77777777" w:rsidR="00744172" w:rsidRPr="00C6709D" w:rsidRDefault="00744172" w:rsidP="00744172">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C6709D">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Komisijai vai elektroniski parakstītu nosūtot uz e-pasta adresi </w:t>
      </w:r>
      <w:hyperlink r:id="rId12" w:history="1">
        <w:r w:rsidRPr="00C6709D">
          <w:rPr>
            <w:rFonts w:ascii="Times New Roman" w:eastAsia="Calibri" w:hAnsi="Times New Roman" w:cs="Times New Roman"/>
            <w:color w:val="0000FF"/>
            <w:kern w:val="0"/>
            <w:u w:val="single"/>
            <w14:ligatures w14:val="none"/>
          </w:rPr>
          <w:t>sekretariats@rigassatiksme.lv</w:t>
        </w:r>
      </w:hyperlink>
      <w:r w:rsidRPr="00C6709D">
        <w:rPr>
          <w:rFonts w:ascii="Times New Roman" w:eastAsia="Calibri" w:hAnsi="Times New Roman" w:cs="Times New Roman"/>
          <w:color w:val="0000FF"/>
          <w:kern w:val="0"/>
          <w:u w:val="single"/>
          <w14:ligatures w14:val="none"/>
        </w:rPr>
        <w:t>.</w:t>
      </w:r>
    </w:p>
    <w:p w14:paraId="780804E3" w14:textId="77777777" w:rsidR="00744172" w:rsidRPr="00C6709D" w:rsidRDefault="00744172" w:rsidP="00744172">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C6709D">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185A692B" w14:textId="6B39B883" w:rsidR="00744172" w:rsidRPr="00C6709D" w:rsidRDefault="00744172" w:rsidP="001F1DB2">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C6709D">
        <w:rPr>
          <w:rFonts w:ascii="Times New Roman" w:eastAsia="Calibri" w:hAnsi="Times New Roman" w:cs="Times New Roman"/>
          <w:kern w:val="0"/>
          <w14:ligatures w14:val="none"/>
        </w:rPr>
        <w:t>Jebkura papildu informācija, kas tiks sniegta saistībā ar šo iepirkuma procedūru, tiks publicēta Pasūtītāja mājaslapā internetā sadaļā “Iepirkumi un izsoles”</w:t>
      </w:r>
      <w:r w:rsidRPr="00C6709D">
        <w:rPr>
          <w:rFonts w:ascii="Times New Roman" w:eastAsia="Calibri" w:hAnsi="Times New Roman" w:cs="Times New Roman"/>
          <w:kern w:val="0"/>
          <w:sz w:val="22"/>
          <w:szCs w:val="20"/>
          <w14:ligatures w14:val="none"/>
        </w:rPr>
        <w:t xml:space="preserve"> </w:t>
      </w:r>
      <w:r w:rsidRPr="00C6709D">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ja kāda ieinteresētā persona nav iepazinusies ar informāciju, kurai ir nodrošināta brīva un tieša elektroniskā pieeja. </w:t>
      </w:r>
    </w:p>
    <w:p w14:paraId="49E7F15C" w14:textId="77777777" w:rsidR="00744172" w:rsidRPr="00C6709D" w:rsidRDefault="00744172" w:rsidP="00744172">
      <w:pPr>
        <w:spacing w:after="0" w:line="259" w:lineRule="auto"/>
        <w:jc w:val="both"/>
        <w:rPr>
          <w:rFonts w:ascii="Times New Roman" w:eastAsia="Calibri" w:hAnsi="Times New Roman" w:cs="Times New Roman"/>
          <w:kern w:val="0"/>
          <w14:ligatures w14:val="none"/>
        </w:rPr>
      </w:pPr>
    </w:p>
    <w:p w14:paraId="5F815077" w14:textId="77777777" w:rsidR="00744172" w:rsidRPr="00C6709D" w:rsidRDefault="00744172" w:rsidP="00744172">
      <w:pPr>
        <w:numPr>
          <w:ilvl w:val="0"/>
          <w:numId w:val="1"/>
        </w:numPr>
        <w:spacing w:before="240" w:after="0" w:line="480" w:lineRule="auto"/>
        <w:contextualSpacing/>
        <w:jc w:val="both"/>
        <w:rPr>
          <w:rFonts w:ascii="Times New Roman" w:eastAsia="Calibri" w:hAnsi="Times New Roman" w:cs="Times New Roman"/>
          <w:b/>
          <w:kern w:val="0"/>
          <w14:ligatures w14:val="none"/>
        </w:rPr>
      </w:pPr>
      <w:r w:rsidRPr="00C6709D">
        <w:rPr>
          <w:rFonts w:ascii="Times New Roman" w:eastAsia="Calibri" w:hAnsi="Times New Roman" w:cs="Times New Roman"/>
          <w:b/>
          <w:kern w:val="0"/>
          <w14:ligatures w14:val="none"/>
        </w:rPr>
        <w:t>Iespējas saņemt iepirkuma procedūras dokumentus un ar tiem iepazīties</w:t>
      </w:r>
    </w:p>
    <w:p w14:paraId="7EF8C7C2" w14:textId="1DB411C8" w:rsidR="00744172" w:rsidRPr="00C6709D" w:rsidRDefault="00744172" w:rsidP="00744172">
      <w:pPr>
        <w:numPr>
          <w:ilvl w:val="1"/>
          <w:numId w:val="1"/>
        </w:numPr>
        <w:spacing w:after="0" w:line="240" w:lineRule="auto"/>
        <w:ind w:left="426" w:hanging="437"/>
        <w:contextualSpacing/>
        <w:jc w:val="both"/>
        <w:rPr>
          <w:rFonts w:ascii="Times New Roman" w:eastAsia="Calibri" w:hAnsi="Times New Roman" w:cs="Times New Roman"/>
          <w:kern w:val="0"/>
          <w14:ligatures w14:val="none"/>
        </w:rPr>
      </w:pPr>
      <w:r w:rsidRPr="00C6709D">
        <w:rPr>
          <w:rFonts w:ascii="Times New Roman" w:eastAsia="Calibri" w:hAnsi="Times New Roman" w:cs="Times New Roman"/>
          <w:kern w:val="0"/>
          <w14:ligatures w14:val="none"/>
        </w:rPr>
        <w:t xml:space="preserve">Elektroniska piekļuve: Pasūtītāja interneta vietne </w:t>
      </w:r>
      <w:hyperlink r:id="rId13" w:history="1">
        <w:r w:rsidRPr="00C6709D">
          <w:rPr>
            <w:rFonts w:ascii="Times New Roman" w:eastAsia="Calibri" w:hAnsi="Times New Roman" w:cs="Times New Roman"/>
            <w:color w:val="0000FF"/>
            <w:kern w:val="0"/>
            <w:u w:val="single"/>
            <w14:ligatures w14:val="none"/>
          </w:rPr>
          <w:t>www.rigassatiksme.lv</w:t>
        </w:r>
      </w:hyperlink>
      <w:r w:rsidRPr="00C6709D">
        <w:rPr>
          <w:rFonts w:ascii="Times New Roman" w:eastAsia="Calibri" w:hAnsi="Times New Roman" w:cs="Times New Roman"/>
          <w:kern w:val="0"/>
          <w14:ligatures w14:val="none"/>
        </w:rPr>
        <w:t xml:space="preserve">, sadaļa “Iepirkumi un izsoles” - </w:t>
      </w:r>
      <w:hyperlink r:id="rId14" w:history="1">
        <w:r w:rsidRPr="00C6709D">
          <w:rPr>
            <w:rFonts w:ascii="Times New Roman" w:eastAsia="Calibri" w:hAnsi="Times New Roman" w:cs="Times New Roman"/>
            <w:color w:val="0000FF"/>
            <w:kern w:val="0"/>
            <w:u w:val="single"/>
            <w14:ligatures w14:val="none"/>
          </w:rPr>
          <w:t>https://www.rigassatiksme.lv/lv/par-mums/iepirkumi/</w:t>
        </w:r>
      </w:hyperlink>
      <w:r w:rsidRPr="00C6709D">
        <w:rPr>
          <w:rFonts w:ascii="Times New Roman" w:eastAsia="Calibri" w:hAnsi="Times New Roman" w:cs="Times New Roman"/>
          <w:kern w:val="0"/>
          <w:sz w:val="22"/>
          <w:szCs w:val="22"/>
          <w14:ligatures w14:val="none"/>
        </w:rPr>
        <w:t xml:space="preserve"> </w:t>
      </w:r>
      <w:r w:rsidRPr="00C6709D">
        <w:rPr>
          <w:rFonts w:ascii="Times New Roman" w:eastAsia="Calibri" w:hAnsi="Times New Roman" w:cs="Times New Roman"/>
          <w:kern w:val="0"/>
          <w14:ligatures w14:val="none"/>
        </w:rPr>
        <w:t xml:space="preserve">un elektronisko iepirkumu sistēmā apakšsistēmā „e-konkursi” </w:t>
      </w:r>
      <w:hyperlink r:id="rId15" w:history="1">
        <w:r w:rsidRPr="00C6709D">
          <w:rPr>
            <w:rFonts w:ascii="Times New Roman" w:eastAsia="Calibri" w:hAnsi="Times New Roman" w:cs="Times New Roman"/>
            <w:color w:val="0563C1"/>
            <w:kern w:val="0"/>
            <w:u w:val="single"/>
            <w14:ligatures w14:val="none"/>
          </w:rPr>
          <w:t>https://www.eis.gov.lv/EKEIS/Supplier</w:t>
        </w:r>
      </w:hyperlink>
      <w:r w:rsidR="007655EA">
        <w:t>.</w:t>
      </w:r>
    </w:p>
    <w:p w14:paraId="29145836" w14:textId="77777777" w:rsidR="00744172" w:rsidRPr="00F3562C" w:rsidRDefault="00744172" w:rsidP="00744172">
      <w:pPr>
        <w:spacing w:after="0" w:line="240" w:lineRule="auto"/>
        <w:ind w:left="426" w:hanging="426"/>
        <w:contextualSpacing/>
        <w:jc w:val="both"/>
        <w:rPr>
          <w:rFonts w:ascii="Times New Roman" w:eastAsia="Calibri" w:hAnsi="Times New Roman" w:cs="Times New Roman"/>
          <w:kern w:val="0"/>
          <w14:ligatures w14:val="none"/>
        </w:rPr>
      </w:pPr>
    </w:p>
    <w:p w14:paraId="0C88D77A" w14:textId="77777777" w:rsidR="00744172" w:rsidRPr="00F3562C" w:rsidRDefault="00744172" w:rsidP="00744172">
      <w:pPr>
        <w:numPr>
          <w:ilvl w:val="0"/>
          <w:numId w:val="1"/>
        </w:numPr>
        <w:spacing w:after="0" w:line="360" w:lineRule="auto"/>
        <w:contextualSpacing/>
        <w:jc w:val="both"/>
        <w:rPr>
          <w:rFonts w:ascii="Times New Roman" w:eastAsia="Calibri" w:hAnsi="Times New Roman" w:cs="Times New Roman"/>
          <w:b/>
          <w:kern w:val="0"/>
          <w14:ligatures w14:val="none"/>
        </w:rPr>
      </w:pPr>
      <w:r w:rsidRPr="00F3562C">
        <w:rPr>
          <w:rFonts w:ascii="Times New Roman" w:eastAsia="Calibri" w:hAnsi="Times New Roman" w:cs="Times New Roman"/>
          <w:b/>
          <w:kern w:val="0"/>
          <w14:ligatures w14:val="none"/>
        </w:rPr>
        <w:t>Piedāvājuma noformēšana</w:t>
      </w:r>
    </w:p>
    <w:p w14:paraId="78BF1E36" w14:textId="77777777" w:rsidR="00744172" w:rsidRPr="00F3562C" w:rsidRDefault="00744172" w:rsidP="00744172">
      <w:pPr>
        <w:spacing w:after="0" w:line="240" w:lineRule="auto"/>
        <w:ind w:left="425" w:hanging="425"/>
        <w:jc w:val="both"/>
        <w:rPr>
          <w:rFonts w:ascii="Times New Roman" w:eastAsia="Calibri" w:hAnsi="Times New Roman" w:cs="Times New Roman"/>
          <w:bCs/>
          <w:kern w:val="0"/>
          <w14:ligatures w14:val="none"/>
        </w:rPr>
      </w:pPr>
      <w:r w:rsidRPr="00F3562C">
        <w:rPr>
          <w:rFonts w:ascii="Times New Roman" w:eastAsia="Calibri" w:hAnsi="Times New Roman" w:cs="Times New Roman"/>
          <w:bCs/>
          <w:kern w:val="0"/>
          <w14:ligatures w14:val="none"/>
        </w:rPr>
        <w:t>8.1.</w:t>
      </w:r>
      <w:r w:rsidRPr="00F3562C">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56F6F4FA" w14:textId="77777777" w:rsidR="00744172" w:rsidRPr="00F3562C" w:rsidRDefault="00744172" w:rsidP="00744172">
      <w:pPr>
        <w:spacing w:after="0" w:line="240" w:lineRule="auto"/>
        <w:ind w:left="425" w:hanging="425"/>
        <w:jc w:val="both"/>
        <w:rPr>
          <w:rFonts w:ascii="Times New Roman" w:eastAsia="Calibri" w:hAnsi="Times New Roman" w:cs="Times New Roman"/>
          <w:bCs/>
          <w:kern w:val="0"/>
          <w14:ligatures w14:val="none"/>
        </w:rPr>
      </w:pPr>
      <w:r w:rsidRPr="00F3562C">
        <w:rPr>
          <w:rFonts w:ascii="Times New Roman" w:eastAsia="Calibri" w:hAnsi="Times New Roman" w:cs="Times New Roman"/>
          <w:bCs/>
          <w:kern w:val="0"/>
          <w14:ligatures w14:val="none"/>
        </w:rPr>
        <w:t>8.2.</w:t>
      </w:r>
      <w:r w:rsidRPr="00F3562C">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5B21024C" w14:textId="77777777" w:rsidR="00744172" w:rsidRPr="00F3562C" w:rsidRDefault="00744172" w:rsidP="00744172">
      <w:pPr>
        <w:spacing w:after="0" w:line="240" w:lineRule="auto"/>
        <w:ind w:left="425" w:hanging="425"/>
        <w:jc w:val="both"/>
        <w:rPr>
          <w:rFonts w:ascii="Times New Roman" w:eastAsia="Calibri" w:hAnsi="Times New Roman" w:cs="Times New Roman"/>
          <w:bCs/>
          <w:kern w:val="0"/>
          <w14:ligatures w14:val="none"/>
        </w:rPr>
      </w:pPr>
      <w:r w:rsidRPr="00F3562C">
        <w:rPr>
          <w:rFonts w:ascii="Times New Roman" w:eastAsia="Calibri" w:hAnsi="Times New Roman" w:cs="Times New Roman"/>
          <w:bCs/>
          <w:kern w:val="0"/>
          <w14:ligatures w14:val="none"/>
        </w:rPr>
        <w:t>8.3.</w:t>
      </w:r>
      <w:r w:rsidRPr="00F3562C">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1C61F188" w14:textId="77777777" w:rsidR="00744172" w:rsidRPr="00F3562C" w:rsidRDefault="00744172" w:rsidP="00744172">
      <w:pPr>
        <w:spacing w:after="0" w:line="240" w:lineRule="auto"/>
        <w:ind w:left="425" w:hanging="425"/>
        <w:jc w:val="both"/>
        <w:rPr>
          <w:rFonts w:ascii="Times New Roman" w:eastAsia="Calibri" w:hAnsi="Times New Roman" w:cs="Times New Roman"/>
          <w:bCs/>
          <w:kern w:val="0"/>
          <w14:ligatures w14:val="none"/>
        </w:rPr>
      </w:pPr>
      <w:r w:rsidRPr="00F3562C">
        <w:rPr>
          <w:rFonts w:ascii="Times New Roman" w:eastAsia="Calibri" w:hAnsi="Times New Roman" w:cs="Times New Roman"/>
          <w:bCs/>
          <w:kern w:val="0"/>
          <w14:ligatures w14:val="none"/>
        </w:rPr>
        <w:t>8.4.</w:t>
      </w:r>
      <w:r w:rsidRPr="00F3562C">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747BB2AA" w14:textId="77777777" w:rsidR="00744172" w:rsidRPr="00F3562C" w:rsidRDefault="00744172" w:rsidP="00744172">
      <w:pPr>
        <w:spacing w:after="0" w:line="240" w:lineRule="auto"/>
        <w:ind w:left="425" w:hanging="425"/>
        <w:jc w:val="both"/>
        <w:rPr>
          <w:rFonts w:ascii="Times New Roman" w:eastAsia="Calibri" w:hAnsi="Times New Roman" w:cs="Times New Roman"/>
          <w:bCs/>
          <w:kern w:val="0"/>
          <w14:ligatures w14:val="none"/>
        </w:rPr>
      </w:pPr>
      <w:r w:rsidRPr="00F3562C">
        <w:rPr>
          <w:rFonts w:ascii="Times New Roman" w:eastAsia="Calibri" w:hAnsi="Times New Roman" w:cs="Times New Roman"/>
          <w:bCs/>
          <w:kern w:val="0"/>
          <w14:ligatures w14:val="none"/>
        </w:rPr>
        <w:t>8.5.</w:t>
      </w:r>
      <w:r w:rsidRPr="00F3562C">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48820FCE" w14:textId="77777777" w:rsidR="00744172" w:rsidRPr="00397B1E" w:rsidRDefault="00744172" w:rsidP="00744172">
      <w:pPr>
        <w:spacing w:after="0" w:line="240" w:lineRule="auto"/>
        <w:ind w:left="425" w:hanging="425"/>
        <w:jc w:val="both"/>
        <w:rPr>
          <w:rFonts w:ascii="Times New Roman" w:eastAsia="Calibri" w:hAnsi="Times New Roman" w:cs="Times New Roman"/>
          <w:bCs/>
          <w:kern w:val="0"/>
          <w:highlight w:val="yellow"/>
          <w14:ligatures w14:val="none"/>
        </w:rPr>
      </w:pPr>
    </w:p>
    <w:p w14:paraId="40A528FA" w14:textId="77777777" w:rsidR="00744172" w:rsidRPr="006103F3" w:rsidRDefault="00744172" w:rsidP="00744172">
      <w:pPr>
        <w:numPr>
          <w:ilvl w:val="0"/>
          <w:numId w:val="1"/>
        </w:numPr>
        <w:spacing w:after="0" w:line="276" w:lineRule="auto"/>
        <w:contextualSpacing/>
        <w:jc w:val="both"/>
        <w:rPr>
          <w:rFonts w:ascii="Times New Roman" w:eastAsia="Calibri" w:hAnsi="Times New Roman" w:cs="Times New Roman"/>
          <w:b/>
          <w:kern w:val="0"/>
          <w14:ligatures w14:val="none"/>
        </w:rPr>
      </w:pPr>
      <w:r w:rsidRPr="006103F3">
        <w:rPr>
          <w:rFonts w:ascii="Times New Roman" w:eastAsia="Calibri" w:hAnsi="Times New Roman" w:cs="Times New Roman"/>
          <w:b/>
          <w:kern w:val="0"/>
          <w14:ligatures w14:val="none"/>
        </w:rPr>
        <w:t>Piedāvājumu iesniegšanas un atvēršanas vieta, datums, laiks un kārtība</w:t>
      </w:r>
    </w:p>
    <w:p w14:paraId="1B21E22E" w14:textId="77CBA0C5"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9.1.</w:t>
      </w:r>
      <w:r w:rsidRPr="006103F3">
        <w:rPr>
          <w:rFonts w:ascii="Times New Roman" w:eastAsia="Calibri" w:hAnsi="Times New Roman" w:cs="Times New Roman"/>
          <w:bCs/>
          <w:kern w:val="0"/>
          <w14:ligatures w14:val="none"/>
        </w:rPr>
        <w:tab/>
        <w:t xml:space="preserve">Iepirkuma piedāvājumi jāiesniedz </w:t>
      </w:r>
      <w:r w:rsidRPr="006103F3">
        <w:rPr>
          <w:rFonts w:ascii="Times New Roman" w:eastAsia="Calibri" w:hAnsi="Times New Roman" w:cs="Times New Roman"/>
          <w:b/>
          <w:kern w:val="0"/>
          <w14:ligatures w14:val="none"/>
        </w:rPr>
        <w:t>līdz 202</w:t>
      </w:r>
      <w:r w:rsidR="00F3562C" w:rsidRPr="006103F3">
        <w:rPr>
          <w:rFonts w:ascii="Times New Roman" w:eastAsia="Calibri" w:hAnsi="Times New Roman" w:cs="Times New Roman"/>
          <w:b/>
          <w:kern w:val="0"/>
          <w14:ligatures w14:val="none"/>
        </w:rPr>
        <w:t>6</w:t>
      </w:r>
      <w:r w:rsidRPr="006103F3">
        <w:rPr>
          <w:rFonts w:ascii="Times New Roman" w:eastAsia="Calibri" w:hAnsi="Times New Roman" w:cs="Times New Roman"/>
          <w:b/>
          <w:kern w:val="0"/>
          <w14:ligatures w14:val="none"/>
        </w:rPr>
        <w:t xml:space="preserve">. gada </w:t>
      </w:r>
      <w:r w:rsidR="004D328C">
        <w:rPr>
          <w:rFonts w:ascii="Times New Roman" w:eastAsia="Calibri" w:hAnsi="Times New Roman" w:cs="Times New Roman"/>
          <w:b/>
          <w:kern w:val="0"/>
          <w14:ligatures w14:val="none"/>
        </w:rPr>
        <w:t>21</w:t>
      </w:r>
      <w:r w:rsidR="00B065B9" w:rsidRPr="006103F3">
        <w:rPr>
          <w:rFonts w:ascii="Times New Roman" w:eastAsia="Calibri" w:hAnsi="Times New Roman" w:cs="Times New Roman"/>
          <w:b/>
          <w:kern w:val="0"/>
          <w14:ligatures w14:val="none"/>
        </w:rPr>
        <w:t xml:space="preserve">. </w:t>
      </w:r>
      <w:r w:rsidR="006103F3" w:rsidRPr="006103F3">
        <w:rPr>
          <w:rFonts w:ascii="Times New Roman" w:eastAsia="Calibri" w:hAnsi="Times New Roman" w:cs="Times New Roman"/>
          <w:b/>
          <w:kern w:val="0"/>
          <w14:ligatures w14:val="none"/>
        </w:rPr>
        <w:t>m</w:t>
      </w:r>
      <w:r w:rsidR="00F3562C" w:rsidRPr="006103F3">
        <w:rPr>
          <w:rFonts w:ascii="Times New Roman" w:eastAsia="Calibri" w:hAnsi="Times New Roman" w:cs="Times New Roman"/>
          <w:b/>
          <w:kern w:val="0"/>
          <w14:ligatures w14:val="none"/>
        </w:rPr>
        <w:t xml:space="preserve">aija </w:t>
      </w:r>
      <w:r w:rsidRPr="006103F3">
        <w:rPr>
          <w:rFonts w:ascii="Times New Roman" w:eastAsia="Calibri" w:hAnsi="Times New Roman" w:cs="Times New Roman"/>
          <w:b/>
          <w:kern w:val="0"/>
          <w14:ligatures w14:val="none"/>
        </w:rPr>
        <w:t>plkst.</w:t>
      </w:r>
      <w:r w:rsidR="00F3562C" w:rsidRPr="006103F3">
        <w:rPr>
          <w:rFonts w:ascii="Times New Roman" w:eastAsia="Calibri" w:hAnsi="Times New Roman" w:cs="Times New Roman"/>
          <w:b/>
          <w:kern w:val="0"/>
          <w14:ligatures w14:val="none"/>
        </w:rPr>
        <w:t xml:space="preserve"> </w:t>
      </w:r>
      <w:r w:rsidRPr="006103F3">
        <w:rPr>
          <w:rFonts w:ascii="Times New Roman" w:eastAsia="Calibri" w:hAnsi="Times New Roman" w:cs="Times New Roman"/>
          <w:b/>
          <w:kern w:val="0"/>
          <w14:ligatures w14:val="none"/>
        </w:rPr>
        <w:t>1</w:t>
      </w:r>
      <w:r w:rsidR="00F3562C" w:rsidRPr="006103F3">
        <w:rPr>
          <w:rFonts w:ascii="Times New Roman" w:eastAsia="Calibri" w:hAnsi="Times New Roman" w:cs="Times New Roman"/>
          <w:b/>
          <w:kern w:val="0"/>
          <w14:ligatures w14:val="none"/>
        </w:rPr>
        <w:t>4</w:t>
      </w:r>
      <w:r w:rsidRPr="006103F3">
        <w:rPr>
          <w:rFonts w:ascii="Times New Roman" w:eastAsia="Calibri" w:hAnsi="Times New Roman" w:cs="Times New Roman"/>
          <w:b/>
          <w:kern w:val="0"/>
          <w14:ligatures w14:val="none"/>
        </w:rPr>
        <w:t>.00</w:t>
      </w:r>
      <w:r w:rsidRPr="006103F3">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7DEEACA3" w14:textId="77777777" w:rsidR="00744172" w:rsidRPr="006103F3" w:rsidRDefault="00744172" w:rsidP="00744172">
      <w:pPr>
        <w:spacing w:after="0" w:line="240" w:lineRule="auto"/>
        <w:ind w:left="567" w:hanging="567"/>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lastRenderedPageBreak/>
        <w:t>9.1.1.</w:t>
      </w:r>
      <w:r w:rsidRPr="006103F3">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4861F6AE" w14:textId="77777777" w:rsidR="00744172" w:rsidRPr="006103F3" w:rsidRDefault="00744172" w:rsidP="00744172">
      <w:pPr>
        <w:spacing w:after="0" w:line="240" w:lineRule="auto"/>
        <w:ind w:left="567" w:hanging="567"/>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9.1.2.</w:t>
      </w:r>
      <w:r w:rsidRPr="006103F3">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714148A6" w14:textId="77777777"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9.2.</w:t>
      </w:r>
      <w:r w:rsidRPr="006103F3">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708D0788" w14:textId="77777777"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9.3.</w:t>
      </w:r>
      <w:r w:rsidRPr="006103F3">
        <w:rPr>
          <w:rFonts w:ascii="Times New Roman" w:eastAsia="Calibri" w:hAnsi="Times New Roman" w:cs="Times New Roman"/>
          <w:bCs/>
          <w:kern w:val="0"/>
          <w14:ligatures w14:val="none"/>
        </w:rPr>
        <w:tab/>
        <w:t>Sagatavojot piedāvājumu, pretendents ievēro, ka:</w:t>
      </w:r>
    </w:p>
    <w:p w14:paraId="6D66D6BA" w14:textId="77777777" w:rsidR="00744172" w:rsidRPr="006103F3" w:rsidRDefault="00744172" w:rsidP="00BE37B3">
      <w:pPr>
        <w:spacing w:after="0" w:line="240" w:lineRule="auto"/>
        <w:ind w:left="993" w:hanging="567"/>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9.3.1.</w:t>
      </w:r>
      <w:r w:rsidRPr="006103F3">
        <w:rPr>
          <w:rFonts w:ascii="Times New Roman" w:eastAsia="Calibri" w:hAnsi="Times New Roman" w:cs="Times New Roman"/>
          <w:bCs/>
          <w:kern w:val="0"/>
          <w14:ligatures w14:val="none"/>
        </w:rPr>
        <w:tab/>
        <w:t>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vēlākas programmatūras versijas) vai Adobe Acrobat Reader rīkiem nolasāmā formātā, nodrošinot teksta meklēšanas un kopēšanas iespējas;</w:t>
      </w:r>
    </w:p>
    <w:p w14:paraId="1D48942F" w14:textId="77777777" w:rsidR="00744172" w:rsidRPr="006103F3" w:rsidRDefault="00744172" w:rsidP="00BE37B3">
      <w:pPr>
        <w:spacing w:after="0" w:line="240" w:lineRule="auto"/>
        <w:ind w:left="993" w:hanging="567"/>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9.3.2.</w:t>
      </w:r>
      <w:r w:rsidRPr="006103F3">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0469973C" w14:textId="77777777"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9.4.</w:t>
      </w:r>
      <w:r w:rsidRPr="006103F3">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61DB8933" w14:textId="77777777"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r w:rsidRPr="006103F3">
        <w:rPr>
          <w:rFonts w:ascii="Times New Roman" w:eastAsia="Calibri" w:hAnsi="Times New Roman" w:cs="Times New Roman"/>
          <w:bCs/>
          <w:kern w:val="0"/>
          <w14:ligatures w14:val="none"/>
        </w:rPr>
        <w:t>9.5.</w:t>
      </w:r>
      <w:r w:rsidRPr="006103F3">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3E2B5068" w14:textId="77777777" w:rsidR="00744172" w:rsidRPr="006103F3" w:rsidRDefault="00744172" w:rsidP="00744172">
      <w:pPr>
        <w:spacing w:after="0" w:line="240" w:lineRule="auto"/>
        <w:ind w:left="425" w:hanging="425"/>
        <w:jc w:val="both"/>
        <w:rPr>
          <w:rFonts w:ascii="Times New Roman" w:eastAsia="Calibri" w:hAnsi="Times New Roman" w:cs="Times New Roman"/>
          <w:bCs/>
          <w:kern w:val="0"/>
          <w14:ligatures w14:val="none"/>
        </w:rPr>
      </w:pPr>
    </w:p>
    <w:p w14:paraId="1EB86852" w14:textId="77777777" w:rsidR="00744172" w:rsidRPr="006103F3" w:rsidRDefault="00744172" w:rsidP="00744172">
      <w:pPr>
        <w:numPr>
          <w:ilvl w:val="0"/>
          <w:numId w:val="1"/>
        </w:numPr>
        <w:spacing w:after="0" w:line="360" w:lineRule="auto"/>
        <w:contextualSpacing/>
        <w:jc w:val="both"/>
        <w:outlineLvl w:val="0"/>
        <w:rPr>
          <w:rFonts w:ascii="Times New Roman" w:eastAsia="Calibri" w:hAnsi="Times New Roman" w:cs="Times New Roman"/>
          <w:b/>
          <w:kern w:val="0"/>
          <w14:ligatures w14:val="none"/>
        </w:rPr>
      </w:pPr>
      <w:r w:rsidRPr="006103F3">
        <w:rPr>
          <w:rFonts w:ascii="Times New Roman" w:eastAsia="Calibri" w:hAnsi="Times New Roman" w:cs="Times New Roman"/>
          <w:b/>
          <w:kern w:val="0"/>
          <w14:ligatures w14:val="none"/>
        </w:rPr>
        <w:t>Piedāvājuma derīguma termiņš</w:t>
      </w:r>
    </w:p>
    <w:p w14:paraId="2386D0A8" w14:textId="77777777" w:rsidR="00744172" w:rsidRPr="006103F3" w:rsidRDefault="00744172" w:rsidP="00744172">
      <w:pPr>
        <w:spacing w:after="0" w:line="240" w:lineRule="auto"/>
        <w:ind w:left="567" w:hanging="567"/>
        <w:jc w:val="both"/>
        <w:rPr>
          <w:rFonts w:ascii="Times New Roman" w:eastAsia="Calibri" w:hAnsi="Times New Roman" w:cs="Times New Roman"/>
          <w:kern w:val="0"/>
          <w14:ligatures w14:val="none"/>
        </w:rPr>
      </w:pPr>
      <w:r w:rsidRPr="006103F3">
        <w:rPr>
          <w:rFonts w:ascii="Times New Roman" w:eastAsia="Calibri" w:hAnsi="Times New Roman" w:cs="Times New Roman"/>
          <w:kern w:val="0"/>
          <w14:ligatures w14:val="none"/>
        </w:rPr>
        <w:t>10.1.</w:t>
      </w:r>
      <w:r w:rsidRPr="006103F3">
        <w:rPr>
          <w:rFonts w:ascii="Times New Roman" w:eastAsia="Calibri" w:hAnsi="Times New Roman" w:cs="Times New Roman"/>
          <w:kern w:val="0"/>
          <w14:ligatures w14:val="none"/>
        </w:rPr>
        <w:tab/>
        <w:t xml:space="preserve">Piedāvājuma derīguma termiņš sākas no tā iesniegšanas brīža un ir spēkā 120 (viens simts divdesmit) kalendārās dienas. </w:t>
      </w:r>
    </w:p>
    <w:p w14:paraId="05FF7FB9" w14:textId="77777777" w:rsidR="00744172" w:rsidRPr="006103F3" w:rsidRDefault="00744172" w:rsidP="00744172">
      <w:pPr>
        <w:spacing w:after="0" w:line="240" w:lineRule="auto"/>
        <w:ind w:left="567" w:hanging="567"/>
        <w:jc w:val="both"/>
        <w:rPr>
          <w:rFonts w:ascii="Times New Roman" w:eastAsia="Calibri" w:hAnsi="Times New Roman" w:cs="Times New Roman"/>
          <w:kern w:val="0"/>
          <w14:ligatures w14:val="none"/>
        </w:rPr>
      </w:pPr>
      <w:r w:rsidRPr="006103F3">
        <w:rPr>
          <w:rFonts w:ascii="Times New Roman" w:eastAsia="Calibri" w:hAnsi="Times New Roman" w:cs="Times New Roman"/>
          <w:kern w:val="0"/>
          <w14:ligatures w14:val="none"/>
        </w:rPr>
        <w:t>10.2.</w:t>
      </w:r>
      <w:r w:rsidRPr="006103F3">
        <w:rPr>
          <w:rFonts w:ascii="Times New Roman" w:eastAsia="Calibri"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55F97CB1" w14:textId="77777777" w:rsidR="00744172" w:rsidRPr="00942C98" w:rsidRDefault="00744172" w:rsidP="00744172">
      <w:pPr>
        <w:spacing w:after="0" w:line="240" w:lineRule="auto"/>
        <w:jc w:val="both"/>
        <w:rPr>
          <w:rFonts w:ascii="Times New Roman" w:eastAsia="Calibri" w:hAnsi="Times New Roman" w:cs="Times New Roman"/>
          <w:kern w:val="0"/>
          <w14:ligatures w14:val="none"/>
        </w:rPr>
      </w:pPr>
    </w:p>
    <w:p w14:paraId="7EE0303F" w14:textId="068E2D82" w:rsidR="00744172" w:rsidRPr="00942C98" w:rsidRDefault="00744172" w:rsidP="00744172">
      <w:pPr>
        <w:pStyle w:val="ListParagraph"/>
        <w:numPr>
          <w:ilvl w:val="0"/>
          <w:numId w:val="1"/>
        </w:numPr>
        <w:spacing w:before="120" w:after="0" w:line="360" w:lineRule="auto"/>
        <w:jc w:val="both"/>
        <w:rPr>
          <w:rFonts w:ascii="Times New Roman" w:eastAsia="Calibri" w:hAnsi="Times New Roman" w:cs="Times New Roman"/>
          <w:b/>
          <w:kern w:val="0"/>
          <w14:ligatures w14:val="none"/>
        </w:rPr>
      </w:pPr>
      <w:r w:rsidRPr="00942C98">
        <w:rPr>
          <w:rFonts w:ascii="Times New Roman" w:eastAsia="Calibri" w:hAnsi="Times New Roman" w:cs="Times New Roman"/>
          <w:b/>
          <w:kern w:val="0"/>
          <w14:ligatures w14:val="none"/>
        </w:rPr>
        <w:t>Piedāvājuma sastāvs</w:t>
      </w:r>
    </w:p>
    <w:p w14:paraId="79A7D2B3" w14:textId="77777777" w:rsidR="00744172" w:rsidRPr="00942C98" w:rsidRDefault="00744172" w:rsidP="00744172">
      <w:pPr>
        <w:numPr>
          <w:ilvl w:val="1"/>
          <w:numId w:val="1"/>
        </w:numPr>
        <w:spacing w:after="0" w:line="240" w:lineRule="auto"/>
        <w:ind w:hanging="720"/>
        <w:contextualSpacing/>
        <w:jc w:val="both"/>
        <w:rPr>
          <w:rFonts w:ascii="Times New Roman" w:eastAsia="Calibri" w:hAnsi="Times New Roman" w:cs="Times New Roman"/>
          <w:kern w:val="0"/>
          <w14:ligatures w14:val="none"/>
        </w:rPr>
      </w:pPr>
      <w:r w:rsidRPr="00942C98">
        <w:rPr>
          <w:rFonts w:ascii="Times New Roman" w:eastAsia="Calibri" w:hAnsi="Times New Roman" w:cs="Times New Roman"/>
          <w:kern w:val="0"/>
          <w14:ligatures w14:val="none"/>
        </w:rPr>
        <w:t xml:space="preserve">Piedāvājumi iesniedzami atbilstoši  iepirkuma procedūras nolikumā iekļautajiem paraugiem. Pretendentu piedāvājums sastāv no: </w:t>
      </w:r>
    </w:p>
    <w:p w14:paraId="364B19EF" w14:textId="6FDFA62A" w:rsidR="00744172" w:rsidRPr="00942C98" w:rsidRDefault="00744172" w:rsidP="00395951">
      <w:pPr>
        <w:numPr>
          <w:ilvl w:val="2"/>
          <w:numId w:val="1"/>
        </w:numPr>
        <w:spacing w:after="0" w:line="240" w:lineRule="auto"/>
        <w:ind w:left="1560" w:hanging="851"/>
        <w:contextualSpacing/>
        <w:jc w:val="both"/>
        <w:rPr>
          <w:rFonts w:ascii="Times New Roman" w:eastAsia="Calibri" w:hAnsi="Times New Roman" w:cs="Times New Roman"/>
          <w:kern w:val="0"/>
          <w14:ligatures w14:val="none"/>
        </w:rPr>
      </w:pPr>
      <w:r w:rsidRPr="00942C98">
        <w:rPr>
          <w:rFonts w:ascii="Times New Roman" w:eastAsia="Calibri" w:hAnsi="Times New Roman" w:cs="Times New Roman"/>
          <w:kern w:val="0"/>
          <w14:ligatures w14:val="none"/>
        </w:rPr>
        <w:t>pieteikuma, kas sagatavots atbilstoši 1. pielikuma paraugam;</w:t>
      </w:r>
    </w:p>
    <w:p w14:paraId="7A2EB7DE" w14:textId="71F691AA" w:rsidR="00744172" w:rsidRPr="00942C98" w:rsidRDefault="00744172" w:rsidP="00395951">
      <w:pPr>
        <w:numPr>
          <w:ilvl w:val="2"/>
          <w:numId w:val="1"/>
        </w:numPr>
        <w:spacing w:after="0" w:line="240" w:lineRule="auto"/>
        <w:ind w:left="1560" w:hanging="851"/>
        <w:contextualSpacing/>
        <w:jc w:val="both"/>
        <w:rPr>
          <w:rFonts w:ascii="Times New Roman" w:eastAsia="Calibri" w:hAnsi="Times New Roman" w:cs="Times New Roman"/>
          <w:kern w:val="0"/>
          <w14:ligatures w14:val="none"/>
        </w:rPr>
      </w:pPr>
      <w:r w:rsidRPr="00942C98">
        <w:rPr>
          <w:rFonts w:ascii="Times New Roman" w:eastAsia="Calibri" w:hAnsi="Times New Roman" w:cs="Times New Roman"/>
          <w:kern w:val="0"/>
          <w14:ligatures w14:val="none"/>
        </w:rPr>
        <w:t>pretendenta atlases dokumentiem, kas sagatavoti atbilstoši iepirkuma procedūras nolikuma 18. punktā noteiktajām prasībām;</w:t>
      </w:r>
    </w:p>
    <w:p w14:paraId="6D50BBE1" w14:textId="77777777" w:rsidR="00744172" w:rsidRPr="00942C98" w:rsidRDefault="00744172" w:rsidP="00395951">
      <w:pPr>
        <w:numPr>
          <w:ilvl w:val="2"/>
          <w:numId w:val="1"/>
        </w:numPr>
        <w:spacing w:after="0" w:line="240" w:lineRule="auto"/>
        <w:ind w:left="1560" w:hanging="851"/>
        <w:contextualSpacing/>
        <w:jc w:val="both"/>
        <w:rPr>
          <w:rFonts w:ascii="Times New Roman" w:eastAsia="Calibri" w:hAnsi="Times New Roman" w:cs="Times New Roman"/>
          <w:kern w:val="0"/>
          <w14:ligatures w14:val="none"/>
        </w:rPr>
      </w:pPr>
      <w:r w:rsidRPr="00942C98">
        <w:rPr>
          <w:rFonts w:ascii="Times New Roman" w:eastAsia="Calibri" w:hAnsi="Times New Roman" w:cs="Times New Roman"/>
          <w:kern w:val="0"/>
          <w14:ligatures w14:val="none"/>
        </w:rPr>
        <w:t>Tehniskā piedāvājuma, kas sagatavots saskaņā ar nolikuma 2. pielikumu un atbilstoši 19.1. punkta prasībām.</w:t>
      </w:r>
    </w:p>
    <w:p w14:paraId="4D4486DF" w14:textId="5BEA1611" w:rsidR="00744172" w:rsidRPr="00942C98" w:rsidRDefault="00744172" w:rsidP="00395951">
      <w:pPr>
        <w:numPr>
          <w:ilvl w:val="2"/>
          <w:numId w:val="1"/>
        </w:numPr>
        <w:spacing w:after="0" w:line="240" w:lineRule="auto"/>
        <w:ind w:left="1560" w:hanging="851"/>
        <w:contextualSpacing/>
        <w:jc w:val="both"/>
        <w:rPr>
          <w:rFonts w:ascii="Times New Roman" w:eastAsia="Calibri" w:hAnsi="Times New Roman" w:cs="Times New Roman"/>
          <w:kern w:val="0"/>
          <w14:ligatures w14:val="none"/>
        </w:rPr>
      </w:pPr>
      <w:r w:rsidRPr="00942C98">
        <w:rPr>
          <w:rFonts w:ascii="Times New Roman" w:eastAsia="Calibri" w:hAnsi="Times New Roman" w:cs="Times New Roman"/>
          <w:kern w:val="0"/>
          <w14:ligatures w14:val="none"/>
        </w:rPr>
        <w:t>Finanšu piedāvājums, kas sagatavots saskaņā ar nolikuma 3. pielikumu un atbilstoši 19.2. punkta prasībām.</w:t>
      </w:r>
    </w:p>
    <w:p w14:paraId="151463C4" w14:textId="77777777" w:rsidR="00744172" w:rsidRPr="001867A8" w:rsidRDefault="00744172" w:rsidP="00744172">
      <w:pPr>
        <w:numPr>
          <w:ilvl w:val="0"/>
          <w:numId w:val="1"/>
        </w:numPr>
        <w:spacing w:after="0" w:line="360" w:lineRule="auto"/>
        <w:contextualSpacing/>
        <w:jc w:val="both"/>
        <w:rPr>
          <w:rFonts w:ascii="Times New Roman" w:eastAsia="Calibri" w:hAnsi="Times New Roman" w:cs="Times New Roman"/>
          <w:b/>
          <w:kern w:val="0"/>
          <w14:ligatures w14:val="none"/>
        </w:rPr>
      </w:pPr>
      <w:r w:rsidRPr="001867A8">
        <w:rPr>
          <w:rFonts w:ascii="Times New Roman" w:eastAsia="Calibri" w:hAnsi="Times New Roman" w:cs="Times New Roman"/>
          <w:b/>
          <w:kern w:val="0"/>
          <w14:ligatures w14:val="none"/>
        </w:rPr>
        <w:lastRenderedPageBreak/>
        <w:t>Piedāvājuma apjoms</w:t>
      </w:r>
    </w:p>
    <w:p w14:paraId="694A78D2" w14:textId="3C0E1B54" w:rsidR="006A77A5" w:rsidRPr="001867A8" w:rsidRDefault="006A77A5" w:rsidP="006A77A5">
      <w:pPr>
        <w:pStyle w:val="ListParagraph"/>
        <w:numPr>
          <w:ilvl w:val="1"/>
          <w:numId w:val="1"/>
        </w:numPr>
        <w:spacing w:after="0" w:line="240" w:lineRule="auto"/>
        <w:ind w:left="567" w:hanging="425"/>
        <w:jc w:val="both"/>
        <w:rPr>
          <w:rFonts w:ascii="Times New Roman" w:hAnsi="Times New Roman" w:cs="Times New Roman"/>
          <w:b/>
        </w:rPr>
      </w:pPr>
      <w:r w:rsidRPr="001867A8">
        <w:rPr>
          <w:rFonts w:ascii="Times New Roman" w:hAnsi="Times New Roman" w:cs="Times New Roman"/>
          <w:bCs/>
        </w:rPr>
        <w:t>Pretendents drīkst iesniegt piedāvājumu par vienu vai  vairākām</w:t>
      </w:r>
      <w:r w:rsidR="00150508" w:rsidRPr="001867A8">
        <w:rPr>
          <w:rFonts w:ascii="Times New Roman" w:hAnsi="Times New Roman" w:cs="Times New Roman"/>
          <w:bCs/>
        </w:rPr>
        <w:t>,</w:t>
      </w:r>
      <w:r w:rsidRPr="001867A8">
        <w:rPr>
          <w:rFonts w:ascii="Times New Roman" w:hAnsi="Times New Roman" w:cs="Times New Roman"/>
          <w:bCs/>
        </w:rPr>
        <w:t xml:space="preserve"> vai visām iepirkuma daļām. </w:t>
      </w:r>
      <w:r w:rsidRPr="001867A8">
        <w:rPr>
          <w:rFonts w:ascii="Times New Roman" w:hAnsi="Times New Roman" w:cs="Times New Roman"/>
        </w:rPr>
        <w:t xml:space="preserve"> </w:t>
      </w:r>
    </w:p>
    <w:p w14:paraId="6909F571" w14:textId="77777777" w:rsidR="006A77A5" w:rsidRPr="001867A8" w:rsidRDefault="006A77A5" w:rsidP="006A77A5">
      <w:pPr>
        <w:pStyle w:val="ListParagraph"/>
        <w:numPr>
          <w:ilvl w:val="1"/>
          <w:numId w:val="1"/>
        </w:numPr>
        <w:spacing w:after="0" w:line="240" w:lineRule="auto"/>
        <w:ind w:left="567" w:hanging="425"/>
        <w:jc w:val="both"/>
        <w:rPr>
          <w:rFonts w:ascii="Times New Roman" w:hAnsi="Times New Roman" w:cs="Times New Roman"/>
          <w:b/>
        </w:rPr>
      </w:pPr>
      <w:r w:rsidRPr="001867A8">
        <w:rPr>
          <w:rFonts w:ascii="Times New Roman" w:hAnsi="Times New Roman" w:cs="Times New Roman"/>
        </w:rPr>
        <w:t xml:space="preserve">Pretendents nevar iesniegt piedāvājuma variantus. </w:t>
      </w:r>
    </w:p>
    <w:p w14:paraId="3E19D222" w14:textId="77777777" w:rsidR="006A77A5" w:rsidRPr="001867A8" w:rsidRDefault="006A77A5" w:rsidP="006A77A5">
      <w:pPr>
        <w:pStyle w:val="ListParagraph"/>
        <w:numPr>
          <w:ilvl w:val="1"/>
          <w:numId w:val="1"/>
        </w:numPr>
        <w:spacing w:after="0" w:line="240" w:lineRule="auto"/>
        <w:ind w:left="567" w:hanging="425"/>
        <w:jc w:val="both"/>
        <w:rPr>
          <w:rFonts w:ascii="Times New Roman" w:hAnsi="Times New Roman" w:cs="Times New Roman"/>
          <w:b/>
        </w:rPr>
      </w:pPr>
      <w:r w:rsidRPr="001867A8">
        <w:rPr>
          <w:rFonts w:ascii="Times New Roman" w:hAnsi="Times New Roman" w:cs="Times New Roman"/>
        </w:rPr>
        <w:t>Nepilnīgi piedāvājumi nav atļauti.</w:t>
      </w:r>
    </w:p>
    <w:p w14:paraId="318FCEBA" w14:textId="016882E4" w:rsidR="00744172" w:rsidRPr="001867A8" w:rsidRDefault="00744172" w:rsidP="00744172">
      <w:pPr>
        <w:spacing w:after="0" w:line="240" w:lineRule="auto"/>
        <w:contextualSpacing/>
        <w:jc w:val="both"/>
        <w:rPr>
          <w:rFonts w:ascii="Times New Roman" w:eastAsia="Calibri" w:hAnsi="Times New Roman" w:cs="Times New Roman"/>
          <w:kern w:val="0"/>
          <w14:ligatures w14:val="none"/>
        </w:rPr>
      </w:pPr>
    </w:p>
    <w:p w14:paraId="50C39509" w14:textId="77777777" w:rsidR="00744172" w:rsidRPr="001867A8" w:rsidRDefault="00744172" w:rsidP="00744172">
      <w:pPr>
        <w:spacing w:after="0" w:line="480" w:lineRule="auto"/>
        <w:ind w:left="360"/>
        <w:jc w:val="center"/>
        <w:rPr>
          <w:rFonts w:ascii="Times New Roman" w:eastAsia="Calibri" w:hAnsi="Times New Roman" w:cs="Times New Roman"/>
          <w:b/>
          <w:kern w:val="0"/>
          <w14:ligatures w14:val="none"/>
        </w:rPr>
      </w:pPr>
      <w:r w:rsidRPr="001867A8">
        <w:rPr>
          <w:rFonts w:ascii="Times New Roman" w:eastAsia="Calibri" w:hAnsi="Times New Roman" w:cs="Times New Roman"/>
          <w:b/>
          <w:kern w:val="0"/>
          <w14:ligatures w14:val="none"/>
        </w:rPr>
        <w:t>III INFORMĀCIJA PAR IEPIRKUMA PRIEKŠMETU</w:t>
      </w:r>
    </w:p>
    <w:p w14:paraId="7A395F7F" w14:textId="77777777" w:rsidR="00744172" w:rsidRPr="001867A8" w:rsidRDefault="00744172" w:rsidP="00744172">
      <w:pPr>
        <w:numPr>
          <w:ilvl w:val="0"/>
          <w:numId w:val="1"/>
        </w:numPr>
        <w:spacing w:after="0" w:line="360" w:lineRule="auto"/>
        <w:contextualSpacing/>
        <w:jc w:val="both"/>
        <w:rPr>
          <w:rFonts w:ascii="Times New Roman" w:eastAsia="Calibri" w:hAnsi="Times New Roman" w:cs="Times New Roman"/>
          <w:b/>
          <w:kern w:val="0"/>
          <w14:ligatures w14:val="none"/>
        </w:rPr>
      </w:pPr>
      <w:r w:rsidRPr="001867A8">
        <w:rPr>
          <w:rFonts w:ascii="Times New Roman" w:eastAsia="Calibri" w:hAnsi="Times New Roman" w:cs="Times New Roman"/>
          <w:b/>
          <w:kern w:val="0"/>
          <w14:ligatures w14:val="none"/>
        </w:rPr>
        <w:t xml:space="preserve">Iepirkuma priekšmets </w:t>
      </w:r>
    </w:p>
    <w:p w14:paraId="1AB3FA89" w14:textId="2BF75B33" w:rsidR="00A64A1A" w:rsidRPr="003366FE" w:rsidRDefault="00744172" w:rsidP="00A64A1A">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1867A8">
        <w:rPr>
          <w:rFonts w:ascii="Times New Roman" w:eastAsia="Calibri" w:hAnsi="Times New Roman" w:cs="Times New Roman"/>
          <w:kern w:val="0"/>
          <w14:ligatures w14:val="none"/>
        </w:rPr>
        <w:t xml:space="preserve">Piegādātājam jāveic </w:t>
      </w:r>
      <w:r w:rsidR="00240C6D" w:rsidRPr="001867A8">
        <w:rPr>
          <w:rFonts w:ascii="Times New Roman" w:hAnsi="Times New Roman" w:cs="Times New Roman"/>
        </w:rPr>
        <w:t>s</w:t>
      </w:r>
      <w:r w:rsidR="004D0C79" w:rsidRPr="001867A8">
        <w:rPr>
          <w:rFonts w:ascii="Times New Roman" w:hAnsi="Times New Roman" w:cs="Times New Roman"/>
        </w:rPr>
        <w:t xml:space="preserve">liežu ceļu remonta un uzturēšanas iekārtu </w:t>
      </w:r>
      <w:r w:rsidR="00240C6D" w:rsidRPr="001867A8">
        <w:rPr>
          <w:rFonts w:ascii="Times New Roman" w:hAnsi="Times New Roman" w:cs="Times New Roman"/>
        </w:rPr>
        <w:t>p</w:t>
      </w:r>
      <w:r w:rsidR="004D0C79" w:rsidRPr="001867A8">
        <w:rPr>
          <w:rFonts w:ascii="Times New Roman" w:hAnsi="Times New Roman" w:cs="Times New Roman"/>
        </w:rPr>
        <w:t xml:space="preserve">iegāde </w:t>
      </w:r>
      <w:r w:rsidR="00F326A3" w:rsidRPr="001867A8">
        <w:rPr>
          <w:rFonts w:ascii="Times New Roman" w:hAnsi="Times New Roman" w:cs="Times New Roman"/>
        </w:rPr>
        <w:t>(turpmāk</w:t>
      </w:r>
      <w:r w:rsidR="00A64A1A" w:rsidRPr="001867A8">
        <w:rPr>
          <w:rFonts w:ascii="Times New Roman" w:hAnsi="Times New Roman" w:cs="Times New Roman"/>
        </w:rPr>
        <w:t xml:space="preserve"> arī –</w:t>
      </w:r>
      <w:r w:rsidR="007F4193">
        <w:rPr>
          <w:rFonts w:ascii="Times New Roman" w:hAnsi="Times New Roman" w:cs="Times New Roman"/>
        </w:rPr>
        <w:t xml:space="preserve">   </w:t>
      </w:r>
      <w:r w:rsidR="00A64A1A" w:rsidRPr="001867A8">
        <w:rPr>
          <w:rFonts w:ascii="Times New Roman" w:hAnsi="Times New Roman" w:cs="Times New Roman"/>
        </w:rPr>
        <w:t xml:space="preserve"> Iekārta</w:t>
      </w:r>
      <w:r w:rsidR="007F4193">
        <w:rPr>
          <w:rFonts w:ascii="Times New Roman" w:hAnsi="Times New Roman" w:cs="Times New Roman"/>
        </w:rPr>
        <w:t>/-as</w:t>
      </w:r>
      <w:r w:rsidR="00A64A1A" w:rsidRPr="001867A8">
        <w:rPr>
          <w:rFonts w:ascii="Times New Roman" w:hAnsi="Times New Roman" w:cs="Times New Roman"/>
        </w:rPr>
        <w:t>)</w:t>
      </w:r>
      <w:r w:rsidR="00DB431E" w:rsidRPr="001867A8">
        <w:rPr>
          <w:rFonts w:ascii="Times New Roman" w:hAnsi="Times New Roman" w:cs="Times New Roman"/>
        </w:rPr>
        <w:t xml:space="preserve">, </w:t>
      </w:r>
      <w:r w:rsidR="001A4308" w:rsidRPr="001867A8">
        <w:rPr>
          <w:rFonts w:ascii="Times New Roman" w:eastAsia="Calibri" w:hAnsi="Times New Roman" w:cs="Times New Roman"/>
          <w:kern w:val="0"/>
          <w14:ligatures w14:val="none"/>
        </w:rPr>
        <w:t xml:space="preserve">kā arī jānodrošina </w:t>
      </w:r>
      <w:r w:rsidR="001867A8" w:rsidRPr="001867A8">
        <w:rPr>
          <w:rFonts w:ascii="Times New Roman" w:eastAsia="Calibri" w:hAnsi="Times New Roman" w:cs="Times New Roman"/>
          <w:kern w:val="0"/>
          <w14:ligatures w14:val="none"/>
        </w:rPr>
        <w:t xml:space="preserve">Iekārtu </w:t>
      </w:r>
      <w:r w:rsidR="008A2052">
        <w:rPr>
          <w:rFonts w:ascii="Times New Roman" w:eastAsia="Calibri" w:hAnsi="Times New Roman" w:cs="Times New Roman"/>
          <w:kern w:val="0"/>
          <w14:ligatures w14:val="none"/>
        </w:rPr>
        <w:t xml:space="preserve">pārbaude un </w:t>
      </w:r>
      <w:r w:rsidR="001867A8" w:rsidRPr="001867A8">
        <w:rPr>
          <w:rFonts w:ascii="Times New Roman" w:eastAsia="Calibri" w:hAnsi="Times New Roman" w:cs="Times New Roman"/>
          <w:kern w:val="0"/>
          <w14:ligatures w14:val="none"/>
        </w:rPr>
        <w:t>testēšan</w:t>
      </w:r>
      <w:r w:rsidR="008A2052">
        <w:rPr>
          <w:rFonts w:ascii="Times New Roman" w:eastAsia="Calibri" w:hAnsi="Times New Roman" w:cs="Times New Roman"/>
          <w:kern w:val="0"/>
          <w14:ligatures w14:val="none"/>
        </w:rPr>
        <w:t>a</w:t>
      </w:r>
      <w:r w:rsidR="001867A8" w:rsidRPr="001867A8">
        <w:rPr>
          <w:rFonts w:ascii="Times New Roman" w:eastAsia="Calibri" w:hAnsi="Times New Roman" w:cs="Times New Roman"/>
          <w:kern w:val="0"/>
          <w14:ligatures w14:val="none"/>
        </w:rPr>
        <w:t xml:space="preserve"> un </w:t>
      </w:r>
      <w:r w:rsidR="007E1B81" w:rsidRPr="001867A8">
        <w:rPr>
          <w:rFonts w:ascii="Times New Roman" w:eastAsia="Calibri" w:hAnsi="Times New Roman" w:cs="Times New Roman"/>
          <w:kern w:val="0"/>
          <w14:ligatures w14:val="none"/>
        </w:rPr>
        <w:t xml:space="preserve">Pasūtītāja </w:t>
      </w:r>
      <w:r w:rsidR="001A4308" w:rsidRPr="001867A8">
        <w:rPr>
          <w:rFonts w:ascii="Times New Roman" w:eastAsia="Calibri" w:hAnsi="Times New Roman" w:cs="Times New Roman"/>
          <w:kern w:val="0"/>
          <w14:ligatures w14:val="none"/>
        </w:rPr>
        <w:t>personāla</w:t>
      </w:r>
      <w:r w:rsidR="009F719A">
        <w:rPr>
          <w:rFonts w:ascii="Times New Roman" w:eastAsia="Calibri" w:hAnsi="Times New Roman" w:cs="Times New Roman"/>
          <w:kern w:val="0"/>
          <w14:ligatures w14:val="none"/>
        </w:rPr>
        <w:t xml:space="preserve"> (</w:t>
      </w:r>
      <w:r w:rsidR="00B60AB6" w:rsidRPr="00B60AB6">
        <w:rPr>
          <w:rFonts w:ascii="Times New Roman" w:eastAsia="Calibri" w:hAnsi="Times New Roman" w:cs="Times New Roman"/>
          <w:kern w:val="0"/>
          <w14:ligatures w14:val="none"/>
        </w:rPr>
        <w:t>6 cilvēkiem darbam ar iekārtu klātienē latviešu valodā</w:t>
      </w:r>
      <w:r w:rsidR="00B60AB6">
        <w:rPr>
          <w:rFonts w:ascii="Times New Roman" w:eastAsia="Calibri" w:hAnsi="Times New Roman" w:cs="Times New Roman"/>
          <w:kern w:val="0"/>
          <w14:ligatures w14:val="none"/>
        </w:rPr>
        <w:t>)</w:t>
      </w:r>
      <w:r w:rsidR="00766604" w:rsidRPr="001867A8">
        <w:rPr>
          <w:rFonts w:ascii="Times New Roman" w:eastAsia="Calibri" w:hAnsi="Times New Roman" w:cs="Times New Roman"/>
          <w:kern w:val="0"/>
          <w14:ligatures w14:val="none"/>
        </w:rPr>
        <w:t xml:space="preserve"> </w:t>
      </w:r>
      <w:r w:rsidR="001A4308" w:rsidRPr="001867A8">
        <w:rPr>
          <w:rFonts w:ascii="Times New Roman" w:eastAsia="Calibri" w:hAnsi="Times New Roman" w:cs="Times New Roman"/>
          <w:kern w:val="0"/>
          <w14:ligatures w14:val="none"/>
        </w:rPr>
        <w:t>apmācības</w:t>
      </w:r>
      <w:r w:rsidRPr="001867A8">
        <w:rPr>
          <w:rFonts w:ascii="Times New Roman" w:eastAsia="Calibri" w:hAnsi="Times New Roman" w:cs="Times New Roman"/>
          <w:kern w:val="0"/>
          <w14:ligatures w14:val="none"/>
        </w:rPr>
        <w:t xml:space="preserve"> (turpmāk arī – Darbi), kas </w:t>
      </w:r>
      <w:r w:rsidRPr="001867A8">
        <w:rPr>
          <w:rFonts w:ascii="Times New Roman" w:eastAsia="Times New Roman" w:hAnsi="Times New Roman" w:cs="Times New Roman"/>
          <w:kern w:val="0"/>
          <w14:ligatures w14:val="none"/>
        </w:rPr>
        <w:t xml:space="preserve">atbilst prasībām, kas </w:t>
      </w:r>
      <w:r w:rsidRPr="003366FE">
        <w:rPr>
          <w:rFonts w:ascii="Times New Roman" w:eastAsia="Times New Roman" w:hAnsi="Times New Roman" w:cs="Times New Roman"/>
          <w:kern w:val="0"/>
          <w14:ligatures w14:val="none"/>
        </w:rPr>
        <w:t>noteiktas iepirkuma procedūras nolikumā</w:t>
      </w:r>
      <w:r w:rsidR="00D10B82">
        <w:rPr>
          <w:rFonts w:ascii="Times New Roman" w:eastAsia="Times New Roman" w:hAnsi="Times New Roman" w:cs="Times New Roman"/>
          <w:kern w:val="0"/>
          <w14:ligatures w14:val="none"/>
        </w:rPr>
        <w:t xml:space="preserve">, </w:t>
      </w:r>
      <w:r w:rsidR="00D10B82" w:rsidRPr="003366FE">
        <w:rPr>
          <w:rFonts w:ascii="Times New Roman" w:eastAsia="Times New Roman" w:hAnsi="Times New Roman" w:cs="Times New Roman"/>
          <w:kern w:val="0"/>
          <w14:ligatures w14:val="none"/>
        </w:rPr>
        <w:t>Tehniskajā specifikācijā</w:t>
      </w:r>
      <w:r w:rsidR="00D10B82">
        <w:rPr>
          <w:rFonts w:ascii="Times New Roman" w:eastAsia="Times New Roman" w:hAnsi="Times New Roman" w:cs="Times New Roman"/>
          <w:kern w:val="0"/>
          <w14:ligatures w14:val="none"/>
        </w:rPr>
        <w:t xml:space="preserve">, kas iekļauta nolikuma </w:t>
      </w:r>
      <w:r w:rsidR="00D10B82" w:rsidRPr="003366FE">
        <w:rPr>
          <w:rFonts w:ascii="Times New Roman" w:eastAsia="Times New Roman" w:hAnsi="Times New Roman" w:cs="Times New Roman"/>
          <w:kern w:val="0"/>
          <w14:ligatures w14:val="none"/>
        </w:rPr>
        <w:t>2. pielikum</w:t>
      </w:r>
      <w:r w:rsidR="00AC6E48">
        <w:rPr>
          <w:rFonts w:ascii="Times New Roman" w:eastAsia="Times New Roman" w:hAnsi="Times New Roman" w:cs="Times New Roman"/>
          <w:kern w:val="0"/>
          <w14:ligatures w14:val="none"/>
        </w:rPr>
        <w:t>ā (</w:t>
      </w:r>
      <w:r w:rsidR="00AC6E48" w:rsidRPr="003366FE">
        <w:rPr>
          <w:rFonts w:ascii="Times New Roman" w:eastAsia="Times New Roman" w:hAnsi="Times New Roman" w:cs="Times New Roman"/>
          <w:kern w:val="0"/>
          <w14:ligatures w14:val="none"/>
        </w:rPr>
        <w:t>Tehnisk</w:t>
      </w:r>
      <w:r w:rsidR="00AC6E48">
        <w:rPr>
          <w:rFonts w:ascii="Times New Roman" w:eastAsia="Times New Roman" w:hAnsi="Times New Roman" w:cs="Times New Roman"/>
          <w:kern w:val="0"/>
          <w14:ligatures w14:val="none"/>
        </w:rPr>
        <w:t>ā</w:t>
      </w:r>
      <w:r w:rsidR="00AC6E48" w:rsidRPr="003366FE">
        <w:rPr>
          <w:rFonts w:ascii="Times New Roman" w:eastAsia="Times New Roman" w:hAnsi="Times New Roman" w:cs="Times New Roman"/>
          <w:kern w:val="0"/>
          <w14:ligatures w14:val="none"/>
        </w:rPr>
        <w:t xml:space="preserve"> specifikācij</w:t>
      </w:r>
      <w:r w:rsidR="00AC6E48">
        <w:rPr>
          <w:rFonts w:ascii="Times New Roman" w:eastAsia="Times New Roman" w:hAnsi="Times New Roman" w:cs="Times New Roman"/>
          <w:kern w:val="0"/>
          <w14:ligatures w14:val="none"/>
        </w:rPr>
        <w:t>a</w:t>
      </w:r>
      <w:r w:rsidR="00AC6E48" w:rsidRPr="003366FE">
        <w:rPr>
          <w:rFonts w:ascii="Times New Roman" w:eastAsia="Times New Roman" w:hAnsi="Times New Roman" w:cs="Times New Roman"/>
          <w:kern w:val="0"/>
          <w14:ligatures w14:val="none"/>
        </w:rPr>
        <w:t xml:space="preserve"> – Tehniskā piedāvājuma form</w:t>
      </w:r>
      <w:r w:rsidR="00AC6E48">
        <w:rPr>
          <w:rFonts w:ascii="Times New Roman" w:eastAsia="Times New Roman" w:hAnsi="Times New Roman" w:cs="Times New Roman"/>
          <w:kern w:val="0"/>
          <w14:ligatures w14:val="none"/>
        </w:rPr>
        <w:t>a)</w:t>
      </w:r>
      <w:r w:rsidR="00AD2414">
        <w:rPr>
          <w:rFonts w:ascii="Times New Roman" w:eastAsia="Times New Roman" w:hAnsi="Times New Roman" w:cs="Times New Roman"/>
          <w:kern w:val="0"/>
          <w14:ligatures w14:val="none"/>
        </w:rPr>
        <w:t xml:space="preserve"> un līguma projektā (4.pielikums)</w:t>
      </w:r>
      <w:r w:rsidR="00D10B82" w:rsidRPr="003366FE">
        <w:rPr>
          <w:rFonts w:ascii="Times New Roman" w:eastAsia="Times New Roman" w:hAnsi="Times New Roman" w:cs="Times New Roman"/>
          <w:kern w:val="0"/>
          <w14:ligatures w14:val="none"/>
        </w:rPr>
        <w:t>.</w:t>
      </w:r>
    </w:p>
    <w:p w14:paraId="66993D7E" w14:textId="77777777" w:rsidR="00B573B3" w:rsidRPr="001C5E39" w:rsidRDefault="00744172" w:rsidP="00B573B3">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3366FE">
        <w:rPr>
          <w:rFonts w:ascii="Times New Roman" w:eastAsia="Times New Roman" w:hAnsi="Times New Roman" w:cs="Times New Roman"/>
          <w:kern w:val="0"/>
          <w14:ligatures w14:val="none"/>
        </w:rPr>
        <w:t>Iekārt</w:t>
      </w:r>
      <w:r w:rsidR="007E0A6C" w:rsidRPr="003366FE">
        <w:rPr>
          <w:rFonts w:ascii="Times New Roman" w:eastAsia="Times New Roman" w:hAnsi="Times New Roman" w:cs="Times New Roman"/>
          <w:kern w:val="0"/>
          <w14:ligatures w14:val="none"/>
        </w:rPr>
        <w:t>u</w:t>
      </w:r>
      <w:r w:rsidRPr="003366FE">
        <w:rPr>
          <w:rFonts w:ascii="Times New Roman" w:eastAsia="Times New Roman" w:hAnsi="Times New Roman" w:cs="Times New Roman"/>
          <w:kern w:val="0"/>
          <w14:ligatures w14:val="none"/>
        </w:rPr>
        <w:t xml:space="preserve"> prasību apraksts un </w:t>
      </w:r>
      <w:r w:rsidR="002A6A78" w:rsidRPr="003366FE">
        <w:rPr>
          <w:rFonts w:ascii="Times New Roman" w:eastAsia="Times New Roman" w:hAnsi="Times New Roman" w:cs="Times New Roman"/>
          <w:kern w:val="0"/>
          <w14:ligatures w14:val="none"/>
        </w:rPr>
        <w:t>d</w:t>
      </w:r>
      <w:r w:rsidRPr="003366FE">
        <w:rPr>
          <w:rFonts w:ascii="Times New Roman" w:eastAsia="Times New Roman" w:hAnsi="Times New Roman" w:cs="Times New Roman"/>
          <w:kern w:val="0"/>
          <w14:ligatures w14:val="none"/>
        </w:rPr>
        <w:t xml:space="preserve">arbu veikšanas kārtība ir norādīta Tehniskajā specifikācijā – </w:t>
      </w:r>
      <w:r w:rsidRPr="001C5E39">
        <w:rPr>
          <w:rFonts w:ascii="Times New Roman" w:eastAsia="Times New Roman" w:hAnsi="Times New Roman" w:cs="Times New Roman"/>
          <w:kern w:val="0"/>
          <w14:ligatures w14:val="none"/>
        </w:rPr>
        <w:t xml:space="preserve">Tehniskā piedāvājuma formā (2. pielikums). </w:t>
      </w:r>
    </w:p>
    <w:p w14:paraId="5D96EEE6" w14:textId="761F9AF1" w:rsidR="00B573B3" w:rsidRPr="001C5E39" w:rsidRDefault="00B573B3" w:rsidP="00B573B3">
      <w:pPr>
        <w:numPr>
          <w:ilvl w:val="1"/>
          <w:numId w:val="1"/>
        </w:numPr>
        <w:spacing w:after="0" w:line="240" w:lineRule="auto"/>
        <w:ind w:left="567" w:hanging="567"/>
        <w:contextualSpacing/>
        <w:jc w:val="both"/>
        <w:rPr>
          <w:rFonts w:ascii="Times New Roman" w:eastAsia="Calibri" w:hAnsi="Times New Roman" w:cs="Times New Roman"/>
          <w:bCs/>
          <w:kern w:val="0"/>
          <w14:ligatures w14:val="none"/>
        </w:rPr>
      </w:pPr>
      <w:r w:rsidRPr="001C5E39">
        <w:rPr>
          <w:rFonts w:ascii="Times New Roman" w:eastAsia="Calibri" w:hAnsi="Times New Roman" w:cs="Times New Roman"/>
          <w:bCs/>
          <w:kern w:val="0"/>
          <w14:ligatures w14:val="none"/>
        </w:rPr>
        <w:t xml:space="preserve">Iepirkuma līguma darbības termiņš: </w:t>
      </w:r>
      <w:r w:rsidR="00815507" w:rsidRPr="001C5E39">
        <w:rPr>
          <w:rFonts w:ascii="Times New Roman" w:eastAsia="Calibri" w:hAnsi="Times New Roman" w:cs="Times New Roman"/>
          <w:b/>
          <w:kern w:val="0"/>
          <w14:ligatures w14:val="none"/>
        </w:rPr>
        <w:t>28</w:t>
      </w:r>
      <w:r w:rsidRPr="001C5E39">
        <w:rPr>
          <w:rFonts w:ascii="Times New Roman" w:eastAsia="Calibri" w:hAnsi="Times New Roman" w:cs="Times New Roman"/>
          <w:b/>
          <w:kern w:val="0"/>
          <w14:ligatures w14:val="none"/>
        </w:rPr>
        <w:t xml:space="preserve"> (</w:t>
      </w:r>
      <w:r w:rsidR="00815507" w:rsidRPr="001C5E39">
        <w:rPr>
          <w:rFonts w:ascii="Times New Roman" w:eastAsia="Calibri" w:hAnsi="Times New Roman" w:cs="Times New Roman"/>
          <w:b/>
          <w:kern w:val="0"/>
          <w14:ligatures w14:val="none"/>
        </w:rPr>
        <w:t>divdesmit astoņi</w:t>
      </w:r>
      <w:r w:rsidRPr="001C5E39">
        <w:rPr>
          <w:rFonts w:ascii="Times New Roman" w:eastAsia="Calibri" w:hAnsi="Times New Roman" w:cs="Times New Roman"/>
          <w:b/>
          <w:kern w:val="0"/>
          <w14:ligatures w14:val="none"/>
        </w:rPr>
        <w:t xml:space="preserve">) </w:t>
      </w:r>
      <w:r w:rsidR="00815507" w:rsidRPr="001C5E39">
        <w:rPr>
          <w:rFonts w:ascii="Times New Roman" w:eastAsia="Calibri" w:hAnsi="Times New Roman" w:cs="Times New Roman"/>
          <w:b/>
          <w:kern w:val="0"/>
          <w14:ligatures w14:val="none"/>
        </w:rPr>
        <w:t>mēneši</w:t>
      </w:r>
      <w:r w:rsidRPr="001C5E39">
        <w:rPr>
          <w:rFonts w:ascii="Times New Roman" w:eastAsia="Calibri" w:hAnsi="Times New Roman" w:cs="Times New Roman"/>
          <w:bCs/>
          <w:kern w:val="0"/>
          <w14:ligatures w14:val="none"/>
        </w:rPr>
        <w:t xml:space="preserve"> no Iepirkuma līguma noslēgšanas brīža.</w:t>
      </w:r>
    </w:p>
    <w:p w14:paraId="5E3AC944" w14:textId="77777777" w:rsidR="006A5543" w:rsidRPr="001C5E39" w:rsidRDefault="00744172" w:rsidP="006A5543">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1C5E39">
        <w:rPr>
          <w:rFonts w:ascii="Times New Roman" w:eastAsia="Times New Roman" w:hAnsi="Times New Roman" w:cs="Times New Roman"/>
          <w:kern w:val="0"/>
          <w14:ligatures w14:val="none"/>
        </w:rPr>
        <w:t>Iekārt</w:t>
      </w:r>
      <w:r w:rsidR="00F60B81" w:rsidRPr="001C5E39">
        <w:rPr>
          <w:rFonts w:ascii="Times New Roman" w:eastAsia="Times New Roman" w:hAnsi="Times New Roman" w:cs="Times New Roman"/>
          <w:kern w:val="0"/>
          <w14:ligatures w14:val="none"/>
        </w:rPr>
        <w:t>u</w:t>
      </w:r>
      <w:r w:rsidRPr="001C5E39">
        <w:rPr>
          <w:rFonts w:ascii="Times New Roman" w:eastAsia="Times New Roman" w:hAnsi="Times New Roman" w:cs="Times New Roman"/>
          <w:kern w:val="0"/>
          <w14:ligatures w14:val="none"/>
        </w:rPr>
        <w:t xml:space="preserve"> piegād</w:t>
      </w:r>
      <w:r w:rsidR="00715937" w:rsidRPr="001C5E39">
        <w:rPr>
          <w:rFonts w:ascii="Times New Roman" w:eastAsia="Times New Roman" w:hAnsi="Times New Roman" w:cs="Times New Roman"/>
          <w:kern w:val="0"/>
          <w14:ligatures w14:val="none"/>
        </w:rPr>
        <w:t>e</w:t>
      </w:r>
      <w:r w:rsidR="000A0E44" w:rsidRPr="001C5E39">
        <w:rPr>
          <w:rFonts w:ascii="Times New Roman" w:eastAsia="Times New Roman" w:hAnsi="Times New Roman" w:cs="Times New Roman"/>
          <w:kern w:val="0"/>
          <w14:ligatures w14:val="none"/>
        </w:rPr>
        <w:t xml:space="preserve">, </w:t>
      </w:r>
      <w:r w:rsidR="00715937" w:rsidRPr="001C5E39">
        <w:rPr>
          <w:rFonts w:ascii="Times New Roman" w:eastAsia="Times New Roman" w:hAnsi="Times New Roman" w:cs="Times New Roman"/>
          <w:kern w:val="0"/>
          <w14:ligatures w14:val="none"/>
        </w:rPr>
        <w:t xml:space="preserve">testēšana un personāla apmācība </w:t>
      </w:r>
      <w:r w:rsidRPr="001C5E39">
        <w:rPr>
          <w:rFonts w:ascii="Times New Roman" w:eastAsia="Times New Roman" w:hAnsi="Times New Roman" w:cs="Times New Roman"/>
          <w:kern w:val="0"/>
          <w14:ligatures w14:val="none"/>
        </w:rPr>
        <w:t xml:space="preserve">jāveic </w:t>
      </w:r>
      <w:r w:rsidR="000A0E44" w:rsidRPr="001C5E39">
        <w:rPr>
          <w:rFonts w:ascii="Times New Roman" w:eastAsia="Times New Roman" w:hAnsi="Times New Roman" w:cs="Times New Roman"/>
          <w:kern w:val="0"/>
          <w14:ligatures w14:val="none"/>
        </w:rPr>
        <w:t>4</w:t>
      </w:r>
      <w:r w:rsidRPr="001C5E39">
        <w:rPr>
          <w:rFonts w:ascii="Times New Roman" w:eastAsia="Times New Roman" w:hAnsi="Times New Roman" w:cs="Times New Roman"/>
          <w:kern w:val="0"/>
          <w14:ligatures w14:val="none"/>
        </w:rPr>
        <w:t xml:space="preserve"> (</w:t>
      </w:r>
      <w:r w:rsidR="000A0E44" w:rsidRPr="001C5E39">
        <w:rPr>
          <w:rFonts w:ascii="Times New Roman" w:eastAsia="Times New Roman" w:hAnsi="Times New Roman" w:cs="Times New Roman"/>
          <w:kern w:val="0"/>
          <w14:ligatures w14:val="none"/>
        </w:rPr>
        <w:t>četru</w:t>
      </w:r>
      <w:r w:rsidRPr="001C5E39">
        <w:rPr>
          <w:rFonts w:ascii="Times New Roman" w:eastAsia="Times New Roman" w:hAnsi="Times New Roman" w:cs="Times New Roman"/>
          <w:kern w:val="0"/>
          <w14:ligatures w14:val="none"/>
        </w:rPr>
        <w:t>) mēnešu laikā no iepirkuma līguma noslēgšanas</w:t>
      </w:r>
      <w:r w:rsidR="006A5543" w:rsidRPr="001C5E39">
        <w:rPr>
          <w:rFonts w:ascii="Times New Roman" w:eastAsia="Times New Roman" w:hAnsi="Times New Roman" w:cs="Times New Roman"/>
          <w:kern w:val="0"/>
          <w14:ligatures w14:val="none"/>
        </w:rPr>
        <w:t>.</w:t>
      </w:r>
    </w:p>
    <w:p w14:paraId="2D9FFECC" w14:textId="01D89C91" w:rsidR="006A5543" w:rsidRPr="001C5E39" w:rsidRDefault="006A5543" w:rsidP="006A5543">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1C5E39">
        <w:rPr>
          <w:rFonts w:ascii="Times New Roman" w:hAnsi="Times New Roman" w:cs="Times New Roman"/>
        </w:rPr>
        <w:t>Garantijas termiņ</w:t>
      </w:r>
      <w:r w:rsidR="00B573B3" w:rsidRPr="001C5E39">
        <w:rPr>
          <w:rFonts w:ascii="Times New Roman" w:hAnsi="Times New Roman" w:cs="Times New Roman"/>
        </w:rPr>
        <w:t xml:space="preserve">š: </w:t>
      </w:r>
      <w:r w:rsidRPr="001C5E39">
        <w:rPr>
          <w:rFonts w:ascii="Times New Roman" w:hAnsi="Times New Roman" w:cs="Times New Roman"/>
        </w:rPr>
        <w:t xml:space="preserve">24 </w:t>
      </w:r>
      <w:r w:rsidR="006C3177" w:rsidRPr="001C5E39">
        <w:rPr>
          <w:rFonts w:ascii="Times New Roman" w:hAnsi="Times New Roman" w:cs="Times New Roman"/>
        </w:rPr>
        <w:t>(div</w:t>
      </w:r>
      <w:r w:rsidR="00357E41" w:rsidRPr="001C5E39">
        <w:rPr>
          <w:rFonts w:ascii="Times New Roman" w:hAnsi="Times New Roman" w:cs="Times New Roman"/>
        </w:rPr>
        <w:t xml:space="preserve">desmit četri) </w:t>
      </w:r>
      <w:r w:rsidRPr="001C5E39">
        <w:rPr>
          <w:rFonts w:ascii="Times New Roman" w:hAnsi="Times New Roman" w:cs="Times New Roman"/>
        </w:rPr>
        <w:t>mēneši no pieņemšanas - nodošanas akta parakstīšanas.</w:t>
      </w:r>
    </w:p>
    <w:p w14:paraId="688BBD1C" w14:textId="7B2B2B75" w:rsidR="00744172" w:rsidRPr="003366FE" w:rsidRDefault="00744172" w:rsidP="00744172">
      <w:pPr>
        <w:numPr>
          <w:ilvl w:val="1"/>
          <w:numId w:val="1"/>
        </w:numPr>
        <w:spacing w:after="0" w:line="240" w:lineRule="auto"/>
        <w:ind w:left="567" w:hanging="567"/>
        <w:jc w:val="both"/>
        <w:rPr>
          <w:rFonts w:ascii="Times New Roman" w:eastAsia="Calibri" w:hAnsi="Times New Roman" w:cs="Times New Roman"/>
          <w:kern w:val="0"/>
          <w14:ligatures w14:val="none"/>
        </w:rPr>
      </w:pPr>
      <w:r w:rsidRPr="003366FE">
        <w:rPr>
          <w:rFonts w:ascii="Times New Roman" w:eastAsia="Times New Roman" w:hAnsi="Times New Roman" w:cs="Times New Roman"/>
          <w:kern w:val="0"/>
          <w14:ligatures w14:val="none"/>
        </w:rPr>
        <w:t>Piegādātājam ir jānodrošina Iekārt</w:t>
      </w:r>
      <w:r w:rsidR="00793E4A" w:rsidRPr="003366FE">
        <w:rPr>
          <w:rFonts w:ascii="Times New Roman" w:eastAsia="Times New Roman" w:hAnsi="Times New Roman" w:cs="Times New Roman"/>
          <w:kern w:val="0"/>
          <w14:ligatures w14:val="none"/>
        </w:rPr>
        <w:t>u</w:t>
      </w:r>
      <w:r w:rsidRPr="003366FE">
        <w:rPr>
          <w:rFonts w:ascii="Times New Roman" w:eastAsia="Times New Roman" w:hAnsi="Times New Roman" w:cs="Times New Roman"/>
          <w:kern w:val="0"/>
          <w14:ligatures w14:val="none"/>
        </w:rPr>
        <w:t xml:space="preserve"> tehniskā apkope un remonts garantijas termiņā</w:t>
      </w:r>
      <w:r w:rsidR="00665E77" w:rsidRPr="003366FE">
        <w:rPr>
          <w:rFonts w:ascii="Times New Roman" w:eastAsia="Times New Roman" w:hAnsi="Times New Roman" w:cs="Times New Roman"/>
          <w:kern w:val="0"/>
          <w14:ligatures w14:val="none"/>
        </w:rPr>
        <w:t xml:space="preserve">, </w:t>
      </w:r>
      <w:r w:rsidR="00B56FF7" w:rsidRPr="003366FE">
        <w:rPr>
          <w:rFonts w:ascii="Times New Roman" w:eastAsia="Times New Roman" w:hAnsi="Times New Roman" w:cs="Times New Roman"/>
          <w:color w:val="000000"/>
          <w:lang w:eastAsia="lv-LV"/>
        </w:rPr>
        <w:t>atbilstoši ražotāja norādījumiem</w:t>
      </w:r>
      <w:r w:rsidR="00C36F64">
        <w:rPr>
          <w:rFonts w:ascii="Times New Roman" w:eastAsia="Times New Roman" w:hAnsi="Times New Roman" w:cs="Times New Roman"/>
          <w:color w:val="000000"/>
          <w:lang w:eastAsia="lv-LV"/>
        </w:rPr>
        <w:t xml:space="preserve">, </w:t>
      </w:r>
      <w:r w:rsidR="00B56FF7" w:rsidRPr="003366FE">
        <w:rPr>
          <w:rFonts w:ascii="Times New Roman" w:eastAsia="Times New Roman" w:hAnsi="Times New Roman" w:cs="Times New Roman"/>
          <w:color w:val="000000"/>
          <w:lang w:eastAsia="lv-LV"/>
        </w:rPr>
        <w:t>saskaņā ar Piegādātāja iesniegto apkopju grafiku</w:t>
      </w:r>
      <w:r w:rsidR="00366B81">
        <w:rPr>
          <w:rFonts w:ascii="Times New Roman" w:eastAsia="Times New Roman" w:hAnsi="Times New Roman" w:cs="Times New Roman"/>
          <w:color w:val="000000"/>
          <w:lang w:eastAsia="lv-LV"/>
        </w:rPr>
        <w:t xml:space="preserve"> (pēc Pasūtītāja pieprasījuma)</w:t>
      </w:r>
      <w:r w:rsidR="00D8111E" w:rsidRPr="003366FE">
        <w:rPr>
          <w:rFonts w:ascii="Times New Roman" w:eastAsia="Times New Roman" w:hAnsi="Times New Roman" w:cs="Times New Roman"/>
          <w:kern w:val="0"/>
          <w14:ligatures w14:val="none"/>
        </w:rPr>
        <w:t>,</w:t>
      </w:r>
      <w:r w:rsidR="00D96CB3" w:rsidRPr="003366FE">
        <w:rPr>
          <w:rFonts w:ascii="Times New Roman" w:eastAsia="Times New Roman" w:hAnsi="Times New Roman" w:cs="Times New Roman"/>
          <w:kern w:val="0"/>
          <w14:ligatures w14:val="none"/>
        </w:rPr>
        <w:t xml:space="preserve"> </w:t>
      </w:r>
      <w:r w:rsidR="00D8111E" w:rsidRPr="003366FE">
        <w:rPr>
          <w:rFonts w:ascii="Times New Roman" w:eastAsia="Times New Roman" w:hAnsi="Times New Roman" w:cs="Times New Roman"/>
          <w:kern w:val="0"/>
          <w14:ligatures w14:val="none"/>
        </w:rPr>
        <w:t>jāveic Iekārt</w:t>
      </w:r>
      <w:r w:rsidR="008446D3" w:rsidRPr="003366FE">
        <w:rPr>
          <w:rFonts w:ascii="Times New Roman" w:eastAsia="Times New Roman" w:hAnsi="Times New Roman" w:cs="Times New Roman"/>
          <w:kern w:val="0"/>
          <w14:ligatures w14:val="none"/>
        </w:rPr>
        <w:t>as</w:t>
      </w:r>
      <w:r w:rsidR="00D8111E" w:rsidRPr="003366FE">
        <w:rPr>
          <w:rFonts w:ascii="Times New Roman" w:eastAsia="Times New Roman" w:hAnsi="Times New Roman" w:cs="Times New Roman"/>
          <w:kern w:val="0"/>
          <w14:ligatures w14:val="none"/>
        </w:rPr>
        <w:t xml:space="preserve"> ārpusgarantijas remonta darbi</w:t>
      </w:r>
      <w:r w:rsidR="008446D3" w:rsidRPr="003366FE">
        <w:rPr>
          <w:rFonts w:ascii="Times New Roman" w:eastAsia="Times New Roman" w:hAnsi="Times New Roman" w:cs="Times New Roman"/>
          <w:kern w:val="0"/>
          <w14:ligatures w14:val="none"/>
        </w:rPr>
        <w:t xml:space="preserve"> </w:t>
      </w:r>
      <w:r w:rsidR="00E53114" w:rsidRPr="00E53114">
        <w:rPr>
          <w:rFonts w:ascii="Times New Roman" w:eastAsia="Calibri" w:hAnsi="Times New Roman" w:cs="Times New Roman"/>
          <w:kern w:val="0"/>
          <w:lang w:eastAsia="ar-SA"/>
          <w14:ligatures w14:val="none"/>
        </w:rPr>
        <w:t>garantijas laikā</w:t>
      </w:r>
      <w:r w:rsidR="00E53114">
        <w:rPr>
          <w:rFonts w:ascii="Times New Roman" w:eastAsia="Calibri" w:hAnsi="Times New Roman" w:cs="Times New Roman"/>
          <w:kern w:val="0"/>
          <w:lang w:eastAsia="ar-SA"/>
          <w14:ligatures w14:val="none"/>
        </w:rPr>
        <w:t xml:space="preserve"> </w:t>
      </w:r>
      <w:r w:rsidR="008446D3" w:rsidRPr="003366FE">
        <w:rPr>
          <w:rFonts w:ascii="Times New Roman" w:eastAsia="Times New Roman" w:hAnsi="Times New Roman" w:cs="Times New Roman"/>
          <w:kern w:val="0"/>
          <w14:ligatures w14:val="none"/>
        </w:rPr>
        <w:t xml:space="preserve">(iepirkuma 1.daļa - </w:t>
      </w:r>
      <w:r w:rsidR="008446D3" w:rsidRPr="003366FE">
        <w:rPr>
          <w:rFonts w:ascii="Times New Roman" w:hAnsi="Times New Roman" w:cs="Times New Roman"/>
        </w:rPr>
        <w:t>Daudzfunkcionālā slīpmašīna)</w:t>
      </w:r>
      <w:r w:rsidR="00256445" w:rsidRPr="003366FE">
        <w:rPr>
          <w:rFonts w:ascii="Times New Roman" w:eastAsia="Times New Roman" w:hAnsi="Times New Roman" w:cs="Times New Roman"/>
          <w:kern w:val="0"/>
          <w14:ligatures w14:val="none"/>
        </w:rPr>
        <w:t xml:space="preserve"> saskaņā ar Tehniskās specifikācijas prasībām (2. pielikums).</w:t>
      </w:r>
    </w:p>
    <w:p w14:paraId="2BB46B49" w14:textId="77777777" w:rsidR="00665E77" w:rsidRPr="00FB4991" w:rsidRDefault="00665E77" w:rsidP="00665E77">
      <w:pPr>
        <w:spacing w:after="0" w:line="360" w:lineRule="auto"/>
        <w:ind w:left="720"/>
        <w:contextualSpacing/>
        <w:jc w:val="both"/>
        <w:rPr>
          <w:rFonts w:ascii="Times New Roman" w:eastAsia="Times New Roman" w:hAnsi="Times New Roman" w:cs="Times New Roman"/>
          <w:b/>
          <w:kern w:val="0"/>
          <w14:ligatures w14:val="none"/>
        </w:rPr>
      </w:pPr>
    </w:p>
    <w:p w14:paraId="3DB3E9D4" w14:textId="1408ABD3" w:rsidR="00744172" w:rsidRPr="00FB4991" w:rsidRDefault="00744172" w:rsidP="00744172">
      <w:pPr>
        <w:numPr>
          <w:ilvl w:val="0"/>
          <w:numId w:val="1"/>
        </w:numPr>
        <w:spacing w:after="0" w:line="360" w:lineRule="auto"/>
        <w:contextualSpacing/>
        <w:jc w:val="both"/>
        <w:rPr>
          <w:rFonts w:ascii="Times New Roman" w:eastAsia="Times New Roman" w:hAnsi="Times New Roman" w:cs="Times New Roman"/>
          <w:b/>
          <w:kern w:val="0"/>
          <w14:ligatures w14:val="none"/>
        </w:rPr>
      </w:pPr>
      <w:r w:rsidRPr="00FB4991">
        <w:rPr>
          <w:rFonts w:ascii="Times New Roman" w:eastAsia="Times New Roman" w:hAnsi="Times New Roman" w:cs="Times New Roman"/>
          <w:b/>
          <w:kern w:val="0"/>
          <w14:ligatures w14:val="none"/>
        </w:rPr>
        <w:t>Līguma izpildes laiks un vieta</w:t>
      </w:r>
    </w:p>
    <w:p w14:paraId="3A1E3B9D" w14:textId="3CE4BD8D" w:rsidR="00744172" w:rsidRPr="00FB4991" w:rsidRDefault="00744172" w:rsidP="0074417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B4991">
        <w:rPr>
          <w:rFonts w:ascii="Times New Roman" w:eastAsia="Calibri" w:hAnsi="Times New Roman" w:cs="Times New Roman"/>
          <w:kern w:val="0"/>
          <w14:ligatures w14:val="none"/>
        </w:rPr>
        <w:t>Iepirkuma līguma projekts ir pievienots nolikumam kā 4.</w:t>
      </w:r>
      <w:r w:rsidR="00BB5054" w:rsidRPr="00FB4991">
        <w:rPr>
          <w:rFonts w:ascii="Times New Roman" w:eastAsia="Calibri" w:hAnsi="Times New Roman" w:cs="Times New Roman"/>
          <w:kern w:val="0"/>
          <w14:ligatures w14:val="none"/>
        </w:rPr>
        <w:t xml:space="preserve"> </w:t>
      </w:r>
      <w:r w:rsidRPr="00FB4991">
        <w:rPr>
          <w:rFonts w:ascii="Times New Roman" w:eastAsia="Calibri" w:hAnsi="Times New Roman" w:cs="Times New Roman"/>
          <w:kern w:val="0"/>
          <w14:ligatures w14:val="none"/>
        </w:rPr>
        <w:t>pielikums un kalpos par pamatu iepirkuma līguma noslēgšanai starp Pasūtītāju un iepirkuma procedūras uzvarētāju.</w:t>
      </w:r>
      <w:r w:rsidR="001B36B3" w:rsidRPr="00FB4991">
        <w:rPr>
          <w:rFonts w:ascii="Times New Roman" w:eastAsia="Calibri" w:hAnsi="Times New Roman" w:cs="Times New Roman"/>
          <w:kern w:val="0"/>
          <w14:ligatures w14:val="none"/>
        </w:rPr>
        <w:t xml:space="preserve"> Par katru iepirkuma daļu tiks noslēgts atsevišķ</w:t>
      </w:r>
      <w:r w:rsidR="003D69AC">
        <w:rPr>
          <w:rFonts w:ascii="Times New Roman" w:eastAsia="Calibri" w:hAnsi="Times New Roman" w:cs="Times New Roman"/>
          <w:kern w:val="0"/>
          <w14:ligatures w14:val="none"/>
        </w:rPr>
        <w:t>s</w:t>
      </w:r>
      <w:r w:rsidR="001B36B3" w:rsidRPr="00FB4991">
        <w:rPr>
          <w:rFonts w:ascii="Times New Roman" w:eastAsia="Calibri" w:hAnsi="Times New Roman" w:cs="Times New Roman"/>
          <w:kern w:val="0"/>
          <w14:ligatures w14:val="none"/>
        </w:rPr>
        <w:t xml:space="preserve"> līgums.</w:t>
      </w:r>
    </w:p>
    <w:p w14:paraId="34E1C875" w14:textId="77777777" w:rsidR="00744172" w:rsidRDefault="00744172" w:rsidP="00744172">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FB4991">
        <w:rPr>
          <w:rFonts w:ascii="Times New Roman" w:eastAsia="Calibri" w:hAnsi="Times New Roman" w:cs="Times New Roman"/>
          <w:kern w:val="0"/>
          <w14:ligatures w14:val="none"/>
        </w:rPr>
        <w:t>Iepirkuma līguma pielikumi tiks izstrādāti pēc iepirkuma uzvarētāja paziņošanas saskaņā ar nolikumā, tā pielikumos un iepirkuma procedūras uzvarētāja piedāvājumā ietverto informāciju.</w:t>
      </w:r>
    </w:p>
    <w:p w14:paraId="517B36E0" w14:textId="77777777" w:rsidR="00357E41" w:rsidRPr="003366FE" w:rsidRDefault="00357E41" w:rsidP="00357E41">
      <w:pPr>
        <w:numPr>
          <w:ilvl w:val="1"/>
          <w:numId w:val="1"/>
        </w:numPr>
        <w:spacing w:after="0" w:line="240" w:lineRule="auto"/>
        <w:ind w:left="567" w:hanging="578"/>
        <w:jc w:val="both"/>
        <w:rPr>
          <w:rFonts w:ascii="Times New Roman" w:eastAsia="Times New Roman" w:hAnsi="Times New Roman" w:cs="Times New Roman"/>
          <w:kern w:val="0"/>
          <w14:ligatures w14:val="none"/>
        </w:rPr>
      </w:pPr>
      <w:r w:rsidRPr="003366FE">
        <w:rPr>
          <w:rFonts w:ascii="Times New Roman" w:eastAsia="Times New Roman" w:hAnsi="Times New Roman" w:cs="Times New Roman"/>
          <w:kern w:val="0"/>
          <w14:ligatures w14:val="none"/>
        </w:rPr>
        <w:t xml:space="preserve">Iekārtu piegādes vietas: </w:t>
      </w:r>
    </w:p>
    <w:p w14:paraId="7EF52070" w14:textId="05B1A980" w:rsidR="00357E41" w:rsidRPr="003366FE" w:rsidRDefault="00357E41" w:rsidP="00357E41">
      <w:pPr>
        <w:pStyle w:val="ListParagraph"/>
        <w:numPr>
          <w:ilvl w:val="2"/>
          <w:numId w:val="1"/>
        </w:numPr>
        <w:spacing w:after="0" w:line="240" w:lineRule="auto"/>
        <w:ind w:left="1276"/>
        <w:jc w:val="both"/>
        <w:rPr>
          <w:rFonts w:ascii="Times New Roman" w:eastAsia="Times New Roman" w:hAnsi="Times New Roman" w:cs="Times New Roman"/>
          <w:kern w:val="0"/>
          <w14:ligatures w14:val="none"/>
        </w:rPr>
      </w:pPr>
      <w:r w:rsidRPr="003366FE">
        <w:rPr>
          <w:rFonts w:ascii="Times New Roman" w:eastAsia="Times New Roman" w:hAnsi="Times New Roman" w:cs="Times New Roman"/>
          <w:kern w:val="0"/>
          <w:lang w:eastAsia="lv-LV"/>
          <w14:ligatures w14:val="none"/>
        </w:rPr>
        <w:t>Rīga, Brīvības iela 189 (</w:t>
      </w:r>
      <w:r w:rsidR="003D69AC">
        <w:rPr>
          <w:rFonts w:ascii="Times New Roman" w:eastAsia="Times New Roman" w:hAnsi="Times New Roman" w:cs="Times New Roman"/>
          <w:kern w:val="0"/>
          <w:lang w:eastAsia="lv-LV"/>
          <w14:ligatures w14:val="none"/>
        </w:rPr>
        <w:t xml:space="preserve">1.daļa - </w:t>
      </w:r>
      <w:r w:rsidRPr="003366FE">
        <w:rPr>
          <w:rFonts w:ascii="Times New Roman" w:hAnsi="Times New Roman" w:cs="Times New Roman"/>
        </w:rPr>
        <w:t>Daudzfunkcionālās slīpmašīnas piegāde);</w:t>
      </w:r>
    </w:p>
    <w:p w14:paraId="1B7E25C2" w14:textId="033F86FA" w:rsidR="00357E41" w:rsidRPr="00357E41" w:rsidRDefault="00357E41" w:rsidP="00357E41">
      <w:pPr>
        <w:pStyle w:val="ListParagraph"/>
        <w:numPr>
          <w:ilvl w:val="2"/>
          <w:numId w:val="1"/>
        </w:numPr>
        <w:spacing w:after="0" w:line="240" w:lineRule="auto"/>
        <w:ind w:left="1276"/>
        <w:jc w:val="both"/>
        <w:rPr>
          <w:rFonts w:ascii="Times New Roman" w:eastAsia="Times New Roman" w:hAnsi="Times New Roman" w:cs="Times New Roman"/>
          <w:kern w:val="0"/>
          <w14:ligatures w14:val="none"/>
        </w:rPr>
      </w:pPr>
      <w:r w:rsidRPr="003366FE">
        <w:rPr>
          <w:rFonts w:ascii="Times New Roman" w:eastAsia="Times New Roman" w:hAnsi="Times New Roman" w:cs="Times New Roman"/>
          <w:kern w:val="0"/>
          <w14:ligatures w14:val="none"/>
        </w:rPr>
        <w:t>Rīga, Kroņu iela</w:t>
      </w:r>
      <w:r w:rsidR="001C228C">
        <w:rPr>
          <w:rFonts w:ascii="Times New Roman" w:eastAsia="Times New Roman" w:hAnsi="Times New Roman" w:cs="Times New Roman"/>
          <w:kern w:val="0"/>
          <w14:ligatures w14:val="none"/>
        </w:rPr>
        <w:t xml:space="preserve"> </w:t>
      </w:r>
      <w:r w:rsidRPr="003366FE">
        <w:rPr>
          <w:rFonts w:ascii="Times New Roman" w:eastAsia="Times New Roman" w:hAnsi="Times New Roman" w:cs="Times New Roman"/>
          <w:kern w:val="0"/>
          <w14:ligatures w14:val="none"/>
        </w:rPr>
        <w:t>19 (</w:t>
      </w:r>
      <w:r w:rsidR="003D69AC">
        <w:rPr>
          <w:rFonts w:ascii="Times New Roman" w:eastAsia="Times New Roman" w:hAnsi="Times New Roman" w:cs="Times New Roman"/>
          <w:kern w:val="0"/>
          <w14:ligatures w14:val="none"/>
        </w:rPr>
        <w:t xml:space="preserve">2.daļa - </w:t>
      </w:r>
      <w:r w:rsidRPr="003366FE">
        <w:rPr>
          <w:rFonts w:ascii="Times New Roman" w:hAnsi="Times New Roman" w:cs="Times New Roman"/>
        </w:rPr>
        <w:t xml:space="preserve">Gulšņu pablīvētāju, </w:t>
      </w:r>
      <w:r w:rsidR="003D69AC">
        <w:rPr>
          <w:rFonts w:ascii="Times New Roman" w:hAnsi="Times New Roman" w:cs="Times New Roman"/>
        </w:rPr>
        <w:t xml:space="preserve">3.daļa - </w:t>
      </w:r>
      <w:r w:rsidRPr="003366FE">
        <w:rPr>
          <w:rFonts w:ascii="Times New Roman" w:hAnsi="Times New Roman" w:cs="Times New Roman"/>
        </w:rPr>
        <w:t>sliežu caurumu urbšanas iekārtas,</w:t>
      </w:r>
      <w:r w:rsidR="003D69AC">
        <w:rPr>
          <w:rFonts w:ascii="Times New Roman" w:hAnsi="Times New Roman" w:cs="Times New Roman"/>
        </w:rPr>
        <w:t xml:space="preserve"> 4.daļa -</w:t>
      </w:r>
      <w:r w:rsidRPr="003366FE">
        <w:rPr>
          <w:rFonts w:ascii="Times New Roman" w:hAnsi="Times New Roman" w:cs="Times New Roman"/>
        </w:rPr>
        <w:t xml:space="preserve"> sliežu lokāmās preses, </w:t>
      </w:r>
      <w:r w:rsidR="003D69AC">
        <w:rPr>
          <w:rFonts w:ascii="Times New Roman" w:hAnsi="Times New Roman" w:cs="Times New Roman"/>
        </w:rPr>
        <w:t xml:space="preserve">5.daļa - </w:t>
      </w:r>
      <w:r w:rsidRPr="003366FE">
        <w:rPr>
          <w:rFonts w:ascii="Times New Roman" w:hAnsi="Times New Roman" w:cs="Times New Roman"/>
        </w:rPr>
        <w:t xml:space="preserve">sliežu ceļu slīpmašīnas un </w:t>
      </w:r>
      <w:r w:rsidR="003D69AC">
        <w:rPr>
          <w:rFonts w:ascii="Times New Roman" w:hAnsi="Times New Roman" w:cs="Times New Roman"/>
        </w:rPr>
        <w:t xml:space="preserve">6.daļa - </w:t>
      </w:r>
      <w:r w:rsidRPr="003366FE">
        <w:rPr>
          <w:rFonts w:ascii="Times New Roman" w:hAnsi="Times New Roman" w:cs="Times New Roman"/>
        </w:rPr>
        <w:t>vibroblietes piegāde).</w:t>
      </w:r>
    </w:p>
    <w:p w14:paraId="6A701DFD" w14:textId="77777777" w:rsidR="00D8111E" w:rsidRPr="00397B1E" w:rsidRDefault="00D8111E" w:rsidP="00D8111E">
      <w:pPr>
        <w:spacing w:after="0" w:line="240" w:lineRule="auto"/>
        <w:contextualSpacing/>
        <w:jc w:val="both"/>
        <w:rPr>
          <w:rFonts w:ascii="Times New Roman" w:eastAsia="Calibri" w:hAnsi="Times New Roman" w:cs="Times New Roman"/>
          <w:kern w:val="0"/>
          <w:highlight w:val="yellow"/>
          <w14:ligatures w14:val="none"/>
        </w:rPr>
      </w:pPr>
    </w:p>
    <w:p w14:paraId="21C87A8F" w14:textId="77777777" w:rsidR="00D8111E" w:rsidRPr="005E4CD4" w:rsidRDefault="00D8111E" w:rsidP="00D8111E">
      <w:pPr>
        <w:spacing w:after="0" w:line="360" w:lineRule="auto"/>
        <w:ind w:left="360"/>
        <w:jc w:val="center"/>
        <w:rPr>
          <w:rFonts w:ascii="Times New Roman" w:eastAsia="Calibri" w:hAnsi="Times New Roman" w:cs="Times New Roman"/>
          <w:b/>
          <w:kern w:val="0"/>
          <w14:ligatures w14:val="none"/>
        </w:rPr>
      </w:pPr>
      <w:r w:rsidRPr="005E4CD4">
        <w:rPr>
          <w:rFonts w:ascii="Times New Roman" w:eastAsia="Calibri" w:hAnsi="Times New Roman" w:cs="Times New Roman"/>
          <w:b/>
          <w:kern w:val="0"/>
          <w14:ligatures w14:val="none"/>
        </w:rPr>
        <w:t>IV PRETENDENTU ATLASES PRASĪBAS</w:t>
      </w:r>
    </w:p>
    <w:p w14:paraId="23128D6D" w14:textId="77777777" w:rsidR="00D8111E" w:rsidRPr="005E4CD4" w:rsidRDefault="00D8111E" w:rsidP="00D8111E">
      <w:pPr>
        <w:numPr>
          <w:ilvl w:val="0"/>
          <w:numId w:val="1"/>
        </w:numPr>
        <w:spacing w:after="0" w:line="360" w:lineRule="auto"/>
        <w:contextualSpacing/>
        <w:rPr>
          <w:rFonts w:ascii="Times New Roman" w:eastAsia="Calibri" w:hAnsi="Times New Roman" w:cs="Times New Roman"/>
          <w:b/>
          <w:kern w:val="0"/>
          <w14:ligatures w14:val="none"/>
        </w:rPr>
      </w:pPr>
      <w:r w:rsidRPr="005E4CD4">
        <w:rPr>
          <w:rFonts w:ascii="Times New Roman" w:eastAsia="Calibri" w:hAnsi="Times New Roman" w:cs="Times New Roman"/>
          <w:b/>
          <w:kern w:val="0"/>
          <w14:ligatures w14:val="none"/>
        </w:rPr>
        <w:t>Pretendenta izslēgšanas noteikumi</w:t>
      </w:r>
    </w:p>
    <w:p w14:paraId="55C43ED1" w14:textId="77777777" w:rsidR="007A2EE8" w:rsidRPr="007A2EE8" w:rsidRDefault="007A2EE8" w:rsidP="007A2EE8">
      <w:pPr>
        <w:numPr>
          <w:ilvl w:val="1"/>
          <w:numId w:val="1"/>
        </w:numPr>
        <w:spacing w:after="0" w:line="240" w:lineRule="auto"/>
        <w:ind w:left="567" w:hanging="567"/>
        <w:contextualSpacing/>
        <w:jc w:val="both"/>
        <w:rPr>
          <w:rFonts w:ascii="Times New Roman" w:eastAsia="Calibri" w:hAnsi="Times New Roman" w:cs="Times New Roman"/>
        </w:rPr>
      </w:pPr>
      <w:r w:rsidRPr="007A2EE8">
        <w:rPr>
          <w:rFonts w:ascii="Times New Roman" w:hAnsi="Times New Roman" w:cs="Times New Roman"/>
        </w:rPr>
        <w:t xml:space="preserve">Iepirkuma </w:t>
      </w:r>
      <w:r w:rsidRPr="007A2EE8">
        <w:rPr>
          <w:rFonts w:ascii="Times New Roman" w:eastAsia="Calibri" w:hAnsi="Times New Roman" w:cs="Times New Roman"/>
        </w:rPr>
        <w:t xml:space="preserve">komisija attiecībā uz Pretendentu, kuram būtu piešķiramas līguma slēgšanas tiesības, kā arī personu, uz kuras iespējām tas balstījies, lai apliecinātu, ka tā kvalifikācija atbilst nolikumā noteiktajām prasībām, 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pārsniedz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w:t>
      </w:r>
      <w:r w:rsidRPr="007A2EE8">
        <w:rPr>
          <w:rFonts w:ascii="Times New Roman" w:eastAsia="Calibri" w:hAnsi="Times New Roman" w:cs="Times New Roman"/>
        </w:rPr>
        <w:lastRenderedPageBreak/>
        <w:t>balstās, Sabiedrisko pakalpojumu sniedzējs rīkojas pēc analoģijas ar Sabiedrisko pakalpojumu sniedzēju iepirkumu likuma 49.panta piektajā daļā paredzēto.</w:t>
      </w:r>
    </w:p>
    <w:p w14:paraId="64AAB8E2" w14:textId="77777777" w:rsidR="007A2EE8" w:rsidRPr="007A2EE8" w:rsidRDefault="007A2EE8" w:rsidP="007A2EE8">
      <w:pPr>
        <w:numPr>
          <w:ilvl w:val="1"/>
          <w:numId w:val="1"/>
        </w:numPr>
        <w:spacing w:after="0" w:line="240" w:lineRule="auto"/>
        <w:ind w:left="567" w:hanging="567"/>
        <w:contextualSpacing/>
        <w:jc w:val="both"/>
        <w:rPr>
          <w:rFonts w:ascii="Times New Roman" w:eastAsia="Calibri" w:hAnsi="Times New Roman" w:cs="Times New Roman"/>
        </w:rPr>
      </w:pPr>
      <w:r w:rsidRPr="007A2EE8">
        <w:rPr>
          <w:rFonts w:ascii="Times New Roman" w:eastAsia="Calibri" w:hAnsi="Times New Roman" w:cs="Times New Roman"/>
        </w:rPr>
        <w:t>Iepirkuma komisija attiecībā uz Pretendentu, kuram būtu piešķiramas līguma slēgšanas tiesības, kā arī personu, uz kuras iespējām tas balstījies, lai apliecinātu, ka tā kvalifikācija atbilst iepirkuma procedūras dokumentos noteiktajām prasībām, pieprasa iesniegt kompetentu institūciju izziņas (Izslēgšanas gadījumu neesamība var tikt pierādīta arī ar izziņām, ko Pretendents par sevi iegūst no Elektroniskās iepirkumu sistēmas),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04839198" w14:textId="77777777" w:rsidR="007A2EE8" w:rsidRPr="007A2EE8" w:rsidRDefault="007A2EE8" w:rsidP="007A2EE8">
      <w:pPr>
        <w:numPr>
          <w:ilvl w:val="1"/>
          <w:numId w:val="1"/>
        </w:numPr>
        <w:spacing w:after="0" w:line="240" w:lineRule="auto"/>
        <w:ind w:left="567" w:hanging="567"/>
        <w:contextualSpacing/>
        <w:jc w:val="both"/>
        <w:rPr>
          <w:rFonts w:ascii="Times New Roman" w:eastAsia="Calibri" w:hAnsi="Times New Roman" w:cs="Times New Roman"/>
        </w:rPr>
      </w:pPr>
      <w:r w:rsidRPr="007A2EE8">
        <w:rPr>
          <w:rFonts w:ascii="Times New Roman" w:eastAsia="Calibri" w:hAnsi="Times New Roman" w:cs="Times New Roman"/>
        </w:rPr>
        <w:t>Pretendents tiek izslēgts no turpmākās dalības iepirkuma procedūrā, ja uz pretendentu ir attiecināms jebkurš no Starptautisko un Latvijas Republikas nacionālo sankciju likuma 11.1 panta pirmajā daļā noteiktajiem gadījumiem.</w:t>
      </w:r>
    </w:p>
    <w:p w14:paraId="46751F61" w14:textId="77777777" w:rsidR="007A2EE8" w:rsidRPr="007A2EE8" w:rsidRDefault="007A2EE8" w:rsidP="007A2EE8">
      <w:pPr>
        <w:numPr>
          <w:ilvl w:val="1"/>
          <w:numId w:val="1"/>
        </w:numPr>
        <w:spacing w:after="0" w:line="240" w:lineRule="auto"/>
        <w:ind w:left="567" w:hanging="567"/>
        <w:contextualSpacing/>
        <w:jc w:val="both"/>
        <w:rPr>
          <w:rFonts w:ascii="Times New Roman" w:eastAsia="Calibri" w:hAnsi="Times New Roman" w:cs="Times New Roman"/>
        </w:rPr>
      </w:pPr>
      <w:r w:rsidRPr="007A2EE8">
        <w:rPr>
          <w:rFonts w:ascii="Times New Roman" w:eastAsia="Calibri" w:hAnsi="Times New Roman" w:cs="Times New Roman"/>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55D1ACAA" w14:textId="77777777" w:rsidR="00D8111E" w:rsidRPr="00397B1E" w:rsidRDefault="00D8111E" w:rsidP="00D8111E">
      <w:pPr>
        <w:spacing w:after="0" w:line="240" w:lineRule="auto"/>
        <w:jc w:val="both"/>
        <w:outlineLvl w:val="0"/>
        <w:rPr>
          <w:rFonts w:ascii="Times New Roman" w:eastAsia="Times New Roman" w:hAnsi="Times New Roman" w:cs="Times New Roman"/>
          <w:kern w:val="0"/>
          <w:szCs w:val="20"/>
          <w:highlight w:val="yellow"/>
          <w14:ligatures w14:val="none"/>
        </w:rPr>
      </w:pPr>
    </w:p>
    <w:p w14:paraId="67D9CFD2" w14:textId="77777777" w:rsidR="00D8111E" w:rsidRPr="005E4CD4" w:rsidRDefault="00D8111E" w:rsidP="00D8111E">
      <w:pPr>
        <w:numPr>
          <w:ilvl w:val="0"/>
          <w:numId w:val="1"/>
        </w:numPr>
        <w:spacing w:after="0" w:line="360" w:lineRule="auto"/>
        <w:contextualSpacing/>
        <w:jc w:val="both"/>
        <w:outlineLvl w:val="0"/>
        <w:rPr>
          <w:rFonts w:ascii="Times New Roman" w:eastAsia="Times New Roman" w:hAnsi="Times New Roman" w:cs="Times New Roman"/>
          <w:b/>
          <w:kern w:val="0"/>
          <w14:ligatures w14:val="none"/>
        </w:rPr>
      </w:pPr>
      <w:r w:rsidRPr="005E4CD4">
        <w:rPr>
          <w:rFonts w:ascii="Times New Roman" w:eastAsia="Times New Roman" w:hAnsi="Times New Roman" w:cs="Times New Roman"/>
          <w:b/>
          <w:kern w:val="0"/>
          <w14:ligatures w14:val="none"/>
        </w:rPr>
        <w:t>Prasības profesionālās darbības veikšanā</w:t>
      </w:r>
    </w:p>
    <w:p w14:paraId="2A0691DE" w14:textId="77777777" w:rsidR="00D8111E" w:rsidRPr="005E4CD4" w:rsidRDefault="00D8111E" w:rsidP="00D8111E">
      <w:pPr>
        <w:numPr>
          <w:ilvl w:val="1"/>
          <w:numId w:val="1"/>
        </w:numPr>
        <w:spacing w:after="0" w:line="240" w:lineRule="auto"/>
        <w:ind w:left="567" w:hanging="567"/>
        <w:contextualSpacing/>
        <w:jc w:val="both"/>
        <w:outlineLvl w:val="0"/>
        <w:rPr>
          <w:rFonts w:ascii="Times New Roman" w:eastAsia="Times New Roman" w:hAnsi="Times New Roman" w:cs="Times New Roman"/>
          <w:i/>
          <w:kern w:val="0"/>
          <w:u w:val="single"/>
          <w14:ligatures w14:val="none"/>
        </w:rPr>
      </w:pPr>
      <w:r w:rsidRPr="005E4CD4">
        <w:rPr>
          <w:rFonts w:ascii="Times New Roman" w:eastAsia="Times New Roman" w:hAnsi="Times New Roman" w:cs="Times New Roman"/>
          <w:kern w:val="0"/>
          <w14:ligatures w14:val="none"/>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36D872C8" w14:textId="77777777" w:rsidR="00DB55D9" w:rsidRPr="00285131" w:rsidRDefault="00DB55D9" w:rsidP="00D8111E">
      <w:pPr>
        <w:spacing w:after="0" w:line="240" w:lineRule="auto"/>
        <w:jc w:val="both"/>
        <w:outlineLvl w:val="0"/>
        <w:rPr>
          <w:rFonts w:ascii="Times New Roman" w:eastAsia="Times New Roman" w:hAnsi="Times New Roman" w:cs="Times New Roman"/>
          <w:i/>
          <w:kern w:val="0"/>
          <w:u w:val="single"/>
          <w14:ligatures w14:val="none"/>
        </w:rPr>
      </w:pPr>
    </w:p>
    <w:p w14:paraId="589DC232" w14:textId="77777777" w:rsidR="00D8111E" w:rsidRPr="00285131" w:rsidRDefault="00D8111E" w:rsidP="00D8111E">
      <w:pPr>
        <w:numPr>
          <w:ilvl w:val="0"/>
          <w:numId w:val="1"/>
        </w:numPr>
        <w:spacing w:after="0" w:line="360" w:lineRule="auto"/>
        <w:contextualSpacing/>
        <w:jc w:val="both"/>
        <w:outlineLvl w:val="0"/>
        <w:rPr>
          <w:rFonts w:ascii="Times New Roman" w:eastAsia="Times New Roman" w:hAnsi="Times New Roman" w:cs="Times New Roman"/>
          <w:b/>
          <w:i/>
          <w:kern w:val="0"/>
          <w:u w:val="single"/>
          <w14:ligatures w14:val="none"/>
        </w:rPr>
      </w:pPr>
      <w:r w:rsidRPr="00285131">
        <w:rPr>
          <w:rFonts w:ascii="Times New Roman" w:eastAsia="Times New Roman" w:hAnsi="Times New Roman" w:cs="Times New Roman"/>
          <w:b/>
          <w:kern w:val="0"/>
          <w14:ligatures w14:val="none"/>
        </w:rPr>
        <w:t>Prasības pretendenta tehniskajām un profesionālajām spējām</w:t>
      </w:r>
    </w:p>
    <w:p w14:paraId="6FD1D031" w14:textId="234D35E9" w:rsidR="006B7909" w:rsidRPr="00285131" w:rsidRDefault="00D8111E" w:rsidP="006B7909">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285131">
        <w:rPr>
          <w:rFonts w:ascii="Times New Roman" w:eastAsia="Times New Roman" w:hAnsi="Times New Roman" w:cs="Times New Roman"/>
          <w:kern w:val="0"/>
          <w14:ligatures w14:val="none"/>
        </w:rPr>
        <w:t xml:space="preserve">Pretendentam </w:t>
      </w:r>
      <w:r w:rsidR="000B31A4" w:rsidRPr="00285131">
        <w:rPr>
          <w:rFonts w:ascii="Times New Roman" w:hAnsi="Times New Roman"/>
        </w:rPr>
        <w:t xml:space="preserve">iepriekšējo </w:t>
      </w:r>
      <w:r w:rsidR="000B31A4" w:rsidRPr="00285131">
        <w:rPr>
          <w:rFonts w:ascii="Times New Roman" w:hAnsi="Times New Roman" w:cs="Times New Roman"/>
        </w:rPr>
        <w:t>3</w:t>
      </w:r>
      <w:r w:rsidR="00380CD0" w:rsidRPr="00285131">
        <w:rPr>
          <w:rFonts w:ascii="Times New Roman" w:hAnsi="Times New Roman" w:cs="Times New Roman"/>
        </w:rPr>
        <w:t xml:space="preserve"> (trīs)</w:t>
      </w:r>
      <w:r w:rsidR="000B31A4" w:rsidRPr="00285131">
        <w:rPr>
          <w:rFonts w:ascii="Times New Roman" w:hAnsi="Times New Roman" w:cs="Times New Roman"/>
        </w:rPr>
        <w:t xml:space="preserve"> gadu laikā (</w:t>
      </w:r>
      <w:r w:rsidR="001A0DBF" w:rsidRPr="00285131">
        <w:rPr>
          <w:rFonts w:ascii="Times New Roman" w:hAnsi="Times New Roman" w:cs="Times New Roman"/>
          <w:bCs/>
        </w:rPr>
        <w:t>2023., 2024., 2025. un 2026. gads līdz piedāvājuma iesniegšanas dienai</w:t>
      </w:r>
      <w:r w:rsidR="000B31A4" w:rsidRPr="00285131">
        <w:rPr>
          <w:rFonts w:ascii="Times New Roman" w:hAnsi="Times New Roman" w:cs="Times New Roman"/>
        </w:rPr>
        <w:t>)</w:t>
      </w:r>
      <w:r w:rsidR="000B31A4" w:rsidRPr="00285131">
        <w:rPr>
          <w:rFonts w:ascii="Times New Roman" w:hAnsi="Times New Roman"/>
        </w:rPr>
        <w:t xml:space="preserve"> ir pieredze tik sliežu ceļu remonta un uzturēšanas iekārtu piegādē,</w:t>
      </w:r>
      <w:r w:rsidR="00380CD0" w:rsidRPr="00285131">
        <w:rPr>
          <w:rFonts w:ascii="Times New Roman" w:hAnsi="Times New Roman"/>
        </w:rPr>
        <w:t xml:space="preserve"> </w:t>
      </w:r>
      <w:r w:rsidR="000B31A4" w:rsidRPr="00285131">
        <w:rPr>
          <w:rFonts w:ascii="Times New Roman" w:hAnsi="Times New Roman"/>
        </w:rPr>
        <w:t>nodrošin</w:t>
      </w:r>
      <w:r w:rsidR="00380CD0" w:rsidRPr="00285131">
        <w:rPr>
          <w:rFonts w:ascii="Times New Roman" w:hAnsi="Times New Roman"/>
        </w:rPr>
        <w:t>ot</w:t>
      </w:r>
      <w:r w:rsidR="000B31A4" w:rsidRPr="00285131">
        <w:rPr>
          <w:rFonts w:ascii="Times New Roman" w:hAnsi="Times New Roman"/>
        </w:rPr>
        <w:t xml:space="preserve"> tās tehnisk</w:t>
      </w:r>
      <w:r w:rsidR="005C1105" w:rsidRPr="00285131">
        <w:rPr>
          <w:rFonts w:ascii="Times New Roman" w:hAnsi="Times New Roman"/>
        </w:rPr>
        <w:t>o</w:t>
      </w:r>
      <w:r w:rsidR="000B31A4" w:rsidRPr="00285131">
        <w:rPr>
          <w:rFonts w:ascii="Times New Roman" w:hAnsi="Times New Roman"/>
        </w:rPr>
        <w:t xml:space="preserve"> apkop</w:t>
      </w:r>
      <w:r w:rsidR="005C1105" w:rsidRPr="00285131">
        <w:rPr>
          <w:rFonts w:ascii="Times New Roman" w:hAnsi="Times New Roman"/>
        </w:rPr>
        <w:t>i</w:t>
      </w:r>
      <w:r w:rsidR="000B31A4" w:rsidRPr="00285131">
        <w:rPr>
          <w:rFonts w:ascii="Times New Roman" w:hAnsi="Times New Roman"/>
        </w:rPr>
        <w:t xml:space="preserve"> garantijas laikā</w:t>
      </w:r>
      <w:r w:rsidR="006B7909" w:rsidRPr="00285131">
        <w:rPr>
          <w:rFonts w:ascii="Times New Roman" w:hAnsi="Times New Roman"/>
        </w:rPr>
        <w:t xml:space="preserve">, par cik iekārtām tiek iesniegts piedāvājums (ja piedāvājumu iesniedz par 1 (vienu) iekārtu – pieredze pierādāma par 1 (vienas) iekārtas piegādi un tehniskās apkopes pakalpojumiem, ja piedāvājumu iesniedz par </w:t>
      </w:r>
      <w:r w:rsidR="00EF2AAB">
        <w:rPr>
          <w:rFonts w:ascii="Times New Roman" w:hAnsi="Times New Roman"/>
        </w:rPr>
        <w:t>2</w:t>
      </w:r>
      <w:r w:rsidR="006B7909" w:rsidRPr="00285131">
        <w:rPr>
          <w:rFonts w:ascii="Times New Roman" w:hAnsi="Times New Roman"/>
        </w:rPr>
        <w:t xml:space="preserve"> (</w:t>
      </w:r>
      <w:r w:rsidR="00EF2AAB">
        <w:rPr>
          <w:rFonts w:ascii="Times New Roman" w:hAnsi="Times New Roman"/>
        </w:rPr>
        <w:t>divām</w:t>
      </w:r>
      <w:r w:rsidR="006B7909" w:rsidRPr="00285131">
        <w:rPr>
          <w:rFonts w:ascii="Times New Roman" w:hAnsi="Times New Roman"/>
        </w:rPr>
        <w:t xml:space="preserve">) iekārtām  - pieredze pierādāma par </w:t>
      </w:r>
      <w:r w:rsidR="00286137">
        <w:rPr>
          <w:rFonts w:ascii="Times New Roman" w:hAnsi="Times New Roman"/>
        </w:rPr>
        <w:t xml:space="preserve">2 </w:t>
      </w:r>
      <w:r w:rsidR="006B7909" w:rsidRPr="00285131">
        <w:rPr>
          <w:rFonts w:ascii="Times New Roman" w:hAnsi="Times New Roman"/>
        </w:rPr>
        <w:t>(</w:t>
      </w:r>
      <w:r w:rsidR="00286137">
        <w:rPr>
          <w:rFonts w:ascii="Times New Roman" w:hAnsi="Times New Roman"/>
        </w:rPr>
        <w:t>divu</w:t>
      </w:r>
      <w:r w:rsidR="006B7909" w:rsidRPr="00285131">
        <w:rPr>
          <w:rFonts w:ascii="Times New Roman" w:hAnsi="Times New Roman"/>
        </w:rPr>
        <w:t>) iekārtu piegādi un tehniskās apkopes darbiem</w:t>
      </w:r>
      <w:r w:rsidR="006464F3">
        <w:rPr>
          <w:rFonts w:ascii="Times New Roman" w:hAnsi="Times New Roman"/>
        </w:rPr>
        <w:t>, ja piedāvājumu iesniedz par 6 (sešām) iekārtām  - pieredze pierādāma par 6</w:t>
      </w:r>
      <w:r w:rsidR="00C249CF">
        <w:rPr>
          <w:rFonts w:ascii="Times New Roman" w:hAnsi="Times New Roman"/>
        </w:rPr>
        <w:t xml:space="preserve"> (sešu)</w:t>
      </w:r>
      <w:r w:rsidR="006464F3">
        <w:rPr>
          <w:rFonts w:ascii="Times New Roman" w:hAnsi="Times New Roman"/>
        </w:rPr>
        <w:t xml:space="preserve"> iekārtu piegādi un tehniskās apkopes darbiem</w:t>
      </w:r>
      <w:r w:rsidR="00C249CF">
        <w:rPr>
          <w:rFonts w:ascii="Times New Roman" w:hAnsi="Times New Roman"/>
        </w:rPr>
        <w:t>).</w:t>
      </w:r>
    </w:p>
    <w:p w14:paraId="50EBDC01" w14:textId="7585EC95" w:rsidR="00A53DC6" w:rsidRDefault="00D8111E" w:rsidP="00A53DC6">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285131">
        <w:rPr>
          <w:rFonts w:ascii="Times New Roman" w:eastAsia="Calibri" w:hAnsi="Times New Roman" w:cs="Times New Roman"/>
          <w:kern w:val="0"/>
          <w14:ligatures w14:val="none"/>
        </w:rPr>
        <w:t>Pretendenta rīcībā</w:t>
      </w:r>
      <w:r w:rsidR="00F823AF" w:rsidRPr="00285131">
        <w:rPr>
          <w:rFonts w:ascii="Times New Roman" w:hAnsi="Times New Roman"/>
        </w:rPr>
        <w:t xml:space="preserve"> ir vismaz 1 (viens) speciālists, kuram ir tiesības veikt piedāvātā ražotāja iekārtas  tehniskās apkopes darbus garantijas laikā</w:t>
      </w:r>
      <w:r w:rsidR="009D7576">
        <w:rPr>
          <w:rFonts w:ascii="Times New Roman" w:hAnsi="Times New Roman"/>
        </w:rPr>
        <w:t xml:space="preserve"> un personāla apmācības.</w:t>
      </w:r>
    </w:p>
    <w:p w14:paraId="75D25E79" w14:textId="4B62C055" w:rsidR="00A53DC6" w:rsidRPr="00A53DC6" w:rsidRDefault="00A53DC6" w:rsidP="00A53DC6">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A53DC6">
        <w:rPr>
          <w:rFonts w:ascii="Times New Roman" w:hAnsi="Times New Roman" w:cs="Times New Roman"/>
        </w:rPr>
        <w:t xml:space="preserve">Pretendentam ir tiesības kā piedāvātās iekārtas ražotāja (norādīt ražotāja nosaukumu, valsti) autorizētam pārstāvim vai </w:t>
      </w:r>
      <w:bookmarkStart w:id="3" w:name="_Hlk228135753"/>
      <w:r w:rsidRPr="00A53DC6">
        <w:rPr>
          <w:rFonts w:ascii="Times New Roman" w:hAnsi="Times New Roman" w:cs="Times New Roman"/>
        </w:rPr>
        <w:t>ražotāja autorizētā pārstāvja</w:t>
      </w:r>
      <w:bookmarkEnd w:id="3"/>
      <w:r w:rsidRPr="00A53DC6">
        <w:rPr>
          <w:rFonts w:ascii="Times New Roman" w:hAnsi="Times New Roman" w:cs="Times New Roman"/>
        </w:rPr>
        <w:t xml:space="preserve"> pilnvarotai personai piegādāt piedāvājumā norādīto iekārtu, </w:t>
      </w:r>
      <w:r w:rsidRPr="00A53DC6">
        <w:rPr>
          <w:rFonts w:ascii="Times New Roman" w:hAnsi="Times New Roman" w:cs="Times New Roman"/>
          <w:color w:val="000000" w:themeColor="text1"/>
        </w:rPr>
        <w:t xml:space="preserve">veikt personāla apmācību darbam ar iekārtu, nodrošināt iekārtu tehnisko </w:t>
      </w:r>
      <w:r w:rsidRPr="00A53DC6">
        <w:rPr>
          <w:rFonts w:ascii="Times New Roman" w:hAnsi="Times New Roman" w:cs="Times New Roman"/>
        </w:rPr>
        <w:t xml:space="preserve">apkopi  saskaņā ar </w:t>
      </w:r>
      <w:r w:rsidR="004B73AF">
        <w:rPr>
          <w:rFonts w:ascii="Times New Roman" w:hAnsi="Times New Roman" w:cs="Times New Roman"/>
        </w:rPr>
        <w:t>T</w:t>
      </w:r>
      <w:r w:rsidRPr="00A53DC6">
        <w:rPr>
          <w:rFonts w:ascii="Times New Roman" w:hAnsi="Times New Roman" w:cs="Times New Roman"/>
        </w:rPr>
        <w:t>ehniskās specifikācijas</w:t>
      </w:r>
      <w:r w:rsidR="004B73AF">
        <w:rPr>
          <w:rFonts w:ascii="Times New Roman" w:hAnsi="Times New Roman" w:cs="Times New Roman"/>
        </w:rPr>
        <w:t xml:space="preserve"> (2. pielikums)</w:t>
      </w:r>
      <w:r w:rsidRPr="00A53DC6">
        <w:rPr>
          <w:rFonts w:ascii="Times New Roman" w:hAnsi="Times New Roman" w:cs="Times New Roman"/>
        </w:rPr>
        <w:t xml:space="preserve"> noteikumiem.</w:t>
      </w:r>
    </w:p>
    <w:p w14:paraId="60DF692A" w14:textId="77777777" w:rsidR="00A53DC6" w:rsidRPr="00285131" w:rsidRDefault="00A53DC6" w:rsidP="00A53DC6">
      <w:pPr>
        <w:spacing w:after="0" w:line="240" w:lineRule="auto"/>
        <w:contextualSpacing/>
        <w:jc w:val="both"/>
        <w:rPr>
          <w:rFonts w:ascii="Times New Roman" w:eastAsia="Calibri" w:hAnsi="Times New Roman" w:cs="Times New Roman"/>
          <w:kern w:val="0"/>
          <w14:ligatures w14:val="none"/>
        </w:rPr>
      </w:pPr>
    </w:p>
    <w:p w14:paraId="24FF88BB" w14:textId="77777777" w:rsidR="00F416B7" w:rsidRPr="00BB1DBE" w:rsidRDefault="00F416B7" w:rsidP="00BB1DBE">
      <w:pPr>
        <w:spacing w:after="0" w:line="240" w:lineRule="auto"/>
        <w:jc w:val="both"/>
        <w:rPr>
          <w:rFonts w:ascii="Times New Roman" w:eastAsia="Calibri" w:hAnsi="Times New Roman" w:cs="Times New Roman"/>
          <w:kern w:val="0"/>
          <w:highlight w:val="yellow"/>
          <w14:ligatures w14:val="none"/>
        </w:rPr>
      </w:pPr>
    </w:p>
    <w:p w14:paraId="7CD7FFDA" w14:textId="77777777" w:rsidR="00CF3137" w:rsidRPr="00042721" w:rsidRDefault="00CF3137" w:rsidP="00CF3137">
      <w:pPr>
        <w:spacing w:after="0" w:line="240" w:lineRule="auto"/>
        <w:jc w:val="center"/>
        <w:rPr>
          <w:rFonts w:ascii="Times New Roman" w:hAnsi="Times New Roman" w:cs="Times New Roman"/>
          <w:b/>
        </w:rPr>
      </w:pPr>
      <w:r w:rsidRPr="00042721">
        <w:rPr>
          <w:rFonts w:ascii="Times New Roman" w:hAnsi="Times New Roman" w:cs="Times New Roman"/>
          <w:b/>
        </w:rPr>
        <w:t>V PRETENDENTA ATLASES DOKUMENTI UN PIEDĀVĀJUMS</w:t>
      </w:r>
    </w:p>
    <w:p w14:paraId="057F561F" w14:textId="77777777" w:rsidR="00CF3137" w:rsidRPr="00397B1E" w:rsidRDefault="00CF3137" w:rsidP="00CF3137">
      <w:pPr>
        <w:spacing w:after="0" w:line="240" w:lineRule="auto"/>
        <w:jc w:val="both"/>
        <w:rPr>
          <w:rFonts w:ascii="Times New Roman" w:hAnsi="Times New Roman" w:cs="Times New Roman"/>
          <w:highlight w:val="yellow"/>
        </w:rPr>
      </w:pPr>
    </w:p>
    <w:p w14:paraId="0117838F" w14:textId="77777777" w:rsidR="00CF3137" w:rsidRPr="00F55A53" w:rsidRDefault="00CF3137" w:rsidP="00CF3137">
      <w:pPr>
        <w:pStyle w:val="ListParagraph"/>
        <w:numPr>
          <w:ilvl w:val="0"/>
          <w:numId w:val="3"/>
        </w:numPr>
        <w:spacing w:after="0" w:line="276" w:lineRule="auto"/>
        <w:ind w:left="709" w:hanging="425"/>
        <w:jc w:val="both"/>
        <w:rPr>
          <w:rFonts w:ascii="Times New Roman" w:hAnsi="Times New Roman" w:cs="Times New Roman"/>
          <w:b/>
        </w:rPr>
      </w:pPr>
      <w:r w:rsidRPr="00F55A53">
        <w:rPr>
          <w:rFonts w:ascii="Times New Roman" w:hAnsi="Times New Roman" w:cs="Times New Roman"/>
          <w:b/>
        </w:rPr>
        <w:t>Pretendenta atlases dokumenti</w:t>
      </w:r>
    </w:p>
    <w:p w14:paraId="7E1EC370" w14:textId="77777777" w:rsidR="00CF3137" w:rsidRPr="00F55A53" w:rsidRDefault="00CF3137" w:rsidP="00CF3137">
      <w:pPr>
        <w:numPr>
          <w:ilvl w:val="1"/>
          <w:numId w:val="3"/>
        </w:numPr>
        <w:spacing w:after="0" w:line="240" w:lineRule="auto"/>
        <w:ind w:left="567" w:hanging="567"/>
        <w:jc w:val="both"/>
        <w:outlineLvl w:val="0"/>
        <w:rPr>
          <w:rFonts w:ascii="Times New Roman" w:eastAsia="Times New Roman" w:hAnsi="Times New Roman" w:cs="Times New Roman"/>
        </w:rPr>
      </w:pPr>
      <w:r w:rsidRPr="00F55A53">
        <w:rPr>
          <w:rFonts w:ascii="Times New Roman" w:eastAsia="Times New Roman" w:hAnsi="Times New Roman" w:cs="Times New Roman"/>
        </w:rPr>
        <w:t>Lai noskaidrotu pretendenta atbilstību Pasūtītāja izvirzītajām atlases prasībām, Pasūtītājs pārbaudīs par pretendentu pieejamo informāciju publiskās datubāzēs.</w:t>
      </w:r>
    </w:p>
    <w:p w14:paraId="7D3C8C42" w14:textId="77777777" w:rsidR="00CF3137" w:rsidRPr="00F55A53" w:rsidRDefault="00CF3137" w:rsidP="00CF3137">
      <w:pPr>
        <w:numPr>
          <w:ilvl w:val="1"/>
          <w:numId w:val="3"/>
        </w:numPr>
        <w:spacing w:after="0" w:line="240" w:lineRule="auto"/>
        <w:ind w:left="567" w:hanging="567"/>
        <w:jc w:val="both"/>
        <w:outlineLvl w:val="0"/>
        <w:rPr>
          <w:rFonts w:ascii="Times New Roman" w:eastAsia="Times New Roman" w:hAnsi="Times New Roman" w:cs="Times New Roman"/>
        </w:rPr>
      </w:pPr>
      <w:r w:rsidRPr="00F55A53">
        <w:rPr>
          <w:rFonts w:ascii="Times New Roman" w:eastAsia="Times New Roman" w:hAnsi="Times New Roman" w:cs="Times New Roman"/>
        </w:rPr>
        <w:t xml:space="preserve">Pretendentam būs pienākums pēc Pasūtītāja pieprasījuma jebkurā iepirkuma procedūras stadijā iesniegt visus vai daļu no kvalifikāciju apliecinošajiem dokumentiem. </w:t>
      </w:r>
    </w:p>
    <w:p w14:paraId="16DDAD00" w14:textId="77777777" w:rsidR="00CF3137" w:rsidRPr="00F55A53" w:rsidRDefault="00CF3137" w:rsidP="00CF3137">
      <w:pPr>
        <w:numPr>
          <w:ilvl w:val="1"/>
          <w:numId w:val="3"/>
        </w:numPr>
        <w:spacing w:after="0" w:line="240" w:lineRule="auto"/>
        <w:ind w:left="567" w:hanging="567"/>
        <w:jc w:val="both"/>
        <w:outlineLvl w:val="0"/>
        <w:rPr>
          <w:rFonts w:ascii="Times New Roman" w:eastAsia="Times New Roman" w:hAnsi="Times New Roman" w:cs="Times New Roman"/>
        </w:rPr>
      </w:pPr>
      <w:r w:rsidRPr="00F55A53">
        <w:rPr>
          <w:rFonts w:ascii="Times New Roman" w:eastAsia="Times New Roman" w:hAnsi="Times New Roman" w:cs="Times New Roman"/>
        </w:rPr>
        <w:lastRenderedPageBreak/>
        <w:t>Kopā ar piedāvājumu pretendentam jāiesniedz šādi “Pretendentu dokumenti”:</w:t>
      </w:r>
    </w:p>
    <w:p w14:paraId="51429790" w14:textId="77777777" w:rsidR="00CF3137" w:rsidRPr="00F55A53" w:rsidRDefault="00CF3137" w:rsidP="0077341F">
      <w:pPr>
        <w:numPr>
          <w:ilvl w:val="2"/>
          <w:numId w:val="3"/>
        </w:numPr>
        <w:spacing w:after="0" w:line="240" w:lineRule="auto"/>
        <w:ind w:left="1276" w:hanging="851"/>
        <w:jc w:val="both"/>
        <w:outlineLvl w:val="0"/>
        <w:rPr>
          <w:rFonts w:ascii="Times New Roman" w:eastAsia="Times New Roman" w:hAnsi="Times New Roman" w:cs="Times New Roman"/>
        </w:rPr>
      </w:pPr>
      <w:r w:rsidRPr="00F55A53">
        <w:rPr>
          <w:rFonts w:ascii="Times New Roman" w:eastAsia="Times New Roman" w:hAnsi="Times New Roman" w:cs="Times New Roman"/>
        </w:rPr>
        <w:t>ārvalstu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1ABAF00B" w14:textId="77777777" w:rsidR="001C692C" w:rsidRDefault="00CF3137" w:rsidP="0077341F">
      <w:pPr>
        <w:numPr>
          <w:ilvl w:val="2"/>
          <w:numId w:val="3"/>
        </w:numPr>
        <w:spacing w:after="0" w:line="240" w:lineRule="auto"/>
        <w:ind w:left="1276" w:hanging="851"/>
        <w:jc w:val="both"/>
        <w:outlineLvl w:val="0"/>
        <w:rPr>
          <w:rFonts w:ascii="Times New Roman" w:eastAsia="Times New Roman" w:hAnsi="Times New Roman" w:cs="Times New Roman"/>
        </w:rPr>
      </w:pPr>
      <w:r w:rsidRPr="00F55A53">
        <w:rPr>
          <w:rFonts w:ascii="Times New Roman" w:eastAsia="Times New Roman" w:hAnsi="Times New Roman" w:cs="Times New Roman"/>
        </w:rPr>
        <w:t>ārvalstu pretendentiem jāiesniedz izziņa, ja attiecīgās valsts normatīvie akti paredz šādu ziņu publisku reģistrēšanu, kas apliecina pretendenta amatpersonu pārstāvības tiesības;</w:t>
      </w:r>
    </w:p>
    <w:p w14:paraId="3686227B" w14:textId="3A7AF94E" w:rsidR="00CF3137" w:rsidRDefault="00CF3137" w:rsidP="0077341F">
      <w:pPr>
        <w:numPr>
          <w:ilvl w:val="2"/>
          <w:numId w:val="3"/>
        </w:numPr>
        <w:spacing w:after="0" w:line="240" w:lineRule="auto"/>
        <w:ind w:left="1276" w:hanging="851"/>
        <w:jc w:val="both"/>
        <w:outlineLvl w:val="0"/>
        <w:rPr>
          <w:rFonts w:ascii="Times New Roman" w:eastAsia="Times New Roman" w:hAnsi="Times New Roman" w:cs="Times New Roman"/>
        </w:rPr>
      </w:pPr>
      <w:r w:rsidRPr="001C692C">
        <w:rPr>
          <w:rFonts w:ascii="Times New Roman" w:eastAsia="Times New Roman" w:hAnsi="Times New Roman" w:cs="Times New Roman"/>
        </w:rPr>
        <w:t>informācija par pretendenta pieredzi, atbilstoši nolikuma 17.1. punktam, pēc šādas tabulas:</w:t>
      </w:r>
    </w:p>
    <w:p w14:paraId="083AAFC6" w14:textId="77777777" w:rsidR="001756B0" w:rsidRPr="001C692C" w:rsidRDefault="001756B0" w:rsidP="001756B0">
      <w:pPr>
        <w:spacing w:after="0" w:line="240" w:lineRule="auto"/>
        <w:ind w:left="851"/>
        <w:jc w:val="both"/>
        <w:outlineLvl w:val="0"/>
        <w:rPr>
          <w:rFonts w:ascii="Times New Roman" w:eastAsia="Times New Roman" w:hAnsi="Times New Roman" w:cs="Times New Roman"/>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3251"/>
        <w:gridCol w:w="5244"/>
      </w:tblGrid>
      <w:tr w:rsidR="009D7576" w:rsidRPr="00546F9D" w14:paraId="5780A361" w14:textId="77777777" w:rsidTr="005C10B5">
        <w:trPr>
          <w:cantSplit/>
          <w:trHeight w:val="573"/>
          <w:jc w:val="center"/>
        </w:trPr>
        <w:tc>
          <w:tcPr>
            <w:tcW w:w="315" w:type="pct"/>
            <w:shd w:val="clear" w:color="auto" w:fill="DAE9F7" w:themeFill="text2" w:themeFillTint="1A"/>
            <w:vAlign w:val="center"/>
          </w:tcPr>
          <w:p w14:paraId="13A9B2D6" w14:textId="77777777" w:rsidR="009D7576" w:rsidRPr="00546F9D" w:rsidRDefault="009D7576" w:rsidP="00F55A53">
            <w:pPr>
              <w:pStyle w:val="BodyText2"/>
              <w:spacing w:after="0" w:line="240" w:lineRule="auto"/>
              <w:rPr>
                <w:rFonts w:ascii="Times New Roman" w:hAnsi="Times New Roman"/>
                <w:b/>
              </w:rPr>
            </w:pPr>
            <w:r w:rsidRPr="00546F9D">
              <w:rPr>
                <w:rFonts w:ascii="Times New Roman" w:hAnsi="Times New Roman"/>
                <w:b/>
              </w:rPr>
              <w:t>Nr.</w:t>
            </w:r>
          </w:p>
        </w:tc>
        <w:tc>
          <w:tcPr>
            <w:tcW w:w="1793" w:type="pct"/>
            <w:shd w:val="clear" w:color="auto" w:fill="DAE9F7" w:themeFill="text2" w:themeFillTint="1A"/>
            <w:vAlign w:val="center"/>
          </w:tcPr>
          <w:p w14:paraId="703E6DB7" w14:textId="1EFEE7CA" w:rsidR="009D7576" w:rsidRPr="00546F9D" w:rsidRDefault="009D7576" w:rsidP="00F55A53">
            <w:pPr>
              <w:pStyle w:val="BodyText2"/>
              <w:spacing w:after="0" w:line="240" w:lineRule="auto"/>
              <w:rPr>
                <w:rFonts w:ascii="Times New Roman" w:hAnsi="Times New Roman"/>
                <w:b/>
              </w:rPr>
            </w:pPr>
            <w:r w:rsidRPr="00546F9D">
              <w:rPr>
                <w:rFonts w:ascii="Times New Roman" w:hAnsi="Times New Roman"/>
                <w:b/>
              </w:rPr>
              <w:t xml:space="preserve">Pasūtītājs, kontaktpersonas </w:t>
            </w:r>
            <w:r>
              <w:rPr>
                <w:rFonts w:ascii="Times New Roman" w:hAnsi="Times New Roman"/>
                <w:b/>
              </w:rPr>
              <w:t xml:space="preserve">vārds uzvārds un </w:t>
            </w:r>
            <w:r w:rsidRPr="00546F9D">
              <w:rPr>
                <w:rFonts w:ascii="Times New Roman" w:hAnsi="Times New Roman"/>
                <w:b/>
              </w:rPr>
              <w:t>telefona numurs</w:t>
            </w:r>
            <w:r>
              <w:rPr>
                <w:rFonts w:ascii="Times New Roman" w:hAnsi="Times New Roman"/>
                <w:b/>
              </w:rPr>
              <w:t xml:space="preserve"> </w:t>
            </w:r>
          </w:p>
        </w:tc>
        <w:tc>
          <w:tcPr>
            <w:tcW w:w="2892" w:type="pct"/>
            <w:shd w:val="clear" w:color="auto" w:fill="DAE9F7" w:themeFill="text2" w:themeFillTint="1A"/>
            <w:vAlign w:val="center"/>
          </w:tcPr>
          <w:p w14:paraId="26040B9B" w14:textId="77777777" w:rsidR="009D7576" w:rsidRPr="00546F9D" w:rsidRDefault="009D7576" w:rsidP="00F55A53">
            <w:pPr>
              <w:pStyle w:val="BodyText2"/>
              <w:spacing w:after="0" w:line="240" w:lineRule="auto"/>
              <w:rPr>
                <w:rFonts w:ascii="Times New Roman" w:hAnsi="Times New Roman"/>
                <w:b/>
              </w:rPr>
            </w:pPr>
            <w:r w:rsidRPr="00546F9D">
              <w:rPr>
                <w:rFonts w:ascii="Times New Roman" w:hAnsi="Times New Roman"/>
                <w:b/>
              </w:rPr>
              <w:t>Piegādes gads, piegādāto iekārtu apraksts (modelis), piegādātais iekārtu skaits</w:t>
            </w:r>
          </w:p>
        </w:tc>
      </w:tr>
      <w:tr w:rsidR="009D7576" w:rsidRPr="00546F9D" w14:paraId="348582FF" w14:textId="77777777" w:rsidTr="005C10B5">
        <w:trPr>
          <w:trHeight w:val="202"/>
          <w:jc w:val="center"/>
        </w:trPr>
        <w:tc>
          <w:tcPr>
            <w:tcW w:w="315" w:type="pct"/>
            <w:shd w:val="clear" w:color="auto" w:fill="auto"/>
            <w:vAlign w:val="center"/>
          </w:tcPr>
          <w:p w14:paraId="7D08A3D1" w14:textId="77777777" w:rsidR="009D7576" w:rsidRPr="00546F9D" w:rsidRDefault="009D7576" w:rsidP="00F55A53">
            <w:pPr>
              <w:pStyle w:val="BodyText2"/>
              <w:spacing w:after="0" w:line="240" w:lineRule="auto"/>
              <w:rPr>
                <w:rFonts w:ascii="Times New Roman" w:hAnsi="Times New Roman"/>
              </w:rPr>
            </w:pPr>
          </w:p>
        </w:tc>
        <w:tc>
          <w:tcPr>
            <w:tcW w:w="1793" w:type="pct"/>
            <w:shd w:val="clear" w:color="auto" w:fill="auto"/>
            <w:vAlign w:val="center"/>
          </w:tcPr>
          <w:p w14:paraId="4F817220" w14:textId="77777777" w:rsidR="009D7576" w:rsidRPr="00546F9D" w:rsidRDefault="009D7576" w:rsidP="00F55A53">
            <w:pPr>
              <w:pStyle w:val="BodyText2"/>
              <w:spacing w:after="0" w:line="240" w:lineRule="auto"/>
              <w:rPr>
                <w:rFonts w:ascii="Times New Roman" w:hAnsi="Times New Roman"/>
              </w:rPr>
            </w:pPr>
          </w:p>
        </w:tc>
        <w:tc>
          <w:tcPr>
            <w:tcW w:w="2892" w:type="pct"/>
            <w:vAlign w:val="center"/>
          </w:tcPr>
          <w:p w14:paraId="3404105D" w14:textId="77777777" w:rsidR="009D7576" w:rsidRPr="00546F9D" w:rsidRDefault="009D7576" w:rsidP="00F55A53">
            <w:pPr>
              <w:pStyle w:val="BodyText2"/>
              <w:spacing w:after="0" w:line="240" w:lineRule="auto"/>
              <w:rPr>
                <w:rFonts w:ascii="Times New Roman" w:hAnsi="Times New Roman"/>
                <w:b/>
              </w:rPr>
            </w:pPr>
          </w:p>
        </w:tc>
      </w:tr>
      <w:tr w:rsidR="009D7576" w:rsidRPr="00546F9D" w14:paraId="2FFF1276" w14:textId="77777777" w:rsidTr="005C10B5">
        <w:trPr>
          <w:trHeight w:val="205"/>
          <w:jc w:val="center"/>
        </w:trPr>
        <w:tc>
          <w:tcPr>
            <w:tcW w:w="315" w:type="pct"/>
            <w:shd w:val="clear" w:color="auto" w:fill="auto"/>
            <w:vAlign w:val="center"/>
          </w:tcPr>
          <w:p w14:paraId="00FF435D" w14:textId="77777777" w:rsidR="009D7576" w:rsidRPr="00546F9D" w:rsidRDefault="009D7576" w:rsidP="00F55A53">
            <w:pPr>
              <w:pStyle w:val="BodyText2"/>
              <w:spacing w:after="0" w:line="240" w:lineRule="auto"/>
              <w:rPr>
                <w:rFonts w:ascii="Times New Roman" w:hAnsi="Times New Roman"/>
              </w:rPr>
            </w:pPr>
          </w:p>
        </w:tc>
        <w:tc>
          <w:tcPr>
            <w:tcW w:w="1793" w:type="pct"/>
            <w:shd w:val="clear" w:color="auto" w:fill="auto"/>
            <w:vAlign w:val="center"/>
          </w:tcPr>
          <w:p w14:paraId="5BC7E847" w14:textId="77777777" w:rsidR="009D7576" w:rsidRPr="00546F9D" w:rsidRDefault="009D7576" w:rsidP="00F55A53">
            <w:pPr>
              <w:pStyle w:val="BodyText2"/>
              <w:spacing w:after="0" w:line="240" w:lineRule="auto"/>
              <w:rPr>
                <w:rFonts w:ascii="Times New Roman" w:hAnsi="Times New Roman"/>
              </w:rPr>
            </w:pPr>
          </w:p>
        </w:tc>
        <w:tc>
          <w:tcPr>
            <w:tcW w:w="2892" w:type="pct"/>
            <w:vAlign w:val="center"/>
          </w:tcPr>
          <w:p w14:paraId="1F26CD0E" w14:textId="77777777" w:rsidR="009D7576" w:rsidRPr="00546F9D" w:rsidRDefault="009D7576" w:rsidP="00F55A53">
            <w:pPr>
              <w:pStyle w:val="BodyText2"/>
              <w:spacing w:after="0" w:line="240" w:lineRule="auto"/>
              <w:rPr>
                <w:rFonts w:ascii="Times New Roman" w:hAnsi="Times New Roman"/>
                <w:b/>
              </w:rPr>
            </w:pPr>
          </w:p>
        </w:tc>
      </w:tr>
    </w:tbl>
    <w:p w14:paraId="27B332F8" w14:textId="77777777" w:rsidR="00572644" w:rsidRPr="00572644" w:rsidRDefault="00572644" w:rsidP="00572644">
      <w:pPr>
        <w:pStyle w:val="ListParagraph"/>
        <w:spacing w:after="0" w:line="240" w:lineRule="auto"/>
        <w:ind w:left="851"/>
        <w:jc w:val="both"/>
        <w:rPr>
          <w:rFonts w:ascii="Times New Roman" w:hAnsi="Times New Roman"/>
        </w:rPr>
      </w:pPr>
    </w:p>
    <w:p w14:paraId="458BEED0" w14:textId="59143F6C" w:rsidR="00CF3137" w:rsidRPr="007105C2" w:rsidRDefault="00CF3137" w:rsidP="007105C2">
      <w:pPr>
        <w:pStyle w:val="ListParagraph"/>
        <w:numPr>
          <w:ilvl w:val="2"/>
          <w:numId w:val="3"/>
        </w:numPr>
        <w:spacing w:after="0" w:line="240" w:lineRule="auto"/>
        <w:ind w:left="1276" w:hanging="850"/>
        <w:jc w:val="both"/>
        <w:rPr>
          <w:rFonts w:ascii="Times New Roman" w:eastAsia="Calibri" w:hAnsi="Times New Roman" w:cs="Times New Roman"/>
          <w:kern w:val="0"/>
          <w14:ligatures w14:val="none"/>
        </w:rPr>
      </w:pPr>
      <w:r w:rsidRPr="007105C2">
        <w:rPr>
          <w:rFonts w:ascii="Times New Roman" w:hAnsi="Times New Roman"/>
        </w:rPr>
        <w:t xml:space="preserve">informācija par pretendenta </w:t>
      </w:r>
      <w:r w:rsidR="009D1C56" w:rsidRPr="007105C2">
        <w:rPr>
          <w:rFonts w:ascii="Times New Roman" w:hAnsi="Times New Roman"/>
        </w:rPr>
        <w:t>speciālistu</w:t>
      </w:r>
      <w:r w:rsidR="00D01DF4" w:rsidRPr="007105C2">
        <w:rPr>
          <w:rFonts w:ascii="Times New Roman" w:hAnsi="Times New Roman"/>
        </w:rPr>
        <w:t xml:space="preserve"> (var norādīt vairākus speciālistus uz dažādiem darbiem)</w:t>
      </w:r>
      <w:r w:rsidRPr="007105C2">
        <w:rPr>
          <w:rFonts w:ascii="Times New Roman" w:hAnsi="Times New Roman"/>
        </w:rPr>
        <w:t>, atbilstoši nolikuma 17.2. punktam, pēc šādas tabulas:</w:t>
      </w:r>
    </w:p>
    <w:p w14:paraId="1FE99A0C" w14:textId="77777777" w:rsidR="001756B0" w:rsidRPr="001756B0" w:rsidRDefault="001756B0" w:rsidP="001756B0">
      <w:pPr>
        <w:spacing w:after="0" w:line="240" w:lineRule="auto"/>
        <w:ind w:left="567"/>
        <w:contextualSpacing/>
        <w:jc w:val="both"/>
        <w:rPr>
          <w:rFonts w:ascii="Times New Roman" w:eastAsia="Calibri" w:hAnsi="Times New Roman" w:cs="Times New Roman"/>
          <w:kern w:val="0"/>
          <w14:ligatures w14:val="none"/>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1"/>
        <w:gridCol w:w="5403"/>
      </w:tblGrid>
      <w:tr w:rsidR="00572644" w:rsidRPr="00546F9D" w14:paraId="5D0325F8" w14:textId="77777777" w:rsidTr="005C10B5">
        <w:trPr>
          <w:cantSplit/>
          <w:trHeight w:val="556"/>
          <w:jc w:val="center"/>
        </w:trPr>
        <w:tc>
          <w:tcPr>
            <w:tcW w:w="2112" w:type="pct"/>
            <w:shd w:val="clear" w:color="auto" w:fill="DAE9F7" w:themeFill="text2" w:themeFillTint="1A"/>
            <w:vAlign w:val="center"/>
          </w:tcPr>
          <w:p w14:paraId="34C28E2E"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b/>
                <w:strike/>
                <w:lang w:eastAsia="ar-SA"/>
              </w:rPr>
            </w:pPr>
            <w:r w:rsidRPr="00546F9D">
              <w:rPr>
                <w:rFonts w:ascii="Times New Roman" w:hAnsi="Times New Roman" w:cs="Times New Roman"/>
                <w:b/>
                <w:lang w:eastAsia="ar-SA"/>
              </w:rPr>
              <w:t>Speciālista vārds, uzvārds</w:t>
            </w:r>
          </w:p>
        </w:tc>
        <w:tc>
          <w:tcPr>
            <w:tcW w:w="2888" w:type="pct"/>
            <w:shd w:val="clear" w:color="auto" w:fill="DAE9F7" w:themeFill="text2" w:themeFillTint="1A"/>
            <w:vAlign w:val="center"/>
          </w:tcPr>
          <w:p w14:paraId="26D53947"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b/>
                <w:lang w:eastAsia="ar-SA"/>
              </w:rPr>
            </w:pPr>
            <w:r w:rsidRPr="00546F9D">
              <w:rPr>
                <w:rFonts w:ascii="Times New Roman" w:hAnsi="Times New Roman" w:cs="Times New Roman"/>
                <w:b/>
                <w:lang w:eastAsia="ar-SA"/>
              </w:rPr>
              <w:t>Dokumenta nosaukums, izdošanas datums, darbības laiks, dokumenta izdevējs</w:t>
            </w:r>
          </w:p>
        </w:tc>
      </w:tr>
      <w:tr w:rsidR="00572644" w:rsidRPr="00546F9D" w14:paraId="4CF0D67F" w14:textId="77777777" w:rsidTr="005C10B5">
        <w:trPr>
          <w:trHeight w:val="210"/>
          <w:jc w:val="center"/>
        </w:trPr>
        <w:tc>
          <w:tcPr>
            <w:tcW w:w="2112" w:type="pct"/>
            <w:shd w:val="clear" w:color="auto" w:fill="auto"/>
            <w:vAlign w:val="bottom"/>
          </w:tcPr>
          <w:p w14:paraId="5CD47861"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2888" w:type="pct"/>
          </w:tcPr>
          <w:p w14:paraId="5E1B008C"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b/>
                <w:lang w:eastAsia="ar-SA"/>
              </w:rPr>
            </w:pPr>
          </w:p>
        </w:tc>
      </w:tr>
      <w:tr w:rsidR="00572644" w:rsidRPr="00546F9D" w14:paraId="7FBDBFF6" w14:textId="77777777" w:rsidTr="005C10B5">
        <w:trPr>
          <w:trHeight w:val="210"/>
          <w:jc w:val="center"/>
        </w:trPr>
        <w:tc>
          <w:tcPr>
            <w:tcW w:w="2112" w:type="pct"/>
            <w:shd w:val="clear" w:color="auto" w:fill="auto"/>
            <w:vAlign w:val="bottom"/>
          </w:tcPr>
          <w:p w14:paraId="4E61A598"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lang w:eastAsia="ar-SA"/>
              </w:rPr>
            </w:pPr>
          </w:p>
        </w:tc>
        <w:tc>
          <w:tcPr>
            <w:tcW w:w="2888" w:type="pct"/>
          </w:tcPr>
          <w:p w14:paraId="131AA1CC" w14:textId="77777777" w:rsidR="00572644" w:rsidRPr="00546F9D" w:rsidRDefault="00572644" w:rsidP="00572644">
            <w:pPr>
              <w:tabs>
                <w:tab w:val="left" w:pos="426"/>
              </w:tabs>
              <w:autoSpaceDE w:val="0"/>
              <w:autoSpaceDN w:val="0"/>
              <w:adjustRightInd w:val="0"/>
              <w:spacing w:after="0" w:line="240" w:lineRule="auto"/>
              <w:jc w:val="center"/>
              <w:rPr>
                <w:rFonts w:ascii="Times New Roman" w:hAnsi="Times New Roman" w:cs="Times New Roman"/>
                <w:b/>
                <w:lang w:eastAsia="ar-SA"/>
              </w:rPr>
            </w:pPr>
          </w:p>
        </w:tc>
      </w:tr>
    </w:tbl>
    <w:p w14:paraId="1150D3CC" w14:textId="77777777" w:rsidR="001C692C" w:rsidRPr="008612B4" w:rsidRDefault="001C692C" w:rsidP="001C692C">
      <w:pPr>
        <w:pStyle w:val="ListParagraph"/>
        <w:spacing w:after="0" w:line="240" w:lineRule="auto"/>
        <w:ind w:left="851"/>
        <w:jc w:val="both"/>
        <w:rPr>
          <w:rFonts w:ascii="Times New Roman" w:hAnsi="Times New Roman"/>
        </w:rPr>
      </w:pPr>
    </w:p>
    <w:p w14:paraId="56402A29" w14:textId="2FAD8367" w:rsidR="008808B5" w:rsidRPr="00317EC4" w:rsidRDefault="00CF3137" w:rsidP="008808B5">
      <w:pPr>
        <w:pStyle w:val="ListParagraph"/>
        <w:numPr>
          <w:ilvl w:val="2"/>
          <w:numId w:val="3"/>
        </w:numPr>
        <w:spacing w:after="0" w:line="240" w:lineRule="auto"/>
        <w:ind w:left="851" w:hanging="851"/>
        <w:jc w:val="both"/>
        <w:outlineLvl w:val="0"/>
        <w:rPr>
          <w:rFonts w:ascii="Times New Roman" w:eastAsia="Times New Roman" w:hAnsi="Times New Roman" w:cs="Times New Roman"/>
        </w:rPr>
      </w:pPr>
      <w:r w:rsidRPr="008612B4">
        <w:rPr>
          <w:rFonts w:ascii="Times New Roman" w:hAnsi="Times New Roman"/>
        </w:rPr>
        <w:t>17.2.</w:t>
      </w:r>
      <w:r w:rsidR="008808B5" w:rsidRPr="008612B4">
        <w:rPr>
          <w:rFonts w:ascii="Times New Roman" w:hAnsi="Times New Roman"/>
        </w:rPr>
        <w:t xml:space="preserve"> </w:t>
      </w:r>
      <w:r w:rsidRPr="008612B4">
        <w:rPr>
          <w:rFonts w:ascii="Times New Roman" w:hAnsi="Times New Roman"/>
        </w:rPr>
        <w:t>punkt</w:t>
      </w:r>
      <w:r w:rsidR="008808B5" w:rsidRPr="008612B4">
        <w:rPr>
          <w:rFonts w:ascii="Times New Roman" w:hAnsi="Times New Roman"/>
        </w:rPr>
        <w:t>ā</w:t>
      </w:r>
      <w:r w:rsidRPr="008612B4">
        <w:rPr>
          <w:rFonts w:ascii="Times New Roman" w:hAnsi="Times New Roman"/>
        </w:rPr>
        <w:t xml:space="preserve"> </w:t>
      </w:r>
      <w:r w:rsidR="008808B5" w:rsidRPr="008612B4">
        <w:rPr>
          <w:rFonts w:ascii="Times New Roman" w:hAnsi="Times New Roman"/>
        </w:rPr>
        <w:t>minētā</w:t>
      </w:r>
      <w:r w:rsidRPr="008612B4">
        <w:rPr>
          <w:rFonts w:ascii="Times New Roman" w:hAnsi="Times New Roman"/>
        </w:rPr>
        <w:t xml:space="preserve"> speciālist</w:t>
      </w:r>
      <w:r w:rsidR="008808B5" w:rsidRPr="008612B4">
        <w:rPr>
          <w:rFonts w:ascii="Times New Roman" w:hAnsi="Times New Roman"/>
        </w:rPr>
        <w:t>a/-u</w:t>
      </w:r>
      <w:r w:rsidRPr="008612B4">
        <w:rPr>
          <w:rFonts w:ascii="Times New Roman" w:hAnsi="Times New Roman"/>
        </w:rPr>
        <w:t xml:space="preserve"> apliecinājums</w:t>
      </w:r>
      <w:r w:rsidR="008808B5" w:rsidRPr="008612B4">
        <w:rPr>
          <w:rFonts w:ascii="Times New Roman" w:hAnsi="Times New Roman"/>
        </w:rPr>
        <w:t>/-i</w:t>
      </w:r>
      <w:r w:rsidRPr="008612B4">
        <w:rPr>
          <w:rFonts w:ascii="Times New Roman" w:hAnsi="Times New Roman"/>
        </w:rPr>
        <w:t xml:space="preserve"> par gatavību pildīt attiecīgā speciālista pienākumus, ja pretendents tiek atzīts par konkursa uzvarētāju, un pretendentam jānorāda, kāds būs tiesisko attiecību veids (darba līgums, uzņēmuma līgums, vai tml.) starp pretendentu un nolikuma 17.2.</w:t>
      </w:r>
      <w:r w:rsidR="008808B5" w:rsidRPr="008612B4">
        <w:rPr>
          <w:rFonts w:ascii="Times New Roman" w:hAnsi="Times New Roman"/>
        </w:rPr>
        <w:t xml:space="preserve"> </w:t>
      </w:r>
      <w:r w:rsidRPr="008612B4">
        <w:rPr>
          <w:rFonts w:ascii="Times New Roman" w:hAnsi="Times New Roman"/>
        </w:rPr>
        <w:t>punkt</w:t>
      </w:r>
      <w:r w:rsidR="008808B5" w:rsidRPr="008612B4">
        <w:rPr>
          <w:rFonts w:ascii="Times New Roman" w:hAnsi="Times New Roman"/>
        </w:rPr>
        <w:t>ā</w:t>
      </w:r>
      <w:r w:rsidRPr="008612B4">
        <w:rPr>
          <w:rFonts w:ascii="Times New Roman" w:hAnsi="Times New Roman"/>
        </w:rPr>
        <w:t xml:space="preserve"> norādīt</w:t>
      </w:r>
      <w:r w:rsidR="008808B5" w:rsidRPr="008612B4">
        <w:rPr>
          <w:rFonts w:ascii="Times New Roman" w:hAnsi="Times New Roman"/>
        </w:rPr>
        <w:t>o</w:t>
      </w:r>
      <w:r w:rsidRPr="008612B4">
        <w:rPr>
          <w:rFonts w:ascii="Times New Roman" w:hAnsi="Times New Roman"/>
        </w:rPr>
        <w:t xml:space="preserve"> speciālis</w:t>
      </w:r>
      <w:r w:rsidR="008808B5" w:rsidRPr="008612B4">
        <w:rPr>
          <w:rFonts w:ascii="Times New Roman" w:hAnsi="Times New Roman"/>
        </w:rPr>
        <w:t>tu/-iem;</w:t>
      </w:r>
    </w:p>
    <w:p w14:paraId="74BE22DA" w14:textId="1D303A38" w:rsidR="00317EC4" w:rsidRPr="00317EC4" w:rsidRDefault="00317EC4" w:rsidP="00317EC4">
      <w:pPr>
        <w:pStyle w:val="ListParagraph"/>
        <w:numPr>
          <w:ilvl w:val="2"/>
          <w:numId w:val="3"/>
        </w:numPr>
        <w:spacing w:after="0" w:line="240" w:lineRule="auto"/>
        <w:ind w:left="851" w:hanging="851"/>
        <w:jc w:val="both"/>
        <w:outlineLvl w:val="0"/>
        <w:rPr>
          <w:rFonts w:ascii="Times New Roman" w:eastAsia="Times New Roman" w:hAnsi="Times New Roman" w:cs="Times New Roman"/>
        </w:rPr>
      </w:pPr>
      <w:r w:rsidRPr="006856AB">
        <w:rPr>
          <w:rFonts w:ascii="Times New Roman" w:eastAsia="Times New Roman" w:hAnsi="Times New Roman" w:cs="Times New Roman"/>
        </w:rPr>
        <w:t>atbilstoši nolikuma 17.3. punkta prasībai jāiesniedz piedāvātās Iekārtas ražotāja</w:t>
      </w:r>
      <w:r w:rsidR="003D69AC">
        <w:rPr>
          <w:rFonts w:ascii="Times New Roman" w:eastAsia="Times New Roman" w:hAnsi="Times New Roman" w:cs="Times New Roman"/>
        </w:rPr>
        <w:t xml:space="preserve"> vai</w:t>
      </w:r>
      <w:r w:rsidRPr="006856AB">
        <w:rPr>
          <w:rFonts w:ascii="Times New Roman" w:eastAsia="Times New Roman" w:hAnsi="Times New Roman" w:cs="Times New Roman"/>
        </w:rPr>
        <w:t xml:space="preserve"> </w:t>
      </w:r>
      <w:r w:rsidR="003D69AC" w:rsidRPr="00A53DC6">
        <w:rPr>
          <w:rFonts w:ascii="Times New Roman" w:hAnsi="Times New Roman" w:cs="Times New Roman"/>
        </w:rPr>
        <w:t>ražotāja autorizētā pārstāvja</w:t>
      </w:r>
      <w:r w:rsidR="003D69AC" w:rsidRPr="006856AB">
        <w:rPr>
          <w:rFonts w:ascii="Times New Roman" w:eastAsia="Times New Roman" w:hAnsi="Times New Roman" w:cs="Times New Roman"/>
        </w:rPr>
        <w:t xml:space="preserve"> </w:t>
      </w:r>
      <w:r w:rsidRPr="006856AB">
        <w:rPr>
          <w:rFonts w:ascii="Times New Roman" w:eastAsia="Times New Roman" w:hAnsi="Times New Roman" w:cs="Times New Roman"/>
        </w:rPr>
        <w:t xml:space="preserve">apliecinājums, pilnvara, līgums vai cits dokuments, kas apliecina, ka Pretendentam ir tiesības kā ražotāja autorizētajam pārstāvim vai ražotāja autorizētā pārstāvja pilnvarotajai personai </w:t>
      </w:r>
      <w:r w:rsidRPr="006856AB">
        <w:rPr>
          <w:rFonts w:ascii="Times New Roman" w:hAnsi="Times New Roman" w:cs="Times New Roman"/>
        </w:rPr>
        <w:t xml:space="preserve">piegādāt piedāvājumā norādīto </w:t>
      </w:r>
      <w:r>
        <w:rPr>
          <w:rFonts w:ascii="Times New Roman" w:hAnsi="Times New Roman" w:cs="Times New Roman"/>
        </w:rPr>
        <w:t>Iekārtu</w:t>
      </w:r>
      <w:r w:rsidRPr="006856AB">
        <w:rPr>
          <w:rFonts w:ascii="Times New Roman" w:hAnsi="Times New Roman" w:cs="Times New Roman"/>
        </w:rPr>
        <w:t xml:space="preserve">, </w:t>
      </w:r>
      <w:r w:rsidRPr="00A53DC6">
        <w:rPr>
          <w:rFonts w:ascii="Times New Roman" w:hAnsi="Times New Roman" w:cs="Times New Roman"/>
          <w:color w:val="000000" w:themeColor="text1"/>
        </w:rPr>
        <w:t>veikt personāla apmācību darbam ar iekārtu, nodrošin</w:t>
      </w:r>
      <w:r w:rsidR="00811F5F">
        <w:rPr>
          <w:rFonts w:ascii="Times New Roman" w:hAnsi="Times New Roman" w:cs="Times New Roman"/>
          <w:color w:val="000000" w:themeColor="text1"/>
        </w:rPr>
        <w:t>o</w:t>
      </w:r>
      <w:r w:rsidRPr="00A53DC6">
        <w:rPr>
          <w:rFonts w:ascii="Times New Roman" w:hAnsi="Times New Roman" w:cs="Times New Roman"/>
          <w:color w:val="000000" w:themeColor="text1"/>
        </w:rPr>
        <w:t xml:space="preserve">t iekārtu tehnisko </w:t>
      </w:r>
      <w:r w:rsidRPr="00A53DC6">
        <w:rPr>
          <w:rFonts w:ascii="Times New Roman" w:hAnsi="Times New Roman" w:cs="Times New Roman"/>
        </w:rPr>
        <w:t>apkopi</w:t>
      </w:r>
      <w:r w:rsidR="00811F5F">
        <w:rPr>
          <w:rFonts w:ascii="Times New Roman" w:hAnsi="Times New Roman" w:cs="Times New Roman"/>
        </w:rPr>
        <w:t xml:space="preserve"> garantijas laikā</w:t>
      </w:r>
      <w:r w:rsidR="00AC169E">
        <w:rPr>
          <w:rFonts w:ascii="Times New Roman" w:hAnsi="Times New Roman" w:cs="Times New Roman"/>
        </w:rPr>
        <w:t>.</w:t>
      </w:r>
    </w:p>
    <w:p w14:paraId="79705F8A" w14:textId="77777777" w:rsidR="00CF3137" w:rsidRPr="008612B4" w:rsidRDefault="00CF3137" w:rsidP="00CF3137">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8612B4">
        <w:rPr>
          <w:rFonts w:ascii="Times New Roman" w:eastAsia="Times New Roman" w:hAnsi="Times New Roman" w:cs="Times New Roman"/>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70E354E" w14:textId="77777777" w:rsidR="00CF3137" w:rsidRPr="008612B4" w:rsidRDefault="00CF3137" w:rsidP="00CF3137">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8612B4">
        <w:rPr>
          <w:rFonts w:ascii="Times New Roman" w:eastAsia="Times New Roman" w:hAnsi="Times New Roman" w:cs="Times New Roman"/>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71FDB10" w14:textId="77777777" w:rsidR="00CF3137" w:rsidRPr="008612B4" w:rsidRDefault="00CF3137" w:rsidP="00CF3137">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8612B4">
        <w:rPr>
          <w:rFonts w:ascii="Times New Roman" w:eastAsia="Times New Roman" w:hAnsi="Times New Roman" w:cs="Times New Roman"/>
        </w:rPr>
        <w:t xml:space="preserve">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w:t>
      </w:r>
      <w:r w:rsidRPr="008612B4">
        <w:rPr>
          <w:rFonts w:ascii="Times New Roman" w:eastAsia="Times New Roman" w:hAnsi="Times New Roman" w:cs="Times New Roman"/>
        </w:rPr>
        <w:lastRenderedPageBreak/>
        <w:t>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59E43D1" w14:textId="77777777" w:rsidR="008808B5" w:rsidRPr="00397B1E" w:rsidRDefault="008808B5" w:rsidP="008808B5">
      <w:pPr>
        <w:spacing w:after="0" w:line="240" w:lineRule="auto"/>
        <w:jc w:val="both"/>
        <w:outlineLvl w:val="0"/>
        <w:rPr>
          <w:rFonts w:ascii="Times New Roman" w:eastAsia="Times New Roman" w:hAnsi="Times New Roman" w:cs="Times New Roman"/>
          <w:highlight w:val="yellow"/>
        </w:rPr>
      </w:pPr>
    </w:p>
    <w:p w14:paraId="7920758B" w14:textId="77777777" w:rsidR="008808B5" w:rsidRPr="00A06074" w:rsidRDefault="008808B5" w:rsidP="008808B5">
      <w:pPr>
        <w:numPr>
          <w:ilvl w:val="0"/>
          <w:numId w:val="3"/>
        </w:numPr>
        <w:spacing w:line="240" w:lineRule="auto"/>
        <w:contextualSpacing/>
        <w:jc w:val="both"/>
        <w:outlineLvl w:val="0"/>
        <w:rPr>
          <w:rFonts w:ascii="Times New Roman" w:eastAsia="Times New Roman" w:hAnsi="Times New Roman" w:cs="Times New Roman"/>
          <w:b/>
          <w:kern w:val="0"/>
          <w14:ligatures w14:val="none"/>
        </w:rPr>
      </w:pPr>
      <w:r w:rsidRPr="00A06074">
        <w:rPr>
          <w:rFonts w:ascii="Times New Roman" w:eastAsia="Times New Roman" w:hAnsi="Times New Roman" w:cs="Times New Roman"/>
          <w:b/>
          <w:kern w:val="0"/>
          <w14:ligatures w14:val="none"/>
        </w:rPr>
        <w:t>Tehniskais un finanšu piedāvājums</w:t>
      </w:r>
    </w:p>
    <w:p w14:paraId="6D4A4E47" w14:textId="521B6A8C" w:rsidR="008808B5" w:rsidRPr="009D4CD6" w:rsidRDefault="008808B5" w:rsidP="008808B5">
      <w:pPr>
        <w:numPr>
          <w:ilvl w:val="1"/>
          <w:numId w:val="3"/>
        </w:numPr>
        <w:spacing w:after="0" w:line="240" w:lineRule="auto"/>
        <w:ind w:left="567" w:hanging="567"/>
        <w:contextualSpacing/>
        <w:jc w:val="both"/>
        <w:outlineLvl w:val="0"/>
        <w:rPr>
          <w:rFonts w:ascii="Times New Roman" w:eastAsia="Times New Roman" w:hAnsi="Times New Roman" w:cs="Times New Roman"/>
          <w:kern w:val="0"/>
          <w14:ligatures w14:val="none"/>
        </w:rPr>
      </w:pPr>
      <w:r w:rsidRPr="00A06074">
        <w:rPr>
          <w:rFonts w:ascii="Times New Roman" w:eastAsia="Calibri" w:hAnsi="Times New Roman" w:cs="Times New Roman"/>
          <w:kern w:val="0"/>
          <w14:ligatures w14:val="none"/>
        </w:rPr>
        <w:t>Tehniskais piedāvājum</w:t>
      </w:r>
      <w:r w:rsidRPr="00A06074">
        <w:rPr>
          <w:rFonts w:ascii="Times New Roman" w:eastAsia="Times New Roman" w:hAnsi="Times New Roman" w:cs="Times New Roman"/>
          <w:kern w:val="0"/>
          <w14:ligatures w14:val="none"/>
        </w:rPr>
        <w:t>s</w:t>
      </w:r>
      <w:r w:rsidR="003D69AC">
        <w:rPr>
          <w:rFonts w:ascii="Times New Roman" w:eastAsia="Times New Roman" w:hAnsi="Times New Roman" w:cs="Times New Roman"/>
          <w:kern w:val="0"/>
          <w14:ligatures w14:val="none"/>
        </w:rPr>
        <w:t>, attiecībā uz iepirkuma daļu, par kuru tiek iesniegts piedāvājums,</w:t>
      </w:r>
      <w:r w:rsidRPr="00A06074">
        <w:rPr>
          <w:rFonts w:ascii="Times New Roman" w:eastAsia="Times New Roman" w:hAnsi="Times New Roman" w:cs="Times New Roman"/>
          <w:kern w:val="0"/>
          <w14:ligatures w14:val="none"/>
        </w:rPr>
        <w:t xml:space="preserve"> jāsagatavo saskaņā ar </w:t>
      </w:r>
      <w:r w:rsidR="008A7A3B" w:rsidRPr="00A06074">
        <w:rPr>
          <w:rFonts w:ascii="Times New Roman" w:eastAsia="Times New Roman" w:hAnsi="Times New Roman" w:cs="Times New Roman"/>
          <w:kern w:val="0"/>
          <w14:ligatures w14:val="none"/>
        </w:rPr>
        <w:t xml:space="preserve">attiecīgās daļas </w:t>
      </w:r>
      <w:r w:rsidRPr="00A06074">
        <w:rPr>
          <w:rFonts w:ascii="Times New Roman" w:eastAsia="Times New Roman" w:hAnsi="Times New Roman" w:cs="Times New Roman"/>
          <w:kern w:val="0"/>
          <w14:ligatures w14:val="none"/>
        </w:rPr>
        <w:t xml:space="preserve">Tehniskajā specifikācijā ietverto </w:t>
      </w:r>
      <w:r w:rsidR="00763F5A" w:rsidRPr="00A06074">
        <w:rPr>
          <w:rFonts w:ascii="Times New Roman" w:eastAsia="Times New Roman" w:hAnsi="Times New Roman" w:cs="Times New Roman"/>
          <w:kern w:val="0"/>
          <w14:ligatures w14:val="none"/>
        </w:rPr>
        <w:t>T</w:t>
      </w:r>
      <w:r w:rsidRPr="00A06074">
        <w:rPr>
          <w:rFonts w:ascii="Times New Roman" w:eastAsia="Times New Roman" w:hAnsi="Times New Roman" w:cs="Times New Roman"/>
          <w:kern w:val="0"/>
          <w14:ligatures w14:val="none"/>
        </w:rPr>
        <w:t>ehniskā piedāvājuma formu (2. pielikum</w:t>
      </w:r>
      <w:r w:rsidR="004F2BFF" w:rsidRPr="00A06074">
        <w:rPr>
          <w:rFonts w:ascii="Times New Roman" w:eastAsia="Times New Roman" w:hAnsi="Times New Roman" w:cs="Times New Roman"/>
          <w:kern w:val="0"/>
          <w14:ligatures w14:val="none"/>
        </w:rPr>
        <w:t>s attiecīgajai iepirkuma daļai</w:t>
      </w:r>
      <w:r w:rsidRPr="00A06074">
        <w:rPr>
          <w:rFonts w:ascii="Times New Roman" w:eastAsia="Times New Roman" w:hAnsi="Times New Roman" w:cs="Times New Roman"/>
          <w:kern w:val="0"/>
          <w14:ligatures w14:val="none"/>
        </w:rPr>
        <w:t xml:space="preserve">), norādot pilnu informāciju, lai Pasūtītājam būtu iespējams pārliecināties par piedāvātās Iekārtas atbilstību </w:t>
      </w:r>
      <w:r w:rsidRPr="009D4CD6">
        <w:rPr>
          <w:rFonts w:ascii="Times New Roman" w:eastAsia="Times New Roman" w:hAnsi="Times New Roman" w:cs="Times New Roman"/>
          <w:kern w:val="0"/>
          <w14:ligatures w14:val="none"/>
        </w:rPr>
        <w:t>Pasūtītāja izvirzītajām prasībām.</w:t>
      </w:r>
    </w:p>
    <w:p w14:paraId="0F615E66" w14:textId="3509397C" w:rsidR="00CA5D9A" w:rsidRPr="009D4CD6" w:rsidRDefault="008808B5" w:rsidP="00CA5D9A">
      <w:pPr>
        <w:numPr>
          <w:ilvl w:val="1"/>
          <w:numId w:val="3"/>
        </w:numPr>
        <w:spacing w:after="0" w:line="240" w:lineRule="auto"/>
        <w:ind w:left="567" w:hanging="567"/>
        <w:contextualSpacing/>
        <w:jc w:val="both"/>
        <w:outlineLvl w:val="0"/>
        <w:rPr>
          <w:rFonts w:ascii="Times New Roman" w:eastAsia="Times New Roman" w:hAnsi="Times New Roman" w:cs="Times New Roman"/>
          <w:kern w:val="0"/>
          <w14:ligatures w14:val="none"/>
        </w:rPr>
      </w:pPr>
      <w:r w:rsidRPr="009D4CD6">
        <w:rPr>
          <w:rFonts w:ascii="Times New Roman" w:eastAsia="Times New Roman" w:hAnsi="Times New Roman" w:cs="Times New Roman"/>
          <w:kern w:val="0"/>
          <w14:ligatures w14:val="none"/>
        </w:rPr>
        <w:t>Finanšu piedāvājums</w:t>
      </w:r>
      <w:r w:rsidR="003D69AC" w:rsidRPr="003D69AC">
        <w:t xml:space="preserve"> </w:t>
      </w:r>
      <w:r w:rsidR="003D69AC" w:rsidRPr="003D69AC">
        <w:rPr>
          <w:rFonts w:ascii="Times New Roman" w:eastAsia="Times New Roman" w:hAnsi="Times New Roman" w:cs="Times New Roman"/>
          <w:kern w:val="0"/>
          <w14:ligatures w14:val="none"/>
        </w:rPr>
        <w:t>attiecībā uz iepirkuma daļu, par kuru tiek iesniegts piedāvājums,</w:t>
      </w:r>
      <w:r w:rsidRPr="009D4CD6">
        <w:rPr>
          <w:rFonts w:ascii="Times New Roman" w:eastAsia="Times New Roman" w:hAnsi="Times New Roman" w:cs="Times New Roman"/>
          <w:kern w:val="0"/>
          <w14:ligatures w14:val="none"/>
        </w:rPr>
        <w:t xml:space="preserve"> jāsagatavo saskaņā ar noteikto formu (3. pielikums), cenas norādot EUR bez PVN ar ne vairāk kā diviem cipariem aiz komata. Piedāvājum</w:t>
      </w:r>
      <w:r w:rsidR="00CA5D9A" w:rsidRPr="009D4CD6">
        <w:rPr>
          <w:rFonts w:ascii="Times New Roman" w:eastAsia="Times New Roman" w:hAnsi="Times New Roman" w:cs="Times New Roman"/>
          <w:kern w:val="0"/>
          <w14:ligatures w14:val="none"/>
        </w:rPr>
        <w:t xml:space="preserve">a </w:t>
      </w:r>
      <w:r w:rsidR="00CA5D9A" w:rsidRPr="009D4CD6">
        <w:rPr>
          <w:rFonts w:ascii="Times New Roman" w:hAnsi="Times New Roman" w:cs="Times New Roman"/>
        </w:rPr>
        <w:t>cenā iekļauj visas izmaksas, kas saistītas ar Tehniskajā specifikācijā (2. pielikums) noteikto prasību izpildi - atbilstošu iekārtu piegādi Pasūtītāja norādītajā adresē (t.sk. transportēšanu), personāla apmācību, testēšanu un tehnisko apkop</w:t>
      </w:r>
      <w:r w:rsidR="009D4CD6" w:rsidRPr="009D4CD6">
        <w:rPr>
          <w:rFonts w:ascii="Times New Roman" w:hAnsi="Times New Roman" w:cs="Times New Roman"/>
        </w:rPr>
        <w:t>i</w:t>
      </w:r>
      <w:r w:rsidR="00CA5D9A" w:rsidRPr="009D4CD6">
        <w:rPr>
          <w:rFonts w:ascii="Times New Roman" w:hAnsi="Times New Roman" w:cs="Times New Roman"/>
        </w:rPr>
        <w:t xml:space="preserve"> vienu reizi</w:t>
      </w:r>
      <w:r w:rsidR="00144B19">
        <w:rPr>
          <w:rFonts w:ascii="Times New Roman" w:hAnsi="Times New Roman" w:cs="Times New Roman"/>
        </w:rPr>
        <w:t xml:space="preserve">, </w:t>
      </w:r>
      <w:r w:rsidR="00CA5D9A" w:rsidRPr="009D4CD6">
        <w:rPr>
          <w:rFonts w:ascii="Times New Roman" w:hAnsi="Times New Roman" w:cs="Times New Roman"/>
        </w:rPr>
        <w:t>kā arī nodokļi (izņemot pievienotās vērtības nodokli), nodevas, muitas nodevas un nodokļi u.c. ar līguma izpildi saistītās izmaksas.</w:t>
      </w:r>
    </w:p>
    <w:p w14:paraId="19C7B39E" w14:textId="77777777" w:rsidR="00BC04E2" w:rsidRPr="00397B1E" w:rsidRDefault="00BC04E2" w:rsidP="00BC04E2">
      <w:pPr>
        <w:spacing w:after="0" w:line="240" w:lineRule="auto"/>
        <w:ind w:left="567"/>
        <w:contextualSpacing/>
        <w:jc w:val="both"/>
        <w:outlineLvl w:val="0"/>
        <w:rPr>
          <w:rFonts w:ascii="Times New Roman" w:eastAsia="Times New Roman" w:hAnsi="Times New Roman" w:cs="Times New Roman"/>
          <w:kern w:val="0"/>
          <w:highlight w:val="yellow"/>
          <w14:ligatures w14:val="none"/>
        </w:rPr>
      </w:pPr>
    </w:p>
    <w:p w14:paraId="664CD7EB" w14:textId="77777777" w:rsidR="008808B5" w:rsidRPr="00FE117A" w:rsidRDefault="008808B5" w:rsidP="008808B5">
      <w:pPr>
        <w:spacing w:after="0" w:line="240" w:lineRule="auto"/>
        <w:ind w:left="360"/>
        <w:jc w:val="center"/>
        <w:outlineLvl w:val="0"/>
        <w:rPr>
          <w:rFonts w:ascii="Times New Roman" w:eastAsia="Times New Roman" w:hAnsi="Times New Roman" w:cs="Times New Roman"/>
          <w:b/>
          <w:bCs/>
          <w:kern w:val="0"/>
          <w:szCs w:val="20"/>
          <w14:ligatures w14:val="none"/>
        </w:rPr>
      </w:pPr>
      <w:r w:rsidRPr="00FE117A">
        <w:rPr>
          <w:rFonts w:ascii="Times New Roman" w:eastAsia="Times New Roman" w:hAnsi="Times New Roman" w:cs="Times New Roman"/>
          <w:b/>
          <w:bCs/>
          <w:kern w:val="0"/>
          <w:szCs w:val="20"/>
          <w14:ligatures w14:val="none"/>
        </w:rPr>
        <w:t>VI PIEDĀVĀJUMU VĒRTĒŠANA</w:t>
      </w:r>
    </w:p>
    <w:p w14:paraId="2D044576" w14:textId="77777777" w:rsidR="008808B5" w:rsidRPr="00FE117A" w:rsidRDefault="008808B5" w:rsidP="008808B5">
      <w:pPr>
        <w:spacing w:after="0" w:line="240" w:lineRule="auto"/>
        <w:jc w:val="both"/>
        <w:outlineLvl w:val="0"/>
        <w:rPr>
          <w:rFonts w:ascii="Times New Roman" w:eastAsia="Times New Roman" w:hAnsi="Times New Roman" w:cs="Times New Roman"/>
          <w:b/>
          <w:bCs/>
          <w:kern w:val="0"/>
          <w:szCs w:val="20"/>
          <w14:ligatures w14:val="none"/>
        </w:rPr>
      </w:pPr>
    </w:p>
    <w:p w14:paraId="17E999B5" w14:textId="77777777" w:rsidR="008808B5" w:rsidRPr="00FE117A" w:rsidRDefault="008808B5" w:rsidP="008808B5">
      <w:pPr>
        <w:numPr>
          <w:ilvl w:val="0"/>
          <w:numId w:val="3"/>
        </w:numPr>
        <w:spacing w:after="0" w:line="360" w:lineRule="auto"/>
        <w:jc w:val="both"/>
        <w:outlineLvl w:val="0"/>
        <w:rPr>
          <w:rFonts w:ascii="Times New Roman" w:eastAsia="Times New Roman" w:hAnsi="Times New Roman" w:cs="Times New Roman"/>
          <w:b/>
          <w:bCs/>
          <w:kern w:val="0"/>
          <w:szCs w:val="20"/>
          <w14:ligatures w14:val="none"/>
        </w:rPr>
      </w:pPr>
      <w:r w:rsidRPr="00FE117A">
        <w:rPr>
          <w:rFonts w:ascii="Times New Roman" w:eastAsia="Times New Roman" w:hAnsi="Times New Roman" w:cs="Times New Roman"/>
          <w:b/>
          <w:bCs/>
          <w:kern w:val="0"/>
          <w:szCs w:val="20"/>
          <w14:ligatures w14:val="none"/>
        </w:rPr>
        <w:t>Piedāvājumu vērtēšanas kārtība</w:t>
      </w:r>
    </w:p>
    <w:p w14:paraId="77BA866C"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49C3DCFD"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7A01A435" w14:textId="77777777" w:rsidR="008808B5" w:rsidRPr="00FE117A" w:rsidRDefault="008808B5" w:rsidP="008808B5">
      <w:pPr>
        <w:numPr>
          <w:ilvl w:val="1"/>
          <w:numId w:val="3"/>
        </w:numPr>
        <w:spacing w:after="0" w:line="240" w:lineRule="auto"/>
        <w:ind w:left="567" w:hanging="567"/>
        <w:contextualSpacing/>
        <w:jc w:val="both"/>
        <w:rPr>
          <w:rFonts w:ascii="Times New Roman" w:eastAsia="Calibri" w:hAnsi="Times New Roman" w:cs="Times New Roman"/>
          <w:kern w:val="0"/>
          <w14:ligatures w14:val="none"/>
        </w:rPr>
      </w:pPr>
      <w:r w:rsidRPr="00FE117A">
        <w:rPr>
          <w:rFonts w:ascii="Times New Roman" w:eastAsia="Calibri" w:hAnsi="Times New Roman" w:cs="Times New Roman"/>
          <w:kern w:val="0"/>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iepirkuma procedūrā ,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2C057E57" w14:textId="77777777" w:rsidR="008808B5" w:rsidRPr="00FE117A" w:rsidRDefault="008808B5" w:rsidP="008808B5">
      <w:pPr>
        <w:numPr>
          <w:ilvl w:val="1"/>
          <w:numId w:val="3"/>
        </w:numPr>
        <w:spacing w:after="0" w:line="240" w:lineRule="auto"/>
        <w:ind w:left="567" w:hanging="567"/>
        <w:contextualSpacing/>
        <w:jc w:val="both"/>
        <w:rPr>
          <w:rFonts w:ascii="Times New Roman" w:eastAsia="Calibri" w:hAnsi="Times New Roman" w:cs="Times New Roman"/>
          <w:kern w:val="0"/>
          <w14:ligatures w14:val="none"/>
        </w:rPr>
      </w:pPr>
      <w:r w:rsidRPr="00FE117A">
        <w:rPr>
          <w:rFonts w:ascii="Times New Roman" w:eastAsia="Calibri" w:hAnsi="Times New Roman" w:cs="Times New Roman"/>
          <w:kern w:val="0"/>
          <w14:ligatures w14:val="none"/>
        </w:rPr>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69CC9776"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68DB6B1F"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lastRenderedPageBreak/>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44A97B9F"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34F86A2A" w14:textId="77777777" w:rsidR="008808B5" w:rsidRPr="00FE117A"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Komisija ir tiesīga pretendentu kvalifikācijas, tehnisko un finanšu piedāvājumu atbilstības pārbaudi veikt tikai tam pretendentam, kuram būtu piešķiramas iepirkuma līguma slēgšanas tiesības.</w:t>
      </w:r>
    </w:p>
    <w:p w14:paraId="390D9A36" w14:textId="77777777" w:rsidR="008808B5" w:rsidRPr="005C2F39"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E117A">
        <w:rPr>
          <w:rFonts w:ascii="Times New Roman" w:eastAsia="Times New Roman" w:hAnsi="Times New Roman" w:cs="Times New Roman"/>
          <w:kern w:val="0"/>
          <w14:ligatures w14:val="none"/>
        </w:rPr>
        <w:t xml:space="preserve">Komisija attiecībā uz Pretendentu, kuram būtu piešķiramas līguma slēgšanas tiesības, pārbauda </w:t>
      </w:r>
      <w:r w:rsidRPr="005C2F39">
        <w:rPr>
          <w:rFonts w:ascii="Times New Roman" w:eastAsia="Times New Roman" w:hAnsi="Times New Roman" w:cs="Times New Roman"/>
          <w:kern w:val="0"/>
          <w14:ligatures w14:val="none"/>
        </w:rPr>
        <w:t xml:space="preserve">tā atbilstību Starptautisko un Latvijas Republikas nacionālo sankciju likuma prasībām. </w:t>
      </w:r>
    </w:p>
    <w:p w14:paraId="59E1D1FF" w14:textId="77777777" w:rsidR="008808B5" w:rsidRPr="005C2F39" w:rsidRDefault="008808B5" w:rsidP="008808B5">
      <w:pPr>
        <w:spacing w:after="0" w:line="240" w:lineRule="auto"/>
        <w:jc w:val="both"/>
        <w:outlineLvl w:val="0"/>
        <w:rPr>
          <w:rFonts w:ascii="Times New Roman" w:eastAsia="Times New Roman" w:hAnsi="Times New Roman" w:cs="Times New Roman"/>
          <w:kern w:val="0"/>
          <w14:ligatures w14:val="none"/>
        </w:rPr>
      </w:pPr>
    </w:p>
    <w:p w14:paraId="47420F4F" w14:textId="77777777" w:rsidR="008808B5" w:rsidRPr="005C2F39" w:rsidRDefault="008808B5" w:rsidP="008808B5">
      <w:pPr>
        <w:numPr>
          <w:ilvl w:val="0"/>
          <w:numId w:val="3"/>
        </w:numPr>
        <w:spacing w:after="0" w:line="360" w:lineRule="auto"/>
        <w:contextualSpacing/>
        <w:jc w:val="both"/>
        <w:outlineLvl w:val="0"/>
        <w:rPr>
          <w:rFonts w:ascii="Times New Roman" w:eastAsia="Times New Roman" w:hAnsi="Times New Roman" w:cs="Times New Roman"/>
          <w:b/>
          <w:kern w:val="0"/>
          <w14:ligatures w14:val="none"/>
        </w:rPr>
      </w:pPr>
      <w:r w:rsidRPr="005C2F39">
        <w:rPr>
          <w:rFonts w:ascii="Times New Roman" w:eastAsia="Times New Roman" w:hAnsi="Times New Roman" w:cs="Times New Roman"/>
          <w:b/>
          <w:kern w:val="0"/>
          <w14:ligatures w14:val="none"/>
        </w:rPr>
        <w:t>Piedāvājuma izvēles kritērijs</w:t>
      </w:r>
    </w:p>
    <w:p w14:paraId="4C522436" w14:textId="53DEBFA1" w:rsidR="008808B5" w:rsidRPr="005C2F39" w:rsidRDefault="008808B5" w:rsidP="008808B5">
      <w:pPr>
        <w:numPr>
          <w:ilvl w:val="1"/>
          <w:numId w:val="3"/>
        </w:numPr>
        <w:spacing w:after="0" w:line="240" w:lineRule="auto"/>
        <w:ind w:left="567" w:hanging="567"/>
        <w:contextualSpacing/>
        <w:jc w:val="both"/>
        <w:outlineLvl w:val="0"/>
        <w:rPr>
          <w:rFonts w:ascii="Times New Roman" w:eastAsia="Times New Roman" w:hAnsi="Times New Roman" w:cs="Times New Roman"/>
          <w:b/>
          <w:kern w:val="0"/>
          <w:lang w:eastAsia="lv-LV"/>
          <w14:ligatures w14:val="none"/>
        </w:rPr>
      </w:pPr>
      <w:r w:rsidRPr="005C2F39">
        <w:rPr>
          <w:rFonts w:ascii="Times New Roman" w:eastAsia="Times New Roman" w:hAnsi="Times New Roman" w:cs="Times New Roman"/>
          <w:kern w:val="0"/>
          <w14:ligatures w14:val="none"/>
        </w:rPr>
        <w:t>Piedāvājuma izvēles kritērijs</w:t>
      </w:r>
      <w:r w:rsidR="00FE117A" w:rsidRPr="005C2F39">
        <w:rPr>
          <w:rFonts w:ascii="Times New Roman" w:eastAsia="Times New Roman" w:hAnsi="Times New Roman" w:cs="Times New Roman"/>
          <w:kern w:val="0"/>
          <w14:ligatures w14:val="none"/>
        </w:rPr>
        <w:t xml:space="preserve"> katrā iepirkuma daļā </w:t>
      </w:r>
      <w:r w:rsidRPr="005C2F39">
        <w:rPr>
          <w:rFonts w:ascii="Times New Roman" w:eastAsia="Times New Roman" w:hAnsi="Times New Roman" w:cs="Times New Roman"/>
          <w:kern w:val="0"/>
          <w14:ligatures w14:val="none"/>
        </w:rPr>
        <w:t xml:space="preserve">ir </w:t>
      </w:r>
      <w:r w:rsidRPr="00E00A62">
        <w:rPr>
          <w:rFonts w:ascii="Times New Roman" w:eastAsia="Times New Roman" w:hAnsi="Times New Roman" w:cs="Times New Roman"/>
          <w:b/>
          <w:bCs/>
          <w:kern w:val="0"/>
          <w14:ligatures w14:val="none"/>
        </w:rPr>
        <w:t xml:space="preserve">zemākā </w:t>
      </w:r>
      <w:r w:rsidR="005C2F39" w:rsidRPr="00E00A62">
        <w:rPr>
          <w:rFonts w:ascii="Times New Roman" w:eastAsia="Times New Roman" w:hAnsi="Times New Roman" w:cs="Times New Roman"/>
          <w:b/>
          <w:bCs/>
          <w:kern w:val="0"/>
          <w14:ligatures w14:val="none"/>
        </w:rPr>
        <w:t xml:space="preserve">kopējā </w:t>
      </w:r>
      <w:r w:rsidRPr="00E00A62">
        <w:rPr>
          <w:rFonts w:ascii="Times New Roman" w:eastAsia="Times New Roman" w:hAnsi="Times New Roman" w:cs="Times New Roman"/>
          <w:b/>
          <w:bCs/>
          <w:kern w:val="0"/>
          <w14:ligatures w14:val="none"/>
        </w:rPr>
        <w:t>cena.</w:t>
      </w:r>
    </w:p>
    <w:p w14:paraId="064415A5" w14:textId="77777777" w:rsidR="008808B5" w:rsidRPr="005C2F39" w:rsidRDefault="008808B5" w:rsidP="008808B5">
      <w:pPr>
        <w:numPr>
          <w:ilvl w:val="1"/>
          <w:numId w:val="3"/>
        </w:numPr>
        <w:spacing w:after="0" w:line="240" w:lineRule="auto"/>
        <w:ind w:left="567" w:hanging="567"/>
        <w:contextualSpacing/>
        <w:jc w:val="both"/>
        <w:outlineLvl w:val="0"/>
        <w:rPr>
          <w:rFonts w:ascii="Times New Roman" w:eastAsia="Times New Roman" w:hAnsi="Times New Roman" w:cs="Times New Roman"/>
          <w:b/>
          <w:kern w:val="0"/>
          <w:lang w:eastAsia="lv-LV"/>
          <w14:ligatures w14:val="none"/>
        </w:rPr>
      </w:pPr>
      <w:r w:rsidRPr="005C2F39">
        <w:rPr>
          <w:rFonts w:ascii="Times New Roman" w:eastAsia="Times New Roman" w:hAnsi="Times New Roman" w:cs="Times New Roman"/>
          <w:bCs/>
          <w:kern w:val="0"/>
          <w:lang w:eastAsia="lv-LV"/>
          <w14:ligatures w14:val="none"/>
        </w:rPr>
        <w:t>Ja divi vai vairāki Pretendenti ir piedāvājuši vienādu cenu, Komisija izvēlas to pretendentu, kurš ir veicis lielākus nodokļu maksājumus valsts kopbudžetā pēdējā gadā, par kuru likumā noteiktajā kārtībā ir iesniegts gada pārskats.</w:t>
      </w:r>
    </w:p>
    <w:p w14:paraId="7CFF0F3D" w14:textId="77777777" w:rsidR="008808B5" w:rsidRPr="00397B1E" w:rsidRDefault="008808B5" w:rsidP="008808B5">
      <w:pPr>
        <w:spacing w:after="0" w:line="240" w:lineRule="auto"/>
        <w:jc w:val="both"/>
        <w:outlineLvl w:val="0"/>
        <w:rPr>
          <w:rFonts w:ascii="Times New Roman" w:eastAsia="Times New Roman" w:hAnsi="Times New Roman" w:cs="Times New Roman"/>
          <w:kern w:val="0"/>
          <w:highlight w:val="yellow"/>
          <w14:ligatures w14:val="none"/>
        </w:rPr>
      </w:pPr>
    </w:p>
    <w:p w14:paraId="5FF88F1E" w14:textId="77777777" w:rsidR="008808B5" w:rsidRPr="00F4246C" w:rsidRDefault="008808B5" w:rsidP="008808B5">
      <w:pPr>
        <w:numPr>
          <w:ilvl w:val="0"/>
          <w:numId w:val="3"/>
        </w:numPr>
        <w:spacing w:after="0" w:line="360" w:lineRule="auto"/>
        <w:ind w:left="567" w:hanging="567"/>
        <w:contextualSpacing/>
        <w:jc w:val="both"/>
        <w:rPr>
          <w:rFonts w:ascii="Times New Roman" w:eastAsia="Calibri" w:hAnsi="Times New Roman" w:cs="Times New Roman"/>
          <w:b/>
          <w:kern w:val="0"/>
          <w14:ligatures w14:val="none"/>
        </w:rPr>
      </w:pPr>
      <w:r w:rsidRPr="00F4246C">
        <w:rPr>
          <w:rFonts w:ascii="Times New Roman" w:eastAsia="Calibri" w:hAnsi="Times New Roman" w:cs="Times New Roman"/>
          <w:b/>
          <w:kern w:val="0"/>
          <w14:ligatures w14:val="none"/>
        </w:rPr>
        <w:t>Lēmumu pieņemšanas kārtība un pretendentu informēšana</w:t>
      </w:r>
    </w:p>
    <w:p w14:paraId="5D976AC2" w14:textId="77777777" w:rsidR="008808B5" w:rsidRPr="00F4246C"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4246C">
        <w:rPr>
          <w:rFonts w:ascii="Times New Roman" w:eastAsia="Times New Roman" w:hAnsi="Times New Roman" w:cs="Times New Roman"/>
          <w:kern w:val="0"/>
          <w14:ligatures w14:val="none"/>
        </w:rPr>
        <w:t>Komisija lēmumus pieņem sēdēs. Komisija ir lemttiesīga, ja tās sēdē piedalās vismaz divas trešdaļas Komisijas locekļu, bet ne mazāk kā trīs locekļi.</w:t>
      </w:r>
    </w:p>
    <w:p w14:paraId="14E76DCB" w14:textId="77777777" w:rsidR="008808B5" w:rsidRPr="00F4246C"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4246C">
        <w:rPr>
          <w:rFonts w:ascii="Times New Roman" w:eastAsia="Times New Roman" w:hAnsi="Times New Roman" w:cs="Times New Roman"/>
          <w:kern w:val="0"/>
          <w14:ligatures w14:val="none"/>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0D6BCC02" w14:textId="77777777" w:rsidR="008808B5" w:rsidRPr="00F4246C"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4246C">
        <w:rPr>
          <w:rFonts w:ascii="Times New Roman" w:eastAsia="Times New Roman" w:hAnsi="Times New Roman" w:cs="Times New Roman"/>
          <w:kern w:val="0"/>
          <w14:ligatures w14:val="none"/>
        </w:rPr>
        <w:t>Lēmumu par iepirkumu procedūras rezultātiem pieņem Komisija saskaņā ar nolikuma 21. punktā noteikto piedāvājumu izvēles kritēriju.</w:t>
      </w:r>
    </w:p>
    <w:p w14:paraId="7B7E123C" w14:textId="77777777" w:rsidR="008808B5" w:rsidRPr="00F4246C"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F4246C">
        <w:rPr>
          <w:rFonts w:ascii="Times New Roman" w:eastAsia="Times New Roman" w:hAnsi="Times New Roman" w:cs="Times New Roman"/>
          <w:kern w:val="0"/>
          <w14:ligatures w14:val="none"/>
        </w:rPr>
        <w:t>Komisija var jebkurā brīdī pārtraukt iepirkuma procedūru, ja tam ir objektīvs iemesls.</w:t>
      </w:r>
    </w:p>
    <w:p w14:paraId="2E8E79C4" w14:textId="77777777" w:rsidR="008808B5" w:rsidRPr="00F4246C" w:rsidRDefault="008808B5" w:rsidP="008808B5">
      <w:pPr>
        <w:spacing w:after="0" w:line="240" w:lineRule="auto"/>
        <w:ind w:left="567"/>
        <w:jc w:val="both"/>
        <w:outlineLvl w:val="0"/>
        <w:rPr>
          <w:rFonts w:ascii="Times New Roman" w:eastAsia="Times New Roman" w:hAnsi="Times New Roman" w:cs="Times New Roman"/>
          <w:kern w:val="0"/>
          <w14:ligatures w14:val="none"/>
        </w:rPr>
      </w:pPr>
      <w:r w:rsidRPr="00F4246C">
        <w:rPr>
          <w:rFonts w:ascii="Times New Roman" w:eastAsia="Times New Roman" w:hAnsi="Times New Roman" w:cs="Times New Roman"/>
          <w:kern w:val="0"/>
          <w14:ligatures w14:val="none"/>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75DB409F" w14:textId="77777777" w:rsidR="00DB55D9" w:rsidRPr="00397B1E" w:rsidRDefault="00DB55D9" w:rsidP="008808B5">
      <w:pPr>
        <w:spacing w:after="0" w:line="240" w:lineRule="auto"/>
        <w:jc w:val="both"/>
        <w:outlineLvl w:val="0"/>
        <w:rPr>
          <w:rFonts w:ascii="Times New Roman" w:eastAsia="Times New Roman" w:hAnsi="Times New Roman" w:cs="Times New Roman"/>
          <w:kern w:val="0"/>
          <w:highlight w:val="yellow"/>
          <w14:ligatures w14:val="none"/>
        </w:rPr>
      </w:pPr>
    </w:p>
    <w:p w14:paraId="3DE59D85" w14:textId="77777777" w:rsidR="008808B5" w:rsidRPr="00C41395" w:rsidRDefault="008808B5" w:rsidP="008808B5">
      <w:pPr>
        <w:numPr>
          <w:ilvl w:val="0"/>
          <w:numId w:val="3"/>
        </w:numPr>
        <w:spacing w:after="240" w:line="240" w:lineRule="auto"/>
        <w:ind w:left="567" w:hanging="567"/>
        <w:jc w:val="both"/>
        <w:outlineLvl w:val="0"/>
        <w:rPr>
          <w:rFonts w:ascii="Times New Roman" w:eastAsia="Times New Roman" w:hAnsi="Times New Roman" w:cs="Times New Roman"/>
          <w:b/>
          <w:kern w:val="0"/>
          <w14:ligatures w14:val="none"/>
        </w:rPr>
      </w:pPr>
      <w:r w:rsidRPr="00C41395">
        <w:rPr>
          <w:rFonts w:ascii="Times New Roman" w:eastAsia="Times New Roman" w:hAnsi="Times New Roman" w:cs="Times New Roman"/>
          <w:b/>
          <w:kern w:val="0"/>
          <w14:ligatures w14:val="none"/>
        </w:rPr>
        <w:t>Iepirkuma līguma noslēgšana</w:t>
      </w:r>
    </w:p>
    <w:p w14:paraId="2CD8C6F7" w14:textId="0907C7F8" w:rsidR="008808B5" w:rsidRPr="00C41395"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C41395">
        <w:rPr>
          <w:rFonts w:ascii="Times New Roman" w:eastAsia="Times New Roman" w:hAnsi="Times New Roman" w:cs="Times New Roman"/>
          <w:kern w:val="0"/>
          <w14:ligatures w14:val="none"/>
        </w:rPr>
        <w:t xml:space="preserve">Komisijas lēmums un paziņojums par iepirkuma procedūras uzvarētāju, ir pamats iepirkuma līguma sagatavošanai. </w:t>
      </w:r>
      <w:r w:rsidRPr="00C41395">
        <w:rPr>
          <w:rFonts w:ascii="Times New Roman" w:eastAsia="Times New Roman" w:hAnsi="Times New Roman" w:cs="Times New Roman"/>
          <w:bCs/>
          <w:kern w:val="0"/>
          <w14:ligatures w14:val="none"/>
        </w:rPr>
        <w:t>Līgums tiek slēgts uz pretendenta piedāvājuma pamata atbilstoši līguma projektam, kas pievienots nolikumam kā 4.</w:t>
      </w:r>
      <w:r w:rsidR="00C834EF" w:rsidRPr="00C41395">
        <w:rPr>
          <w:rFonts w:ascii="Times New Roman" w:eastAsia="Times New Roman" w:hAnsi="Times New Roman" w:cs="Times New Roman"/>
          <w:bCs/>
          <w:kern w:val="0"/>
          <w14:ligatures w14:val="none"/>
        </w:rPr>
        <w:t xml:space="preserve"> </w:t>
      </w:r>
      <w:r w:rsidRPr="00C41395">
        <w:rPr>
          <w:rFonts w:ascii="Times New Roman" w:eastAsia="Times New Roman" w:hAnsi="Times New Roman" w:cs="Times New Roman"/>
          <w:bCs/>
          <w:kern w:val="0"/>
          <w14:ligatures w14:val="none"/>
        </w:rPr>
        <w:t>pielikums</w:t>
      </w:r>
      <w:r w:rsidRPr="00C41395">
        <w:rPr>
          <w:rFonts w:ascii="Times New Roman" w:eastAsia="Calibri" w:hAnsi="Times New Roman" w:cs="Times New Roman"/>
          <w:kern w:val="0"/>
          <w:szCs w:val="28"/>
          <w14:ligatures w14:val="none"/>
        </w:rPr>
        <w:t>.</w:t>
      </w:r>
      <w:r w:rsidRPr="00C41395">
        <w:rPr>
          <w:rFonts w:ascii="Times New Roman" w:eastAsia="Times New Roman" w:hAnsi="Times New Roman" w:cs="Times New Roman"/>
          <w:kern w:val="0"/>
          <w14:ligatures w14:val="none"/>
        </w:rPr>
        <w:t xml:space="preserve"> </w:t>
      </w:r>
      <w:r w:rsidR="003D69AC">
        <w:rPr>
          <w:rFonts w:ascii="Times New Roman" w:eastAsia="Times New Roman" w:hAnsi="Times New Roman" w:cs="Times New Roman"/>
          <w:kern w:val="0"/>
          <w14:ligatures w14:val="none"/>
        </w:rPr>
        <w:t>Par katru iepirkuma daļu tiek slēgts atsevišķs līgums.</w:t>
      </w:r>
    </w:p>
    <w:p w14:paraId="1355CECB" w14:textId="77777777" w:rsidR="008808B5" w:rsidRPr="00C41395"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C41395">
        <w:rPr>
          <w:rFonts w:ascii="Times New Roman" w:eastAsia="Times New Roman" w:hAnsi="Times New Roman" w:cs="Times New Roman"/>
          <w:bCs/>
          <w:kern w:val="0"/>
          <w14:ligatures w14:val="none"/>
        </w:rPr>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5DEB0C26" w14:textId="77777777" w:rsidR="008808B5" w:rsidRPr="00C41395"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C41395">
        <w:rPr>
          <w:rFonts w:ascii="Times New Roman" w:eastAsia="Times New Roman" w:hAnsi="Times New Roman" w:cs="Times New Roman"/>
          <w:kern w:val="0"/>
          <w14:ligatures w14:val="none"/>
        </w:rPr>
        <w:lastRenderedPageBreak/>
        <w:t xml:space="preserve">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w:t>
      </w:r>
      <w:bookmarkStart w:id="4" w:name="_Hlk11682073"/>
      <w:r w:rsidRPr="00C41395">
        <w:rPr>
          <w:rFonts w:ascii="Times New Roman" w:eastAsia="Times New Roman" w:hAnsi="Times New Roman" w:cs="Times New Roman"/>
          <w:kern w:val="0"/>
          <w14:ligatures w14:val="none"/>
        </w:rPr>
        <w:t>(piedāvājumu ar zemāko cenu)</w:t>
      </w:r>
      <w:bookmarkEnd w:id="4"/>
      <w:r w:rsidRPr="00C41395">
        <w:rPr>
          <w:rFonts w:ascii="Times New Roman" w:eastAsia="Times New Roman" w:hAnsi="Times New Roman" w:cs="Times New Roman"/>
          <w:kern w:val="0"/>
          <w14:ligatures w14:val="none"/>
        </w:rPr>
        <w:t>, vai pārtraukt iepirkuma procedūru, neizvēloties nevienu piedāvājumu.</w:t>
      </w:r>
    </w:p>
    <w:p w14:paraId="1D3DF5CF" w14:textId="77777777" w:rsidR="008808B5" w:rsidRPr="00C41395"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C41395">
        <w:rPr>
          <w:rFonts w:ascii="Times New Roman" w:eastAsia="Times New Roman" w:hAnsi="Times New Roman" w:cs="Times New Roman"/>
          <w:bCs/>
          <w:kern w:val="0"/>
          <w14:ligatures w14:val="none"/>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6D0BBE2B" w14:textId="77777777" w:rsidR="008808B5" w:rsidRPr="009A1685" w:rsidRDefault="008808B5" w:rsidP="008808B5">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C41395">
        <w:rPr>
          <w:rFonts w:ascii="Times New Roman" w:eastAsia="Times New Roman" w:hAnsi="Times New Roman" w:cs="Times New Roman"/>
          <w:kern w:val="0"/>
          <w14:ligatures w14:val="none"/>
        </w:rPr>
        <w:t xml:space="preserve">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w:t>
      </w:r>
      <w:r w:rsidRPr="009A1685">
        <w:rPr>
          <w:rFonts w:ascii="Times New Roman" w:eastAsia="Times New Roman" w:hAnsi="Times New Roman" w:cs="Times New Roman"/>
          <w:kern w:val="0"/>
          <w14:ligatures w14:val="none"/>
        </w:rPr>
        <w:t>neizvēloties nevienu piedāvājumu.</w:t>
      </w:r>
    </w:p>
    <w:p w14:paraId="6089C583" w14:textId="77777777" w:rsidR="008808B5" w:rsidRPr="009A1685" w:rsidRDefault="008808B5" w:rsidP="008808B5">
      <w:pPr>
        <w:spacing w:after="0" w:line="240" w:lineRule="auto"/>
        <w:ind w:left="567"/>
        <w:jc w:val="both"/>
        <w:outlineLvl w:val="0"/>
        <w:rPr>
          <w:rFonts w:ascii="Times New Roman" w:eastAsia="Times New Roman" w:hAnsi="Times New Roman" w:cs="Times New Roman"/>
          <w:kern w:val="0"/>
          <w14:ligatures w14:val="none"/>
        </w:rPr>
      </w:pPr>
    </w:p>
    <w:p w14:paraId="768B6BC2" w14:textId="77777777" w:rsidR="008808B5" w:rsidRPr="009A1685" w:rsidRDefault="008808B5" w:rsidP="008808B5">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9A1685">
        <w:rPr>
          <w:rFonts w:ascii="Times New Roman" w:eastAsia="Times New Roman" w:hAnsi="Times New Roman" w:cs="Times New Roman"/>
          <w:b/>
          <w:kern w:val="0"/>
          <w14:ligatures w14:val="none"/>
        </w:rPr>
        <w:t>Pielikumi</w:t>
      </w:r>
    </w:p>
    <w:p w14:paraId="5DB1E04B" w14:textId="073A989D" w:rsidR="008808B5" w:rsidRPr="009A1685" w:rsidRDefault="008808B5" w:rsidP="008808B5">
      <w:pPr>
        <w:numPr>
          <w:ilvl w:val="0"/>
          <w:numId w:val="4"/>
        </w:numPr>
        <w:spacing w:after="0" w:line="240" w:lineRule="auto"/>
        <w:jc w:val="both"/>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pielikums – Pieteikum</w:t>
      </w:r>
      <w:r w:rsidR="00A4026B" w:rsidRPr="009A1685">
        <w:rPr>
          <w:rFonts w:ascii="Times New Roman" w:eastAsia="Times New Roman" w:hAnsi="Times New Roman" w:cs="Times New Roman"/>
          <w:kern w:val="0"/>
          <w14:ligatures w14:val="none"/>
        </w:rPr>
        <w:t>s</w:t>
      </w:r>
    </w:p>
    <w:p w14:paraId="0BF68FF7" w14:textId="67ECEC85" w:rsidR="008808B5" w:rsidRPr="009A1685" w:rsidRDefault="008808B5" w:rsidP="008808B5">
      <w:pPr>
        <w:numPr>
          <w:ilvl w:val="0"/>
          <w:numId w:val="4"/>
        </w:numPr>
        <w:spacing w:after="0" w:line="240" w:lineRule="auto"/>
        <w:jc w:val="both"/>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pielikums – Tehniskā specifikācija – Tehniskā piedāvājuma forma</w:t>
      </w:r>
      <w:r w:rsidR="0088418E" w:rsidRPr="009A1685">
        <w:rPr>
          <w:rFonts w:ascii="Times New Roman" w:eastAsia="Times New Roman" w:hAnsi="Times New Roman" w:cs="Times New Roman"/>
          <w:kern w:val="0"/>
          <w14:ligatures w14:val="none"/>
        </w:rPr>
        <w:t xml:space="preserve"> (</w:t>
      </w:r>
      <w:r w:rsidR="0088418E" w:rsidRPr="009A1685">
        <w:rPr>
          <w:rFonts w:ascii="Times New Roman" w:hAnsi="Times New Roman"/>
        </w:rPr>
        <w:t xml:space="preserve">katras daļas </w:t>
      </w:r>
      <w:r w:rsidR="009A1685" w:rsidRPr="009A1685">
        <w:rPr>
          <w:rFonts w:ascii="Times New Roman" w:hAnsi="Times New Roman"/>
        </w:rPr>
        <w:t xml:space="preserve">word </w:t>
      </w:r>
      <w:r w:rsidR="0088418E" w:rsidRPr="009A1685">
        <w:rPr>
          <w:rFonts w:ascii="Times New Roman" w:hAnsi="Times New Roman"/>
        </w:rPr>
        <w:t>fails)</w:t>
      </w:r>
    </w:p>
    <w:p w14:paraId="0CFDADBB" w14:textId="50159B20" w:rsidR="008808B5" w:rsidRPr="009A1685" w:rsidRDefault="008808B5" w:rsidP="008808B5">
      <w:pPr>
        <w:numPr>
          <w:ilvl w:val="0"/>
          <w:numId w:val="4"/>
        </w:numPr>
        <w:spacing w:after="0" w:line="240" w:lineRule="auto"/>
        <w:jc w:val="both"/>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pielikums – Finanšu piedāvājuma forma</w:t>
      </w:r>
    </w:p>
    <w:p w14:paraId="7AFE9ED8" w14:textId="45E3D2AA" w:rsidR="008808B5" w:rsidRPr="009A1685" w:rsidRDefault="008808B5" w:rsidP="008808B5">
      <w:pPr>
        <w:numPr>
          <w:ilvl w:val="0"/>
          <w:numId w:val="4"/>
        </w:numPr>
        <w:spacing w:after="0" w:line="240" w:lineRule="auto"/>
        <w:jc w:val="both"/>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pielikums – Iepirkuma līguma projekts</w:t>
      </w:r>
    </w:p>
    <w:p w14:paraId="4597CBD5" w14:textId="77777777" w:rsidR="008808B5" w:rsidRPr="009A1685" w:rsidRDefault="008808B5" w:rsidP="008808B5">
      <w:pPr>
        <w:spacing w:after="0" w:line="240" w:lineRule="auto"/>
        <w:jc w:val="right"/>
        <w:outlineLvl w:val="0"/>
        <w:rPr>
          <w:rFonts w:ascii="Times New Roman" w:eastAsia="Times New Roman" w:hAnsi="Times New Roman" w:cs="Times New Roman"/>
          <w:kern w:val="0"/>
          <w14:ligatures w14:val="none"/>
        </w:rPr>
      </w:pPr>
    </w:p>
    <w:p w14:paraId="1520C25A" w14:textId="206B0B28" w:rsidR="008808B5" w:rsidRPr="009A1685" w:rsidRDefault="008808B5" w:rsidP="008808B5">
      <w:pPr>
        <w:spacing w:after="0" w:line="240" w:lineRule="auto"/>
        <w:jc w:val="right"/>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RP SIA “Rīgas satiksme”</w:t>
      </w:r>
    </w:p>
    <w:p w14:paraId="24CCB02B" w14:textId="77777777" w:rsidR="008808B5" w:rsidRPr="009A1685" w:rsidRDefault="008808B5" w:rsidP="008808B5">
      <w:pPr>
        <w:spacing w:after="0" w:line="240" w:lineRule="auto"/>
        <w:jc w:val="right"/>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kern w:val="0"/>
          <w14:ligatures w14:val="none"/>
        </w:rPr>
        <w:t xml:space="preserve">Iepirkumu komisijas priekšsēdētāja </w:t>
      </w:r>
    </w:p>
    <w:p w14:paraId="5B8F214F" w14:textId="77777777" w:rsidR="008808B5" w:rsidRPr="009A1685" w:rsidRDefault="008808B5" w:rsidP="008808B5">
      <w:pPr>
        <w:spacing w:after="0" w:line="240" w:lineRule="auto"/>
        <w:jc w:val="right"/>
        <w:outlineLvl w:val="0"/>
        <w:rPr>
          <w:rFonts w:ascii="Times New Roman" w:eastAsia="Times New Roman" w:hAnsi="Times New Roman" w:cs="Times New Roman"/>
          <w:kern w:val="0"/>
          <w14:ligatures w14:val="none"/>
        </w:rPr>
      </w:pPr>
      <w:r w:rsidRPr="009A1685">
        <w:rPr>
          <w:rFonts w:ascii="Times New Roman" w:eastAsia="Times New Roman" w:hAnsi="Times New Roman" w:cs="Times New Roman"/>
          <w:i/>
          <w:iCs/>
          <w:kern w:val="0"/>
          <w14:ligatures w14:val="none"/>
        </w:rPr>
        <w:t xml:space="preserve">/elektroniski parakstīts/ </w:t>
      </w:r>
      <w:r w:rsidRPr="009A1685">
        <w:rPr>
          <w:rFonts w:ascii="Times New Roman" w:eastAsia="Times New Roman" w:hAnsi="Times New Roman" w:cs="Times New Roman"/>
          <w:kern w:val="0"/>
          <w14:ligatures w14:val="none"/>
        </w:rPr>
        <w:t>K.Meiberga</w:t>
      </w:r>
    </w:p>
    <w:p w14:paraId="763B769F" w14:textId="77777777" w:rsidR="008808B5" w:rsidRPr="00397B1E" w:rsidRDefault="008808B5" w:rsidP="008808B5">
      <w:pPr>
        <w:spacing w:after="0" w:line="240" w:lineRule="auto"/>
        <w:contextualSpacing/>
        <w:jc w:val="both"/>
        <w:outlineLvl w:val="0"/>
        <w:rPr>
          <w:rFonts w:ascii="Times New Roman" w:eastAsia="Times New Roman" w:hAnsi="Times New Roman" w:cs="Times New Roman"/>
          <w:kern w:val="0"/>
          <w:highlight w:val="yellow"/>
          <w14:ligatures w14:val="none"/>
        </w:rPr>
      </w:pPr>
    </w:p>
    <w:p w14:paraId="5EE7AE8E" w14:textId="77777777" w:rsidR="008808B5" w:rsidRPr="00397B1E" w:rsidRDefault="008808B5" w:rsidP="008808B5">
      <w:pPr>
        <w:spacing w:after="0" w:line="240" w:lineRule="auto"/>
        <w:jc w:val="both"/>
        <w:outlineLvl w:val="0"/>
        <w:rPr>
          <w:rFonts w:ascii="Times New Roman" w:eastAsia="Times New Roman" w:hAnsi="Times New Roman" w:cs="Times New Roman"/>
          <w:highlight w:val="yellow"/>
        </w:rPr>
      </w:pPr>
    </w:p>
    <w:p w14:paraId="09CF1025" w14:textId="77777777" w:rsidR="00CF3137" w:rsidRPr="00397B1E" w:rsidRDefault="00CF3137" w:rsidP="00CF3137">
      <w:pPr>
        <w:spacing w:after="0" w:line="240" w:lineRule="auto"/>
        <w:ind w:left="-11"/>
        <w:jc w:val="both"/>
        <w:rPr>
          <w:rFonts w:ascii="Times New Roman" w:eastAsia="Calibri" w:hAnsi="Times New Roman" w:cs="Times New Roman"/>
          <w:kern w:val="0"/>
          <w:highlight w:val="yellow"/>
          <w14:ligatures w14:val="none"/>
        </w:rPr>
      </w:pPr>
    </w:p>
    <w:p w14:paraId="030170A3" w14:textId="77777777" w:rsidR="00D8111E" w:rsidRPr="00397B1E" w:rsidRDefault="00D8111E" w:rsidP="00D8111E">
      <w:pPr>
        <w:spacing w:after="0" w:line="240" w:lineRule="auto"/>
        <w:contextualSpacing/>
        <w:jc w:val="both"/>
        <w:rPr>
          <w:rFonts w:ascii="Times New Roman" w:eastAsia="Calibri" w:hAnsi="Times New Roman" w:cs="Times New Roman"/>
          <w:kern w:val="0"/>
          <w:highlight w:val="yellow"/>
          <w14:ligatures w14:val="none"/>
        </w:rPr>
      </w:pPr>
    </w:p>
    <w:p w14:paraId="54D402D9" w14:textId="77777777" w:rsidR="00744172" w:rsidRPr="00397B1E" w:rsidRDefault="00744172" w:rsidP="00744172">
      <w:pPr>
        <w:spacing w:after="0" w:line="240" w:lineRule="auto"/>
        <w:jc w:val="both"/>
        <w:rPr>
          <w:rFonts w:ascii="Times New Roman" w:eastAsia="Calibri" w:hAnsi="Times New Roman" w:cs="Times New Roman"/>
          <w:kern w:val="0"/>
          <w:highlight w:val="yellow"/>
          <w14:ligatures w14:val="none"/>
        </w:rPr>
      </w:pPr>
    </w:p>
    <w:p w14:paraId="2F29F062" w14:textId="77777777" w:rsidR="00744172" w:rsidRPr="00397B1E" w:rsidRDefault="00744172" w:rsidP="00744172">
      <w:pPr>
        <w:spacing w:after="0" w:line="240" w:lineRule="auto"/>
        <w:contextualSpacing/>
        <w:jc w:val="both"/>
        <w:rPr>
          <w:rFonts w:ascii="Times New Roman" w:eastAsia="Calibri" w:hAnsi="Times New Roman" w:cs="Times New Roman"/>
          <w:kern w:val="0"/>
          <w:highlight w:val="yellow"/>
          <w14:ligatures w14:val="none"/>
        </w:rPr>
      </w:pPr>
    </w:p>
    <w:p w14:paraId="74FA7987" w14:textId="77777777" w:rsidR="00744172" w:rsidRPr="00397B1E" w:rsidRDefault="00744172" w:rsidP="00744172">
      <w:pPr>
        <w:spacing w:after="0" w:line="240" w:lineRule="auto"/>
        <w:ind w:left="567"/>
        <w:contextualSpacing/>
        <w:jc w:val="both"/>
        <w:rPr>
          <w:rFonts w:ascii="Times New Roman" w:eastAsia="Calibri" w:hAnsi="Times New Roman" w:cs="Times New Roman"/>
          <w:kern w:val="0"/>
          <w:highlight w:val="yellow"/>
          <w14:ligatures w14:val="none"/>
        </w:rPr>
      </w:pPr>
    </w:p>
    <w:p w14:paraId="48152694" w14:textId="77777777" w:rsidR="00744172" w:rsidRPr="00397B1E" w:rsidRDefault="00744172" w:rsidP="00744172">
      <w:pPr>
        <w:spacing w:after="0" w:line="240" w:lineRule="auto"/>
        <w:ind w:left="567"/>
        <w:contextualSpacing/>
        <w:jc w:val="both"/>
        <w:rPr>
          <w:rFonts w:ascii="Times New Roman" w:eastAsia="Calibri" w:hAnsi="Times New Roman" w:cs="Times New Roman"/>
          <w:kern w:val="0"/>
          <w:highlight w:val="yellow"/>
          <w14:ligatures w14:val="none"/>
        </w:rPr>
      </w:pPr>
    </w:p>
    <w:p w14:paraId="7B7AE673" w14:textId="77777777" w:rsidR="00744172" w:rsidRPr="00397B1E" w:rsidRDefault="00744172" w:rsidP="00744172">
      <w:pPr>
        <w:spacing w:after="0" w:line="240" w:lineRule="auto"/>
        <w:ind w:left="567" w:hanging="567"/>
        <w:jc w:val="both"/>
        <w:rPr>
          <w:rFonts w:ascii="Times New Roman" w:eastAsia="Calibri" w:hAnsi="Times New Roman" w:cs="Times New Roman"/>
          <w:kern w:val="0"/>
          <w:highlight w:val="yellow"/>
          <w14:ligatures w14:val="none"/>
        </w:rPr>
      </w:pPr>
    </w:p>
    <w:p w14:paraId="7E70EB40" w14:textId="564FB69F" w:rsidR="00341C38" w:rsidRPr="00397B1E" w:rsidRDefault="00341C38">
      <w:pPr>
        <w:rPr>
          <w:highlight w:val="yellow"/>
        </w:rPr>
      </w:pPr>
      <w:r w:rsidRPr="00397B1E">
        <w:rPr>
          <w:highlight w:val="yellow"/>
        </w:rPr>
        <w:br w:type="page"/>
      </w:r>
    </w:p>
    <w:p w14:paraId="40DBF6F9" w14:textId="09567236" w:rsidR="006F2458" w:rsidRPr="00DD345D" w:rsidRDefault="006F2458" w:rsidP="006F2458">
      <w:pPr>
        <w:spacing w:after="0" w:line="259" w:lineRule="auto"/>
        <w:jc w:val="right"/>
        <w:rPr>
          <w:rFonts w:ascii="Times New Roman" w:eastAsia="Calibri" w:hAnsi="Times New Roman" w:cs="Times New Roman"/>
          <w:kern w:val="0"/>
          <w14:ligatures w14:val="none"/>
        </w:rPr>
      </w:pPr>
      <w:r w:rsidRPr="00DD345D">
        <w:rPr>
          <w:rFonts w:ascii="Times New Roman" w:eastAsia="Calibri" w:hAnsi="Times New Roman" w:cs="Times New Roman"/>
          <w:b/>
          <w:bCs/>
          <w:kern w:val="0"/>
          <w:position w:val="-4"/>
          <w:lang w:eastAsia="ar-SA"/>
          <w14:ligatures w14:val="none"/>
        </w:rPr>
        <w:lastRenderedPageBreak/>
        <w:t>1.pielikums</w:t>
      </w:r>
      <w:r w:rsidRPr="00DD345D">
        <w:rPr>
          <w:rFonts w:ascii="Times New Roman" w:eastAsia="Calibri" w:hAnsi="Times New Roman" w:cs="Times New Roman"/>
          <w:kern w:val="0"/>
          <w:position w:val="-4"/>
          <w:lang w:eastAsia="ar-SA"/>
          <w14:ligatures w14:val="none"/>
        </w:rPr>
        <w:br/>
        <w:t>iepirkuma procedūras nolikumam</w:t>
      </w:r>
      <w:r w:rsidRPr="00DD345D">
        <w:rPr>
          <w:rFonts w:ascii="Times New Roman" w:eastAsia="Calibri" w:hAnsi="Times New Roman" w:cs="Times New Roman"/>
          <w:kern w:val="0"/>
          <w:position w:val="-4"/>
          <w:lang w:eastAsia="ar-SA"/>
          <w14:ligatures w14:val="none"/>
        </w:rPr>
        <w:br/>
      </w:r>
      <w:r w:rsidRPr="00DD345D">
        <w:rPr>
          <w:rFonts w:ascii="Times New Roman" w:eastAsia="Calibri" w:hAnsi="Times New Roman" w:cs="Times New Roman"/>
          <w:kern w:val="0"/>
          <w14:ligatures w14:val="none"/>
        </w:rPr>
        <w:t>“</w:t>
      </w:r>
      <w:r w:rsidR="009A1685" w:rsidRPr="00DD345D">
        <w:rPr>
          <w:rFonts w:ascii="Times New Roman" w:hAnsi="Times New Roman" w:cs="Times New Roman"/>
        </w:rPr>
        <w:t xml:space="preserve">Sliežu ceļu remonta un uzturēšanas iekārtu </w:t>
      </w:r>
      <w:r w:rsidR="000D7D6E">
        <w:rPr>
          <w:rFonts w:ascii="Times New Roman" w:hAnsi="Times New Roman" w:cs="Times New Roman"/>
        </w:rPr>
        <w:t>p</w:t>
      </w:r>
      <w:r w:rsidR="009A1685" w:rsidRPr="00DD345D">
        <w:rPr>
          <w:rFonts w:ascii="Times New Roman" w:hAnsi="Times New Roman" w:cs="Times New Roman"/>
        </w:rPr>
        <w:t>iegāde</w:t>
      </w:r>
      <w:r w:rsidRPr="00DD345D">
        <w:rPr>
          <w:rFonts w:ascii="Times New Roman" w:eastAsia="Calibri" w:hAnsi="Times New Roman" w:cs="Times New Roman"/>
          <w:kern w:val="0"/>
          <w14:ligatures w14:val="none"/>
        </w:rPr>
        <w:t>”</w:t>
      </w:r>
    </w:p>
    <w:p w14:paraId="519E8898" w14:textId="7E97B7E8" w:rsidR="006F2458" w:rsidRPr="00DD345D" w:rsidRDefault="006F2458" w:rsidP="006F2458">
      <w:pPr>
        <w:widowControl w:val="0"/>
        <w:spacing w:after="240" w:line="240" w:lineRule="auto"/>
        <w:ind w:right="20"/>
        <w:jc w:val="right"/>
        <w:rPr>
          <w:rFonts w:ascii="Times New Roman" w:eastAsia="Calibri" w:hAnsi="Times New Roman" w:cs="Times New Roman"/>
          <w:position w:val="-4"/>
          <w:lang w:eastAsia="ar-SA" w:bidi="en-US"/>
        </w:rPr>
      </w:pPr>
      <w:r w:rsidRPr="00DD345D">
        <w:rPr>
          <w:rFonts w:ascii="Times New Roman" w:eastAsia="Calibri" w:hAnsi="Times New Roman" w:cs="Times New Roman"/>
          <w:position w:val="-4"/>
          <w:lang w:eastAsia="ar-SA" w:bidi="en-US"/>
        </w:rPr>
        <w:t>identifikācijas Nr. RS/202</w:t>
      </w:r>
      <w:r w:rsidR="009A1685" w:rsidRPr="00DD345D">
        <w:rPr>
          <w:rFonts w:ascii="Times New Roman" w:eastAsia="Calibri" w:hAnsi="Times New Roman" w:cs="Times New Roman"/>
          <w:position w:val="-4"/>
          <w:lang w:eastAsia="ar-SA" w:bidi="en-US"/>
        </w:rPr>
        <w:t>6/</w:t>
      </w:r>
      <w:r w:rsidR="00BB1DBE">
        <w:rPr>
          <w:rFonts w:ascii="Times New Roman" w:eastAsia="Calibri" w:hAnsi="Times New Roman" w:cs="Times New Roman"/>
          <w:position w:val="-4"/>
          <w:lang w:eastAsia="ar-SA" w:bidi="en-US"/>
        </w:rPr>
        <w:t>32</w:t>
      </w:r>
    </w:p>
    <w:p w14:paraId="49EB1CC3" w14:textId="77777777" w:rsidR="006F2458" w:rsidRPr="00DD345D" w:rsidRDefault="006F2458" w:rsidP="006F2458">
      <w:pPr>
        <w:spacing w:after="0" w:line="259" w:lineRule="auto"/>
        <w:jc w:val="center"/>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PIETEIKUMA IESNIEGŠANAI IETEICAMĀ FORMA</w:t>
      </w:r>
      <w:r w:rsidRPr="00DD345D">
        <w:rPr>
          <w:rFonts w:ascii="Times New Roman" w:eastAsia="Calibri" w:hAnsi="Times New Roman" w:cs="Times New Roman"/>
          <w:b/>
          <w:kern w:val="0"/>
          <w14:ligatures w14:val="none"/>
        </w:rPr>
        <w:br/>
      </w:r>
      <w:r w:rsidRPr="00DD345D">
        <w:rPr>
          <w:rFonts w:ascii="Times New Roman" w:eastAsia="Calibri" w:hAnsi="Times New Roman" w:cs="Times New Roman"/>
          <w:i/>
          <w:kern w:val="0"/>
          <w14:ligatures w14:val="none"/>
        </w:rPr>
        <w:t>(uz pretendenta veidlapas)</w:t>
      </w:r>
    </w:p>
    <w:p w14:paraId="5BBB541B" w14:textId="77777777" w:rsidR="006F2458" w:rsidRPr="00DD345D" w:rsidRDefault="006F2458" w:rsidP="006F2458">
      <w:pPr>
        <w:spacing w:after="0" w:line="259" w:lineRule="auto"/>
        <w:jc w:val="center"/>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Pieteikums par piedalīšanos iepirkuma procedūrā</w:t>
      </w:r>
    </w:p>
    <w:p w14:paraId="3C9685E5" w14:textId="32F3F601" w:rsidR="006F2458" w:rsidRPr="00DD345D" w:rsidRDefault="006F2458" w:rsidP="009A1685">
      <w:pPr>
        <w:spacing w:after="0" w:line="259" w:lineRule="auto"/>
        <w:jc w:val="center"/>
        <w:rPr>
          <w:rFonts w:ascii="Times New Roman" w:eastAsia="Times New Roman" w:hAnsi="Times New Roman" w:cs="Times New Roman"/>
          <w:b/>
          <w:kern w:val="0"/>
          <w14:ligatures w14:val="none"/>
        </w:rPr>
      </w:pPr>
      <w:r w:rsidRPr="00DD345D">
        <w:rPr>
          <w:rFonts w:ascii="Times New Roman" w:eastAsia="Times New Roman" w:hAnsi="Times New Roman" w:cs="Times New Roman"/>
          <w:b/>
          <w:kern w:val="0"/>
          <w14:ligatures w14:val="none"/>
        </w:rPr>
        <w:t>“</w:t>
      </w:r>
      <w:r w:rsidR="009A1685" w:rsidRPr="00DD345D">
        <w:rPr>
          <w:rFonts w:ascii="Times New Roman" w:hAnsi="Times New Roman" w:cs="Times New Roman"/>
        </w:rPr>
        <w:t xml:space="preserve">Sliežu ceļu remonta un uzturēšanas iekārtu </w:t>
      </w:r>
      <w:r w:rsidR="000D7D6E">
        <w:rPr>
          <w:rFonts w:ascii="Times New Roman" w:hAnsi="Times New Roman" w:cs="Times New Roman"/>
        </w:rPr>
        <w:t>p</w:t>
      </w:r>
      <w:r w:rsidR="009A1685" w:rsidRPr="00DD345D">
        <w:rPr>
          <w:rFonts w:ascii="Times New Roman" w:hAnsi="Times New Roman" w:cs="Times New Roman"/>
        </w:rPr>
        <w:t>iegāde</w:t>
      </w:r>
      <w:r w:rsidRPr="00DD345D">
        <w:rPr>
          <w:rFonts w:ascii="Times New Roman" w:eastAsia="Times New Roman" w:hAnsi="Times New Roman" w:cs="Times New Roman"/>
          <w:b/>
          <w:kern w:val="0"/>
          <w14:ligatures w14:val="none"/>
        </w:rPr>
        <w:t>”</w:t>
      </w:r>
    </w:p>
    <w:p w14:paraId="759B8638" w14:textId="25C41073" w:rsidR="006F2458" w:rsidRPr="00DD345D" w:rsidRDefault="006F2458" w:rsidP="006F2458">
      <w:pPr>
        <w:spacing w:after="0" w:line="259" w:lineRule="auto"/>
        <w:jc w:val="center"/>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Identifikācijas Nr. RS/202</w:t>
      </w:r>
      <w:r w:rsidR="009A1685" w:rsidRPr="00DD345D">
        <w:rPr>
          <w:rFonts w:ascii="Times New Roman" w:eastAsia="Calibri" w:hAnsi="Times New Roman" w:cs="Times New Roman"/>
          <w:b/>
          <w:kern w:val="0"/>
          <w14:ligatures w14:val="none"/>
        </w:rPr>
        <w:t>6/</w:t>
      </w:r>
      <w:r w:rsidR="00BB1DBE">
        <w:rPr>
          <w:rFonts w:ascii="Times New Roman" w:eastAsia="Calibri" w:hAnsi="Times New Roman" w:cs="Times New Roman"/>
          <w:b/>
          <w:kern w:val="0"/>
          <w14:ligatures w14:val="none"/>
        </w:rPr>
        <w:t>32</w:t>
      </w:r>
    </w:p>
    <w:p w14:paraId="6A78FEFD" w14:textId="77777777" w:rsidR="006F2458" w:rsidRPr="00DD345D" w:rsidRDefault="006F2458" w:rsidP="006F2458">
      <w:pPr>
        <w:numPr>
          <w:ilvl w:val="0"/>
          <w:numId w:val="5"/>
        </w:numPr>
        <w:spacing w:after="0" w:line="259" w:lineRule="auto"/>
        <w:contextualSpacing/>
        <w:jc w:val="both"/>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IESNIEDZA</w:t>
      </w:r>
    </w:p>
    <w:tbl>
      <w:tblPr>
        <w:tblStyle w:val="TableGrid11"/>
        <w:tblW w:w="9634" w:type="dxa"/>
        <w:tblLook w:val="04A0" w:firstRow="1" w:lastRow="0" w:firstColumn="1" w:lastColumn="0" w:noHBand="0" w:noVBand="1"/>
      </w:tblPr>
      <w:tblGrid>
        <w:gridCol w:w="4673"/>
        <w:gridCol w:w="4961"/>
      </w:tblGrid>
      <w:tr w:rsidR="006F2458" w:rsidRPr="00DD345D" w14:paraId="5A2B0731" w14:textId="77777777" w:rsidTr="000E2BC1">
        <w:tc>
          <w:tcPr>
            <w:tcW w:w="4673" w:type="dxa"/>
            <w:shd w:val="clear" w:color="auto" w:fill="D9D9D9"/>
          </w:tcPr>
          <w:p w14:paraId="3EDB186F"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Uzņēmuma pilns nosaukums</w:t>
            </w:r>
          </w:p>
        </w:tc>
        <w:tc>
          <w:tcPr>
            <w:tcW w:w="4961" w:type="dxa"/>
            <w:shd w:val="clear" w:color="auto" w:fill="D9D9D9"/>
          </w:tcPr>
          <w:p w14:paraId="76454312" w14:textId="77777777" w:rsidR="006F2458" w:rsidRPr="00DD345D" w:rsidRDefault="006F2458" w:rsidP="006F2458">
            <w:pPr>
              <w:jc w:val="both"/>
              <w:rPr>
                <w:rFonts w:ascii="Times New Roman" w:eastAsia="Calibri" w:hAnsi="Times New Roman" w:cs="Times New Roman"/>
                <w:sz w:val="24"/>
                <w:szCs w:val="24"/>
              </w:rPr>
            </w:pPr>
          </w:p>
        </w:tc>
      </w:tr>
      <w:tr w:rsidR="006F2458" w:rsidRPr="00DD345D" w14:paraId="265E9F4F" w14:textId="77777777" w:rsidTr="000E2BC1">
        <w:tc>
          <w:tcPr>
            <w:tcW w:w="4673" w:type="dxa"/>
          </w:tcPr>
          <w:p w14:paraId="3FBFD42B"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Uzņēmuma reģistrācijas numurs un datums</w:t>
            </w:r>
          </w:p>
        </w:tc>
        <w:tc>
          <w:tcPr>
            <w:tcW w:w="4961" w:type="dxa"/>
          </w:tcPr>
          <w:p w14:paraId="3D3B48A4" w14:textId="77777777" w:rsidR="006F2458" w:rsidRPr="00DD345D" w:rsidRDefault="006F2458" w:rsidP="006F2458">
            <w:pPr>
              <w:jc w:val="both"/>
              <w:rPr>
                <w:rFonts w:ascii="Times New Roman" w:eastAsia="Calibri" w:hAnsi="Times New Roman" w:cs="Times New Roman"/>
                <w:sz w:val="24"/>
                <w:szCs w:val="24"/>
              </w:rPr>
            </w:pPr>
          </w:p>
        </w:tc>
      </w:tr>
      <w:tr w:rsidR="006F2458" w:rsidRPr="00DD345D" w14:paraId="594C1974" w14:textId="77777777" w:rsidTr="000E2BC1">
        <w:tc>
          <w:tcPr>
            <w:tcW w:w="4673" w:type="dxa"/>
          </w:tcPr>
          <w:p w14:paraId="17126A7A"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Juridiskā adrese</w:t>
            </w:r>
          </w:p>
        </w:tc>
        <w:tc>
          <w:tcPr>
            <w:tcW w:w="4961" w:type="dxa"/>
          </w:tcPr>
          <w:p w14:paraId="388B7674" w14:textId="77777777" w:rsidR="006F2458" w:rsidRPr="00DD345D" w:rsidRDefault="006F2458" w:rsidP="006F2458">
            <w:pPr>
              <w:jc w:val="both"/>
              <w:rPr>
                <w:rFonts w:ascii="Times New Roman" w:eastAsia="Calibri" w:hAnsi="Times New Roman" w:cs="Times New Roman"/>
                <w:sz w:val="24"/>
                <w:szCs w:val="24"/>
              </w:rPr>
            </w:pPr>
          </w:p>
        </w:tc>
      </w:tr>
      <w:tr w:rsidR="006F2458" w:rsidRPr="00DD345D" w14:paraId="1FC0A416" w14:textId="77777777" w:rsidTr="000E2BC1">
        <w:tc>
          <w:tcPr>
            <w:tcW w:w="4673" w:type="dxa"/>
          </w:tcPr>
          <w:p w14:paraId="577964C2"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Faktiskā adrese</w:t>
            </w:r>
          </w:p>
        </w:tc>
        <w:tc>
          <w:tcPr>
            <w:tcW w:w="4961" w:type="dxa"/>
          </w:tcPr>
          <w:p w14:paraId="671B5CB6" w14:textId="77777777" w:rsidR="006F2458" w:rsidRPr="00DD345D" w:rsidRDefault="006F2458" w:rsidP="006F2458">
            <w:pPr>
              <w:jc w:val="both"/>
              <w:rPr>
                <w:rFonts w:ascii="Times New Roman" w:eastAsia="Calibri" w:hAnsi="Times New Roman" w:cs="Times New Roman"/>
                <w:sz w:val="24"/>
                <w:szCs w:val="24"/>
              </w:rPr>
            </w:pPr>
          </w:p>
        </w:tc>
      </w:tr>
      <w:tr w:rsidR="006F2458" w:rsidRPr="00DD345D" w14:paraId="5F3340AD" w14:textId="77777777" w:rsidTr="000E2BC1">
        <w:tc>
          <w:tcPr>
            <w:tcW w:w="4673" w:type="dxa"/>
          </w:tcPr>
          <w:p w14:paraId="3C639E09"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Bankas rekvizīti</w:t>
            </w:r>
          </w:p>
        </w:tc>
        <w:tc>
          <w:tcPr>
            <w:tcW w:w="4961" w:type="dxa"/>
          </w:tcPr>
          <w:p w14:paraId="54B28208" w14:textId="77777777" w:rsidR="006F2458" w:rsidRPr="00DD345D" w:rsidRDefault="006F2458" w:rsidP="006F2458">
            <w:pPr>
              <w:jc w:val="both"/>
              <w:rPr>
                <w:rFonts w:ascii="Times New Roman" w:eastAsia="Calibri" w:hAnsi="Times New Roman" w:cs="Times New Roman"/>
                <w:sz w:val="24"/>
                <w:szCs w:val="24"/>
              </w:rPr>
            </w:pPr>
          </w:p>
        </w:tc>
      </w:tr>
    </w:tbl>
    <w:p w14:paraId="41EBC810" w14:textId="77777777" w:rsidR="00D065D7" w:rsidRPr="00DD345D" w:rsidRDefault="00D065D7" w:rsidP="00D065D7">
      <w:pPr>
        <w:spacing w:after="0" w:line="259" w:lineRule="auto"/>
        <w:ind w:left="720"/>
        <w:contextualSpacing/>
        <w:jc w:val="both"/>
        <w:rPr>
          <w:rFonts w:ascii="Times New Roman" w:eastAsia="Calibri" w:hAnsi="Times New Roman" w:cs="Times New Roman"/>
          <w:b/>
          <w:kern w:val="0"/>
          <w14:ligatures w14:val="none"/>
        </w:rPr>
      </w:pPr>
    </w:p>
    <w:p w14:paraId="4C450989" w14:textId="1758BA32" w:rsidR="006F2458" w:rsidRPr="00DD345D" w:rsidRDefault="006F2458" w:rsidP="006F2458">
      <w:pPr>
        <w:numPr>
          <w:ilvl w:val="0"/>
          <w:numId w:val="5"/>
        </w:numPr>
        <w:spacing w:after="0" w:line="259" w:lineRule="auto"/>
        <w:contextualSpacing/>
        <w:jc w:val="both"/>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KONTAKTPERSONA</w:t>
      </w:r>
    </w:p>
    <w:tbl>
      <w:tblPr>
        <w:tblStyle w:val="TableGrid11"/>
        <w:tblW w:w="9634" w:type="dxa"/>
        <w:tblLook w:val="04A0" w:firstRow="1" w:lastRow="0" w:firstColumn="1" w:lastColumn="0" w:noHBand="0" w:noVBand="1"/>
      </w:tblPr>
      <w:tblGrid>
        <w:gridCol w:w="4530"/>
        <w:gridCol w:w="5104"/>
      </w:tblGrid>
      <w:tr w:rsidR="006F2458" w:rsidRPr="00DD345D" w14:paraId="0123C4BF" w14:textId="77777777" w:rsidTr="000E2BC1">
        <w:tc>
          <w:tcPr>
            <w:tcW w:w="4530" w:type="dxa"/>
            <w:shd w:val="clear" w:color="auto" w:fill="D9D9D9"/>
          </w:tcPr>
          <w:p w14:paraId="0F8B9AB3"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Vārds, uzvārds</w:t>
            </w:r>
          </w:p>
        </w:tc>
        <w:tc>
          <w:tcPr>
            <w:tcW w:w="5104" w:type="dxa"/>
          </w:tcPr>
          <w:p w14:paraId="79BA74E7" w14:textId="77777777" w:rsidR="006F2458" w:rsidRPr="00DD345D" w:rsidRDefault="006F2458" w:rsidP="006F2458">
            <w:pPr>
              <w:jc w:val="both"/>
              <w:rPr>
                <w:rFonts w:ascii="Times New Roman" w:eastAsia="Calibri" w:hAnsi="Times New Roman" w:cs="Times New Roman"/>
                <w:b/>
                <w:sz w:val="24"/>
                <w:szCs w:val="24"/>
              </w:rPr>
            </w:pPr>
          </w:p>
        </w:tc>
      </w:tr>
      <w:tr w:rsidR="006F2458" w:rsidRPr="00DD345D" w14:paraId="0F11148D" w14:textId="77777777" w:rsidTr="000E2BC1">
        <w:tc>
          <w:tcPr>
            <w:tcW w:w="4530" w:type="dxa"/>
            <w:shd w:val="clear" w:color="auto" w:fill="D9D9D9"/>
          </w:tcPr>
          <w:p w14:paraId="543F8C8E"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Tālr. / Fakss</w:t>
            </w:r>
          </w:p>
        </w:tc>
        <w:tc>
          <w:tcPr>
            <w:tcW w:w="5104" w:type="dxa"/>
          </w:tcPr>
          <w:p w14:paraId="25001422" w14:textId="77777777" w:rsidR="006F2458" w:rsidRPr="00DD345D" w:rsidRDefault="006F2458" w:rsidP="006F2458">
            <w:pPr>
              <w:jc w:val="both"/>
              <w:rPr>
                <w:rFonts w:ascii="Times New Roman" w:eastAsia="Calibri" w:hAnsi="Times New Roman" w:cs="Times New Roman"/>
                <w:b/>
                <w:sz w:val="24"/>
                <w:szCs w:val="24"/>
              </w:rPr>
            </w:pPr>
          </w:p>
        </w:tc>
      </w:tr>
      <w:tr w:rsidR="006F2458" w:rsidRPr="00DD345D" w14:paraId="4163E784" w14:textId="77777777" w:rsidTr="000E2BC1">
        <w:tc>
          <w:tcPr>
            <w:tcW w:w="4530" w:type="dxa"/>
            <w:shd w:val="clear" w:color="auto" w:fill="D9D9D9"/>
          </w:tcPr>
          <w:p w14:paraId="1D4E218B" w14:textId="77777777" w:rsidR="006F2458" w:rsidRPr="00DD345D" w:rsidRDefault="006F2458" w:rsidP="006F2458">
            <w:pPr>
              <w:jc w:val="both"/>
              <w:rPr>
                <w:rFonts w:ascii="Times New Roman" w:eastAsia="Calibri" w:hAnsi="Times New Roman" w:cs="Times New Roman"/>
                <w:b/>
                <w:sz w:val="24"/>
                <w:szCs w:val="24"/>
              </w:rPr>
            </w:pPr>
            <w:r w:rsidRPr="00DD345D">
              <w:rPr>
                <w:rFonts w:ascii="Times New Roman" w:eastAsia="Calibri" w:hAnsi="Times New Roman" w:cs="Times New Roman"/>
                <w:b/>
                <w:sz w:val="24"/>
                <w:szCs w:val="24"/>
              </w:rPr>
              <w:t>e-pasta adrese</w:t>
            </w:r>
          </w:p>
        </w:tc>
        <w:tc>
          <w:tcPr>
            <w:tcW w:w="5104" w:type="dxa"/>
          </w:tcPr>
          <w:p w14:paraId="59698D70" w14:textId="77777777" w:rsidR="006F2458" w:rsidRPr="00DD345D" w:rsidRDefault="006F2458" w:rsidP="006F2458">
            <w:pPr>
              <w:jc w:val="both"/>
              <w:rPr>
                <w:rFonts w:ascii="Times New Roman" w:eastAsia="Calibri" w:hAnsi="Times New Roman" w:cs="Times New Roman"/>
                <w:b/>
                <w:sz w:val="24"/>
                <w:szCs w:val="24"/>
              </w:rPr>
            </w:pPr>
          </w:p>
        </w:tc>
      </w:tr>
    </w:tbl>
    <w:p w14:paraId="30B58706" w14:textId="77777777" w:rsidR="006F2458" w:rsidRPr="00DD345D" w:rsidRDefault="006F2458" w:rsidP="006F2458">
      <w:pPr>
        <w:spacing w:after="0" w:line="259" w:lineRule="auto"/>
        <w:ind w:left="720"/>
        <w:contextualSpacing/>
        <w:rPr>
          <w:rFonts w:ascii="Times New Roman" w:eastAsia="Calibri" w:hAnsi="Times New Roman" w:cs="Times New Roman"/>
          <w:b/>
          <w:kern w:val="0"/>
          <w14:ligatures w14:val="none"/>
        </w:rPr>
      </w:pPr>
    </w:p>
    <w:p w14:paraId="3F09C360" w14:textId="77777777" w:rsidR="006F2458" w:rsidRPr="00DD345D" w:rsidRDefault="006F2458" w:rsidP="006F2458">
      <w:pPr>
        <w:numPr>
          <w:ilvl w:val="0"/>
          <w:numId w:val="5"/>
        </w:numPr>
        <w:spacing w:after="0" w:line="259" w:lineRule="auto"/>
        <w:contextualSpacing/>
        <w:rPr>
          <w:rFonts w:ascii="Times New Roman" w:eastAsia="Calibri" w:hAnsi="Times New Roman" w:cs="Times New Roman"/>
          <w:b/>
          <w:kern w:val="0"/>
          <w14:ligatures w14:val="none"/>
        </w:rPr>
      </w:pPr>
      <w:r w:rsidRPr="00DD345D">
        <w:rPr>
          <w:rFonts w:ascii="Times New Roman" w:eastAsia="Calibri" w:hAnsi="Times New Roman" w:cs="Times New Roman"/>
          <w:b/>
          <w:kern w:val="0"/>
          <w14:ligatures w14:val="none"/>
        </w:rPr>
        <w:t>PIETEIKUMS</w:t>
      </w:r>
    </w:p>
    <w:p w14:paraId="74991DAD" w14:textId="6EE99001" w:rsidR="006F2458" w:rsidRDefault="006F2458" w:rsidP="00CB49B9">
      <w:pPr>
        <w:numPr>
          <w:ilvl w:val="0"/>
          <w:numId w:val="5"/>
        </w:numPr>
        <w:spacing w:after="0" w:line="240" w:lineRule="auto"/>
        <w:ind w:left="709"/>
        <w:jc w:val="both"/>
        <w:rPr>
          <w:rFonts w:ascii="Times New Roman" w:eastAsia="Times New Roman" w:hAnsi="Times New Roman" w:cs="Times New Roman"/>
          <w:kern w:val="0"/>
          <w14:ligatures w14:val="none"/>
        </w:rPr>
      </w:pPr>
      <w:r w:rsidRPr="00DD345D">
        <w:rPr>
          <w:rFonts w:ascii="Times New Roman" w:eastAsia="Times New Roman" w:hAnsi="Times New Roman" w:cs="Times New Roman"/>
          <w:kern w:val="0"/>
          <w14:ligatures w14:val="none"/>
        </w:rPr>
        <w:t>Iepazinušies ar iepirkuma procedūras nolikumu un tā pielikumiem, mēs atbilstoši nolikuma prasībām iesniedzam piedāvājumu iepirkuma procedūrā un apliecinām savu atbilstību iepirkuma procedūras nolikuma prasībām</w:t>
      </w:r>
      <w:r w:rsidR="00DD345D" w:rsidRPr="00DD345D">
        <w:rPr>
          <w:rFonts w:ascii="Times New Roman" w:eastAsia="Times New Roman" w:hAnsi="Times New Roman" w:cs="Times New Roman"/>
          <w:kern w:val="0"/>
          <w14:ligatures w14:val="none"/>
        </w:rPr>
        <w:t>:</w:t>
      </w:r>
    </w:p>
    <w:p w14:paraId="25E18298" w14:textId="77777777" w:rsidR="000E2BC1" w:rsidRPr="00DD345D" w:rsidRDefault="000E2BC1" w:rsidP="000E2BC1">
      <w:pPr>
        <w:spacing w:after="0" w:line="240" w:lineRule="auto"/>
        <w:jc w:val="both"/>
        <w:rPr>
          <w:rFonts w:ascii="Times New Roman" w:eastAsia="Times New Roman" w:hAnsi="Times New Roman" w:cs="Times New Roman"/>
          <w:kern w:val="0"/>
          <w14:ligatures w14:val="none"/>
        </w:rPr>
      </w:pPr>
    </w:p>
    <w:tbl>
      <w:tblPr>
        <w:tblStyle w:val="TableGrid"/>
        <w:tblW w:w="9639" w:type="dxa"/>
        <w:tblInd w:w="-5" w:type="dxa"/>
        <w:tblLook w:val="04A0" w:firstRow="1" w:lastRow="0" w:firstColumn="1" w:lastColumn="0" w:noHBand="0" w:noVBand="1"/>
      </w:tblPr>
      <w:tblGrid>
        <w:gridCol w:w="851"/>
        <w:gridCol w:w="6237"/>
        <w:gridCol w:w="2551"/>
      </w:tblGrid>
      <w:tr w:rsidR="00DD345D" w:rsidRPr="00EB4AD7" w14:paraId="06FB5D09" w14:textId="77777777" w:rsidTr="000E2BC1">
        <w:trPr>
          <w:trHeight w:val="481"/>
        </w:trPr>
        <w:tc>
          <w:tcPr>
            <w:tcW w:w="9639" w:type="dxa"/>
            <w:gridSpan w:val="3"/>
            <w:vAlign w:val="center"/>
            <w:hideMark/>
          </w:tcPr>
          <w:p w14:paraId="025160CD" w14:textId="1F84B11E" w:rsidR="00DD345D" w:rsidRPr="00EB4AD7" w:rsidRDefault="00EB4AD7" w:rsidP="000E2BC1">
            <w:pPr>
              <w:pStyle w:val="BodyText2"/>
              <w:spacing w:after="0" w:line="240" w:lineRule="auto"/>
              <w:jc w:val="center"/>
              <w:rPr>
                <w:rFonts w:ascii="Times New Roman" w:hAnsi="Times New Roman"/>
                <w:b/>
                <w:bCs/>
              </w:rPr>
            </w:pPr>
            <w:r w:rsidRPr="00EB4AD7">
              <w:rPr>
                <w:rFonts w:ascii="Times New Roman" w:hAnsi="Times New Roman" w:cs="Times New Roman"/>
                <w:b/>
                <w:bCs/>
              </w:rPr>
              <w:t xml:space="preserve">Sliežu ceļu remonta un uzturēšanas iekārtu </w:t>
            </w:r>
            <w:r w:rsidR="000D7D6E">
              <w:rPr>
                <w:rFonts w:ascii="Times New Roman" w:hAnsi="Times New Roman" w:cs="Times New Roman"/>
                <w:b/>
                <w:bCs/>
              </w:rPr>
              <w:t>p</w:t>
            </w:r>
            <w:r w:rsidRPr="00EB4AD7">
              <w:rPr>
                <w:rFonts w:ascii="Times New Roman" w:hAnsi="Times New Roman" w:cs="Times New Roman"/>
                <w:b/>
                <w:bCs/>
              </w:rPr>
              <w:t>iegāde</w:t>
            </w:r>
          </w:p>
        </w:tc>
      </w:tr>
      <w:tr w:rsidR="00DD345D" w:rsidRPr="008B6E7F" w14:paraId="7838FBBB" w14:textId="77777777" w:rsidTr="000E2BC1">
        <w:trPr>
          <w:trHeight w:val="435"/>
        </w:trPr>
        <w:tc>
          <w:tcPr>
            <w:tcW w:w="9639" w:type="dxa"/>
            <w:gridSpan w:val="3"/>
            <w:noWrap/>
            <w:hideMark/>
          </w:tcPr>
          <w:p w14:paraId="742CDD76" w14:textId="77777777" w:rsidR="00DD345D" w:rsidRPr="008B6E7F" w:rsidRDefault="00DD345D" w:rsidP="000E2BC1">
            <w:pPr>
              <w:pStyle w:val="BodyText2"/>
              <w:spacing w:after="0" w:line="240" w:lineRule="auto"/>
              <w:ind w:firstLine="357"/>
              <w:jc w:val="center"/>
              <w:rPr>
                <w:rFonts w:ascii="Times New Roman" w:hAnsi="Times New Roman"/>
              </w:rPr>
            </w:pPr>
            <w:r w:rsidRPr="008B6E7F">
              <w:rPr>
                <w:rFonts w:ascii="Times New Roman" w:hAnsi="Times New Roman"/>
              </w:rPr>
              <w:t>Pretendents  iesniedz piedāvājumu šādās iepirkuma priekšmeta daļās:</w:t>
            </w:r>
          </w:p>
        </w:tc>
      </w:tr>
      <w:tr w:rsidR="00DD345D" w:rsidRPr="008B6E7F" w14:paraId="4F1A89E6" w14:textId="77777777" w:rsidTr="00EB4AD7">
        <w:trPr>
          <w:trHeight w:val="630"/>
        </w:trPr>
        <w:tc>
          <w:tcPr>
            <w:tcW w:w="851" w:type="dxa"/>
            <w:noWrap/>
            <w:hideMark/>
          </w:tcPr>
          <w:p w14:paraId="3D1E1A03" w14:textId="77777777" w:rsidR="00DD345D" w:rsidRPr="008B6E7F" w:rsidRDefault="00DD345D" w:rsidP="000E2BC1">
            <w:pPr>
              <w:pStyle w:val="BodyText2"/>
              <w:spacing w:after="0" w:line="240" w:lineRule="auto"/>
              <w:ind w:firstLine="357"/>
              <w:rPr>
                <w:rFonts w:ascii="Times New Roman" w:hAnsi="Times New Roman"/>
                <w:b/>
                <w:bCs/>
              </w:rPr>
            </w:pPr>
            <w:r w:rsidRPr="008B6E7F">
              <w:rPr>
                <w:rFonts w:ascii="Times New Roman" w:hAnsi="Times New Roman"/>
                <w:b/>
                <w:bCs/>
              </w:rPr>
              <w:t xml:space="preserve"> Daļas Nr.</w:t>
            </w:r>
          </w:p>
        </w:tc>
        <w:tc>
          <w:tcPr>
            <w:tcW w:w="6237" w:type="dxa"/>
            <w:noWrap/>
            <w:hideMark/>
          </w:tcPr>
          <w:p w14:paraId="46D8C047" w14:textId="77777777" w:rsidR="00DD345D" w:rsidRPr="008B6E7F" w:rsidRDefault="00DD345D" w:rsidP="000E2BC1">
            <w:pPr>
              <w:pStyle w:val="BodyText2"/>
              <w:spacing w:after="0" w:line="240" w:lineRule="auto"/>
              <w:ind w:firstLine="357"/>
              <w:jc w:val="center"/>
              <w:rPr>
                <w:rFonts w:ascii="Times New Roman" w:hAnsi="Times New Roman"/>
                <w:b/>
                <w:bCs/>
              </w:rPr>
            </w:pPr>
            <w:r w:rsidRPr="008B6E7F">
              <w:rPr>
                <w:rFonts w:ascii="Times New Roman" w:hAnsi="Times New Roman"/>
                <w:b/>
                <w:bCs/>
              </w:rPr>
              <w:t>Iepirkuma priekšmeta daļas nosaukums</w:t>
            </w:r>
          </w:p>
        </w:tc>
        <w:tc>
          <w:tcPr>
            <w:tcW w:w="2551" w:type="dxa"/>
            <w:vAlign w:val="center"/>
            <w:hideMark/>
          </w:tcPr>
          <w:p w14:paraId="328F2747" w14:textId="77777777" w:rsidR="00CB49B9" w:rsidRDefault="00DD345D" w:rsidP="00CB49B9">
            <w:pPr>
              <w:pStyle w:val="BodyText2"/>
              <w:spacing w:after="0" w:line="240" w:lineRule="auto"/>
              <w:ind w:firstLine="357"/>
              <w:jc w:val="center"/>
              <w:rPr>
                <w:rFonts w:ascii="Times New Roman" w:hAnsi="Times New Roman"/>
                <w:b/>
                <w:bCs/>
              </w:rPr>
            </w:pPr>
            <w:r w:rsidRPr="008B6E7F">
              <w:rPr>
                <w:rFonts w:ascii="Times New Roman" w:hAnsi="Times New Roman"/>
                <w:b/>
                <w:bCs/>
              </w:rPr>
              <w:t>Iesniedzamo</w:t>
            </w:r>
            <w:r w:rsidR="00CB49B9">
              <w:rPr>
                <w:rFonts w:ascii="Times New Roman" w:hAnsi="Times New Roman"/>
                <w:b/>
                <w:bCs/>
              </w:rPr>
              <w:t xml:space="preserve"> </w:t>
            </w:r>
            <w:r w:rsidRPr="008B6E7F">
              <w:rPr>
                <w:rFonts w:ascii="Times New Roman" w:hAnsi="Times New Roman"/>
                <w:b/>
                <w:bCs/>
              </w:rPr>
              <w:t>piedāvājumu</w:t>
            </w:r>
            <w:r w:rsidR="00CB49B9">
              <w:rPr>
                <w:rFonts w:ascii="Times New Roman" w:hAnsi="Times New Roman"/>
                <w:b/>
                <w:bCs/>
              </w:rPr>
              <w:t xml:space="preserve"> </w:t>
            </w:r>
          </w:p>
          <w:p w14:paraId="557D9DC6" w14:textId="7AFF633D" w:rsidR="00DD345D" w:rsidRPr="008B6E7F" w:rsidRDefault="00DD345D" w:rsidP="00CB49B9">
            <w:pPr>
              <w:pStyle w:val="BodyText2"/>
              <w:spacing w:after="0" w:line="240" w:lineRule="auto"/>
              <w:ind w:firstLine="357"/>
              <w:jc w:val="center"/>
              <w:rPr>
                <w:rFonts w:ascii="Times New Roman" w:hAnsi="Times New Roman"/>
                <w:b/>
                <w:bCs/>
              </w:rPr>
            </w:pPr>
            <w:r w:rsidRPr="008B6E7F">
              <w:rPr>
                <w:rFonts w:ascii="Times New Roman" w:hAnsi="Times New Roman"/>
                <w:b/>
                <w:bCs/>
              </w:rPr>
              <w:t>(atzīmēt ar X)</w:t>
            </w:r>
          </w:p>
        </w:tc>
      </w:tr>
      <w:tr w:rsidR="00DD345D" w:rsidRPr="008B6E7F" w14:paraId="68BD719E" w14:textId="77777777" w:rsidTr="00EB4AD7">
        <w:trPr>
          <w:trHeight w:val="435"/>
        </w:trPr>
        <w:tc>
          <w:tcPr>
            <w:tcW w:w="851" w:type="dxa"/>
            <w:noWrap/>
            <w:hideMark/>
          </w:tcPr>
          <w:p w14:paraId="482915A5"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1.</w:t>
            </w:r>
          </w:p>
        </w:tc>
        <w:tc>
          <w:tcPr>
            <w:tcW w:w="6237" w:type="dxa"/>
            <w:noWrap/>
            <w:hideMark/>
          </w:tcPr>
          <w:p w14:paraId="6B3033A7" w14:textId="72FB30BB" w:rsidR="00DD345D" w:rsidRPr="00392F55" w:rsidRDefault="00392F55" w:rsidP="00392F55">
            <w:pPr>
              <w:pStyle w:val="ListParagraph"/>
              <w:ind w:left="0"/>
              <w:contextualSpacing w:val="0"/>
              <w:jc w:val="both"/>
              <w:rPr>
                <w:rFonts w:ascii="Times New Roman" w:hAnsi="Times New Roman" w:cs="Times New Roman"/>
                <w:lang w:eastAsia="ru-RU"/>
              </w:rPr>
            </w:pPr>
            <w:r w:rsidRPr="0012706D">
              <w:rPr>
                <w:rFonts w:ascii="Times New Roman" w:hAnsi="Times New Roman" w:cs="Times New Roman"/>
              </w:rPr>
              <w:t>Daudzfunkcionālā</w:t>
            </w:r>
            <w:r>
              <w:rPr>
                <w:rFonts w:ascii="Times New Roman" w:hAnsi="Times New Roman" w:cs="Times New Roman"/>
              </w:rPr>
              <w:t>s</w:t>
            </w:r>
            <w:r w:rsidRPr="0012706D">
              <w:rPr>
                <w:rFonts w:ascii="Times New Roman" w:hAnsi="Times New Roman" w:cs="Times New Roman"/>
              </w:rPr>
              <w:t xml:space="preserve"> slīpmašīnas piegāde</w:t>
            </w:r>
            <w:r w:rsidR="00612081">
              <w:rPr>
                <w:rFonts w:ascii="Times New Roman" w:hAnsi="Times New Roman" w:cs="Times New Roman"/>
              </w:rPr>
              <w:t xml:space="preserve"> (1 iekārta)</w:t>
            </w:r>
          </w:p>
        </w:tc>
        <w:tc>
          <w:tcPr>
            <w:tcW w:w="2551" w:type="dxa"/>
            <w:hideMark/>
          </w:tcPr>
          <w:p w14:paraId="333A9045"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 </w:t>
            </w:r>
          </w:p>
        </w:tc>
      </w:tr>
      <w:tr w:rsidR="00DD345D" w:rsidRPr="008B6E7F" w14:paraId="6ABC44D4" w14:textId="77777777" w:rsidTr="00EB4AD7">
        <w:trPr>
          <w:trHeight w:val="435"/>
        </w:trPr>
        <w:tc>
          <w:tcPr>
            <w:tcW w:w="851" w:type="dxa"/>
            <w:noWrap/>
          </w:tcPr>
          <w:p w14:paraId="46BCB056"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2.</w:t>
            </w:r>
          </w:p>
        </w:tc>
        <w:tc>
          <w:tcPr>
            <w:tcW w:w="6237" w:type="dxa"/>
            <w:noWrap/>
          </w:tcPr>
          <w:p w14:paraId="4FC5A956" w14:textId="2CF55CC0" w:rsidR="00DD345D" w:rsidRPr="008B6E7F" w:rsidRDefault="00392F55" w:rsidP="00392F55">
            <w:pPr>
              <w:pStyle w:val="BodyText2"/>
              <w:spacing w:after="0" w:line="240" w:lineRule="auto"/>
              <w:rPr>
                <w:rFonts w:ascii="Times New Roman" w:eastAsia="Calibri" w:hAnsi="Times New Roman"/>
                <w:color w:val="000000"/>
              </w:rPr>
            </w:pPr>
            <w:r w:rsidRPr="0012706D">
              <w:rPr>
                <w:rFonts w:ascii="Times New Roman" w:hAnsi="Times New Roman" w:cs="Times New Roman"/>
              </w:rPr>
              <w:t>Gulšņu pablīvētāj</w:t>
            </w:r>
            <w:r>
              <w:rPr>
                <w:rFonts w:ascii="Times New Roman" w:hAnsi="Times New Roman" w:cs="Times New Roman"/>
              </w:rPr>
              <w:t>u</w:t>
            </w:r>
            <w:r w:rsidRPr="0012706D">
              <w:rPr>
                <w:rFonts w:ascii="Times New Roman" w:hAnsi="Times New Roman" w:cs="Times New Roman"/>
              </w:rPr>
              <w:t xml:space="preserve"> piegāde</w:t>
            </w:r>
            <w:r w:rsidR="00612081">
              <w:rPr>
                <w:rFonts w:ascii="Times New Roman" w:hAnsi="Times New Roman" w:cs="Times New Roman"/>
              </w:rPr>
              <w:t xml:space="preserve"> (2 iekārtas)</w:t>
            </w:r>
          </w:p>
        </w:tc>
        <w:tc>
          <w:tcPr>
            <w:tcW w:w="2551" w:type="dxa"/>
          </w:tcPr>
          <w:p w14:paraId="6CFE16C4" w14:textId="77777777" w:rsidR="00DD345D" w:rsidRPr="008B6E7F" w:rsidRDefault="00DD345D" w:rsidP="000E2BC1">
            <w:pPr>
              <w:pStyle w:val="BodyText2"/>
              <w:spacing w:after="0" w:line="240" w:lineRule="auto"/>
              <w:ind w:firstLine="357"/>
              <w:rPr>
                <w:rFonts w:ascii="Times New Roman" w:hAnsi="Times New Roman"/>
              </w:rPr>
            </w:pPr>
          </w:p>
        </w:tc>
      </w:tr>
      <w:tr w:rsidR="00DD345D" w:rsidRPr="008B6E7F" w14:paraId="33E9C7C7" w14:textId="77777777" w:rsidTr="00EB4AD7">
        <w:trPr>
          <w:trHeight w:val="435"/>
        </w:trPr>
        <w:tc>
          <w:tcPr>
            <w:tcW w:w="851" w:type="dxa"/>
            <w:noWrap/>
          </w:tcPr>
          <w:p w14:paraId="53A95AF2"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3.</w:t>
            </w:r>
          </w:p>
        </w:tc>
        <w:tc>
          <w:tcPr>
            <w:tcW w:w="6237" w:type="dxa"/>
            <w:noWrap/>
          </w:tcPr>
          <w:p w14:paraId="2312DF44" w14:textId="0CBB866D" w:rsidR="00DD345D" w:rsidRPr="008B6E7F" w:rsidRDefault="00392F55" w:rsidP="00392F55">
            <w:pPr>
              <w:pStyle w:val="BodyText2"/>
              <w:spacing w:after="0" w:line="240" w:lineRule="auto"/>
              <w:rPr>
                <w:rFonts w:ascii="Times New Roman" w:eastAsia="Calibri" w:hAnsi="Times New Roman"/>
                <w:color w:val="000000"/>
              </w:rPr>
            </w:pPr>
            <w:r w:rsidRPr="0012706D">
              <w:rPr>
                <w:rFonts w:ascii="Times New Roman" w:hAnsi="Times New Roman" w:cs="Times New Roman"/>
              </w:rPr>
              <w:t>Sliežu caurumu urbšanas iekārtas piegāde</w:t>
            </w:r>
            <w:r w:rsidR="00612081">
              <w:rPr>
                <w:rFonts w:ascii="Times New Roman" w:hAnsi="Times New Roman" w:cs="Times New Roman"/>
              </w:rPr>
              <w:t xml:space="preserve"> (1 iekārta)</w:t>
            </w:r>
          </w:p>
        </w:tc>
        <w:tc>
          <w:tcPr>
            <w:tcW w:w="2551" w:type="dxa"/>
          </w:tcPr>
          <w:p w14:paraId="260BF604" w14:textId="77777777" w:rsidR="00DD345D" w:rsidRPr="008B6E7F" w:rsidRDefault="00DD345D" w:rsidP="000E2BC1">
            <w:pPr>
              <w:pStyle w:val="BodyText2"/>
              <w:spacing w:after="0" w:line="240" w:lineRule="auto"/>
              <w:ind w:firstLine="357"/>
              <w:rPr>
                <w:rFonts w:ascii="Times New Roman" w:hAnsi="Times New Roman"/>
              </w:rPr>
            </w:pPr>
          </w:p>
        </w:tc>
      </w:tr>
      <w:tr w:rsidR="00DD345D" w:rsidRPr="008B6E7F" w14:paraId="22828211" w14:textId="77777777" w:rsidTr="00EB4AD7">
        <w:trPr>
          <w:trHeight w:val="435"/>
        </w:trPr>
        <w:tc>
          <w:tcPr>
            <w:tcW w:w="851" w:type="dxa"/>
            <w:noWrap/>
          </w:tcPr>
          <w:p w14:paraId="2AA1EC58"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4.</w:t>
            </w:r>
          </w:p>
        </w:tc>
        <w:tc>
          <w:tcPr>
            <w:tcW w:w="6237" w:type="dxa"/>
            <w:noWrap/>
          </w:tcPr>
          <w:p w14:paraId="20F4B7A6" w14:textId="3060F6F6" w:rsidR="00DD345D" w:rsidRPr="00392F55" w:rsidRDefault="00392F55" w:rsidP="00392F55">
            <w:pPr>
              <w:pStyle w:val="ListParagraph"/>
              <w:ind w:left="0"/>
              <w:contextualSpacing w:val="0"/>
              <w:jc w:val="both"/>
              <w:rPr>
                <w:rFonts w:ascii="Times New Roman" w:hAnsi="Times New Roman" w:cs="Times New Roman"/>
              </w:rPr>
            </w:pPr>
            <w:r w:rsidRPr="0012706D">
              <w:rPr>
                <w:rFonts w:ascii="Times New Roman" w:hAnsi="Times New Roman" w:cs="Times New Roman"/>
              </w:rPr>
              <w:t>Sliežu lokāmā</w:t>
            </w:r>
            <w:r>
              <w:rPr>
                <w:rFonts w:ascii="Times New Roman" w:hAnsi="Times New Roman" w:cs="Times New Roman"/>
              </w:rPr>
              <w:t>s</w:t>
            </w:r>
            <w:r w:rsidRPr="0012706D">
              <w:rPr>
                <w:rFonts w:ascii="Times New Roman" w:hAnsi="Times New Roman" w:cs="Times New Roman"/>
              </w:rPr>
              <w:t xml:space="preserve"> preses piegāde</w:t>
            </w:r>
            <w:r w:rsidR="00612081">
              <w:rPr>
                <w:rFonts w:ascii="Times New Roman" w:hAnsi="Times New Roman" w:cs="Times New Roman"/>
              </w:rPr>
              <w:t xml:space="preserve"> (1 iekārta)</w:t>
            </w:r>
          </w:p>
        </w:tc>
        <w:tc>
          <w:tcPr>
            <w:tcW w:w="2551" w:type="dxa"/>
          </w:tcPr>
          <w:p w14:paraId="67362050" w14:textId="77777777" w:rsidR="00DD345D" w:rsidRPr="008B6E7F" w:rsidRDefault="00DD345D" w:rsidP="000E2BC1">
            <w:pPr>
              <w:pStyle w:val="BodyText2"/>
              <w:spacing w:after="0" w:line="240" w:lineRule="auto"/>
              <w:ind w:firstLine="357"/>
              <w:rPr>
                <w:rFonts w:ascii="Times New Roman" w:hAnsi="Times New Roman"/>
              </w:rPr>
            </w:pPr>
          </w:p>
        </w:tc>
      </w:tr>
      <w:tr w:rsidR="00DD345D" w:rsidRPr="008B6E7F" w14:paraId="1EABAC45" w14:textId="77777777" w:rsidTr="00EB4AD7">
        <w:trPr>
          <w:trHeight w:val="435"/>
        </w:trPr>
        <w:tc>
          <w:tcPr>
            <w:tcW w:w="851" w:type="dxa"/>
            <w:noWrap/>
          </w:tcPr>
          <w:p w14:paraId="03C49A53"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5.</w:t>
            </w:r>
          </w:p>
        </w:tc>
        <w:tc>
          <w:tcPr>
            <w:tcW w:w="6237" w:type="dxa"/>
            <w:noWrap/>
          </w:tcPr>
          <w:p w14:paraId="286114F5" w14:textId="78300DE1" w:rsidR="00DD345D" w:rsidRPr="008B6E7F" w:rsidRDefault="00392F55" w:rsidP="00392F55">
            <w:pPr>
              <w:pStyle w:val="BodyText2"/>
              <w:spacing w:after="0" w:line="240" w:lineRule="auto"/>
              <w:rPr>
                <w:rFonts w:ascii="Times New Roman" w:eastAsia="Calibri" w:hAnsi="Times New Roman"/>
                <w:color w:val="000000"/>
              </w:rPr>
            </w:pPr>
            <w:r w:rsidRPr="0012706D">
              <w:rPr>
                <w:rFonts w:ascii="Times New Roman" w:hAnsi="Times New Roman" w:cs="Times New Roman"/>
              </w:rPr>
              <w:t xml:space="preserve">Sliežu </w:t>
            </w:r>
            <w:r>
              <w:rPr>
                <w:rFonts w:ascii="Times New Roman" w:hAnsi="Times New Roman" w:cs="Times New Roman"/>
              </w:rPr>
              <w:t xml:space="preserve">ceļu </w:t>
            </w:r>
            <w:r w:rsidRPr="0012706D">
              <w:rPr>
                <w:rFonts w:ascii="Times New Roman" w:hAnsi="Times New Roman" w:cs="Times New Roman"/>
              </w:rPr>
              <w:t>slīpmašīnas piegāde</w:t>
            </w:r>
            <w:r w:rsidR="00612081">
              <w:rPr>
                <w:rFonts w:ascii="Times New Roman" w:hAnsi="Times New Roman" w:cs="Times New Roman"/>
              </w:rPr>
              <w:t xml:space="preserve"> (1 iekārta)</w:t>
            </w:r>
          </w:p>
        </w:tc>
        <w:tc>
          <w:tcPr>
            <w:tcW w:w="2551" w:type="dxa"/>
          </w:tcPr>
          <w:p w14:paraId="2F6DB453" w14:textId="77777777" w:rsidR="00DD345D" w:rsidRPr="008B6E7F" w:rsidRDefault="00DD345D" w:rsidP="000E2BC1">
            <w:pPr>
              <w:pStyle w:val="BodyText2"/>
              <w:spacing w:after="0" w:line="240" w:lineRule="auto"/>
              <w:ind w:firstLine="357"/>
              <w:rPr>
                <w:rFonts w:ascii="Times New Roman" w:hAnsi="Times New Roman"/>
              </w:rPr>
            </w:pPr>
          </w:p>
        </w:tc>
      </w:tr>
      <w:tr w:rsidR="00DD345D" w:rsidRPr="008B6E7F" w14:paraId="33CB3394" w14:textId="77777777" w:rsidTr="00EB4AD7">
        <w:trPr>
          <w:trHeight w:val="435"/>
        </w:trPr>
        <w:tc>
          <w:tcPr>
            <w:tcW w:w="851" w:type="dxa"/>
            <w:noWrap/>
            <w:hideMark/>
          </w:tcPr>
          <w:p w14:paraId="3AFC9DEC"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6.</w:t>
            </w:r>
          </w:p>
        </w:tc>
        <w:tc>
          <w:tcPr>
            <w:tcW w:w="6237" w:type="dxa"/>
            <w:noWrap/>
            <w:hideMark/>
          </w:tcPr>
          <w:p w14:paraId="08432BD2" w14:textId="7624EE05" w:rsidR="00DD345D" w:rsidRPr="008B6E7F" w:rsidRDefault="00392F55" w:rsidP="00392F55">
            <w:pPr>
              <w:pStyle w:val="BodyText2"/>
              <w:spacing w:after="0" w:line="240" w:lineRule="auto"/>
              <w:rPr>
                <w:rFonts w:ascii="Times New Roman" w:hAnsi="Times New Roman"/>
              </w:rPr>
            </w:pPr>
            <w:r w:rsidRPr="0012706D">
              <w:rPr>
                <w:rFonts w:ascii="Times New Roman" w:hAnsi="Times New Roman" w:cs="Times New Roman"/>
              </w:rPr>
              <w:t>Vibrobli</w:t>
            </w:r>
            <w:r>
              <w:rPr>
                <w:rFonts w:ascii="Times New Roman" w:hAnsi="Times New Roman" w:cs="Times New Roman"/>
              </w:rPr>
              <w:t>e</w:t>
            </w:r>
            <w:r w:rsidRPr="0012706D">
              <w:rPr>
                <w:rFonts w:ascii="Times New Roman" w:hAnsi="Times New Roman" w:cs="Times New Roman"/>
              </w:rPr>
              <w:t>tes piegāde</w:t>
            </w:r>
            <w:r w:rsidR="00612081">
              <w:rPr>
                <w:rFonts w:ascii="Times New Roman" w:hAnsi="Times New Roman" w:cs="Times New Roman"/>
              </w:rPr>
              <w:t xml:space="preserve"> (1 iekārta)</w:t>
            </w:r>
          </w:p>
        </w:tc>
        <w:tc>
          <w:tcPr>
            <w:tcW w:w="2551" w:type="dxa"/>
            <w:hideMark/>
          </w:tcPr>
          <w:p w14:paraId="13F4DCE7" w14:textId="77777777" w:rsidR="00DD345D" w:rsidRPr="008B6E7F" w:rsidRDefault="00DD345D" w:rsidP="000E2BC1">
            <w:pPr>
              <w:pStyle w:val="BodyText2"/>
              <w:spacing w:after="0" w:line="240" w:lineRule="auto"/>
              <w:ind w:firstLine="357"/>
              <w:rPr>
                <w:rFonts w:ascii="Times New Roman" w:hAnsi="Times New Roman"/>
              </w:rPr>
            </w:pPr>
            <w:r w:rsidRPr="008B6E7F">
              <w:rPr>
                <w:rFonts w:ascii="Times New Roman" w:hAnsi="Times New Roman"/>
              </w:rPr>
              <w:t> </w:t>
            </w:r>
          </w:p>
        </w:tc>
      </w:tr>
    </w:tbl>
    <w:p w14:paraId="53A1D411" w14:textId="74F29EDD" w:rsidR="00DD345D" w:rsidRDefault="00DD345D" w:rsidP="000E2BC1">
      <w:pPr>
        <w:pStyle w:val="BodyText2"/>
        <w:spacing w:after="0" w:line="240" w:lineRule="auto"/>
        <w:ind w:firstLine="567"/>
        <w:jc w:val="center"/>
        <w:rPr>
          <w:rFonts w:ascii="Times New Roman" w:hAnsi="Times New Roman"/>
          <w:b/>
          <w:bCs/>
          <w:i/>
          <w:iCs/>
        </w:rPr>
      </w:pPr>
      <w:r w:rsidRPr="008B6E7F">
        <w:rPr>
          <w:rFonts w:ascii="Times New Roman" w:hAnsi="Times New Roman"/>
          <w:b/>
          <w:bCs/>
          <w:i/>
          <w:iCs/>
        </w:rPr>
        <w:t>Pieteikumu var iesniegt vienā vai vairākās iepirkuma priekšmeta daļās.</w:t>
      </w:r>
    </w:p>
    <w:p w14:paraId="551B0DD5" w14:textId="77777777" w:rsidR="000E2BC1" w:rsidRPr="00DD345D" w:rsidRDefault="000E2BC1" w:rsidP="000E2BC1">
      <w:pPr>
        <w:pStyle w:val="BodyText2"/>
        <w:spacing w:after="0" w:line="240" w:lineRule="auto"/>
        <w:ind w:firstLine="567"/>
        <w:jc w:val="center"/>
        <w:rPr>
          <w:rFonts w:ascii="Times New Roman" w:hAnsi="Times New Roman"/>
          <w:b/>
          <w:bCs/>
          <w:i/>
          <w:iCs/>
          <w:highlight w:val="yellow"/>
        </w:rPr>
      </w:pPr>
    </w:p>
    <w:p w14:paraId="311473F4" w14:textId="77777777" w:rsidR="006F2458" w:rsidRPr="00CB49B9" w:rsidRDefault="006F2458" w:rsidP="00CB49B9">
      <w:pPr>
        <w:numPr>
          <w:ilvl w:val="0"/>
          <w:numId w:val="5"/>
        </w:numPr>
        <w:spacing w:after="0" w:line="240" w:lineRule="auto"/>
        <w:ind w:left="426"/>
        <w:jc w:val="both"/>
        <w:rPr>
          <w:rFonts w:ascii="Times New Roman" w:eastAsia="Times New Roman" w:hAnsi="Times New Roman" w:cs="Times New Roman"/>
          <w:kern w:val="0"/>
          <w14:ligatures w14:val="none"/>
        </w:rPr>
      </w:pPr>
      <w:r w:rsidRPr="00CB49B9">
        <w:rPr>
          <w:rFonts w:ascii="Times New Roman" w:eastAsia="Times New Roman" w:hAnsi="Times New Roman" w:cs="Times New Roman"/>
          <w:kern w:val="0"/>
          <w14:ligatures w14:val="none"/>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78B12616" w14:textId="77777777" w:rsidR="006F2458" w:rsidRPr="00CB49B9" w:rsidRDefault="006F2458" w:rsidP="006F2458">
      <w:pPr>
        <w:numPr>
          <w:ilvl w:val="0"/>
          <w:numId w:val="5"/>
        </w:numPr>
        <w:spacing w:after="0" w:line="259" w:lineRule="auto"/>
        <w:jc w:val="both"/>
        <w:rPr>
          <w:rFonts w:ascii="Times New Roman" w:eastAsia="Calibri" w:hAnsi="Times New Roman" w:cs="Times New Roman"/>
          <w:kern w:val="0"/>
          <w14:ligatures w14:val="none"/>
        </w:rPr>
      </w:pPr>
      <w:r w:rsidRPr="00CB49B9">
        <w:rPr>
          <w:rFonts w:ascii="Times New Roman" w:eastAsia="Calibri" w:hAnsi="Times New Roman" w:cs="Times New Roman"/>
          <w:kern w:val="0"/>
          <w14:ligatures w14:val="none"/>
        </w:rPr>
        <w:lastRenderedPageBreak/>
        <w:t>Ar šo piedāvājumu mēs apstiprinām, ka mūsu piedāvājums ir spēkā 120 dienas no piedāvājumu iesniegšanas termiņa beigām.</w:t>
      </w:r>
    </w:p>
    <w:p w14:paraId="3F0F2103" w14:textId="77777777" w:rsidR="006F2458" w:rsidRDefault="006F2458" w:rsidP="006F2458">
      <w:pPr>
        <w:numPr>
          <w:ilvl w:val="0"/>
          <w:numId w:val="5"/>
        </w:numPr>
        <w:spacing w:after="0" w:line="259" w:lineRule="auto"/>
        <w:jc w:val="both"/>
        <w:rPr>
          <w:rFonts w:ascii="Times New Roman" w:eastAsia="Calibri" w:hAnsi="Times New Roman" w:cs="Times New Roman"/>
          <w:kern w:val="0"/>
          <w14:ligatures w14:val="none"/>
        </w:rPr>
      </w:pPr>
      <w:r w:rsidRPr="00CB49B9">
        <w:rPr>
          <w:rFonts w:ascii="Times New Roman" w:eastAsia="Calibri" w:hAnsi="Times New Roman" w:cs="Times New Roman"/>
          <w:kern w:val="0"/>
          <w14:ligatures w14:val="none"/>
        </w:rPr>
        <w:t xml:space="preserve">Informējam, ka uzņēmuma patiesais labuma guvējs/i ir -_____________ </w:t>
      </w:r>
      <w:r w:rsidRPr="00CB49B9">
        <w:rPr>
          <w:rFonts w:ascii="Times New Roman" w:eastAsia="Calibri" w:hAnsi="Times New Roman" w:cs="Times New Roman"/>
          <w:kern w:val="0"/>
          <w:vertAlign w:val="superscript"/>
          <w14:ligatures w14:val="none"/>
        </w:rPr>
        <w:footnoteReference w:id="2"/>
      </w:r>
    </w:p>
    <w:p w14:paraId="7C6B6B30" w14:textId="77777777" w:rsidR="00F62178" w:rsidRPr="00502346" w:rsidRDefault="00F62178" w:rsidP="00F62178">
      <w:pPr>
        <w:spacing w:after="0" w:line="240" w:lineRule="auto"/>
        <w:ind w:firstLine="360"/>
        <w:rPr>
          <w:rFonts w:ascii="Times New Roman" w:hAnsi="Times New Roman" w:cs="Times New Roman"/>
        </w:rPr>
      </w:pPr>
      <w:r w:rsidRPr="00502346">
        <w:rPr>
          <w:rFonts w:ascii="Times New Roman" w:hAnsi="Times New Roman" w:cs="Times New Roman"/>
        </w:rPr>
        <w:t>Apliecinām, ka Pretendenta pārstāvētā uzņēmumā īpašumtiesības vairāk nekā 50% apmērā tieši vai netieši nepieder:</w:t>
      </w:r>
    </w:p>
    <w:p w14:paraId="3FFC1CEE" w14:textId="77777777" w:rsidR="00F62178" w:rsidRPr="00502346" w:rsidRDefault="00F62178" w:rsidP="00F62178">
      <w:pPr>
        <w:numPr>
          <w:ilvl w:val="0"/>
          <w:numId w:val="43"/>
        </w:numPr>
        <w:spacing w:after="0" w:line="240" w:lineRule="auto"/>
        <w:contextualSpacing/>
        <w:jc w:val="both"/>
        <w:rPr>
          <w:rFonts w:ascii="Times New Roman" w:hAnsi="Times New Roman" w:cs="Times New Roman"/>
        </w:rPr>
      </w:pPr>
      <w:r w:rsidRPr="00502346">
        <w:rPr>
          <w:rFonts w:ascii="Times New Roman" w:hAnsi="Times New Roman" w:cs="Times New Roman"/>
        </w:rPr>
        <w:t xml:space="preserve">juridiskajai personai, vienībai vai struktūrai, kura reģistrēta Krievijas Federācijā; </w:t>
      </w:r>
    </w:p>
    <w:p w14:paraId="45EEA01E" w14:textId="77777777" w:rsidR="00F62178" w:rsidRPr="00502346" w:rsidRDefault="00F62178" w:rsidP="00F62178">
      <w:pPr>
        <w:numPr>
          <w:ilvl w:val="0"/>
          <w:numId w:val="43"/>
        </w:numPr>
        <w:spacing w:line="240" w:lineRule="auto"/>
        <w:contextualSpacing/>
        <w:jc w:val="both"/>
        <w:rPr>
          <w:rFonts w:ascii="Times New Roman" w:hAnsi="Times New Roman" w:cs="Times New Roman"/>
        </w:rPr>
      </w:pPr>
      <w:r w:rsidRPr="00502346">
        <w:rPr>
          <w:rFonts w:ascii="Times New Roman" w:hAnsi="Times New Roman" w:cs="Times New Roman"/>
        </w:rPr>
        <w:t>fiziskajai personai Krievijas pilsonim, vai fiziskās personas dubultpilsonības gadījumā viena no pilsonībām  ir Krievijas Federācijas pilsonība;</w:t>
      </w:r>
    </w:p>
    <w:p w14:paraId="6E816794" w14:textId="77777777" w:rsidR="00F62178" w:rsidRPr="00502346" w:rsidRDefault="00F62178" w:rsidP="00F62178">
      <w:pPr>
        <w:numPr>
          <w:ilvl w:val="0"/>
          <w:numId w:val="43"/>
        </w:numPr>
        <w:spacing w:after="0" w:line="240" w:lineRule="auto"/>
        <w:contextualSpacing/>
        <w:jc w:val="both"/>
        <w:rPr>
          <w:rFonts w:ascii="Times New Roman" w:hAnsi="Times New Roman" w:cs="Times New Roman"/>
        </w:rPr>
      </w:pPr>
      <w:r w:rsidRPr="00502346">
        <w:rPr>
          <w:rFonts w:ascii="Times New Roman" w:hAnsi="Times New Roman" w:cs="Times New Roman"/>
        </w:rPr>
        <w:t>fiziskajai personai, kas dzīvo Krievijas Federācijā.</w:t>
      </w:r>
    </w:p>
    <w:p w14:paraId="0635728B" w14:textId="70E81A64" w:rsidR="00F62178" w:rsidRPr="00CB49B9" w:rsidRDefault="00F62178" w:rsidP="00F62178">
      <w:pPr>
        <w:spacing w:after="0" w:line="240" w:lineRule="auto"/>
        <w:contextualSpacing/>
        <w:jc w:val="both"/>
        <w:rPr>
          <w:rFonts w:ascii="Times New Roman" w:eastAsia="Calibri" w:hAnsi="Times New Roman" w:cs="Times New Roman"/>
          <w:kern w:val="0"/>
          <w14:ligatures w14:val="none"/>
        </w:rPr>
      </w:pPr>
      <w:r w:rsidRPr="00502346">
        <w:rPr>
          <w:rFonts w:ascii="Times New Roman" w:hAnsi="Times New Roman" w:cs="Times New Roman"/>
        </w:rPr>
        <w:t>Kā arī apliecinu, ka plānotais darījums ar Pasūtītāju nenotiek iepriekš minēto personu vārdā vai vadībā.</w:t>
      </w:r>
      <w:r w:rsidRPr="00502346">
        <w:rPr>
          <w:rFonts w:ascii="Times New Roman" w:hAnsi="Times New Roman" w:cs="Times New Roman"/>
          <w:vertAlign w:val="superscript"/>
        </w:rPr>
        <w:footnoteReference w:id="3"/>
      </w:r>
    </w:p>
    <w:p w14:paraId="42725638" w14:textId="77777777" w:rsidR="006F2458" w:rsidRPr="00CB49B9" w:rsidRDefault="006F2458" w:rsidP="006F2458">
      <w:pPr>
        <w:numPr>
          <w:ilvl w:val="0"/>
          <w:numId w:val="5"/>
        </w:numPr>
        <w:spacing w:after="0" w:line="259" w:lineRule="auto"/>
        <w:contextualSpacing/>
        <w:jc w:val="both"/>
        <w:rPr>
          <w:rFonts w:ascii="Times New Roman" w:eastAsia="Calibri" w:hAnsi="Times New Roman" w:cs="Times New Roman"/>
          <w:kern w:val="0"/>
          <w14:ligatures w14:val="none"/>
        </w:rPr>
      </w:pPr>
      <w:r w:rsidRPr="00CB49B9">
        <w:rPr>
          <w:rFonts w:ascii="Times New Roman" w:eastAsia="Calibri" w:hAnsi="Times New Roman" w:cs="Times New Roman"/>
          <w:kern w:val="0"/>
          <w14:ligatures w14:val="none"/>
        </w:rPr>
        <w:t>Paraksta pretendenta pārstāvis ar pārstāvības tiesībām vai tā pilnvarota persona:</w:t>
      </w:r>
    </w:p>
    <w:p w14:paraId="65EB84F6" w14:textId="77777777" w:rsidR="00D065D7" w:rsidRPr="00CB49B9" w:rsidRDefault="00D065D7" w:rsidP="00D065D7">
      <w:pPr>
        <w:spacing w:after="0" w:line="259" w:lineRule="auto"/>
        <w:ind w:left="720"/>
        <w:contextualSpacing/>
        <w:jc w:val="both"/>
        <w:rPr>
          <w:rFonts w:ascii="Times New Roman" w:eastAsia="Calibri" w:hAnsi="Times New Roman" w:cs="Times New Roman"/>
          <w:kern w:val="0"/>
          <w14:ligatures w14:val="none"/>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6F2458" w:rsidRPr="00CB49B9" w14:paraId="2037FE81" w14:textId="77777777" w:rsidTr="005B0F31">
        <w:trPr>
          <w:cantSplit/>
        </w:trPr>
        <w:tc>
          <w:tcPr>
            <w:tcW w:w="3960" w:type="dxa"/>
            <w:tcBorders>
              <w:right w:val="single" w:sz="4" w:space="0" w:color="auto"/>
            </w:tcBorders>
            <w:shd w:val="pct15" w:color="000000" w:fill="FFFFFF"/>
          </w:tcPr>
          <w:p w14:paraId="37626BED"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r w:rsidRPr="00CB49B9">
              <w:rPr>
                <w:rFonts w:ascii="Times New Roman" w:eastAsia="Calibri" w:hAnsi="Times New Roman" w:cs="Times New Roman"/>
                <w:b/>
                <w:kern w:val="0"/>
                <w14:ligatures w14:val="none"/>
              </w:rPr>
              <w:t>Vārds, uzvārds</w:t>
            </w:r>
          </w:p>
        </w:tc>
        <w:tc>
          <w:tcPr>
            <w:tcW w:w="4120" w:type="dxa"/>
            <w:tcBorders>
              <w:left w:val="single" w:sz="4" w:space="0" w:color="auto"/>
            </w:tcBorders>
          </w:tcPr>
          <w:p w14:paraId="55D324CF"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p>
        </w:tc>
      </w:tr>
      <w:tr w:rsidR="006F2458" w:rsidRPr="00CB49B9" w14:paraId="6EFEB9D1" w14:textId="77777777" w:rsidTr="005B0F31">
        <w:trPr>
          <w:cantSplit/>
          <w:trHeight w:val="242"/>
        </w:trPr>
        <w:tc>
          <w:tcPr>
            <w:tcW w:w="3960" w:type="dxa"/>
            <w:tcBorders>
              <w:right w:val="single" w:sz="4" w:space="0" w:color="auto"/>
            </w:tcBorders>
            <w:shd w:val="pct15" w:color="000000" w:fill="FFFFFF"/>
          </w:tcPr>
          <w:p w14:paraId="1F2B6485"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r w:rsidRPr="00CB49B9">
              <w:rPr>
                <w:rFonts w:ascii="Times New Roman" w:eastAsia="Calibri" w:hAnsi="Times New Roman" w:cs="Times New Roman"/>
                <w:b/>
                <w:kern w:val="0"/>
                <w14:ligatures w14:val="none"/>
              </w:rPr>
              <w:t>Amats</w:t>
            </w:r>
          </w:p>
        </w:tc>
        <w:tc>
          <w:tcPr>
            <w:tcW w:w="4120" w:type="dxa"/>
            <w:tcBorders>
              <w:left w:val="single" w:sz="4" w:space="0" w:color="auto"/>
            </w:tcBorders>
          </w:tcPr>
          <w:p w14:paraId="5EBC0AFF"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p>
        </w:tc>
      </w:tr>
      <w:tr w:rsidR="006F2458" w:rsidRPr="00CB49B9" w14:paraId="125ABBDB" w14:textId="77777777" w:rsidTr="005B0F31">
        <w:trPr>
          <w:cantSplit/>
          <w:trHeight w:val="242"/>
        </w:trPr>
        <w:tc>
          <w:tcPr>
            <w:tcW w:w="3960" w:type="dxa"/>
            <w:tcBorders>
              <w:right w:val="single" w:sz="4" w:space="0" w:color="auto"/>
            </w:tcBorders>
            <w:shd w:val="pct15" w:color="000000" w:fill="FFFFFF"/>
          </w:tcPr>
          <w:p w14:paraId="3D2B7752"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r w:rsidRPr="00CB49B9">
              <w:rPr>
                <w:rFonts w:ascii="Times New Roman" w:eastAsia="Calibri" w:hAnsi="Times New Roman" w:cs="Times New Roman"/>
                <w:b/>
                <w:kern w:val="0"/>
                <w14:ligatures w14:val="none"/>
              </w:rPr>
              <w:t>Paraksts</w:t>
            </w:r>
          </w:p>
        </w:tc>
        <w:tc>
          <w:tcPr>
            <w:tcW w:w="4120" w:type="dxa"/>
            <w:tcBorders>
              <w:left w:val="single" w:sz="4" w:space="0" w:color="auto"/>
            </w:tcBorders>
          </w:tcPr>
          <w:p w14:paraId="478D49F3"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p>
        </w:tc>
      </w:tr>
      <w:tr w:rsidR="006F2458" w:rsidRPr="00CB49B9" w14:paraId="0309254D" w14:textId="77777777" w:rsidTr="005B0F31">
        <w:trPr>
          <w:cantSplit/>
          <w:trHeight w:val="130"/>
        </w:trPr>
        <w:tc>
          <w:tcPr>
            <w:tcW w:w="3960" w:type="dxa"/>
            <w:tcBorders>
              <w:right w:val="single" w:sz="4" w:space="0" w:color="auto"/>
            </w:tcBorders>
            <w:shd w:val="pct15" w:color="000000" w:fill="FFFFFF"/>
          </w:tcPr>
          <w:p w14:paraId="3DE58C76"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r w:rsidRPr="00CB49B9">
              <w:rPr>
                <w:rFonts w:ascii="Times New Roman" w:eastAsia="Calibri" w:hAnsi="Times New Roman" w:cs="Times New Roman"/>
                <w:b/>
                <w:kern w:val="0"/>
                <w14:ligatures w14:val="none"/>
              </w:rPr>
              <w:t>Datums</w:t>
            </w:r>
          </w:p>
        </w:tc>
        <w:tc>
          <w:tcPr>
            <w:tcW w:w="4120" w:type="dxa"/>
            <w:tcBorders>
              <w:left w:val="single" w:sz="4" w:space="0" w:color="auto"/>
            </w:tcBorders>
          </w:tcPr>
          <w:p w14:paraId="2A4A64C8" w14:textId="77777777" w:rsidR="006F2458" w:rsidRPr="00CB49B9" w:rsidRDefault="006F2458" w:rsidP="006F2458">
            <w:pPr>
              <w:spacing w:line="259" w:lineRule="auto"/>
              <w:jc w:val="both"/>
              <w:rPr>
                <w:rFonts w:ascii="Times New Roman" w:eastAsia="Calibri" w:hAnsi="Times New Roman" w:cs="Times New Roman"/>
                <w:b/>
                <w:kern w:val="0"/>
                <w14:ligatures w14:val="none"/>
              </w:rPr>
            </w:pPr>
          </w:p>
        </w:tc>
      </w:tr>
    </w:tbl>
    <w:p w14:paraId="4B1DD8DD" w14:textId="0D02D326" w:rsidR="00D065D7" w:rsidRDefault="00D065D7"/>
    <w:p w14:paraId="4DCE8F7D" w14:textId="77777777" w:rsidR="00CB49B9" w:rsidRDefault="00CB49B9"/>
    <w:p w14:paraId="6CD397E7" w14:textId="77777777" w:rsidR="00CB49B9" w:rsidRDefault="00CB49B9"/>
    <w:p w14:paraId="5D37F9F9" w14:textId="77777777" w:rsidR="00CB49B9" w:rsidRDefault="00CB49B9"/>
    <w:p w14:paraId="3DC46533" w14:textId="77777777" w:rsidR="00CB49B9" w:rsidRDefault="00CB49B9"/>
    <w:p w14:paraId="5278782D" w14:textId="77777777" w:rsidR="00CB49B9" w:rsidRDefault="00CB49B9"/>
    <w:p w14:paraId="15157A69" w14:textId="77777777" w:rsidR="00CB49B9" w:rsidRDefault="00CB49B9"/>
    <w:p w14:paraId="1E996324" w14:textId="77777777" w:rsidR="00CB49B9" w:rsidRDefault="00CB49B9"/>
    <w:p w14:paraId="41BF0CC6" w14:textId="77777777" w:rsidR="00CB49B9" w:rsidRDefault="00CB49B9"/>
    <w:p w14:paraId="6AA3F84D" w14:textId="77777777" w:rsidR="00CB49B9" w:rsidRDefault="00CB49B9"/>
    <w:p w14:paraId="6713383E" w14:textId="77777777" w:rsidR="00CB49B9" w:rsidRDefault="00CB49B9"/>
    <w:p w14:paraId="65CED1CD" w14:textId="77777777" w:rsidR="00CB49B9" w:rsidRPr="00CB49B9" w:rsidRDefault="00CB49B9"/>
    <w:p w14:paraId="0362A9C5" w14:textId="4E710184" w:rsidR="00D065D7" w:rsidRPr="0093735F" w:rsidRDefault="00D065D7" w:rsidP="00D065D7">
      <w:pPr>
        <w:spacing w:after="0" w:line="259" w:lineRule="auto"/>
        <w:jc w:val="right"/>
        <w:rPr>
          <w:rFonts w:ascii="Times New Roman" w:eastAsia="Calibri" w:hAnsi="Times New Roman" w:cs="Times New Roman"/>
          <w:kern w:val="0"/>
          <w14:ligatures w14:val="none"/>
        </w:rPr>
      </w:pPr>
      <w:r w:rsidRPr="0093735F">
        <w:rPr>
          <w:rFonts w:ascii="Times New Roman" w:eastAsia="Calibri" w:hAnsi="Times New Roman" w:cs="Times New Roman"/>
          <w:b/>
          <w:bCs/>
          <w:kern w:val="0"/>
          <w:position w:val="-4"/>
          <w:lang w:eastAsia="ar-SA"/>
          <w14:ligatures w14:val="none"/>
        </w:rPr>
        <w:lastRenderedPageBreak/>
        <w:t>2. pielikums</w:t>
      </w:r>
      <w:r w:rsidRPr="0093735F">
        <w:rPr>
          <w:rFonts w:ascii="Times New Roman" w:eastAsia="Calibri" w:hAnsi="Times New Roman" w:cs="Times New Roman"/>
          <w:kern w:val="0"/>
          <w:position w:val="-4"/>
          <w:lang w:eastAsia="ar-SA"/>
          <w14:ligatures w14:val="none"/>
        </w:rPr>
        <w:br/>
        <w:t>iepirkuma procedūras nolikumam</w:t>
      </w:r>
      <w:r w:rsidRPr="0093735F">
        <w:rPr>
          <w:rFonts w:ascii="Times New Roman" w:eastAsia="Calibri" w:hAnsi="Times New Roman" w:cs="Times New Roman"/>
          <w:kern w:val="0"/>
          <w:position w:val="-4"/>
          <w:lang w:eastAsia="ar-SA"/>
          <w14:ligatures w14:val="none"/>
        </w:rPr>
        <w:br/>
      </w:r>
      <w:r w:rsidRPr="0093735F">
        <w:rPr>
          <w:rFonts w:ascii="Times New Roman" w:eastAsia="Calibri" w:hAnsi="Times New Roman" w:cs="Times New Roman"/>
          <w:kern w:val="0"/>
          <w14:ligatures w14:val="none"/>
        </w:rPr>
        <w:t>“</w:t>
      </w:r>
      <w:r w:rsidR="00D0579E" w:rsidRPr="0093735F">
        <w:rPr>
          <w:rFonts w:ascii="Times New Roman" w:hAnsi="Times New Roman" w:cs="Times New Roman"/>
        </w:rPr>
        <w:t xml:space="preserve">Sliežu ceļu remonta un uzturēšanas iekārtu </w:t>
      </w:r>
      <w:r w:rsidR="000D7D6E">
        <w:rPr>
          <w:rFonts w:ascii="Times New Roman" w:hAnsi="Times New Roman" w:cs="Times New Roman"/>
        </w:rPr>
        <w:t>p</w:t>
      </w:r>
      <w:r w:rsidR="00D0579E" w:rsidRPr="0093735F">
        <w:rPr>
          <w:rFonts w:ascii="Times New Roman" w:hAnsi="Times New Roman" w:cs="Times New Roman"/>
        </w:rPr>
        <w:t>iegāde</w:t>
      </w:r>
      <w:r w:rsidRPr="0093735F">
        <w:rPr>
          <w:rFonts w:ascii="Times New Roman" w:eastAsia="Calibri" w:hAnsi="Times New Roman" w:cs="Times New Roman"/>
          <w:kern w:val="0"/>
          <w14:ligatures w14:val="none"/>
        </w:rPr>
        <w:t>”</w:t>
      </w:r>
    </w:p>
    <w:p w14:paraId="7B17A65B" w14:textId="45A80738" w:rsidR="00D065D7" w:rsidRDefault="00D065D7" w:rsidP="00D065D7">
      <w:pPr>
        <w:widowControl w:val="0"/>
        <w:spacing w:after="240" w:line="240" w:lineRule="auto"/>
        <w:ind w:right="20"/>
        <w:jc w:val="right"/>
        <w:rPr>
          <w:rFonts w:ascii="Times New Roman" w:eastAsia="Calibri" w:hAnsi="Times New Roman" w:cs="Times New Roman"/>
          <w:position w:val="-4"/>
          <w:lang w:eastAsia="ar-SA" w:bidi="en-US"/>
        </w:rPr>
      </w:pPr>
      <w:r w:rsidRPr="0093735F">
        <w:rPr>
          <w:rFonts w:ascii="Times New Roman" w:eastAsia="Calibri" w:hAnsi="Times New Roman" w:cs="Times New Roman"/>
          <w:position w:val="-4"/>
          <w:lang w:eastAsia="ar-SA" w:bidi="en-US"/>
        </w:rPr>
        <w:t>identifikācijas Nr. RS/202</w:t>
      </w:r>
      <w:r w:rsidR="00D0579E" w:rsidRPr="0093735F">
        <w:rPr>
          <w:rFonts w:ascii="Times New Roman" w:eastAsia="Calibri" w:hAnsi="Times New Roman" w:cs="Times New Roman"/>
          <w:position w:val="-4"/>
          <w:lang w:eastAsia="ar-SA" w:bidi="en-US"/>
        </w:rPr>
        <w:t>6/</w:t>
      </w:r>
      <w:r w:rsidR="00BB1DBE">
        <w:rPr>
          <w:rFonts w:ascii="Times New Roman" w:eastAsia="Calibri" w:hAnsi="Times New Roman" w:cs="Times New Roman"/>
          <w:position w:val="-4"/>
          <w:lang w:eastAsia="ar-SA" w:bidi="en-US"/>
        </w:rPr>
        <w:t>32</w:t>
      </w:r>
    </w:p>
    <w:p w14:paraId="1F162F56" w14:textId="77777777" w:rsidR="00635F2A" w:rsidRPr="0093735F" w:rsidRDefault="00635F2A" w:rsidP="00D065D7">
      <w:pPr>
        <w:widowControl w:val="0"/>
        <w:spacing w:after="240" w:line="240" w:lineRule="auto"/>
        <w:ind w:right="20"/>
        <w:jc w:val="right"/>
        <w:rPr>
          <w:rFonts w:ascii="Times New Roman" w:eastAsia="Calibri" w:hAnsi="Times New Roman" w:cs="Times New Roman"/>
          <w:position w:val="-4"/>
          <w:lang w:eastAsia="ar-SA" w:bidi="en-US"/>
        </w:rPr>
      </w:pPr>
    </w:p>
    <w:p w14:paraId="5555EF50" w14:textId="77777777" w:rsidR="00D065D7" w:rsidRPr="0093735F" w:rsidRDefault="00D065D7" w:rsidP="00D065D7">
      <w:pPr>
        <w:spacing w:after="0" w:line="259" w:lineRule="auto"/>
        <w:jc w:val="center"/>
        <w:rPr>
          <w:rFonts w:ascii="Times New Roman" w:eastAsia="Calibri" w:hAnsi="Times New Roman" w:cs="Times New Roman"/>
          <w:b/>
          <w:bCs/>
        </w:rPr>
      </w:pPr>
      <w:r w:rsidRPr="0093735F">
        <w:rPr>
          <w:rFonts w:ascii="Times New Roman" w:eastAsia="Calibri" w:hAnsi="Times New Roman" w:cs="Times New Roman"/>
          <w:b/>
          <w:bCs/>
        </w:rPr>
        <w:t>TEHNISKĀ SPECIFIKĀCIJA – TEHNISKĀ PIEDĀVĀJUMA FORMA</w:t>
      </w:r>
    </w:p>
    <w:p w14:paraId="5CCAAC73" w14:textId="4B6C47B6" w:rsidR="00D065D7" w:rsidRPr="0093735F" w:rsidRDefault="00EE00B9" w:rsidP="00D065D7">
      <w:pPr>
        <w:spacing w:after="0" w:line="240" w:lineRule="auto"/>
        <w:jc w:val="center"/>
        <w:rPr>
          <w:rFonts w:ascii="Times New Roman" w:eastAsia="Calibri" w:hAnsi="Times New Roman" w:cs="Times New Roman"/>
          <w:bCs/>
          <w:i/>
          <w:iCs/>
        </w:rPr>
      </w:pPr>
      <w:r w:rsidRPr="0093735F">
        <w:rPr>
          <w:rFonts w:ascii="Times New Roman" w:eastAsia="Calibri" w:hAnsi="Times New Roman" w:cs="Times New Roman"/>
          <w:bCs/>
          <w:i/>
          <w:iCs/>
        </w:rPr>
        <w:t>“</w:t>
      </w:r>
      <w:r w:rsidR="00D0579E" w:rsidRPr="0093735F">
        <w:rPr>
          <w:rFonts w:ascii="Times New Roman" w:hAnsi="Times New Roman" w:cs="Times New Roman"/>
          <w:i/>
          <w:iCs/>
        </w:rPr>
        <w:t xml:space="preserve">Sliežu ceļu remonta un uzturēšanas iekārtu </w:t>
      </w:r>
      <w:r w:rsidR="000D7D6E">
        <w:rPr>
          <w:rFonts w:ascii="Times New Roman" w:hAnsi="Times New Roman" w:cs="Times New Roman"/>
          <w:i/>
          <w:iCs/>
        </w:rPr>
        <w:t>p</w:t>
      </w:r>
      <w:r w:rsidR="00D0579E" w:rsidRPr="0093735F">
        <w:rPr>
          <w:rFonts w:ascii="Times New Roman" w:hAnsi="Times New Roman" w:cs="Times New Roman"/>
          <w:i/>
          <w:iCs/>
        </w:rPr>
        <w:t>iegāde</w:t>
      </w:r>
      <w:r w:rsidRPr="0093735F">
        <w:rPr>
          <w:rFonts w:ascii="Times New Roman" w:eastAsia="Calibri" w:hAnsi="Times New Roman" w:cs="Times New Roman"/>
          <w:bCs/>
          <w:i/>
          <w:iCs/>
        </w:rPr>
        <w:t>”</w:t>
      </w:r>
    </w:p>
    <w:p w14:paraId="352C26A4" w14:textId="77777777" w:rsidR="002D67BA" w:rsidRPr="0093735F" w:rsidRDefault="002D67BA" w:rsidP="002D67BA">
      <w:pPr>
        <w:spacing w:before="120" w:after="0" w:line="240" w:lineRule="auto"/>
        <w:contextualSpacing/>
        <w:rPr>
          <w:rFonts w:ascii="Times New Roman" w:eastAsia="Times New Roman" w:hAnsi="Times New Roman" w:cs="Times New Roman"/>
          <w:kern w:val="0"/>
          <w:lang w:eastAsia="lv-LV"/>
          <w14:ligatures w14:val="none"/>
        </w:rPr>
      </w:pPr>
    </w:p>
    <w:p w14:paraId="53D929B0" w14:textId="2DB60A6C" w:rsidR="00D0579E" w:rsidRPr="0093735F" w:rsidRDefault="00D0579E" w:rsidP="0093735F">
      <w:pPr>
        <w:spacing w:before="120" w:after="0" w:line="240" w:lineRule="auto"/>
        <w:contextualSpacing/>
        <w:jc w:val="center"/>
        <w:rPr>
          <w:rFonts w:ascii="Times New Roman" w:eastAsia="Times New Roman" w:hAnsi="Times New Roman" w:cs="Times New Roman"/>
          <w:b/>
          <w:bCs/>
          <w:i/>
          <w:iCs/>
          <w:color w:val="C00000"/>
          <w:kern w:val="0"/>
          <w:lang w:eastAsia="lv-LV"/>
          <w14:ligatures w14:val="none"/>
        </w:rPr>
      </w:pPr>
      <w:r w:rsidRPr="0093735F">
        <w:rPr>
          <w:rFonts w:ascii="Times New Roman" w:eastAsia="Times New Roman" w:hAnsi="Times New Roman" w:cs="Times New Roman"/>
          <w:b/>
          <w:bCs/>
          <w:i/>
          <w:iCs/>
          <w:color w:val="C00000"/>
          <w:kern w:val="0"/>
          <w:lang w:eastAsia="lv-LV"/>
          <w14:ligatures w14:val="none"/>
        </w:rPr>
        <w:t>(</w:t>
      </w:r>
      <w:r w:rsidR="0093735F">
        <w:rPr>
          <w:rFonts w:ascii="Times New Roman" w:eastAsia="Times New Roman" w:hAnsi="Times New Roman" w:cs="Times New Roman"/>
          <w:b/>
          <w:bCs/>
          <w:i/>
          <w:iCs/>
          <w:color w:val="C00000"/>
          <w:kern w:val="0"/>
          <w:lang w:eastAsia="lv-LV"/>
          <w14:ligatures w14:val="none"/>
        </w:rPr>
        <w:t xml:space="preserve">1.-6. daļai </w:t>
      </w:r>
      <w:r w:rsidR="0093735F" w:rsidRPr="0093735F">
        <w:rPr>
          <w:rFonts w:ascii="Times New Roman" w:eastAsia="Times New Roman" w:hAnsi="Times New Roman" w:cs="Times New Roman"/>
          <w:b/>
          <w:bCs/>
          <w:i/>
          <w:iCs/>
          <w:color w:val="C00000"/>
          <w:kern w:val="0"/>
          <w:lang w:eastAsia="lv-LV"/>
          <w14:ligatures w14:val="none"/>
        </w:rPr>
        <w:t>atsevišķos Word failos)</w:t>
      </w:r>
    </w:p>
    <w:p w14:paraId="604502D8"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3C0ABDFF"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23099144"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11AD379"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563165A"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0ACB4310"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34C5D3A4"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E7324C0"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3DAC3008"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1F24E71"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2684A3E"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35803E42"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23BAE62"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F35E7A8"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6A53CF6"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106CE19"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50710029"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58C7009B"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72843A8B"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637A4B2"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60A10B8"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7504F233"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6645AEE"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7B1AD85D"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58280C4"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74F504AA"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5F98C904"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29B0D92"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55C94CF"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05FBA01B"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2CD957D"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085B267B"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4A325960"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5013C202"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6BC5969F"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7B39CA01" w14:textId="77777777" w:rsidR="00F07254" w:rsidRDefault="00F07254"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5560D283"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C6A3C41" w14:textId="77777777" w:rsidR="0093735F" w:rsidRDefault="0093735F" w:rsidP="007E206C">
      <w:pPr>
        <w:spacing w:after="0" w:line="259" w:lineRule="auto"/>
        <w:jc w:val="right"/>
        <w:rPr>
          <w:rFonts w:ascii="Times New Roman" w:eastAsia="Calibri" w:hAnsi="Times New Roman" w:cs="Times New Roman"/>
          <w:b/>
          <w:bCs/>
          <w:kern w:val="0"/>
          <w:position w:val="-4"/>
          <w:highlight w:val="yellow"/>
          <w:lang w:eastAsia="ar-SA"/>
          <w14:ligatures w14:val="none"/>
        </w:rPr>
      </w:pPr>
    </w:p>
    <w:p w14:paraId="1534B308" w14:textId="60F3ADE7" w:rsidR="0093735F" w:rsidRPr="00F07254" w:rsidRDefault="007E206C" w:rsidP="00F07254">
      <w:pPr>
        <w:spacing w:after="0" w:line="240" w:lineRule="auto"/>
        <w:jc w:val="right"/>
        <w:rPr>
          <w:rFonts w:ascii="Times New Roman" w:eastAsia="Calibri" w:hAnsi="Times New Roman" w:cs="Times New Roman"/>
          <w:kern w:val="0"/>
          <w14:ligatures w14:val="none"/>
        </w:rPr>
      </w:pPr>
      <w:r w:rsidRPr="0093735F">
        <w:rPr>
          <w:rFonts w:ascii="Times New Roman" w:eastAsia="Calibri" w:hAnsi="Times New Roman" w:cs="Times New Roman"/>
          <w:b/>
          <w:bCs/>
          <w:kern w:val="0"/>
          <w:position w:val="-4"/>
          <w:lang w:eastAsia="ar-SA"/>
          <w14:ligatures w14:val="none"/>
        </w:rPr>
        <w:lastRenderedPageBreak/>
        <w:t>3. pielikums</w:t>
      </w:r>
      <w:r w:rsidRPr="0093735F">
        <w:rPr>
          <w:rFonts w:ascii="Times New Roman" w:eastAsia="Calibri" w:hAnsi="Times New Roman" w:cs="Times New Roman"/>
          <w:kern w:val="0"/>
          <w:position w:val="-4"/>
          <w:lang w:eastAsia="ar-SA"/>
          <w14:ligatures w14:val="none"/>
        </w:rPr>
        <w:br/>
        <w:t>iepirkuma procedūras nolikumam</w:t>
      </w:r>
      <w:r w:rsidRPr="0093735F">
        <w:rPr>
          <w:rFonts w:ascii="Times New Roman" w:eastAsia="Calibri" w:hAnsi="Times New Roman" w:cs="Times New Roman"/>
          <w:kern w:val="0"/>
          <w:position w:val="-4"/>
          <w:lang w:eastAsia="ar-SA"/>
          <w14:ligatures w14:val="none"/>
        </w:rPr>
        <w:br/>
      </w:r>
      <w:r w:rsidRPr="0093735F">
        <w:rPr>
          <w:rFonts w:ascii="Times New Roman" w:eastAsia="Calibri" w:hAnsi="Times New Roman" w:cs="Times New Roman"/>
          <w:kern w:val="0"/>
          <w14:ligatures w14:val="none"/>
        </w:rPr>
        <w:t>“</w:t>
      </w:r>
      <w:r w:rsidR="0093735F" w:rsidRPr="0093735F">
        <w:rPr>
          <w:rFonts w:ascii="Times New Roman" w:hAnsi="Times New Roman" w:cs="Times New Roman"/>
        </w:rPr>
        <w:t xml:space="preserve">Sliežu ceļu remonta un uzturēšanas iekārtu </w:t>
      </w:r>
      <w:r w:rsidR="000D7D6E">
        <w:rPr>
          <w:rFonts w:ascii="Times New Roman" w:hAnsi="Times New Roman" w:cs="Times New Roman"/>
        </w:rPr>
        <w:t>p</w:t>
      </w:r>
      <w:r w:rsidR="0093735F" w:rsidRPr="0093735F">
        <w:rPr>
          <w:rFonts w:ascii="Times New Roman" w:hAnsi="Times New Roman" w:cs="Times New Roman"/>
        </w:rPr>
        <w:t>iegāde</w:t>
      </w:r>
      <w:r w:rsidRPr="0093735F">
        <w:rPr>
          <w:rFonts w:ascii="Times New Roman" w:eastAsia="Calibri" w:hAnsi="Times New Roman" w:cs="Times New Roman"/>
          <w:kern w:val="0"/>
          <w14:ligatures w14:val="none"/>
        </w:rPr>
        <w:t>”</w:t>
      </w:r>
    </w:p>
    <w:p w14:paraId="729C4C1E" w14:textId="0A98E867" w:rsidR="007E206C" w:rsidRDefault="007E206C" w:rsidP="00F07254">
      <w:pPr>
        <w:widowControl w:val="0"/>
        <w:spacing w:after="0" w:line="240" w:lineRule="auto"/>
        <w:jc w:val="right"/>
        <w:rPr>
          <w:rFonts w:ascii="Times New Roman" w:eastAsia="Calibri" w:hAnsi="Times New Roman" w:cs="Times New Roman"/>
          <w:position w:val="-4"/>
          <w:lang w:eastAsia="ar-SA" w:bidi="en-US"/>
        </w:rPr>
      </w:pPr>
      <w:r w:rsidRPr="0093735F">
        <w:rPr>
          <w:rFonts w:ascii="Times New Roman" w:eastAsia="Calibri" w:hAnsi="Times New Roman" w:cs="Times New Roman"/>
          <w:position w:val="-4"/>
          <w:lang w:eastAsia="ar-SA" w:bidi="en-US"/>
        </w:rPr>
        <w:t>identifikācijas Nr. RS/202</w:t>
      </w:r>
      <w:r w:rsidR="0093735F" w:rsidRPr="0093735F">
        <w:rPr>
          <w:rFonts w:ascii="Times New Roman" w:eastAsia="Calibri" w:hAnsi="Times New Roman" w:cs="Times New Roman"/>
          <w:position w:val="-4"/>
          <w:lang w:eastAsia="ar-SA" w:bidi="en-US"/>
        </w:rPr>
        <w:t>6/</w:t>
      </w:r>
      <w:r w:rsidR="00D058F0">
        <w:rPr>
          <w:rFonts w:ascii="Times New Roman" w:eastAsia="Calibri" w:hAnsi="Times New Roman" w:cs="Times New Roman"/>
          <w:position w:val="-4"/>
          <w:lang w:eastAsia="ar-SA" w:bidi="en-US"/>
        </w:rPr>
        <w:t>32</w:t>
      </w:r>
    </w:p>
    <w:p w14:paraId="632DE601" w14:textId="77777777" w:rsidR="00F07254" w:rsidRPr="0093735F" w:rsidRDefault="00F07254" w:rsidP="00F07254">
      <w:pPr>
        <w:widowControl w:val="0"/>
        <w:spacing w:after="0" w:line="240" w:lineRule="auto"/>
        <w:jc w:val="right"/>
        <w:rPr>
          <w:rFonts w:ascii="Times New Roman" w:eastAsia="Calibri" w:hAnsi="Times New Roman" w:cs="Times New Roman"/>
          <w:position w:val="-4"/>
          <w:lang w:eastAsia="ar-SA" w:bidi="en-US"/>
        </w:rPr>
      </w:pPr>
    </w:p>
    <w:p w14:paraId="712117BA" w14:textId="5D1A3656" w:rsidR="007E206C" w:rsidRPr="00F07254" w:rsidRDefault="007E206C" w:rsidP="00F07254">
      <w:pPr>
        <w:widowControl w:val="0"/>
        <w:spacing w:after="0" w:line="240" w:lineRule="auto"/>
        <w:jc w:val="center"/>
        <w:rPr>
          <w:rFonts w:ascii="Times New Roman" w:eastAsia="Times New Roman" w:hAnsi="Times New Roman" w:cs="Times New Roman"/>
          <w:b/>
          <w:lang w:bidi="en-US"/>
        </w:rPr>
      </w:pPr>
      <w:r w:rsidRPr="00F07254">
        <w:rPr>
          <w:rFonts w:ascii="Times New Roman" w:eastAsia="Times New Roman" w:hAnsi="Times New Roman" w:cs="Times New Roman"/>
          <w:b/>
          <w:lang w:bidi="en-US"/>
        </w:rPr>
        <w:t>FINANŠU PIEDĀVĀJUM</w:t>
      </w:r>
      <w:r w:rsidR="00003313" w:rsidRPr="00F07254">
        <w:rPr>
          <w:rFonts w:ascii="Times New Roman" w:eastAsia="Times New Roman" w:hAnsi="Times New Roman" w:cs="Times New Roman"/>
          <w:b/>
          <w:lang w:bidi="en-US"/>
        </w:rPr>
        <w:t>A FORMA</w:t>
      </w:r>
    </w:p>
    <w:p w14:paraId="1AD6AB5C" w14:textId="706E4ED7" w:rsidR="00833A7F" w:rsidRDefault="0093735F" w:rsidP="00F07254">
      <w:pPr>
        <w:widowControl w:val="0"/>
        <w:autoSpaceDE w:val="0"/>
        <w:autoSpaceDN w:val="0"/>
        <w:spacing w:after="0" w:line="240" w:lineRule="auto"/>
        <w:jc w:val="center"/>
        <w:rPr>
          <w:rFonts w:ascii="Times New Roman" w:hAnsi="Times New Roman" w:cs="Times New Roman"/>
          <w:i/>
          <w:iCs/>
        </w:rPr>
      </w:pPr>
      <w:bookmarkStart w:id="5" w:name="_Hlk47010011"/>
      <w:r w:rsidRPr="00F07254">
        <w:rPr>
          <w:rFonts w:ascii="Times New Roman" w:hAnsi="Times New Roman" w:cs="Times New Roman"/>
          <w:i/>
          <w:iCs/>
        </w:rPr>
        <w:t xml:space="preserve">Sliežu ceļu remonta un uzturēšanas iekārtu </w:t>
      </w:r>
      <w:r w:rsidR="000D7D6E">
        <w:rPr>
          <w:rFonts w:ascii="Times New Roman" w:hAnsi="Times New Roman" w:cs="Times New Roman"/>
          <w:i/>
          <w:iCs/>
        </w:rPr>
        <w:t>p</w:t>
      </w:r>
      <w:r w:rsidRPr="00F07254">
        <w:rPr>
          <w:rFonts w:ascii="Times New Roman" w:hAnsi="Times New Roman" w:cs="Times New Roman"/>
          <w:i/>
          <w:iCs/>
        </w:rPr>
        <w:t>iegāde</w:t>
      </w:r>
    </w:p>
    <w:p w14:paraId="558660C7" w14:textId="77777777" w:rsidR="00F07254" w:rsidRPr="00F07254" w:rsidRDefault="00F07254" w:rsidP="00F07254">
      <w:pPr>
        <w:widowControl w:val="0"/>
        <w:autoSpaceDE w:val="0"/>
        <w:autoSpaceDN w:val="0"/>
        <w:spacing w:after="0" w:line="240" w:lineRule="auto"/>
        <w:jc w:val="center"/>
        <w:rPr>
          <w:rFonts w:ascii="Times New Roman" w:eastAsia="Calibri" w:hAnsi="Times New Roman" w:cs="Times New Roman"/>
          <w:i/>
          <w:iCs/>
          <w:kern w:val="0"/>
          <w14:ligatures w14:val="none"/>
        </w:rPr>
      </w:pPr>
    </w:p>
    <w:p w14:paraId="60941E40" w14:textId="7BE6EAD0" w:rsidR="00F81268" w:rsidRDefault="000720A9" w:rsidP="00F81268">
      <w:pPr>
        <w:widowControl w:val="0"/>
        <w:spacing w:after="0" w:line="240" w:lineRule="auto"/>
        <w:jc w:val="both"/>
        <w:rPr>
          <w:rFonts w:ascii="Times New Roman" w:hAnsi="Times New Roman" w:cs="Times New Roman"/>
        </w:rPr>
      </w:pPr>
      <w:r w:rsidRPr="00F07254">
        <w:rPr>
          <w:rFonts w:ascii="Times New Roman" w:hAnsi="Times New Roman" w:cs="Times New Roman"/>
        </w:rPr>
        <w:t>Finanšu piedāvājumā norāda cenu, kurā ietilpst:</w:t>
      </w:r>
      <w:r w:rsidR="00F53E77" w:rsidRPr="00F07254">
        <w:rPr>
          <w:rFonts w:ascii="Times New Roman" w:hAnsi="Times New Roman" w:cs="Times New Roman"/>
        </w:rPr>
        <w:t xml:space="preserve"> visas izmaksas, kas saistītas ar Tehniskajā</w:t>
      </w:r>
      <w:r w:rsidR="00F53E77" w:rsidRPr="00057284">
        <w:rPr>
          <w:rFonts w:ascii="Times New Roman" w:hAnsi="Times New Roman" w:cs="Times New Roman"/>
        </w:rPr>
        <w:t xml:space="preserve"> specifikācijā noteikto prasību izpildi - atbilstošu iekārtu piegādi Pasūtītāja norādītajā adresē (t.sk. transportēšanu), personāla apmācību, testēšanu un tehnisko apkopes vienu reizi, kā arī nodokļi (izņemot pievienotās vērtības nodokli), nodevas, muitas nodevas un nodokļi u.c. ar līguma izpildi saistītās izmaksas.</w:t>
      </w:r>
    </w:p>
    <w:p w14:paraId="5852C1C9" w14:textId="6EC6ED8D" w:rsidR="00F81268" w:rsidRPr="00D02F9F" w:rsidRDefault="00F81268" w:rsidP="00F81268">
      <w:pPr>
        <w:widowControl w:val="0"/>
        <w:spacing w:after="0" w:line="240" w:lineRule="auto"/>
        <w:jc w:val="both"/>
        <w:rPr>
          <w:rFonts w:ascii="Times New Roman" w:hAnsi="Times New Roman" w:cs="Times New Roman"/>
        </w:rPr>
      </w:pPr>
      <w:r w:rsidRPr="00057284">
        <w:rPr>
          <w:rFonts w:ascii="Times New Roman" w:hAnsi="Times New Roman" w:cs="Times New Roman"/>
        </w:rPr>
        <w:t>Piedāvājuma cena jānorāda ar precizitāti 2 (divas) zīmes aiz komata.</w:t>
      </w:r>
    </w:p>
    <w:p w14:paraId="0CD72179" w14:textId="77777777" w:rsidR="00F53E77" w:rsidRPr="00F53E77" w:rsidRDefault="00F53E77" w:rsidP="00E25C4F">
      <w:pPr>
        <w:widowControl w:val="0"/>
        <w:spacing w:after="0" w:line="240" w:lineRule="auto"/>
        <w:jc w:val="both"/>
        <w:rPr>
          <w:rFonts w:ascii="Times New Roman" w:hAnsi="Times New Roman" w:cs="Times New Roman"/>
          <w:highlight w:val="yellow"/>
        </w:rPr>
      </w:pPr>
    </w:p>
    <w:bookmarkEnd w:id="5"/>
    <w:p w14:paraId="6647C591" w14:textId="56156953" w:rsidR="00F07254" w:rsidRDefault="00D84E91" w:rsidP="00E25C4F">
      <w:pPr>
        <w:widowControl w:val="0"/>
        <w:autoSpaceDE w:val="0"/>
        <w:autoSpaceDN w:val="0"/>
        <w:spacing w:after="0" w:line="240" w:lineRule="auto"/>
        <w:jc w:val="center"/>
        <w:rPr>
          <w:rFonts w:ascii="Times New Roman" w:hAnsi="Times New Roman" w:cs="Times New Roman"/>
          <w:b/>
          <w:bCs/>
        </w:rPr>
      </w:pPr>
      <w:r w:rsidRPr="00D84E91">
        <w:rPr>
          <w:rFonts w:ascii="Times New Roman" w:hAnsi="Times New Roman" w:cs="Times New Roman"/>
          <w:b/>
          <w:bCs/>
        </w:rPr>
        <w:t xml:space="preserve">Iepirkuma </w:t>
      </w:r>
      <w:r w:rsidR="00F07254" w:rsidRPr="00D84E91">
        <w:rPr>
          <w:rFonts w:ascii="Times New Roman" w:hAnsi="Times New Roman" w:cs="Times New Roman"/>
          <w:b/>
          <w:bCs/>
        </w:rPr>
        <w:t>1.</w:t>
      </w:r>
      <w:r w:rsidRPr="00D84E91">
        <w:rPr>
          <w:rFonts w:ascii="Times New Roman" w:hAnsi="Times New Roman" w:cs="Times New Roman"/>
          <w:b/>
          <w:bCs/>
        </w:rPr>
        <w:t xml:space="preserve"> daļa</w:t>
      </w:r>
    </w:p>
    <w:p w14:paraId="00716113" w14:textId="55DEACC4" w:rsidR="008F72D2" w:rsidRDefault="008F72D2" w:rsidP="008C735F">
      <w:pPr>
        <w:widowControl w:val="0"/>
        <w:autoSpaceDE w:val="0"/>
        <w:autoSpaceDN w:val="0"/>
        <w:spacing w:after="0" w:line="240" w:lineRule="auto"/>
        <w:jc w:val="center"/>
        <w:rPr>
          <w:rFonts w:ascii="Times New Roman" w:hAnsi="Times New Roman" w:cs="Times New Roman"/>
          <w:i/>
          <w:iCs/>
        </w:rPr>
      </w:pPr>
      <w:r w:rsidRPr="008F72D2">
        <w:rPr>
          <w:rFonts w:ascii="Times New Roman" w:hAnsi="Times New Roman" w:cs="Times New Roman"/>
          <w:i/>
          <w:iCs/>
        </w:rPr>
        <w:t>Daudzfunkcionālās slīpmašīnas piegāde</w:t>
      </w:r>
      <w:r w:rsidR="00E525AB">
        <w:rPr>
          <w:rFonts w:ascii="Times New Roman" w:hAnsi="Times New Roman" w:cs="Times New Roman"/>
          <w:i/>
          <w:iCs/>
        </w:rPr>
        <w:t xml:space="preserve"> (1 iekārta)</w:t>
      </w:r>
    </w:p>
    <w:p w14:paraId="6859A45C" w14:textId="77777777" w:rsidR="008C735F" w:rsidRPr="008C735F" w:rsidRDefault="008C735F" w:rsidP="008C735F">
      <w:pPr>
        <w:widowControl w:val="0"/>
        <w:autoSpaceDE w:val="0"/>
        <w:autoSpaceDN w:val="0"/>
        <w:spacing w:after="0" w:line="240" w:lineRule="auto"/>
        <w:jc w:val="center"/>
        <w:rPr>
          <w:rFonts w:ascii="Times New Roman" w:hAnsi="Times New Roman" w:cs="Times New Roman"/>
          <w:i/>
          <w:iCs/>
        </w:rPr>
      </w:pPr>
    </w:p>
    <w:tbl>
      <w:tblPr>
        <w:tblStyle w:val="TableGrid"/>
        <w:tblW w:w="9776" w:type="dxa"/>
        <w:tblLook w:val="04A0" w:firstRow="1" w:lastRow="0" w:firstColumn="1" w:lastColumn="0" w:noHBand="0" w:noVBand="1"/>
      </w:tblPr>
      <w:tblGrid>
        <w:gridCol w:w="5521"/>
        <w:gridCol w:w="1420"/>
        <w:gridCol w:w="1701"/>
        <w:gridCol w:w="1134"/>
      </w:tblGrid>
      <w:tr w:rsidR="00F07254" w:rsidRPr="00E25C4F" w14:paraId="4E023C52" w14:textId="77777777" w:rsidTr="00347999">
        <w:trPr>
          <w:trHeight w:val="509"/>
        </w:trPr>
        <w:tc>
          <w:tcPr>
            <w:tcW w:w="5521" w:type="dxa"/>
            <w:shd w:val="clear" w:color="auto" w:fill="DAE9F7" w:themeFill="text2" w:themeFillTint="1A"/>
            <w:vAlign w:val="center"/>
          </w:tcPr>
          <w:p w14:paraId="6A732750" w14:textId="77777777" w:rsidR="00F07254" w:rsidRPr="00E25C4F" w:rsidRDefault="00F07254" w:rsidP="00E25C4F">
            <w:pPr>
              <w:jc w:val="center"/>
              <w:rPr>
                <w:rFonts w:ascii="Times New Roman" w:hAnsi="Times New Roman" w:cs="Times New Roman"/>
                <w:b/>
              </w:rPr>
            </w:pPr>
            <w:r w:rsidRPr="00E25C4F">
              <w:rPr>
                <w:rFonts w:ascii="Times New Roman" w:hAnsi="Times New Roman" w:cs="Times New Roman"/>
                <w:b/>
              </w:rPr>
              <w:t>Izmaksu pozīcijas un apjoms</w:t>
            </w:r>
          </w:p>
        </w:tc>
        <w:tc>
          <w:tcPr>
            <w:tcW w:w="1420" w:type="dxa"/>
            <w:shd w:val="clear" w:color="auto" w:fill="DAE9F7" w:themeFill="text2" w:themeFillTint="1A"/>
          </w:tcPr>
          <w:p w14:paraId="5EB80785" w14:textId="77777777" w:rsidR="00F07254" w:rsidRPr="00E25C4F" w:rsidRDefault="00F07254" w:rsidP="00E25C4F">
            <w:pPr>
              <w:jc w:val="center"/>
              <w:rPr>
                <w:rFonts w:ascii="Times New Roman" w:hAnsi="Times New Roman" w:cs="Times New Roman"/>
                <w:b/>
              </w:rPr>
            </w:pPr>
            <w:r w:rsidRPr="00E25C4F">
              <w:rPr>
                <w:rFonts w:ascii="Times New Roman" w:hAnsi="Times New Roman" w:cs="Times New Roman"/>
                <w:b/>
              </w:rPr>
              <w:t>Apjoms</w:t>
            </w:r>
          </w:p>
        </w:tc>
        <w:tc>
          <w:tcPr>
            <w:tcW w:w="1701" w:type="dxa"/>
            <w:shd w:val="clear" w:color="auto" w:fill="DAE9F7" w:themeFill="text2" w:themeFillTint="1A"/>
          </w:tcPr>
          <w:p w14:paraId="550562E4" w14:textId="77777777" w:rsidR="00F07254" w:rsidRPr="00E25C4F" w:rsidRDefault="00F07254" w:rsidP="00E25C4F">
            <w:pPr>
              <w:jc w:val="center"/>
              <w:rPr>
                <w:rFonts w:ascii="Times New Roman" w:hAnsi="Times New Roman" w:cs="Times New Roman"/>
                <w:b/>
              </w:rPr>
            </w:pPr>
            <w:r w:rsidRPr="00E25C4F">
              <w:rPr>
                <w:rFonts w:ascii="Times New Roman" w:hAnsi="Times New Roman" w:cs="Times New Roman"/>
                <w:b/>
              </w:rPr>
              <w:t>Cena par vienu vienību, EUR bez PVN</w:t>
            </w:r>
          </w:p>
        </w:tc>
        <w:tc>
          <w:tcPr>
            <w:tcW w:w="1134" w:type="dxa"/>
            <w:shd w:val="clear" w:color="auto" w:fill="DAE9F7" w:themeFill="text2" w:themeFillTint="1A"/>
            <w:vAlign w:val="center"/>
          </w:tcPr>
          <w:p w14:paraId="4AAF9C0B" w14:textId="77777777" w:rsidR="00F07254" w:rsidRPr="00E25C4F" w:rsidRDefault="00F07254" w:rsidP="00E25C4F">
            <w:pPr>
              <w:jc w:val="center"/>
              <w:rPr>
                <w:rFonts w:ascii="Times New Roman" w:hAnsi="Times New Roman" w:cs="Times New Roman"/>
                <w:b/>
              </w:rPr>
            </w:pPr>
            <w:r w:rsidRPr="00E25C4F">
              <w:rPr>
                <w:rFonts w:ascii="Times New Roman" w:hAnsi="Times New Roman" w:cs="Times New Roman"/>
                <w:b/>
              </w:rPr>
              <w:t>Kopā, EUR bez PVN</w:t>
            </w:r>
          </w:p>
        </w:tc>
      </w:tr>
      <w:tr w:rsidR="00F07254" w:rsidRPr="00E25C4F" w14:paraId="06E5318B" w14:textId="77777777" w:rsidTr="00347999">
        <w:trPr>
          <w:cantSplit/>
          <w:trHeight w:val="401"/>
        </w:trPr>
        <w:tc>
          <w:tcPr>
            <w:tcW w:w="5521" w:type="dxa"/>
            <w:shd w:val="clear" w:color="auto" w:fill="FFFFFF" w:themeFill="background1"/>
          </w:tcPr>
          <w:p w14:paraId="46D0E5F6" w14:textId="77777777" w:rsidR="00F07254" w:rsidRPr="00E25C4F" w:rsidRDefault="00F07254" w:rsidP="00E25C4F">
            <w:pPr>
              <w:rPr>
                <w:rFonts w:ascii="Times New Roman" w:hAnsi="Times New Roman"/>
                <w:color w:val="000000"/>
              </w:rPr>
            </w:pPr>
            <w:r w:rsidRPr="00E25C4F">
              <w:rPr>
                <w:rFonts w:ascii="Times New Roman" w:hAnsi="Times New Roman" w:cs="Times New Roman"/>
                <w:color w:val="000000"/>
              </w:rPr>
              <w:t>Iekārtas piegāde, testēšana un personāla apmācība</w:t>
            </w:r>
          </w:p>
        </w:tc>
        <w:tc>
          <w:tcPr>
            <w:tcW w:w="1420" w:type="dxa"/>
            <w:shd w:val="clear" w:color="auto" w:fill="FFFFFF" w:themeFill="background1"/>
          </w:tcPr>
          <w:p w14:paraId="5712F5D8" w14:textId="77777777" w:rsidR="00F07254" w:rsidRPr="00E25C4F" w:rsidRDefault="00F07254" w:rsidP="00E25C4F">
            <w:pPr>
              <w:jc w:val="center"/>
              <w:rPr>
                <w:rFonts w:ascii="Times New Roman" w:hAnsi="Times New Roman" w:cs="Times New Roman"/>
                <w:bCs/>
              </w:rPr>
            </w:pPr>
            <w:r w:rsidRPr="00E25C4F">
              <w:rPr>
                <w:rFonts w:ascii="Times New Roman" w:hAnsi="Times New Roman" w:cs="Times New Roman"/>
                <w:bCs/>
              </w:rPr>
              <w:t>1 iekārta</w:t>
            </w:r>
          </w:p>
        </w:tc>
        <w:tc>
          <w:tcPr>
            <w:tcW w:w="1701" w:type="dxa"/>
            <w:shd w:val="clear" w:color="auto" w:fill="FFFFFF" w:themeFill="background1"/>
          </w:tcPr>
          <w:p w14:paraId="0D6E3364" w14:textId="23A21F0C" w:rsidR="00F07254" w:rsidRPr="00E25C4F" w:rsidRDefault="00F07254" w:rsidP="00E25C4F">
            <w:pPr>
              <w:rPr>
                <w:rFonts w:ascii="Times New Roman" w:hAnsi="Times New Roman" w:cs="Times New Roman"/>
                <w:bCs/>
              </w:rPr>
            </w:pPr>
          </w:p>
        </w:tc>
        <w:tc>
          <w:tcPr>
            <w:tcW w:w="1134" w:type="dxa"/>
            <w:shd w:val="clear" w:color="auto" w:fill="FFFFFF" w:themeFill="background1"/>
          </w:tcPr>
          <w:p w14:paraId="57B64796" w14:textId="5DEC0FDE" w:rsidR="00F07254" w:rsidRPr="00E25C4F" w:rsidRDefault="00F07254" w:rsidP="00E25C4F">
            <w:pPr>
              <w:rPr>
                <w:rFonts w:ascii="Times New Roman" w:hAnsi="Times New Roman" w:cs="Times New Roman"/>
                <w:bCs/>
              </w:rPr>
            </w:pPr>
          </w:p>
        </w:tc>
      </w:tr>
      <w:tr w:rsidR="00F07254" w:rsidRPr="00E25C4F" w14:paraId="1C53E4F7" w14:textId="77777777" w:rsidTr="00347999">
        <w:trPr>
          <w:cantSplit/>
          <w:trHeight w:val="401"/>
        </w:trPr>
        <w:tc>
          <w:tcPr>
            <w:tcW w:w="5521" w:type="dxa"/>
            <w:shd w:val="clear" w:color="auto" w:fill="FFFFFF" w:themeFill="background1"/>
          </w:tcPr>
          <w:p w14:paraId="21AA5220" w14:textId="276DD7F1" w:rsidR="00F07254" w:rsidRPr="00E25C4F" w:rsidRDefault="00F07254" w:rsidP="00E25C4F">
            <w:pPr>
              <w:rPr>
                <w:rFonts w:ascii="Times New Roman" w:hAnsi="Times New Roman" w:cs="Times New Roman"/>
                <w:bCs/>
              </w:rPr>
            </w:pPr>
            <w:r w:rsidRPr="00E25C4F">
              <w:rPr>
                <w:rFonts w:ascii="Times New Roman" w:hAnsi="Times New Roman" w:cs="Times New Roman"/>
                <w:color w:val="000000"/>
              </w:rPr>
              <w:t>Iekārtas tehniskās apkopes izmaksas saskaņā ar tehnisko specifikāciju, t.sk. visas rezerves daļas, piederumi, materiāli un darbaspēka izmaksas, transportēšanas izmaksas), 2 reizes 24 mēnešos</w:t>
            </w:r>
          </w:p>
        </w:tc>
        <w:tc>
          <w:tcPr>
            <w:tcW w:w="1420" w:type="dxa"/>
            <w:shd w:val="clear" w:color="auto" w:fill="FFFFFF" w:themeFill="background1"/>
          </w:tcPr>
          <w:p w14:paraId="1E1D6B0C" w14:textId="77777777" w:rsidR="00F07254" w:rsidRPr="00E25C4F" w:rsidRDefault="00F07254" w:rsidP="00E25C4F">
            <w:pPr>
              <w:jc w:val="center"/>
              <w:rPr>
                <w:rFonts w:ascii="Times New Roman" w:hAnsi="Times New Roman" w:cs="Times New Roman"/>
                <w:bCs/>
              </w:rPr>
            </w:pPr>
            <w:r w:rsidRPr="00E25C4F">
              <w:rPr>
                <w:rFonts w:ascii="Times New Roman" w:hAnsi="Times New Roman" w:cs="Times New Roman"/>
                <w:bCs/>
              </w:rPr>
              <w:t>2 reizes</w:t>
            </w:r>
          </w:p>
        </w:tc>
        <w:tc>
          <w:tcPr>
            <w:tcW w:w="1701" w:type="dxa"/>
            <w:shd w:val="clear" w:color="auto" w:fill="FFFFFF" w:themeFill="background1"/>
          </w:tcPr>
          <w:p w14:paraId="69A06188" w14:textId="609D91C5" w:rsidR="00F07254" w:rsidRPr="00E25C4F" w:rsidRDefault="00F07254" w:rsidP="00E25C4F">
            <w:pPr>
              <w:rPr>
                <w:rFonts w:ascii="Times New Roman" w:hAnsi="Times New Roman" w:cs="Times New Roman"/>
                <w:bCs/>
              </w:rPr>
            </w:pPr>
          </w:p>
        </w:tc>
        <w:tc>
          <w:tcPr>
            <w:tcW w:w="1134" w:type="dxa"/>
            <w:shd w:val="clear" w:color="auto" w:fill="FFFFFF" w:themeFill="background1"/>
          </w:tcPr>
          <w:p w14:paraId="48CA84C2" w14:textId="43B52F6C" w:rsidR="00F07254" w:rsidRPr="00E25C4F" w:rsidRDefault="00F07254" w:rsidP="00E25C4F">
            <w:pPr>
              <w:rPr>
                <w:rFonts w:ascii="Times New Roman" w:hAnsi="Times New Roman" w:cs="Times New Roman"/>
                <w:bCs/>
              </w:rPr>
            </w:pPr>
          </w:p>
        </w:tc>
      </w:tr>
      <w:tr w:rsidR="00F07254" w:rsidRPr="00E25C4F" w14:paraId="7B6149BB" w14:textId="77777777" w:rsidTr="00347999">
        <w:trPr>
          <w:cantSplit/>
          <w:trHeight w:val="401"/>
        </w:trPr>
        <w:tc>
          <w:tcPr>
            <w:tcW w:w="5521" w:type="dxa"/>
            <w:shd w:val="clear" w:color="auto" w:fill="auto"/>
          </w:tcPr>
          <w:p w14:paraId="26C81EB2" w14:textId="33E4B4ED" w:rsidR="00F07254" w:rsidRPr="00E25C4F" w:rsidRDefault="00F07254" w:rsidP="00E25C4F">
            <w:pPr>
              <w:pStyle w:val="Default"/>
            </w:pPr>
            <w:r w:rsidRPr="00E25C4F">
              <w:t xml:space="preserve">Remontdarbu 1 darba stundas likme (brigādei – 1 vai vairāki cilvēki) ārpus garantijas gadījumiem, </w:t>
            </w:r>
            <w:r w:rsidRPr="00E25C4F">
              <w:rPr>
                <w:b/>
                <w:bCs/>
              </w:rPr>
              <w:t xml:space="preserve">neiekļaujot </w:t>
            </w:r>
            <w:r w:rsidRPr="00E25C4F">
              <w:t>materiālu/rezerves daļu izmaksas.</w:t>
            </w:r>
          </w:p>
        </w:tc>
        <w:tc>
          <w:tcPr>
            <w:tcW w:w="1420" w:type="dxa"/>
            <w:shd w:val="clear" w:color="auto" w:fill="auto"/>
          </w:tcPr>
          <w:p w14:paraId="7606CAEF" w14:textId="77777777" w:rsidR="00310888" w:rsidRPr="00E25C4F" w:rsidRDefault="00F07254" w:rsidP="00E25C4F">
            <w:pPr>
              <w:jc w:val="center"/>
              <w:rPr>
                <w:rFonts w:ascii="Times New Roman" w:hAnsi="Times New Roman" w:cs="Times New Roman"/>
                <w:bCs/>
              </w:rPr>
            </w:pPr>
            <w:r w:rsidRPr="00E25C4F">
              <w:rPr>
                <w:rFonts w:ascii="Times New Roman" w:hAnsi="Times New Roman" w:cs="Times New Roman"/>
                <w:bCs/>
              </w:rPr>
              <w:t xml:space="preserve">20 stundas </w:t>
            </w:r>
          </w:p>
          <w:p w14:paraId="664E51C0" w14:textId="6F003539" w:rsidR="00F07254" w:rsidRPr="00E25C4F" w:rsidRDefault="00F07254" w:rsidP="00E25C4F">
            <w:pPr>
              <w:jc w:val="center"/>
              <w:rPr>
                <w:rFonts w:ascii="Times New Roman" w:hAnsi="Times New Roman" w:cs="Times New Roman"/>
                <w:bCs/>
              </w:rPr>
            </w:pPr>
            <w:r w:rsidRPr="00E25C4F">
              <w:rPr>
                <w:rFonts w:ascii="Times New Roman" w:hAnsi="Times New Roman" w:cs="Times New Roman"/>
                <w:bCs/>
              </w:rPr>
              <w:t>kopā 2 gados</w:t>
            </w:r>
          </w:p>
        </w:tc>
        <w:tc>
          <w:tcPr>
            <w:tcW w:w="1701" w:type="dxa"/>
            <w:shd w:val="clear" w:color="auto" w:fill="auto"/>
          </w:tcPr>
          <w:p w14:paraId="65A330B4" w14:textId="17E21986" w:rsidR="00F07254" w:rsidRPr="00E25C4F" w:rsidRDefault="00F07254" w:rsidP="00E25C4F">
            <w:pPr>
              <w:rPr>
                <w:rFonts w:ascii="Times New Roman" w:hAnsi="Times New Roman" w:cs="Times New Roman"/>
                <w:bCs/>
              </w:rPr>
            </w:pPr>
          </w:p>
        </w:tc>
        <w:tc>
          <w:tcPr>
            <w:tcW w:w="1134" w:type="dxa"/>
            <w:shd w:val="clear" w:color="auto" w:fill="auto"/>
          </w:tcPr>
          <w:p w14:paraId="40905031" w14:textId="5AF07446" w:rsidR="00F07254" w:rsidRPr="00E25C4F" w:rsidRDefault="00F07254" w:rsidP="00E25C4F">
            <w:pPr>
              <w:rPr>
                <w:rFonts w:ascii="Times New Roman" w:hAnsi="Times New Roman" w:cs="Times New Roman"/>
                <w:bCs/>
              </w:rPr>
            </w:pPr>
          </w:p>
        </w:tc>
      </w:tr>
      <w:tr w:rsidR="00347999" w:rsidRPr="00E25C4F" w14:paraId="0B0B913A" w14:textId="77777777" w:rsidTr="00347999">
        <w:trPr>
          <w:cantSplit/>
          <w:trHeight w:val="473"/>
        </w:trPr>
        <w:tc>
          <w:tcPr>
            <w:tcW w:w="6941" w:type="dxa"/>
            <w:gridSpan w:val="2"/>
            <w:shd w:val="clear" w:color="auto" w:fill="DAE9F7" w:themeFill="text2" w:themeFillTint="1A"/>
            <w:vAlign w:val="center"/>
          </w:tcPr>
          <w:p w14:paraId="35B7D6FB" w14:textId="55EBD848" w:rsidR="00347999" w:rsidRPr="00E25C4F" w:rsidRDefault="00347999" w:rsidP="00347999">
            <w:pPr>
              <w:jc w:val="right"/>
              <w:rPr>
                <w:rFonts w:ascii="Times New Roman" w:hAnsi="Times New Roman" w:cs="Times New Roman"/>
                <w:bCs/>
              </w:rPr>
            </w:pPr>
            <w:r w:rsidRPr="00E25C4F">
              <w:rPr>
                <w:rFonts w:ascii="Times New Roman" w:hAnsi="Times New Roman" w:cs="Times New Roman"/>
                <w:b/>
              </w:rPr>
              <w:t>Kopā, EUR bez PVN</w:t>
            </w:r>
          </w:p>
        </w:tc>
        <w:tc>
          <w:tcPr>
            <w:tcW w:w="1701" w:type="dxa"/>
            <w:shd w:val="clear" w:color="auto" w:fill="DAE9F7" w:themeFill="text2" w:themeFillTint="1A"/>
          </w:tcPr>
          <w:p w14:paraId="6D972D2F" w14:textId="77777777" w:rsidR="00347999" w:rsidRPr="00E25C4F" w:rsidRDefault="00347999" w:rsidP="00E25C4F">
            <w:pPr>
              <w:rPr>
                <w:rFonts w:ascii="Times New Roman" w:hAnsi="Times New Roman" w:cs="Times New Roman"/>
                <w:bCs/>
              </w:rPr>
            </w:pPr>
          </w:p>
        </w:tc>
        <w:tc>
          <w:tcPr>
            <w:tcW w:w="1134" w:type="dxa"/>
            <w:shd w:val="clear" w:color="auto" w:fill="DAE9F7" w:themeFill="text2" w:themeFillTint="1A"/>
          </w:tcPr>
          <w:p w14:paraId="68BF3971" w14:textId="23D64163" w:rsidR="00347999" w:rsidRPr="00E25C4F" w:rsidRDefault="00347999" w:rsidP="00E25C4F">
            <w:pPr>
              <w:rPr>
                <w:rFonts w:ascii="Times New Roman" w:hAnsi="Times New Roman" w:cs="Times New Roman"/>
                <w:bCs/>
              </w:rPr>
            </w:pPr>
          </w:p>
        </w:tc>
      </w:tr>
    </w:tbl>
    <w:p w14:paraId="55CF0422" w14:textId="2F6C8EEC" w:rsidR="00F07254" w:rsidRDefault="00F07254" w:rsidP="00E25C4F">
      <w:pPr>
        <w:widowControl w:val="0"/>
        <w:autoSpaceDE w:val="0"/>
        <w:autoSpaceDN w:val="0"/>
        <w:spacing w:after="0" w:line="240" w:lineRule="auto"/>
        <w:jc w:val="both"/>
        <w:rPr>
          <w:rFonts w:ascii="Times New Roman" w:hAnsi="Times New Roman" w:cs="Times New Roman"/>
          <w:i/>
          <w:iCs/>
        </w:rPr>
      </w:pPr>
    </w:p>
    <w:p w14:paraId="3194BA43" w14:textId="35B78F28" w:rsidR="00AA5B84" w:rsidRDefault="00AA5B84" w:rsidP="00E25C4F">
      <w:pPr>
        <w:widowControl w:val="0"/>
        <w:autoSpaceDE w:val="0"/>
        <w:autoSpaceDN w:val="0"/>
        <w:spacing w:after="0" w:line="240" w:lineRule="auto"/>
        <w:jc w:val="center"/>
        <w:rPr>
          <w:rFonts w:ascii="Times New Roman" w:hAnsi="Times New Roman" w:cs="Times New Roman"/>
          <w:b/>
          <w:bCs/>
        </w:rPr>
      </w:pPr>
      <w:r w:rsidRPr="00D84E91">
        <w:rPr>
          <w:rFonts w:ascii="Times New Roman" w:hAnsi="Times New Roman" w:cs="Times New Roman"/>
          <w:b/>
          <w:bCs/>
        </w:rPr>
        <w:t xml:space="preserve">Iepirkuma </w:t>
      </w:r>
      <w:r w:rsidR="00F3185D">
        <w:rPr>
          <w:rFonts w:ascii="Times New Roman" w:hAnsi="Times New Roman" w:cs="Times New Roman"/>
          <w:b/>
          <w:bCs/>
        </w:rPr>
        <w:t>2</w:t>
      </w:r>
      <w:r w:rsidRPr="00D84E91">
        <w:rPr>
          <w:rFonts w:ascii="Times New Roman" w:hAnsi="Times New Roman" w:cs="Times New Roman"/>
          <w:b/>
          <w:bCs/>
        </w:rPr>
        <w:t>. daļa</w:t>
      </w:r>
    </w:p>
    <w:p w14:paraId="1C442EB4" w14:textId="442F29C3" w:rsidR="00F3185D" w:rsidRDefault="00F3185D" w:rsidP="008C735F">
      <w:pPr>
        <w:widowControl w:val="0"/>
        <w:autoSpaceDE w:val="0"/>
        <w:autoSpaceDN w:val="0"/>
        <w:spacing w:after="0" w:line="240" w:lineRule="auto"/>
        <w:jc w:val="center"/>
        <w:rPr>
          <w:rFonts w:ascii="Times New Roman" w:hAnsi="Times New Roman" w:cs="Times New Roman"/>
          <w:i/>
          <w:iCs/>
        </w:rPr>
      </w:pPr>
      <w:r w:rsidRPr="00F3185D">
        <w:rPr>
          <w:rFonts w:ascii="Times New Roman" w:hAnsi="Times New Roman" w:cs="Times New Roman"/>
          <w:i/>
          <w:iCs/>
        </w:rPr>
        <w:t>Gulšņu pablīvētāju piegāde</w:t>
      </w:r>
      <w:r w:rsidR="00574A9B">
        <w:rPr>
          <w:rFonts w:ascii="Times New Roman" w:hAnsi="Times New Roman" w:cs="Times New Roman"/>
          <w:i/>
          <w:iCs/>
        </w:rPr>
        <w:t xml:space="preserve"> (2 iekārtas)</w:t>
      </w:r>
    </w:p>
    <w:p w14:paraId="65FAB6FE" w14:textId="77777777" w:rsidR="008C735F" w:rsidRPr="00AA5B84" w:rsidRDefault="008C735F" w:rsidP="008C735F">
      <w:pPr>
        <w:widowControl w:val="0"/>
        <w:autoSpaceDE w:val="0"/>
        <w:autoSpaceDN w:val="0"/>
        <w:spacing w:after="0" w:line="240" w:lineRule="auto"/>
        <w:jc w:val="center"/>
        <w:rPr>
          <w:rFonts w:ascii="Times New Roman" w:hAnsi="Times New Roman" w:cs="Times New Roman"/>
          <w:i/>
          <w:iCs/>
        </w:rPr>
      </w:pPr>
    </w:p>
    <w:tbl>
      <w:tblPr>
        <w:tblStyle w:val="TableGrid"/>
        <w:tblW w:w="9776" w:type="dxa"/>
        <w:tblLook w:val="04A0" w:firstRow="1" w:lastRow="0" w:firstColumn="1" w:lastColumn="0" w:noHBand="0" w:noVBand="1"/>
      </w:tblPr>
      <w:tblGrid>
        <w:gridCol w:w="5098"/>
        <w:gridCol w:w="1843"/>
        <w:gridCol w:w="1701"/>
        <w:gridCol w:w="1134"/>
      </w:tblGrid>
      <w:tr w:rsidR="00F07254" w:rsidRPr="00057284" w14:paraId="3C0BB3A9" w14:textId="77777777" w:rsidTr="00AC6950">
        <w:trPr>
          <w:trHeight w:val="509"/>
        </w:trPr>
        <w:tc>
          <w:tcPr>
            <w:tcW w:w="5098" w:type="dxa"/>
            <w:shd w:val="clear" w:color="auto" w:fill="DAE9F7" w:themeFill="text2" w:themeFillTint="1A"/>
            <w:vAlign w:val="center"/>
          </w:tcPr>
          <w:p w14:paraId="01DE70AF"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Izmaksu pozīcijas un apjoms</w:t>
            </w:r>
          </w:p>
        </w:tc>
        <w:tc>
          <w:tcPr>
            <w:tcW w:w="1843" w:type="dxa"/>
            <w:shd w:val="clear" w:color="auto" w:fill="DAE9F7" w:themeFill="text2" w:themeFillTint="1A"/>
          </w:tcPr>
          <w:p w14:paraId="4D95A55E"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Apjoms</w:t>
            </w:r>
          </w:p>
        </w:tc>
        <w:tc>
          <w:tcPr>
            <w:tcW w:w="1701" w:type="dxa"/>
            <w:shd w:val="clear" w:color="auto" w:fill="DAE9F7" w:themeFill="text2" w:themeFillTint="1A"/>
          </w:tcPr>
          <w:p w14:paraId="00F5DF0C"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Cena par vienu vienību, EUR bez PVN</w:t>
            </w:r>
          </w:p>
        </w:tc>
        <w:tc>
          <w:tcPr>
            <w:tcW w:w="1134" w:type="dxa"/>
            <w:shd w:val="clear" w:color="auto" w:fill="DAE9F7" w:themeFill="text2" w:themeFillTint="1A"/>
            <w:vAlign w:val="center"/>
          </w:tcPr>
          <w:p w14:paraId="737A75F2"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Kopā, EUR bez PVN</w:t>
            </w:r>
          </w:p>
        </w:tc>
      </w:tr>
      <w:tr w:rsidR="00F07254" w:rsidRPr="00057284" w14:paraId="49190346" w14:textId="77777777" w:rsidTr="00AC6950">
        <w:trPr>
          <w:cantSplit/>
          <w:trHeight w:val="401"/>
        </w:trPr>
        <w:tc>
          <w:tcPr>
            <w:tcW w:w="5098" w:type="dxa"/>
            <w:shd w:val="clear" w:color="auto" w:fill="auto"/>
          </w:tcPr>
          <w:p w14:paraId="27F82B3E" w14:textId="77777777" w:rsidR="00F07254" w:rsidRPr="00057284" w:rsidRDefault="00F07254" w:rsidP="00E25C4F">
            <w:pPr>
              <w:rPr>
                <w:rFonts w:ascii="Times New Roman" w:hAnsi="Times New Roman"/>
                <w:color w:val="000000"/>
              </w:rPr>
            </w:pPr>
            <w:r w:rsidRPr="00057284">
              <w:rPr>
                <w:rFonts w:ascii="Times New Roman" w:hAnsi="Times New Roman" w:cs="Times New Roman"/>
                <w:color w:val="000000"/>
              </w:rPr>
              <w:t>Iekārtas piegāde, testēšana un personāla apmācība</w:t>
            </w:r>
          </w:p>
        </w:tc>
        <w:tc>
          <w:tcPr>
            <w:tcW w:w="1843" w:type="dxa"/>
            <w:shd w:val="clear" w:color="auto" w:fill="auto"/>
          </w:tcPr>
          <w:p w14:paraId="769FC2FC" w14:textId="3B9DCA74" w:rsidR="00F07254" w:rsidRPr="00057284" w:rsidRDefault="00AA5B84" w:rsidP="00E25C4F">
            <w:pPr>
              <w:jc w:val="center"/>
              <w:rPr>
                <w:rFonts w:ascii="Times New Roman" w:hAnsi="Times New Roman" w:cs="Times New Roman"/>
                <w:bCs/>
              </w:rPr>
            </w:pPr>
            <w:r>
              <w:rPr>
                <w:rFonts w:ascii="Times New Roman" w:hAnsi="Times New Roman" w:cs="Times New Roman"/>
                <w:bCs/>
              </w:rPr>
              <w:t>2</w:t>
            </w:r>
            <w:r w:rsidR="00F07254" w:rsidRPr="00057284">
              <w:rPr>
                <w:rFonts w:ascii="Times New Roman" w:hAnsi="Times New Roman" w:cs="Times New Roman"/>
                <w:bCs/>
              </w:rPr>
              <w:t xml:space="preserve"> iekārtas</w:t>
            </w:r>
          </w:p>
        </w:tc>
        <w:tc>
          <w:tcPr>
            <w:tcW w:w="1701" w:type="dxa"/>
            <w:shd w:val="clear" w:color="auto" w:fill="auto"/>
          </w:tcPr>
          <w:p w14:paraId="6A08391A" w14:textId="098FE04A" w:rsidR="00F07254" w:rsidRPr="00057284" w:rsidRDefault="00F07254" w:rsidP="00E25C4F">
            <w:pPr>
              <w:rPr>
                <w:rFonts w:ascii="Times New Roman" w:hAnsi="Times New Roman" w:cs="Times New Roman"/>
                <w:bCs/>
              </w:rPr>
            </w:pPr>
          </w:p>
        </w:tc>
        <w:tc>
          <w:tcPr>
            <w:tcW w:w="1134" w:type="dxa"/>
            <w:shd w:val="clear" w:color="auto" w:fill="FFFFFF" w:themeFill="background1"/>
          </w:tcPr>
          <w:p w14:paraId="58838884" w14:textId="57358A62" w:rsidR="00F07254" w:rsidRPr="00057284" w:rsidRDefault="00F07254" w:rsidP="00E25C4F">
            <w:pPr>
              <w:rPr>
                <w:rFonts w:ascii="Times New Roman" w:hAnsi="Times New Roman" w:cs="Times New Roman"/>
                <w:bCs/>
              </w:rPr>
            </w:pPr>
          </w:p>
        </w:tc>
      </w:tr>
      <w:tr w:rsidR="00F07254" w:rsidRPr="00057284" w14:paraId="04F47416" w14:textId="77777777" w:rsidTr="00AC6950">
        <w:trPr>
          <w:cantSplit/>
          <w:trHeight w:val="401"/>
        </w:trPr>
        <w:tc>
          <w:tcPr>
            <w:tcW w:w="5098" w:type="dxa"/>
            <w:shd w:val="clear" w:color="auto" w:fill="FFFFFF" w:themeFill="background1"/>
          </w:tcPr>
          <w:p w14:paraId="5F9F6DAB" w14:textId="77777777" w:rsidR="00F07254" w:rsidRPr="00057284" w:rsidRDefault="00F07254" w:rsidP="00E25C4F">
            <w:pPr>
              <w:rPr>
                <w:rFonts w:ascii="Times New Roman" w:hAnsi="Times New Roman" w:cs="Times New Roman"/>
                <w:bCs/>
              </w:rPr>
            </w:pPr>
            <w:r w:rsidRPr="00057284">
              <w:rPr>
                <w:rFonts w:ascii="Times New Roman" w:hAnsi="Times New Roman" w:cs="Times New Roman"/>
                <w:color w:val="000000"/>
              </w:rPr>
              <w:t>Iekārtas tehniskās apkopes izmaksas saskaņā ar tehnisko specifikāciju, t.sk. visas rezerves daļas, piederumi, materiāli un darbaspēka izmaksas, transportēšanas izmaksas)</w:t>
            </w:r>
          </w:p>
        </w:tc>
        <w:tc>
          <w:tcPr>
            <w:tcW w:w="1843" w:type="dxa"/>
            <w:shd w:val="clear" w:color="auto" w:fill="FFFFFF" w:themeFill="background1"/>
          </w:tcPr>
          <w:p w14:paraId="023F1FC7" w14:textId="77777777" w:rsidR="00F07254" w:rsidRPr="00057284" w:rsidRDefault="00F07254" w:rsidP="00E25C4F">
            <w:pPr>
              <w:jc w:val="center"/>
              <w:rPr>
                <w:rFonts w:ascii="Times New Roman" w:hAnsi="Times New Roman" w:cs="Times New Roman"/>
                <w:bCs/>
              </w:rPr>
            </w:pPr>
            <w:r w:rsidRPr="00057284">
              <w:rPr>
                <w:rFonts w:ascii="Times New Roman" w:hAnsi="Times New Roman" w:cs="Times New Roman"/>
                <w:bCs/>
              </w:rPr>
              <w:t>1 reize</w:t>
            </w:r>
          </w:p>
        </w:tc>
        <w:tc>
          <w:tcPr>
            <w:tcW w:w="1701" w:type="dxa"/>
            <w:shd w:val="clear" w:color="auto" w:fill="FFFFFF" w:themeFill="background1"/>
          </w:tcPr>
          <w:p w14:paraId="4AB2C2ED" w14:textId="1CF01D4C" w:rsidR="00F07254" w:rsidRPr="00057284" w:rsidRDefault="00F07254" w:rsidP="00E25C4F">
            <w:pPr>
              <w:rPr>
                <w:rFonts w:ascii="Times New Roman" w:hAnsi="Times New Roman" w:cs="Times New Roman"/>
                <w:bCs/>
              </w:rPr>
            </w:pPr>
          </w:p>
        </w:tc>
        <w:tc>
          <w:tcPr>
            <w:tcW w:w="1134" w:type="dxa"/>
            <w:shd w:val="clear" w:color="auto" w:fill="FFFFFF" w:themeFill="background1"/>
          </w:tcPr>
          <w:p w14:paraId="46ECC954" w14:textId="01207BCA" w:rsidR="00F07254" w:rsidRPr="00057284" w:rsidRDefault="00F07254" w:rsidP="00E25C4F">
            <w:pPr>
              <w:rPr>
                <w:rFonts w:ascii="Times New Roman" w:hAnsi="Times New Roman" w:cs="Times New Roman"/>
                <w:bCs/>
              </w:rPr>
            </w:pPr>
          </w:p>
        </w:tc>
      </w:tr>
      <w:tr w:rsidR="00347999" w:rsidRPr="00057284" w14:paraId="09EAFCD8" w14:textId="77777777" w:rsidTr="009220B0">
        <w:trPr>
          <w:cantSplit/>
          <w:trHeight w:val="473"/>
        </w:trPr>
        <w:tc>
          <w:tcPr>
            <w:tcW w:w="6941" w:type="dxa"/>
            <w:gridSpan w:val="2"/>
            <w:shd w:val="clear" w:color="auto" w:fill="DAE9F7" w:themeFill="text2" w:themeFillTint="1A"/>
            <w:vAlign w:val="center"/>
          </w:tcPr>
          <w:p w14:paraId="37A0D82F" w14:textId="1296440E" w:rsidR="00347999" w:rsidRPr="00057284" w:rsidRDefault="00347999" w:rsidP="00347999">
            <w:pPr>
              <w:jc w:val="right"/>
              <w:rPr>
                <w:rFonts w:ascii="Times New Roman" w:hAnsi="Times New Roman" w:cs="Times New Roman"/>
                <w:bCs/>
              </w:rPr>
            </w:pPr>
            <w:r w:rsidRPr="00057284">
              <w:rPr>
                <w:rFonts w:ascii="Times New Roman" w:hAnsi="Times New Roman" w:cs="Times New Roman"/>
                <w:b/>
              </w:rPr>
              <w:t>Kopā, EUR bez PVN</w:t>
            </w:r>
          </w:p>
        </w:tc>
        <w:tc>
          <w:tcPr>
            <w:tcW w:w="1701" w:type="dxa"/>
            <w:shd w:val="clear" w:color="auto" w:fill="DAE9F7" w:themeFill="text2" w:themeFillTint="1A"/>
          </w:tcPr>
          <w:p w14:paraId="30924AEF" w14:textId="77777777" w:rsidR="00347999" w:rsidRPr="00057284" w:rsidRDefault="00347999" w:rsidP="00E25C4F">
            <w:pPr>
              <w:rPr>
                <w:rFonts w:ascii="Times New Roman" w:hAnsi="Times New Roman" w:cs="Times New Roman"/>
                <w:bCs/>
              </w:rPr>
            </w:pPr>
          </w:p>
        </w:tc>
        <w:tc>
          <w:tcPr>
            <w:tcW w:w="1134" w:type="dxa"/>
            <w:shd w:val="clear" w:color="auto" w:fill="DAE9F7" w:themeFill="text2" w:themeFillTint="1A"/>
          </w:tcPr>
          <w:p w14:paraId="77516DB7" w14:textId="77777777" w:rsidR="00347999" w:rsidRPr="00057284" w:rsidRDefault="00347999" w:rsidP="00E25C4F">
            <w:pPr>
              <w:rPr>
                <w:rFonts w:ascii="Times New Roman" w:hAnsi="Times New Roman" w:cs="Times New Roman"/>
                <w:bCs/>
              </w:rPr>
            </w:pPr>
          </w:p>
        </w:tc>
      </w:tr>
    </w:tbl>
    <w:p w14:paraId="16F2AB96" w14:textId="77777777" w:rsidR="00F07254" w:rsidRDefault="00F07254" w:rsidP="00E25C4F">
      <w:pPr>
        <w:spacing w:after="0" w:line="240" w:lineRule="auto"/>
        <w:jc w:val="both"/>
        <w:rPr>
          <w:rFonts w:ascii="Times New Roman" w:hAnsi="Times New Roman" w:cs="Times New Roman"/>
        </w:rPr>
      </w:pPr>
    </w:p>
    <w:p w14:paraId="4872000E" w14:textId="77777777" w:rsidR="00CB7D20" w:rsidRDefault="00CB7D20" w:rsidP="00E25C4F">
      <w:pPr>
        <w:spacing w:after="0" w:line="240" w:lineRule="auto"/>
        <w:jc w:val="both"/>
        <w:rPr>
          <w:rFonts w:ascii="Times New Roman" w:hAnsi="Times New Roman" w:cs="Times New Roman"/>
        </w:rPr>
      </w:pPr>
    </w:p>
    <w:p w14:paraId="0431BC48" w14:textId="77777777" w:rsidR="008C735F" w:rsidRDefault="008C735F" w:rsidP="00E25C4F">
      <w:pPr>
        <w:spacing w:after="0" w:line="240" w:lineRule="auto"/>
        <w:jc w:val="both"/>
        <w:rPr>
          <w:rFonts w:ascii="Times New Roman" w:hAnsi="Times New Roman" w:cs="Times New Roman"/>
        </w:rPr>
      </w:pPr>
    </w:p>
    <w:p w14:paraId="3730B0B9" w14:textId="77777777" w:rsidR="008C735F" w:rsidRDefault="008C735F" w:rsidP="00E25C4F">
      <w:pPr>
        <w:spacing w:after="0" w:line="240" w:lineRule="auto"/>
        <w:jc w:val="both"/>
        <w:rPr>
          <w:rFonts w:ascii="Times New Roman" w:hAnsi="Times New Roman" w:cs="Times New Roman"/>
        </w:rPr>
      </w:pPr>
    </w:p>
    <w:p w14:paraId="1210D6D8" w14:textId="77777777" w:rsidR="008C735F" w:rsidRDefault="008C735F" w:rsidP="00E25C4F">
      <w:pPr>
        <w:spacing w:after="0" w:line="240" w:lineRule="auto"/>
        <w:jc w:val="both"/>
        <w:rPr>
          <w:rFonts w:ascii="Times New Roman" w:hAnsi="Times New Roman" w:cs="Times New Roman"/>
        </w:rPr>
      </w:pPr>
    </w:p>
    <w:p w14:paraId="74127426" w14:textId="77777777" w:rsidR="008C735F" w:rsidRDefault="008C735F" w:rsidP="00E25C4F">
      <w:pPr>
        <w:spacing w:after="0" w:line="240" w:lineRule="auto"/>
        <w:jc w:val="both"/>
        <w:rPr>
          <w:rFonts w:ascii="Times New Roman" w:hAnsi="Times New Roman" w:cs="Times New Roman"/>
        </w:rPr>
      </w:pPr>
    </w:p>
    <w:p w14:paraId="29314067" w14:textId="39ED23DB" w:rsidR="00FA0C96" w:rsidRDefault="00304C86" w:rsidP="00E25C4F">
      <w:pPr>
        <w:widowControl w:val="0"/>
        <w:autoSpaceDE w:val="0"/>
        <w:autoSpaceDN w:val="0"/>
        <w:spacing w:after="0" w:line="240" w:lineRule="auto"/>
        <w:jc w:val="center"/>
        <w:rPr>
          <w:rFonts w:ascii="Times New Roman" w:eastAsia="Times New Roman" w:hAnsi="Times New Roman" w:cs="Times New Roman"/>
          <w:lang w:eastAsia="lv-LV"/>
        </w:rPr>
      </w:pPr>
      <w:r w:rsidRPr="00D84E91">
        <w:rPr>
          <w:rFonts w:ascii="Times New Roman" w:hAnsi="Times New Roman" w:cs="Times New Roman"/>
          <w:b/>
          <w:bCs/>
        </w:rPr>
        <w:lastRenderedPageBreak/>
        <w:t xml:space="preserve">Iepirkuma </w:t>
      </w:r>
      <w:r>
        <w:rPr>
          <w:rFonts w:ascii="Times New Roman" w:hAnsi="Times New Roman" w:cs="Times New Roman"/>
          <w:b/>
          <w:bCs/>
        </w:rPr>
        <w:t>3</w:t>
      </w:r>
      <w:r w:rsidRPr="00D84E91">
        <w:rPr>
          <w:rFonts w:ascii="Times New Roman" w:hAnsi="Times New Roman" w:cs="Times New Roman"/>
          <w:b/>
          <w:bCs/>
        </w:rPr>
        <w:t>. daļa</w:t>
      </w:r>
      <w:r w:rsidR="00087F7B">
        <w:rPr>
          <w:rFonts w:ascii="Times New Roman" w:hAnsi="Times New Roman" w:cs="Times New Roman"/>
          <w:b/>
          <w:bCs/>
        </w:rPr>
        <w:t xml:space="preserve"> </w:t>
      </w:r>
      <w:r w:rsidR="00087F7B" w:rsidRPr="000C5659">
        <w:rPr>
          <w:rFonts w:ascii="Times New Roman" w:hAnsi="Times New Roman" w:cs="Times New Roman"/>
          <w:i/>
          <w:iCs/>
        </w:rPr>
        <w:t>(Sliežu caurumu urbšanas iekārtas piegāde</w:t>
      </w:r>
      <w:r w:rsidR="007A00A1">
        <w:rPr>
          <w:rFonts w:ascii="Times New Roman" w:hAnsi="Times New Roman" w:cs="Times New Roman"/>
          <w:i/>
          <w:iCs/>
        </w:rPr>
        <w:t xml:space="preserve"> (1 iekārta)</w:t>
      </w:r>
      <w:r w:rsidR="00087F7B" w:rsidRPr="000C5659">
        <w:rPr>
          <w:rFonts w:ascii="Times New Roman" w:eastAsia="Times New Roman" w:hAnsi="Times New Roman" w:cs="Times New Roman"/>
          <w:i/>
          <w:iCs/>
          <w:lang w:eastAsia="lv-LV"/>
        </w:rPr>
        <w:t>),</w:t>
      </w:r>
      <w:r w:rsidR="00087F7B">
        <w:rPr>
          <w:rFonts w:ascii="Times New Roman" w:eastAsia="Times New Roman" w:hAnsi="Times New Roman" w:cs="Times New Roman"/>
          <w:lang w:eastAsia="lv-LV"/>
        </w:rPr>
        <w:t xml:space="preserve"> </w:t>
      </w:r>
    </w:p>
    <w:p w14:paraId="15C91815" w14:textId="6E9263E9" w:rsidR="00FA0C96" w:rsidRDefault="00087F7B" w:rsidP="00E25C4F">
      <w:pPr>
        <w:widowControl w:val="0"/>
        <w:autoSpaceDE w:val="0"/>
        <w:autoSpaceDN w:val="0"/>
        <w:spacing w:after="0" w:line="240" w:lineRule="auto"/>
        <w:jc w:val="center"/>
        <w:rPr>
          <w:rFonts w:ascii="Times New Roman" w:hAnsi="Times New Roman" w:cs="Times New Roman"/>
          <w:i/>
          <w:iCs/>
        </w:rPr>
      </w:pPr>
      <w:r w:rsidRPr="000C5659">
        <w:rPr>
          <w:rFonts w:ascii="Times New Roman" w:eastAsia="Times New Roman" w:hAnsi="Times New Roman" w:cs="Times New Roman"/>
          <w:b/>
          <w:bCs/>
          <w:lang w:eastAsia="lv-LV"/>
        </w:rPr>
        <w:t>4. daļa</w:t>
      </w:r>
      <w:r>
        <w:rPr>
          <w:rFonts w:ascii="Times New Roman" w:eastAsia="Times New Roman" w:hAnsi="Times New Roman" w:cs="Times New Roman"/>
          <w:lang w:eastAsia="lv-LV"/>
        </w:rPr>
        <w:t xml:space="preserve"> </w:t>
      </w:r>
      <w:r w:rsidRPr="000C5659">
        <w:rPr>
          <w:rFonts w:ascii="Times New Roman" w:eastAsia="Times New Roman" w:hAnsi="Times New Roman" w:cs="Times New Roman"/>
          <w:i/>
          <w:iCs/>
          <w:lang w:eastAsia="lv-LV"/>
        </w:rPr>
        <w:t>(</w:t>
      </w:r>
      <w:r w:rsidRPr="000C5659">
        <w:rPr>
          <w:rFonts w:ascii="Times New Roman" w:hAnsi="Times New Roman" w:cs="Times New Roman"/>
          <w:i/>
          <w:iCs/>
        </w:rPr>
        <w:t>Sliežu lokāmās preses piegāde</w:t>
      </w:r>
      <w:r w:rsidR="007A00A1">
        <w:rPr>
          <w:rFonts w:ascii="Times New Roman" w:hAnsi="Times New Roman" w:cs="Times New Roman"/>
          <w:i/>
          <w:iCs/>
        </w:rPr>
        <w:t xml:space="preserve"> (1 iekārta)</w:t>
      </w:r>
      <w:r w:rsidRPr="000C5659">
        <w:rPr>
          <w:rFonts w:ascii="Times New Roman" w:hAnsi="Times New Roman" w:cs="Times New Roman"/>
          <w:i/>
          <w:iCs/>
        </w:rPr>
        <w:t xml:space="preserve">), </w:t>
      </w:r>
    </w:p>
    <w:p w14:paraId="43B8A993" w14:textId="597A9207" w:rsidR="00FA0C96" w:rsidRDefault="00087F7B" w:rsidP="00E25C4F">
      <w:pPr>
        <w:widowControl w:val="0"/>
        <w:autoSpaceDE w:val="0"/>
        <w:autoSpaceDN w:val="0"/>
        <w:spacing w:after="0" w:line="240" w:lineRule="auto"/>
        <w:jc w:val="center"/>
        <w:rPr>
          <w:rFonts w:ascii="Times New Roman" w:hAnsi="Times New Roman" w:cs="Times New Roman"/>
        </w:rPr>
      </w:pPr>
      <w:r w:rsidRPr="000C5659">
        <w:rPr>
          <w:rFonts w:ascii="Times New Roman" w:hAnsi="Times New Roman" w:cs="Times New Roman"/>
          <w:b/>
          <w:bCs/>
        </w:rPr>
        <w:t>5.daļa</w:t>
      </w:r>
      <w:r>
        <w:rPr>
          <w:rFonts w:ascii="Times New Roman" w:hAnsi="Times New Roman" w:cs="Times New Roman"/>
        </w:rPr>
        <w:t xml:space="preserve"> </w:t>
      </w:r>
      <w:r w:rsidRPr="000C5659">
        <w:rPr>
          <w:rFonts w:ascii="Times New Roman" w:hAnsi="Times New Roman" w:cs="Times New Roman"/>
          <w:i/>
          <w:iCs/>
        </w:rPr>
        <w:t>(Sliežu ceļu slīpmašīnas piegād</w:t>
      </w:r>
      <w:r w:rsidR="000C5659" w:rsidRPr="000C5659">
        <w:rPr>
          <w:rFonts w:ascii="Times New Roman" w:hAnsi="Times New Roman" w:cs="Times New Roman"/>
          <w:i/>
          <w:iCs/>
        </w:rPr>
        <w:t>e</w:t>
      </w:r>
      <w:r w:rsidR="007A00A1">
        <w:rPr>
          <w:rFonts w:ascii="Times New Roman" w:hAnsi="Times New Roman" w:cs="Times New Roman"/>
          <w:i/>
          <w:iCs/>
        </w:rPr>
        <w:t xml:space="preserve"> (1 iekārta)</w:t>
      </w:r>
      <w:r w:rsidR="000C5659" w:rsidRPr="000C5659">
        <w:rPr>
          <w:rFonts w:ascii="Times New Roman" w:hAnsi="Times New Roman" w:cs="Times New Roman"/>
          <w:i/>
          <w:iCs/>
        </w:rPr>
        <w:t>),</w:t>
      </w:r>
      <w:r w:rsidR="000C5659">
        <w:rPr>
          <w:rFonts w:ascii="Times New Roman" w:hAnsi="Times New Roman" w:cs="Times New Roman"/>
        </w:rPr>
        <w:t xml:space="preserve"> </w:t>
      </w:r>
    </w:p>
    <w:p w14:paraId="76AD470C" w14:textId="365834B4" w:rsidR="00F07254" w:rsidRDefault="00087F7B" w:rsidP="00E25C4F">
      <w:pPr>
        <w:widowControl w:val="0"/>
        <w:autoSpaceDE w:val="0"/>
        <w:autoSpaceDN w:val="0"/>
        <w:spacing w:after="0" w:line="240" w:lineRule="auto"/>
        <w:jc w:val="center"/>
        <w:rPr>
          <w:rFonts w:ascii="Times New Roman" w:hAnsi="Times New Roman" w:cs="Times New Roman"/>
          <w:b/>
          <w:bCs/>
        </w:rPr>
      </w:pPr>
      <w:r w:rsidRPr="000C5659">
        <w:rPr>
          <w:rFonts w:ascii="Times New Roman" w:hAnsi="Times New Roman" w:cs="Times New Roman"/>
          <w:b/>
          <w:bCs/>
        </w:rPr>
        <w:t>6.daļa</w:t>
      </w:r>
      <w:r w:rsidR="000C5659">
        <w:rPr>
          <w:rFonts w:ascii="Times New Roman" w:hAnsi="Times New Roman" w:cs="Times New Roman"/>
        </w:rPr>
        <w:t xml:space="preserve"> </w:t>
      </w:r>
      <w:r w:rsidR="000C5659" w:rsidRPr="000C5659">
        <w:rPr>
          <w:rFonts w:ascii="Times New Roman" w:hAnsi="Times New Roman" w:cs="Times New Roman"/>
          <w:i/>
          <w:iCs/>
        </w:rPr>
        <w:t>(</w:t>
      </w:r>
      <w:r w:rsidRPr="000C5659">
        <w:rPr>
          <w:rFonts w:ascii="Times New Roman" w:hAnsi="Times New Roman" w:cs="Times New Roman"/>
          <w:i/>
          <w:iCs/>
        </w:rPr>
        <w:t>Vibroblietes piegāde</w:t>
      </w:r>
      <w:r w:rsidR="007A00A1">
        <w:rPr>
          <w:rFonts w:ascii="Times New Roman" w:hAnsi="Times New Roman" w:cs="Times New Roman"/>
          <w:i/>
          <w:iCs/>
        </w:rPr>
        <w:t xml:space="preserve"> (1 iekārta)</w:t>
      </w:r>
    </w:p>
    <w:p w14:paraId="217B9C78" w14:textId="77777777" w:rsidR="000C5659" w:rsidRPr="000C5659" w:rsidRDefault="000C5659" w:rsidP="00E25C4F">
      <w:pPr>
        <w:widowControl w:val="0"/>
        <w:autoSpaceDE w:val="0"/>
        <w:autoSpaceDN w:val="0"/>
        <w:spacing w:after="0" w:line="240" w:lineRule="auto"/>
        <w:rPr>
          <w:rFonts w:ascii="Times New Roman" w:hAnsi="Times New Roman" w:cs="Times New Roman"/>
          <w:b/>
          <w:bCs/>
        </w:rPr>
      </w:pPr>
    </w:p>
    <w:tbl>
      <w:tblPr>
        <w:tblStyle w:val="TableGrid"/>
        <w:tblW w:w="9776" w:type="dxa"/>
        <w:tblLook w:val="04A0" w:firstRow="1" w:lastRow="0" w:firstColumn="1" w:lastColumn="0" w:noHBand="0" w:noVBand="1"/>
      </w:tblPr>
      <w:tblGrid>
        <w:gridCol w:w="5098"/>
        <w:gridCol w:w="1843"/>
        <w:gridCol w:w="2835"/>
      </w:tblGrid>
      <w:tr w:rsidR="00F07254" w:rsidRPr="00057284" w14:paraId="7B6EC0C6" w14:textId="77777777" w:rsidTr="00AC6950">
        <w:trPr>
          <w:trHeight w:val="509"/>
        </w:trPr>
        <w:tc>
          <w:tcPr>
            <w:tcW w:w="5098" w:type="dxa"/>
            <w:shd w:val="clear" w:color="auto" w:fill="DAE9F7" w:themeFill="text2" w:themeFillTint="1A"/>
            <w:vAlign w:val="center"/>
          </w:tcPr>
          <w:p w14:paraId="708B81FB"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Izmaksu pozīcijas un apjoms</w:t>
            </w:r>
          </w:p>
        </w:tc>
        <w:tc>
          <w:tcPr>
            <w:tcW w:w="1843" w:type="dxa"/>
            <w:shd w:val="clear" w:color="auto" w:fill="DAE9F7" w:themeFill="text2" w:themeFillTint="1A"/>
          </w:tcPr>
          <w:p w14:paraId="3306664E"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Apjoms</w:t>
            </w:r>
          </w:p>
        </w:tc>
        <w:tc>
          <w:tcPr>
            <w:tcW w:w="2835" w:type="dxa"/>
            <w:shd w:val="clear" w:color="auto" w:fill="DAE9F7" w:themeFill="text2" w:themeFillTint="1A"/>
            <w:vAlign w:val="center"/>
          </w:tcPr>
          <w:p w14:paraId="178F9C60" w14:textId="77777777" w:rsidR="00F07254" w:rsidRPr="00057284" w:rsidRDefault="00F07254" w:rsidP="00E25C4F">
            <w:pPr>
              <w:jc w:val="center"/>
              <w:rPr>
                <w:rFonts w:ascii="Times New Roman" w:hAnsi="Times New Roman" w:cs="Times New Roman"/>
                <w:b/>
              </w:rPr>
            </w:pPr>
            <w:r w:rsidRPr="00057284">
              <w:rPr>
                <w:rFonts w:ascii="Times New Roman" w:hAnsi="Times New Roman" w:cs="Times New Roman"/>
                <w:b/>
              </w:rPr>
              <w:t>Kopā, EUR bez PVN</w:t>
            </w:r>
          </w:p>
        </w:tc>
      </w:tr>
      <w:tr w:rsidR="00F07254" w:rsidRPr="00057284" w14:paraId="4147EF51" w14:textId="77777777" w:rsidTr="00AC6950">
        <w:trPr>
          <w:cantSplit/>
          <w:trHeight w:val="401"/>
        </w:trPr>
        <w:tc>
          <w:tcPr>
            <w:tcW w:w="5098" w:type="dxa"/>
            <w:shd w:val="clear" w:color="auto" w:fill="FFFFFF" w:themeFill="background1"/>
          </w:tcPr>
          <w:p w14:paraId="62E66B15" w14:textId="77777777" w:rsidR="00F07254" w:rsidRPr="00057284" w:rsidRDefault="00F07254" w:rsidP="00E25C4F">
            <w:pPr>
              <w:rPr>
                <w:rFonts w:ascii="Times New Roman" w:hAnsi="Times New Roman"/>
                <w:color w:val="000000"/>
              </w:rPr>
            </w:pPr>
            <w:r w:rsidRPr="00057284">
              <w:rPr>
                <w:rFonts w:ascii="Times New Roman" w:hAnsi="Times New Roman" w:cs="Times New Roman"/>
                <w:color w:val="000000"/>
              </w:rPr>
              <w:t>Iekārtas piegāde, testēšana un personāla apmācība</w:t>
            </w:r>
          </w:p>
        </w:tc>
        <w:tc>
          <w:tcPr>
            <w:tcW w:w="1843" w:type="dxa"/>
            <w:shd w:val="clear" w:color="auto" w:fill="FFFFFF" w:themeFill="background1"/>
          </w:tcPr>
          <w:p w14:paraId="3CA6E7E9" w14:textId="77777777" w:rsidR="00F07254" w:rsidRPr="00057284" w:rsidRDefault="00F07254" w:rsidP="00E25C4F">
            <w:pPr>
              <w:jc w:val="center"/>
              <w:rPr>
                <w:rFonts w:ascii="Times New Roman" w:hAnsi="Times New Roman" w:cs="Times New Roman"/>
                <w:bCs/>
              </w:rPr>
            </w:pPr>
            <w:r w:rsidRPr="00057284">
              <w:rPr>
                <w:rFonts w:ascii="Times New Roman" w:hAnsi="Times New Roman" w:cs="Times New Roman"/>
                <w:bCs/>
              </w:rPr>
              <w:t>1 iekārta</w:t>
            </w:r>
          </w:p>
        </w:tc>
        <w:tc>
          <w:tcPr>
            <w:tcW w:w="2835" w:type="dxa"/>
            <w:shd w:val="clear" w:color="auto" w:fill="FFFFFF" w:themeFill="background1"/>
          </w:tcPr>
          <w:p w14:paraId="6A1BA2F8" w14:textId="1F8CAB93" w:rsidR="00F07254" w:rsidRPr="00057284" w:rsidRDefault="00F07254" w:rsidP="00E25C4F">
            <w:pPr>
              <w:rPr>
                <w:rFonts w:ascii="Times New Roman" w:hAnsi="Times New Roman" w:cs="Times New Roman"/>
                <w:bCs/>
              </w:rPr>
            </w:pPr>
          </w:p>
        </w:tc>
      </w:tr>
      <w:tr w:rsidR="00F07254" w:rsidRPr="00057284" w14:paraId="7571B54B" w14:textId="77777777" w:rsidTr="00AC6950">
        <w:trPr>
          <w:cantSplit/>
          <w:trHeight w:val="401"/>
        </w:trPr>
        <w:tc>
          <w:tcPr>
            <w:tcW w:w="5098" w:type="dxa"/>
            <w:shd w:val="clear" w:color="auto" w:fill="FFFFFF" w:themeFill="background1"/>
          </w:tcPr>
          <w:p w14:paraId="7FB4CD7D" w14:textId="77777777" w:rsidR="00F07254" w:rsidRPr="00057284" w:rsidRDefault="00F07254" w:rsidP="00E25C4F">
            <w:pPr>
              <w:rPr>
                <w:rFonts w:ascii="Times New Roman" w:hAnsi="Times New Roman" w:cs="Times New Roman"/>
                <w:bCs/>
              </w:rPr>
            </w:pPr>
            <w:r w:rsidRPr="00057284">
              <w:rPr>
                <w:rFonts w:ascii="Times New Roman" w:hAnsi="Times New Roman" w:cs="Times New Roman"/>
                <w:color w:val="000000"/>
              </w:rPr>
              <w:t>Iekārtas tehniskās apkopes izmaksas saskaņā ar tehnisko specifikāciju, t.sk. visas rezerves daļas, piederumi, materiāli un darbaspēka izmaksas, transportēšanas izmaksas)</w:t>
            </w:r>
          </w:p>
        </w:tc>
        <w:tc>
          <w:tcPr>
            <w:tcW w:w="1843" w:type="dxa"/>
            <w:shd w:val="clear" w:color="auto" w:fill="FFFFFF" w:themeFill="background1"/>
          </w:tcPr>
          <w:p w14:paraId="563C3729" w14:textId="77777777" w:rsidR="00F07254" w:rsidRPr="00057284" w:rsidRDefault="00F07254" w:rsidP="00E25C4F">
            <w:pPr>
              <w:jc w:val="center"/>
              <w:rPr>
                <w:rFonts w:ascii="Times New Roman" w:hAnsi="Times New Roman" w:cs="Times New Roman"/>
                <w:bCs/>
              </w:rPr>
            </w:pPr>
            <w:r w:rsidRPr="00057284">
              <w:rPr>
                <w:rFonts w:ascii="Times New Roman" w:hAnsi="Times New Roman" w:cs="Times New Roman"/>
                <w:bCs/>
              </w:rPr>
              <w:t>1 reize</w:t>
            </w:r>
          </w:p>
        </w:tc>
        <w:tc>
          <w:tcPr>
            <w:tcW w:w="2835" w:type="dxa"/>
            <w:shd w:val="clear" w:color="auto" w:fill="FFFFFF" w:themeFill="background1"/>
          </w:tcPr>
          <w:p w14:paraId="5F1CF862" w14:textId="4260E589" w:rsidR="00F07254" w:rsidRPr="00057284" w:rsidRDefault="00F07254" w:rsidP="00E25C4F">
            <w:pPr>
              <w:rPr>
                <w:rFonts w:ascii="Times New Roman" w:hAnsi="Times New Roman" w:cs="Times New Roman"/>
                <w:bCs/>
              </w:rPr>
            </w:pPr>
          </w:p>
        </w:tc>
      </w:tr>
      <w:tr w:rsidR="00CB7D20" w:rsidRPr="00057284" w14:paraId="0372EDA1" w14:textId="77777777" w:rsidTr="00CB7D20">
        <w:trPr>
          <w:cantSplit/>
          <w:trHeight w:val="384"/>
        </w:trPr>
        <w:tc>
          <w:tcPr>
            <w:tcW w:w="6941" w:type="dxa"/>
            <w:gridSpan w:val="2"/>
            <w:shd w:val="clear" w:color="auto" w:fill="DAE9F7" w:themeFill="text2" w:themeFillTint="1A"/>
            <w:vAlign w:val="center"/>
          </w:tcPr>
          <w:p w14:paraId="3F6F58B3" w14:textId="69B1267D" w:rsidR="00CB7D20" w:rsidRPr="00057284" w:rsidRDefault="00CB7D20" w:rsidP="00CB7D20">
            <w:pPr>
              <w:jc w:val="right"/>
              <w:rPr>
                <w:rFonts w:ascii="Times New Roman" w:hAnsi="Times New Roman" w:cs="Times New Roman"/>
                <w:bCs/>
              </w:rPr>
            </w:pPr>
            <w:r w:rsidRPr="00057284">
              <w:rPr>
                <w:rFonts w:ascii="Times New Roman" w:hAnsi="Times New Roman" w:cs="Times New Roman"/>
                <w:b/>
              </w:rPr>
              <w:t>Kopā, EUR bez PVN</w:t>
            </w:r>
          </w:p>
        </w:tc>
        <w:tc>
          <w:tcPr>
            <w:tcW w:w="2835" w:type="dxa"/>
            <w:shd w:val="clear" w:color="auto" w:fill="DAE9F7" w:themeFill="text2" w:themeFillTint="1A"/>
          </w:tcPr>
          <w:p w14:paraId="2DAA906A" w14:textId="77777777" w:rsidR="00CB7D20" w:rsidRPr="00057284" w:rsidRDefault="00CB7D20" w:rsidP="00E25C4F">
            <w:pPr>
              <w:rPr>
                <w:rFonts w:ascii="Times New Roman" w:hAnsi="Times New Roman" w:cs="Times New Roman"/>
                <w:bCs/>
              </w:rPr>
            </w:pPr>
          </w:p>
        </w:tc>
      </w:tr>
    </w:tbl>
    <w:p w14:paraId="3CF7A430" w14:textId="767A88DC" w:rsidR="00346DC5" w:rsidRPr="00397B1E" w:rsidRDefault="00346DC5">
      <w:pPr>
        <w:rPr>
          <w:highlight w:val="yellow"/>
        </w:rPr>
      </w:pPr>
      <w:r w:rsidRPr="00397B1E">
        <w:rPr>
          <w:highlight w:val="yellow"/>
        </w:rPr>
        <w:br w:type="page"/>
      </w:r>
    </w:p>
    <w:p w14:paraId="47DD1F2D" w14:textId="5A96C334" w:rsidR="00BA732D" w:rsidRPr="007A5849" w:rsidRDefault="00BA732D" w:rsidP="00BA732D">
      <w:pPr>
        <w:spacing w:after="0" w:line="259" w:lineRule="auto"/>
        <w:jc w:val="right"/>
        <w:rPr>
          <w:rFonts w:ascii="Times New Roman" w:eastAsia="Calibri" w:hAnsi="Times New Roman" w:cs="Times New Roman"/>
          <w:kern w:val="0"/>
          <w14:ligatures w14:val="none"/>
        </w:rPr>
      </w:pPr>
      <w:r w:rsidRPr="00FA0C96">
        <w:rPr>
          <w:rFonts w:ascii="Times New Roman" w:eastAsia="Calibri" w:hAnsi="Times New Roman" w:cs="Times New Roman"/>
          <w:b/>
          <w:bCs/>
          <w:kern w:val="0"/>
          <w:position w:val="-4"/>
          <w:lang w:eastAsia="ar-SA"/>
          <w14:ligatures w14:val="none"/>
        </w:rPr>
        <w:lastRenderedPageBreak/>
        <w:t>4. pielikums</w:t>
      </w:r>
      <w:r w:rsidRPr="00FA0C96">
        <w:rPr>
          <w:rFonts w:ascii="Times New Roman" w:eastAsia="Calibri" w:hAnsi="Times New Roman" w:cs="Times New Roman"/>
          <w:kern w:val="0"/>
          <w:position w:val="-4"/>
          <w:lang w:eastAsia="ar-SA"/>
          <w14:ligatures w14:val="none"/>
        </w:rPr>
        <w:br/>
        <w:t>iepirkuma procedūras nolikumam</w:t>
      </w:r>
      <w:r w:rsidRPr="00FA0C96">
        <w:rPr>
          <w:rFonts w:ascii="Times New Roman" w:eastAsia="Calibri" w:hAnsi="Times New Roman" w:cs="Times New Roman"/>
          <w:kern w:val="0"/>
          <w:position w:val="-4"/>
          <w:lang w:eastAsia="ar-SA"/>
          <w14:ligatures w14:val="none"/>
        </w:rPr>
        <w:br/>
      </w:r>
      <w:r w:rsidRPr="00FA0C96">
        <w:rPr>
          <w:rFonts w:ascii="Times New Roman" w:eastAsia="Calibri" w:hAnsi="Times New Roman" w:cs="Times New Roman"/>
          <w:kern w:val="0"/>
          <w14:ligatures w14:val="none"/>
        </w:rPr>
        <w:t>“</w:t>
      </w:r>
      <w:r w:rsidR="00FA0C96" w:rsidRPr="007A5849">
        <w:rPr>
          <w:rFonts w:ascii="Times New Roman" w:eastAsia="Calibri" w:hAnsi="Times New Roman" w:cs="Times New Roman"/>
          <w:kern w:val="0"/>
          <w14:ligatures w14:val="none"/>
        </w:rPr>
        <w:t xml:space="preserve">Sliežu ceļu remonta un uzturēšanas iekārtu </w:t>
      </w:r>
      <w:r w:rsidR="00F21604">
        <w:rPr>
          <w:rFonts w:ascii="Times New Roman" w:eastAsia="Calibri" w:hAnsi="Times New Roman" w:cs="Times New Roman"/>
          <w:kern w:val="0"/>
          <w14:ligatures w14:val="none"/>
        </w:rPr>
        <w:t>p</w:t>
      </w:r>
      <w:r w:rsidR="00FA0C96" w:rsidRPr="007A5849">
        <w:rPr>
          <w:rFonts w:ascii="Times New Roman" w:eastAsia="Calibri" w:hAnsi="Times New Roman" w:cs="Times New Roman"/>
          <w:kern w:val="0"/>
          <w14:ligatures w14:val="none"/>
        </w:rPr>
        <w:t>iegāde</w:t>
      </w:r>
      <w:r w:rsidRPr="007A5849">
        <w:rPr>
          <w:rFonts w:ascii="Times New Roman" w:eastAsia="Calibri" w:hAnsi="Times New Roman" w:cs="Times New Roman"/>
          <w:kern w:val="0"/>
          <w14:ligatures w14:val="none"/>
        </w:rPr>
        <w:t>”</w:t>
      </w:r>
    </w:p>
    <w:p w14:paraId="0901EB4D" w14:textId="2A2B1100" w:rsidR="00BA732D" w:rsidRPr="007A5849" w:rsidRDefault="00BA732D" w:rsidP="00BA732D">
      <w:pPr>
        <w:widowControl w:val="0"/>
        <w:spacing w:after="240" w:line="240" w:lineRule="auto"/>
        <w:ind w:right="20"/>
        <w:jc w:val="right"/>
        <w:rPr>
          <w:rFonts w:ascii="Times New Roman" w:eastAsia="Calibri" w:hAnsi="Times New Roman" w:cs="Times New Roman"/>
          <w:position w:val="-4"/>
          <w:lang w:eastAsia="ar-SA" w:bidi="en-US"/>
        </w:rPr>
      </w:pPr>
      <w:r w:rsidRPr="007A5849">
        <w:rPr>
          <w:rFonts w:ascii="Times New Roman" w:eastAsia="Calibri" w:hAnsi="Times New Roman" w:cs="Times New Roman"/>
          <w:position w:val="-4"/>
          <w:lang w:eastAsia="ar-SA" w:bidi="en-US"/>
        </w:rPr>
        <w:t>identifikācijas Nr. RS/202</w:t>
      </w:r>
      <w:r w:rsidR="009A58E7" w:rsidRPr="007A5849">
        <w:rPr>
          <w:rFonts w:ascii="Times New Roman" w:eastAsia="Calibri" w:hAnsi="Times New Roman" w:cs="Times New Roman"/>
          <w:position w:val="-4"/>
          <w:lang w:eastAsia="ar-SA" w:bidi="en-US"/>
        </w:rPr>
        <w:t>6/</w:t>
      </w:r>
      <w:r w:rsidR="00D058F0">
        <w:rPr>
          <w:rFonts w:ascii="Times New Roman" w:eastAsia="Calibri" w:hAnsi="Times New Roman" w:cs="Times New Roman"/>
          <w:position w:val="-4"/>
          <w:lang w:eastAsia="ar-SA" w:bidi="en-US"/>
        </w:rPr>
        <w:t>32</w:t>
      </w:r>
    </w:p>
    <w:p w14:paraId="29ACAD4F" w14:textId="77777777" w:rsidR="00BA732D" w:rsidRPr="007A5849" w:rsidRDefault="00BA732D" w:rsidP="00BA732D">
      <w:pPr>
        <w:spacing w:after="0" w:line="240" w:lineRule="auto"/>
        <w:jc w:val="center"/>
        <w:rPr>
          <w:rFonts w:ascii="Times New Roman" w:eastAsia="Times New Roman" w:hAnsi="Times New Roman" w:cs="Times New Roman"/>
          <w:bCs/>
          <w:i/>
          <w:iCs/>
          <w:kern w:val="0"/>
          <w14:ligatures w14:val="none"/>
        </w:rPr>
      </w:pPr>
      <w:r w:rsidRPr="007A5849">
        <w:rPr>
          <w:rFonts w:ascii="Times New Roman" w:eastAsia="Times New Roman" w:hAnsi="Times New Roman" w:cs="Times New Roman"/>
          <w:bCs/>
          <w:i/>
          <w:iCs/>
          <w:kern w:val="0"/>
          <w14:ligatures w14:val="none"/>
        </w:rPr>
        <w:t>Līguma projekts</w:t>
      </w:r>
    </w:p>
    <w:p w14:paraId="1160FA9E" w14:textId="77777777" w:rsidR="009A58E7" w:rsidRPr="007A5849" w:rsidRDefault="009A58E7" w:rsidP="00BA732D">
      <w:pPr>
        <w:spacing w:after="0" w:line="240" w:lineRule="auto"/>
        <w:jc w:val="center"/>
        <w:rPr>
          <w:rFonts w:ascii="Times New Roman" w:eastAsia="Times New Roman" w:hAnsi="Times New Roman" w:cs="Times New Roman"/>
          <w:bCs/>
          <w:kern w:val="0"/>
          <w14:ligatures w14:val="none"/>
        </w:rPr>
      </w:pPr>
    </w:p>
    <w:p w14:paraId="38631006" w14:textId="008A66FB" w:rsidR="00F11F70" w:rsidRPr="009A58E7" w:rsidRDefault="00BA732D" w:rsidP="009A58E7">
      <w:pPr>
        <w:widowControl w:val="0"/>
        <w:autoSpaceDE w:val="0"/>
        <w:autoSpaceDN w:val="0"/>
        <w:spacing w:after="0" w:line="240" w:lineRule="auto"/>
        <w:jc w:val="center"/>
        <w:rPr>
          <w:rFonts w:ascii="Times New Roman" w:hAnsi="Times New Roman" w:cs="Times New Roman"/>
          <w:i/>
          <w:iCs/>
        </w:rPr>
      </w:pPr>
      <w:r w:rsidRPr="007A5849">
        <w:rPr>
          <w:rFonts w:ascii="Times New Roman" w:eastAsia="Times New Roman" w:hAnsi="Times New Roman" w:cs="Times New Roman"/>
          <w:b/>
          <w:bCs/>
          <w:kern w:val="0"/>
          <w14:ligatures w14:val="none"/>
        </w:rPr>
        <w:t>LĪGUMS Nr. LIG-IEP/202</w:t>
      </w:r>
      <w:r w:rsidR="009A58E7" w:rsidRPr="007A5849">
        <w:rPr>
          <w:rFonts w:ascii="Times New Roman" w:eastAsia="Times New Roman" w:hAnsi="Times New Roman" w:cs="Times New Roman"/>
          <w:b/>
          <w:bCs/>
          <w:kern w:val="0"/>
          <w14:ligatures w14:val="none"/>
        </w:rPr>
        <w:t>6</w:t>
      </w:r>
      <w:r w:rsidRPr="007A5849">
        <w:rPr>
          <w:rFonts w:ascii="Times New Roman" w:eastAsia="Times New Roman" w:hAnsi="Times New Roman" w:cs="Times New Roman"/>
          <w:b/>
          <w:bCs/>
          <w:kern w:val="0"/>
          <w14:ligatures w14:val="none"/>
        </w:rPr>
        <w:t>/_______</w:t>
      </w:r>
      <w:r w:rsidRPr="007A5849">
        <w:rPr>
          <w:rFonts w:ascii="Times New Roman" w:eastAsia="Times New Roman" w:hAnsi="Times New Roman" w:cs="Times New Roman"/>
          <w:b/>
          <w:bCs/>
          <w:kern w:val="0"/>
          <w14:ligatures w14:val="none"/>
        </w:rPr>
        <w:br/>
      </w:r>
      <w:r w:rsidR="009A58E7" w:rsidRPr="007A5849">
        <w:rPr>
          <w:rFonts w:ascii="Times New Roman" w:hAnsi="Times New Roman" w:cs="Times New Roman"/>
          <w:i/>
          <w:iCs/>
        </w:rPr>
        <w:t xml:space="preserve">Sliežu ceļu remonta un uzturēšanas iekārtu </w:t>
      </w:r>
      <w:r w:rsidR="00F21604">
        <w:rPr>
          <w:rFonts w:ascii="Times New Roman" w:hAnsi="Times New Roman" w:cs="Times New Roman"/>
          <w:i/>
          <w:iCs/>
        </w:rPr>
        <w:t>p</w:t>
      </w:r>
      <w:r w:rsidR="009A58E7" w:rsidRPr="007A5849">
        <w:rPr>
          <w:rFonts w:ascii="Times New Roman" w:hAnsi="Times New Roman" w:cs="Times New Roman"/>
          <w:i/>
          <w:iCs/>
        </w:rPr>
        <w:t>iegāde</w:t>
      </w:r>
    </w:p>
    <w:p w14:paraId="627814F6" w14:textId="77777777" w:rsidR="00F11F70" w:rsidRPr="00397B1E" w:rsidRDefault="00F11F70" w:rsidP="00BA732D">
      <w:pPr>
        <w:spacing w:after="0" w:line="240" w:lineRule="auto"/>
        <w:jc w:val="center"/>
        <w:rPr>
          <w:rFonts w:ascii="Times New Roman" w:eastAsia="Times New Roman" w:hAnsi="Times New Roman" w:cs="Times New Roman"/>
          <w:i/>
          <w:iCs/>
          <w:kern w:val="0"/>
          <w:highlight w:val="yellow"/>
          <w14:ligatures w14:val="none"/>
        </w:rPr>
      </w:pPr>
    </w:p>
    <w:p w14:paraId="628C5B90" w14:textId="77777777" w:rsidR="00BA732D" w:rsidRPr="007A5849" w:rsidRDefault="00BA732D" w:rsidP="00BA732D">
      <w:pPr>
        <w:spacing w:after="0" w:line="240" w:lineRule="auto"/>
        <w:rPr>
          <w:rFonts w:ascii="Times New Roman" w:eastAsia="Times New Roman" w:hAnsi="Times New Roman" w:cs="Times New Roman"/>
          <w:kern w:val="0"/>
          <w14:ligatures w14:val="none"/>
        </w:rPr>
      </w:pPr>
      <w:r w:rsidRPr="007A5849">
        <w:rPr>
          <w:rFonts w:ascii="Times New Roman" w:eastAsia="Times New Roman" w:hAnsi="Times New Roman" w:cs="Times New Roman"/>
          <w:kern w:val="0"/>
          <w14:ligatures w14:val="none"/>
        </w:rPr>
        <w:t>Rīgā,</w:t>
      </w:r>
    </w:p>
    <w:p w14:paraId="3DA19F78" w14:textId="77777777" w:rsidR="00BA732D" w:rsidRPr="007A5849" w:rsidRDefault="00BA732D" w:rsidP="00BA732D">
      <w:pPr>
        <w:spacing w:after="0" w:line="240" w:lineRule="auto"/>
        <w:jc w:val="right"/>
        <w:rPr>
          <w:rFonts w:ascii="Times New Roman" w:eastAsia="Times New Roman" w:hAnsi="Times New Roman" w:cs="Times New Roman"/>
          <w:i/>
          <w:iCs/>
          <w:kern w:val="0"/>
          <w14:ligatures w14:val="none"/>
        </w:rPr>
      </w:pPr>
      <w:r w:rsidRPr="007A5849">
        <w:rPr>
          <w:rFonts w:ascii="Times New Roman" w:eastAsia="Times New Roman" w:hAnsi="Times New Roman" w:cs="Times New Roman"/>
          <w:i/>
          <w:iCs/>
          <w:kern w:val="0"/>
          <w14:ligatures w14:val="none"/>
        </w:rPr>
        <w:t>Datums skatāms laika zīmogā</w:t>
      </w:r>
    </w:p>
    <w:p w14:paraId="18DE488C" w14:textId="77777777" w:rsidR="00137212" w:rsidRPr="007A5849" w:rsidRDefault="00137212" w:rsidP="00137212">
      <w:pPr>
        <w:spacing w:after="0" w:line="240" w:lineRule="auto"/>
        <w:jc w:val="both"/>
        <w:rPr>
          <w:rFonts w:ascii="Times New Roman" w:eastAsia="Calibri" w:hAnsi="Times New Roman" w:cs="Times New Roman"/>
          <w:b/>
          <w:bCs/>
          <w:i/>
          <w:iCs/>
          <w:kern w:val="0"/>
          <w:position w:val="-4"/>
          <w:lang w:eastAsia="ar-SA"/>
          <w14:ligatures w14:val="none"/>
        </w:rPr>
      </w:pPr>
    </w:p>
    <w:p w14:paraId="7C6F979B" w14:textId="1FE05305" w:rsidR="00BA732D" w:rsidRPr="007A5849" w:rsidRDefault="00BA732D" w:rsidP="00137212">
      <w:pPr>
        <w:spacing w:after="0" w:line="240" w:lineRule="auto"/>
        <w:jc w:val="both"/>
        <w:rPr>
          <w:rFonts w:ascii="Times New Roman" w:eastAsia="Times New Roman" w:hAnsi="Times New Roman" w:cs="Times New Roman"/>
          <w:b/>
          <w:bCs/>
          <w:kern w:val="0"/>
          <w14:ligatures w14:val="none"/>
        </w:rPr>
      </w:pPr>
      <w:r w:rsidRPr="007A5849">
        <w:rPr>
          <w:rFonts w:ascii="Times New Roman" w:eastAsia="Times New Roman" w:hAnsi="Times New Roman" w:cs="Times New Roman"/>
          <w:b/>
          <w:kern w:val="0"/>
          <w:lang w:eastAsia="ar-SA"/>
          <w14:ligatures w14:val="none"/>
        </w:rPr>
        <w:t>Rīgas pašvaldības sabiedrība ar ierobežotu atbildību „Rīgas satiksme”</w:t>
      </w:r>
      <w:r w:rsidRPr="007A5849">
        <w:rPr>
          <w:rFonts w:ascii="Times New Roman" w:eastAsia="Times New Roman" w:hAnsi="Times New Roman" w:cs="Times New Roman"/>
          <w:kern w:val="0"/>
          <w:lang w:eastAsia="ar-SA"/>
          <w14:ligatures w14:val="none"/>
        </w:rPr>
        <w:t>,</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vien.</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reģ.</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Nr.</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 xml:space="preserve">40003619950, </w:t>
      </w:r>
      <w:r w:rsidR="00137212" w:rsidRPr="007A5849">
        <w:rPr>
          <w:rFonts w:ascii="Times New Roman" w:eastAsia="Times New Roman" w:hAnsi="Times New Roman" w:cs="Times New Roman"/>
          <w:kern w:val="0"/>
          <w:lang w:eastAsia="ar-SA"/>
          <w14:ligatures w14:val="none"/>
        </w:rPr>
        <w:t>t</w:t>
      </w:r>
      <w:r w:rsidRPr="007A5849">
        <w:rPr>
          <w:rFonts w:ascii="Times New Roman" w:eastAsia="Times New Roman" w:hAnsi="Times New Roman" w:cs="Times New Roman"/>
          <w:kern w:val="0"/>
          <w:lang w:eastAsia="ar-SA"/>
          <w14:ligatures w14:val="none"/>
        </w:rPr>
        <w:t>urpmāk – Pasūtītājs, tās _______________</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 xml:space="preserve">personā, kas rīkojas saskaņā ar __________, no vienas puses, </w:t>
      </w:r>
    </w:p>
    <w:p w14:paraId="60180D6B" w14:textId="77777777" w:rsidR="00BA732D" w:rsidRPr="007A5849" w:rsidRDefault="00BA732D" w:rsidP="00BA732D">
      <w:pPr>
        <w:suppressAutoHyphens/>
        <w:spacing w:after="0" w:line="240" w:lineRule="auto"/>
        <w:jc w:val="both"/>
        <w:rPr>
          <w:rFonts w:ascii="Times New Roman" w:eastAsia="Times New Roman" w:hAnsi="Times New Roman" w:cs="Times New Roman"/>
          <w:kern w:val="0"/>
          <w:lang w:eastAsia="ar-SA"/>
          <w14:ligatures w14:val="none"/>
        </w:rPr>
      </w:pPr>
      <w:r w:rsidRPr="007A5849">
        <w:rPr>
          <w:rFonts w:ascii="Times New Roman" w:eastAsia="Times New Roman" w:hAnsi="Times New Roman" w:cs="Times New Roman"/>
          <w:kern w:val="0"/>
          <w:lang w:eastAsia="ar-SA"/>
          <w14:ligatures w14:val="none"/>
        </w:rPr>
        <w:t xml:space="preserve">un </w:t>
      </w:r>
    </w:p>
    <w:p w14:paraId="15C7A24F" w14:textId="5D90D014" w:rsidR="00BA732D" w:rsidRPr="007A5849" w:rsidRDefault="00BA732D" w:rsidP="00BA732D">
      <w:pPr>
        <w:spacing w:after="0" w:line="240" w:lineRule="auto"/>
        <w:jc w:val="both"/>
        <w:outlineLvl w:val="0"/>
        <w:rPr>
          <w:rFonts w:ascii="Times New Roman" w:eastAsia="Times New Roman" w:hAnsi="Times New Roman" w:cs="Times New Roman"/>
          <w:b/>
          <w:bCs/>
          <w:kern w:val="36"/>
          <w:lang w:eastAsia="ar-SA"/>
          <w14:ligatures w14:val="none"/>
        </w:rPr>
      </w:pPr>
      <w:r w:rsidRPr="00154D86">
        <w:rPr>
          <w:rFonts w:ascii="Times New Roman" w:eastAsia="Times New Roman" w:hAnsi="Times New Roman" w:cs="Times New Roman"/>
          <w:kern w:val="36"/>
          <w:lang w:eastAsia="ar-SA"/>
          <w14:ligatures w14:val="none"/>
        </w:rPr>
        <w:t xml:space="preserve">__________________ </w:t>
      </w:r>
      <w:r w:rsidRPr="007A5849">
        <w:rPr>
          <w:rFonts w:ascii="Times New Roman" w:eastAsia="Times New Roman" w:hAnsi="Times New Roman" w:cs="Times New Roman"/>
          <w:kern w:val="0"/>
          <w:lang w:eastAsia="ar-SA"/>
          <w14:ligatures w14:val="none"/>
        </w:rPr>
        <w:t>, vien.</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reģ.</w:t>
      </w:r>
      <w:r w:rsidR="00137212"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Nr.__________, turpmāk – Izpildītājs, tās _____ personā, kurš rīkojas saskaņā ar statūtiem, no otras puses, katrs atsevišķi un abi kopā, turpmāk – Puse/Puses, pamatojoties uz Pasūtītāja rīkotās iepirkuma procedūras “</w:t>
      </w:r>
      <w:r w:rsidR="007A5849" w:rsidRPr="007A5849">
        <w:rPr>
          <w:rFonts w:ascii="Times New Roman" w:eastAsia="Times New Roman" w:hAnsi="Times New Roman" w:cs="Times New Roman"/>
          <w:kern w:val="0"/>
          <w:lang w:eastAsia="ar-SA"/>
          <w14:ligatures w14:val="none"/>
        </w:rPr>
        <w:t>Sliežu ceļu remonta un uzturēšanas iekārtu iegāde</w:t>
      </w:r>
      <w:r w:rsidR="00EC55DE" w:rsidRPr="007A5849">
        <w:rPr>
          <w:rFonts w:ascii="Times New Roman" w:eastAsia="Times New Roman" w:hAnsi="Times New Roman" w:cs="Times New Roman"/>
          <w:kern w:val="0"/>
          <w:lang w:eastAsia="ar-SA"/>
          <w14:ligatures w14:val="none"/>
        </w:rPr>
        <w:t xml:space="preserve">” </w:t>
      </w:r>
      <w:r w:rsidRPr="007A5849">
        <w:rPr>
          <w:rFonts w:ascii="Times New Roman" w:eastAsia="Times New Roman" w:hAnsi="Times New Roman" w:cs="Times New Roman"/>
          <w:kern w:val="0"/>
          <w:lang w:eastAsia="ar-SA"/>
          <w14:ligatures w14:val="none"/>
        </w:rPr>
        <w:t>(identifikācijas Nr. RS/202</w:t>
      </w:r>
      <w:r w:rsidR="007A5849" w:rsidRPr="007A5849">
        <w:rPr>
          <w:rFonts w:ascii="Times New Roman" w:eastAsia="Times New Roman" w:hAnsi="Times New Roman" w:cs="Times New Roman"/>
          <w:kern w:val="0"/>
          <w:lang w:eastAsia="ar-SA"/>
          <w14:ligatures w14:val="none"/>
        </w:rPr>
        <w:t>6/</w:t>
      </w:r>
      <w:r w:rsidR="00D058F0">
        <w:rPr>
          <w:rFonts w:ascii="Times New Roman" w:eastAsia="Times New Roman" w:hAnsi="Times New Roman" w:cs="Times New Roman"/>
          <w:kern w:val="0"/>
          <w:lang w:eastAsia="ar-SA"/>
          <w14:ligatures w14:val="none"/>
        </w:rPr>
        <w:t>32</w:t>
      </w:r>
      <w:r w:rsidRPr="007A5849">
        <w:rPr>
          <w:rFonts w:ascii="Times New Roman" w:eastAsia="Times New Roman" w:hAnsi="Times New Roman" w:cs="Times New Roman"/>
          <w:kern w:val="0"/>
          <w:lang w:eastAsia="ar-SA"/>
          <w14:ligatures w14:val="none"/>
        </w:rPr>
        <w:t>) rezultātiem, noslēdz šādu līgumu, turpmāk – Līgums:</w:t>
      </w:r>
    </w:p>
    <w:p w14:paraId="26AA5B69" w14:textId="77777777" w:rsidR="00BA732D" w:rsidRPr="00912A1E" w:rsidRDefault="00BA732D" w:rsidP="00BA732D">
      <w:pPr>
        <w:suppressAutoHyphens/>
        <w:spacing w:after="0" w:line="240" w:lineRule="auto"/>
        <w:jc w:val="both"/>
        <w:rPr>
          <w:rFonts w:ascii="Times New Roman" w:eastAsia="Times New Roman" w:hAnsi="Times New Roman" w:cs="Times New Roman"/>
          <w:kern w:val="0"/>
          <w:lang w:eastAsia="ar-SA"/>
          <w14:ligatures w14:val="none"/>
        </w:rPr>
      </w:pPr>
    </w:p>
    <w:p w14:paraId="70819326" w14:textId="77777777" w:rsidR="00BA732D" w:rsidRPr="00912A1E" w:rsidRDefault="00BA732D" w:rsidP="00BA732D">
      <w:pPr>
        <w:numPr>
          <w:ilvl w:val="0"/>
          <w:numId w:val="19"/>
        </w:numPr>
        <w:spacing w:line="360" w:lineRule="auto"/>
        <w:contextualSpacing/>
        <w:jc w:val="center"/>
        <w:rPr>
          <w:rFonts w:ascii="Times New Roman" w:eastAsia="Calibri" w:hAnsi="Times New Roman" w:cs="Times New Roman"/>
          <w:b/>
          <w:bCs/>
          <w:kern w:val="0"/>
          <w14:ligatures w14:val="none"/>
        </w:rPr>
      </w:pPr>
      <w:r w:rsidRPr="00912A1E">
        <w:rPr>
          <w:rFonts w:ascii="Times New Roman" w:eastAsia="Calibri" w:hAnsi="Times New Roman" w:cs="Times New Roman"/>
          <w:b/>
          <w:bCs/>
          <w:kern w:val="0"/>
          <w14:ligatures w14:val="none"/>
        </w:rPr>
        <w:t>LĪGUMA PRIEKŠMETS</w:t>
      </w:r>
    </w:p>
    <w:p w14:paraId="35F70800" w14:textId="7AD14CAB" w:rsidR="00BA732D" w:rsidRPr="00912A1E" w:rsidRDefault="00BA732D" w:rsidP="003A2D42">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912A1E">
        <w:rPr>
          <w:rFonts w:ascii="Times New Roman" w:eastAsia="Calibri" w:hAnsi="Times New Roman" w:cs="Times New Roman"/>
          <w:kern w:val="0"/>
          <w14:ligatures w14:val="none"/>
        </w:rPr>
        <w:t>Izpildītājs</w:t>
      </w:r>
      <w:r w:rsidRPr="00912A1E">
        <w:rPr>
          <w:rFonts w:ascii="Times New Roman" w:eastAsia="Calibri" w:hAnsi="Times New Roman" w:cs="Times New Roman"/>
          <w:kern w:val="0"/>
          <w:lang w:eastAsia="ar-SA"/>
          <w14:ligatures w14:val="none"/>
        </w:rPr>
        <w:t xml:space="preserve"> ar saviem spēkiem un līdzekļiem apņemas </w:t>
      </w:r>
      <w:r w:rsidR="00FE66CA" w:rsidRPr="00912A1E">
        <w:rPr>
          <w:rFonts w:ascii="Times New Roman" w:eastAsia="Calibri" w:hAnsi="Times New Roman" w:cs="Times New Roman"/>
          <w:kern w:val="0"/>
          <w14:ligatures w14:val="none"/>
        </w:rPr>
        <w:t>veikt</w:t>
      </w:r>
      <w:r w:rsidR="009D5D22" w:rsidRPr="00912A1E">
        <w:rPr>
          <w:rFonts w:ascii="Times New Roman" w:eastAsia="Calibri" w:hAnsi="Times New Roman" w:cs="Times New Roman"/>
          <w:kern w:val="0"/>
          <w14:ligatures w14:val="none"/>
        </w:rPr>
        <w:t xml:space="preserve"> </w:t>
      </w:r>
      <w:r w:rsidR="00200050" w:rsidRPr="00912A1E">
        <w:rPr>
          <w:rFonts w:ascii="Times New Roman" w:hAnsi="Times New Roman" w:cs="Times New Roman"/>
        </w:rPr>
        <w:t>s</w:t>
      </w:r>
      <w:r w:rsidR="009D5D22" w:rsidRPr="00912A1E">
        <w:rPr>
          <w:rFonts w:ascii="Times New Roman" w:hAnsi="Times New Roman" w:cs="Times New Roman"/>
        </w:rPr>
        <w:t>liežu ceļu remonta un uzturēšanas iekārt</w:t>
      </w:r>
      <w:r w:rsidR="00200050" w:rsidRPr="00912A1E">
        <w:rPr>
          <w:rFonts w:ascii="Times New Roman" w:hAnsi="Times New Roman" w:cs="Times New Roman"/>
        </w:rPr>
        <w:t>u</w:t>
      </w:r>
      <w:r w:rsidR="00FE66CA" w:rsidRPr="00912A1E">
        <w:rPr>
          <w:rFonts w:ascii="Times New Roman" w:hAnsi="Times New Roman" w:cs="Times New Roman"/>
        </w:rPr>
        <w:t xml:space="preserve"> (turpmāk arī – Iekārta</w:t>
      </w:r>
      <w:r w:rsidR="00200050" w:rsidRPr="00912A1E">
        <w:rPr>
          <w:rFonts w:ascii="Times New Roman" w:hAnsi="Times New Roman" w:cs="Times New Roman"/>
        </w:rPr>
        <w:t>/-as</w:t>
      </w:r>
      <w:r w:rsidR="00FE66CA" w:rsidRPr="00912A1E">
        <w:rPr>
          <w:rFonts w:ascii="Times New Roman" w:hAnsi="Times New Roman" w:cs="Times New Roman"/>
        </w:rPr>
        <w:t xml:space="preserve">), kas paredzēta </w:t>
      </w:r>
      <w:r w:rsidR="003A2D42" w:rsidRPr="00912A1E">
        <w:rPr>
          <w:rFonts w:ascii="Times New Roman" w:hAnsi="Times New Roman" w:cs="Times New Roman"/>
        </w:rPr>
        <w:t>sliežu ceļu uzturēšanas, remontdarbu un tehniskā stāvokļa uzlabošanas darbu veikšanai</w:t>
      </w:r>
      <w:r w:rsidR="003A2D42" w:rsidRPr="00912A1E">
        <w:rPr>
          <w:rFonts w:ascii="Times New Roman" w:eastAsia="Calibri" w:hAnsi="Times New Roman" w:cs="Times New Roman"/>
          <w:kern w:val="0"/>
          <w:lang w:eastAsia="ar-SA"/>
          <w14:ligatures w14:val="none"/>
        </w:rPr>
        <w:t xml:space="preserve">, </w:t>
      </w:r>
      <w:r w:rsidR="00FE66CA" w:rsidRPr="00912A1E">
        <w:rPr>
          <w:rFonts w:ascii="Times New Roman" w:hAnsi="Times New Roman" w:cs="Times New Roman"/>
        </w:rPr>
        <w:t>piegādi,</w:t>
      </w:r>
      <w:r w:rsidR="004824EB" w:rsidRPr="00912A1E">
        <w:rPr>
          <w:rFonts w:ascii="Times New Roman" w:hAnsi="Times New Roman" w:cs="Times New Roman"/>
        </w:rPr>
        <w:t xml:space="preserve"> </w:t>
      </w:r>
      <w:r w:rsidR="00FE66CA" w:rsidRPr="00912A1E">
        <w:rPr>
          <w:rFonts w:ascii="Times New Roman" w:eastAsia="Calibri" w:hAnsi="Times New Roman" w:cs="Times New Roman"/>
          <w:kern w:val="0"/>
          <w14:ligatures w14:val="none"/>
        </w:rPr>
        <w:t>testēšanu, nodrošin</w:t>
      </w:r>
      <w:r w:rsidR="00035625" w:rsidRPr="00912A1E">
        <w:rPr>
          <w:rFonts w:ascii="Times New Roman" w:eastAsia="Calibri" w:hAnsi="Times New Roman" w:cs="Times New Roman"/>
          <w:kern w:val="0"/>
          <w14:ligatures w14:val="none"/>
        </w:rPr>
        <w:t xml:space="preserve">ot </w:t>
      </w:r>
      <w:r w:rsidR="00FE66CA" w:rsidRPr="00912A1E">
        <w:rPr>
          <w:rFonts w:ascii="Times New Roman" w:eastAsia="Calibri" w:hAnsi="Times New Roman" w:cs="Times New Roman"/>
          <w:kern w:val="0"/>
          <w14:ligatures w14:val="none"/>
        </w:rPr>
        <w:t>personāla apmācības</w:t>
      </w:r>
      <w:r w:rsidR="00035625" w:rsidRPr="00912A1E">
        <w:rPr>
          <w:rFonts w:ascii="Times New Roman" w:eastAsia="Calibri" w:hAnsi="Times New Roman" w:cs="Times New Roman"/>
          <w:kern w:val="0"/>
          <w14:ligatures w14:val="none"/>
        </w:rPr>
        <w:t xml:space="preserve"> </w:t>
      </w:r>
      <w:r w:rsidR="00B73EAE" w:rsidRPr="00912A1E">
        <w:rPr>
          <w:rFonts w:ascii="Times New Roman" w:eastAsia="Calibri" w:hAnsi="Times New Roman" w:cs="Times New Roman"/>
          <w:kern w:val="0"/>
          <w14:ligatures w14:val="none"/>
        </w:rPr>
        <w:t>6</w:t>
      </w:r>
      <w:r w:rsidR="00035625" w:rsidRPr="00912A1E">
        <w:rPr>
          <w:rFonts w:ascii="Times New Roman" w:eastAsia="Calibri" w:hAnsi="Times New Roman" w:cs="Times New Roman"/>
          <w:kern w:val="0"/>
          <w14:ligatures w14:val="none"/>
        </w:rPr>
        <w:t xml:space="preserve"> (</w:t>
      </w:r>
      <w:r w:rsidR="00B73EAE" w:rsidRPr="00912A1E">
        <w:rPr>
          <w:rFonts w:ascii="Times New Roman" w:eastAsia="Calibri" w:hAnsi="Times New Roman" w:cs="Times New Roman"/>
          <w:kern w:val="0"/>
          <w14:ligatures w14:val="none"/>
        </w:rPr>
        <w:t>sešiem</w:t>
      </w:r>
      <w:r w:rsidR="00035625" w:rsidRPr="00912A1E">
        <w:rPr>
          <w:rFonts w:ascii="Times New Roman" w:eastAsia="Calibri" w:hAnsi="Times New Roman" w:cs="Times New Roman"/>
          <w:kern w:val="0"/>
          <w14:ligatures w14:val="none"/>
        </w:rPr>
        <w:t>) Pasūtītāja darbiniekiem</w:t>
      </w:r>
      <w:r w:rsidR="00FE66CA" w:rsidRPr="00912A1E">
        <w:rPr>
          <w:rFonts w:ascii="Times New Roman" w:eastAsia="Calibri" w:hAnsi="Times New Roman" w:cs="Times New Roman"/>
          <w:kern w:val="0"/>
          <w14:ligatures w14:val="none"/>
        </w:rPr>
        <w:t xml:space="preserve"> (turpmāk arī – Darbi)</w:t>
      </w:r>
      <w:r w:rsidR="00AB64C4" w:rsidRPr="00912A1E">
        <w:rPr>
          <w:rFonts w:ascii="Times New Roman" w:eastAsia="Calibri" w:hAnsi="Times New Roman" w:cs="Times New Roman"/>
          <w:kern w:val="0"/>
          <w14:ligatures w14:val="none"/>
        </w:rPr>
        <w:t xml:space="preserve"> un </w:t>
      </w:r>
      <w:r w:rsidRPr="00912A1E">
        <w:rPr>
          <w:rFonts w:ascii="Times New Roman" w:eastAsia="Times New Roman" w:hAnsi="Times New Roman" w:cs="Times New Roman"/>
          <w:kern w:val="0"/>
          <w:lang w:eastAsia="ar-SA"/>
          <w14:ligatures w14:val="none"/>
        </w:rPr>
        <w:t>veikt Iekārt</w:t>
      </w:r>
      <w:r w:rsidR="00B73EAE" w:rsidRPr="00912A1E">
        <w:rPr>
          <w:rFonts w:ascii="Times New Roman" w:eastAsia="Times New Roman" w:hAnsi="Times New Roman" w:cs="Times New Roman"/>
          <w:kern w:val="0"/>
          <w:lang w:eastAsia="ar-SA"/>
          <w14:ligatures w14:val="none"/>
        </w:rPr>
        <w:t>u</w:t>
      </w:r>
      <w:r w:rsidRPr="00912A1E">
        <w:rPr>
          <w:rFonts w:ascii="Times New Roman" w:eastAsia="Times New Roman" w:hAnsi="Times New Roman" w:cs="Times New Roman"/>
          <w:kern w:val="0"/>
          <w:lang w:eastAsia="ar-SA"/>
          <w14:ligatures w14:val="none"/>
        </w:rPr>
        <w:t xml:space="preserve"> </w:t>
      </w:r>
      <w:r w:rsidR="00B73EAE" w:rsidRPr="00912A1E">
        <w:rPr>
          <w:rFonts w:ascii="Times New Roman" w:eastAsia="Times New Roman" w:hAnsi="Times New Roman" w:cs="Times New Roman"/>
          <w:kern w:val="0"/>
          <w:lang w:eastAsia="ar-SA"/>
          <w14:ligatures w14:val="none"/>
        </w:rPr>
        <w:t xml:space="preserve">tehnisko </w:t>
      </w:r>
      <w:r w:rsidRPr="00912A1E">
        <w:rPr>
          <w:rFonts w:ascii="Times New Roman" w:eastAsia="Times New Roman" w:hAnsi="Times New Roman" w:cs="Times New Roman"/>
          <w:kern w:val="0"/>
          <w:lang w:eastAsia="ar-SA"/>
          <w14:ligatures w14:val="none"/>
        </w:rPr>
        <w:t>apkopi</w:t>
      </w:r>
      <w:r w:rsidR="00396767" w:rsidRPr="00912A1E">
        <w:rPr>
          <w:rFonts w:ascii="Times New Roman" w:eastAsia="Times New Roman" w:hAnsi="Times New Roman" w:cs="Times New Roman"/>
          <w:kern w:val="0"/>
          <w:lang w:eastAsia="ar-SA"/>
          <w14:ligatures w14:val="none"/>
        </w:rPr>
        <w:t xml:space="preserve"> garantijas laikā un ārpusgarantijas </w:t>
      </w:r>
      <w:r w:rsidR="00FD60A4" w:rsidRPr="00912A1E">
        <w:rPr>
          <w:rFonts w:ascii="Times New Roman" w:eastAsia="Times New Roman" w:hAnsi="Times New Roman" w:cs="Times New Roman"/>
          <w:kern w:val="0"/>
          <w:lang w:eastAsia="ar-SA"/>
          <w14:ligatures w14:val="none"/>
        </w:rPr>
        <w:t>r</w:t>
      </w:r>
      <w:r w:rsidRPr="00912A1E">
        <w:rPr>
          <w:rFonts w:ascii="Times New Roman" w:eastAsia="Times New Roman" w:hAnsi="Times New Roman" w:cs="Times New Roman"/>
          <w:kern w:val="0"/>
          <w:lang w:eastAsia="ar-SA"/>
          <w14:ligatures w14:val="none"/>
        </w:rPr>
        <w:t xml:space="preserve">emontu </w:t>
      </w:r>
      <w:r w:rsidR="00046BA6" w:rsidRPr="00046BA6">
        <w:rPr>
          <w:rFonts w:ascii="Times New Roman" w:eastAsia="Calibri" w:hAnsi="Times New Roman" w:cs="Times New Roman"/>
          <w:kern w:val="0"/>
          <w:lang w:eastAsia="ar-SA"/>
          <w14:ligatures w14:val="none"/>
        </w:rPr>
        <w:t>garantijas laikā</w:t>
      </w:r>
      <w:r w:rsidR="00046BA6">
        <w:rPr>
          <w:rFonts w:ascii="Times New Roman" w:eastAsia="Calibri" w:hAnsi="Times New Roman" w:cs="Times New Roman"/>
          <w:kern w:val="0"/>
          <w:lang w:eastAsia="ar-SA"/>
          <w14:ligatures w14:val="none"/>
        </w:rPr>
        <w:t xml:space="preserve"> </w:t>
      </w:r>
      <w:r w:rsidR="00FD60A4" w:rsidRPr="00912A1E">
        <w:rPr>
          <w:rFonts w:ascii="Times New Roman" w:eastAsia="Times New Roman" w:hAnsi="Times New Roman" w:cs="Times New Roman"/>
          <w:i/>
          <w:iCs/>
          <w:kern w:val="0"/>
          <w:lang w:eastAsia="ar-SA"/>
          <w14:ligatures w14:val="none"/>
        </w:rPr>
        <w:t>(</w:t>
      </w:r>
      <w:r w:rsidR="00A45BE3" w:rsidRPr="00912A1E">
        <w:rPr>
          <w:rFonts w:ascii="Times New Roman" w:eastAsia="Times New Roman" w:hAnsi="Times New Roman" w:cs="Times New Roman"/>
          <w:i/>
          <w:iCs/>
          <w:kern w:val="0"/>
          <w:lang w:eastAsia="ar-SA"/>
          <w14:ligatures w14:val="none"/>
        </w:rPr>
        <w:t>ārpusgarantijas remontdarbi attiecas tikai uz iepirkuma 1. daļu)</w:t>
      </w:r>
      <w:r w:rsidR="00A45BE3" w:rsidRPr="00912A1E">
        <w:rPr>
          <w:rFonts w:ascii="Times New Roman" w:eastAsia="Times New Roman" w:hAnsi="Times New Roman" w:cs="Times New Roman"/>
          <w:kern w:val="0"/>
          <w:lang w:eastAsia="ar-SA"/>
          <w14:ligatures w14:val="none"/>
        </w:rPr>
        <w:t xml:space="preserve"> </w:t>
      </w:r>
      <w:r w:rsidRPr="00912A1E">
        <w:rPr>
          <w:rFonts w:ascii="Times New Roman" w:eastAsia="Times New Roman" w:hAnsi="Times New Roman" w:cs="Times New Roman"/>
          <w:kern w:val="0"/>
          <w:lang w:eastAsia="ar-SA"/>
          <w14:ligatures w14:val="none"/>
        </w:rPr>
        <w:t>(turpmāk – Pakalpojums)</w:t>
      </w:r>
      <w:r w:rsidR="00AB64C4" w:rsidRPr="00912A1E">
        <w:rPr>
          <w:rFonts w:ascii="Times New Roman" w:eastAsia="Calibri" w:hAnsi="Times New Roman" w:cs="Times New Roman"/>
          <w:bCs/>
          <w:kern w:val="0"/>
          <w14:ligatures w14:val="none"/>
        </w:rPr>
        <w:t xml:space="preserve">, </w:t>
      </w:r>
      <w:r w:rsidRPr="00912A1E">
        <w:rPr>
          <w:rFonts w:ascii="Times New Roman" w:eastAsia="Calibri" w:hAnsi="Times New Roman" w:cs="Times New Roman"/>
          <w:kern w:val="0"/>
          <w14:ligatures w14:val="none"/>
        </w:rPr>
        <w:t xml:space="preserve">saskaņā ar Līguma 1. pielikumā ietverto Tehnisko specifikāciju – </w:t>
      </w:r>
      <w:r w:rsidR="008E78C3" w:rsidRPr="00912A1E">
        <w:rPr>
          <w:rFonts w:ascii="Times New Roman" w:eastAsia="Calibri" w:hAnsi="Times New Roman" w:cs="Times New Roman"/>
          <w:kern w:val="0"/>
          <w14:ligatures w14:val="none"/>
        </w:rPr>
        <w:t>T</w:t>
      </w:r>
      <w:r w:rsidRPr="00912A1E">
        <w:rPr>
          <w:rFonts w:ascii="Times New Roman" w:eastAsia="Calibri" w:hAnsi="Times New Roman" w:cs="Times New Roman"/>
          <w:kern w:val="0"/>
          <w14:ligatures w14:val="none"/>
        </w:rPr>
        <w:t xml:space="preserve">ehnisko piedāvājumu un Līguma 2. pielikumā ietverto </w:t>
      </w:r>
      <w:r w:rsidRPr="00912A1E">
        <w:rPr>
          <w:rFonts w:ascii="Times New Roman" w:eastAsia="Calibri" w:hAnsi="Times New Roman" w:cs="Times New Roman"/>
          <w:kern w:val="0"/>
          <w:lang w:eastAsia="ar-SA"/>
          <w14:ligatures w14:val="none"/>
        </w:rPr>
        <w:t xml:space="preserve">Finanšu piedāvājumu, kā arī Līgumā norādītajiem piegādes termiņiem. </w:t>
      </w:r>
    </w:p>
    <w:p w14:paraId="2E01AC79" w14:textId="77777777" w:rsidR="002048BB" w:rsidRPr="00910E50" w:rsidRDefault="002048BB" w:rsidP="002048BB">
      <w:pPr>
        <w:suppressAutoHyphens/>
        <w:spacing w:after="0" w:line="240" w:lineRule="auto"/>
        <w:ind w:left="426"/>
        <w:jc w:val="both"/>
        <w:rPr>
          <w:rFonts w:ascii="Times New Roman" w:eastAsia="Calibri" w:hAnsi="Times New Roman" w:cs="Times New Roman"/>
          <w:kern w:val="0"/>
          <w:lang w:eastAsia="ar-SA"/>
          <w14:ligatures w14:val="none"/>
        </w:rPr>
      </w:pPr>
    </w:p>
    <w:p w14:paraId="76D4574D" w14:textId="05ACCBD0" w:rsidR="002048BB" w:rsidRPr="00910E50" w:rsidRDefault="002048BB" w:rsidP="002048BB">
      <w:pPr>
        <w:pStyle w:val="ListParagraph"/>
        <w:numPr>
          <w:ilvl w:val="0"/>
          <w:numId w:val="19"/>
        </w:numPr>
        <w:spacing w:after="0" w:line="360" w:lineRule="auto"/>
        <w:jc w:val="center"/>
        <w:rPr>
          <w:rFonts w:ascii="Times New Roman" w:hAnsi="Times New Roman" w:cs="Times New Roman"/>
          <w:b/>
          <w:bCs/>
        </w:rPr>
      </w:pPr>
      <w:r w:rsidRPr="00910E50">
        <w:rPr>
          <w:rFonts w:ascii="Times New Roman" w:hAnsi="Times New Roman" w:cs="Times New Roman"/>
          <w:b/>
          <w:bCs/>
        </w:rPr>
        <w:t>LĪGUMA DARBĪBAS TERMIŅŠ</w:t>
      </w:r>
    </w:p>
    <w:p w14:paraId="4B260F12" w14:textId="77777777" w:rsidR="002048BB" w:rsidRPr="00910E50" w:rsidRDefault="002048BB" w:rsidP="00B32180">
      <w:pPr>
        <w:pStyle w:val="ListParagraph"/>
        <w:numPr>
          <w:ilvl w:val="1"/>
          <w:numId w:val="19"/>
        </w:numPr>
        <w:suppressAutoHyphens/>
        <w:spacing w:after="0" w:line="240" w:lineRule="auto"/>
        <w:ind w:left="426" w:hanging="426"/>
        <w:jc w:val="both"/>
        <w:rPr>
          <w:rFonts w:ascii="Times New Roman" w:hAnsi="Times New Roman" w:cs="Times New Roman"/>
          <w:lang w:eastAsia="ar-SA"/>
        </w:rPr>
      </w:pPr>
      <w:r w:rsidRPr="00910E50">
        <w:rPr>
          <w:rFonts w:ascii="Times New Roman" w:hAnsi="Times New Roman" w:cs="Times New Roman"/>
          <w:lang w:eastAsia="ar-SA"/>
        </w:rPr>
        <w:t>Līgums stājas spēkā ar tā abpusējas parakstīšanas dienu un ir spēkā līdz Pušu saistību pilnīgai izpildei.</w:t>
      </w:r>
    </w:p>
    <w:p w14:paraId="3A652F51" w14:textId="5793D110" w:rsidR="00DB55D9" w:rsidRPr="00AC745E" w:rsidRDefault="002048BB" w:rsidP="00DB55D9">
      <w:pPr>
        <w:pStyle w:val="ListParagraph"/>
        <w:numPr>
          <w:ilvl w:val="1"/>
          <w:numId w:val="19"/>
        </w:numPr>
        <w:suppressAutoHyphens/>
        <w:spacing w:after="0" w:line="240" w:lineRule="auto"/>
        <w:ind w:left="426" w:hanging="426"/>
        <w:jc w:val="both"/>
        <w:rPr>
          <w:rFonts w:ascii="Times New Roman" w:hAnsi="Times New Roman" w:cs="Times New Roman"/>
          <w:lang w:eastAsia="ar-SA"/>
        </w:rPr>
      </w:pPr>
      <w:r w:rsidRPr="00AC745E">
        <w:rPr>
          <w:rFonts w:ascii="Times New Roman" w:eastAsia="Times New Roman" w:hAnsi="Times New Roman" w:cs="Times New Roman"/>
          <w:lang w:eastAsia="ar-SA"/>
        </w:rPr>
        <w:t>Izpildītājs veic Iekārtas</w:t>
      </w:r>
      <w:r w:rsidR="004D023F" w:rsidRPr="00AC745E">
        <w:rPr>
          <w:rFonts w:ascii="Times New Roman" w:eastAsia="Times New Roman" w:hAnsi="Times New Roman" w:cs="Times New Roman"/>
          <w:lang w:eastAsia="ar-SA"/>
        </w:rPr>
        <w:t>/-u</w:t>
      </w:r>
      <w:r w:rsidRPr="00AC745E">
        <w:rPr>
          <w:rFonts w:ascii="Times New Roman" w:eastAsia="Times New Roman" w:hAnsi="Times New Roman" w:cs="Times New Roman"/>
          <w:lang w:eastAsia="ar-SA"/>
        </w:rPr>
        <w:t xml:space="preserve"> piegād</w:t>
      </w:r>
      <w:r w:rsidR="00A54C29" w:rsidRPr="00AC745E">
        <w:rPr>
          <w:rFonts w:ascii="Times New Roman" w:eastAsia="Times New Roman" w:hAnsi="Times New Roman" w:cs="Times New Roman"/>
          <w:lang w:eastAsia="ar-SA"/>
        </w:rPr>
        <w:t>i</w:t>
      </w:r>
      <w:r w:rsidR="00912A1E" w:rsidRPr="00AC745E">
        <w:rPr>
          <w:rFonts w:ascii="Times New Roman" w:eastAsia="Times New Roman" w:hAnsi="Times New Roman" w:cs="Times New Roman"/>
          <w:lang w:eastAsia="ar-SA"/>
        </w:rPr>
        <w:t xml:space="preserve"> </w:t>
      </w:r>
      <w:r w:rsidR="00A54C29" w:rsidRPr="00AC745E">
        <w:rPr>
          <w:rFonts w:ascii="Times New Roman" w:eastAsia="Times New Roman" w:hAnsi="Times New Roman" w:cs="Times New Roman"/>
          <w:lang w:eastAsia="ar-SA"/>
        </w:rPr>
        <w:t xml:space="preserve">(tajā skaitā </w:t>
      </w:r>
      <w:r w:rsidR="00E56E59" w:rsidRPr="00AC745E">
        <w:rPr>
          <w:rFonts w:ascii="Times New Roman" w:eastAsia="Times New Roman" w:hAnsi="Times New Roman" w:cs="Times New Roman"/>
          <w:lang w:eastAsia="ar-SA"/>
        </w:rPr>
        <w:t>testēšanu</w:t>
      </w:r>
      <w:r w:rsidR="00442BE2">
        <w:rPr>
          <w:rFonts w:ascii="Times New Roman" w:eastAsia="Times New Roman" w:hAnsi="Times New Roman" w:cs="Times New Roman"/>
          <w:lang w:eastAsia="ar-SA"/>
        </w:rPr>
        <w:t xml:space="preserve"> un personāla apmācības</w:t>
      </w:r>
      <w:r w:rsidR="00E56E59" w:rsidRPr="00AC745E">
        <w:rPr>
          <w:rFonts w:ascii="Times New Roman" w:eastAsia="Times New Roman" w:hAnsi="Times New Roman" w:cs="Times New Roman"/>
          <w:lang w:eastAsia="ar-SA"/>
        </w:rPr>
        <w:t>)</w:t>
      </w:r>
      <w:r w:rsidRPr="00AC745E">
        <w:rPr>
          <w:rFonts w:ascii="Times New Roman" w:eastAsia="Times New Roman" w:hAnsi="Times New Roman" w:cs="Times New Roman"/>
          <w:lang w:eastAsia="ar-SA"/>
        </w:rPr>
        <w:t xml:space="preserve"> </w:t>
      </w:r>
      <w:r w:rsidR="005E394D" w:rsidRPr="00AC745E">
        <w:rPr>
          <w:rFonts w:ascii="Times New Roman" w:eastAsia="Times New Roman" w:hAnsi="Times New Roman" w:cs="Times New Roman"/>
          <w:b/>
          <w:bCs/>
          <w:lang w:eastAsia="ar-SA"/>
        </w:rPr>
        <w:t>4</w:t>
      </w:r>
      <w:r w:rsidR="00E56E59" w:rsidRPr="00AC745E">
        <w:rPr>
          <w:rFonts w:ascii="Times New Roman" w:eastAsia="Times New Roman" w:hAnsi="Times New Roman" w:cs="Times New Roman"/>
          <w:lang w:eastAsia="ar-SA"/>
        </w:rPr>
        <w:t xml:space="preserve"> </w:t>
      </w:r>
      <w:r w:rsidRPr="00AC745E">
        <w:rPr>
          <w:rFonts w:ascii="Times New Roman" w:eastAsia="Times New Roman" w:hAnsi="Times New Roman" w:cs="Times New Roman"/>
          <w:b/>
          <w:bCs/>
          <w:lang w:eastAsia="ar-SA"/>
        </w:rPr>
        <w:t>(</w:t>
      </w:r>
      <w:r w:rsidR="005E394D" w:rsidRPr="00AC745E">
        <w:rPr>
          <w:rFonts w:ascii="Times New Roman" w:eastAsia="Times New Roman" w:hAnsi="Times New Roman" w:cs="Times New Roman"/>
          <w:b/>
          <w:bCs/>
          <w:lang w:eastAsia="ar-SA"/>
        </w:rPr>
        <w:t>četru</w:t>
      </w:r>
      <w:r w:rsidRPr="00AC745E">
        <w:rPr>
          <w:rFonts w:ascii="Times New Roman" w:eastAsia="Times New Roman" w:hAnsi="Times New Roman" w:cs="Times New Roman"/>
          <w:b/>
          <w:bCs/>
          <w:lang w:eastAsia="ar-SA"/>
        </w:rPr>
        <w:t>) mēnešu laikā</w:t>
      </w:r>
      <w:r w:rsidRPr="00AC745E">
        <w:rPr>
          <w:rFonts w:ascii="Times New Roman" w:eastAsia="Times New Roman" w:hAnsi="Times New Roman" w:cs="Times New Roman"/>
          <w:lang w:eastAsia="ar-SA"/>
        </w:rPr>
        <w:t xml:space="preserve"> no Līguma spēkā stāšanās dienas</w:t>
      </w:r>
      <w:r w:rsidR="00DB55D9" w:rsidRPr="00AC745E">
        <w:rPr>
          <w:rFonts w:ascii="Times New Roman" w:eastAsia="Times New Roman" w:hAnsi="Times New Roman" w:cs="Times New Roman"/>
          <w:lang w:eastAsia="ar-SA"/>
        </w:rPr>
        <w:t xml:space="preserve"> un 5 (piecu) darba dienu laikā no Iekārtas</w:t>
      </w:r>
      <w:r w:rsidR="00FC108A" w:rsidRPr="00AC745E">
        <w:rPr>
          <w:rFonts w:ascii="Times New Roman" w:eastAsia="Times New Roman" w:hAnsi="Times New Roman" w:cs="Times New Roman"/>
          <w:lang w:eastAsia="ar-SA"/>
        </w:rPr>
        <w:t>/</w:t>
      </w:r>
      <w:r w:rsidR="008F3EAF" w:rsidRPr="00AC745E">
        <w:rPr>
          <w:rFonts w:ascii="Times New Roman" w:eastAsia="Times New Roman" w:hAnsi="Times New Roman" w:cs="Times New Roman"/>
          <w:lang w:eastAsia="ar-SA"/>
        </w:rPr>
        <w:t>-u</w:t>
      </w:r>
      <w:r w:rsidR="00DB55D9" w:rsidRPr="00AC745E">
        <w:rPr>
          <w:rFonts w:ascii="Times New Roman" w:eastAsia="Times New Roman" w:hAnsi="Times New Roman" w:cs="Times New Roman"/>
          <w:lang w:eastAsia="ar-SA"/>
        </w:rPr>
        <w:t xml:space="preserve"> piegādes nodrošina Pasūtītāja darbiniekiem apmācības.</w:t>
      </w:r>
    </w:p>
    <w:p w14:paraId="0AA8F077" w14:textId="72E7E744" w:rsidR="002048BB" w:rsidRPr="00910E50" w:rsidRDefault="002048BB" w:rsidP="00B32180">
      <w:pPr>
        <w:pStyle w:val="ListParagraph"/>
        <w:numPr>
          <w:ilvl w:val="1"/>
          <w:numId w:val="19"/>
        </w:numPr>
        <w:suppressAutoHyphens/>
        <w:spacing w:after="0" w:line="240" w:lineRule="auto"/>
        <w:ind w:left="426" w:hanging="426"/>
        <w:jc w:val="both"/>
        <w:rPr>
          <w:rFonts w:ascii="Times New Roman" w:hAnsi="Times New Roman" w:cs="Times New Roman"/>
          <w:lang w:eastAsia="ar-SA"/>
        </w:rPr>
      </w:pPr>
      <w:r w:rsidRPr="00910E50">
        <w:rPr>
          <w:rFonts w:ascii="Times New Roman" w:hAnsi="Times New Roman" w:cs="Times New Roman"/>
          <w:lang w:eastAsia="ar-SA"/>
        </w:rPr>
        <w:t>Līguma darbības termiņš var tikt pagarināts Pusēm vienojoties, ja Pakalpojum</w:t>
      </w:r>
      <w:r w:rsidR="00FE500E" w:rsidRPr="00910E50">
        <w:rPr>
          <w:rFonts w:ascii="Times New Roman" w:hAnsi="Times New Roman" w:cs="Times New Roman"/>
          <w:lang w:eastAsia="ar-SA"/>
        </w:rPr>
        <w:t xml:space="preserve">a </w:t>
      </w:r>
      <w:r w:rsidRPr="00910E50">
        <w:rPr>
          <w:rFonts w:ascii="Times New Roman" w:hAnsi="Times New Roman" w:cs="Times New Roman"/>
          <w:lang w:eastAsia="ar-SA"/>
        </w:rPr>
        <w:t>izpilde aizkavējusies objektīvu ar Izpildītāja darbību vai bezdarbību nesaistītu iemeslu dēļ.</w:t>
      </w:r>
    </w:p>
    <w:p w14:paraId="1AB88C3D" w14:textId="77777777" w:rsidR="00972040" w:rsidRPr="00154B22" w:rsidRDefault="00972040" w:rsidP="00972040">
      <w:pPr>
        <w:suppressAutoHyphens/>
        <w:spacing w:after="0" w:line="240" w:lineRule="auto"/>
        <w:jc w:val="both"/>
        <w:rPr>
          <w:rFonts w:ascii="Times New Roman" w:hAnsi="Times New Roman" w:cs="Times New Roman"/>
          <w:lang w:eastAsia="ar-SA"/>
        </w:rPr>
      </w:pPr>
    </w:p>
    <w:p w14:paraId="17E45A32" w14:textId="0AEA9739" w:rsidR="00972040" w:rsidRPr="00154B22" w:rsidRDefault="00972040" w:rsidP="00972040">
      <w:pPr>
        <w:pStyle w:val="ListParagraph"/>
        <w:numPr>
          <w:ilvl w:val="0"/>
          <w:numId w:val="19"/>
        </w:numPr>
        <w:spacing w:after="0" w:line="360" w:lineRule="auto"/>
        <w:jc w:val="center"/>
        <w:rPr>
          <w:rFonts w:ascii="Times New Roman" w:eastAsia="Calibri" w:hAnsi="Times New Roman" w:cs="Times New Roman"/>
          <w:b/>
          <w:bCs/>
          <w:kern w:val="0"/>
          <w14:ligatures w14:val="none"/>
        </w:rPr>
      </w:pPr>
      <w:r w:rsidRPr="00154B22">
        <w:rPr>
          <w:rFonts w:ascii="Times New Roman" w:eastAsia="Calibri" w:hAnsi="Times New Roman" w:cs="Times New Roman"/>
          <w:b/>
          <w:bCs/>
          <w:kern w:val="0"/>
          <w14:ligatures w14:val="none"/>
        </w:rPr>
        <w:t>LĪGUMA SUMMA UN NORĒĶINU KĀRTĪBA</w:t>
      </w:r>
    </w:p>
    <w:p w14:paraId="2E64E36B" w14:textId="4E98DA46" w:rsidR="00972040" w:rsidRPr="00154B22" w:rsidRDefault="00972040" w:rsidP="00B32180">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154B22">
        <w:rPr>
          <w:rFonts w:ascii="Times New Roman" w:eastAsia="Calibri" w:hAnsi="Times New Roman" w:cs="Times New Roman"/>
          <w:kern w:val="0"/>
          <w:lang w:eastAsia="ar-SA"/>
          <w14:ligatures w14:val="none"/>
        </w:rPr>
        <w:t xml:space="preserve">Līguma kopējā darījuma summa ir </w:t>
      </w:r>
      <w:r w:rsidRPr="00154B22">
        <w:rPr>
          <w:rFonts w:ascii="Times New Roman" w:eastAsia="Calibri" w:hAnsi="Times New Roman" w:cs="Times New Roman"/>
          <w:b/>
          <w:bCs/>
          <w:kern w:val="0"/>
          <w:lang w:eastAsia="ar-SA"/>
          <w14:ligatures w14:val="none"/>
        </w:rPr>
        <w:t xml:space="preserve">EUR </w:t>
      </w:r>
      <w:r w:rsidRPr="00154B22">
        <w:rPr>
          <w:rFonts w:ascii="Times New Roman" w:eastAsia="Calibri" w:hAnsi="Times New Roman" w:cs="Times New Roman"/>
          <w:b/>
          <w:bCs/>
          <w:kern w:val="0"/>
          <w14:ligatures w14:val="none"/>
        </w:rPr>
        <w:t>____</w:t>
      </w:r>
      <w:r w:rsidRPr="00154B22">
        <w:rPr>
          <w:rFonts w:ascii="Times New Roman" w:eastAsia="Calibri" w:hAnsi="Times New Roman" w:cs="Times New Roman"/>
          <w:kern w:val="0"/>
          <w14:ligatures w14:val="none"/>
        </w:rPr>
        <w:t xml:space="preserve"> </w:t>
      </w:r>
      <w:r w:rsidRPr="00154B22">
        <w:rPr>
          <w:rFonts w:ascii="Times New Roman" w:eastAsia="Calibri" w:hAnsi="Times New Roman" w:cs="Times New Roman"/>
          <w:kern w:val="0"/>
          <w:lang w:eastAsia="ar-SA"/>
          <w14:ligatures w14:val="none"/>
        </w:rPr>
        <w:t>(______</w:t>
      </w:r>
      <w:r w:rsidRPr="00154B22">
        <w:rPr>
          <w:rFonts w:ascii="Times New Roman" w:eastAsia="Calibri" w:hAnsi="Times New Roman" w:cs="Times New Roman"/>
          <w:kern w:val="0"/>
          <w14:ligatures w14:val="none"/>
        </w:rPr>
        <w:t xml:space="preserve"> </w:t>
      </w:r>
      <w:r w:rsidRPr="00154B22">
        <w:rPr>
          <w:rFonts w:ascii="Times New Roman" w:eastAsia="Calibri" w:hAnsi="Times New Roman" w:cs="Times New Roman"/>
          <w:i/>
          <w:iCs/>
          <w:kern w:val="0"/>
          <w14:ligatures w14:val="none"/>
        </w:rPr>
        <w:t>euro</w:t>
      </w:r>
      <w:r w:rsidRPr="00154B22">
        <w:rPr>
          <w:rFonts w:ascii="Times New Roman" w:eastAsia="Calibri" w:hAnsi="Times New Roman" w:cs="Times New Roman"/>
          <w:kern w:val="0"/>
          <w14:ligatures w14:val="none"/>
        </w:rPr>
        <w:t>, ___ centi</w:t>
      </w:r>
      <w:r w:rsidRPr="00154B22">
        <w:rPr>
          <w:rFonts w:ascii="Times New Roman" w:eastAsia="Calibri" w:hAnsi="Times New Roman" w:cs="Times New Roman"/>
          <w:kern w:val="0"/>
          <w:lang w:eastAsia="ar-SA"/>
          <w14:ligatures w14:val="none"/>
        </w:rPr>
        <w:t>) neieskaitot pievienotās vērtības nodokli (PVN)</w:t>
      </w:r>
      <w:r w:rsidRPr="00154B22">
        <w:rPr>
          <w:rFonts w:ascii="Times New Roman" w:eastAsia="Times New Roman" w:hAnsi="Times New Roman" w:cs="Times New Roman"/>
          <w:kern w:val="0"/>
          <w:lang w:eastAsia="ar-SA"/>
          <w14:ligatures w14:val="none"/>
        </w:rPr>
        <w:t xml:space="preserve">. </w:t>
      </w:r>
      <w:r w:rsidRPr="00154B22">
        <w:rPr>
          <w:rFonts w:ascii="Times New Roman" w:eastAsia="Calibri" w:hAnsi="Times New Roman" w:cs="Times New Roman"/>
          <w:kern w:val="0"/>
          <w:lang w:eastAsia="ar-SA"/>
          <w14:ligatures w14:val="none"/>
        </w:rPr>
        <w:t>PVN likme tiks piemērota saskaņā ar spēkā esošo Pievienotās vērtības nodokļa likum</w:t>
      </w:r>
      <w:r w:rsidR="002E1E23" w:rsidRPr="00154B22">
        <w:rPr>
          <w:rFonts w:ascii="Times New Roman" w:eastAsia="Calibri" w:hAnsi="Times New Roman" w:cs="Times New Roman"/>
          <w:kern w:val="0"/>
          <w:lang w:eastAsia="ar-SA"/>
          <w14:ligatures w14:val="none"/>
        </w:rPr>
        <w:t>u</w:t>
      </w:r>
      <w:r w:rsidRPr="00154B22">
        <w:rPr>
          <w:rFonts w:ascii="Times New Roman" w:eastAsia="Calibri" w:hAnsi="Times New Roman" w:cs="Times New Roman"/>
          <w:kern w:val="0"/>
          <w:lang w:eastAsia="ar-SA"/>
          <w14:ligatures w14:val="none"/>
        </w:rPr>
        <w:t>. Līguma kopējo darījuma summu veido:</w:t>
      </w:r>
    </w:p>
    <w:p w14:paraId="6F753CA3" w14:textId="0FC1586A" w:rsidR="00972040" w:rsidRPr="00154B22" w:rsidRDefault="00D62D2A" w:rsidP="000619DE">
      <w:pPr>
        <w:numPr>
          <w:ilvl w:val="2"/>
          <w:numId w:val="19"/>
        </w:numPr>
        <w:suppressAutoHyphens/>
        <w:spacing w:after="0" w:line="240" w:lineRule="auto"/>
        <w:ind w:left="1134" w:hanging="567"/>
        <w:contextualSpacing/>
        <w:jc w:val="both"/>
        <w:rPr>
          <w:rFonts w:ascii="Times New Roman" w:eastAsia="Calibri" w:hAnsi="Times New Roman" w:cs="Times New Roman"/>
          <w:kern w:val="0"/>
          <w:lang w:eastAsia="ar-SA"/>
          <w14:ligatures w14:val="none"/>
        </w:rPr>
      </w:pPr>
      <w:r w:rsidRPr="00154B22">
        <w:rPr>
          <w:rFonts w:ascii="Times New Roman" w:eastAsia="Calibri" w:hAnsi="Times New Roman" w:cs="Times New Roman"/>
          <w:kern w:val="0"/>
          <w:lang w:eastAsia="ar-SA"/>
          <w14:ligatures w14:val="none"/>
        </w:rPr>
        <w:t>Iekārtas</w:t>
      </w:r>
      <w:r w:rsidR="00154B22" w:rsidRPr="00154B22">
        <w:rPr>
          <w:rFonts w:ascii="Times New Roman" w:eastAsia="Calibri" w:hAnsi="Times New Roman" w:cs="Times New Roman"/>
          <w:kern w:val="0"/>
          <w:lang w:eastAsia="ar-SA"/>
          <w14:ligatures w14:val="none"/>
        </w:rPr>
        <w:t xml:space="preserve"> p</w:t>
      </w:r>
      <w:r w:rsidR="00674072">
        <w:rPr>
          <w:rFonts w:ascii="Times New Roman" w:eastAsia="Calibri" w:hAnsi="Times New Roman" w:cs="Times New Roman"/>
          <w:kern w:val="0"/>
          <w:lang w:eastAsia="ar-SA"/>
          <w14:ligatures w14:val="none"/>
        </w:rPr>
        <w:t>ie</w:t>
      </w:r>
      <w:r w:rsidR="00154B22" w:rsidRPr="00154B22">
        <w:rPr>
          <w:rFonts w:ascii="Times New Roman" w:eastAsia="Calibri" w:hAnsi="Times New Roman" w:cs="Times New Roman"/>
          <w:kern w:val="0"/>
          <w:lang w:eastAsia="ar-SA"/>
          <w14:ligatures w14:val="none"/>
        </w:rPr>
        <w:t xml:space="preserve">gādes, </w:t>
      </w:r>
      <w:r w:rsidR="003D6F48" w:rsidRPr="00154B22">
        <w:rPr>
          <w:rFonts w:ascii="Times New Roman" w:eastAsia="Calibri" w:hAnsi="Times New Roman" w:cs="Times New Roman"/>
          <w:kern w:val="0"/>
          <w:lang w:eastAsia="ar-SA"/>
          <w14:ligatures w14:val="none"/>
        </w:rPr>
        <w:t>testēšana</w:t>
      </w:r>
      <w:r w:rsidR="00154B22" w:rsidRPr="00154B22">
        <w:rPr>
          <w:rFonts w:ascii="Times New Roman" w:eastAsia="Calibri" w:hAnsi="Times New Roman" w:cs="Times New Roman"/>
          <w:kern w:val="0"/>
          <w:lang w:eastAsia="ar-SA"/>
          <w14:ligatures w14:val="none"/>
        </w:rPr>
        <w:t>s</w:t>
      </w:r>
      <w:r w:rsidR="003D6F48" w:rsidRPr="00154B22">
        <w:rPr>
          <w:rFonts w:ascii="Times New Roman" w:eastAsia="Calibri" w:hAnsi="Times New Roman" w:cs="Times New Roman"/>
          <w:kern w:val="0"/>
          <w:lang w:eastAsia="ar-SA"/>
          <w14:ligatures w14:val="none"/>
        </w:rPr>
        <w:t xml:space="preserve"> </w:t>
      </w:r>
      <w:r w:rsidRPr="00154B22">
        <w:rPr>
          <w:rFonts w:ascii="Times New Roman" w:eastAsia="Calibri" w:hAnsi="Times New Roman" w:cs="Times New Roman"/>
          <w:kern w:val="0"/>
          <w:lang w:eastAsia="ar-SA"/>
          <w14:ligatures w14:val="none"/>
        </w:rPr>
        <w:t xml:space="preserve">un Pasūtītāja darbinieku apmācību izmaksas </w:t>
      </w:r>
      <w:r w:rsidR="00972040" w:rsidRPr="00154B22">
        <w:rPr>
          <w:rFonts w:ascii="Times New Roman" w:eastAsia="Calibri" w:hAnsi="Times New Roman" w:cs="Times New Roman"/>
          <w:b/>
          <w:bCs/>
          <w:kern w:val="0"/>
          <w:lang w:eastAsia="ar-SA"/>
          <w14:ligatures w14:val="none"/>
        </w:rPr>
        <w:t xml:space="preserve">EUR </w:t>
      </w:r>
      <w:r w:rsidR="00972040" w:rsidRPr="00E97CEA">
        <w:rPr>
          <w:rFonts w:ascii="Times New Roman" w:eastAsia="Calibri" w:hAnsi="Times New Roman" w:cs="Times New Roman"/>
          <w:kern w:val="0"/>
          <w:lang w:eastAsia="ar-SA"/>
          <w14:ligatures w14:val="none"/>
        </w:rPr>
        <w:t>______</w:t>
      </w:r>
      <w:r w:rsidR="00972040" w:rsidRPr="00154B22">
        <w:rPr>
          <w:rFonts w:ascii="Times New Roman" w:eastAsia="Calibri" w:hAnsi="Times New Roman" w:cs="Times New Roman"/>
          <w:kern w:val="0"/>
          <w:lang w:eastAsia="ar-SA"/>
          <w14:ligatures w14:val="none"/>
        </w:rPr>
        <w:t xml:space="preserve"> (____ euro, ___ centi), neieskaitot PVN;</w:t>
      </w:r>
    </w:p>
    <w:p w14:paraId="76DAE63C" w14:textId="542C08C2" w:rsidR="00D62D2A" w:rsidRPr="00347CAE" w:rsidRDefault="0096550A" w:rsidP="000619DE">
      <w:pPr>
        <w:numPr>
          <w:ilvl w:val="2"/>
          <w:numId w:val="19"/>
        </w:numPr>
        <w:suppressAutoHyphens/>
        <w:spacing w:after="0" w:line="240" w:lineRule="auto"/>
        <w:ind w:left="1134" w:hanging="567"/>
        <w:contextualSpacing/>
        <w:jc w:val="both"/>
        <w:rPr>
          <w:rFonts w:ascii="Times New Roman" w:eastAsia="Calibri" w:hAnsi="Times New Roman" w:cs="Times New Roman"/>
          <w:kern w:val="0"/>
          <w:lang w:eastAsia="ar-SA"/>
          <w14:ligatures w14:val="none"/>
        </w:rPr>
      </w:pPr>
      <w:r w:rsidRPr="00347CAE">
        <w:rPr>
          <w:rFonts w:ascii="Times New Roman" w:eastAsia="Calibri" w:hAnsi="Times New Roman" w:cs="Times New Roman"/>
          <w:kern w:val="0"/>
          <w:lang w:eastAsia="ar-SA"/>
          <w14:ligatures w14:val="none"/>
        </w:rPr>
        <w:t>Iekārtas</w:t>
      </w:r>
      <w:r w:rsidR="007D27A8" w:rsidRPr="00347CAE">
        <w:rPr>
          <w:rFonts w:ascii="Times New Roman" w:eastAsia="Calibri" w:hAnsi="Times New Roman" w:cs="Times New Roman"/>
          <w:kern w:val="0"/>
          <w:lang w:eastAsia="ar-SA"/>
          <w14:ligatures w14:val="none"/>
        </w:rPr>
        <w:t xml:space="preserve"> tehniskās apkopes izmaksas saskaņā ar tehnisko specifikāciju</w:t>
      </w:r>
      <w:r w:rsidR="00674072">
        <w:rPr>
          <w:rFonts w:ascii="Times New Roman" w:eastAsia="Calibri" w:hAnsi="Times New Roman" w:cs="Times New Roman"/>
          <w:kern w:val="0"/>
          <w:lang w:eastAsia="ar-SA"/>
          <w14:ligatures w14:val="none"/>
        </w:rPr>
        <w:t xml:space="preserve"> (</w:t>
      </w:r>
      <w:r w:rsidR="007D27A8" w:rsidRPr="00347CAE">
        <w:rPr>
          <w:rFonts w:ascii="Times New Roman" w:eastAsia="Calibri" w:hAnsi="Times New Roman" w:cs="Times New Roman"/>
          <w:kern w:val="0"/>
          <w:lang w:eastAsia="ar-SA"/>
          <w14:ligatures w14:val="none"/>
        </w:rPr>
        <w:t>t.sk. visas rezerves daļas, piederumi, materiāli</w:t>
      </w:r>
      <w:r w:rsidR="00674072">
        <w:rPr>
          <w:rFonts w:ascii="Times New Roman" w:eastAsia="Calibri" w:hAnsi="Times New Roman" w:cs="Times New Roman"/>
          <w:kern w:val="0"/>
          <w:lang w:eastAsia="ar-SA"/>
          <w14:ligatures w14:val="none"/>
        </w:rPr>
        <w:t xml:space="preserve">, </w:t>
      </w:r>
      <w:r w:rsidR="007D27A8" w:rsidRPr="00347CAE">
        <w:rPr>
          <w:rFonts w:ascii="Times New Roman" w:eastAsia="Calibri" w:hAnsi="Times New Roman" w:cs="Times New Roman"/>
          <w:kern w:val="0"/>
          <w:lang w:eastAsia="ar-SA"/>
          <w14:ligatures w14:val="none"/>
        </w:rPr>
        <w:t>darbaspēka</w:t>
      </w:r>
      <w:r w:rsidR="00674072">
        <w:rPr>
          <w:rFonts w:ascii="Times New Roman" w:eastAsia="Calibri" w:hAnsi="Times New Roman" w:cs="Times New Roman"/>
          <w:kern w:val="0"/>
          <w:lang w:eastAsia="ar-SA"/>
          <w14:ligatures w14:val="none"/>
        </w:rPr>
        <w:t xml:space="preserve"> un</w:t>
      </w:r>
      <w:r w:rsidR="007D27A8" w:rsidRPr="00347CAE">
        <w:rPr>
          <w:rFonts w:ascii="Times New Roman" w:eastAsia="Calibri" w:hAnsi="Times New Roman" w:cs="Times New Roman"/>
          <w:kern w:val="0"/>
          <w:lang w:eastAsia="ar-SA"/>
          <w14:ligatures w14:val="none"/>
        </w:rPr>
        <w:t xml:space="preserve"> transportēšanas izmaksas)</w:t>
      </w:r>
      <w:r w:rsidR="00347CAE" w:rsidRPr="00347CAE">
        <w:rPr>
          <w:rFonts w:ascii="Times New Roman" w:eastAsia="Calibri" w:hAnsi="Times New Roman" w:cs="Times New Roman"/>
          <w:kern w:val="0"/>
          <w:lang w:eastAsia="ar-SA"/>
          <w14:ligatures w14:val="none"/>
        </w:rPr>
        <w:t xml:space="preserve"> </w:t>
      </w:r>
      <w:r w:rsidRPr="00347CAE">
        <w:rPr>
          <w:rFonts w:ascii="Times New Roman" w:eastAsia="Calibri" w:hAnsi="Times New Roman" w:cs="Times New Roman"/>
          <w:kern w:val="0"/>
          <w:lang w:eastAsia="ar-SA"/>
          <w14:ligatures w14:val="none"/>
        </w:rPr>
        <w:t>EUR ______ (____ euro, ___ centi), neieskaitot PVN;</w:t>
      </w:r>
    </w:p>
    <w:p w14:paraId="7FA41EF7" w14:textId="29AC213A" w:rsidR="00972040" w:rsidRPr="000619DE" w:rsidRDefault="00972040" w:rsidP="000619DE">
      <w:pPr>
        <w:numPr>
          <w:ilvl w:val="2"/>
          <w:numId w:val="19"/>
        </w:numPr>
        <w:suppressAutoHyphens/>
        <w:spacing w:after="0" w:line="240" w:lineRule="auto"/>
        <w:ind w:left="1134" w:hanging="567"/>
        <w:contextualSpacing/>
        <w:jc w:val="both"/>
        <w:rPr>
          <w:rFonts w:ascii="Times New Roman" w:eastAsia="Calibri" w:hAnsi="Times New Roman" w:cs="Times New Roman"/>
          <w:kern w:val="0"/>
          <w:lang w:eastAsia="ar-SA"/>
          <w14:ligatures w14:val="none"/>
        </w:rPr>
      </w:pPr>
      <w:r w:rsidRPr="000619DE">
        <w:rPr>
          <w:rFonts w:ascii="Times New Roman" w:eastAsia="Calibri" w:hAnsi="Times New Roman" w:cs="Times New Roman"/>
          <w:kern w:val="0"/>
          <w:lang w:eastAsia="ar-SA"/>
          <w14:ligatures w14:val="none"/>
        </w:rPr>
        <w:lastRenderedPageBreak/>
        <w:t>Rezerve ārpusgarantijas remonta darbiem</w:t>
      </w:r>
      <w:r w:rsidR="002A6383" w:rsidRPr="000619DE">
        <w:rPr>
          <w:rFonts w:ascii="Times New Roman" w:eastAsia="Calibri" w:hAnsi="Times New Roman" w:cs="Times New Roman"/>
          <w:kern w:val="0"/>
          <w:lang w:eastAsia="ar-SA"/>
          <w14:ligatures w14:val="none"/>
        </w:rPr>
        <w:t xml:space="preserve"> </w:t>
      </w:r>
      <w:r w:rsidR="006268CF" w:rsidRPr="006268CF">
        <w:rPr>
          <w:rFonts w:ascii="Times New Roman" w:eastAsia="Calibri" w:hAnsi="Times New Roman" w:cs="Times New Roman"/>
          <w:kern w:val="0"/>
          <w:lang w:eastAsia="ar-SA"/>
          <w14:ligatures w14:val="none"/>
        </w:rPr>
        <w:t>garantijas laikā</w:t>
      </w:r>
      <w:r w:rsidR="006268CF">
        <w:rPr>
          <w:rFonts w:ascii="Times New Roman" w:eastAsia="Calibri" w:hAnsi="Times New Roman" w:cs="Times New Roman"/>
          <w:kern w:val="0"/>
          <w:lang w:eastAsia="ar-SA"/>
          <w14:ligatures w14:val="none"/>
        </w:rPr>
        <w:t xml:space="preserve"> </w:t>
      </w:r>
      <w:r w:rsidR="002A6383" w:rsidRPr="000619DE">
        <w:rPr>
          <w:rFonts w:ascii="Times New Roman" w:eastAsia="Calibri" w:hAnsi="Times New Roman" w:cs="Times New Roman"/>
          <w:kern w:val="0"/>
          <w:lang w:eastAsia="ar-SA"/>
          <w14:ligatures w14:val="none"/>
        </w:rPr>
        <w:t xml:space="preserve">un nepieciešamo </w:t>
      </w:r>
      <w:r w:rsidR="00237A33" w:rsidRPr="000619DE">
        <w:rPr>
          <w:rFonts w:ascii="Times New Roman" w:eastAsia="Calibri" w:hAnsi="Times New Roman" w:cs="Times New Roman"/>
          <w:kern w:val="0"/>
          <w:lang w:eastAsia="ar-SA"/>
          <w14:ligatures w14:val="none"/>
        </w:rPr>
        <w:t>materiālu, rezerves daļu iegādei</w:t>
      </w:r>
      <w:r w:rsidR="00571E58">
        <w:rPr>
          <w:rFonts w:ascii="Times New Roman" w:eastAsia="Calibri" w:hAnsi="Times New Roman" w:cs="Times New Roman"/>
          <w:kern w:val="0"/>
          <w:lang w:eastAsia="ar-SA"/>
          <w14:ligatures w14:val="none"/>
        </w:rPr>
        <w:t xml:space="preserve"> </w:t>
      </w:r>
      <w:r w:rsidR="00EB3F31" w:rsidRPr="000619DE">
        <w:rPr>
          <w:rFonts w:ascii="Times New Roman" w:eastAsia="Calibri" w:hAnsi="Times New Roman" w:cs="Times New Roman"/>
          <w:kern w:val="0"/>
          <w:lang w:eastAsia="ar-SA"/>
          <w14:ligatures w14:val="none"/>
        </w:rPr>
        <w:t>5</w:t>
      </w:r>
      <w:r w:rsidRPr="000619DE">
        <w:rPr>
          <w:rFonts w:ascii="Times New Roman" w:eastAsia="Calibri" w:hAnsi="Times New Roman" w:cs="Times New Roman"/>
          <w:kern w:val="0"/>
          <w:lang w:eastAsia="ar-SA"/>
          <w14:ligatures w14:val="none"/>
        </w:rPr>
        <w:t>% (</w:t>
      </w:r>
      <w:r w:rsidR="00EB3F31" w:rsidRPr="000619DE">
        <w:rPr>
          <w:rFonts w:ascii="Times New Roman" w:eastAsia="Calibri" w:hAnsi="Times New Roman" w:cs="Times New Roman"/>
          <w:kern w:val="0"/>
          <w:lang w:eastAsia="ar-SA"/>
          <w14:ligatures w14:val="none"/>
        </w:rPr>
        <w:t>piecu</w:t>
      </w:r>
      <w:r w:rsidRPr="000619DE">
        <w:rPr>
          <w:rFonts w:ascii="Times New Roman" w:eastAsia="Calibri" w:hAnsi="Times New Roman" w:cs="Times New Roman"/>
          <w:kern w:val="0"/>
          <w:lang w:eastAsia="ar-SA"/>
          <w14:ligatures w14:val="none"/>
        </w:rPr>
        <w:t xml:space="preserve"> procentu) apmērā no </w:t>
      </w:r>
      <w:r w:rsidR="00863D0B" w:rsidRPr="000619DE">
        <w:rPr>
          <w:rFonts w:ascii="Times New Roman" w:eastAsia="Calibri" w:hAnsi="Times New Roman" w:cs="Times New Roman"/>
          <w:kern w:val="0"/>
          <w:lang w:eastAsia="ar-SA"/>
          <w14:ligatures w14:val="none"/>
        </w:rPr>
        <w:t>Līguma 3.1.1.  apakšpunk</w:t>
      </w:r>
      <w:r w:rsidR="0008540E" w:rsidRPr="000619DE">
        <w:rPr>
          <w:rFonts w:ascii="Times New Roman" w:eastAsia="Calibri" w:hAnsi="Times New Roman" w:cs="Times New Roman"/>
          <w:kern w:val="0"/>
          <w:lang w:eastAsia="ar-SA"/>
          <w14:ligatures w14:val="none"/>
        </w:rPr>
        <w:t>tā norādītās</w:t>
      </w:r>
      <w:r w:rsidR="00863D0B" w:rsidRPr="000619DE">
        <w:rPr>
          <w:rFonts w:ascii="Times New Roman" w:eastAsia="Calibri" w:hAnsi="Times New Roman" w:cs="Times New Roman"/>
          <w:kern w:val="0"/>
          <w:lang w:eastAsia="ar-SA"/>
          <w14:ligatures w14:val="none"/>
        </w:rPr>
        <w:t xml:space="preserve"> summas</w:t>
      </w:r>
      <w:r w:rsidRPr="000619DE">
        <w:rPr>
          <w:rFonts w:ascii="Times New Roman" w:eastAsia="Calibri" w:hAnsi="Times New Roman" w:cs="Times New Roman"/>
          <w:kern w:val="0"/>
          <w:lang w:eastAsia="ar-SA"/>
          <w14:ligatures w14:val="none"/>
        </w:rPr>
        <w:t xml:space="preserve">, tas ir, </w:t>
      </w:r>
      <w:r w:rsidRPr="000619DE">
        <w:rPr>
          <w:rFonts w:ascii="Times New Roman" w:eastAsia="Calibri" w:hAnsi="Times New Roman" w:cs="Times New Roman"/>
          <w:b/>
          <w:bCs/>
          <w:kern w:val="0"/>
          <w:lang w:eastAsia="ar-SA"/>
          <w14:ligatures w14:val="none"/>
        </w:rPr>
        <w:t xml:space="preserve">EUR </w:t>
      </w:r>
      <w:r w:rsidRPr="00635BD5">
        <w:rPr>
          <w:rFonts w:ascii="Times New Roman" w:eastAsia="Calibri" w:hAnsi="Times New Roman" w:cs="Times New Roman"/>
          <w:kern w:val="0"/>
          <w:lang w:eastAsia="ar-SA"/>
          <w14:ligatures w14:val="none"/>
        </w:rPr>
        <w:t>______</w:t>
      </w:r>
      <w:r w:rsidRPr="000619DE">
        <w:rPr>
          <w:rFonts w:ascii="Times New Roman" w:eastAsia="Calibri" w:hAnsi="Times New Roman" w:cs="Times New Roman"/>
          <w:kern w:val="0"/>
          <w:lang w:eastAsia="ar-SA"/>
          <w14:ligatures w14:val="none"/>
        </w:rPr>
        <w:t xml:space="preserve"> </w:t>
      </w:r>
      <w:r w:rsidRPr="000619DE">
        <w:rPr>
          <w:rFonts w:ascii="Times New Roman" w:eastAsia="Calibri" w:hAnsi="Times New Roman" w:cs="Times New Roman"/>
          <w:i/>
          <w:iCs/>
          <w:kern w:val="0"/>
          <w:lang w:eastAsia="ar-SA"/>
          <w14:ligatures w14:val="none"/>
        </w:rPr>
        <w:t>(_______ euro, __ centi)</w:t>
      </w:r>
      <w:r w:rsidRPr="000619DE">
        <w:rPr>
          <w:rFonts w:ascii="Times New Roman" w:eastAsia="Calibri" w:hAnsi="Times New Roman" w:cs="Times New Roman"/>
          <w:kern w:val="0"/>
          <w:lang w:eastAsia="ar-SA"/>
          <w14:ligatures w14:val="none"/>
        </w:rPr>
        <w:t>, neieskaitot PVN</w:t>
      </w:r>
      <w:r w:rsidR="00AC1C22">
        <w:rPr>
          <w:rFonts w:ascii="Times New Roman" w:eastAsia="Calibri" w:hAnsi="Times New Roman" w:cs="Times New Roman"/>
          <w:kern w:val="0"/>
          <w:lang w:eastAsia="ar-SA"/>
          <w14:ligatures w14:val="none"/>
        </w:rPr>
        <w:t xml:space="preserve"> </w:t>
      </w:r>
      <w:r w:rsidR="00AC1C22" w:rsidRPr="000619DE">
        <w:rPr>
          <w:rFonts w:ascii="Times New Roman" w:eastAsia="Calibri" w:hAnsi="Times New Roman" w:cs="Times New Roman"/>
          <w:i/>
          <w:iCs/>
        </w:rPr>
        <w:t>(attiecas tikai uz iepirkuma 1.daļ</w:t>
      </w:r>
      <w:r w:rsidR="006B18F0">
        <w:rPr>
          <w:rFonts w:ascii="Times New Roman" w:eastAsia="Calibri" w:hAnsi="Times New Roman" w:cs="Times New Roman"/>
          <w:i/>
          <w:iCs/>
        </w:rPr>
        <w:t>u</w:t>
      </w:r>
      <w:r w:rsidR="00AC1C22" w:rsidRPr="000619DE">
        <w:rPr>
          <w:rFonts w:ascii="Times New Roman" w:eastAsia="Calibri" w:hAnsi="Times New Roman" w:cs="Times New Roman"/>
          <w:i/>
          <w:iCs/>
        </w:rPr>
        <w:t xml:space="preserve">). </w:t>
      </w:r>
      <w:r w:rsidRPr="000619DE">
        <w:rPr>
          <w:rFonts w:ascii="Times New Roman" w:eastAsia="Calibri" w:hAnsi="Times New Roman" w:cs="Times New Roman"/>
        </w:rPr>
        <w:t>Šaj</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punkt</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noteikt</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summa var tikt izlietota gad</w:t>
      </w:r>
      <w:r w:rsidRPr="000619DE">
        <w:rPr>
          <w:rFonts w:ascii="Times New Roman" w:eastAsia="Calibri" w:hAnsi="Times New Roman" w:cs="Times New Roman" w:hint="eastAsia"/>
        </w:rPr>
        <w:t>ī</w:t>
      </w:r>
      <w:r w:rsidRPr="000619DE">
        <w:rPr>
          <w:rFonts w:ascii="Times New Roman" w:eastAsia="Calibri" w:hAnsi="Times New Roman" w:cs="Times New Roman"/>
        </w:rPr>
        <w:t>jum</w:t>
      </w:r>
      <w:r w:rsidRPr="000619DE">
        <w:rPr>
          <w:rFonts w:ascii="Times New Roman" w:eastAsia="Calibri" w:hAnsi="Times New Roman" w:cs="Times New Roman" w:hint="eastAsia"/>
        </w:rPr>
        <w:t>ā</w:t>
      </w:r>
      <w:r w:rsidRPr="000619DE">
        <w:rPr>
          <w:rFonts w:ascii="Times New Roman" w:eastAsia="Calibri" w:hAnsi="Times New Roman" w:cs="Times New Roman"/>
        </w:rPr>
        <w:t>, ja darbu izmaksas pirms tam ir akcept</w:t>
      </w:r>
      <w:r w:rsidRPr="000619DE">
        <w:rPr>
          <w:rFonts w:ascii="Times New Roman" w:eastAsia="Calibri" w:hAnsi="Times New Roman" w:cs="Times New Roman" w:hint="eastAsia"/>
        </w:rPr>
        <w:t>ē</w:t>
      </w:r>
      <w:r w:rsidRPr="000619DE">
        <w:rPr>
          <w:rFonts w:ascii="Times New Roman" w:eastAsia="Calibri" w:hAnsi="Times New Roman" w:cs="Times New Roman"/>
        </w:rPr>
        <w:t>jusi Pasūtītāja pilnvarot</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persona. Š</w:t>
      </w:r>
      <w:r w:rsidRPr="000619DE">
        <w:rPr>
          <w:rFonts w:ascii="Times New Roman" w:eastAsia="Calibri" w:hAnsi="Times New Roman" w:cs="Times New Roman" w:hint="eastAsia"/>
        </w:rPr>
        <w:t>ā</w:t>
      </w:r>
      <w:r w:rsidRPr="000619DE">
        <w:rPr>
          <w:rFonts w:ascii="Times New Roman" w:eastAsia="Calibri" w:hAnsi="Times New Roman" w:cs="Times New Roman"/>
        </w:rPr>
        <w:t>d</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gad</w:t>
      </w:r>
      <w:r w:rsidRPr="000619DE">
        <w:rPr>
          <w:rFonts w:ascii="Times New Roman" w:eastAsia="Calibri" w:hAnsi="Times New Roman" w:cs="Times New Roman" w:hint="eastAsia"/>
        </w:rPr>
        <w:t>ī</w:t>
      </w:r>
      <w:r w:rsidRPr="000619DE">
        <w:rPr>
          <w:rFonts w:ascii="Times New Roman" w:eastAsia="Calibri" w:hAnsi="Times New Roman" w:cs="Times New Roman"/>
        </w:rPr>
        <w:t>jum</w:t>
      </w:r>
      <w:r w:rsidRPr="000619DE">
        <w:rPr>
          <w:rFonts w:ascii="Times New Roman" w:eastAsia="Calibri" w:hAnsi="Times New Roman" w:cs="Times New Roman" w:hint="eastAsia"/>
        </w:rPr>
        <w:t>ā</w:t>
      </w:r>
      <w:r w:rsidRPr="000619DE">
        <w:rPr>
          <w:rFonts w:ascii="Times New Roman" w:eastAsia="Calibri" w:hAnsi="Times New Roman" w:cs="Times New Roman"/>
        </w:rPr>
        <w:t xml:space="preserve"> Pušu pilnvarot</w:t>
      </w:r>
      <w:r w:rsidRPr="000619DE">
        <w:rPr>
          <w:rFonts w:ascii="Times New Roman" w:eastAsia="Calibri" w:hAnsi="Times New Roman" w:cs="Times New Roman" w:hint="eastAsia"/>
        </w:rPr>
        <w:t>ā</w:t>
      </w:r>
      <w:r w:rsidRPr="000619DE">
        <w:rPr>
          <w:rFonts w:ascii="Times New Roman" w:eastAsia="Calibri" w:hAnsi="Times New Roman" w:cs="Times New Roman"/>
        </w:rPr>
        <w:t>s personas noform</w:t>
      </w:r>
      <w:r w:rsidRPr="000619DE">
        <w:rPr>
          <w:rFonts w:ascii="Times New Roman" w:eastAsia="Calibri" w:hAnsi="Times New Roman" w:cs="Times New Roman" w:hint="eastAsia"/>
        </w:rPr>
        <w:t>ē</w:t>
      </w:r>
      <w:r w:rsidRPr="000619DE">
        <w:rPr>
          <w:rFonts w:ascii="Times New Roman" w:eastAsia="Calibri" w:hAnsi="Times New Roman" w:cs="Times New Roman"/>
        </w:rPr>
        <w:t xml:space="preserve"> un abpus</w:t>
      </w:r>
      <w:r w:rsidRPr="000619DE">
        <w:rPr>
          <w:rFonts w:ascii="Times New Roman" w:eastAsia="Calibri" w:hAnsi="Times New Roman" w:cs="Times New Roman" w:hint="eastAsia"/>
        </w:rPr>
        <w:t>ē</w:t>
      </w:r>
      <w:r w:rsidRPr="000619DE">
        <w:rPr>
          <w:rFonts w:ascii="Times New Roman" w:eastAsia="Calibri" w:hAnsi="Times New Roman" w:cs="Times New Roman"/>
        </w:rPr>
        <w:t>ji paraksta aktu par š</w:t>
      </w:r>
      <w:r w:rsidRPr="000619DE">
        <w:rPr>
          <w:rFonts w:ascii="Times New Roman" w:eastAsia="Calibri" w:hAnsi="Times New Roman" w:cs="Times New Roman" w:hint="eastAsia"/>
        </w:rPr>
        <w:t>ā</w:t>
      </w:r>
      <w:r w:rsidRPr="000619DE">
        <w:rPr>
          <w:rFonts w:ascii="Times New Roman" w:eastAsia="Calibri" w:hAnsi="Times New Roman" w:cs="Times New Roman"/>
        </w:rPr>
        <w:t>du darbu izpildes nepieciešam</w:t>
      </w:r>
      <w:r w:rsidRPr="000619DE">
        <w:rPr>
          <w:rFonts w:ascii="Times New Roman" w:eastAsia="Calibri" w:hAnsi="Times New Roman" w:cs="Times New Roman" w:hint="eastAsia"/>
        </w:rPr>
        <w:t>ī</w:t>
      </w:r>
      <w:r w:rsidRPr="000619DE">
        <w:rPr>
          <w:rFonts w:ascii="Times New Roman" w:eastAsia="Calibri" w:hAnsi="Times New Roman" w:cs="Times New Roman"/>
        </w:rPr>
        <w:t>bu un izmaksu t</w:t>
      </w:r>
      <w:r w:rsidRPr="000619DE">
        <w:rPr>
          <w:rFonts w:ascii="Times New Roman" w:eastAsia="Calibri" w:hAnsi="Times New Roman" w:cs="Times New Roman" w:hint="eastAsia"/>
        </w:rPr>
        <w:t>ā</w:t>
      </w:r>
      <w:r w:rsidRPr="000619DE">
        <w:rPr>
          <w:rFonts w:ascii="Times New Roman" w:eastAsia="Calibri" w:hAnsi="Times New Roman" w:cs="Times New Roman"/>
        </w:rPr>
        <w:t>mi</w:t>
      </w:r>
      <w:r w:rsidR="00AC1C22">
        <w:rPr>
          <w:rFonts w:ascii="Times New Roman" w:eastAsia="Calibri" w:hAnsi="Times New Roman" w:cs="Times New Roman"/>
        </w:rPr>
        <w:t>.</w:t>
      </w:r>
    </w:p>
    <w:p w14:paraId="5644DD58" w14:textId="77777777" w:rsidR="00972040" w:rsidRPr="001F1C88" w:rsidRDefault="00972040" w:rsidP="00B32180">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Līguma 3.1.1. punktā minētajā summā ietilpst:</w:t>
      </w:r>
    </w:p>
    <w:p w14:paraId="24774D19" w14:textId="1A2D3110" w:rsidR="00972040" w:rsidRPr="001F1C88" w:rsidRDefault="00972040" w:rsidP="00CB688C">
      <w:pPr>
        <w:numPr>
          <w:ilvl w:val="2"/>
          <w:numId w:val="19"/>
        </w:numPr>
        <w:suppressAutoHyphens/>
        <w:spacing w:after="0" w:line="240" w:lineRule="auto"/>
        <w:ind w:left="993" w:hanging="567"/>
        <w:contextualSpacing/>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Iekārtas</w:t>
      </w:r>
      <w:r w:rsidR="00AE3D89" w:rsidRPr="001F1C88">
        <w:rPr>
          <w:rFonts w:ascii="Times New Roman" w:eastAsia="Calibri" w:hAnsi="Times New Roman" w:cs="Times New Roman"/>
          <w:kern w:val="0"/>
          <w:lang w:eastAsia="ar-SA"/>
          <w14:ligatures w14:val="none"/>
        </w:rPr>
        <w:t xml:space="preserve"> </w:t>
      </w:r>
      <w:r w:rsidR="00C42440" w:rsidRPr="001F1C88">
        <w:rPr>
          <w:rFonts w:ascii="Times New Roman" w:eastAsia="Calibri" w:hAnsi="Times New Roman" w:cs="Times New Roman"/>
          <w:kern w:val="0"/>
          <w:lang w:eastAsia="ar-SA"/>
          <w14:ligatures w14:val="none"/>
        </w:rPr>
        <w:t>izmaksas</w:t>
      </w:r>
      <w:r w:rsidRPr="001F1C88">
        <w:rPr>
          <w:rFonts w:ascii="Times New Roman" w:eastAsia="Calibri" w:hAnsi="Times New Roman" w:cs="Times New Roman"/>
          <w:kern w:val="0"/>
          <w:lang w:eastAsia="ar-SA"/>
          <w14:ligatures w14:val="none"/>
        </w:rPr>
        <w:t>;</w:t>
      </w:r>
    </w:p>
    <w:p w14:paraId="18E85F23" w14:textId="6E173481" w:rsidR="00C42440" w:rsidRPr="001F1C88" w:rsidRDefault="00C42440" w:rsidP="00CB688C">
      <w:pPr>
        <w:numPr>
          <w:ilvl w:val="2"/>
          <w:numId w:val="19"/>
        </w:numPr>
        <w:suppressAutoHyphens/>
        <w:spacing w:after="0" w:line="240" w:lineRule="auto"/>
        <w:ind w:left="993" w:hanging="567"/>
        <w:contextualSpacing/>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Iekārtas testēšana</w:t>
      </w:r>
      <w:r w:rsidR="00C77D02" w:rsidRPr="001F1C88">
        <w:rPr>
          <w:rFonts w:ascii="Times New Roman" w:eastAsia="Calibri" w:hAnsi="Times New Roman" w:cs="Times New Roman"/>
          <w:kern w:val="0"/>
          <w:lang w:eastAsia="ar-SA"/>
          <w14:ligatures w14:val="none"/>
        </w:rPr>
        <w:t>s izmaksas</w:t>
      </w:r>
      <w:r w:rsidRPr="001F1C88">
        <w:rPr>
          <w:rFonts w:ascii="Times New Roman" w:eastAsia="Calibri" w:hAnsi="Times New Roman" w:cs="Times New Roman"/>
          <w:kern w:val="0"/>
          <w:lang w:eastAsia="ar-SA"/>
          <w14:ligatures w14:val="none"/>
        </w:rPr>
        <w:t>;</w:t>
      </w:r>
    </w:p>
    <w:p w14:paraId="0FD56E09" w14:textId="77777777" w:rsidR="00972040" w:rsidRPr="001F1C88" w:rsidRDefault="00972040" w:rsidP="00CB688C">
      <w:pPr>
        <w:numPr>
          <w:ilvl w:val="2"/>
          <w:numId w:val="19"/>
        </w:numPr>
        <w:suppressAutoHyphens/>
        <w:spacing w:after="0" w:line="240" w:lineRule="auto"/>
        <w:ind w:left="993" w:hanging="567"/>
        <w:contextualSpacing/>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14:ligatures w14:val="none"/>
        </w:rPr>
        <w:t>piegādes izmaksas, tajā skaitā nodokļi un nodevas, izņemot PVN, līdz tehniskajā specifikācijā norādītajai objekta adresei;</w:t>
      </w:r>
    </w:p>
    <w:p w14:paraId="2FD289D1" w14:textId="451A7DA9" w:rsidR="00817966" w:rsidRPr="001F1C88" w:rsidRDefault="00972040" w:rsidP="00817966">
      <w:pPr>
        <w:numPr>
          <w:ilvl w:val="2"/>
          <w:numId w:val="19"/>
        </w:numPr>
        <w:suppressAutoHyphens/>
        <w:spacing w:after="0" w:line="240" w:lineRule="auto"/>
        <w:ind w:left="993" w:hanging="567"/>
        <w:contextualSpacing/>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Pasūtītāja darbinieku apmācības</w:t>
      </w:r>
      <w:r w:rsidR="0072586B" w:rsidRPr="001F1C88">
        <w:rPr>
          <w:rFonts w:ascii="Times New Roman" w:eastAsia="Calibri" w:hAnsi="Times New Roman" w:cs="Times New Roman"/>
          <w:kern w:val="0"/>
          <w:lang w:eastAsia="ar-SA"/>
          <w14:ligatures w14:val="none"/>
        </w:rPr>
        <w:t>.</w:t>
      </w:r>
    </w:p>
    <w:p w14:paraId="1631D76A" w14:textId="10E105C4" w:rsidR="0072586B" w:rsidRPr="00822835" w:rsidRDefault="0072586B" w:rsidP="00822835">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Līguma 3.1.2. punktā minētajā summā ietilpst:</w:t>
      </w:r>
      <w:r w:rsidR="00822835">
        <w:rPr>
          <w:rFonts w:ascii="Times New Roman" w:eastAsia="Calibri" w:hAnsi="Times New Roman" w:cs="Times New Roman"/>
          <w:kern w:val="0"/>
          <w:lang w:eastAsia="ar-SA"/>
          <w14:ligatures w14:val="none"/>
        </w:rPr>
        <w:t xml:space="preserve"> </w:t>
      </w:r>
      <w:r w:rsidR="003A04E6" w:rsidRPr="00822835">
        <w:rPr>
          <w:rFonts w:ascii="Times New Roman" w:eastAsia="Calibri" w:hAnsi="Times New Roman" w:cs="Times New Roman"/>
          <w:kern w:val="0"/>
          <w14:ligatures w14:val="none"/>
        </w:rPr>
        <w:t>tehnisk</w:t>
      </w:r>
      <w:r w:rsidR="00E84E3A" w:rsidRPr="00822835">
        <w:rPr>
          <w:rFonts w:ascii="Times New Roman" w:eastAsia="Calibri" w:hAnsi="Times New Roman" w:cs="Times New Roman"/>
          <w:kern w:val="0"/>
          <w14:ligatures w14:val="none"/>
        </w:rPr>
        <w:t xml:space="preserve">o </w:t>
      </w:r>
      <w:r w:rsidR="00972040" w:rsidRPr="00822835">
        <w:rPr>
          <w:rFonts w:ascii="Times New Roman" w:eastAsia="Calibri" w:hAnsi="Times New Roman" w:cs="Times New Roman"/>
          <w:kern w:val="0"/>
          <w14:ligatures w14:val="none"/>
        </w:rPr>
        <w:t>apkop</w:t>
      </w:r>
      <w:r w:rsidR="00E84E3A" w:rsidRPr="00822835">
        <w:rPr>
          <w:rFonts w:ascii="Times New Roman" w:eastAsia="Calibri" w:hAnsi="Times New Roman" w:cs="Times New Roman"/>
          <w:kern w:val="0"/>
          <w14:ligatures w14:val="none"/>
        </w:rPr>
        <w:t>ju</w:t>
      </w:r>
      <w:r w:rsidR="00DD2187" w:rsidRPr="00822835">
        <w:rPr>
          <w:rFonts w:ascii="Times New Roman" w:eastAsia="Calibri" w:hAnsi="Times New Roman" w:cs="Times New Roman"/>
          <w:kern w:val="0"/>
          <w14:ligatures w14:val="none"/>
        </w:rPr>
        <w:t xml:space="preserve"> garantijas laikā</w:t>
      </w:r>
      <w:r w:rsidR="00972040" w:rsidRPr="00822835">
        <w:rPr>
          <w:rFonts w:ascii="Times New Roman" w:eastAsia="Calibri" w:hAnsi="Times New Roman" w:cs="Times New Roman"/>
          <w:kern w:val="0"/>
          <w14:ligatures w14:val="none"/>
        </w:rPr>
        <w:t xml:space="preserve"> </w:t>
      </w:r>
      <w:r w:rsidR="00500409" w:rsidRPr="00822835">
        <w:rPr>
          <w:rFonts w:ascii="Times New Roman" w:hAnsi="Times New Roman" w:cs="Times New Roman"/>
        </w:rPr>
        <w:t xml:space="preserve">un </w:t>
      </w:r>
      <w:r w:rsidR="00442BE2">
        <w:rPr>
          <w:rFonts w:ascii="Times New Roman" w:hAnsi="Times New Roman" w:cs="Times New Roman"/>
        </w:rPr>
        <w:t xml:space="preserve">garantijas </w:t>
      </w:r>
      <w:r w:rsidR="00500409" w:rsidRPr="00822835">
        <w:rPr>
          <w:rFonts w:ascii="Times New Roman" w:hAnsi="Times New Roman" w:cs="Times New Roman"/>
        </w:rPr>
        <w:t xml:space="preserve">remonta izmaksas Iekārtas garantijas laikā (ieskaitot </w:t>
      </w:r>
      <w:r w:rsidR="00A81957" w:rsidRPr="00822835">
        <w:rPr>
          <w:rFonts w:ascii="Times New Roman" w:eastAsia="Calibri" w:hAnsi="Times New Roman" w:cs="Times New Roman"/>
          <w:kern w:val="0"/>
          <w:lang w:eastAsia="ar-SA"/>
          <w14:ligatures w14:val="none"/>
        </w:rPr>
        <w:t>visas rezerves daļas, piederumus, materiālus un darbaspēka izmaksas, transportēšanas izmaksas</w:t>
      </w:r>
      <w:r w:rsidR="00500409" w:rsidRPr="00822835">
        <w:rPr>
          <w:rFonts w:ascii="Times New Roman" w:hAnsi="Times New Roman" w:cs="Times New Roman"/>
        </w:rPr>
        <w:t>);</w:t>
      </w:r>
    </w:p>
    <w:p w14:paraId="749CEB95" w14:textId="6B92E174" w:rsidR="00822835" w:rsidRPr="00822835" w:rsidRDefault="00822835" w:rsidP="00822835">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1F1C88">
        <w:rPr>
          <w:rFonts w:ascii="Times New Roman" w:eastAsia="Calibri" w:hAnsi="Times New Roman" w:cs="Times New Roman"/>
          <w:kern w:val="0"/>
          <w:lang w:eastAsia="ar-SA"/>
          <w14:ligatures w14:val="none"/>
        </w:rPr>
        <w:t>Līguma 3.1.</w:t>
      </w:r>
      <w:r>
        <w:rPr>
          <w:rFonts w:ascii="Times New Roman" w:eastAsia="Calibri" w:hAnsi="Times New Roman" w:cs="Times New Roman"/>
          <w:kern w:val="0"/>
          <w:lang w:eastAsia="ar-SA"/>
          <w14:ligatures w14:val="none"/>
        </w:rPr>
        <w:t>3</w:t>
      </w:r>
      <w:r w:rsidRPr="001F1C88">
        <w:rPr>
          <w:rFonts w:ascii="Times New Roman" w:eastAsia="Calibri" w:hAnsi="Times New Roman" w:cs="Times New Roman"/>
          <w:kern w:val="0"/>
          <w:lang w:eastAsia="ar-SA"/>
          <w14:ligatures w14:val="none"/>
        </w:rPr>
        <w:t>. punktā minētajā summā ietilpst</w:t>
      </w:r>
      <w:r>
        <w:rPr>
          <w:rFonts w:ascii="Times New Roman" w:eastAsia="Calibri" w:hAnsi="Times New Roman" w:cs="Times New Roman"/>
          <w:kern w:val="0"/>
          <w:lang w:eastAsia="ar-SA"/>
          <w14:ligatures w14:val="none"/>
        </w:rPr>
        <w:t xml:space="preserve"> </w:t>
      </w:r>
      <w:r w:rsidRPr="000619DE">
        <w:rPr>
          <w:rFonts w:ascii="Times New Roman" w:eastAsia="Calibri" w:hAnsi="Times New Roman" w:cs="Times New Roman"/>
          <w:i/>
          <w:iCs/>
        </w:rPr>
        <w:t>(attiecas tikai uz iepirkuma 1.daļ</w:t>
      </w:r>
      <w:r w:rsidR="006B18F0">
        <w:rPr>
          <w:rFonts w:ascii="Times New Roman" w:eastAsia="Calibri" w:hAnsi="Times New Roman" w:cs="Times New Roman"/>
          <w:i/>
          <w:iCs/>
        </w:rPr>
        <w:t>u</w:t>
      </w:r>
      <w:r w:rsidRPr="000619DE">
        <w:rPr>
          <w:rFonts w:ascii="Times New Roman" w:eastAsia="Calibri" w:hAnsi="Times New Roman" w:cs="Times New Roman"/>
          <w:i/>
          <w:iCs/>
        </w:rPr>
        <w:t>)</w:t>
      </w:r>
      <w:r w:rsidRPr="001F1C88">
        <w:rPr>
          <w:rFonts w:ascii="Times New Roman" w:eastAsia="Calibri" w:hAnsi="Times New Roman" w:cs="Times New Roman"/>
          <w:kern w:val="0"/>
          <w:lang w:eastAsia="ar-SA"/>
          <w14:ligatures w14:val="none"/>
        </w:rPr>
        <w:t>:</w:t>
      </w:r>
      <w:r>
        <w:rPr>
          <w:rFonts w:ascii="Times New Roman" w:eastAsia="Calibri" w:hAnsi="Times New Roman" w:cs="Times New Roman"/>
          <w:kern w:val="0"/>
          <w:lang w:eastAsia="ar-SA"/>
          <w14:ligatures w14:val="none"/>
        </w:rPr>
        <w:t xml:space="preserve"> </w:t>
      </w:r>
      <w:r w:rsidRPr="000619DE">
        <w:rPr>
          <w:rFonts w:ascii="Times New Roman" w:eastAsia="Calibri" w:hAnsi="Times New Roman" w:cs="Times New Roman"/>
          <w:kern w:val="0"/>
          <w:lang w:eastAsia="ar-SA"/>
          <w14:ligatures w14:val="none"/>
        </w:rPr>
        <w:t>ārpusgarantijas remonta darb</w:t>
      </w:r>
      <w:r>
        <w:rPr>
          <w:rFonts w:ascii="Times New Roman" w:eastAsia="Calibri" w:hAnsi="Times New Roman" w:cs="Times New Roman"/>
          <w:kern w:val="0"/>
          <w:lang w:eastAsia="ar-SA"/>
          <w14:ligatures w14:val="none"/>
        </w:rPr>
        <w:t>u</w:t>
      </w:r>
      <w:r w:rsidR="00C11F72">
        <w:rPr>
          <w:rFonts w:ascii="Times New Roman" w:eastAsia="Calibri" w:hAnsi="Times New Roman" w:cs="Times New Roman"/>
          <w:kern w:val="0"/>
          <w:lang w:eastAsia="ar-SA"/>
          <w14:ligatures w14:val="none"/>
        </w:rPr>
        <w:t xml:space="preserve"> izmaksas (ieskaitot </w:t>
      </w:r>
      <w:r w:rsidRPr="000619DE">
        <w:rPr>
          <w:rFonts w:ascii="Times New Roman" w:eastAsia="Calibri" w:hAnsi="Times New Roman" w:cs="Times New Roman"/>
          <w:kern w:val="0"/>
          <w:lang w:eastAsia="ar-SA"/>
          <w14:ligatures w14:val="none"/>
        </w:rPr>
        <w:t>materiālu</w:t>
      </w:r>
      <w:r w:rsidR="00C11F72">
        <w:rPr>
          <w:rFonts w:ascii="Times New Roman" w:eastAsia="Calibri" w:hAnsi="Times New Roman" w:cs="Times New Roman"/>
          <w:kern w:val="0"/>
          <w:lang w:eastAsia="ar-SA"/>
          <w14:ligatures w14:val="none"/>
        </w:rPr>
        <w:t>s</w:t>
      </w:r>
      <w:r w:rsidRPr="000619DE">
        <w:rPr>
          <w:rFonts w:ascii="Times New Roman" w:eastAsia="Calibri" w:hAnsi="Times New Roman" w:cs="Times New Roman"/>
          <w:kern w:val="0"/>
          <w:lang w:eastAsia="ar-SA"/>
          <w14:ligatures w14:val="none"/>
        </w:rPr>
        <w:t>, rezerves daļ</w:t>
      </w:r>
      <w:r w:rsidR="0089570A">
        <w:rPr>
          <w:rFonts w:ascii="Times New Roman" w:eastAsia="Calibri" w:hAnsi="Times New Roman" w:cs="Times New Roman"/>
          <w:kern w:val="0"/>
          <w:lang w:eastAsia="ar-SA"/>
          <w14:ligatures w14:val="none"/>
        </w:rPr>
        <w:t xml:space="preserve">as, </w:t>
      </w:r>
      <w:r w:rsidR="0089570A" w:rsidRPr="00822835">
        <w:rPr>
          <w:rFonts w:ascii="Times New Roman" w:eastAsia="Calibri" w:hAnsi="Times New Roman" w:cs="Times New Roman"/>
          <w:kern w:val="0"/>
          <w:lang w:eastAsia="ar-SA"/>
          <w14:ligatures w14:val="none"/>
        </w:rPr>
        <w:t>piederumus, materiālus un darbaspēka izmaksas, transportēšanas izmaksas</w:t>
      </w:r>
      <w:r w:rsidR="0089570A">
        <w:rPr>
          <w:rFonts w:ascii="Times New Roman" w:hAnsi="Times New Roman" w:cs="Times New Roman"/>
        </w:rPr>
        <w:t>).</w:t>
      </w:r>
    </w:p>
    <w:p w14:paraId="40B493A2" w14:textId="2F7447C5" w:rsidR="00817966" w:rsidRPr="00787949" w:rsidRDefault="009D42BB" w:rsidP="00926CCD">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787949">
        <w:rPr>
          <w:rFonts w:ascii="Times New Roman" w:eastAsia="Calibri" w:hAnsi="Times New Roman" w:cs="Times New Roman"/>
          <w:kern w:val="0"/>
          <w:lang w:eastAsia="ar-SA"/>
          <w14:ligatures w14:val="none"/>
        </w:rPr>
        <w:t>Samaksa</w:t>
      </w:r>
      <w:r w:rsidR="00817966" w:rsidRPr="00787949">
        <w:rPr>
          <w:rFonts w:ascii="Times New Roman" w:eastAsia="Calibri" w:hAnsi="Times New Roman" w:cs="Times New Roman"/>
          <w:kern w:val="0"/>
          <w:lang w:eastAsia="ar-SA"/>
          <w14:ligatures w14:val="none"/>
        </w:rPr>
        <w:t xml:space="preserve"> par Iekārtas piegādi, </w:t>
      </w:r>
      <w:r w:rsidR="00456EB2" w:rsidRPr="00787949">
        <w:rPr>
          <w:rFonts w:ascii="Times New Roman" w:eastAsia="Calibri" w:hAnsi="Times New Roman" w:cs="Times New Roman"/>
          <w:kern w:val="0"/>
          <w:lang w:eastAsia="ar-SA"/>
          <w14:ligatures w14:val="none"/>
        </w:rPr>
        <w:t>testēšanu</w:t>
      </w:r>
      <w:r w:rsidR="00817966" w:rsidRPr="00787949">
        <w:rPr>
          <w:rFonts w:ascii="Times New Roman" w:eastAsia="Calibri" w:hAnsi="Times New Roman" w:cs="Times New Roman"/>
          <w:kern w:val="0"/>
          <w:lang w:eastAsia="ar-SA"/>
          <w14:ligatures w14:val="none"/>
        </w:rPr>
        <w:t xml:space="preserve"> un apmācību nodrošināšanu Pasūtītāja darbiniekiem tiek veikt</w:t>
      </w:r>
      <w:r w:rsidR="00926CCD" w:rsidRPr="00787949">
        <w:rPr>
          <w:rFonts w:ascii="Times New Roman" w:eastAsia="Calibri" w:hAnsi="Times New Roman" w:cs="Times New Roman"/>
          <w:kern w:val="0"/>
          <w:lang w:eastAsia="ar-SA"/>
          <w14:ligatures w14:val="none"/>
        </w:rPr>
        <w:t>a</w:t>
      </w:r>
      <w:r w:rsidR="00817966" w:rsidRPr="00787949">
        <w:rPr>
          <w:rFonts w:ascii="Times New Roman" w:eastAsia="Calibri" w:hAnsi="Times New Roman" w:cs="Times New Roman"/>
          <w:kern w:val="0"/>
          <w:lang w:eastAsia="ar-SA"/>
          <w14:ligatures w14:val="none"/>
        </w:rPr>
        <w:t xml:space="preserve"> 30 (trīsdesmit) dienu laikā pēc rēķina saņemšanas no Izpildītāja</w:t>
      </w:r>
      <w:r w:rsidR="00817966" w:rsidRPr="00787949">
        <w:rPr>
          <w:rFonts w:ascii="Times New Roman" w:eastAsia="Calibri" w:hAnsi="Times New Roman" w:cs="Times New Roman"/>
          <w:kern w:val="0"/>
          <w14:ligatures w14:val="none"/>
        </w:rPr>
        <w:t xml:space="preserve">, </w:t>
      </w:r>
      <w:r w:rsidR="00817966" w:rsidRPr="00787949">
        <w:rPr>
          <w:rFonts w:ascii="Times New Roman" w:eastAsia="Calibri" w:hAnsi="Times New Roman" w:cs="Times New Roman"/>
          <w:kern w:val="0"/>
          <w:lang w:eastAsia="ar-SA"/>
          <w14:ligatures w14:val="none"/>
        </w:rPr>
        <w:t>pārskaitot attiecīgo summu uz Izpildītāja rēķinā norādīto bankas kontu, ar nosacījumu, ka Puses ir parakstījušas Iekārtas pieņemšanas</w:t>
      </w:r>
      <w:r w:rsidR="00F205D9">
        <w:rPr>
          <w:rFonts w:ascii="Times New Roman" w:eastAsia="Calibri" w:hAnsi="Times New Roman" w:cs="Times New Roman"/>
          <w:kern w:val="0"/>
          <w:lang w:eastAsia="ar-SA"/>
          <w14:ligatures w14:val="none"/>
        </w:rPr>
        <w:t xml:space="preserve"> - </w:t>
      </w:r>
      <w:r w:rsidR="00817966" w:rsidRPr="00787949">
        <w:rPr>
          <w:rFonts w:ascii="Times New Roman" w:eastAsia="Calibri" w:hAnsi="Times New Roman" w:cs="Times New Roman"/>
          <w:kern w:val="0"/>
          <w:lang w:eastAsia="ar-SA"/>
          <w14:ligatures w14:val="none"/>
        </w:rPr>
        <w:t xml:space="preserve">nodošanas aktu un Izpildītājs ir veicis Pasūtītāja darbinieku apmācības. </w:t>
      </w:r>
    </w:p>
    <w:p w14:paraId="4B322F4C" w14:textId="0CF6BC52" w:rsidR="00817966" w:rsidRPr="0017301D" w:rsidRDefault="00817966" w:rsidP="00926CCD">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17301D">
        <w:rPr>
          <w:rFonts w:ascii="Times New Roman" w:eastAsia="Times New Roman" w:hAnsi="Times New Roman" w:cs="Times New Roman"/>
          <w:kern w:val="0"/>
          <w:lang w:eastAsia="ar-SA"/>
          <w14:ligatures w14:val="none"/>
        </w:rPr>
        <w:t xml:space="preserve">Samaksa par Iekārtas </w:t>
      </w:r>
      <w:r w:rsidR="001A0FEE">
        <w:rPr>
          <w:rFonts w:ascii="Times New Roman" w:eastAsia="Times New Roman" w:hAnsi="Times New Roman" w:cs="Times New Roman"/>
          <w:kern w:val="0"/>
          <w:lang w:eastAsia="ar-SA"/>
          <w14:ligatures w14:val="none"/>
        </w:rPr>
        <w:t xml:space="preserve">tehniskās </w:t>
      </w:r>
      <w:r w:rsidRPr="0017301D">
        <w:rPr>
          <w:rFonts w:ascii="Times New Roman" w:eastAsia="Times New Roman" w:hAnsi="Times New Roman" w:cs="Times New Roman"/>
          <w:kern w:val="0"/>
          <w:lang w:eastAsia="ar-SA"/>
          <w14:ligatures w14:val="none"/>
        </w:rPr>
        <w:t>apkopes darbiem</w:t>
      </w:r>
      <w:r w:rsidR="001A0FEE">
        <w:rPr>
          <w:rFonts w:ascii="Times New Roman" w:eastAsia="Times New Roman" w:hAnsi="Times New Roman" w:cs="Times New Roman"/>
          <w:kern w:val="0"/>
          <w:lang w:eastAsia="ar-SA"/>
          <w14:ligatures w14:val="none"/>
        </w:rPr>
        <w:t xml:space="preserve"> garantijas laikā</w:t>
      </w:r>
      <w:r w:rsidRPr="0017301D">
        <w:rPr>
          <w:rFonts w:ascii="Times New Roman" w:eastAsia="Times New Roman" w:hAnsi="Times New Roman" w:cs="Times New Roman"/>
          <w:kern w:val="0"/>
          <w:lang w:eastAsia="ar-SA"/>
          <w14:ligatures w14:val="none"/>
        </w:rPr>
        <w:t xml:space="preserve"> tiek veikta – 30 (trīsdesmit) dienu laikā pēc attiecīgo darbu pabeigšanas, pieņemšanas – nodošanas akta parakstīšanas un rēķina saņemšanas, </w:t>
      </w:r>
      <w:r w:rsidRPr="0017301D">
        <w:rPr>
          <w:rFonts w:ascii="Times New Roman" w:eastAsia="Calibri" w:hAnsi="Times New Roman" w:cs="Times New Roman"/>
          <w:kern w:val="0"/>
          <w14:ligatures w14:val="none"/>
        </w:rPr>
        <w:t>pārskaitot attiecīgo summu uz Izpildītāja rēķinā norādīto bankas kontu.</w:t>
      </w:r>
    </w:p>
    <w:p w14:paraId="44241C55" w14:textId="110743F0" w:rsidR="00817966" w:rsidRPr="00354941" w:rsidRDefault="00817966" w:rsidP="00926CCD">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354941">
        <w:rPr>
          <w:rFonts w:ascii="Times New Roman" w:eastAsia="Calibri" w:hAnsi="Times New Roman" w:cs="Times New Roman"/>
          <w:kern w:val="0"/>
          <w:lang w:eastAsia="ar-SA"/>
          <w14:ligatures w14:val="none"/>
        </w:rPr>
        <w:t xml:space="preserve">Samaksa par ārpusgarantijas </w:t>
      </w:r>
      <w:r w:rsidRPr="00753944">
        <w:rPr>
          <w:rFonts w:ascii="Times New Roman" w:eastAsia="Calibri" w:hAnsi="Times New Roman" w:cs="Times New Roman"/>
          <w:kern w:val="0"/>
          <w:lang w:eastAsia="ar-SA"/>
          <w14:ligatures w14:val="none"/>
        </w:rPr>
        <w:t xml:space="preserve">remontdarbiem </w:t>
      </w:r>
      <w:r w:rsidR="00753944" w:rsidRPr="00753944">
        <w:rPr>
          <w:rFonts w:ascii="Times New Roman" w:eastAsia="Calibri" w:hAnsi="Times New Roman" w:cs="Times New Roman"/>
          <w:kern w:val="0"/>
          <w:lang w:eastAsia="ar-SA"/>
          <w14:ligatures w14:val="none"/>
        </w:rPr>
        <w:t>garantijas laikā</w:t>
      </w:r>
      <w:r w:rsidR="001A0FEE">
        <w:rPr>
          <w:rFonts w:ascii="Times New Roman" w:eastAsia="Calibri" w:hAnsi="Times New Roman" w:cs="Times New Roman"/>
          <w:kern w:val="0"/>
          <w:lang w:eastAsia="ar-SA"/>
          <w14:ligatures w14:val="none"/>
        </w:rPr>
        <w:t xml:space="preserve"> </w:t>
      </w:r>
      <w:r w:rsidR="001A0FEE" w:rsidRPr="000619DE">
        <w:rPr>
          <w:rFonts w:ascii="Times New Roman" w:eastAsia="Calibri" w:hAnsi="Times New Roman" w:cs="Times New Roman"/>
          <w:i/>
          <w:iCs/>
        </w:rPr>
        <w:t>(attiecas tikai uz iepirkuma 1.daļ</w:t>
      </w:r>
      <w:r w:rsidR="006B18F0">
        <w:rPr>
          <w:rFonts w:ascii="Times New Roman" w:eastAsia="Calibri" w:hAnsi="Times New Roman" w:cs="Times New Roman"/>
          <w:i/>
          <w:iCs/>
        </w:rPr>
        <w:t>u</w:t>
      </w:r>
      <w:r w:rsidR="001A0FEE" w:rsidRPr="000619DE">
        <w:rPr>
          <w:rFonts w:ascii="Times New Roman" w:eastAsia="Calibri" w:hAnsi="Times New Roman" w:cs="Times New Roman"/>
          <w:i/>
          <w:iCs/>
        </w:rPr>
        <w:t>)</w:t>
      </w:r>
      <w:r w:rsidR="00753944">
        <w:rPr>
          <w:rFonts w:ascii="Times New Roman" w:eastAsia="Calibri" w:hAnsi="Times New Roman" w:cs="Times New Roman"/>
          <w:kern w:val="0"/>
          <w:lang w:eastAsia="ar-SA"/>
          <w14:ligatures w14:val="none"/>
        </w:rPr>
        <w:t xml:space="preserve"> </w:t>
      </w:r>
      <w:r w:rsidRPr="00354941">
        <w:rPr>
          <w:rFonts w:ascii="Times New Roman" w:eastAsia="Calibri" w:hAnsi="Times New Roman" w:cs="Times New Roman"/>
          <w:kern w:val="0"/>
          <w:lang w:eastAsia="ar-SA"/>
          <w14:ligatures w14:val="none"/>
        </w:rPr>
        <w:t>tiek veikta 30 (trīsdesmit) dienu laikā pēc konkrētā remonta</w:t>
      </w:r>
      <w:r w:rsidR="009D42BB" w:rsidRPr="00354941">
        <w:rPr>
          <w:rFonts w:ascii="Times New Roman" w:eastAsia="Calibri" w:hAnsi="Times New Roman" w:cs="Times New Roman"/>
          <w:kern w:val="0"/>
          <w:lang w:eastAsia="ar-SA"/>
          <w14:ligatures w14:val="none"/>
        </w:rPr>
        <w:t xml:space="preserve"> </w:t>
      </w:r>
      <w:r w:rsidRPr="00354941">
        <w:rPr>
          <w:rFonts w:ascii="Times New Roman" w:eastAsia="Calibri" w:hAnsi="Times New Roman" w:cs="Times New Roman"/>
          <w:kern w:val="0"/>
          <w:lang w:eastAsia="ar-SA"/>
          <w14:ligatures w14:val="none"/>
        </w:rPr>
        <w:t xml:space="preserve">pabeigšanas, pieņemšanas – nodošanas akta parakstīšanas un rēķina saņemšanas, </w:t>
      </w:r>
      <w:r w:rsidRPr="00354941">
        <w:rPr>
          <w:rFonts w:ascii="Times New Roman" w:eastAsia="Calibri" w:hAnsi="Times New Roman" w:cs="Times New Roman"/>
          <w:kern w:val="0"/>
          <w14:ligatures w14:val="none"/>
        </w:rPr>
        <w:t>pārskaitot attiecīgo summu uz Izpildītāja rēķinā norādīto bankas kontu.</w:t>
      </w:r>
    </w:p>
    <w:p w14:paraId="1D176E1C" w14:textId="77777777" w:rsidR="00817966" w:rsidRPr="00354941" w:rsidRDefault="00817966" w:rsidP="00926CCD">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354941">
        <w:rPr>
          <w:rFonts w:ascii="Times New Roman" w:eastAsia="Calibri" w:hAnsi="Times New Roman" w:cs="Times New Roman"/>
          <w:kern w:val="0"/>
          <w14:ligatures w14:val="none"/>
        </w:rPr>
        <w:t>Izpildītājs elektroniski sagatavotus rēķinus nosūta uz Pasūtītāja elektronisko pasta adresi: </w:t>
      </w:r>
      <w:hyperlink r:id="rId16" w:tgtFrame="_blank" w:tooltip="mailto:rekini@rigassatiksme.lv" w:history="1">
        <w:r w:rsidRPr="00354941">
          <w:rPr>
            <w:rFonts w:ascii="Times New Roman" w:eastAsia="Calibri" w:hAnsi="Times New Roman" w:cs="Times New Roman"/>
            <w:color w:val="0000FF"/>
            <w:kern w:val="0"/>
            <w:u w:val="single"/>
            <w14:ligatures w14:val="none"/>
          </w:rPr>
          <w:t>rekini@rigassatiksme.lv</w:t>
        </w:r>
      </w:hyperlink>
      <w:r w:rsidRPr="00354941">
        <w:rPr>
          <w:rFonts w:ascii="Times New Roman" w:eastAsia="Calibri" w:hAnsi="Times New Roman" w:cs="Times New Roman"/>
          <w:kern w:val="0"/>
          <w14:ligatures w14:val="none"/>
        </w:rPr>
        <w:t>. Puses piekrīt, ka rēķins ir sagatavojams un nosūtāms elektroniski. Par rēķina saņemšanas dienu tiek uzskatīta tā diena, kurā rēķins ir nosūtīts.</w:t>
      </w:r>
    </w:p>
    <w:p w14:paraId="0BA188F7" w14:textId="77777777" w:rsidR="00926CCD" w:rsidRPr="00354941" w:rsidRDefault="00817966" w:rsidP="00926CCD">
      <w:pPr>
        <w:pStyle w:val="ListParagraph"/>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354941">
        <w:rPr>
          <w:rFonts w:ascii="Times New Roman" w:eastAsia="Times New Roman" w:hAnsi="Times New Roman" w:cs="Times New Roman"/>
          <w:kern w:val="0"/>
          <w:lang w:eastAsia="ar-SA"/>
          <w14:ligatures w14:val="none"/>
        </w:rPr>
        <w:t>Pieņemšanas - nodošanas aktos un rēķinos Izpildītājam ir obligāti jānorāda šī Līguma numurs.</w:t>
      </w:r>
    </w:p>
    <w:p w14:paraId="182A6C68" w14:textId="026F872D" w:rsidR="00817966" w:rsidRPr="00354941" w:rsidRDefault="00817966" w:rsidP="00A540C7">
      <w:pPr>
        <w:pStyle w:val="ListParagraph"/>
        <w:numPr>
          <w:ilvl w:val="1"/>
          <w:numId w:val="19"/>
        </w:numPr>
        <w:suppressAutoHyphens/>
        <w:spacing w:after="0" w:line="240" w:lineRule="auto"/>
        <w:ind w:left="567" w:hanging="567"/>
        <w:jc w:val="both"/>
        <w:rPr>
          <w:rFonts w:ascii="Times New Roman" w:eastAsia="Calibri" w:hAnsi="Times New Roman" w:cs="Times New Roman"/>
          <w:kern w:val="0"/>
          <w:lang w:eastAsia="ar-SA"/>
          <w14:ligatures w14:val="none"/>
        </w:rPr>
      </w:pPr>
      <w:r w:rsidRPr="00354941">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6243B561" w14:textId="77777777" w:rsidR="00863D0B" w:rsidRPr="00397B1E" w:rsidRDefault="00863D0B" w:rsidP="00863D0B">
      <w:pPr>
        <w:suppressAutoHyphens/>
        <w:spacing w:after="0" w:line="240" w:lineRule="auto"/>
        <w:ind w:left="360"/>
        <w:contextualSpacing/>
        <w:jc w:val="both"/>
        <w:rPr>
          <w:rFonts w:ascii="Times New Roman" w:eastAsia="Times New Roman" w:hAnsi="Times New Roman" w:cs="Times New Roman"/>
          <w:kern w:val="0"/>
          <w:highlight w:val="yellow"/>
          <w:lang w:eastAsia="ar-SA"/>
          <w14:ligatures w14:val="none"/>
        </w:rPr>
      </w:pPr>
    </w:p>
    <w:p w14:paraId="08DA402B" w14:textId="0391CA29" w:rsidR="00594EA8" w:rsidRPr="00EF1FB6" w:rsidRDefault="00594EA8" w:rsidP="003E25AA">
      <w:pPr>
        <w:pStyle w:val="ListParagraph"/>
        <w:numPr>
          <w:ilvl w:val="0"/>
          <w:numId w:val="19"/>
        </w:numPr>
        <w:jc w:val="center"/>
        <w:rPr>
          <w:rFonts w:ascii="Times New Roman" w:eastAsia="Calibri" w:hAnsi="Times New Roman" w:cs="Times New Roman"/>
          <w:b/>
          <w:bCs/>
        </w:rPr>
      </w:pPr>
      <w:r w:rsidRPr="00EF1FB6">
        <w:rPr>
          <w:rFonts w:ascii="Times New Roman" w:eastAsia="Calibri" w:hAnsi="Times New Roman" w:cs="Times New Roman"/>
          <w:b/>
          <w:bCs/>
        </w:rPr>
        <w:t>DARBU IZPILDES UN PIEŅEMŠANAS KĀRTĪBA</w:t>
      </w:r>
    </w:p>
    <w:p w14:paraId="06F56D5D" w14:textId="77777777" w:rsidR="00FE31FB" w:rsidRDefault="00594EA8" w:rsidP="00FE31FB">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EF1FB6">
        <w:rPr>
          <w:rFonts w:ascii="Times New Roman" w:eastAsia="Times New Roman" w:hAnsi="Times New Roman" w:cs="Times New Roman"/>
          <w:bCs/>
          <w:kern w:val="0"/>
          <w:lang w:eastAsia="ar-SA"/>
          <w14:ligatures w14:val="none"/>
        </w:rPr>
        <w:t>Izpildītājs veic Iekārtas piegādi</w:t>
      </w:r>
      <w:r w:rsidR="00EF1FB6" w:rsidRPr="00EF1FB6">
        <w:rPr>
          <w:rFonts w:ascii="Times New Roman" w:eastAsia="Times New Roman" w:hAnsi="Times New Roman" w:cs="Times New Roman"/>
          <w:bCs/>
          <w:kern w:val="0"/>
          <w:lang w:eastAsia="ar-SA"/>
          <w14:ligatures w14:val="none"/>
        </w:rPr>
        <w:t xml:space="preserve">, </w:t>
      </w:r>
      <w:r w:rsidR="00F5172B" w:rsidRPr="00EF1FB6">
        <w:rPr>
          <w:rFonts w:ascii="Times New Roman" w:eastAsia="Times New Roman" w:hAnsi="Times New Roman" w:cs="Times New Roman"/>
          <w:bCs/>
          <w:kern w:val="0"/>
          <w:lang w:eastAsia="ar-SA"/>
          <w14:ligatures w14:val="none"/>
        </w:rPr>
        <w:t>testēšanu</w:t>
      </w:r>
      <w:r w:rsidR="00EF1FB6" w:rsidRPr="00EF1FB6">
        <w:rPr>
          <w:rFonts w:ascii="Times New Roman" w:eastAsia="Times New Roman" w:hAnsi="Times New Roman" w:cs="Times New Roman"/>
          <w:bCs/>
          <w:kern w:val="0"/>
          <w:lang w:eastAsia="ar-SA"/>
          <w14:ligatures w14:val="none"/>
        </w:rPr>
        <w:t xml:space="preserve"> un </w:t>
      </w:r>
      <w:r w:rsidR="00F5172B" w:rsidRPr="00EF1FB6">
        <w:rPr>
          <w:rFonts w:ascii="Times New Roman" w:eastAsia="Times New Roman" w:hAnsi="Times New Roman" w:cs="Times New Roman"/>
          <w:bCs/>
          <w:kern w:val="0"/>
          <w:lang w:eastAsia="ar-SA"/>
          <w14:ligatures w14:val="none"/>
        </w:rPr>
        <w:t>apmācības</w:t>
      </w:r>
      <w:r w:rsidR="00EF1FB6" w:rsidRPr="00EF1FB6">
        <w:rPr>
          <w:rFonts w:ascii="Times New Roman" w:eastAsia="Times New Roman" w:hAnsi="Times New Roman" w:cs="Times New Roman"/>
          <w:bCs/>
          <w:kern w:val="0"/>
          <w:lang w:eastAsia="ar-SA"/>
          <w14:ligatures w14:val="none"/>
        </w:rPr>
        <w:t xml:space="preserve"> </w:t>
      </w:r>
      <w:r w:rsidRPr="00EF1FB6">
        <w:rPr>
          <w:rFonts w:ascii="Times New Roman" w:eastAsia="Times New Roman" w:hAnsi="Times New Roman" w:cs="Times New Roman"/>
          <w:bCs/>
          <w:kern w:val="0"/>
          <w:lang w:eastAsia="ar-SA"/>
          <w14:ligatures w14:val="none"/>
        </w:rPr>
        <w:t xml:space="preserve">saskaņā ar </w:t>
      </w:r>
      <w:r w:rsidR="007600E7" w:rsidRPr="00EF1FB6">
        <w:rPr>
          <w:rFonts w:ascii="Times New Roman" w:eastAsia="Times New Roman" w:hAnsi="Times New Roman" w:cs="Times New Roman"/>
          <w:bCs/>
          <w:kern w:val="0"/>
          <w:lang w:eastAsia="ar-SA"/>
          <w14:ligatures w14:val="none"/>
        </w:rPr>
        <w:t>T</w:t>
      </w:r>
      <w:r w:rsidRPr="00EF1FB6">
        <w:rPr>
          <w:rFonts w:ascii="Times New Roman" w:eastAsia="Times New Roman" w:hAnsi="Times New Roman" w:cs="Times New Roman"/>
          <w:bCs/>
          <w:kern w:val="0"/>
          <w:lang w:eastAsia="ar-SA"/>
          <w14:ligatures w14:val="none"/>
        </w:rPr>
        <w:t xml:space="preserve">ehnisko specifikāciju – </w:t>
      </w:r>
      <w:r w:rsidR="007600E7" w:rsidRPr="00CE319A">
        <w:rPr>
          <w:rFonts w:ascii="Times New Roman" w:eastAsia="Times New Roman" w:hAnsi="Times New Roman" w:cs="Times New Roman"/>
          <w:bCs/>
          <w:kern w:val="0"/>
          <w:lang w:eastAsia="ar-SA"/>
          <w14:ligatures w14:val="none"/>
        </w:rPr>
        <w:t>T</w:t>
      </w:r>
      <w:r w:rsidRPr="00CE319A">
        <w:rPr>
          <w:rFonts w:ascii="Times New Roman" w:eastAsia="Times New Roman" w:hAnsi="Times New Roman" w:cs="Times New Roman"/>
          <w:bCs/>
          <w:kern w:val="0"/>
          <w:lang w:eastAsia="ar-SA"/>
          <w14:ligatures w14:val="none"/>
        </w:rPr>
        <w:t>ehnisko piedāvājumu (Līguma 1. pielikums) un atbilstoši Līguma nosacījumiem.</w:t>
      </w:r>
    </w:p>
    <w:p w14:paraId="21943BAE" w14:textId="48BA8107" w:rsidR="00FE31FB" w:rsidRPr="00BD318A" w:rsidRDefault="00FE31FB" w:rsidP="00BD318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FE31FB">
        <w:rPr>
          <w:rFonts w:ascii="Times New Roman" w:eastAsia="Times New Roman" w:hAnsi="Times New Roman" w:cs="Times New Roman"/>
          <w:kern w:val="0"/>
          <w14:ligatures w14:val="none"/>
        </w:rPr>
        <w:t xml:space="preserve">Piegādes laikus </w:t>
      </w:r>
      <w:r>
        <w:rPr>
          <w:rFonts w:ascii="Times New Roman" w:eastAsia="Times New Roman" w:hAnsi="Times New Roman" w:cs="Times New Roman"/>
          <w:kern w:val="0"/>
          <w14:ligatures w14:val="none"/>
        </w:rPr>
        <w:t xml:space="preserve">Izpildītājs </w:t>
      </w:r>
      <w:r w:rsidRPr="00FE31FB">
        <w:rPr>
          <w:rFonts w:ascii="Times New Roman" w:eastAsia="Times New Roman" w:hAnsi="Times New Roman" w:cs="Times New Roman"/>
          <w:kern w:val="0"/>
          <w14:ligatures w14:val="none"/>
        </w:rPr>
        <w:t>saskaņo</w:t>
      </w:r>
      <w:r>
        <w:rPr>
          <w:rFonts w:ascii="Times New Roman" w:eastAsia="Times New Roman" w:hAnsi="Times New Roman" w:cs="Times New Roman"/>
          <w:kern w:val="0"/>
          <w14:ligatures w14:val="none"/>
        </w:rPr>
        <w:t xml:space="preserve"> </w:t>
      </w:r>
      <w:r w:rsidRPr="00FE31FB">
        <w:rPr>
          <w:rFonts w:ascii="Times New Roman" w:eastAsia="Times New Roman" w:hAnsi="Times New Roman" w:cs="Times New Roman"/>
          <w:kern w:val="0"/>
          <w14:ligatures w14:val="none"/>
        </w:rPr>
        <w:t>ar</w:t>
      </w:r>
      <w:r w:rsidR="00713AD6">
        <w:rPr>
          <w:rFonts w:ascii="Times New Roman" w:eastAsia="Times New Roman" w:hAnsi="Times New Roman" w:cs="Times New Roman"/>
          <w:kern w:val="0"/>
          <w14:ligatures w14:val="none"/>
        </w:rPr>
        <w:t xml:space="preserve"> </w:t>
      </w:r>
      <w:r w:rsidR="00713AD6" w:rsidRPr="00CE319A">
        <w:rPr>
          <w:rFonts w:ascii="Times New Roman" w:eastAsia="Times New Roman" w:hAnsi="Times New Roman" w:cs="Times New Roman"/>
          <w:kern w:val="0"/>
          <w14:ligatures w14:val="none"/>
        </w:rPr>
        <w:t>Līguma 9.1.1. punktā</w:t>
      </w:r>
      <w:r w:rsidR="00713AD6">
        <w:rPr>
          <w:rFonts w:ascii="Times New Roman" w:eastAsia="Times New Roman" w:hAnsi="Times New Roman" w:cs="Times New Roman"/>
          <w:kern w:val="0"/>
          <w14:ligatures w14:val="none"/>
        </w:rPr>
        <w:t xml:space="preserve"> norādīto</w:t>
      </w:r>
      <w:r w:rsidRPr="00FE31FB">
        <w:rPr>
          <w:rFonts w:ascii="Times New Roman" w:eastAsia="Times New Roman" w:hAnsi="Times New Roman" w:cs="Times New Roman"/>
          <w:kern w:val="0"/>
          <w14:ligatures w14:val="none"/>
        </w:rPr>
        <w:t xml:space="preserve"> Pasūtītāja </w:t>
      </w:r>
      <w:r>
        <w:rPr>
          <w:rFonts w:ascii="Times New Roman" w:eastAsia="Times New Roman" w:hAnsi="Times New Roman" w:cs="Times New Roman"/>
          <w:kern w:val="0"/>
          <w14:ligatures w14:val="none"/>
        </w:rPr>
        <w:t xml:space="preserve">pilnvaroto </w:t>
      </w:r>
      <w:r w:rsidRPr="00FE31FB">
        <w:rPr>
          <w:rFonts w:ascii="Times New Roman" w:eastAsia="Times New Roman" w:hAnsi="Times New Roman" w:cs="Times New Roman"/>
          <w:kern w:val="0"/>
          <w14:ligatures w14:val="none"/>
        </w:rPr>
        <w:t xml:space="preserve">personu. Par piegādi Pušu pilnvarotie pārstāvji vienojas vismaz 5 (piecas) darbdienas iepriekš. </w:t>
      </w:r>
    </w:p>
    <w:p w14:paraId="4338935A" w14:textId="03442F10" w:rsidR="00594EA8" w:rsidRPr="00CE319A"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CE319A">
        <w:rPr>
          <w:rFonts w:ascii="Times New Roman" w:eastAsia="Times New Roman" w:hAnsi="Times New Roman" w:cs="Times New Roman"/>
          <w:kern w:val="0"/>
          <w14:ligatures w14:val="none"/>
        </w:rPr>
        <w:t>Pasūtītāja pilnvarotā persona pieņem no Izpildītāja darbus pēc Iekārtas</w:t>
      </w:r>
      <w:r w:rsidR="002E78E4" w:rsidRPr="00CE319A">
        <w:rPr>
          <w:rFonts w:ascii="Times New Roman" w:eastAsia="Times New Roman" w:hAnsi="Times New Roman" w:cs="Times New Roman"/>
          <w:kern w:val="0"/>
          <w14:ligatures w14:val="none"/>
        </w:rPr>
        <w:t xml:space="preserve"> </w:t>
      </w:r>
      <w:r w:rsidR="00060172" w:rsidRPr="00CE319A">
        <w:rPr>
          <w:rFonts w:ascii="Times New Roman" w:eastAsia="Times New Roman" w:hAnsi="Times New Roman" w:cs="Times New Roman"/>
          <w:kern w:val="0"/>
          <w14:ligatures w14:val="none"/>
        </w:rPr>
        <w:t xml:space="preserve">pārbaudes un </w:t>
      </w:r>
      <w:r w:rsidR="00061FF2" w:rsidRPr="00CE319A">
        <w:rPr>
          <w:rFonts w:ascii="Times New Roman" w:eastAsia="Times New Roman" w:hAnsi="Times New Roman" w:cs="Times New Roman"/>
          <w:kern w:val="0"/>
          <w14:ligatures w14:val="none"/>
        </w:rPr>
        <w:t>testēšanas</w:t>
      </w:r>
      <w:r w:rsidRPr="00CE319A">
        <w:rPr>
          <w:rFonts w:ascii="Times New Roman" w:eastAsia="Times New Roman" w:hAnsi="Times New Roman" w:cs="Times New Roman"/>
          <w:kern w:val="0"/>
          <w14:ligatures w14:val="none"/>
        </w:rPr>
        <w:t>, dokumentācijas (tajā skaitā lietošanas instrukcijas un pases latviešu valodā) saņemšanas un apmācības Pasūtītāja darbiniekiem veikšanas. Līguma 9.1.1. punktā norādītā</w:t>
      </w:r>
      <w:r w:rsidR="00F82EBF" w:rsidRPr="00CE319A">
        <w:rPr>
          <w:rFonts w:ascii="Times New Roman" w:eastAsia="Times New Roman" w:hAnsi="Times New Roman" w:cs="Times New Roman"/>
          <w:kern w:val="0"/>
          <w14:ligatures w14:val="none"/>
        </w:rPr>
        <w:t xml:space="preserve"> </w:t>
      </w:r>
      <w:r w:rsidRPr="00CE319A">
        <w:rPr>
          <w:rFonts w:ascii="Times New Roman" w:eastAsia="Times New Roman" w:hAnsi="Times New Roman" w:cs="Times New Roman"/>
          <w:kern w:val="0"/>
          <w14:ligatures w14:val="none"/>
        </w:rPr>
        <w:t>Pasūtītāja pilnvarotā persona pārbauda darbu un dokumentācijas atbilstību Līguma noteikumiem.</w:t>
      </w:r>
    </w:p>
    <w:p w14:paraId="6C79B1C5" w14:textId="7EDDCE01" w:rsidR="00594EA8" w:rsidRPr="00EF4186"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EF4186">
        <w:rPr>
          <w:rFonts w:ascii="Times New Roman" w:eastAsia="Times New Roman" w:hAnsi="Times New Roman" w:cs="Times New Roman"/>
          <w:kern w:val="0"/>
          <w14:ligatures w14:val="none"/>
        </w:rPr>
        <w:t>Konstatējot piegādātās Iekārtas</w:t>
      </w:r>
      <w:r w:rsidR="00697555">
        <w:rPr>
          <w:rFonts w:ascii="Times New Roman" w:eastAsia="Times New Roman" w:hAnsi="Times New Roman" w:cs="Times New Roman"/>
          <w:kern w:val="0"/>
          <w14:ligatures w14:val="none"/>
        </w:rPr>
        <w:t xml:space="preserve"> </w:t>
      </w:r>
      <w:r w:rsidR="002E24DA" w:rsidRPr="00EF4186">
        <w:rPr>
          <w:rFonts w:ascii="Times New Roman" w:eastAsia="Times New Roman" w:hAnsi="Times New Roman" w:cs="Times New Roman"/>
          <w:kern w:val="0"/>
          <w14:ligatures w14:val="none"/>
        </w:rPr>
        <w:t xml:space="preserve">vai Pasūtītāja darbinieku apmācību </w:t>
      </w:r>
      <w:r w:rsidRPr="00EF4186">
        <w:rPr>
          <w:rFonts w:ascii="Times New Roman" w:eastAsia="Times New Roman" w:hAnsi="Times New Roman" w:cs="Times New Roman"/>
          <w:kern w:val="0"/>
          <w14:ligatures w14:val="none"/>
        </w:rPr>
        <w:t xml:space="preserve">neatbilstību Līguma noteikumiem, Pasūtītāja pilnvarotā persona 5 (piecu) darba dienu laikā no dienas, kad Izpildītājs ir rakstiski paziņojis, ka darbi ir veikti, sagatavo Iekārtas </w:t>
      </w:r>
      <w:r w:rsidR="002E24DA" w:rsidRPr="00EF4186">
        <w:rPr>
          <w:rFonts w:ascii="Times New Roman" w:eastAsia="Times New Roman" w:hAnsi="Times New Roman" w:cs="Times New Roman"/>
          <w:kern w:val="0"/>
          <w14:ligatures w14:val="none"/>
        </w:rPr>
        <w:t xml:space="preserve">vai apmācību </w:t>
      </w:r>
      <w:r w:rsidRPr="00EF4186">
        <w:rPr>
          <w:rFonts w:ascii="Times New Roman" w:eastAsia="Times New Roman" w:hAnsi="Times New Roman" w:cs="Times New Roman"/>
          <w:kern w:val="0"/>
          <w14:ligatures w14:val="none"/>
        </w:rPr>
        <w:t>neatbilstības pieteikumu par konstatētajiem trūkumiem (turpmāk - neatbilstības pieteikums) un paziņo par to Izpildītāja pārstāvim uz elektroniskā pasta adresi. Tādā gadījumā tiek uzskatīts, ka Iekārtas piegāde</w:t>
      </w:r>
      <w:r w:rsidR="00164234">
        <w:rPr>
          <w:rFonts w:ascii="Times New Roman" w:eastAsia="Times New Roman" w:hAnsi="Times New Roman" w:cs="Times New Roman"/>
          <w:kern w:val="0"/>
          <w14:ligatures w14:val="none"/>
        </w:rPr>
        <w:t xml:space="preserve"> </w:t>
      </w:r>
      <w:r w:rsidR="002E24DA" w:rsidRPr="00EF4186">
        <w:rPr>
          <w:rFonts w:ascii="Times New Roman" w:eastAsia="Times New Roman" w:hAnsi="Times New Roman" w:cs="Times New Roman"/>
          <w:kern w:val="0"/>
          <w14:ligatures w14:val="none"/>
        </w:rPr>
        <w:t xml:space="preserve">un </w:t>
      </w:r>
      <w:r w:rsidR="002E24DA" w:rsidRPr="00EF4186">
        <w:rPr>
          <w:rFonts w:ascii="Times New Roman" w:eastAsia="Times New Roman" w:hAnsi="Times New Roman" w:cs="Times New Roman"/>
          <w:kern w:val="0"/>
          <w14:ligatures w14:val="none"/>
        </w:rPr>
        <w:lastRenderedPageBreak/>
        <w:t xml:space="preserve">apmācības </w:t>
      </w:r>
      <w:r w:rsidRPr="00EF4186">
        <w:rPr>
          <w:rFonts w:ascii="Times New Roman" w:eastAsia="Times New Roman" w:hAnsi="Times New Roman" w:cs="Times New Roman"/>
          <w:kern w:val="0"/>
          <w14:ligatures w14:val="none"/>
        </w:rPr>
        <w:t>nav veikta</w:t>
      </w:r>
      <w:r w:rsidR="002E24DA" w:rsidRPr="00EF4186">
        <w:rPr>
          <w:rFonts w:ascii="Times New Roman" w:eastAsia="Times New Roman" w:hAnsi="Times New Roman" w:cs="Times New Roman"/>
          <w:kern w:val="0"/>
          <w14:ligatures w14:val="none"/>
        </w:rPr>
        <w:t>s</w:t>
      </w:r>
      <w:r w:rsidRPr="00EF4186">
        <w:rPr>
          <w:rFonts w:ascii="Times New Roman" w:eastAsia="Times New Roman" w:hAnsi="Times New Roman" w:cs="Times New Roman"/>
          <w:kern w:val="0"/>
          <w14:ligatures w14:val="none"/>
        </w:rPr>
        <w:t xml:space="preserve"> un Pasūtītājs, ja minētie trūkumi netiek novērsti Iekārtas piegādes</w:t>
      </w:r>
      <w:r w:rsidR="00164234">
        <w:rPr>
          <w:rFonts w:ascii="Times New Roman" w:eastAsia="Times New Roman" w:hAnsi="Times New Roman" w:cs="Times New Roman"/>
          <w:kern w:val="0"/>
          <w14:ligatures w14:val="none"/>
        </w:rPr>
        <w:t xml:space="preserve"> </w:t>
      </w:r>
      <w:r w:rsidR="002E24DA" w:rsidRPr="00EF4186">
        <w:rPr>
          <w:rFonts w:ascii="Times New Roman" w:eastAsia="Times New Roman" w:hAnsi="Times New Roman" w:cs="Times New Roman"/>
          <w:kern w:val="0"/>
          <w14:ligatures w14:val="none"/>
        </w:rPr>
        <w:t xml:space="preserve">un apmācību </w:t>
      </w:r>
      <w:r w:rsidRPr="00EF4186">
        <w:rPr>
          <w:rFonts w:ascii="Times New Roman" w:eastAsia="Times New Roman" w:hAnsi="Times New Roman" w:cs="Times New Roman"/>
          <w:kern w:val="0"/>
          <w14:ligatures w14:val="none"/>
        </w:rPr>
        <w:t>termiņa ietvaros vai Izpildītājs nepierāda, ka neatbilstības pieteikumā norādītie trūkumi vai neatbilstības nav pamatoti, piemēro līgumsodu Izpildītājam atbilstoši 6.4. apakšpunktā noteiktajai kārtībai līdz brīdim, kamēr Izpildītājs nenovērsīs konstatētās nepilnības.</w:t>
      </w:r>
    </w:p>
    <w:p w14:paraId="13A5B6C0" w14:textId="77777777" w:rsidR="00594EA8" w:rsidRPr="00225505"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225505">
        <w:rPr>
          <w:rFonts w:ascii="Times New Roman" w:eastAsia="Times New Roman" w:hAnsi="Times New Roman" w:cs="Times New Roman"/>
          <w:kern w:val="0"/>
          <w14:ligatures w14:val="none"/>
        </w:rPr>
        <w:t>Izpildītājam 2 (divu) darba dienu laikā pēc neatbilstības pieteikuma saņemšanas jāatsūta savs pārstāvis vai rakstisks paskaidrojums par neatbilstības pieteikumā norādītajām neatbilstībām.</w:t>
      </w:r>
    </w:p>
    <w:p w14:paraId="576091AE" w14:textId="466860E6" w:rsidR="00594EA8" w:rsidRPr="00225505"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225505">
        <w:rPr>
          <w:rFonts w:ascii="Times New Roman" w:eastAsia="Times New Roman" w:hAnsi="Times New Roman" w:cs="Times New Roman"/>
          <w:kern w:val="0"/>
          <w14:ligatures w14:val="none"/>
        </w:rPr>
        <w:t>Ja Izpildītājs nepilda 4.</w:t>
      </w:r>
      <w:r w:rsidR="0009137E" w:rsidRPr="00225505">
        <w:rPr>
          <w:rFonts w:ascii="Times New Roman" w:eastAsia="Times New Roman" w:hAnsi="Times New Roman" w:cs="Times New Roman"/>
          <w:kern w:val="0"/>
          <w14:ligatures w14:val="none"/>
        </w:rPr>
        <w:t>4</w:t>
      </w:r>
      <w:r w:rsidRPr="00225505">
        <w:rPr>
          <w:rFonts w:ascii="Times New Roman" w:eastAsia="Times New Roman" w:hAnsi="Times New Roman" w:cs="Times New Roman"/>
          <w:kern w:val="0"/>
          <w14:ligatures w14:val="none"/>
        </w:rPr>
        <w:t xml:space="preserve">. punkta noteikumus un nesniedz argumentētu skaidrojumu, vai pierādījumus, ka neatbilstības pieteikumā norādītās neatbilstības nav patiesas, tiek uzskatīts, ka Izpildītājs piekrīt neatbilstības pieteikumā minētajiem trūkumiem vai neatbilstībām. </w:t>
      </w:r>
    </w:p>
    <w:p w14:paraId="2EC1A750" w14:textId="6D1DD7A3" w:rsidR="00594EA8" w:rsidRPr="00225505"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225505">
        <w:rPr>
          <w:rFonts w:ascii="Times New Roman" w:eastAsia="Times New Roman" w:hAnsi="Times New Roman" w:cs="Times New Roman"/>
          <w:kern w:val="0"/>
          <w14:ligatures w14:val="none"/>
        </w:rPr>
        <w:t>Ja Izpildītājs nepiekrīt Pasūtītāja neatbilstības pieteikumā norādītajiem Iekārtas</w:t>
      </w:r>
      <w:r w:rsidR="00697555" w:rsidRPr="00225505">
        <w:rPr>
          <w:rFonts w:ascii="Times New Roman" w:eastAsia="Times New Roman" w:hAnsi="Times New Roman" w:cs="Times New Roman"/>
          <w:kern w:val="0"/>
          <w14:ligatures w14:val="none"/>
        </w:rPr>
        <w:t xml:space="preserve"> </w:t>
      </w:r>
      <w:r w:rsidR="002E24DA" w:rsidRPr="00225505">
        <w:rPr>
          <w:rFonts w:ascii="Times New Roman" w:eastAsia="Times New Roman" w:hAnsi="Times New Roman" w:cs="Times New Roman"/>
          <w:kern w:val="0"/>
          <w14:ligatures w14:val="none"/>
        </w:rPr>
        <w:t xml:space="preserve">vai apmācību </w:t>
      </w:r>
      <w:r w:rsidRPr="00225505">
        <w:rPr>
          <w:rFonts w:ascii="Times New Roman" w:eastAsia="Times New Roman" w:hAnsi="Times New Roman" w:cs="Times New Roman"/>
          <w:kern w:val="0"/>
          <w14:ligatures w14:val="none"/>
        </w:rPr>
        <w:t>trūkumiem vai neatbilstībām, Puses strīda izšķiršanā vai trūkuma vai neatbilstības konstatēšanā var pieaicināt neatkarīgu ekspertu ekspertīzes veikšanai. Ja ekspertīzē tiek konstatēts, ka Iekārtai</w:t>
      </w:r>
      <w:r w:rsidR="00225505" w:rsidRPr="00225505">
        <w:rPr>
          <w:rFonts w:ascii="Times New Roman" w:eastAsia="Times New Roman" w:hAnsi="Times New Roman" w:cs="Times New Roman"/>
          <w:kern w:val="0"/>
          <w14:ligatures w14:val="none"/>
        </w:rPr>
        <w:t xml:space="preserve"> </w:t>
      </w:r>
      <w:r w:rsidRPr="00225505">
        <w:rPr>
          <w:rFonts w:ascii="Times New Roman" w:eastAsia="Times New Roman" w:hAnsi="Times New Roman" w:cs="Times New Roman"/>
          <w:kern w:val="0"/>
          <w14:ligatures w14:val="none"/>
        </w:rPr>
        <w:t xml:space="preserve">ir trūkumi vai neatbilstības, Izpildītājs sedz ekspertīzes izmaksas. </w:t>
      </w:r>
    </w:p>
    <w:p w14:paraId="563C7F81" w14:textId="5D743F80" w:rsidR="00594EA8" w:rsidRPr="0078068F" w:rsidRDefault="00594EA8" w:rsidP="003E25AA">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78068F">
        <w:rPr>
          <w:rFonts w:ascii="Times New Roman" w:eastAsia="Times New Roman" w:hAnsi="Times New Roman" w:cs="Times New Roman"/>
          <w:kern w:val="0"/>
          <w14:ligatures w14:val="none"/>
        </w:rPr>
        <w:t>Ja tiek konstatēti Iekārtas</w:t>
      </w:r>
      <w:r w:rsidR="00225505" w:rsidRPr="0078068F">
        <w:rPr>
          <w:rFonts w:ascii="Times New Roman" w:eastAsia="Times New Roman" w:hAnsi="Times New Roman" w:cs="Times New Roman"/>
          <w:kern w:val="0"/>
          <w14:ligatures w14:val="none"/>
        </w:rPr>
        <w:t xml:space="preserve"> </w:t>
      </w:r>
      <w:r w:rsidRPr="0078068F">
        <w:rPr>
          <w:rFonts w:ascii="Times New Roman" w:eastAsia="Times New Roman" w:hAnsi="Times New Roman" w:cs="Times New Roman"/>
          <w:kern w:val="0"/>
          <w14:ligatures w14:val="none"/>
        </w:rPr>
        <w:t xml:space="preserve">trūkumi vai neatbilstības, Izpildītājam jāveic atbilstošas Iekārtas piegāde vai, ja </w:t>
      </w:r>
      <w:r w:rsidR="00D74CB2" w:rsidRPr="0078068F">
        <w:rPr>
          <w:rFonts w:ascii="Times New Roman" w:eastAsia="Times New Roman" w:hAnsi="Times New Roman" w:cs="Times New Roman"/>
          <w:kern w:val="0"/>
          <w14:ligatures w14:val="none"/>
        </w:rPr>
        <w:t>apmācības nav veiktas atbilstoši – pienācīga apmācību novadīšana Pasūtītāja darbiniekiem</w:t>
      </w:r>
      <w:r w:rsidRPr="0078068F">
        <w:rPr>
          <w:rFonts w:ascii="Times New Roman" w:eastAsia="Times New Roman" w:hAnsi="Times New Roman" w:cs="Times New Roman"/>
          <w:kern w:val="0"/>
          <w14:ligatures w14:val="none"/>
        </w:rPr>
        <w:t>. Ja Izpildītājs nevar piegādāt atbilstošu Iekārtu</w:t>
      </w:r>
      <w:r w:rsidR="0078068F" w:rsidRPr="0078068F">
        <w:rPr>
          <w:rFonts w:ascii="Times New Roman" w:eastAsia="Times New Roman" w:hAnsi="Times New Roman" w:cs="Times New Roman"/>
          <w:kern w:val="0"/>
          <w14:ligatures w14:val="none"/>
        </w:rPr>
        <w:t xml:space="preserve">, </w:t>
      </w:r>
      <w:r w:rsidRPr="0078068F">
        <w:rPr>
          <w:rFonts w:ascii="Times New Roman" w:eastAsia="Times New Roman" w:hAnsi="Times New Roman" w:cs="Times New Roman"/>
          <w:kern w:val="0"/>
          <w14:ligatures w14:val="none"/>
        </w:rPr>
        <w:t xml:space="preserve">tam ir pienākums 10 (desmit) dienu laikā par saviem līdzekļiem izvest neatbilstošo Iekārtu no Pasūtītāja teritorijas. </w:t>
      </w:r>
    </w:p>
    <w:p w14:paraId="5DC79F22" w14:textId="77777777" w:rsidR="007B45F0" w:rsidRDefault="00594EA8" w:rsidP="007B45F0">
      <w:pPr>
        <w:numPr>
          <w:ilvl w:val="1"/>
          <w:numId w:val="19"/>
        </w:numPr>
        <w:spacing w:after="0" w:line="240" w:lineRule="auto"/>
        <w:ind w:left="426" w:hanging="426"/>
        <w:contextualSpacing/>
        <w:jc w:val="both"/>
        <w:rPr>
          <w:rFonts w:ascii="Times New Roman" w:eastAsia="Times New Roman" w:hAnsi="Times New Roman" w:cs="Times New Roman"/>
          <w:kern w:val="0"/>
          <w14:ligatures w14:val="none"/>
        </w:rPr>
      </w:pPr>
      <w:r w:rsidRPr="0078068F">
        <w:rPr>
          <w:rFonts w:ascii="Times New Roman" w:eastAsia="Calibri" w:hAnsi="Times New Roman" w:cs="Times New Roman"/>
          <w:kern w:val="0"/>
          <w14:ligatures w14:val="none"/>
        </w:rPr>
        <w:t xml:space="preserve">Pasūtītāja pilnvarotā persona paraksta Iekārtas pieņemšanas – nodošanas aktu tikai pēc </w:t>
      </w:r>
      <w:r w:rsidRPr="0078068F">
        <w:rPr>
          <w:rFonts w:ascii="Times New Roman" w:eastAsia="Times New Roman" w:hAnsi="Times New Roman" w:cs="Times New Roman"/>
          <w:kern w:val="0"/>
          <w14:ligatures w14:val="none"/>
        </w:rPr>
        <w:t xml:space="preserve">neatbilstības </w:t>
      </w:r>
      <w:r w:rsidRPr="0078068F">
        <w:rPr>
          <w:rFonts w:ascii="Times New Roman" w:eastAsia="Calibri" w:hAnsi="Times New Roman" w:cs="Times New Roman"/>
          <w:kern w:val="0"/>
          <w14:ligatures w14:val="none"/>
        </w:rPr>
        <w:t>pieteikumā minēto trūkumu un neatbilstību novēršanas.</w:t>
      </w:r>
    </w:p>
    <w:p w14:paraId="2A7734BF" w14:textId="57185ED1" w:rsidR="00267EE4" w:rsidRPr="007B45F0" w:rsidRDefault="00594EA8" w:rsidP="007B45F0">
      <w:pPr>
        <w:numPr>
          <w:ilvl w:val="1"/>
          <w:numId w:val="19"/>
        </w:numPr>
        <w:tabs>
          <w:tab w:val="left" w:pos="709"/>
        </w:tabs>
        <w:spacing w:after="0" w:line="240" w:lineRule="auto"/>
        <w:ind w:left="567" w:hanging="567"/>
        <w:contextualSpacing/>
        <w:jc w:val="both"/>
        <w:rPr>
          <w:rFonts w:ascii="Times New Roman" w:eastAsia="Times New Roman" w:hAnsi="Times New Roman" w:cs="Times New Roman"/>
          <w:kern w:val="0"/>
          <w14:ligatures w14:val="none"/>
        </w:rPr>
      </w:pPr>
      <w:r w:rsidRPr="007B45F0">
        <w:rPr>
          <w:rFonts w:ascii="Times New Roman" w:eastAsia="Calibri" w:hAnsi="Times New Roman" w:cs="Times New Roman"/>
          <w:kern w:val="0"/>
          <w14:ligatures w14:val="none"/>
        </w:rPr>
        <w:t>Apkopes Izpildītājs veic saskaņā ar Iekārtas ražotāja norādījumiem</w:t>
      </w:r>
      <w:r w:rsidR="00080C3E">
        <w:rPr>
          <w:rFonts w:ascii="Times New Roman" w:eastAsia="Calibri" w:hAnsi="Times New Roman" w:cs="Times New Roman"/>
          <w:kern w:val="0"/>
          <w14:ligatures w14:val="none"/>
        </w:rPr>
        <w:t xml:space="preserve"> (pēc Pasūtītāja pieprasījuma)</w:t>
      </w:r>
      <w:r w:rsidRPr="007B45F0">
        <w:rPr>
          <w:rFonts w:ascii="Times New Roman" w:eastAsia="Calibri" w:hAnsi="Times New Roman" w:cs="Times New Roman"/>
          <w:kern w:val="0"/>
          <w14:ligatures w14:val="none"/>
        </w:rPr>
        <w:t xml:space="preserve">, ievērojot Izpildītāja Tehniskajā piedāvājumā norādīto biežumu un kārtību garantijas laikā. Plānotās tehniskās apkopes laiku Izpildītāja pilnvarotā persona ar elektroniskā pasta starpniecību saskaņo ar Pasūtītāja pilnvaroto pārstāvi. </w:t>
      </w:r>
      <w:bookmarkStart w:id="6" w:name="_Hlk196218092"/>
      <w:r w:rsidRPr="007B45F0">
        <w:rPr>
          <w:rFonts w:ascii="Times New Roman" w:eastAsia="Calibri" w:hAnsi="Times New Roman" w:cs="Times New Roman"/>
          <w:kern w:val="0"/>
          <w14:ligatures w14:val="none"/>
        </w:rPr>
        <w:t xml:space="preserve">Par apkopes veikšanu </w:t>
      </w:r>
      <w:r w:rsidR="00B75DE5" w:rsidRPr="007B45F0">
        <w:rPr>
          <w:rFonts w:ascii="Times New Roman" w:eastAsia="Calibri" w:hAnsi="Times New Roman" w:cs="Times New Roman"/>
          <w:kern w:val="0"/>
          <w14:ligatures w14:val="none"/>
        </w:rPr>
        <w:t>P</w:t>
      </w:r>
      <w:r w:rsidRPr="007B45F0">
        <w:rPr>
          <w:rFonts w:ascii="Times New Roman" w:eastAsia="Calibri" w:hAnsi="Times New Roman" w:cs="Times New Roman"/>
          <w:kern w:val="0"/>
          <w14:ligatures w14:val="none"/>
        </w:rPr>
        <w:t>ušu pārstāvji paraksta darbu pieņemšanas - nodošanas aktu.</w:t>
      </w:r>
    </w:p>
    <w:bookmarkEnd w:id="6"/>
    <w:p w14:paraId="38D93EC5" w14:textId="7262E707" w:rsidR="00B75DE5" w:rsidRPr="00995794" w:rsidRDefault="00594EA8" w:rsidP="00926CCD">
      <w:pPr>
        <w:pStyle w:val="ListParagraph"/>
        <w:numPr>
          <w:ilvl w:val="1"/>
          <w:numId w:val="19"/>
        </w:numPr>
        <w:spacing w:line="240" w:lineRule="auto"/>
        <w:ind w:left="567" w:hanging="567"/>
        <w:jc w:val="both"/>
        <w:rPr>
          <w:rFonts w:ascii="Times New Roman" w:eastAsia="Calibri" w:hAnsi="Times New Roman" w:cs="Times New Roman"/>
          <w:kern w:val="0"/>
          <w14:ligatures w14:val="none"/>
        </w:rPr>
      </w:pPr>
      <w:r w:rsidRPr="00995794">
        <w:rPr>
          <w:rFonts w:ascii="Times New Roman" w:eastAsia="Calibri" w:hAnsi="Times New Roman" w:cs="Times New Roman"/>
          <w:kern w:val="0"/>
          <w14:ligatures w14:val="none"/>
        </w:rPr>
        <w:t>Ārpusgarantijas remonta darbus</w:t>
      </w:r>
      <w:r w:rsidR="003020CD" w:rsidRPr="00995794">
        <w:rPr>
          <w:rFonts w:ascii="Times New Roman" w:eastAsia="Calibri" w:hAnsi="Times New Roman" w:cs="Times New Roman"/>
          <w:kern w:val="0"/>
          <w:lang w:eastAsia="ar-SA"/>
          <w14:ligatures w14:val="none"/>
        </w:rPr>
        <w:t xml:space="preserve"> gar</w:t>
      </w:r>
      <w:r w:rsidR="00F37745" w:rsidRPr="00995794">
        <w:rPr>
          <w:rFonts w:ascii="Times New Roman" w:eastAsia="Calibri" w:hAnsi="Times New Roman" w:cs="Times New Roman"/>
          <w:kern w:val="0"/>
          <w:lang w:eastAsia="ar-SA"/>
          <w14:ligatures w14:val="none"/>
        </w:rPr>
        <w:t>a</w:t>
      </w:r>
      <w:r w:rsidR="003020CD" w:rsidRPr="00995794">
        <w:rPr>
          <w:rFonts w:ascii="Times New Roman" w:eastAsia="Calibri" w:hAnsi="Times New Roman" w:cs="Times New Roman"/>
          <w:kern w:val="0"/>
          <w:lang w:eastAsia="ar-SA"/>
          <w14:ligatures w14:val="none"/>
        </w:rPr>
        <w:t>ntijas laikā,</w:t>
      </w:r>
      <w:r w:rsidRPr="00995794">
        <w:rPr>
          <w:rFonts w:ascii="Times New Roman" w:eastAsia="Calibri" w:hAnsi="Times New Roman" w:cs="Times New Roman"/>
          <w:kern w:val="0"/>
          <w:lang w:eastAsia="ar-SA"/>
          <w14:ligatures w14:val="none"/>
        </w:rPr>
        <w:t xml:space="preserve"> </w:t>
      </w:r>
      <w:r w:rsidRPr="00995794">
        <w:rPr>
          <w:rFonts w:ascii="Times New Roman" w:eastAsia="Calibri" w:hAnsi="Times New Roman" w:cs="Times New Roman"/>
          <w:kern w:val="0"/>
          <w14:ligatures w14:val="none"/>
        </w:rPr>
        <w:t xml:space="preserve">Izpildītājs veic pēc Pasūtītāja pilnvarotās personas pieprasījuma, Pušu pārstāvjiem saskaņojot darbu izpildes laikus. Pirms darbu veikšanas Izpildītāja pārstāvis saskaņo ar Pasūtītāja pārstāvi veicamos darbus un to izmaksas. </w:t>
      </w:r>
      <w:r w:rsidR="00D96CB3" w:rsidRPr="00995794">
        <w:rPr>
          <w:rFonts w:ascii="Times New Roman" w:eastAsia="Calibri" w:hAnsi="Times New Roman" w:cs="Times New Roman"/>
          <w:kern w:val="0"/>
          <w14:ligatures w14:val="none"/>
        </w:rPr>
        <w:t xml:space="preserve">Ārpusgarantijas remonta darbu stundas likme nosakāma saskaņā ar Finanšu piedāvājuma (Līguma 2. pielikums) </w:t>
      </w:r>
      <w:r w:rsidR="00995794" w:rsidRPr="00995794">
        <w:rPr>
          <w:rFonts w:ascii="Times New Roman" w:eastAsia="Calibri" w:hAnsi="Times New Roman" w:cs="Times New Roman"/>
          <w:kern w:val="0"/>
          <w14:ligatures w14:val="none"/>
        </w:rPr>
        <w:t>3</w:t>
      </w:r>
      <w:r w:rsidR="00D96CB3" w:rsidRPr="00995794">
        <w:rPr>
          <w:rFonts w:ascii="Times New Roman" w:eastAsia="Calibri" w:hAnsi="Times New Roman" w:cs="Times New Roman"/>
          <w:kern w:val="0"/>
          <w14:ligatures w14:val="none"/>
        </w:rPr>
        <w:t xml:space="preserve">. pozīciju. </w:t>
      </w:r>
      <w:r w:rsidRPr="00995794">
        <w:rPr>
          <w:rFonts w:ascii="Times New Roman" w:eastAsia="Calibri" w:hAnsi="Times New Roman" w:cs="Times New Roman"/>
          <w:kern w:val="0"/>
          <w14:ligatures w14:val="none"/>
        </w:rPr>
        <w:t>Izpildītāja piedāvātā cena remontdarbu izpildes ietvaros izmantojamiem materiāliem un rezerves daļām nedrīkst vairāk kā par 10 % (desmit procentiem) pārsniegt attiecīgā materiāla vai rezerves daļas vidējās tirgus cenas vai gadījumā, ja materiāls vai rezerves daļa ir specifiska un vidējo tirgus cenu objektīvi nevar konstatēt, – ražotāja cenu lapā noteiktās cenas. Izpildītājam ir pienākums iesniegt paskaidrojumus, kas pamato cenu izcelsmi.  Papildus Izpildītājs ir tiesīgs izmaksās iekļaut ar materiālu vai rezerves daļu piegādi saistītos izdevumus.</w:t>
      </w:r>
      <w:r w:rsidR="003020CD" w:rsidRPr="00995794">
        <w:t xml:space="preserve"> </w:t>
      </w:r>
      <w:r w:rsidR="003020CD" w:rsidRPr="00995794">
        <w:rPr>
          <w:rFonts w:ascii="Times New Roman" w:eastAsia="Calibri" w:hAnsi="Times New Roman" w:cs="Times New Roman"/>
          <w:kern w:val="0"/>
          <w14:ligatures w14:val="none"/>
        </w:rPr>
        <w:t>Par ārpusgarantijas remonta darb</w:t>
      </w:r>
      <w:r w:rsidR="00B75DE5" w:rsidRPr="00995794">
        <w:rPr>
          <w:rFonts w:ascii="Times New Roman" w:eastAsia="Calibri" w:hAnsi="Times New Roman" w:cs="Times New Roman"/>
          <w:kern w:val="0"/>
          <w14:ligatures w14:val="none"/>
        </w:rPr>
        <w:t>iem</w:t>
      </w:r>
      <w:r w:rsidR="00AE612A" w:rsidRPr="00995794">
        <w:rPr>
          <w:rFonts w:ascii="Times New Roman" w:eastAsia="Calibri" w:hAnsi="Times New Roman" w:cs="Times New Roman"/>
          <w:kern w:val="0"/>
          <w14:ligatures w14:val="none"/>
        </w:rPr>
        <w:t xml:space="preserve"> </w:t>
      </w:r>
      <w:r w:rsidR="00B75DE5" w:rsidRPr="00995794">
        <w:rPr>
          <w:rFonts w:ascii="Times New Roman" w:eastAsia="Calibri" w:hAnsi="Times New Roman" w:cs="Times New Roman"/>
          <w:kern w:val="0"/>
          <w14:ligatures w14:val="none"/>
        </w:rPr>
        <w:t>P</w:t>
      </w:r>
      <w:r w:rsidR="003020CD" w:rsidRPr="00995794">
        <w:rPr>
          <w:rFonts w:ascii="Times New Roman" w:eastAsia="Calibri" w:hAnsi="Times New Roman" w:cs="Times New Roman"/>
          <w:kern w:val="0"/>
          <w14:ligatures w14:val="none"/>
        </w:rPr>
        <w:t>ušu pārstāvji paraksta darbu pieņemšanas - nodošanas aktu</w:t>
      </w:r>
      <w:r w:rsidR="00995794">
        <w:rPr>
          <w:rFonts w:ascii="Times New Roman" w:eastAsia="Calibri" w:hAnsi="Times New Roman" w:cs="Times New Roman"/>
          <w:kern w:val="0"/>
          <w14:ligatures w14:val="none"/>
        </w:rPr>
        <w:t xml:space="preserve"> </w:t>
      </w:r>
      <w:r w:rsidR="00995794" w:rsidRPr="000619DE">
        <w:rPr>
          <w:rFonts w:ascii="Times New Roman" w:eastAsia="Calibri" w:hAnsi="Times New Roman" w:cs="Times New Roman"/>
          <w:i/>
          <w:iCs/>
        </w:rPr>
        <w:t>(attiecas tikai uz iepirkuma 1.daļas iepirkuma priekšmetu)</w:t>
      </w:r>
      <w:r w:rsidR="003020CD" w:rsidRPr="00995794">
        <w:rPr>
          <w:rFonts w:ascii="Times New Roman" w:eastAsia="Calibri" w:hAnsi="Times New Roman" w:cs="Times New Roman"/>
          <w:kern w:val="0"/>
          <w14:ligatures w14:val="none"/>
        </w:rPr>
        <w:t>.</w:t>
      </w:r>
    </w:p>
    <w:p w14:paraId="4270200B" w14:textId="77777777" w:rsidR="00926CCD" w:rsidRPr="00397B1E" w:rsidRDefault="00926CCD" w:rsidP="00926CCD">
      <w:pPr>
        <w:pStyle w:val="ListParagraph"/>
        <w:spacing w:line="240" w:lineRule="auto"/>
        <w:ind w:left="567"/>
        <w:jc w:val="both"/>
        <w:rPr>
          <w:rFonts w:ascii="Times New Roman" w:eastAsia="Calibri" w:hAnsi="Times New Roman" w:cs="Times New Roman"/>
          <w:kern w:val="0"/>
          <w:highlight w:val="yellow"/>
          <w14:ligatures w14:val="none"/>
        </w:rPr>
      </w:pPr>
    </w:p>
    <w:p w14:paraId="6831FB90" w14:textId="2111073E" w:rsidR="00010B11" w:rsidRPr="004D7FE0" w:rsidRDefault="00010B11" w:rsidP="00AE612A">
      <w:pPr>
        <w:pStyle w:val="ListParagraph"/>
        <w:numPr>
          <w:ilvl w:val="0"/>
          <w:numId w:val="19"/>
        </w:numPr>
        <w:suppressAutoHyphens/>
        <w:spacing w:before="240" w:line="240" w:lineRule="auto"/>
        <w:jc w:val="center"/>
        <w:rPr>
          <w:rFonts w:ascii="Times New Roman" w:eastAsia="Calibri" w:hAnsi="Times New Roman" w:cs="Times New Roman"/>
          <w:b/>
          <w:kern w:val="0"/>
          <w14:ligatures w14:val="none"/>
        </w:rPr>
      </w:pPr>
      <w:r w:rsidRPr="004D7FE0">
        <w:rPr>
          <w:rFonts w:ascii="Times New Roman" w:eastAsia="Calibri" w:hAnsi="Times New Roman" w:cs="Times New Roman"/>
          <w:b/>
          <w:kern w:val="0"/>
          <w14:ligatures w14:val="none"/>
        </w:rPr>
        <w:t>KVALITĀTE UN GARANTIJAS</w:t>
      </w:r>
    </w:p>
    <w:p w14:paraId="608C9FC6" w14:textId="6D45C78B" w:rsidR="00010B11" w:rsidRPr="004D7FE0" w:rsidRDefault="00010B11" w:rsidP="00AE612A">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4D7FE0">
        <w:rPr>
          <w:rFonts w:ascii="Times New Roman" w:eastAsia="Calibri" w:hAnsi="Times New Roman" w:cs="Times New Roman"/>
          <w:kern w:val="0"/>
          <w14:ligatures w14:val="none"/>
        </w:rPr>
        <w:t>Izpildītājs nodrošina piegādātajai Iekārtai</w:t>
      </w:r>
      <w:r w:rsidR="00243FF6">
        <w:rPr>
          <w:rFonts w:ascii="Times New Roman" w:eastAsia="Calibri" w:hAnsi="Times New Roman" w:cs="Times New Roman"/>
          <w:kern w:val="0"/>
          <w14:ligatures w14:val="none"/>
        </w:rPr>
        <w:t xml:space="preserve"> </w:t>
      </w:r>
      <w:r w:rsidRPr="004D7FE0">
        <w:rPr>
          <w:rFonts w:ascii="Times New Roman" w:eastAsia="Calibri" w:hAnsi="Times New Roman" w:cs="Times New Roman"/>
          <w:kern w:val="0"/>
          <w14:ligatures w14:val="none"/>
        </w:rPr>
        <w:t xml:space="preserve">garantiju </w:t>
      </w:r>
      <w:r w:rsidR="00B75DE5" w:rsidRPr="004D7FE0">
        <w:rPr>
          <w:rFonts w:ascii="Times New Roman" w:eastAsia="Calibri" w:hAnsi="Times New Roman" w:cs="Times New Roman"/>
          <w:kern w:val="0"/>
          <w14:ligatures w14:val="none"/>
        </w:rPr>
        <w:t>__</w:t>
      </w:r>
      <w:r w:rsidRPr="004D7FE0">
        <w:rPr>
          <w:rFonts w:ascii="Times New Roman" w:eastAsia="Calibri" w:hAnsi="Times New Roman" w:cs="Times New Roman"/>
          <w:kern w:val="0"/>
          <w14:ligatures w14:val="none"/>
        </w:rPr>
        <w:t xml:space="preserve"> (</w:t>
      </w:r>
      <w:r w:rsidR="00B75DE5" w:rsidRPr="004D7FE0">
        <w:rPr>
          <w:rFonts w:ascii="Times New Roman" w:eastAsia="Calibri" w:hAnsi="Times New Roman" w:cs="Times New Roman"/>
          <w:kern w:val="0"/>
          <w14:ligatures w14:val="none"/>
        </w:rPr>
        <w:t>______</w:t>
      </w:r>
      <w:r w:rsidRPr="004D7FE0">
        <w:rPr>
          <w:rFonts w:ascii="Times New Roman" w:eastAsia="Calibri" w:hAnsi="Times New Roman" w:cs="Times New Roman"/>
          <w:kern w:val="0"/>
          <w14:ligatures w14:val="none"/>
        </w:rPr>
        <w:t>) mēnešus</w:t>
      </w:r>
      <w:r w:rsidR="00B75DE5" w:rsidRPr="004D7FE0">
        <w:rPr>
          <w:rFonts w:ascii="Times New Roman" w:eastAsia="Calibri" w:hAnsi="Times New Roman" w:cs="Times New Roman"/>
          <w:kern w:val="0"/>
          <w14:ligatures w14:val="none"/>
        </w:rPr>
        <w:t xml:space="preserve"> </w:t>
      </w:r>
      <w:r w:rsidR="00B75DE5" w:rsidRPr="004D7FE0">
        <w:rPr>
          <w:rFonts w:ascii="Times New Roman" w:eastAsia="Calibri" w:hAnsi="Times New Roman" w:cs="Times New Roman"/>
          <w:i/>
          <w:iCs/>
          <w:kern w:val="0"/>
          <w14:ligatures w14:val="none"/>
        </w:rPr>
        <w:t>(garantijas termiņš tiks norādīts saskaņā ar tehniskajā piedāvājumā piedāvāto)</w:t>
      </w:r>
      <w:r w:rsidRPr="004D7FE0">
        <w:rPr>
          <w:rFonts w:ascii="Times New Roman" w:eastAsia="Calibri" w:hAnsi="Times New Roman" w:cs="Times New Roman"/>
          <w:kern w:val="0"/>
          <w14:ligatures w14:val="none"/>
        </w:rPr>
        <w:t xml:space="preserve">, skaitot no dienas, kad Izpildītājs ir veicis visus darbus, tajā skaitā, </w:t>
      </w:r>
      <w:r w:rsidR="00442BE2">
        <w:rPr>
          <w:rFonts w:ascii="Times New Roman" w:eastAsia="Calibri" w:hAnsi="Times New Roman" w:cs="Times New Roman"/>
          <w:kern w:val="0"/>
          <w14:ligatures w14:val="none"/>
        </w:rPr>
        <w:t xml:space="preserve">veicis Iekārtas testēšanu un </w:t>
      </w:r>
      <w:r w:rsidRPr="004D7FE0">
        <w:rPr>
          <w:rFonts w:ascii="Times New Roman" w:eastAsia="Calibri" w:hAnsi="Times New Roman" w:cs="Times New Roman"/>
          <w:kern w:val="0"/>
          <w14:ligatures w14:val="none"/>
        </w:rPr>
        <w:t>nodrošinājis Pasūtītāju darbinieku apmācības un Puses parakstījušas pieņemšanas – nodošanas aktu. Garantija attiecas uz izgatavošanas defektiem, kā arī bojājumiem, kas radušies Izpildītājam transportējot Iekārtu, bet neattiecas uz bojājumiem, kas radušies Iekārtas ekspluatācijas noteikumu neievērošanas rezultātā.</w:t>
      </w:r>
    </w:p>
    <w:p w14:paraId="0DDA4E51" w14:textId="77777777" w:rsidR="00010B11" w:rsidRPr="001F72AA" w:rsidRDefault="00010B11" w:rsidP="00AE612A">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1F72AA">
        <w:rPr>
          <w:rFonts w:ascii="Times New Roman" w:eastAsia="Calibri" w:hAnsi="Times New Roman" w:cs="Times New Roman"/>
          <w:kern w:val="0"/>
          <w14:ligatures w14:val="none"/>
        </w:rPr>
        <w:t>Izpildītājs garantē, ka piegādātā Iekārta ir jauna (nav bijusi lietošanā), tajā skaitā tajā nav iebūvētas lietotas vai atjaunotas komponentes un atbilst tā izgatavotāja tehniskajiem noteikumiem un Līguma prasībām.</w:t>
      </w:r>
    </w:p>
    <w:p w14:paraId="0AFB35AC" w14:textId="66D1825D" w:rsidR="00010B11" w:rsidRPr="001F72AA" w:rsidRDefault="00010B11" w:rsidP="00AE612A">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1F72AA">
        <w:rPr>
          <w:rFonts w:ascii="Times New Roman" w:eastAsia="Calibri" w:hAnsi="Times New Roman" w:cs="Times New Roman"/>
          <w:kern w:val="0"/>
          <w14:ligatures w14:val="none"/>
        </w:rPr>
        <w:t>Līguma 5.1. punktā norādītajā garantijas laikā Izpildītājs bez maksas nodrošina Iekārtas un/vai tās darbības bojājumu novēršanu, kas nav radušies Pasūtītāja vai tā darbinieku vainas dēļ, vai Iekārtas nomaiņu, , ja tāda nepieciešama bojājumu novēršanai.</w:t>
      </w:r>
    </w:p>
    <w:p w14:paraId="6246BC75" w14:textId="77777777" w:rsidR="00010B11" w:rsidRPr="007A0317" w:rsidRDefault="00010B11" w:rsidP="00AE612A">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7A0317">
        <w:rPr>
          <w:rFonts w:ascii="Times New Roman" w:eastAsia="Calibri" w:hAnsi="Times New Roman" w:cs="Times New Roman"/>
          <w:kern w:val="0"/>
          <w14:ligatures w14:val="none"/>
        </w:rPr>
        <w:lastRenderedPageBreak/>
        <w:t xml:space="preserve">Pasūtītāja pilnvarotā persona par konstatētajiem Iekārtas bojājumiem un/vai darbības traucējumiem paziņo Izpildītājam, nosūtot </w:t>
      </w:r>
      <w:r w:rsidRPr="007A0317">
        <w:rPr>
          <w:rFonts w:ascii="Times New Roman" w:eastAsia="Times New Roman" w:hAnsi="Times New Roman" w:cs="Times New Roman"/>
          <w:kern w:val="0"/>
          <w14:ligatures w14:val="none"/>
        </w:rPr>
        <w:t xml:space="preserve">neatbilstības </w:t>
      </w:r>
      <w:r w:rsidRPr="007A0317">
        <w:rPr>
          <w:rFonts w:ascii="Times New Roman" w:eastAsia="Calibri" w:hAnsi="Times New Roman" w:cs="Times New Roman"/>
          <w:kern w:val="0"/>
          <w14:ligatures w14:val="none"/>
        </w:rPr>
        <w:t>pieteikumu uz Izpildītāja pilnvarotās personas elektronisko pasta adresi.</w:t>
      </w:r>
    </w:p>
    <w:p w14:paraId="6789C350" w14:textId="77777777" w:rsidR="002227D1" w:rsidRPr="00BC4FC4" w:rsidRDefault="00010B11" w:rsidP="002227D1">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BC4FC4">
        <w:rPr>
          <w:rFonts w:ascii="Times New Roman" w:eastAsia="Calibri" w:hAnsi="Times New Roman" w:cs="Times New Roman"/>
          <w:kern w:val="0"/>
          <w14:ligatures w14:val="none"/>
        </w:rPr>
        <w:t>Izpildītājs nodrošina garantijā pieteikto problēmu atrisināšanu vai bojājumu novēršanu</w:t>
      </w:r>
      <w:r w:rsidR="00164794" w:rsidRPr="00BC4FC4">
        <w:rPr>
          <w:rFonts w:ascii="Times New Roman" w:eastAsia="Calibri" w:hAnsi="Times New Roman" w:cs="Times New Roman"/>
          <w:kern w:val="0"/>
          <w14:ligatures w14:val="none"/>
        </w:rPr>
        <w:t xml:space="preserve"> ne vēlāk kā 5 (piecu) darba dienu laikā no bojājuma pieteikšanas brīža</w:t>
      </w:r>
      <w:r w:rsidR="007E1A7F" w:rsidRPr="00BC4FC4">
        <w:rPr>
          <w:rFonts w:ascii="Times New Roman" w:eastAsia="Calibri" w:hAnsi="Times New Roman" w:cs="Times New Roman"/>
          <w:kern w:val="0"/>
          <w14:ligatures w14:val="none"/>
        </w:rPr>
        <w:t xml:space="preserve">, </w:t>
      </w:r>
      <w:r w:rsidRPr="00BC4FC4">
        <w:rPr>
          <w:rFonts w:ascii="Times New Roman" w:eastAsia="Calibri" w:hAnsi="Times New Roman" w:cs="Times New Roman"/>
          <w:kern w:val="0"/>
          <w14:ligatures w14:val="none"/>
        </w:rPr>
        <w:t xml:space="preserve">ja Puses nevienojas par citu termiņu. Novēršanas laiks tiek skaitīts no nākamās darba dienas no </w:t>
      </w:r>
      <w:r w:rsidRPr="00BC4FC4">
        <w:rPr>
          <w:rFonts w:ascii="Times New Roman" w:eastAsia="Times New Roman" w:hAnsi="Times New Roman" w:cs="Times New Roman"/>
          <w:kern w:val="0"/>
          <w14:ligatures w14:val="none"/>
        </w:rPr>
        <w:t xml:space="preserve">neatbilstības </w:t>
      </w:r>
      <w:r w:rsidRPr="00BC4FC4">
        <w:rPr>
          <w:rFonts w:ascii="Times New Roman" w:eastAsia="Calibri" w:hAnsi="Times New Roman" w:cs="Times New Roman"/>
          <w:kern w:val="0"/>
          <w14:ligatures w14:val="none"/>
        </w:rPr>
        <w:t>pieteikuma nosūtīšanas brīža. Pēc bojājumu un/vai darbības traucējumu novēršanas Pasūtītāja pilnvarotā persona paraksta Izpildītāja darba uzdevumu, fiksējot laiku, cikos pieteiktais bojājums un/vai darbības trūkums novērsts.</w:t>
      </w:r>
    </w:p>
    <w:p w14:paraId="09976F51" w14:textId="2B16B1A6" w:rsidR="002227D1" w:rsidRPr="00BC4FC4" w:rsidRDefault="002227D1" w:rsidP="002227D1">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BC4FC4">
        <w:rPr>
          <w:rFonts w:ascii="Times New Roman" w:eastAsia="Calibri" w:hAnsi="Times New Roman" w:cs="Times New Roman"/>
          <w:kern w:val="0"/>
          <w14:ligatures w14:val="none"/>
        </w:rPr>
        <w:t>P</w:t>
      </w:r>
      <w:r w:rsidRPr="00BC4FC4">
        <w:rPr>
          <w:rFonts w:ascii="Times New Roman" w:hAnsi="Times New Roman" w:cs="Times New Roman"/>
          <w:color w:val="000000" w:themeColor="text1"/>
        </w:rPr>
        <w:t>iegādātājam jānodrošina palīdzības dienests, kurš pieejams darba dienās laikā no plkst. 8.30 – 17:00 visā garantijas apkalpošanas perioda laikā. Palīdzības dienestam jādrošina bojājumu pieteikumu pieņemšanu latviešu valodā pa tālruni vai e-pastu, izpildes koordinēšanu un uzraudzību, Pasūtītāja informēšanu par pieteikumu izpildes gaitu.</w:t>
      </w:r>
    </w:p>
    <w:p w14:paraId="304292D3" w14:textId="11A63B5C" w:rsidR="00A460AA" w:rsidRPr="00BC4FC4" w:rsidRDefault="00A460AA" w:rsidP="002227D1">
      <w:pPr>
        <w:numPr>
          <w:ilvl w:val="1"/>
          <w:numId w:val="19"/>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BC4FC4">
        <w:rPr>
          <w:rFonts w:ascii="Times New Roman" w:hAnsi="Times New Roman" w:cs="Times New Roman"/>
          <w:color w:val="000000" w:themeColor="text1"/>
        </w:rPr>
        <w:t>Maksimālais reakcijas laiks garantijas laikā (laiks, kurā Piegādātājs atsaucas ar problēmas risinājumu) uz Pasūtītāja izsaukumu nedrīkst būt lielāks kā nākamā darba diena pēc problēmas pieteikuma saņemšanas. Reakcijas laikā Piegādātājam ir jānodrošina Pasūtītāja informēšana par iespējamo bojājumu iemeslu un plānotajiem to novēršanas termiņiem.</w:t>
      </w:r>
    </w:p>
    <w:p w14:paraId="658D3DB0" w14:textId="77777777" w:rsidR="00A440CE" w:rsidRPr="00397B1E" w:rsidRDefault="00A440CE" w:rsidP="00A440CE">
      <w:pPr>
        <w:suppressAutoHyphens/>
        <w:spacing w:before="240" w:after="0" w:line="240" w:lineRule="auto"/>
        <w:contextualSpacing/>
        <w:jc w:val="both"/>
        <w:rPr>
          <w:rFonts w:ascii="Times New Roman" w:eastAsia="Calibri" w:hAnsi="Times New Roman" w:cs="Times New Roman"/>
          <w:kern w:val="0"/>
          <w:highlight w:val="yellow"/>
          <w14:ligatures w14:val="none"/>
        </w:rPr>
      </w:pPr>
    </w:p>
    <w:p w14:paraId="4D81FC13" w14:textId="2AA712E7" w:rsidR="003D0FD7" w:rsidRPr="000B6F34" w:rsidRDefault="003D0FD7" w:rsidP="00AE612A">
      <w:pPr>
        <w:pStyle w:val="ListParagraph"/>
        <w:numPr>
          <w:ilvl w:val="0"/>
          <w:numId w:val="19"/>
        </w:numPr>
        <w:spacing w:line="360" w:lineRule="auto"/>
        <w:ind w:right="30"/>
        <w:jc w:val="center"/>
        <w:rPr>
          <w:rFonts w:ascii="Times New Roman" w:eastAsia="Calibri" w:hAnsi="Times New Roman" w:cs="Times New Roman"/>
          <w:b/>
          <w:kern w:val="0"/>
          <w14:ligatures w14:val="none"/>
        </w:rPr>
      </w:pPr>
      <w:r w:rsidRPr="000B6F34">
        <w:rPr>
          <w:rFonts w:ascii="Times New Roman" w:eastAsia="Calibri" w:hAnsi="Times New Roman" w:cs="Times New Roman"/>
          <w:b/>
          <w:kern w:val="0"/>
          <w14:ligatures w14:val="none"/>
        </w:rPr>
        <w:t>PUŠU TIESĪBAS, PIENĀKUMI UN ATBILDĪBA</w:t>
      </w:r>
    </w:p>
    <w:p w14:paraId="0EB04BB5" w14:textId="77777777"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1C551A53" w14:textId="77777777"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07DFA524" w14:textId="77777777"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29CF1864" w14:textId="3EF822E1"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 xml:space="preserve">Par līgumā noteikto Iekārtas </w:t>
      </w:r>
      <w:r w:rsidRPr="000B6F34">
        <w:rPr>
          <w:rFonts w:ascii="Times New Roman" w:eastAsia="Times New Roman" w:hAnsi="Times New Roman" w:cs="Times New Roman"/>
          <w:kern w:val="0"/>
          <w:lang w:eastAsia="ar-SA"/>
          <w14:ligatures w14:val="none"/>
        </w:rPr>
        <w:t>piegādes</w:t>
      </w:r>
      <w:r w:rsidR="00B75DE5" w:rsidRPr="000B6F34">
        <w:rPr>
          <w:rFonts w:ascii="Times New Roman" w:eastAsia="Times New Roman" w:hAnsi="Times New Roman" w:cs="Times New Roman"/>
          <w:kern w:val="0"/>
          <w:lang w:eastAsia="ar-SA"/>
          <w14:ligatures w14:val="none"/>
        </w:rPr>
        <w:t xml:space="preserve">, </w:t>
      </w:r>
      <w:r w:rsidR="00CD2FF9">
        <w:rPr>
          <w:rFonts w:ascii="Times New Roman" w:eastAsia="Times New Roman" w:hAnsi="Times New Roman" w:cs="Times New Roman"/>
          <w:kern w:val="0"/>
          <w:lang w:eastAsia="ar-SA"/>
          <w14:ligatures w14:val="none"/>
        </w:rPr>
        <w:t>testēšanas</w:t>
      </w:r>
      <w:r w:rsidR="00CD2FF9" w:rsidRPr="000B6F34">
        <w:rPr>
          <w:rFonts w:ascii="Times New Roman" w:eastAsia="Times New Roman" w:hAnsi="Times New Roman" w:cs="Times New Roman"/>
          <w:kern w:val="0"/>
          <w:lang w:eastAsia="ar-SA"/>
          <w14:ligatures w14:val="none"/>
        </w:rPr>
        <w:t xml:space="preserve"> </w:t>
      </w:r>
      <w:r w:rsidR="00B75DE5" w:rsidRPr="000B6F34">
        <w:rPr>
          <w:rFonts w:ascii="Times New Roman" w:eastAsia="Times New Roman" w:hAnsi="Times New Roman" w:cs="Times New Roman"/>
          <w:kern w:val="0"/>
          <w:lang w:eastAsia="ar-SA"/>
          <w14:ligatures w14:val="none"/>
        </w:rPr>
        <w:t xml:space="preserve">un apmācību nodrošināšanas </w:t>
      </w:r>
      <w:r w:rsidRPr="000B6F34">
        <w:rPr>
          <w:rFonts w:ascii="Times New Roman" w:eastAsia="Calibri" w:hAnsi="Times New Roman" w:cs="Times New Roman"/>
          <w:kern w:val="0"/>
          <w14:ligatures w14:val="none"/>
        </w:rPr>
        <w:t>termiņa nokavēšanu Pasūtītājs ir tiesīgs pieprasīt no Izpildītāja  līgumsodu  0,1% apmērā  no Līguma 3.1.1. punktā norādītās cenas par  katru  nokavēto  dienu, bet ne vairāk kā 10 % no Līgumā noteiktās Iekārtas piegādes</w:t>
      </w:r>
      <w:r w:rsidR="00CD2FF9">
        <w:rPr>
          <w:rFonts w:ascii="Times New Roman" w:eastAsia="Calibri" w:hAnsi="Times New Roman" w:cs="Times New Roman"/>
          <w:kern w:val="0"/>
          <w14:ligatures w14:val="none"/>
        </w:rPr>
        <w:t>, testēšanas un apmācību</w:t>
      </w:r>
      <w:r w:rsidRPr="000B6F34">
        <w:rPr>
          <w:rFonts w:ascii="Times New Roman" w:eastAsia="Calibri" w:hAnsi="Times New Roman" w:cs="Times New Roman"/>
          <w:kern w:val="0"/>
          <w14:ligatures w14:val="none"/>
        </w:rPr>
        <w:t xml:space="preserve"> cenas. </w:t>
      </w:r>
    </w:p>
    <w:p w14:paraId="08E784A8" w14:textId="4C4DF1FF"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 xml:space="preserve">Ja Izpildītājs Iekārtas piegādi kavē vairāk kā par 30 dienām vai atsakās no Līgumā noteikto darbu izpildes, Pasūtītājs ir tiesīgs vienpusēji izbeigt Līgumu. </w:t>
      </w:r>
    </w:p>
    <w:p w14:paraId="34D8C9B8" w14:textId="77777777"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Par samaksas termiņu neievērošanu Izpildītājs ir tiesīgs pieprasīt Pasūtītājam līgumsodu  0,1%  apmērā  no  nokavētā  maksājuma  summas  par  katru  nokavēto  dienu,</w:t>
      </w:r>
      <w:r w:rsidRPr="000B6F34">
        <w:rPr>
          <w:rFonts w:ascii="Times New Roman" w:eastAsia="Calibri" w:hAnsi="Times New Roman" w:cs="Times New Roman"/>
          <w:kern w:val="0"/>
          <w:sz w:val="22"/>
          <w:szCs w:val="22"/>
          <w14:ligatures w14:val="none"/>
        </w:rPr>
        <w:t xml:space="preserve"> </w:t>
      </w:r>
      <w:r w:rsidRPr="000B6F34">
        <w:rPr>
          <w:rFonts w:ascii="Times New Roman" w:eastAsia="Calibri" w:hAnsi="Times New Roman" w:cs="Times New Roman"/>
          <w:kern w:val="0"/>
          <w14:ligatures w14:val="none"/>
        </w:rPr>
        <w:t>bet ne vairāk kā 10 % no neizpildīto saistību summas.</w:t>
      </w:r>
    </w:p>
    <w:p w14:paraId="7BBF6385" w14:textId="77777777"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Ja Izpildītājs pienācīgi nepilda vai neievēro Līguma 5. punktā noteiktās kvalitātes un garantijas saistības, tad  Pasūtītājs ir tiesīgs pieprasīt no Izpildītāja  līgumsodu 0,1% apmērā no Līguma 3.1.1. punktā norādītās cenas par  katru  nokavēto  dienu, bet ne vairāk kā 10 % no neizpildīto saistību summas.</w:t>
      </w:r>
    </w:p>
    <w:p w14:paraId="7859D0AF" w14:textId="6AD9F0EB"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Ja Izpildītājs savlaicīgi neveic apkopes, tad  Pasūtītājs ir tiesīgs pieprasīt no Izpildītāja  līgumsodu EUR 100,00 (viens simts euro, 0 centi) par katru nokavēto dienu.</w:t>
      </w:r>
    </w:p>
    <w:p w14:paraId="28A7D504" w14:textId="46EAA82A" w:rsidR="003D0FD7" w:rsidRPr="000B6F34" w:rsidRDefault="003D0FD7" w:rsidP="00AE612A">
      <w:pPr>
        <w:numPr>
          <w:ilvl w:val="1"/>
          <w:numId w:val="19"/>
        </w:numPr>
        <w:spacing w:after="0" w:line="240" w:lineRule="auto"/>
        <w:ind w:left="426" w:right="30" w:hanging="426"/>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 xml:space="preserve">Ja Izpildītājs savlaicīgi neveic ārpusgarantijas remonta darbus </w:t>
      </w:r>
      <w:r w:rsidR="0011050B" w:rsidRPr="000B6F34">
        <w:rPr>
          <w:rFonts w:ascii="Times New Roman" w:eastAsia="Calibri" w:hAnsi="Times New Roman" w:cs="Times New Roman"/>
          <w:i/>
          <w:iCs/>
          <w:kern w:val="0"/>
          <w14:ligatures w14:val="none"/>
        </w:rPr>
        <w:t>(attiecas uz iepirkuma 1. daļas iepirkuma priekšmetu</w:t>
      </w:r>
      <w:r w:rsidR="000E6A48" w:rsidRPr="000B6F34">
        <w:rPr>
          <w:rFonts w:ascii="Times New Roman" w:eastAsia="Calibri" w:hAnsi="Times New Roman" w:cs="Times New Roman"/>
          <w:i/>
          <w:iCs/>
          <w:kern w:val="0"/>
          <w14:ligatures w14:val="none"/>
        </w:rPr>
        <w:t>)</w:t>
      </w:r>
      <w:r w:rsidR="000E6A48" w:rsidRPr="000B6F34">
        <w:rPr>
          <w:rFonts w:ascii="Times New Roman" w:eastAsia="Calibri" w:hAnsi="Times New Roman" w:cs="Times New Roman"/>
          <w:kern w:val="0"/>
          <w14:ligatures w14:val="none"/>
        </w:rPr>
        <w:t xml:space="preserve"> </w:t>
      </w:r>
      <w:r w:rsidRPr="000B6F34">
        <w:rPr>
          <w:rFonts w:ascii="Times New Roman" w:eastAsia="Calibri" w:hAnsi="Times New Roman" w:cs="Times New Roman"/>
          <w:kern w:val="0"/>
          <w14:ligatures w14:val="none"/>
        </w:rPr>
        <w:t>tad  Pasūtītājs ir tiesīgs pieprasīt no Izpildītāja  līgumsodu 0,1% apmērā  no attiecīgā darba izmaksām  par  katru  nokavēto  dienu</w:t>
      </w:r>
      <w:r w:rsidRPr="000B6F34">
        <w:rPr>
          <w:rFonts w:ascii="Times New Roman" w:eastAsia="Calibri" w:hAnsi="Times New Roman" w:cs="Times New Roman"/>
          <w:kern w:val="0"/>
          <w:sz w:val="22"/>
          <w:szCs w:val="22"/>
          <w14:ligatures w14:val="none"/>
        </w:rPr>
        <w:t xml:space="preserve">, </w:t>
      </w:r>
      <w:r w:rsidRPr="000B6F34">
        <w:rPr>
          <w:rFonts w:ascii="Times New Roman" w:eastAsia="Calibri" w:hAnsi="Times New Roman" w:cs="Times New Roman"/>
          <w:kern w:val="0"/>
          <w14:ligatures w14:val="none"/>
        </w:rPr>
        <w:t>bet ne vairāk kā 10 % no neizpildīto saistību summas.</w:t>
      </w:r>
    </w:p>
    <w:p w14:paraId="49A3D5A4" w14:textId="77777777" w:rsidR="003D0FD7"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kern w:val="0"/>
          <w14:ligatures w14:val="none"/>
        </w:rPr>
        <w:t>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2D47D097" w14:textId="77777777" w:rsidR="003D0FD7"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Times New Roman" w:hAnsi="Times New Roman" w:cs="Times New Roman"/>
          <w:kern w:val="0"/>
          <w14:ligatures w14:val="none"/>
        </w:rPr>
        <w:lastRenderedPageBreak/>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71A0CCB" w14:textId="00A39C44" w:rsidR="003D0FD7"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Times New Roman" w:hAnsi="Times New Roman" w:cs="Times New Roman"/>
          <w:kern w:val="0"/>
          <w14:ligatures w14:val="none"/>
        </w:rPr>
        <w:t>Pasūtītājam ir tiesības izbeigt Līgumu vienpusējā kārtā pirms termiņa, ja Izpildītājs vai Izpildītāja amatpersonas, Līguma izpildē iesaistītie Izpildītāja darbinieki ir atzīti par vainīgiem noziedzīgā nodarījumā</w:t>
      </w:r>
      <w:r w:rsidR="00B75DE5" w:rsidRPr="000B6F34">
        <w:rPr>
          <w:rFonts w:ascii="Times New Roman" w:eastAsia="Times New Roman" w:hAnsi="Times New Roman" w:cs="Times New Roman"/>
        </w:rPr>
        <w:t xml:space="preserve"> vai konkurences tiesību pārkāpumā</w:t>
      </w:r>
      <w:r w:rsidRPr="000B6F34">
        <w:rPr>
          <w:rFonts w:ascii="Times New Roman" w:eastAsia="Times New Roman" w:hAnsi="Times New Roman" w:cs="Times New Roman"/>
          <w:kern w:val="0"/>
          <w14:ligatures w14:val="none"/>
        </w:rPr>
        <w:t xml:space="preserve">, kas saistīts ar šī </w:t>
      </w:r>
      <w:r w:rsidR="00B75DE5" w:rsidRPr="000B6F34">
        <w:rPr>
          <w:rFonts w:ascii="Times New Roman" w:eastAsia="Times New Roman" w:hAnsi="Times New Roman" w:cs="Times New Roman"/>
          <w:kern w:val="0"/>
          <w14:ligatures w14:val="none"/>
        </w:rPr>
        <w:t>L</w:t>
      </w:r>
      <w:r w:rsidRPr="000B6F34">
        <w:rPr>
          <w:rFonts w:ascii="Times New Roman" w:eastAsia="Times New Roman" w:hAnsi="Times New Roman" w:cs="Times New Roman"/>
          <w:kern w:val="0"/>
          <w14:ligatures w14:val="none"/>
        </w:rPr>
        <w:t xml:space="preserve">īguma noslēgšanas procedūru vai izpildi. Ja Līgums tiek pārtraukts šajā punktā noteiktajā gadījumā, Pasūtītājam ir tiesības pieprasīt no Izpildītāja līgumsodu 2 (divu) līgumcenu, kas noteikta Līguma 3.1. punktā, apmērā. </w:t>
      </w:r>
    </w:p>
    <w:p w14:paraId="7D699CB6" w14:textId="77777777" w:rsidR="003D0FD7"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Times New Roman"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0B6F34">
        <w:rPr>
          <w:rFonts w:ascii="Times New Roman" w:eastAsia="Times New Roman" w:hAnsi="Times New Roman" w:cs="Times New Roman"/>
          <w:i/>
          <w:iCs/>
          <w:kern w:val="0"/>
          <w14:ligatures w14:val="none"/>
        </w:rPr>
        <w:t>euro</w:t>
      </w:r>
      <w:r w:rsidRPr="000B6F34">
        <w:rPr>
          <w:rFonts w:ascii="Times New Roman" w:eastAsia="Times New Roman"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57ADF192" w14:textId="77777777" w:rsidR="003D0FD7"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Times New Roman" w:hAnsi="Times New Roman" w:cs="Times New Roman"/>
          <w:kern w:val="0"/>
          <w:lang w:eastAsia="lv-LV"/>
          <w14:ligatures w14:val="none"/>
        </w:rPr>
        <w:t>Izpildītājam ir pienākuma ievērot Sadarbības ar darījumu partneriem pamatprincipus, kuri publicēti Pasūtītāja mājaslapā</w:t>
      </w:r>
      <w:r w:rsidRPr="000B6F34">
        <w:rPr>
          <w:rFonts w:ascii="Calibri" w:eastAsia="Calibri" w:hAnsi="Calibri" w:cs="Times New Roman"/>
          <w:kern w:val="0"/>
          <w:sz w:val="22"/>
          <w:szCs w:val="22"/>
          <w14:ligatures w14:val="none"/>
        </w:rPr>
        <w:t xml:space="preserve">: </w:t>
      </w:r>
      <w:hyperlink r:id="rId17" w:history="1">
        <w:r w:rsidRPr="000B6F34">
          <w:rPr>
            <w:rFonts w:ascii="Times New Roman" w:eastAsia="Calibri" w:hAnsi="Times New Roman" w:cs="Times New Roman"/>
            <w:color w:val="0000FF"/>
            <w:kern w:val="0"/>
            <w:u w:val="single"/>
            <w14:ligatures w14:val="none"/>
          </w:rPr>
          <w:t>pamatrincipi_sadarbibas_partneriem_2025.pdf</w:t>
        </w:r>
      </w:hyperlink>
      <w:r w:rsidRPr="000B6F34">
        <w:rPr>
          <w:rFonts w:ascii="Times New Roman" w:eastAsia="Times New Roman" w:hAnsi="Times New Roman" w:cs="Times New Roman"/>
          <w:kern w:val="0"/>
          <w:lang w:eastAsia="lv-LV"/>
          <w14:ligatures w14:val="none"/>
        </w:rPr>
        <w:t xml:space="preserve">. Gadījumā, ja Izpildītājs neievēro šos pamatprincipus, Pasūtītājs ir tiesīgs lauzt Līgumu. </w:t>
      </w:r>
    </w:p>
    <w:p w14:paraId="50BFB31A" w14:textId="3459104C" w:rsidR="00A440CE" w:rsidRPr="000B6F34" w:rsidRDefault="003D0FD7" w:rsidP="00AE612A">
      <w:pPr>
        <w:numPr>
          <w:ilvl w:val="1"/>
          <w:numId w:val="19"/>
        </w:numPr>
        <w:spacing w:after="0" w:line="240" w:lineRule="auto"/>
        <w:ind w:left="567" w:right="30" w:hanging="567"/>
        <w:contextualSpacing/>
        <w:jc w:val="both"/>
        <w:rPr>
          <w:rFonts w:ascii="Times New Roman" w:eastAsia="Calibri" w:hAnsi="Times New Roman" w:cs="Times New Roman"/>
          <w:kern w:val="0"/>
          <w14:ligatures w14:val="none"/>
        </w:rPr>
      </w:pPr>
      <w:r w:rsidRPr="000B6F34">
        <w:rPr>
          <w:rFonts w:ascii="Times New Roman" w:eastAsia="Calibri" w:hAnsi="Times New Roman" w:cs="Times New Roman"/>
          <w:color w:val="000000"/>
          <w:kern w:val="0"/>
          <w14:ligatures w14:val="none"/>
        </w:rPr>
        <w:t xml:space="preserve">Izpildītājs, </w:t>
      </w:r>
      <w:r w:rsidRPr="000B6F34">
        <w:rPr>
          <w:rFonts w:ascii="Times New Roman" w:eastAsia="Calibri" w:hAnsi="Times New Roman" w:cs="Times New Roman"/>
          <w:color w:val="000000"/>
          <w:kern w:val="0"/>
          <w:lang w:eastAsia="x-none"/>
          <w14:ligatures w14:val="none"/>
        </w:rPr>
        <w:t xml:space="preserve">sniedzot Pakalpojumu, ievēro Līguma noteikumus, Tehnisko specifikāciju, </w:t>
      </w:r>
      <w:r w:rsidRPr="000B6F34">
        <w:rPr>
          <w:rFonts w:ascii="Times New Roman" w:eastAsia="Calibri" w:hAnsi="Times New Roman" w:cs="Times New Roman"/>
          <w:color w:val="000000"/>
          <w:kern w:val="0"/>
          <w14:ligatures w14:val="none"/>
        </w:rPr>
        <w:t>Latvijas Republikā spēkā esošos normatīvos aktus</w:t>
      </w:r>
      <w:r w:rsidRPr="000B6F34">
        <w:rPr>
          <w:rFonts w:ascii="Times New Roman" w:eastAsia="Calibri" w:hAnsi="Times New Roman" w:cs="Times New Roman"/>
          <w:color w:val="000000"/>
          <w:kern w:val="0"/>
          <w:lang w:eastAsia="x-none"/>
          <w14:ligatures w14:val="none"/>
        </w:rPr>
        <w:t xml:space="preserve"> ugunsdrošības prasību, darba drošības un vides aizsardzības noteikumu ievērošanā, </w:t>
      </w:r>
      <w:r w:rsidRPr="000B6F34">
        <w:rPr>
          <w:rFonts w:ascii="Times New Roman" w:eastAsia="Times New Roman" w:hAnsi="Times New Roman" w:cs="Times New Roman"/>
          <w:color w:val="000000"/>
          <w:kern w:val="0"/>
          <w:lang w:eastAsia="lv-LV"/>
          <w14:ligatures w14:val="none"/>
        </w:rPr>
        <w:t xml:space="preserve">Pasūtītāja izstrādātos noteikumus “Darba drošības un vides aizsardzības noteikumi pakalpojumu sniedzējiem, piegādātājiem un būvdarbu veicējiem” </w:t>
      </w:r>
      <w:r w:rsidRPr="000B6F34">
        <w:rPr>
          <w:rFonts w:ascii="Times New Roman" w:eastAsia="Calibri" w:hAnsi="Times New Roman" w:cs="Times New Roman"/>
          <w:color w:val="000000"/>
          <w:kern w:val="0"/>
          <w14:ligatures w14:val="none"/>
        </w:rPr>
        <w:t xml:space="preserve">(Līguma </w:t>
      </w:r>
      <w:r w:rsidR="00CF7DDC">
        <w:rPr>
          <w:rFonts w:ascii="Times New Roman" w:eastAsia="Calibri" w:hAnsi="Times New Roman" w:cs="Times New Roman"/>
          <w:color w:val="000000"/>
          <w:kern w:val="0"/>
          <w14:ligatures w14:val="none"/>
        </w:rPr>
        <w:t>3</w:t>
      </w:r>
      <w:r w:rsidRPr="000B6F34">
        <w:rPr>
          <w:rFonts w:ascii="Times New Roman" w:eastAsia="Calibri" w:hAnsi="Times New Roman" w:cs="Times New Roman"/>
          <w:color w:val="000000"/>
          <w:kern w:val="0"/>
          <w14:ligatures w14:val="none"/>
        </w:rPr>
        <w:t xml:space="preserve">. pielikums), </w:t>
      </w:r>
      <w:r w:rsidRPr="000B6F34">
        <w:rPr>
          <w:rFonts w:ascii="Times New Roman" w:eastAsia="Calibri" w:hAnsi="Times New Roman" w:cs="Times New Roman"/>
          <w:color w:val="000000"/>
          <w:kern w:val="0"/>
          <w:lang w:eastAsia="x-none"/>
          <w14:ligatures w14:val="none"/>
        </w:rPr>
        <w:t>kā arī uzņemas atbildību par sekām, kas varētu iestāties spēkā esošo normatīvo aktu neievērošanas vai nepienācīgas ievērošanas rezultātā.</w:t>
      </w:r>
    </w:p>
    <w:p w14:paraId="7C8C93C8" w14:textId="77777777" w:rsidR="00AF0AF0" w:rsidRPr="000B6F34" w:rsidRDefault="00AF0AF0" w:rsidP="00AF0AF0">
      <w:pPr>
        <w:spacing w:after="0" w:line="240" w:lineRule="auto"/>
        <w:ind w:left="567" w:right="30"/>
        <w:contextualSpacing/>
        <w:jc w:val="both"/>
        <w:rPr>
          <w:rFonts w:ascii="Times New Roman" w:eastAsia="Calibri" w:hAnsi="Times New Roman" w:cs="Times New Roman"/>
          <w:kern w:val="0"/>
          <w14:ligatures w14:val="none"/>
        </w:rPr>
      </w:pPr>
    </w:p>
    <w:p w14:paraId="380E5BD0" w14:textId="77777777" w:rsidR="00AF0AF0" w:rsidRPr="000B6F34" w:rsidRDefault="00AF0AF0" w:rsidP="00AE612A">
      <w:pPr>
        <w:numPr>
          <w:ilvl w:val="0"/>
          <w:numId w:val="19"/>
        </w:numPr>
        <w:spacing w:line="360" w:lineRule="auto"/>
        <w:ind w:right="30"/>
        <w:contextualSpacing/>
        <w:jc w:val="center"/>
        <w:rPr>
          <w:rFonts w:ascii="Times New Roman" w:eastAsia="Calibri" w:hAnsi="Times New Roman" w:cs="Times New Roman"/>
          <w:b/>
          <w:kern w:val="0"/>
          <w14:ligatures w14:val="none"/>
        </w:rPr>
      </w:pPr>
      <w:r w:rsidRPr="000B6F34">
        <w:rPr>
          <w:rFonts w:ascii="Times New Roman" w:eastAsia="Calibri" w:hAnsi="Times New Roman" w:cs="Times New Roman"/>
          <w:b/>
          <w:kern w:val="0"/>
          <w14:ligatures w14:val="none"/>
        </w:rPr>
        <w:t>NEPĀRVARAMA VARA</w:t>
      </w:r>
    </w:p>
    <w:p w14:paraId="19E513A8" w14:textId="77777777" w:rsidR="00AF0AF0" w:rsidRPr="000B6F34" w:rsidRDefault="00AF0AF0" w:rsidP="00AE612A">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042FC663" w14:textId="77777777" w:rsidR="00AF0AF0" w:rsidRPr="000B6F34" w:rsidRDefault="00AF0AF0" w:rsidP="00AE612A">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37DA79D7" w14:textId="77777777" w:rsidR="00AF0AF0" w:rsidRPr="000B6F34" w:rsidRDefault="00AF0AF0" w:rsidP="00AE612A">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6E8E6D0B" w14:textId="77777777" w:rsidR="007F5FB4" w:rsidRPr="00397B1E" w:rsidRDefault="007F5FB4" w:rsidP="00AF0AF0">
      <w:pPr>
        <w:spacing w:after="0" w:line="240" w:lineRule="auto"/>
        <w:ind w:right="30"/>
        <w:jc w:val="both"/>
        <w:rPr>
          <w:rFonts w:ascii="Times New Roman" w:eastAsia="Calibri" w:hAnsi="Times New Roman" w:cs="Times New Roman"/>
          <w:kern w:val="0"/>
          <w:highlight w:val="yellow"/>
          <w14:ligatures w14:val="none"/>
        </w:rPr>
      </w:pPr>
    </w:p>
    <w:p w14:paraId="15A6FE1A" w14:textId="77777777" w:rsidR="00AF0AF0" w:rsidRPr="000B6F34" w:rsidRDefault="00AF0AF0" w:rsidP="00272862">
      <w:pPr>
        <w:suppressAutoHyphens/>
        <w:spacing w:after="0" w:line="360" w:lineRule="auto"/>
        <w:ind w:left="426"/>
        <w:jc w:val="center"/>
        <w:rPr>
          <w:rFonts w:ascii="Times New Roman" w:eastAsia="Calibri" w:hAnsi="Times New Roman" w:cs="Times New Roman"/>
          <w:b/>
          <w:bCs/>
          <w:kern w:val="0"/>
          <w:lang w:eastAsia="ar-SA"/>
          <w14:ligatures w14:val="none"/>
        </w:rPr>
      </w:pPr>
      <w:r w:rsidRPr="000B6F34">
        <w:rPr>
          <w:rFonts w:ascii="Times New Roman" w:eastAsia="Calibri" w:hAnsi="Times New Roman" w:cs="Times New Roman"/>
          <w:b/>
          <w:bCs/>
          <w:kern w:val="0"/>
          <w:lang w:eastAsia="ar-SA"/>
          <w14:ligatures w14:val="none"/>
        </w:rPr>
        <w:t>8. KONFIDENCIALITĀTE</w:t>
      </w:r>
    </w:p>
    <w:p w14:paraId="426EDF4C" w14:textId="77777777" w:rsidR="00AF0AF0" w:rsidRPr="000B6F34" w:rsidRDefault="00AF0AF0" w:rsidP="00332931">
      <w:pPr>
        <w:numPr>
          <w:ilvl w:val="1"/>
          <w:numId w:val="26"/>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327934C3" w14:textId="77777777" w:rsidR="00AF0AF0" w:rsidRPr="000B6F34" w:rsidRDefault="00AF0AF0" w:rsidP="00332931">
      <w:pPr>
        <w:numPr>
          <w:ilvl w:val="1"/>
          <w:numId w:val="2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 xml:space="preserve">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w:t>
      </w:r>
      <w:r w:rsidRPr="000B6F34">
        <w:rPr>
          <w:rFonts w:ascii="Times New Roman" w:eastAsia="Calibri" w:hAnsi="Times New Roman" w:cs="Times New Roman"/>
          <w:kern w:val="0"/>
          <w:lang w:eastAsia="ar-SA"/>
          <w14:ligatures w14:val="none"/>
        </w:rPr>
        <w:lastRenderedPageBreak/>
        <w:t>Līguma pirmstermiņa izbeigšanu, piemērotajiem līgumsodiem u.c.) nav uzskatāma par ierobežotas pieejamības informāciju.</w:t>
      </w:r>
    </w:p>
    <w:p w14:paraId="29358D1D" w14:textId="6F9DE52C" w:rsidR="00777885" w:rsidRPr="00C33136" w:rsidRDefault="00AF0AF0" w:rsidP="00DD6520">
      <w:pPr>
        <w:numPr>
          <w:ilvl w:val="1"/>
          <w:numId w:val="2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0B6F34">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6D4794F" w14:textId="77777777" w:rsidR="00DD6520" w:rsidRPr="00CF7DDC" w:rsidRDefault="00DD6520" w:rsidP="00DD6520">
      <w:pPr>
        <w:numPr>
          <w:ilvl w:val="0"/>
          <w:numId w:val="26"/>
        </w:numPr>
        <w:suppressAutoHyphens/>
        <w:spacing w:line="360" w:lineRule="auto"/>
        <w:contextualSpacing/>
        <w:jc w:val="center"/>
        <w:rPr>
          <w:rFonts w:ascii="Times New Roman" w:eastAsia="Calibri" w:hAnsi="Times New Roman" w:cs="Times New Roman"/>
          <w:b/>
          <w:kern w:val="0"/>
          <w14:ligatures w14:val="none"/>
        </w:rPr>
      </w:pPr>
      <w:r w:rsidRPr="00CF7DDC">
        <w:rPr>
          <w:rFonts w:ascii="Times New Roman" w:eastAsia="Calibri" w:hAnsi="Times New Roman" w:cs="Times New Roman"/>
          <w:b/>
          <w:kern w:val="0"/>
          <w14:ligatures w14:val="none"/>
        </w:rPr>
        <w:t>CITI LĪGUMA NOTEIKUMI</w:t>
      </w:r>
    </w:p>
    <w:p w14:paraId="303EAB89" w14:textId="77777777" w:rsidR="00DD6520" w:rsidRPr="00CF7DDC" w:rsidRDefault="00DD6520" w:rsidP="00DD6520">
      <w:pPr>
        <w:numPr>
          <w:ilvl w:val="1"/>
          <w:numId w:val="2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6F476675" w14:textId="7A24BA38" w:rsidR="00DD6520" w:rsidRPr="00CF7DDC" w:rsidRDefault="00DD6520" w:rsidP="00BC4FC4">
      <w:pPr>
        <w:numPr>
          <w:ilvl w:val="2"/>
          <w:numId w:val="27"/>
        </w:numPr>
        <w:suppressAutoHyphens/>
        <w:spacing w:after="0" w:line="240" w:lineRule="auto"/>
        <w:ind w:left="1276"/>
        <w:contextualSpacing/>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no Pasūtītāja puses – </w:t>
      </w:r>
      <w:r w:rsidR="00B31731" w:rsidRPr="00CF7DDC">
        <w:rPr>
          <w:rFonts w:ascii="Times New Roman" w:hAnsi="Times New Roman" w:cs="Times New Roman"/>
        </w:rPr>
        <w:t>______________________________</w:t>
      </w:r>
      <w:r w:rsidRPr="00CF7DDC">
        <w:rPr>
          <w:rFonts w:ascii="Times New Roman" w:eastAsia="Calibri" w:hAnsi="Times New Roman" w:cs="Times New Roman"/>
          <w:kern w:val="0"/>
          <w:lang w:eastAsia="ar-SA"/>
          <w14:ligatures w14:val="none"/>
        </w:rPr>
        <w:t xml:space="preserve">, tālr: </w:t>
      </w:r>
      <w:r w:rsidR="00B31731" w:rsidRPr="00CF7DDC">
        <w:rPr>
          <w:rFonts w:ascii="Times New Roman" w:eastAsia="Calibri" w:hAnsi="Times New Roman" w:cs="Times New Roman"/>
          <w:kern w:val="0"/>
          <w:lang w:val="fr-FR" w:eastAsia="ar-SA"/>
          <w14:ligatures w14:val="none"/>
        </w:rPr>
        <w:t>_____________________</w:t>
      </w:r>
      <w:r w:rsidRPr="00CF7DDC">
        <w:rPr>
          <w:rFonts w:ascii="Times New Roman" w:eastAsia="Calibri" w:hAnsi="Times New Roman" w:cs="Times New Roman"/>
          <w:kern w:val="0"/>
          <w:lang w:eastAsia="ar-SA"/>
          <w14:ligatures w14:val="none"/>
        </w:rPr>
        <w:t xml:space="preserve">, e-pasts: </w:t>
      </w:r>
      <w:r w:rsidR="00B31731" w:rsidRPr="00CF7DDC">
        <w:rPr>
          <w:rFonts w:ascii="Times New Roman" w:hAnsi="Times New Roman" w:cs="Times New Roman"/>
        </w:rPr>
        <w:t>____________________;</w:t>
      </w:r>
    </w:p>
    <w:p w14:paraId="21327F7B" w14:textId="28D6854D" w:rsidR="00DD6520" w:rsidRPr="00CF7DDC" w:rsidRDefault="00DD6520" w:rsidP="00BC4FC4">
      <w:pPr>
        <w:numPr>
          <w:ilvl w:val="2"/>
          <w:numId w:val="27"/>
        </w:numPr>
        <w:suppressAutoHyphens/>
        <w:spacing w:after="0" w:line="240" w:lineRule="auto"/>
        <w:ind w:left="1276"/>
        <w:contextualSpacing/>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no Izpildītāja puses – __________________, tālr: ________________, e-pasts: </w:t>
      </w:r>
      <w:hyperlink r:id="rId18" w:history="1">
        <w:r w:rsidRPr="00CF7DDC">
          <w:rPr>
            <w:rFonts w:ascii="Times New Roman" w:eastAsia="Calibri" w:hAnsi="Times New Roman" w:cs="Times New Roman"/>
            <w:kern w:val="0"/>
            <w:lang w:eastAsia="ar-SA"/>
            <w14:ligatures w14:val="none"/>
          </w:rPr>
          <w:t>_________________________</w:t>
        </w:r>
      </w:hyperlink>
      <w:r w:rsidR="00D912CE" w:rsidRPr="00CF7DDC">
        <w:rPr>
          <w:rFonts w:ascii="Times New Roman" w:eastAsia="Calibri" w:hAnsi="Times New Roman" w:cs="Times New Roman"/>
          <w:kern w:val="0"/>
          <w:lang w:eastAsia="ar-SA"/>
          <w14:ligatures w14:val="none"/>
        </w:rPr>
        <w:t>;</w:t>
      </w:r>
    </w:p>
    <w:p w14:paraId="29515798" w14:textId="4564055F" w:rsidR="00DD6520" w:rsidRPr="00CF7DDC" w:rsidRDefault="00DD6520" w:rsidP="00BC4FC4">
      <w:pPr>
        <w:numPr>
          <w:ilvl w:val="2"/>
          <w:numId w:val="27"/>
        </w:numPr>
        <w:suppressAutoHyphens/>
        <w:spacing w:after="0" w:line="240" w:lineRule="auto"/>
        <w:ind w:left="1276"/>
        <w:contextualSpacing/>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pilnvarotajām </w:t>
      </w:r>
      <w:r w:rsidRPr="00CF7DDC">
        <w:rPr>
          <w:rFonts w:ascii="Times New Roman" w:eastAsia="Times New Roman" w:hAnsi="Times New Roman" w:cs="Times New Roman"/>
          <w:kern w:val="0"/>
          <w:lang w:eastAsia="ar-SA"/>
          <w14:ligatures w14:val="none"/>
        </w:rPr>
        <w:t xml:space="preserve">personām ir tiesības pieteikt un pieņemt darbus, saskaņot Iekārtas </w:t>
      </w:r>
      <w:r w:rsidR="00CD2FF9">
        <w:rPr>
          <w:rFonts w:ascii="Times New Roman" w:eastAsia="Times New Roman" w:hAnsi="Times New Roman" w:cs="Times New Roman"/>
          <w:kern w:val="0"/>
          <w:lang w:eastAsia="ar-SA"/>
          <w14:ligatures w14:val="none"/>
        </w:rPr>
        <w:t>testēšanas</w:t>
      </w:r>
      <w:r w:rsidR="00CD2FF9" w:rsidRPr="00CF7DDC">
        <w:rPr>
          <w:rFonts w:ascii="Times New Roman" w:eastAsia="Times New Roman" w:hAnsi="Times New Roman" w:cs="Times New Roman"/>
          <w:kern w:val="0"/>
          <w:lang w:eastAsia="ar-SA"/>
          <w14:ligatures w14:val="none"/>
        </w:rPr>
        <w:t xml:space="preserve"> </w:t>
      </w:r>
      <w:r w:rsidRPr="00CF7DDC">
        <w:rPr>
          <w:rFonts w:ascii="Times New Roman" w:eastAsia="Times New Roman" w:hAnsi="Times New Roman" w:cs="Times New Roman"/>
          <w:kern w:val="0"/>
          <w:lang w:eastAsia="ar-SA"/>
          <w14:ligatures w14:val="none"/>
        </w:rPr>
        <w:t xml:space="preserve">laikus, parakstīt pieņemšanas - nodošanas aktus, rēķinus un pavadzīmes, nosūtīt </w:t>
      </w:r>
      <w:r w:rsidRPr="00CF7DDC">
        <w:rPr>
          <w:rFonts w:ascii="Times New Roman" w:eastAsia="Times New Roman" w:hAnsi="Times New Roman" w:cs="Times New Roman"/>
          <w:kern w:val="0"/>
          <w14:ligatures w14:val="none"/>
        </w:rPr>
        <w:t xml:space="preserve">neatbilstības </w:t>
      </w:r>
      <w:r w:rsidRPr="00CF7DDC">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27A2ACF2" w14:textId="4C61585B" w:rsidR="003615B7" w:rsidRPr="00CF7DDC" w:rsidRDefault="00DD6520" w:rsidP="00DD6520">
      <w:pPr>
        <w:numPr>
          <w:ilvl w:val="1"/>
          <w:numId w:val="2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Par Izpildītāja informēšanu par darba vides riskiem, Pasūtītājs nozīmē atbildīgo personu - </w:t>
      </w:r>
      <w:r w:rsidR="00B31731" w:rsidRPr="00CF7DDC">
        <w:rPr>
          <w:rFonts w:ascii="Times New Roman" w:eastAsia="Calibri" w:hAnsi="Times New Roman" w:cs="Times New Roman"/>
        </w:rPr>
        <w:t>_________________________.</w:t>
      </w:r>
      <w:r w:rsidR="003615B7" w:rsidRPr="00CF7DDC">
        <w:rPr>
          <w:rFonts w:ascii="Times New Roman" w:eastAsia="Calibri" w:hAnsi="Times New Roman" w:cs="Times New Roman"/>
        </w:rPr>
        <w:t xml:space="preserve">  </w:t>
      </w:r>
    </w:p>
    <w:p w14:paraId="24F3E02C" w14:textId="1ECFDECA" w:rsidR="00DD6520" w:rsidRPr="00CF7DDC" w:rsidRDefault="00DD6520" w:rsidP="00DD6520">
      <w:pPr>
        <w:numPr>
          <w:ilvl w:val="1"/>
          <w:numId w:val="26"/>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CF7DDC">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3AEBAF48" w14:textId="77777777" w:rsidR="00DD6520" w:rsidRPr="00CF7DDC" w:rsidRDefault="00DD6520" w:rsidP="00DD6520">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7EB038F1" w14:textId="77777777" w:rsidR="00DD6520" w:rsidRPr="00CF7DDC" w:rsidRDefault="00DD6520" w:rsidP="00DD6520">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498562F2" w14:textId="77777777" w:rsidR="00DD6520" w:rsidRPr="00CF7DDC" w:rsidRDefault="00DD6520" w:rsidP="00DD6520">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1D31BF40" w14:textId="77777777" w:rsidR="00DD6520" w:rsidRPr="00CF7DDC" w:rsidRDefault="00DD6520" w:rsidP="00DD6520">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Līgums ir saistošs Pušu tiesību un saistību pārņēmējiem.</w:t>
      </w:r>
    </w:p>
    <w:p w14:paraId="1882ABDB" w14:textId="77777777" w:rsidR="00DD6520" w:rsidRPr="00CF7DDC" w:rsidRDefault="00DD6520" w:rsidP="00DD6520">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6807AD79" w14:textId="77777777" w:rsidR="00DD6520" w:rsidRPr="00CF7DDC" w:rsidRDefault="00DD6520" w:rsidP="00332931">
      <w:pPr>
        <w:numPr>
          <w:ilvl w:val="1"/>
          <w:numId w:val="26"/>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0996EEA6" w14:textId="77777777" w:rsidR="00DD6520" w:rsidRPr="00CF7DDC" w:rsidRDefault="00DD6520" w:rsidP="00DD6520">
      <w:pPr>
        <w:numPr>
          <w:ilvl w:val="1"/>
          <w:numId w:val="26"/>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CF7DDC">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7E4E1B29" w14:textId="77777777" w:rsidR="00DD6520" w:rsidRPr="00CF7DDC" w:rsidRDefault="00DD6520" w:rsidP="00DD6520">
      <w:pPr>
        <w:numPr>
          <w:ilvl w:val="1"/>
          <w:numId w:val="26"/>
        </w:numPr>
        <w:spacing w:after="0" w:line="240" w:lineRule="auto"/>
        <w:ind w:left="567" w:hanging="567"/>
        <w:jc w:val="both"/>
        <w:rPr>
          <w:rFonts w:ascii="Times New Roman" w:eastAsia="Calibri" w:hAnsi="Times New Roman" w:cs="Times New Roman"/>
          <w:kern w:val="0"/>
          <w14:ligatures w14:val="none"/>
        </w:rPr>
      </w:pPr>
      <w:r w:rsidRPr="00CF7DDC">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1574F154" w14:textId="77777777" w:rsidR="00DD6520" w:rsidRPr="00CF7DDC" w:rsidRDefault="00DD6520" w:rsidP="00DD6520">
      <w:pPr>
        <w:suppressAutoHyphens/>
        <w:spacing w:after="0" w:line="240" w:lineRule="auto"/>
        <w:jc w:val="both"/>
        <w:rPr>
          <w:rFonts w:ascii="Times New Roman" w:eastAsia="Times New Roman" w:hAnsi="Times New Roman" w:cs="Times New Roman"/>
          <w:kern w:val="0"/>
          <w:lang w:eastAsia="ar-SA"/>
          <w14:ligatures w14:val="none"/>
        </w:rPr>
      </w:pPr>
    </w:p>
    <w:p w14:paraId="425AD9B0" w14:textId="77777777" w:rsidR="00DD6520" w:rsidRPr="00CF7DDC" w:rsidRDefault="00DD6520" w:rsidP="00DD6520">
      <w:pPr>
        <w:numPr>
          <w:ilvl w:val="0"/>
          <w:numId w:val="26"/>
        </w:numPr>
        <w:suppressAutoHyphens/>
        <w:spacing w:line="240" w:lineRule="auto"/>
        <w:contextualSpacing/>
        <w:jc w:val="center"/>
        <w:rPr>
          <w:rFonts w:ascii="Times New Roman" w:eastAsia="Calibri" w:hAnsi="Times New Roman" w:cs="Times New Roman"/>
          <w:b/>
          <w:kern w:val="0"/>
          <w:lang w:eastAsia="ar-SA"/>
          <w14:ligatures w14:val="none"/>
        </w:rPr>
      </w:pPr>
      <w:r w:rsidRPr="00CF7DDC">
        <w:rPr>
          <w:rFonts w:ascii="Times New Roman" w:eastAsia="Calibri"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DD6520" w:rsidRPr="00CF7DDC" w14:paraId="765C4F59" w14:textId="77777777" w:rsidTr="00091241">
        <w:tc>
          <w:tcPr>
            <w:tcW w:w="4815" w:type="dxa"/>
            <w:tcBorders>
              <w:top w:val="nil"/>
              <w:left w:val="nil"/>
              <w:bottom w:val="nil"/>
              <w:right w:val="nil"/>
            </w:tcBorders>
          </w:tcPr>
          <w:p w14:paraId="325E1B4A" w14:textId="77777777" w:rsidR="00DD6520" w:rsidRPr="00CF7DDC" w:rsidRDefault="00DD6520" w:rsidP="00DD6520">
            <w:pPr>
              <w:suppressAutoHyphens/>
              <w:rPr>
                <w:rFonts w:ascii="Times New Roman" w:eastAsia="Calibri" w:hAnsi="Times New Roman" w:cs="Times New Roman"/>
                <w:sz w:val="24"/>
                <w:szCs w:val="24"/>
                <w:lang w:eastAsia="ar-SA"/>
              </w:rPr>
            </w:pPr>
            <w:r w:rsidRPr="00CF7DDC">
              <w:rPr>
                <w:rFonts w:ascii="Times New Roman" w:eastAsia="Calibri" w:hAnsi="Times New Roman" w:cs="Times New Roman"/>
                <w:sz w:val="24"/>
                <w:szCs w:val="24"/>
                <w:lang w:eastAsia="ar-SA"/>
              </w:rPr>
              <w:t>Pasūtītājs:</w:t>
            </w:r>
          </w:p>
        </w:tc>
        <w:tc>
          <w:tcPr>
            <w:tcW w:w="283" w:type="dxa"/>
            <w:tcBorders>
              <w:top w:val="nil"/>
              <w:left w:val="nil"/>
              <w:bottom w:val="nil"/>
              <w:right w:val="nil"/>
            </w:tcBorders>
          </w:tcPr>
          <w:p w14:paraId="5F49C45E" w14:textId="77777777" w:rsidR="00DD6520" w:rsidRPr="00CF7DDC" w:rsidRDefault="00DD6520" w:rsidP="00DD6520">
            <w:pPr>
              <w:suppressAutoHyphens/>
              <w:rPr>
                <w:rFonts w:ascii="Times New Roman" w:eastAsia="Calibri" w:hAnsi="Times New Roman" w:cs="Times New Roman"/>
                <w:lang w:eastAsia="ar-SA"/>
              </w:rPr>
            </w:pPr>
          </w:p>
        </w:tc>
        <w:tc>
          <w:tcPr>
            <w:tcW w:w="3963" w:type="dxa"/>
            <w:tcBorders>
              <w:top w:val="nil"/>
              <w:left w:val="nil"/>
              <w:bottom w:val="nil"/>
              <w:right w:val="nil"/>
            </w:tcBorders>
            <w:vAlign w:val="center"/>
          </w:tcPr>
          <w:p w14:paraId="2BFF25DD" w14:textId="77777777" w:rsidR="00DD6520" w:rsidRPr="00CF7DDC" w:rsidRDefault="00DD6520" w:rsidP="00DD6520">
            <w:pPr>
              <w:suppressAutoHyphens/>
              <w:jc w:val="both"/>
              <w:rPr>
                <w:rFonts w:ascii="Times New Roman" w:eastAsia="Calibri" w:hAnsi="Times New Roman" w:cs="Times New Roman"/>
                <w:lang w:eastAsia="ar-SA"/>
              </w:rPr>
            </w:pPr>
            <w:r w:rsidRPr="00CF7DDC">
              <w:rPr>
                <w:rFonts w:ascii="Times New Roman" w:eastAsia="Calibri" w:hAnsi="Times New Roman" w:cs="Times New Roman"/>
                <w:sz w:val="24"/>
                <w:szCs w:val="24"/>
                <w:lang w:eastAsia="ar-SA"/>
              </w:rPr>
              <w:t>Izpildītājs:</w:t>
            </w:r>
          </w:p>
        </w:tc>
      </w:tr>
      <w:tr w:rsidR="00DD6520" w:rsidRPr="00CF7DDC" w14:paraId="6F10DA63" w14:textId="77777777" w:rsidTr="00091241">
        <w:tc>
          <w:tcPr>
            <w:tcW w:w="4815" w:type="dxa"/>
            <w:tcBorders>
              <w:top w:val="nil"/>
              <w:left w:val="nil"/>
              <w:bottom w:val="nil"/>
              <w:right w:val="nil"/>
            </w:tcBorders>
          </w:tcPr>
          <w:p w14:paraId="4E5CEEC9" w14:textId="1DA35B76" w:rsidR="00DD6520" w:rsidRPr="00CF7DDC" w:rsidRDefault="00DD6520" w:rsidP="00DD6520">
            <w:pPr>
              <w:suppressAutoHyphens/>
              <w:rPr>
                <w:rFonts w:ascii="Times New Roman" w:eastAsia="Calibri" w:hAnsi="Times New Roman" w:cs="Times New Roman"/>
                <w:sz w:val="24"/>
                <w:szCs w:val="24"/>
                <w:lang w:eastAsia="ar-SA"/>
              </w:rPr>
            </w:pPr>
            <w:r w:rsidRPr="00CF7DDC">
              <w:rPr>
                <w:rFonts w:ascii="Times New Roman" w:eastAsia="Calibri" w:hAnsi="Times New Roman" w:cs="Times New Roman"/>
                <w:sz w:val="24"/>
                <w:szCs w:val="24"/>
                <w:lang w:eastAsia="ar-SA"/>
              </w:rPr>
              <w:t>R</w:t>
            </w:r>
            <w:r w:rsidR="0053361E" w:rsidRPr="00CF7DDC">
              <w:rPr>
                <w:rFonts w:ascii="Times New Roman" w:eastAsia="Calibri" w:hAnsi="Times New Roman" w:cs="Times New Roman"/>
                <w:sz w:val="24"/>
                <w:szCs w:val="24"/>
                <w:lang w:eastAsia="ar-SA"/>
              </w:rPr>
              <w:t>īgas pašvaldības sabiedrība ar ierobežotu atbildību</w:t>
            </w:r>
            <w:r w:rsidRPr="00CF7DDC">
              <w:rPr>
                <w:rFonts w:ascii="Times New Roman" w:eastAsia="Calibri" w:hAnsi="Times New Roman" w:cs="Times New Roman"/>
                <w:sz w:val="24"/>
                <w:szCs w:val="24"/>
                <w:lang w:eastAsia="ar-SA"/>
              </w:rPr>
              <w:t xml:space="preserve"> SIA “Rīgas satiksme”</w:t>
            </w:r>
          </w:p>
          <w:p w14:paraId="5E416CC2"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juridiskā adrese: Kleistu iela 28, Rīga LV-1067</w:t>
            </w:r>
          </w:p>
          <w:p w14:paraId="0EF64338"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biroja adrese: Vestienas iela 35, Rīga LV-1035</w:t>
            </w:r>
          </w:p>
          <w:p w14:paraId="187D6EAC"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Vien. reģ. Nr. 40003619950</w:t>
            </w:r>
          </w:p>
          <w:p w14:paraId="1F0B8039"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Banka: AS „Citadele Banka”</w:t>
            </w:r>
          </w:p>
          <w:p w14:paraId="1742C5FA"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Kods: PARXLV22</w:t>
            </w:r>
          </w:p>
          <w:p w14:paraId="5C34FFCD" w14:textId="77777777" w:rsidR="00DD6520" w:rsidRPr="00CF7DDC" w:rsidRDefault="00DD6520" w:rsidP="00DD6520">
            <w:pPr>
              <w:suppressAutoHyphens/>
              <w:rPr>
                <w:rFonts w:ascii="Times New Roman" w:eastAsia="Times New Roman" w:hAnsi="Times New Roman" w:cs="Times New Roman"/>
                <w:sz w:val="24"/>
                <w:szCs w:val="24"/>
                <w:lang w:eastAsia="ar-SA"/>
              </w:rPr>
            </w:pPr>
            <w:r w:rsidRPr="00CF7DDC">
              <w:rPr>
                <w:rFonts w:ascii="Times New Roman" w:eastAsia="Times New Roman" w:hAnsi="Times New Roman" w:cs="Times New Roman"/>
                <w:sz w:val="24"/>
                <w:szCs w:val="24"/>
                <w:lang w:eastAsia="ar-SA"/>
              </w:rPr>
              <w:t>Konts: LV56PARX0006048641565</w:t>
            </w:r>
          </w:p>
          <w:p w14:paraId="77B1D54B" w14:textId="77777777" w:rsidR="00AB50B5" w:rsidRPr="00CF7DDC" w:rsidRDefault="00AB50B5" w:rsidP="00DD6520">
            <w:pPr>
              <w:suppressAutoHyphens/>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7C509767" w14:textId="77777777" w:rsidR="00DD6520" w:rsidRPr="00CF7DDC" w:rsidRDefault="00DD6520" w:rsidP="00DD6520">
            <w:pPr>
              <w:suppressAutoHyphens/>
              <w:rPr>
                <w:rFonts w:ascii="Times New Roman" w:eastAsia="Calibri" w:hAnsi="Times New Roman" w:cs="Times New Roman"/>
                <w:lang w:eastAsia="ar-SA"/>
              </w:rPr>
            </w:pPr>
          </w:p>
        </w:tc>
        <w:tc>
          <w:tcPr>
            <w:tcW w:w="3963" w:type="dxa"/>
            <w:tcBorders>
              <w:top w:val="nil"/>
              <w:left w:val="nil"/>
              <w:bottom w:val="nil"/>
              <w:right w:val="nil"/>
            </w:tcBorders>
          </w:tcPr>
          <w:p w14:paraId="3ACD3FAE" w14:textId="77777777" w:rsidR="00DD6520" w:rsidRPr="00CF7DDC" w:rsidRDefault="00DD6520" w:rsidP="00DD6520">
            <w:pPr>
              <w:suppressAutoHyphens/>
              <w:rPr>
                <w:rFonts w:ascii="Times New Roman" w:eastAsia="Calibri" w:hAnsi="Times New Roman" w:cs="Times New Roman"/>
                <w:lang w:eastAsia="ar-SA"/>
              </w:rPr>
            </w:pPr>
          </w:p>
        </w:tc>
      </w:tr>
      <w:tr w:rsidR="00DD6520" w:rsidRPr="00CF7DDC" w14:paraId="639A5D1A" w14:textId="77777777" w:rsidTr="00091241">
        <w:tc>
          <w:tcPr>
            <w:tcW w:w="4815" w:type="dxa"/>
            <w:tcBorders>
              <w:top w:val="nil"/>
              <w:left w:val="nil"/>
              <w:bottom w:val="nil"/>
              <w:right w:val="nil"/>
            </w:tcBorders>
          </w:tcPr>
          <w:p w14:paraId="7497028B" w14:textId="77777777" w:rsidR="00DD6520" w:rsidRPr="00CF7DDC" w:rsidRDefault="00DD6520" w:rsidP="00DD6520">
            <w:pPr>
              <w:suppressAutoHyphens/>
              <w:jc w:val="center"/>
              <w:rPr>
                <w:rFonts w:ascii="Times New Roman" w:eastAsia="Calibri" w:hAnsi="Times New Roman" w:cs="Times New Roman"/>
                <w:lang w:eastAsia="ar-SA"/>
              </w:rPr>
            </w:pPr>
            <w:r w:rsidRPr="00CF7DDC">
              <w:rPr>
                <w:rFonts w:ascii="Times New Roman" w:eastAsia="Calibri" w:hAnsi="Times New Roman" w:cs="Times New Roman"/>
                <w:lang w:eastAsia="ar-SA"/>
              </w:rPr>
              <w:t>/*paraksts/</w:t>
            </w:r>
          </w:p>
        </w:tc>
        <w:tc>
          <w:tcPr>
            <w:tcW w:w="283" w:type="dxa"/>
            <w:tcBorders>
              <w:top w:val="nil"/>
              <w:left w:val="nil"/>
              <w:bottom w:val="nil"/>
              <w:right w:val="nil"/>
            </w:tcBorders>
          </w:tcPr>
          <w:p w14:paraId="604994FE" w14:textId="77777777" w:rsidR="00DD6520" w:rsidRPr="00CF7DDC" w:rsidRDefault="00DD6520" w:rsidP="00DD6520">
            <w:pPr>
              <w:suppressAutoHyphens/>
              <w:rPr>
                <w:rFonts w:ascii="Times New Roman" w:eastAsia="Calibri" w:hAnsi="Times New Roman" w:cs="Times New Roman"/>
                <w:lang w:eastAsia="ar-SA"/>
              </w:rPr>
            </w:pPr>
          </w:p>
        </w:tc>
        <w:tc>
          <w:tcPr>
            <w:tcW w:w="3963" w:type="dxa"/>
            <w:tcBorders>
              <w:top w:val="nil"/>
              <w:left w:val="nil"/>
              <w:bottom w:val="nil"/>
              <w:right w:val="nil"/>
            </w:tcBorders>
          </w:tcPr>
          <w:p w14:paraId="01E5AFEA" w14:textId="77777777" w:rsidR="00DD6520" w:rsidRPr="00CF7DDC" w:rsidRDefault="00DD6520" w:rsidP="00DD6520">
            <w:pPr>
              <w:suppressAutoHyphens/>
              <w:jc w:val="center"/>
              <w:rPr>
                <w:rFonts w:ascii="Times New Roman" w:eastAsia="Calibri" w:hAnsi="Times New Roman" w:cs="Times New Roman"/>
                <w:lang w:eastAsia="ar-SA"/>
              </w:rPr>
            </w:pPr>
            <w:r w:rsidRPr="00CF7DDC">
              <w:rPr>
                <w:rFonts w:ascii="Times New Roman" w:eastAsia="Calibri" w:hAnsi="Times New Roman" w:cs="Times New Roman"/>
                <w:lang w:eastAsia="ar-SA"/>
              </w:rPr>
              <w:t>/*paraksts/</w:t>
            </w:r>
          </w:p>
        </w:tc>
      </w:tr>
    </w:tbl>
    <w:p w14:paraId="33F29806" w14:textId="4A627407" w:rsidR="00DD6520" w:rsidRPr="00CF7DDC" w:rsidRDefault="00DD6520" w:rsidP="00926CCD">
      <w:pPr>
        <w:spacing w:line="259" w:lineRule="auto"/>
        <w:jc w:val="center"/>
        <w:rPr>
          <w:rFonts w:ascii="Times New Roman" w:eastAsia="Calibri" w:hAnsi="Times New Roman" w:cs="Times New Roman"/>
          <w:kern w:val="0"/>
          <w:sz w:val="22"/>
          <w:szCs w:val="22"/>
          <w14:ligatures w14:val="none"/>
        </w:rPr>
      </w:pPr>
    </w:p>
    <w:p w14:paraId="55E14646" w14:textId="3E0A0942" w:rsidR="00744172" w:rsidRDefault="00DD6520" w:rsidP="00926CCD">
      <w:pPr>
        <w:jc w:val="center"/>
        <w:rPr>
          <w:rFonts w:ascii="Times New Roman" w:eastAsia="Calibri" w:hAnsi="Times New Roman" w:cs="Times New Roman"/>
          <w:kern w:val="0"/>
          <w:sz w:val="22"/>
          <w:lang w:eastAsia="ar-SA"/>
          <w14:ligatures w14:val="none"/>
        </w:rPr>
      </w:pPr>
      <w:r w:rsidRPr="00CF7DDC">
        <w:rPr>
          <w:rFonts w:ascii="Times New Roman" w:eastAsia="Calibri" w:hAnsi="Times New Roman" w:cs="Times New Roman"/>
          <w:kern w:val="0"/>
          <w:sz w:val="22"/>
          <w:lang w:eastAsia="ar-SA"/>
          <w14:ligatures w14:val="none"/>
        </w:rPr>
        <w:t>*DOKUMENTS IR PARAKSTĪTS AR DROŠU ELEKTRONISKO PARAKSTU UN SATUR LAIKA ZĪMOGU</w:t>
      </w:r>
    </w:p>
    <w:p w14:paraId="68A9B552" w14:textId="77777777" w:rsidR="00C33136" w:rsidRDefault="00C33136" w:rsidP="00926CCD">
      <w:pPr>
        <w:jc w:val="center"/>
        <w:rPr>
          <w:rFonts w:ascii="Times New Roman" w:eastAsia="Calibri" w:hAnsi="Times New Roman" w:cs="Times New Roman"/>
          <w:kern w:val="0"/>
          <w:sz w:val="22"/>
          <w:lang w:eastAsia="ar-SA"/>
          <w14:ligatures w14:val="none"/>
        </w:rPr>
      </w:pPr>
    </w:p>
    <w:p w14:paraId="3280D8D7" w14:textId="77777777" w:rsidR="00C33136" w:rsidRDefault="00C33136" w:rsidP="00926CCD">
      <w:pPr>
        <w:jc w:val="center"/>
        <w:rPr>
          <w:rFonts w:ascii="Times New Roman" w:eastAsia="Calibri" w:hAnsi="Times New Roman" w:cs="Times New Roman"/>
          <w:kern w:val="0"/>
          <w:sz w:val="22"/>
          <w:lang w:eastAsia="ar-SA"/>
          <w14:ligatures w14:val="none"/>
        </w:rPr>
      </w:pPr>
    </w:p>
    <w:p w14:paraId="1947BFA2" w14:textId="77777777" w:rsidR="00C33136" w:rsidRDefault="00C33136" w:rsidP="00926CCD">
      <w:pPr>
        <w:jc w:val="center"/>
        <w:rPr>
          <w:rFonts w:ascii="Times New Roman" w:eastAsia="Calibri" w:hAnsi="Times New Roman" w:cs="Times New Roman"/>
          <w:kern w:val="0"/>
          <w:sz w:val="22"/>
          <w:lang w:eastAsia="ar-SA"/>
          <w14:ligatures w14:val="none"/>
        </w:rPr>
      </w:pPr>
    </w:p>
    <w:p w14:paraId="4801C56B" w14:textId="77777777" w:rsidR="00C33136" w:rsidRDefault="00C33136" w:rsidP="00926CCD">
      <w:pPr>
        <w:jc w:val="center"/>
        <w:rPr>
          <w:rFonts w:ascii="Times New Roman" w:eastAsia="Calibri" w:hAnsi="Times New Roman" w:cs="Times New Roman"/>
          <w:kern w:val="0"/>
          <w:sz w:val="22"/>
          <w:lang w:eastAsia="ar-SA"/>
          <w14:ligatures w14:val="none"/>
        </w:rPr>
      </w:pPr>
    </w:p>
    <w:p w14:paraId="12431091" w14:textId="77777777" w:rsidR="00C33136" w:rsidRDefault="00C33136" w:rsidP="00926CCD">
      <w:pPr>
        <w:jc w:val="center"/>
        <w:rPr>
          <w:rFonts w:ascii="Times New Roman" w:eastAsia="Calibri" w:hAnsi="Times New Roman" w:cs="Times New Roman"/>
          <w:kern w:val="0"/>
          <w:sz w:val="22"/>
          <w:lang w:eastAsia="ar-SA"/>
          <w14:ligatures w14:val="none"/>
        </w:rPr>
      </w:pPr>
    </w:p>
    <w:p w14:paraId="5D5D2475" w14:textId="77777777" w:rsidR="00C33136" w:rsidRDefault="00C33136" w:rsidP="00926CCD">
      <w:pPr>
        <w:jc w:val="center"/>
        <w:rPr>
          <w:rFonts w:ascii="Times New Roman" w:eastAsia="Calibri" w:hAnsi="Times New Roman" w:cs="Times New Roman"/>
          <w:kern w:val="0"/>
          <w:sz w:val="22"/>
          <w:lang w:eastAsia="ar-SA"/>
          <w14:ligatures w14:val="none"/>
        </w:rPr>
      </w:pPr>
    </w:p>
    <w:p w14:paraId="68787C34" w14:textId="77777777" w:rsidR="00C33136" w:rsidRDefault="00C33136" w:rsidP="00926CCD">
      <w:pPr>
        <w:jc w:val="center"/>
        <w:rPr>
          <w:rFonts w:ascii="Times New Roman" w:eastAsia="Calibri" w:hAnsi="Times New Roman" w:cs="Times New Roman"/>
          <w:kern w:val="0"/>
          <w:sz w:val="22"/>
          <w:lang w:eastAsia="ar-SA"/>
          <w14:ligatures w14:val="none"/>
        </w:rPr>
      </w:pPr>
    </w:p>
    <w:p w14:paraId="035622E2" w14:textId="77777777" w:rsidR="00C33136" w:rsidRDefault="00C33136" w:rsidP="00926CCD">
      <w:pPr>
        <w:jc w:val="center"/>
        <w:rPr>
          <w:rFonts w:ascii="Times New Roman" w:eastAsia="Calibri" w:hAnsi="Times New Roman" w:cs="Times New Roman"/>
          <w:kern w:val="0"/>
          <w:sz w:val="22"/>
          <w:lang w:eastAsia="ar-SA"/>
          <w14:ligatures w14:val="none"/>
        </w:rPr>
      </w:pPr>
    </w:p>
    <w:p w14:paraId="75578094" w14:textId="77777777" w:rsidR="00C33136" w:rsidRDefault="00C33136" w:rsidP="00926CCD">
      <w:pPr>
        <w:jc w:val="center"/>
        <w:rPr>
          <w:rFonts w:ascii="Times New Roman" w:eastAsia="Calibri" w:hAnsi="Times New Roman" w:cs="Times New Roman"/>
          <w:kern w:val="0"/>
          <w:sz w:val="22"/>
          <w:lang w:eastAsia="ar-SA"/>
          <w14:ligatures w14:val="none"/>
        </w:rPr>
      </w:pPr>
    </w:p>
    <w:p w14:paraId="671AC009" w14:textId="77777777" w:rsidR="00C33136" w:rsidRDefault="00C33136" w:rsidP="00926CCD">
      <w:pPr>
        <w:jc w:val="center"/>
        <w:rPr>
          <w:rFonts w:ascii="Times New Roman" w:eastAsia="Calibri" w:hAnsi="Times New Roman" w:cs="Times New Roman"/>
          <w:kern w:val="0"/>
          <w:sz w:val="22"/>
          <w:lang w:eastAsia="ar-SA"/>
          <w14:ligatures w14:val="none"/>
        </w:rPr>
      </w:pPr>
    </w:p>
    <w:p w14:paraId="7ED4279B" w14:textId="77777777" w:rsidR="00C33136" w:rsidRDefault="00C33136" w:rsidP="00926CCD">
      <w:pPr>
        <w:jc w:val="center"/>
        <w:rPr>
          <w:rFonts w:ascii="Times New Roman" w:eastAsia="Calibri" w:hAnsi="Times New Roman" w:cs="Times New Roman"/>
          <w:kern w:val="0"/>
          <w:sz w:val="22"/>
          <w:lang w:eastAsia="ar-SA"/>
          <w14:ligatures w14:val="none"/>
        </w:rPr>
      </w:pPr>
    </w:p>
    <w:p w14:paraId="2800B05E" w14:textId="77777777" w:rsidR="00C33136" w:rsidRDefault="00C33136" w:rsidP="00926CCD">
      <w:pPr>
        <w:jc w:val="center"/>
        <w:rPr>
          <w:rFonts w:ascii="Times New Roman" w:eastAsia="Calibri" w:hAnsi="Times New Roman" w:cs="Times New Roman"/>
          <w:kern w:val="0"/>
          <w:sz w:val="22"/>
          <w:lang w:eastAsia="ar-SA"/>
          <w14:ligatures w14:val="none"/>
        </w:rPr>
      </w:pPr>
    </w:p>
    <w:p w14:paraId="2C37F25F" w14:textId="77777777" w:rsidR="00C33136" w:rsidRDefault="00C33136" w:rsidP="00926CCD">
      <w:pPr>
        <w:jc w:val="center"/>
        <w:rPr>
          <w:rFonts w:ascii="Times New Roman" w:eastAsia="Calibri" w:hAnsi="Times New Roman" w:cs="Times New Roman"/>
          <w:kern w:val="0"/>
          <w:sz w:val="22"/>
          <w:lang w:eastAsia="ar-SA"/>
          <w14:ligatures w14:val="none"/>
        </w:rPr>
      </w:pPr>
    </w:p>
    <w:p w14:paraId="097C5486" w14:textId="77777777" w:rsidR="00C33136" w:rsidRDefault="00C33136" w:rsidP="00926CCD">
      <w:pPr>
        <w:jc w:val="center"/>
        <w:rPr>
          <w:rFonts w:ascii="Times New Roman" w:eastAsia="Calibri" w:hAnsi="Times New Roman" w:cs="Times New Roman"/>
          <w:kern w:val="0"/>
          <w:sz w:val="22"/>
          <w:lang w:eastAsia="ar-SA"/>
          <w14:ligatures w14:val="none"/>
        </w:rPr>
      </w:pPr>
    </w:p>
    <w:p w14:paraId="3A76016A" w14:textId="77777777" w:rsidR="00C33136" w:rsidRDefault="00C33136" w:rsidP="00926CCD">
      <w:pPr>
        <w:jc w:val="center"/>
        <w:rPr>
          <w:rFonts w:ascii="Times New Roman" w:eastAsia="Calibri" w:hAnsi="Times New Roman" w:cs="Times New Roman"/>
          <w:kern w:val="0"/>
          <w:sz w:val="22"/>
          <w:lang w:eastAsia="ar-SA"/>
          <w14:ligatures w14:val="none"/>
        </w:rPr>
      </w:pPr>
    </w:p>
    <w:p w14:paraId="7A91AE21" w14:textId="77777777" w:rsidR="00C33136" w:rsidRDefault="00C33136" w:rsidP="00926CCD">
      <w:pPr>
        <w:jc w:val="center"/>
        <w:rPr>
          <w:rFonts w:ascii="Times New Roman" w:eastAsia="Calibri" w:hAnsi="Times New Roman" w:cs="Times New Roman"/>
          <w:kern w:val="0"/>
          <w:sz w:val="22"/>
          <w:lang w:eastAsia="ar-SA"/>
          <w14:ligatures w14:val="none"/>
        </w:rPr>
      </w:pPr>
    </w:p>
    <w:p w14:paraId="3334F5F7" w14:textId="77777777" w:rsidR="00C33136" w:rsidRDefault="00C33136" w:rsidP="00926CCD">
      <w:pPr>
        <w:jc w:val="center"/>
        <w:rPr>
          <w:rFonts w:ascii="Times New Roman" w:eastAsia="Calibri" w:hAnsi="Times New Roman" w:cs="Times New Roman"/>
          <w:kern w:val="0"/>
          <w:sz w:val="22"/>
          <w:lang w:eastAsia="ar-SA"/>
          <w14:ligatures w14:val="none"/>
        </w:rPr>
      </w:pPr>
    </w:p>
    <w:p w14:paraId="78DA175C" w14:textId="77777777" w:rsidR="00C33136" w:rsidRDefault="00C33136" w:rsidP="00926CCD">
      <w:pPr>
        <w:jc w:val="center"/>
        <w:rPr>
          <w:rFonts w:ascii="Times New Roman" w:eastAsia="Calibri" w:hAnsi="Times New Roman" w:cs="Times New Roman"/>
          <w:kern w:val="0"/>
          <w:sz w:val="22"/>
          <w:lang w:eastAsia="ar-SA"/>
          <w14:ligatures w14:val="none"/>
        </w:rPr>
      </w:pPr>
    </w:p>
    <w:p w14:paraId="79BF6465" w14:textId="77777777" w:rsidR="00C33136" w:rsidRDefault="00C33136" w:rsidP="00926CCD">
      <w:pPr>
        <w:jc w:val="center"/>
        <w:rPr>
          <w:rFonts w:ascii="Times New Roman" w:eastAsia="Calibri" w:hAnsi="Times New Roman" w:cs="Times New Roman"/>
          <w:kern w:val="0"/>
          <w:sz w:val="22"/>
          <w:lang w:eastAsia="ar-SA"/>
          <w14:ligatures w14:val="none"/>
        </w:rPr>
      </w:pPr>
    </w:p>
    <w:p w14:paraId="1E09497F" w14:textId="77777777" w:rsidR="00C33136" w:rsidRDefault="00C33136" w:rsidP="00926CCD">
      <w:pPr>
        <w:jc w:val="center"/>
        <w:rPr>
          <w:rFonts w:ascii="Times New Roman" w:eastAsia="Calibri" w:hAnsi="Times New Roman" w:cs="Times New Roman"/>
          <w:kern w:val="0"/>
          <w:sz w:val="22"/>
          <w:lang w:eastAsia="ar-SA"/>
          <w14:ligatures w14:val="none"/>
        </w:rPr>
      </w:pPr>
    </w:p>
    <w:p w14:paraId="12773A64" w14:textId="77777777" w:rsidR="00C33136" w:rsidRDefault="00C33136" w:rsidP="00926CCD">
      <w:pPr>
        <w:jc w:val="center"/>
        <w:rPr>
          <w:rFonts w:ascii="Times New Roman" w:eastAsia="Calibri" w:hAnsi="Times New Roman" w:cs="Times New Roman"/>
          <w:kern w:val="0"/>
          <w:sz w:val="22"/>
          <w:lang w:eastAsia="ar-SA"/>
          <w14:ligatures w14:val="none"/>
        </w:rPr>
      </w:pPr>
    </w:p>
    <w:p w14:paraId="5DD91407" w14:textId="77777777" w:rsidR="00C33136" w:rsidRDefault="00C33136" w:rsidP="00926CCD">
      <w:pPr>
        <w:jc w:val="center"/>
        <w:rPr>
          <w:rFonts w:ascii="Times New Roman" w:eastAsia="Calibri" w:hAnsi="Times New Roman" w:cs="Times New Roman"/>
          <w:kern w:val="0"/>
          <w:sz w:val="22"/>
          <w:lang w:eastAsia="ar-SA"/>
          <w14:ligatures w14:val="none"/>
        </w:rPr>
      </w:pPr>
    </w:p>
    <w:p w14:paraId="6340C392" w14:textId="77777777" w:rsidR="00C33136" w:rsidRDefault="00C33136" w:rsidP="00926CCD">
      <w:pPr>
        <w:jc w:val="center"/>
        <w:rPr>
          <w:rFonts w:ascii="Times New Roman" w:eastAsia="Calibri" w:hAnsi="Times New Roman" w:cs="Times New Roman"/>
          <w:kern w:val="0"/>
          <w:sz w:val="22"/>
          <w:lang w:eastAsia="ar-SA"/>
          <w14:ligatures w14:val="none"/>
        </w:rPr>
      </w:pPr>
    </w:p>
    <w:p w14:paraId="5B0421B7" w14:textId="77777777" w:rsidR="00C33136" w:rsidRDefault="00C33136" w:rsidP="00926CCD">
      <w:pPr>
        <w:jc w:val="center"/>
        <w:rPr>
          <w:rFonts w:ascii="Times New Roman" w:eastAsia="Calibri" w:hAnsi="Times New Roman" w:cs="Times New Roman"/>
          <w:kern w:val="0"/>
          <w:sz w:val="22"/>
          <w:lang w:eastAsia="ar-SA"/>
          <w14:ligatures w14:val="none"/>
        </w:rPr>
      </w:pPr>
    </w:p>
    <w:p w14:paraId="1953FD71" w14:textId="77777777" w:rsidR="00C33136" w:rsidRDefault="00C33136" w:rsidP="00926CCD">
      <w:pPr>
        <w:jc w:val="center"/>
        <w:rPr>
          <w:rFonts w:ascii="Times New Roman" w:eastAsia="Calibri" w:hAnsi="Times New Roman" w:cs="Times New Roman"/>
          <w:kern w:val="0"/>
          <w:sz w:val="22"/>
          <w:lang w:eastAsia="ar-SA"/>
          <w14:ligatures w14:val="none"/>
        </w:rPr>
      </w:pPr>
    </w:p>
    <w:p w14:paraId="63A6559F" w14:textId="77777777" w:rsidR="00C33136" w:rsidRDefault="00C33136" w:rsidP="00926CCD">
      <w:pPr>
        <w:jc w:val="center"/>
        <w:rPr>
          <w:rFonts w:ascii="Times New Roman" w:eastAsia="Calibri" w:hAnsi="Times New Roman" w:cs="Times New Roman"/>
          <w:kern w:val="0"/>
          <w:sz w:val="22"/>
          <w:lang w:eastAsia="ar-SA"/>
          <w14:ligatures w14:val="none"/>
        </w:rPr>
      </w:pPr>
    </w:p>
    <w:p w14:paraId="3078DCAD" w14:textId="77777777" w:rsidR="00C33136" w:rsidRPr="00CF7DDC" w:rsidRDefault="00C33136" w:rsidP="00926CCD">
      <w:pPr>
        <w:jc w:val="center"/>
        <w:rPr>
          <w:rFonts w:ascii="Times New Roman" w:eastAsia="Times New Roman" w:hAnsi="Times New Roman" w:cs="Times New Roman"/>
          <w:kern w:val="0"/>
          <w:sz w:val="20"/>
          <w:szCs w:val="20"/>
          <w:lang w:eastAsia="lv-LV"/>
          <w14:ligatures w14:val="none"/>
        </w:rPr>
      </w:pPr>
    </w:p>
    <w:p w14:paraId="285ED976" w14:textId="469B3042" w:rsidR="00926CCD" w:rsidRPr="00CF7DDC" w:rsidRDefault="00926CCD" w:rsidP="00926CCD">
      <w:pPr>
        <w:jc w:val="right"/>
        <w:rPr>
          <w:rFonts w:ascii="Times New Roman" w:eastAsia="Times New Roman" w:hAnsi="Times New Roman" w:cs="Times New Roman"/>
          <w:kern w:val="0"/>
          <w:lang w:eastAsia="lv-LV"/>
          <w14:ligatures w14:val="none"/>
        </w:rPr>
      </w:pPr>
      <w:r w:rsidRPr="00CF7DDC">
        <w:rPr>
          <w:rFonts w:ascii="Times New Roman" w:eastAsia="Times New Roman" w:hAnsi="Times New Roman" w:cs="Times New Roman"/>
          <w:b/>
          <w:bCs/>
          <w:kern w:val="0"/>
          <w:lang w:eastAsia="lv-LV"/>
          <w14:ligatures w14:val="none"/>
        </w:rPr>
        <w:lastRenderedPageBreak/>
        <w:t>3.pielikums</w:t>
      </w:r>
      <w:r w:rsidRPr="00CF7DDC">
        <w:rPr>
          <w:rFonts w:ascii="Times New Roman" w:eastAsia="Times New Roman" w:hAnsi="Times New Roman" w:cs="Times New Roman"/>
          <w:kern w:val="0"/>
          <w:lang w:eastAsia="lv-LV"/>
          <w14:ligatures w14:val="none"/>
        </w:rPr>
        <w:br/>
        <w:t>līgumam Nr. LIG-IEP/202</w:t>
      </w:r>
      <w:r w:rsidR="00C33136">
        <w:rPr>
          <w:rFonts w:ascii="Times New Roman" w:eastAsia="Times New Roman" w:hAnsi="Times New Roman" w:cs="Times New Roman"/>
          <w:kern w:val="0"/>
          <w:lang w:eastAsia="lv-LV"/>
          <w14:ligatures w14:val="none"/>
        </w:rPr>
        <w:t>6/___</w:t>
      </w:r>
    </w:p>
    <w:p w14:paraId="3DD97124" w14:textId="77777777" w:rsidR="00926CCD" w:rsidRPr="00CF7DDC" w:rsidRDefault="00926CCD" w:rsidP="00926CCD">
      <w:pPr>
        <w:spacing w:after="200" w:line="276" w:lineRule="auto"/>
        <w:jc w:val="center"/>
        <w:rPr>
          <w:rFonts w:ascii="Times New Roman" w:eastAsia="Calibri" w:hAnsi="Times New Roman" w:cs="Times New Roman"/>
          <w:b/>
          <w:bCs/>
          <w:color w:val="000000"/>
          <w:kern w:val="0"/>
          <w:sz w:val="22"/>
          <w:szCs w:val="22"/>
          <w14:ligatures w14:val="none"/>
        </w:rPr>
      </w:pPr>
      <w:r w:rsidRPr="00CF7DDC">
        <w:rPr>
          <w:rFonts w:ascii="Times New Roman" w:eastAsia="Calibri" w:hAnsi="Times New Roman" w:cs="Times New Roman"/>
          <w:b/>
          <w:bCs/>
          <w:color w:val="000000"/>
          <w:kern w:val="0"/>
          <w:sz w:val="22"/>
          <w:szCs w:val="22"/>
          <w14:ligatures w14:val="none"/>
        </w:rPr>
        <w:t xml:space="preserve">DARBA DROŠĪBAS UN VIDES AIZSARDZĪBAS NOTEIKUMI PAKALPOJUMU SNIEDZĒJIEM, PIEGĀDĀTĀJIEM UN BŪVDARBU VEICĒJIEM </w:t>
      </w:r>
    </w:p>
    <w:p w14:paraId="59D6416D" w14:textId="77777777" w:rsidR="00926CCD" w:rsidRPr="00CF7DDC" w:rsidRDefault="00926CCD" w:rsidP="00926CCD">
      <w:pPr>
        <w:numPr>
          <w:ilvl w:val="0"/>
          <w:numId w:val="37"/>
        </w:numPr>
        <w:spacing w:after="120" w:line="240" w:lineRule="auto"/>
        <w:ind w:left="284" w:hanging="284"/>
        <w:jc w:val="both"/>
        <w:rPr>
          <w:rFonts w:ascii="Times New Roman" w:eastAsia="Calibri" w:hAnsi="Times New Roman" w:cs="Times New Roman"/>
          <w:b/>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DOKUMENTĀ LIETOTO TERMINU UN SAĪSINĀJUMU SKAIDROJUMS</w:t>
      </w:r>
    </w:p>
    <w:p w14:paraId="0B98DA27"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Avārijas situācija</w:t>
      </w:r>
      <w:r w:rsidRPr="00CF7DDC">
        <w:rPr>
          <w:rFonts w:ascii="Times New Roman" w:eastAsia="Calibri" w:hAnsi="Times New Roman" w:cs="Times New Roman"/>
          <w:bCs/>
          <w:color w:val="000000"/>
          <w:kern w:val="0"/>
          <w:sz w:val="22"/>
          <w:szCs w:val="22"/>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01F5BEB2"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Ārkārtas situācija</w:t>
      </w:r>
      <w:r w:rsidRPr="00CF7DDC">
        <w:rPr>
          <w:rFonts w:ascii="Times New Roman" w:eastAsia="Calibri" w:hAnsi="Times New Roman" w:cs="Times New Roman"/>
          <w:bCs/>
          <w:color w:val="000000"/>
          <w:kern w:val="0"/>
          <w:sz w:val="22"/>
          <w:szCs w:val="22"/>
          <w14:ligatures w14:val="none"/>
        </w:rPr>
        <w:t xml:space="preserve"> – notikums ārpus parastās secības, kārtības, kad ir apdraudēta cilvēka dzīvība un veselība, ir noticis nelaimes gadījums</w:t>
      </w:r>
      <w:r w:rsidRPr="00CF7DDC">
        <w:rPr>
          <w:rFonts w:ascii="Calibri" w:eastAsia="Calibri" w:hAnsi="Calibri" w:cs="Times New Roman"/>
          <w:kern w:val="0"/>
          <w:sz w:val="22"/>
          <w:szCs w:val="22"/>
          <w14:ligatures w14:val="none"/>
        </w:rPr>
        <w:t xml:space="preserve"> </w:t>
      </w:r>
      <w:r w:rsidRPr="00CF7DDC">
        <w:rPr>
          <w:rFonts w:ascii="Times New Roman" w:eastAsia="Calibri" w:hAnsi="Times New Roman" w:cs="Times New Roman"/>
          <w:bCs/>
          <w:color w:val="000000"/>
          <w:kern w:val="0"/>
          <w:sz w:val="22"/>
          <w:szCs w:val="22"/>
          <w14:ligatures w14:val="none"/>
        </w:rPr>
        <w:t>vai apdraudēta apkārtējā vide.</w:t>
      </w:r>
    </w:p>
    <w:p w14:paraId="4BA172CD"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Darbi</w:t>
      </w:r>
      <w:r w:rsidRPr="00CF7DDC">
        <w:rPr>
          <w:rFonts w:ascii="Times New Roman" w:eastAsia="Calibri" w:hAnsi="Times New Roman" w:cs="Times New Roman"/>
          <w:bCs/>
          <w:color w:val="000000"/>
          <w:kern w:val="0"/>
          <w:sz w:val="22"/>
          <w:szCs w:val="22"/>
          <w14:ligatures w14:val="none"/>
        </w:rPr>
        <w:t xml:space="preserve"> – darbi un pakalpojumi (t.sk., kas tiek veikti, izpildot piegādes līgumus), ko Izpildītājs apņēmies sniegt Pasūtītāja Objektos uz līguma vai cita veida sadarbības pamata.</w:t>
      </w:r>
    </w:p>
    <w:p w14:paraId="0BBE0EE6"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Darba vieta</w:t>
      </w:r>
      <w:r w:rsidRPr="00CF7DDC">
        <w:rPr>
          <w:rFonts w:ascii="Times New Roman" w:eastAsia="Calibri" w:hAnsi="Times New Roman" w:cs="Times New Roman"/>
          <w:bCs/>
          <w:color w:val="000000"/>
          <w:kern w:val="0"/>
          <w:sz w:val="22"/>
          <w:szCs w:val="22"/>
          <w14:ligatures w14:val="none"/>
        </w:rPr>
        <w:t xml:space="preserve"> – vieta, kurā Nodarbinātais veic Darbu.</w:t>
      </w:r>
    </w:p>
    <w:p w14:paraId="154E51AB"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IAL</w:t>
      </w:r>
      <w:r w:rsidRPr="00CF7DDC">
        <w:rPr>
          <w:rFonts w:ascii="Times New Roman" w:eastAsia="Calibri" w:hAnsi="Times New Roman" w:cs="Times New Roman"/>
          <w:bCs/>
          <w:color w:val="000000"/>
          <w:kern w:val="0"/>
          <w:sz w:val="22"/>
          <w:szCs w:val="22"/>
          <w14:ligatures w14:val="none"/>
        </w:rPr>
        <w:t xml:space="preserve"> – individuālie aizsardzības līdzekļi.</w:t>
      </w:r>
    </w:p>
    <w:p w14:paraId="789FC4DD"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Izpildītājs</w:t>
      </w:r>
      <w:r w:rsidRPr="00CF7DDC">
        <w:rPr>
          <w:rFonts w:ascii="Times New Roman" w:eastAsia="Calibri" w:hAnsi="Times New Roman" w:cs="Times New Roman"/>
          <w:bCs/>
          <w:color w:val="000000"/>
          <w:kern w:val="0"/>
          <w:sz w:val="22"/>
          <w:szCs w:val="22"/>
          <w14:ligatures w14:val="none"/>
        </w:rPr>
        <w:t xml:space="preserve"> – uzņēmums, kurš uz Līguma vai cita veida sadarbības pamata, veic Darbus Objektos.</w:t>
      </w:r>
    </w:p>
    <w:p w14:paraId="245057E2"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 xml:space="preserve">Līgums </w:t>
      </w:r>
      <w:r w:rsidRPr="00CF7DDC">
        <w:rPr>
          <w:rFonts w:ascii="Times New Roman" w:eastAsia="Calibri" w:hAnsi="Times New Roman" w:cs="Times New Roman"/>
          <w:bCs/>
          <w:color w:val="000000"/>
          <w:kern w:val="0"/>
          <w:sz w:val="22"/>
          <w:szCs w:val="22"/>
          <w14:ligatures w14:val="none"/>
        </w:rPr>
        <w:t>– Izpildītāja un Pasūtītāja noslēgts līgums par pakalpojumu sniegšanu, piegādi ar iebūvēšanu, uzstādīšanu vai apkalpošanu vai būvdarbu veikšanu.</w:t>
      </w:r>
    </w:p>
    <w:p w14:paraId="39484DD9"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Nodarbinātais</w:t>
      </w:r>
      <w:r w:rsidRPr="00CF7DDC">
        <w:rPr>
          <w:rFonts w:ascii="Times New Roman" w:eastAsia="Calibri" w:hAnsi="Times New Roman" w:cs="Times New Roman"/>
          <w:bCs/>
          <w:color w:val="000000"/>
          <w:kern w:val="0"/>
          <w:sz w:val="22"/>
          <w:szCs w:val="22"/>
          <w14:ligatures w14:val="none"/>
        </w:rPr>
        <w:t xml:space="preserve"> – jebkura fiziska persona, kuru nodarbina Izpildītājs, tai skaitā Izpildītāja piesaistītā apakšuzņēmuma nodarbinātie, ja tādi ir.</w:t>
      </w:r>
    </w:p>
    <w:p w14:paraId="25DF4205"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 xml:space="preserve">Noteikumi </w:t>
      </w:r>
      <w:r w:rsidRPr="00CF7DDC">
        <w:rPr>
          <w:rFonts w:ascii="Times New Roman" w:eastAsia="Calibri" w:hAnsi="Times New Roman" w:cs="Times New Roman"/>
          <w:bCs/>
          <w:color w:val="000000"/>
          <w:kern w:val="0"/>
          <w:sz w:val="22"/>
          <w:szCs w:val="22"/>
          <w14:ligatures w14:val="none"/>
        </w:rPr>
        <w:t xml:space="preserve">– šie noteikumi. </w:t>
      </w:r>
    </w:p>
    <w:p w14:paraId="00F47889"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Objekts/-i</w:t>
      </w:r>
      <w:r w:rsidRPr="00CF7DDC">
        <w:rPr>
          <w:rFonts w:ascii="Times New Roman" w:eastAsia="Calibri" w:hAnsi="Times New Roman" w:cs="Times New Roman"/>
          <w:bCs/>
          <w:color w:val="000000"/>
          <w:kern w:val="0"/>
          <w:sz w:val="22"/>
          <w:szCs w:val="22"/>
          <w14:ligatures w14:val="none"/>
        </w:rPr>
        <w:t xml:space="preserve"> – Pasūtītāja īpašumā, valdījumā, pārvaldīšanā, apsaimniekošanā vai lietošanā esoša teritorija vai telpas.</w:t>
      </w:r>
    </w:p>
    <w:p w14:paraId="3DC0D485"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Cs/>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 xml:space="preserve">Pasūtītājs </w:t>
      </w:r>
      <w:r w:rsidRPr="00CF7DDC">
        <w:rPr>
          <w:rFonts w:ascii="Times New Roman" w:eastAsia="Calibri" w:hAnsi="Times New Roman" w:cs="Times New Roman"/>
          <w:bCs/>
          <w:color w:val="000000"/>
          <w:kern w:val="0"/>
          <w:sz w:val="22"/>
          <w:szCs w:val="22"/>
          <w14:ligatures w14:val="none"/>
        </w:rPr>
        <w:t>– Rīgas pašvaldības sabiedrība ar ierobežotu atbildību “Rīgas satiksme”.</w:t>
      </w:r>
    </w:p>
    <w:p w14:paraId="29A5C75D" w14:textId="77777777" w:rsidR="00926CCD" w:rsidRPr="00CF7DDC" w:rsidRDefault="00926CCD" w:rsidP="00926CCD">
      <w:pPr>
        <w:numPr>
          <w:ilvl w:val="0"/>
          <w:numId w:val="37"/>
        </w:numPr>
        <w:tabs>
          <w:tab w:val="left" w:pos="8420"/>
        </w:tabs>
        <w:spacing w:before="120" w:after="120" w:line="240" w:lineRule="auto"/>
        <w:ind w:left="284" w:hanging="284"/>
        <w:jc w:val="both"/>
        <w:rPr>
          <w:rFonts w:ascii="Times New Roman" w:eastAsia="Times New Roman" w:hAnsi="Times New Roman" w:cs="Times New Roman"/>
          <w:b/>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APRAKSTS</w:t>
      </w:r>
      <w:r w:rsidRPr="00CF7DDC">
        <w:rPr>
          <w:rFonts w:ascii="Times New Roman" w:eastAsia="Calibri" w:hAnsi="Times New Roman" w:cs="Times New Roman"/>
          <w:b/>
          <w:color w:val="000000"/>
          <w:kern w:val="0"/>
          <w:sz w:val="22"/>
          <w:szCs w:val="22"/>
          <w14:ligatures w14:val="none"/>
        </w:rPr>
        <w:tab/>
      </w:r>
    </w:p>
    <w:p w14:paraId="57DDFFF1" w14:textId="77777777" w:rsidR="00926CCD" w:rsidRPr="00CF7DDC" w:rsidRDefault="00926CCD" w:rsidP="00926CCD">
      <w:pPr>
        <w:numPr>
          <w:ilvl w:val="1"/>
          <w:numId w:val="37"/>
        </w:numPr>
        <w:spacing w:before="120" w:after="120" w:line="240" w:lineRule="auto"/>
        <w:ind w:left="788" w:hanging="431"/>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7AB0B37D" w14:textId="77777777" w:rsidR="00926CCD" w:rsidRPr="00CF7DDC" w:rsidRDefault="00926CCD" w:rsidP="00926CCD">
      <w:pPr>
        <w:numPr>
          <w:ilvl w:val="1"/>
          <w:numId w:val="37"/>
        </w:numPr>
        <w:spacing w:before="120" w:after="120" w:line="240" w:lineRule="auto"/>
        <w:ind w:left="788" w:hanging="431"/>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Pasūtītājs rūpējas par savu darbinieku un Pasūtītāja Objektā Nodarbināto un apmeklētāju drošību. Pasūtītājs ir izvirzījis un seko noteiktām vērtībām, skatīt 1. attēlu.</w:t>
      </w:r>
    </w:p>
    <w:p w14:paraId="67E2B4AC" w14:textId="77777777" w:rsidR="00926CCD" w:rsidRPr="00CF7DDC" w:rsidRDefault="00926CCD" w:rsidP="00926CCD">
      <w:pPr>
        <w:spacing w:before="120" w:after="120" w:line="240" w:lineRule="auto"/>
        <w:ind w:left="792"/>
        <w:contextualSpacing/>
        <w:jc w:val="center"/>
        <w:rPr>
          <w:rFonts w:ascii="Calibri" w:eastAsia="Calibri" w:hAnsi="Calibri" w:cs="Times New Roman"/>
          <w:color w:val="000000"/>
          <w:kern w:val="0"/>
          <w:sz w:val="22"/>
          <w:szCs w:val="22"/>
          <w14:ligatures w14:val="none"/>
        </w:rPr>
      </w:pPr>
    </w:p>
    <w:p w14:paraId="7F3A2AD5" w14:textId="77777777" w:rsidR="00926CCD" w:rsidRPr="00CF7DDC" w:rsidRDefault="00926CCD" w:rsidP="00926CCD">
      <w:pPr>
        <w:spacing w:before="120" w:after="120" w:line="240" w:lineRule="auto"/>
        <w:contextualSpacing/>
        <w:jc w:val="center"/>
        <w:rPr>
          <w:rFonts w:ascii="Times New Roman" w:eastAsia="Calibri" w:hAnsi="Times New Roman" w:cs="Times New Roman"/>
          <w:color w:val="000000"/>
          <w:kern w:val="0"/>
          <w:sz w:val="22"/>
          <w:szCs w:val="22"/>
          <w14:ligatures w14:val="none"/>
        </w:rPr>
      </w:pPr>
      <w:r w:rsidRPr="00CF7DDC">
        <w:rPr>
          <w:rFonts w:ascii="Calibri" w:eastAsia="Calibri" w:hAnsi="Calibri" w:cs="Times New Roman"/>
          <w:noProof/>
          <w:color w:val="000000"/>
          <w:kern w:val="0"/>
          <w:sz w:val="22"/>
          <w:szCs w:val="22"/>
          <w14:ligatures w14:val="none"/>
        </w:rPr>
        <w:drawing>
          <wp:inline distT="0" distB="0" distL="0" distR="0" wp14:anchorId="08C66F1E" wp14:editId="3FA17E8E">
            <wp:extent cx="5848865" cy="1680519"/>
            <wp:effectExtent l="0" t="0" r="0" b="0"/>
            <wp:docPr id="11071176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758A3359" w14:textId="77777777" w:rsidR="00926CCD" w:rsidRPr="00CF7DDC" w:rsidRDefault="00926CCD" w:rsidP="00926CCD">
      <w:pPr>
        <w:spacing w:before="120" w:after="120" w:line="240" w:lineRule="auto"/>
        <w:contextualSpacing/>
        <w:jc w:val="center"/>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1. attēls “Pasūtītāja vērtības”.</w:t>
      </w:r>
    </w:p>
    <w:p w14:paraId="51E0D4D8" w14:textId="77777777" w:rsidR="00926CCD" w:rsidRPr="00CF7DDC" w:rsidRDefault="00926CCD" w:rsidP="00926CCD">
      <w:pPr>
        <w:numPr>
          <w:ilvl w:val="1"/>
          <w:numId w:val="37"/>
        </w:numPr>
        <w:spacing w:before="120" w:after="120" w:line="240" w:lineRule="auto"/>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Pasūtītājs, pamatojoties uz Darba aizsardzības likuma 16. pantu, Izpildītājam nosaka ievērot normatīvo aktu un Noteikumu prasības, izpildot Darbus. </w:t>
      </w:r>
    </w:p>
    <w:p w14:paraId="43222789" w14:textId="77777777" w:rsidR="00926CCD" w:rsidRPr="00CF7DDC" w:rsidRDefault="00926CCD" w:rsidP="00926CCD">
      <w:pPr>
        <w:spacing w:before="120" w:after="120" w:line="240" w:lineRule="auto"/>
        <w:jc w:val="both"/>
        <w:rPr>
          <w:rFonts w:ascii="Times New Roman" w:eastAsia="Calibri" w:hAnsi="Times New Roman" w:cs="Times New Roman"/>
          <w:color w:val="000000"/>
          <w:kern w:val="0"/>
          <w:sz w:val="22"/>
          <w:szCs w:val="22"/>
          <w14:ligatures w14:val="none"/>
        </w:rPr>
      </w:pPr>
    </w:p>
    <w:p w14:paraId="0BD56E24" w14:textId="77777777" w:rsidR="00926CCD" w:rsidRPr="00CF7DDC" w:rsidRDefault="00926CCD" w:rsidP="00926CCD">
      <w:pPr>
        <w:spacing w:before="120" w:after="120" w:line="240" w:lineRule="auto"/>
        <w:jc w:val="both"/>
        <w:rPr>
          <w:rFonts w:ascii="Times New Roman" w:eastAsia="Calibri" w:hAnsi="Times New Roman" w:cs="Times New Roman"/>
          <w:color w:val="000000"/>
          <w:kern w:val="0"/>
          <w:sz w:val="22"/>
          <w:szCs w:val="22"/>
          <w14:ligatures w14:val="none"/>
        </w:rPr>
      </w:pPr>
    </w:p>
    <w:p w14:paraId="39523185"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b/>
          <w:bCs/>
          <w:color w:val="000000"/>
          <w:kern w:val="0"/>
          <w:sz w:val="22"/>
          <w:szCs w:val="22"/>
          <w14:ligatures w14:val="none"/>
        </w:rPr>
      </w:pPr>
      <w:r w:rsidRPr="00CF7DDC">
        <w:rPr>
          <w:rFonts w:ascii="Times New Roman" w:eastAsia="Calibri" w:hAnsi="Times New Roman" w:cs="Times New Roman"/>
          <w:b/>
          <w:bCs/>
          <w:color w:val="000000"/>
          <w:kern w:val="0"/>
          <w:sz w:val="22"/>
          <w:szCs w:val="22"/>
          <w14:ligatures w14:val="none"/>
        </w:rPr>
        <w:lastRenderedPageBreak/>
        <w:t xml:space="preserve">Būtiskākie darba vides riski Izpildītājam, veicot Darbus </w:t>
      </w:r>
    </w:p>
    <w:p w14:paraId="214286FF"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Jānovērtē Objekta specifika (piemēram, kultūrvēsturiskā vērtība, paaugstinātas ugunsbīstamības objekts, lietošanas mērķis, specifiskas ražošanas funkcijas) un jāpielāgo atbilstošas Darba izpildes metodes.</w:t>
      </w:r>
    </w:p>
    <w:p w14:paraId="1041A9A6"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Jārēķinās ar iesaistītajām pusēm, kuras var tikt ietekmētas Darbu veikšanas laikā.  Iesaistītās puses ir Objekta lietotāji, apmeklētāji, Pasūtītāja darbinieki, kuri var atrasties vai pārvietoties Darbu veikšanas vietā.</w:t>
      </w:r>
    </w:p>
    <w:p w14:paraId="421603F2"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Jāievēro, ka Darbus ir atļauts veikt, ja ir nodrošināts, ka veicamais Darbs neradīs draudus iesaistīto pušu vai jebkura sabiedrības locekļa dzīvībai, veselībai vai mantai.</w:t>
      </w:r>
    </w:p>
    <w:p w14:paraId="61A22F0F"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Nepieļaut Avārijas situāciju radīšanu ar darbību vai bezdarbību. Avārijas situācijā jārīkojas atbilstoši Noteikumu 2.7. punktā noteiktajai kārtībai. </w:t>
      </w:r>
    </w:p>
    <w:p w14:paraId="25F42B9E"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Nodarbinātajam, veicot Darbus, jāievēro šādi noteikumi:</w:t>
      </w:r>
    </w:p>
    <w:p w14:paraId="233A05B8"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aizliegts smēķēt;</w:t>
      </w:r>
    </w:p>
    <w:p w14:paraId="03FA3BF7"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aizliegts atrasties alkohola, narkotisko un citu apreibinošo vielu ietekmē;</w:t>
      </w:r>
    </w:p>
    <w:p w14:paraId="31DB1739"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pēc iespējas jālieto darba apģērbs ar Nodarbinātā darba devēja nosaukumu vai piestiprinātu darbinieka darba apliecību un jāizmanto atbilstoši IAL;</w:t>
      </w:r>
    </w:p>
    <w:p w14:paraId="3D16AACB"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jābūt apmācītam drošam darbam un ar darbinieka apliecību;</w:t>
      </w:r>
    </w:p>
    <w:p w14:paraId="29A2F35B"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jānorobežo darba vieta un jāizvieto drošības zīmes, ja to nosaka normatīvie akti vai Darba specifika var radīt apdraudējumu apkārtējo dzīvībai, veselībai vai mantai;</w:t>
      </w:r>
    </w:p>
    <w:p w14:paraId="6B5EBA14"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jāinformē par bīstamo darbu veikšanu pirms to uzsākšanas;</w:t>
      </w:r>
    </w:p>
    <w:p w14:paraId="2C15912B"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aprīkojumam jābūt pārbaudītam un marķētam;</w:t>
      </w:r>
    </w:p>
    <w:p w14:paraId="526EFADB" w14:textId="77777777" w:rsidR="00926CCD" w:rsidRPr="00CF7DDC" w:rsidRDefault="00926CCD" w:rsidP="00926CCD">
      <w:pPr>
        <w:numPr>
          <w:ilvl w:val="3"/>
          <w:numId w:val="37"/>
        </w:numPr>
        <w:spacing w:before="120" w:after="120" w:line="240" w:lineRule="auto"/>
        <w:ind w:left="2268"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jāzina, kā rīkoties Avārijas un Ārkārtas situācijā.</w:t>
      </w:r>
    </w:p>
    <w:p w14:paraId="069A9468"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b/>
          <w:bCs/>
          <w:color w:val="000000"/>
          <w:kern w:val="0"/>
          <w:sz w:val="22"/>
          <w:szCs w:val="22"/>
          <w14:ligatures w14:val="none"/>
        </w:rPr>
      </w:pPr>
      <w:r w:rsidRPr="00CF7DDC">
        <w:rPr>
          <w:rFonts w:ascii="Times New Roman" w:eastAsia="Calibri" w:hAnsi="Times New Roman" w:cs="Times New Roman"/>
          <w:b/>
          <w:bCs/>
          <w:color w:val="000000"/>
          <w:kern w:val="0"/>
          <w:sz w:val="22"/>
          <w:szCs w:val="22"/>
          <w14:ligatures w14:val="none"/>
        </w:rPr>
        <w:t>Vispārīgās prasības, uzsākot un veicot Darbus Objektā</w:t>
      </w:r>
    </w:p>
    <w:p w14:paraId="733BFC05"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Izpildītājs Līguma darbības laikā nodrošina darba aizsardzības, vides aizsardzības, elektrodrošības un ugunsdrošības prasību ievērošanu saskaņā ar Latvijas Republikā spēkā esošajiem normatīvajiem aktiem.</w:t>
      </w:r>
    </w:p>
    <w:p w14:paraId="5F404C64" w14:textId="77777777" w:rsidR="00926CCD" w:rsidRPr="00CF7DDC" w:rsidRDefault="00926CCD" w:rsidP="00926CCD">
      <w:pPr>
        <w:numPr>
          <w:ilvl w:val="2"/>
          <w:numId w:val="37"/>
        </w:numPr>
        <w:tabs>
          <w:tab w:val="left" w:pos="1276"/>
        </w:tabs>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Izpildītājs pirms Darbu uzsākšanas Objektā Nodarbinātajiem nodrošina:</w:t>
      </w:r>
    </w:p>
    <w:p w14:paraId="40BF8CD8"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aizsardzības, ugunsdrošības instruktāžu un profesionālo apmācību, atbilstoši veicamajam Darbam;</w:t>
      </w:r>
    </w:p>
    <w:p w14:paraId="0F8AFF42"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iepazīstināšanu ar Noteikumos noteiktajām prasībām;</w:t>
      </w:r>
    </w:p>
    <w:p w14:paraId="626F30B6"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apmācību par resursu lietderīgu izmantošanu (elektroenerģija, ūdens, izejvielas), pareizu atkritumu apsaimniekošanu Darbu veikšanas vietā, ķīmisko vielu izmantošanu un glabāšanu;</w:t>
      </w:r>
    </w:p>
    <w:p w14:paraId="5EAC96A0"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vides risku novērtējumu veicamiem Darbiem Objektā un Nodarbināto iepazīstināšanu ar risku novērtējumu;</w:t>
      </w:r>
    </w:p>
    <w:p w14:paraId="1E1B502B"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obligātās veselības pārbaudes pirms Darbu uzsākšanas;</w:t>
      </w:r>
    </w:p>
    <w:p w14:paraId="18DF4582"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apmācību reaģēšanai Avārijas un Ārkārtas situācijās;</w:t>
      </w:r>
    </w:p>
    <w:p w14:paraId="487A556E"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Nodarbināto apliecības, kurās ietverta šāda informācija: darba devēja nosaukums, darbinieka vārds, uzvārds, amats, apliecības izdošanas datums un fotogrāfija.</w:t>
      </w:r>
    </w:p>
    <w:p w14:paraId="182C4890"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Caurlaižu režīms:</w:t>
      </w:r>
    </w:p>
    <w:p w14:paraId="75E8697E"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w:t>
      </w:r>
      <w:r w:rsidRPr="00CF7DDC">
        <w:rPr>
          <w:rFonts w:ascii="Times New Roman" w:eastAsia="Calibri" w:hAnsi="Times New Roman" w:cs="Times New Roman"/>
          <w:color w:val="000000"/>
          <w:kern w:val="0"/>
          <w:sz w:val="22"/>
          <w:szCs w:val="22"/>
          <w14:ligatures w14:val="none"/>
        </w:rPr>
        <w:lastRenderedPageBreak/>
        <w:t>vismaz 3 darba dienas pirms nepieciešamības iebraukt vai iekļūt Pasūtītāja teritorijā vai Objektā.</w:t>
      </w:r>
    </w:p>
    <w:p w14:paraId="7023F4EA"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2E77B5D0"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Iebraukšanas/iekļūšanas atļauja tiek izsniegta līdz Līguma darbības termiņa beigām. Ja Izpildītājs nomaina transportlīdzekli, transportlīdzeklim piešķir jaunu iebraukšanas atļauju.</w:t>
      </w:r>
    </w:p>
    <w:p w14:paraId="4186A954"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661AE144"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3040E12B"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 Nodarbināto ierašanās un uzturēšanās kārtība Objektā:</w:t>
      </w:r>
    </w:p>
    <w:p w14:paraId="440B04F0" w14:textId="77777777" w:rsidR="00926CCD" w:rsidRPr="00CF7DDC" w:rsidRDefault="00926CCD" w:rsidP="00926CCD">
      <w:pPr>
        <w:numPr>
          <w:ilvl w:val="3"/>
          <w:numId w:val="37"/>
        </w:numPr>
        <w:spacing w:before="120" w:after="120" w:line="240" w:lineRule="auto"/>
        <w:ind w:left="1702" w:hanging="851"/>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saskaņot Darbu uzsākšanu ar Līgumā norādīto kontaktpersonu/atbildīgo personu;</w:t>
      </w:r>
    </w:p>
    <w:p w14:paraId="75C94E9D" w14:textId="77777777" w:rsidR="00926CCD" w:rsidRPr="00CF7DDC" w:rsidRDefault="00926CCD" w:rsidP="00926CCD">
      <w:pPr>
        <w:numPr>
          <w:ilvl w:val="3"/>
          <w:numId w:val="37"/>
        </w:numPr>
        <w:spacing w:before="120" w:after="120" w:line="240" w:lineRule="auto"/>
        <w:ind w:left="1702" w:hanging="851"/>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ka Nodarbinātajam, veicot Darbus Objektā, ir darbinieka apliecība, ko Nodarbinātais uzrāda pēc Pasūtītāja pārstāvja pieprasījuma;</w:t>
      </w:r>
    </w:p>
    <w:p w14:paraId="46D9DEA9" w14:textId="77777777" w:rsidR="00926CCD" w:rsidRPr="00CF7DDC" w:rsidRDefault="00926CCD" w:rsidP="00926CCD">
      <w:pPr>
        <w:numPr>
          <w:ilvl w:val="3"/>
          <w:numId w:val="37"/>
        </w:numPr>
        <w:spacing w:before="120" w:after="120" w:line="240" w:lineRule="auto"/>
        <w:ind w:left="1702" w:hanging="851"/>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ka Nodarbinātais Objektā nelieto un neatrodas alkohola, narkotisko vai psihotropo vielu ietekmē.</w:t>
      </w:r>
    </w:p>
    <w:p w14:paraId="2F3FDC87"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w:t>
      </w:r>
      <w:r w:rsidRPr="00CF7DDC">
        <w:rPr>
          <w:rFonts w:ascii="Calibri" w:eastAsia="Calibri" w:hAnsi="Calibri" w:cs="Times New Roman"/>
          <w:color w:val="000000"/>
          <w:kern w:val="0"/>
          <w:sz w:val="22"/>
          <w:szCs w:val="22"/>
          <w14:ligatures w14:val="none"/>
        </w:rPr>
        <w:t xml:space="preserve"> </w:t>
      </w:r>
      <w:r w:rsidRPr="00CF7DDC">
        <w:rPr>
          <w:rFonts w:ascii="Times New Roman" w:eastAsia="Calibri" w:hAnsi="Times New Roman" w:cs="Times New Roman"/>
          <w:color w:val="000000"/>
          <w:kern w:val="0"/>
          <w:sz w:val="22"/>
          <w:szCs w:val="22"/>
          <w14:ligatures w14:val="none"/>
        </w:rPr>
        <w:t xml:space="preserve">Izpildītāja pārstāvis ir atbildīgs par to, lai iegūtu Nodarbināto piekrišanu īpašās kategorijas personas datu apstrādei norādītajam mērķim.  </w:t>
      </w:r>
    </w:p>
    <w:p w14:paraId="3FFBE66F"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Prasības Darba vietas iekārtošanai:</w:t>
      </w:r>
    </w:p>
    <w:p w14:paraId="3DC3FD6D"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izvērtēt pirms Darbu uzsākšanas iespējamos riskus Objekta lietotājiem, apmeklētājiem, Pasūtītāja darbiniekiem un jebkuram sabiedrības loceklim;</w:t>
      </w:r>
    </w:p>
    <w:p w14:paraId="22DE14EB"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norobežot un izvietot brīdinājuma zīmes Darba vietā, ja to nosaka normatīvie akti vai Darba specifika var radīt apdraudējumu apkārtējo dzīvībai, veselībai vai mantai;</w:t>
      </w:r>
    </w:p>
    <w:p w14:paraId="3CD53870" w14:textId="77777777" w:rsidR="00926CCD" w:rsidRPr="00CF7DDC" w:rsidRDefault="00926CCD" w:rsidP="00926CCD">
      <w:pPr>
        <w:numPr>
          <w:ilvl w:val="3"/>
          <w:numId w:val="37"/>
        </w:numPr>
        <w:shd w:val="clear" w:color="auto" w:fill="FFFFFF"/>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CF7DDC">
        <w:rPr>
          <w:rFonts w:ascii="Times New Roman" w:eastAsia="Calibri" w:hAnsi="Times New Roman" w:cs="Times New Roman"/>
          <w:color w:val="000000"/>
          <w:kern w:val="0"/>
          <w:sz w:val="22"/>
          <w:szCs w:val="22"/>
          <w:shd w:val="clear" w:color="auto" w:fill="FFFFFF"/>
          <w14:ligatures w14:val="none"/>
        </w:rPr>
        <w:t>izraktas bedres vai nelīdzenas vietas, kurās var paklupt vai iekrist). Nodrošināt, lai norobežotajā zonā neatrodas citas personas un materiālās vērtības (piemēram, transportlīdzekļi);</w:t>
      </w:r>
    </w:p>
    <w:p w14:paraId="5AE2FBF3"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Nodarbinātajiem pieejamu pirmās palīdzības aptieciņu un ugunsdzēsības aparātu (ja tiek veikti ugunsbīstami darbi);</w:t>
      </w:r>
    </w:p>
    <w:p w14:paraId="50E87C42"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01F3C7CC"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izmantot āra apstākļiem speciāli piemērotus elektroinstrumentus (piemēram, pagarinātāju) un kontaktligzdas aprīkot ar nosedzošajiem vāciņiem;</w:t>
      </w:r>
    </w:p>
    <w:p w14:paraId="00448C18"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uzturēt kārtīgu Darba vietu, aizliegts izraisīt vides piesārņojumu, veidot ar Pasūtītāju nesaskaņotu atkritumu un materiālu uzkrājumus;</w:t>
      </w:r>
    </w:p>
    <w:p w14:paraId="60BF23ED"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veicot Darbus, pēc iespējas mazāk radīt atkritums un Darbu izpildē izvēlēties dabai draudzīgākas ķīmiskās vielas un maisījumus;</w:t>
      </w:r>
    </w:p>
    <w:p w14:paraId="1FD21635"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bīstamo atkritumu veidošanās gadījumā, iepakot un utilizēt atbilstoši vides aizsardzības prasībām, un nepieļaut šo atkritumu nonākšanu apkārtējā vidē.</w:t>
      </w:r>
    </w:p>
    <w:p w14:paraId="59AAB409"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 Nodarbināto darba apģērbs, apavi un IAL:</w:t>
      </w:r>
    </w:p>
    <w:p w14:paraId="04C9B3BC"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4900ED71"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43A1E017"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aizliegts izmantot bojātus, nodilušus un standartiem neatbilstošus IAL. </w:t>
      </w:r>
    </w:p>
    <w:p w14:paraId="341EBC9B"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 izmantojamais darba aprīkojums un iekārtas:</w:t>
      </w:r>
    </w:p>
    <w:p w14:paraId="1A364F84"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aprīkojums, instrumenti un iekārtas ir darba kārtībā, tās ir drošas un piemērotas veicamajiem Darbiem;</w:t>
      </w:r>
    </w:p>
    <w:p w14:paraId="30954030"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aprīkojumam un bīstamām iekārtām ir veikta tehniskā apkope un pārbaude, tās ir pārbaudītas un marķētas vai citādi var pierādīt pārbaudes esamību;</w:t>
      </w:r>
    </w:p>
    <w:p w14:paraId="68CC44FB"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aizliegts izmantot darba aprīkojumu, instrumentus un iekārtas, kuri ir bojāti, tiem ir demontēti drošības aizsargi, kuri nav rūpnieciski ražoti, ir  neatbilstoši samontēti.</w:t>
      </w:r>
    </w:p>
    <w:p w14:paraId="7F7F3F53"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b/>
          <w:bCs/>
          <w:color w:val="000000"/>
          <w:kern w:val="0"/>
          <w:sz w:val="22"/>
          <w:szCs w:val="22"/>
          <w14:ligatures w14:val="none"/>
        </w:rPr>
      </w:pPr>
      <w:r w:rsidRPr="00CF7DDC">
        <w:rPr>
          <w:rFonts w:ascii="Times New Roman" w:eastAsia="Calibri" w:hAnsi="Times New Roman" w:cs="Times New Roman"/>
          <w:b/>
          <w:bCs/>
          <w:color w:val="000000"/>
          <w:kern w:val="0"/>
          <w:sz w:val="22"/>
          <w:szCs w:val="22"/>
          <w14:ligatures w14:val="none"/>
        </w:rPr>
        <w:t>Paaugstināta riska darba veidi</w:t>
      </w:r>
    </w:p>
    <w:p w14:paraId="4FAD53CE"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4774DB07"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Darbs augstumā ir darbs, kas tie veikts vismaz 1,5 metru augstumā un augstāk, Izpildītājam nodrošināt Darba aizsardzības prasības atbilstoši darbu veikšanas augstumam. Minimālās prasības, veicot Darbus augstumā:</w:t>
      </w:r>
    </w:p>
    <w:p w14:paraId="69038989"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kāpnēm jābūt rūpnieciski ražotām, pārbaudītām un marķētām. Aizliegts izmantot bojātas kāpnes, pašrocīgi izgatavotas kāpnes un pakāpties, izmatojot dažādus priekšmetus un to kombinācijas;</w:t>
      </w:r>
    </w:p>
    <w:p w14:paraId="47C03F7C"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sastatnēm  jābūt rūpnieciski ražotām, pilnībā komplektētām, samontētām, pārbaudītām un atbilstoši apzīmētām, un  atbildīgajam par sastatņu montāžu ir jābūt atbilstoši apmācītam;</w:t>
      </w:r>
    </w:p>
    <w:p w14:paraId="35505569"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augstkāpēju darbs un darbs uz jumtiem jāveic ar  atbilstošu aprīkojumu, stiprinoties pie drošiem enkurpunktiem, nodrošinot arī drošu evakuāciju;</w:t>
      </w:r>
    </w:p>
    <w:p w14:paraId="65E95D0E"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zona jānorobežo proporcionāli Darbu veikšanas augstumam, lai izvairītos no krītošu priekšmetu iedarbības.</w:t>
      </w:r>
    </w:p>
    <w:p w14:paraId="44A3DFF7"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5DD3E690"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lietojot bīstamo iekārtu, jānodrošina Nodarbinātā apmācība atbilstoši Latvijas Republikā spēkā esošajiem normatīvajiem aktiem, bīstamās iekārtas reģistrēšana un pārbaude;</w:t>
      </w:r>
    </w:p>
    <w:p w14:paraId="2541085E"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Nodarbinātajam, veicot Darbus, jābūt aprīkotam ar aizsarglīdzekļiem un aizsargaprīkojumu, ja tāds ir norādīts ražotāja instrukcijā vai nepieciešams lietojot  bīstamo iekārtu;</w:t>
      </w:r>
    </w:p>
    <w:p w14:paraId="4AEAC0C2"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veicot bīstamo iekārtu tehnisko uzraudzību un pārbaudi, Darbs jāveic tā, lai nodrošinātu citu iesaistīto drošību un veselību;</w:t>
      </w:r>
    </w:p>
    <w:p w14:paraId="2AF1BEAD"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nepielaist Darbu veikšanai neapmācītas un nepiederošas personas.</w:t>
      </w:r>
    </w:p>
    <w:p w14:paraId="172CB16A" w14:textId="77777777" w:rsidR="00926CCD" w:rsidRPr="00CF7DDC" w:rsidRDefault="00926CCD" w:rsidP="00926CCD">
      <w:pPr>
        <w:numPr>
          <w:ilvl w:val="2"/>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Ugunsbīstamie darbi ir darbi, kuros izmanto atklātu liesmu vai kuros rodas dzirksteles, kā arī citi darbi, kas var izraisīt aizdegšanos. Minimālās prasības, veicot ugunsbīstamos darbus:</w:t>
      </w:r>
    </w:p>
    <w:p w14:paraId="289EFCB0"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7650A2DB"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Izpildītājs nodrošina Nodarbinātajam nepieciešamo Latvijas Republikā spēkā esošajos normatīvajos aktos noteikto kvalifikāciju un instruktāžu ugunsbīstamo darbu veikšanai;</w:t>
      </w:r>
    </w:p>
    <w:p w14:paraId="0E84B13C"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Izpildītājs vietu, kur paredzēts veikt ugunsbīstamos darbus, 5 m (piecu metru) attālumā atbrīvo no degtspējīgiem materiāliem, ja tas nav iespējams, tos aizsargā no aizdegšanās ar palīgmateriāliem;</w:t>
      </w:r>
    </w:p>
    <w:p w14:paraId="13900013" w14:textId="77777777" w:rsidR="00926CCD" w:rsidRPr="00CF7DDC" w:rsidRDefault="00926CCD" w:rsidP="00926CCD">
      <w:pPr>
        <w:numPr>
          <w:ilvl w:val="3"/>
          <w:numId w:val="37"/>
        </w:numPr>
        <w:spacing w:before="120"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Izpildītājs ugunsbīstamo darbu vietas uzraudzību nodrošina vismaz 4h (četras stundas) pēc ugunsbīstamo darbu pabeigšanas.</w:t>
      </w:r>
    </w:p>
    <w:p w14:paraId="165F9200" w14:textId="77777777" w:rsidR="00926CCD" w:rsidRPr="00CF7DDC" w:rsidRDefault="00926CCD" w:rsidP="00926CCD">
      <w:pPr>
        <w:numPr>
          <w:ilvl w:val="1"/>
          <w:numId w:val="37"/>
        </w:numPr>
        <w:spacing w:after="120" w:line="240" w:lineRule="auto"/>
        <w:ind w:left="851" w:hanging="567"/>
        <w:jc w:val="both"/>
        <w:rPr>
          <w:rFonts w:ascii="Times New Roman" w:eastAsia="Calibri" w:hAnsi="Times New Roman" w:cs="Times New Roman"/>
          <w:b/>
          <w:bCs/>
          <w:color w:val="000000"/>
          <w:kern w:val="0"/>
          <w:sz w:val="22"/>
          <w:szCs w:val="22"/>
          <w14:ligatures w14:val="none"/>
        </w:rPr>
      </w:pPr>
      <w:r w:rsidRPr="00CF7DDC">
        <w:rPr>
          <w:rFonts w:ascii="Times New Roman" w:eastAsia="Calibri" w:hAnsi="Times New Roman" w:cs="Times New Roman"/>
          <w:b/>
          <w:bCs/>
          <w:color w:val="000000"/>
          <w:kern w:val="0"/>
          <w:sz w:val="22"/>
          <w:szCs w:val="22"/>
          <w14:ligatures w14:val="none"/>
        </w:rPr>
        <w:t>Izpildītāja un Nodarbinātā rīcība Avārijas vai Ārkārtas situācijā</w:t>
      </w:r>
    </w:p>
    <w:p w14:paraId="6B70CD35" w14:textId="77777777" w:rsidR="00926CCD" w:rsidRPr="00CF7DDC" w:rsidRDefault="00926CCD" w:rsidP="00926CCD">
      <w:pPr>
        <w:numPr>
          <w:ilvl w:val="2"/>
          <w:numId w:val="37"/>
        </w:numPr>
        <w:spacing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Avārijas situācijā Objektā rīcības secība jāizvērtē atbilstoši notikumam:</w:t>
      </w:r>
    </w:p>
    <w:p w14:paraId="617D67D5"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konstatējot Avārijas situāciju, nekavējoties jāpārtrauc Darbi un jāuzsāk seku likvidācija un situācijas informēšanas pasākumi;</w:t>
      </w:r>
    </w:p>
    <w:p w14:paraId="230540B4"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jāpārtrauc cēloni, kura rezultātā notikusi avārija, ja tas ir iespējams un neapdraud Nodarbinātā veselību un dzīvību;</w:t>
      </w:r>
    </w:p>
    <w:p w14:paraId="1B900991"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jānorobežo avārijas vieta, lai nepieļautu cilvēku nejaušu iekļūšanu bīstamajā zonā;</w:t>
      </w:r>
    </w:p>
    <w:p w14:paraId="7FCBC0C9"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jāziņo Līgumā norādītajai kontaktpersonai/atbildīgai personai un Pasūtītāja vecākajam centrālajam dispečerim uz mobilo tālruni 29498512 un jārīkojas atbilstoši saņemtajām norādēm.</w:t>
      </w:r>
    </w:p>
    <w:p w14:paraId="46AFD94D" w14:textId="77777777" w:rsidR="00926CCD" w:rsidRPr="00CF7DDC" w:rsidRDefault="00926CCD" w:rsidP="00926CCD">
      <w:pPr>
        <w:numPr>
          <w:ilvl w:val="2"/>
          <w:numId w:val="37"/>
        </w:numPr>
        <w:spacing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Ja Objektā ir apdraudēta cilvēka dzīvība un veselība, ir noticis nelaimes gadījums, rīcības secība jāizvērtē atbilstoši notikumam:</w:t>
      </w:r>
    </w:p>
    <w:p w14:paraId="63304998"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nekavējoties jāsniedz pirmā palīdzība, izmantojot pirmās palīdzības aptieciņā esošos materiālus;</w:t>
      </w:r>
    </w:p>
    <w:p w14:paraId="4E843844"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jāveic atdzīvināšanas pasākumi, ja nepieciešams, un atdzīvināšanas pasākumus var veikt speciāli apmācīts Nodarbinātais;</w:t>
      </w:r>
    </w:p>
    <w:p w14:paraId="416F5FB2"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jāizsauc un jāsagaida Neatliekamā medicīniskā palīdzība (tālrunis 113 vai 112);</w:t>
      </w:r>
    </w:p>
    <w:p w14:paraId="68B70515"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jāziņo Līgumā norādītajai kontaktpersonai/atbildīgai personai par notikušo Ārkārtas situāciju;</w:t>
      </w:r>
    </w:p>
    <w:p w14:paraId="504AD32A"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Izpildītājam jāveic nelaimes gadījuma izmeklēšana atbilstoši Latvijas Republikā spēkā esošajiem normatīvajiem aktiem.</w:t>
      </w:r>
    </w:p>
    <w:p w14:paraId="6193D89C" w14:textId="77777777" w:rsidR="00926CCD" w:rsidRPr="00CF7DDC" w:rsidRDefault="00926CCD" w:rsidP="00926CCD">
      <w:pPr>
        <w:numPr>
          <w:ilvl w:val="2"/>
          <w:numId w:val="37"/>
        </w:numPr>
        <w:spacing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Ārkārtas situācijā Objektā, ja ir izcēlies ugunsgrēks vai aizdegšanās, rīcības secība jāizvērtē atbilstoši notikumam:</w:t>
      </w:r>
    </w:p>
    <w:p w14:paraId="7FE9B727"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jādzēš aizdegšanās ar pieejamiem ugunsdzēsības līdzekļiem, ja tas neapdraud Nodarbinātā veselību un dzīvību;</w:t>
      </w:r>
    </w:p>
    <w:p w14:paraId="4424553E"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nekavējoties evakuēties, ja nav zināma ugunsgrēka izcelšanās vieta, ir piedūmota telpa;</w:t>
      </w:r>
    </w:p>
    <w:p w14:paraId="40E711F3"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nekavējoties evakuēties,  ja atskan ugunsgrēka trauksmes signāls, arī situācijā, ja nav pamanīts ugunsgrēks;</w:t>
      </w:r>
    </w:p>
    <w:p w14:paraId="7BA87CBA"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nospiest Objektā esošo trauksmes pogu, ja ugunsgrēka trauksme nav iedarbojusies automātiski un šāda poga ir uzstādīta; </w:t>
      </w:r>
    </w:p>
    <w:p w14:paraId="09C5E987"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jāziņo Valsts ugunsdzēsības dienestam (tālrunis 112);</w:t>
      </w:r>
    </w:p>
    <w:p w14:paraId="089CA08F" w14:textId="77777777" w:rsidR="00926CCD" w:rsidRPr="00CF7DDC" w:rsidRDefault="00926CCD" w:rsidP="00926CCD">
      <w:pPr>
        <w:numPr>
          <w:ilvl w:val="3"/>
          <w:numId w:val="37"/>
        </w:numPr>
        <w:spacing w:after="120" w:line="240" w:lineRule="auto"/>
        <w:ind w:left="1701" w:hanging="850"/>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jāziņo Līgumā norādītajai kontaktpersonai/atbildīgai personai un Pasūtītāja vecākajam centrālajam dispečerim uz mobilo tālruni 29498512 un jārīkojas atbilstoši saņemtajām norādēm.</w:t>
      </w:r>
    </w:p>
    <w:p w14:paraId="7BC8507B" w14:textId="77777777" w:rsidR="00926CCD" w:rsidRPr="00CF7DDC" w:rsidRDefault="00926CCD" w:rsidP="00926CCD">
      <w:pPr>
        <w:numPr>
          <w:ilvl w:val="0"/>
          <w:numId w:val="37"/>
        </w:numPr>
        <w:tabs>
          <w:tab w:val="left" w:pos="8420"/>
        </w:tabs>
        <w:spacing w:before="120" w:after="120" w:line="240" w:lineRule="auto"/>
        <w:ind w:left="284" w:hanging="284"/>
        <w:contextualSpacing/>
        <w:jc w:val="both"/>
        <w:rPr>
          <w:rFonts w:ascii="Times New Roman" w:eastAsia="Calibri" w:hAnsi="Times New Roman" w:cs="Times New Roman"/>
          <w:b/>
          <w:color w:val="000000"/>
          <w:kern w:val="0"/>
          <w:sz w:val="22"/>
          <w:szCs w:val="22"/>
          <w14:ligatures w14:val="none"/>
        </w:rPr>
      </w:pPr>
      <w:r w:rsidRPr="00CF7DDC">
        <w:rPr>
          <w:rFonts w:ascii="Times New Roman" w:eastAsia="Calibri" w:hAnsi="Times New Roman" w:cs="Times New Roman"/>
          <w:b/>
          <w:color w:val="000000"/>
          <w:kern w:val="0"/>
          <w:sz w:val="22"/>
          <w:szCs w:val="22"/>
          <w14:ligatures w14:val="none"/>
        </w:rPr>
        <w:t>ATBILDĪBA</w:t>
      </w:r>
    </w:p>
    <w:p w14:paraId="4EC48A46"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64F9888D"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53F8835B" w14:textId="77777777" w:rsidR="00926CCD" w:rsidRPr="00CF7DDC" w:rsidRDefault="00926CCD" w:rsidP="00926CCD">
      <w:pPr>
        <w:numPr>
          <w:ilvl w:val="1"/>
          <w:numId w:val="37"/>
        </w:numPr>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7FD416BE"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Pasūtītājam ir tiesības:</w:t>
      </w:r>
    </w:p>
    <w:p w14:paraId="06796B51" w14:textId="77777777" w:rsidR="00926CCD" w:rsidRPr="00CF7DDC" w:rsidRDefault="00926CCD" w:rsidP="00926CCD">
      <w:pPr>
        <w:numPr>
          <w:ilvl w:val="2"/>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7B16B24D" w14:textId="77777777" w:rsidR="00926CCD" w:rsidRPr="00CF7DDC" w:rsidRDefault="00926CCD" w:rsidP="00926CCD">
      <w:pPr>
        <w:numPr>
          <w:ilvl w:val="2"/>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konstatējot kādu no Noteikumu pielikuma 3.8.6. – 3.8.11. punktā norādītajiem pārkāpumiem, piemērot Izpildītājam līgumsodu Noteikumu 3.8. punktā noteiktajā apmērā;</w:t>
      </w:r>
    </w:p>
    <w:p w14:paraId="30C336CC" w14:textId="77777777" w:rsidR="00926CCD" w:rsidRPr="00CF7DDC" w:rsidRDefault="00926CCD" w:rsidP="00926CCD">
      <w:pPr>
        <w:numPr>
          <w:ilvl w:val="2"/>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4C1A0FA4"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1ED6F71F"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Izpildītājam ir pienākums pēc Pasūtītāja pārstāvja pieprasījuma uzrādīt ar Darbu izpildi saistīto darba aizsardzības, ugunsdrošības, elektrodrošības un vides aizsardzības dokumentāciju.</w:t>
      </w:r>
    </w:p>
    <w:p w14:paraId="37D3335C"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Nodarbinātajiem ir pienākums ievērot Noteikumus visā Darbu veikšanas laikā Objektā.</w:t>
      </w:r>
    </w:p>
    <w:p w14:paraId="3C6614C2"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5459"/>
        <w:gridCol w:w="3323"/>
      </w:tblGrid>
      <w:tr w:rsidR="00926CCD" w:rsidRPr="00CF7DDC" w14:paraId="4E4C517F" w14:textId="77777777" w:rsidTr="005E391B">
        <w:tc>
          <w:tcPr>
            <w:tcW w:w="439" w:type="pct"/>
            <w:tcBorders>
              <w:top w:val="single" w:sz="4" w:space="0" w:color="auto"/>
              <w:left w:val="single" w:sz="4" w:space="0" w:color="auto"/>
              <w:bottom w:val="single" w:sz="4" w:space="0" w:color="auto"/>
              <w:right w:val="single" w:sz="4" w:space="0" w:color="auto"/>
            </w:tcBorders>
            <w:hideMark/>
          </w:tcPr>
          <w:p w14:paraId="33372321"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654B7BDB" w14:textId="77777777" w:rsidR="00926CCD" w:rsidRPr="00CF7DDC" w:rsidRDefault="00926CCD" w:rsidP="00926CCD">
            <w:pPr>
              <w:spacing w:before="120" w:after="120" w:line="240" w:lineRule="auto"/>
              <w:contextualSpacing/>
              <w:jc w:val="center"/>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BDB7CB8" w14:textId="77777777" w:rsidR="00926CCD" w:rsidRPr="00CF7DDC" w:rsidRDefault="00926CCD" w:rsidP="00926CCD">
            <w:pPr>
              <w:spacing w:before="120" w:after="120" w:line="240" w:lineRule="auto"/>
              <w:contextualSpacing/>
              <w:jc w:val="center"/>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Līgumsoda apmērs, EUR bez PVN</w:t>
            </w:r>
          </w:p>
        </w:tc>
      </w:tr>
      <w:tr w:rsidR="00926CCD" w:rsidRPr="00CF7DDC" w14:paraId="0FD262D2" w14:textId="77777777" w:rsidTr="005E391B">
        <w:trPr>
          <w:trHeight w:val="593"/>
        </w:trPr>
        <w:tc>
          <w:tcPr>
            <w:tcW w:w="439" w:type="pct"/>
            <w:tcBorders>
              <w:top w:val="single" w:sz="4" w:space="0" w:color="auto"/>
              <w:left w:val="single" w:sz="4" w:space="0" w:color="auto"/>
              <w:bottom w:val="single" w:sz="4" w:space="0" w:color="auto"/>
              <w:right w:val="single" w:sz="4" w:space="0" w:color="auto"/>
            </w:tcBorders>
          </w:tcPr>
          <w:p w14:paraId="60DF46E2" w14:textId="77777777" w:rsidR="00926CCD" w:rsidRPr="00CF7DDC" w:rsidRDefault="00926CCD" w:rsidP="00926CCD">
            <w:pPr>
              <w:spacing w:before="120" w:after="120" w:line="240" w:lineRule="auto"/>
              <w:ind w:left="360" w:hanging="360"/>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70AF2C7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Caurlaižu režīma neievērošana vai Ministru kabineta 2015. gada 2. jūnija noteikumu Nr.279 “Ceļu satiksmes noteikumi” pārkāpšana Objektā. </w:t>
            </w:r>
          </w:p>
          <w:p w14:paraId="0B4974FA"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1C1940A9"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30,00 par katru reizi</w:t>
            </w:r>
          </w:p>
        </w:tc>
      </w:tr>
      <w:tr w:rsidR="00926CCD" w:rsidRPr="00CF7DDC" w14:paraId="013DB065" w14:textId="77777777" w:rsidTr="005E391B">
        <w:trPr>
          <w:trHeight w:val="814"/>
        </w:trPr>
        <w:tc>
          <w:tcPr>
            <w:tcW w:w="439" w:type="pct"/>
            <w:tcBorders>
              <w:top w:val="single" w:sz="4" w:space="0" w:color="auto"/>
              <w:left w:val="single" w:sz="4" w:space="0" w:color="auto"/>
              <w:bottom w:val="single" w:sz="4" w:space="0" w:color="auto"/>
              <w:right w:val="single" w:sz="4" w:space="0" w:color="auto"/>
            </w:tcBorders>
          </w:tcPr>
          <w:p w14:paraId="1525DA73"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3.8.2.</w:t>
            </w:r>
          </w:p>
        </w:tc>
        <w:tc>
          <w:tcPr>
            <w:tcW w:w="2835" w:type="pct"/>
            <w:tcBorders>
              <w:top w:val="single" w:sz="4" w:space="0" w:color="auto"/>
              <w:left w:val="single" w:sz="4" w:space="0" w:color="auto"/>
              <w:bottom w:val="single" w:sz="4" w:space="0" w:color="auto"/>
              <w:right w:val="single" w:sz="4" w:space="0" w:color="auto"/>
            </w:tcBorders>
            <w:hideMark/>
          </w:tcPr>
          <w:p w14:paraId="683A1E2E"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18A4B197"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70,00 par katru reizi</w:t>
            </w:r>
          </w:p>
        </w:tc>
      </w:tr>
      <w:tr w:rsidR="00926CCD" w:rsidRPr="00CF7DDC" w14:paraId="2C558187" w14:textId="77777777" w:rsidTr="005E391B">
        <w:trPr>
          <w:trHeight w:val="1807"/>
        </w:trPr>
        <w:tc>
          <w:tcPr>
            <w:tcW w:w="439" w:type="pct"/>
            <w:tcBorders>
              <w:top w:val="single" w:sz="4" w:space="0" w:color="auto"/>
              <w:left w:val="single" w:sz="4" w:space="0" w:color="auto"/>
              <w:bottom w:val="single" w:sz="4" w:space="0" w:color="auto"/>
              <w:right w:val="single" w:sz="4" w:space="0" w:color="auto"/>
            </w:tcBorders>
          </w:tcPr>
          <w:p w14:paraId="36A4D18F"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6C081DA2" w14:textId="77777777" w:rsidR="00926CCD" w:rsidRPr="00CF7DDC" w:rsidRDefault="00926CCD" w:rsidP="00926CCD">
            <w:pPr>
              <w:spacing w:before="120" w:after="120" w:line="240" w:lineRule="auto"/>
              <w:contextualSpacing/>
              <w:rPr>
                <w:rFonts w:ascii="Times New Roman" w:eastAsia="Times New Roman"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vieta un darba zona nav atbilstoši norobežota.</w:t>
            </w:r>
          </w:p>
          <w:p w14:paraId="0E65CE7C"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Nav nodrošināti ugunsdzēsības līdzekļi vai pirmās palīdzības aptieciņa. </w:t>
            </w:r>
          </w:p>
          <w:p w14:paraId="72AF1D9F"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vieta nav sakārtota vai ir uzkrāti atkritumi, vai bīstamie atkritumi ir neatbilstoši iepakoti vai novietoti.</w:t>
            </w:r>
          </w:p>
          <w:p w14:paraId="43104DE7"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63897B8B"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70,00 par katru reizi</w:t>
            </w:r>
          </w:p>
        </w:tc>
      </w:tr>
      <w:tr w:rsidR="00926CCD" w:rsidRPr="00CF7DDC" w14:paraId="7852C16E" w14:textId="77777777" w:rsidTr="005E391B">
        <w:tc>
          <w:tcPr>
            <w:tcW w:w="439" w:type="pct"/>
            <w:tcBorders>
              <w:top w:val="single" w:sz="4" w:space="0" w:color="auto"/>
              <w:left w:val="single" w:sz="4" w:space="0" w:color="auto"/>
              <w:bottom w:val="single" w:sz="4" w:space="0" w:color="auto"/>
              <w:right w:val="single" w:sz="4" w:space="0" w:color="auto"/>
            </w:tcBorders>
          </w:tcPr>
          <w:p w14:paraId="6756DF73"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0AC71C97"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Darbs augstumā tiek veikts ar neatbilstošām kāpnēm vai sastatnēm, vai neizmantojot kolektīvos vai individuālos aizsardzības līdzekļus.</w:t>
            </w:r>
          </w:p>
          <w:p w14:paraId="13A09038"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11C97323"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70,00 par katru reizi</w:t>
            </w:r>
          </w:p>
        </w:tc>
      </w:tr>
      <w:tr w:rsidR="00926CCD" w:rsidRPr="00CF7DDC" w14:paraId="541CC14A" w14:textId="77777777" w:rsidTr="005E391B">
        <w:tc>
          <w:tcPr>
            <w:tcW w:w="439" w:type="pct"/>
            <w:tcBorders>
              <w:top w:val="single" w:sz="4" w:space="0" w:color="auto"/>
              <w:left w:val="single" w:sz="4" w:space="0" w:color="auto"/>
              <w:bottom w:val="single" w:sz="4" w:space="0" w:color="auto"/>
              <w:right w:val="single" w:sz="4" w:space="0" w:color="auto"/>
            </w:tcBorders>
          </w:tcPr>
          <w:p w14:paraId="19D39040"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6451A151"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2AA697DD"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70,00 par katru reizi</w:t>
            </w:r>
          </w:p>
        </w:tc>
      </w:tr>
      <w:tr w:rsidR="00926CCD" w:rsidRPr="00CF7DDC" w14:paraId="13D5118F" w14:textId="77777777" w:rsidTr="005E391B">
        <w:tc>
          <w:tcPr>
            <w:tcW w:w="439" w:type="pct"/>
            <w:tcBorders>
              <w:top w:val="single" w:sz="4" w:space="0" w:color="auto"/>
              <w:left w:val="single" w:sz="4" w:space="0" w:color="auto"/>
              <w:bottom w:val="single" w:sz="4" w:space="0" w:color="auto"/>
              <w:right w:val="single" w:sz="4" w:space="0" w:color="auto"/>
            </w:tcBorders>
          </w:tcPr>
          <w:p w14:paraId="6E302313"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47BE7F0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Nodarbinātā atrašanās alkohola, narkotisko vai citu apreibinošo vielu ietekmē Objektā.</w:t>
            </w:r>
          </w:p>
          <w:p w14:paraId="721BCB0A"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2F4931E0"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260B1FF0"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140,00 par katru reizi</w:t>
            </w:r>
          </w:p>
        </w:tc>
      </w:tr>
      <w:tr w:rsidR="00926CCD" w:rsidRPr="00CF7DDC" w14:paraId="5DFCB63C" w14:textId="77777777" w:rsidTr="005E391B">
        <w:tc>
          <w:tcPr>
            <w:tcW w:w="439" w:type="pct"/>
            <w:tcBorders>
              <w:top w:val="single" w:sz="4" w:space="0" w:color="auto"/>
              <w:left w:val="single" w:sz="4" w:space="0" w:color="auto"/>
              <w:bottom w:val="single" w:sz="4" w:space="0" w:color="auto"/>
              <w:right w:val="single" w:sz="4" w:space="0" w:color="auto"/>
            </w:tcBorders>
          </w:tcPr>
          <w:p w14:paraId="700F467B"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150FCAFB"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19EAC10C"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500,00 par katru apsekošanas (pārbaudes) reizi</w:t>
            </w:r>
          </w:p>
        </w:tc>
      </w:tr>
      <w:tr w:rsidR="00926CCD" w:rsidRPr="00CF7DDC" w14:paraId="5B67A57F" w14:textId="77777777" w:rsidTr="005E391B">
        <w:tc>
          <w:tcPr>
            <w:tcW w:w="439" w:type="pct"/>
            <w:tcBorders>
              <w:top w:val="single" w:sz="4" w:space="0" w:color="auto"/>
              <w:left w:val="single" w:sz="4" w:space="0" w:color="auto"/>
              <w:bottom w:val="single" w:sz="4" w:space="0" w:color="auto"/>
              <w:right w:val="single" w:sz="4" w:space="0" w:color="auto"/>
            </w:tcBorders>
          </w:tcPr>
          <w:p w14:paraId="42E80393"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59DDE7D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113B08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300,00 par katru apsekošanas (pārbaudes) reizi</w:t>
            </w:r>
          </w:p>
        </w:tc>
      </w:tr>
      <w:tr w:rsidR="00926CCD" w:rsidRPr="00CF7DDC" w14:paraId="61A84479" w14:textId="77777777" w:rsidTr="005E391B">
        <w:tc>
          <w:tcPr>
            <w:tcW w:w="439" w:type="pct"/>
            <w:tcBorders>
              <w:top w:val="single" w:sz="4" w:space="0" w:color="auto"/>
              <w:left w:val="single" w:sz="4" w:space="0" w:color="auto"/>
              <w:bottom w:val="single" w:sz="4" w:space="0" w:color="auto"/>
              <w:right w:val="single" w:sz="4" w:space="0" w:color="auto"/>
            </w:tcBorders>
          </w:tcPr>
          <w:p w14:paraId="3244E868"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1894AD82"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AD111E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140,00 par katru reizi</w:t>
            </w:r>
          </w:p>
        </w:tc>
      </w:tr>
      <w:tr w:rsidR="00926CCD" w:rsidRPr="00CF7DDC" w14:paraId="21F6BF63" w14:textId="77777777" w:rsidTr="005E391B">
        <w:tc>
          <w:tcPr>
            <w:tcW w:w="439" w:type="pct"/>
            <w:tcBorders>
              <w:top w:val="single" w:sz="4" w:space="0" w:color="auto"/>
              <w:left w:val="single" w:sz="4" w:space="0" w:color="auto"/>
              <w:bottom w:val="single" w:sz="4" w:space="0" w:color="auto"/>
              <w:right w:val="single" w:sz="4" w:space="0" w:color="auto"/>
            </w:tcBorders>
          </w:tcPr>
          <w:p w14:paraId="0F57BE56"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342D9DB1"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Vides aizsardzības prasību neievērošana vai vides incidentu izraisīšana. </w:t>
            </w:r>
          </w:p>
          <w:p w14:paraId="55076ED5"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Atkritumu apsaimniekošanas pārkāpums teritorijā (netiek atkritumi šķiroti pa grupām vai nepareizi šķiroti, vai teritorijas piegružošana). </w:t>
            </w:r>
          </w:p>
          <w:p w14:paraId="1933D1ED"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74091DD4"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Ķīmisko vielu noplūdes izraisīšana apkārtējā vidē (piemēram, eļļa vai degviela no tehnikas), kas radusies neatbilstoša, bojāta aprīkojuma vai darbinieka vainojamas rīcības rezultātā. </w:t>
            </w:r>
          </w:p>
          <w:p w14:paraId="1CCA38B7"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 xml:space="preserve">Vides (gaisa) piesārņojuma (piemēram, putekļu emisija) izraisīšana, izmantojot neatbilstošu aprīkojumu vai aprīkojuma avārijas rezultātā, kas radusies neatbilstoša, bojāta aprīkojuma vai darbinieka vainojamas rīcības rezultātā. </w:t>
            </w:r>
          </w:p>
          <w:p w14:paraId="14EE9123"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Transportlīdzekļu vai tehnikas mazgāšana vai tīrīšana neatļautā vietā un veidā. </w:t>
            </w:r>
          </w:p>
          <w:p w14:paraId="1F429839"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Neinformēšana par vides incidentu. </w:t>
            </w:r>
          </w:p>
          <w:p w14:paraId="58D69880"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Notekūdeņu novadīšana tam neparedzētā vietā. </w:t>
            </w:r>
          </w:p>
          <w:p w14:paraId="3BA53F84"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4D827CB3"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lastRenderedPageBreak/>
              <w:t>EUR 300,00 par katru reizi</w:t>
            </w:r>
          </w:p>
        </w:tc>
      </w:tr>
      <w:tr w:rsidR="00926CCD" w:rsidRPr="00CF7DDC" w14:paraId="3A8BBF0B" w14:textId="77777777" w:rsidTr="005E391B">
        <w:tc>
          <w:tcPr>
            <w:tcW w:w="439" w:type="pct"/>
            <w:tcBorders>
              <w:top w:val="single" w:sz="4" w:space="0" w:color="auto"/>
              <w:left w:val="single" w:sz="4" w:space="0" w:color="auto"/>
              <w:bottom w:val="single" w:sz="4" w:space="0" w:color="auto"/>
              <w:right w:val="single" w:sz="4" w:space="0" w:color="auto"/>
            </w:tcBorders>
          </w:tcPr>
          <w:p w14:paraId="12190312" w14:textId="77777777" w:rsidR="00926CCD" w:rsidRPr="00CF7DDC" w:rsidRDefault="00926CCD" w:rsidP="00926CCD">
            <w:pPr>
              <w:spacing w:before="120" w:after="120" w:line="240" w:lineRule="auto"/>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649795AA"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26558994" w14:textId="77777777" w:rsidR="00926CCD" w:rsidRPr="00CF7DDC" w:rsidRDefault="00926CCD" w:rsidP="00926CCD">
            <w:pPr>
              <w:spacing w:before="120" w:after="120" w:line="240" w:lineRule="auto"/>
              <w:contextualSpacing/>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EUR 200,00 par katru apsekošanas (pārbaudes) reizi</w:t>
            </w:r>
          </w:p>
        </w:tc>
      </w:tr>
    </w:tbl>
    <w:p w14:paraId="1E2CDF64" w14:textId="77777777" w:rsidR="00926CCD" w:rsidRPr="00CF7DDC" w:rsidRDefault="00926CCD" w:rsidP="00926CCD">
      <w:pPr>
        <w:spacing w:before="120" w:after="120" w:line="240" w:lineRule="auto"/>
        <w:contextualSpacing/>
        <w:jc w:val="both"/>
        <w:rPr>
          <w:rFonts w:ascii="Times New Roman" w:eastAsia="Calibri" w:hAnsi="Times New Roman" w:cs="Times New Roman"/>
          <w:color w:val="000000"/>
          <w:kern w:val="0"/>
          <w:sz w:val="22"/>
          <w:szCs w:val="22"/>
          <w14:ligatures w14:val="none"/>
        </w:rPr>
      </w:pPr>
    </w:p>
    <w:p w14:paraId="3A82C35D" w14:textId="77777777" w:rsidR="00926CCD" w:rsidRPr="00CF7DDC" w:rsidRDefault="00926CCD" w:rsidP="00926CCD">
      <w:pPr>
        <w:numPr>
          <w:ilvl w:val="1"/>
          <w:numId w:val="37"/>
        </w:numPr>
        <w:shd w:val="clear" w:color="auto" w:fill="FFFFFF"/>
        <w:spacing w:before="120" w:after="120" w:line="240" w:lineRule="auto"/>
        <w:ind w:left="851" w:hanging="567"/>
        <w:jc w:val="both"/>
        <w:rPr>
          <w:rFonts w:ascii="Times New Roman" w:eastAsia="Calibri" w:hAnsi="Times New Roman" w:cs="Times New Roman"/>
          <w:color w:val="000000"/>
          <w:kern w:val="0"/>
          <w:sz w:val="22"/>
          <w:szCs w:val="22"/>
          <w14:ligatures w14:val="none"/>
        </w:rPr>
      </w:pPr>
      <w:r w:rsidRPr="00CF7DDC">
        <w:rPr>
          <w:rFonts w:ascii="Times New Roman" w:eastAsia="Calibri" w:hAnsi="Times New Roman" w:cs="Times New Roman"/>
          <w:color w:val="000000"/>
          <w:kern w:val="0"/>
          <w:sz w:val="22"/>
          <w:szCs w:val="22"/>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458D9DED"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64F07073"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7716E66F"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4493176D"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59F6880A"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61CDC07F"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2D5EB250"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24EB694D"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76337853"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2F9C01B0"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0EF98865"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15F23ACC" w14:textId="77777777" w:rsidR="00926CCD" w:rsidRPr="00926CCD" w:rsidRDefault="00926CCD" w:rsidP="00926CCD">
      <w:pPr>
        <w:spacing w:before="120" w:after="120" w:line="240" w:lineRule="auto"/>
        <w:contextualSpacing/>
        <w:jc w:val="right"/>
        <w:rPr>
          <w:rFonts w:ascii="Times New Roman" w:eastAsia="Calibri" w:hAnsi="Times New Roman" w:cs="Times New Roman"/>
          <w:b/>
          <w:bCs/>
          <w:color w:val="000000"/>
          <w:kern w:val="0"/>
          <w:sz w:val="22"/>
          <w:szCs w:val="22"/>
          <w14:ligatures w14:val="none"/>
        </w:rPr>
      </w:pPr>
    </w:p>
    <w:p w14:paraId="2C11A297" w14:textId="22120537" w:rsidR="00926CCD" w:rsidRDefault="00926CCD" w:rsidP="00926CCD">
      <w:pPr>
        <w:jc w:val="center"/>
      </w:pPr>
      <w:r>
        <w:rPr>
          <w:rFonts w:ascii="Times New Roman" w:eastAsia="Times New Roman" w:hAnsi="Times New Roman" w:cs="Times New Roman"/>
          <w:kern w:val="0"/>
          <w:sz w:val="20"/>
          <w:szCs w:val="20"/>
          <w:lang w:eastAsia="lv-LV"/>
          <w14:ligatures w14:val="none"/>
        </w:rPr>
        <w:br/>
      </w:r>
    </w:p>
    <w:sectPr w:rsidR="00926CCD" w:rsidSect="00CF3137">
      <w:headerReference w:type="default" r:id="rId20"/>
      <w:footerReference w:type="default" r:id="rId21"/>
      <w:headerReference w:type="firs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3D7A" w14:textId="77777777" w:rsidR="00524DF6" w:rsidRDefault="00524DF6" w:rsidP="00CF3137">
      <w:pPr>
        <w:spacing w:after="0" w:line="240" w:lineRule="auto"/>
      </w:pPr>
      <w:r>
        <w:separator/>
      </w:r>
    </w:p>
  </w:endnote>
  <w:endnote w:type="continuationSeparator" w:id="0">
    <w:p w14:paraId="321D93C6" w14:textId="77777777" w:rsidR="00524DF6" w:rsidRDefault="00524DF6" w:rsidP="00CF3137">
      <w:pPr>
        <w:spacing w:after="0" w:line="240" w:lineRule="auto"/>
      </w:pPr>
      <w:r>
        <w:continuationSeparator/>
      </w:r>
    </w:p>
  </w:endnote>
  <w:endnote w:type="continuationNotice" w:id="1">
    <w:p w14:paraId="232309DF" w14:textId="77777777" w:rsidR="00524DF6" w:rsidRDefault="00524D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66132"/>
      <w:docPartObj>
        <w:docPartGallery w:val="Page Numbers (Bottom of Page)"/>
        <w:docPartUnique/>
      </w:docPartObj>
    </w:sdtPr>
    <w:sdtEndPr>
      <w:rPr>
        <w:noProof/>
      </w:rPr>
    </w:sdtEndPr>
    <w:sdtContent>
      <w:p w14:paraId="2247FEB8" w14:textId="5B5F6522" w:rsidR="00CF3137" w:rsidRDefault="00CF31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5CDAB" w14:textId="77777777" w:rsidR="00CF3137" w:rsidRDefault="00CF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97DE" w14:textId="77777777" w:rsidR="00524DF6" w:rsidRDefault="00524DF6" w:rsidP="00CF3137">
      <w:pPr>
        <w:spacing w:after="0" w:line="240" w:lineRule="auto"/>
      </w:pPr>
      <w:r>
        <w:separator/>
      </w:r>
    </w:p>
  </w:footnote>
  <w:footnote w:type="continuationSeparator" w:id="0">
    <w:p w14:paraId="736FCF37" w14:textId="77777777" w:rsidR="00524DF6" w:rsidRDefault="00524DF6" w:rsidP="00CF3137">
      <w:pPr>
        <w:spacing w:after="0" w:line="240" w:lineRule="auto"/>
      </w:pPr>
      <w:r>
        <w:continuationSeparator/>
      </w:r>
    </w:p>
  </w:footnote>
  <w:footnote w:type="continuationNotice" w:id="1">
    <w:p w14:paraId="359F4C39" w14:textId="77777777" w:rsidR="00524DF6" w:rsidRDefault="00524DF6">
      <w:pPr>
        <w:spacing w:after="0" w:line="240" w:lineRule="auto"/>
      </w:pPr>
    </w:p>
  </w:footnote>
  <w:footnote w:id="2">
    <w:p w14:paraId="48C9EB57" w14:textId="77777777" w:rsidR="006F2458" w:rsidRDefault="006F2458" w:rsidP="006F2458">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55647D8" w14:textId="77777777" w:rsidR="006F2458" w:rsidRPr="00BC0ADE" w:rsidRDefault="006F2458" w:rsidP="006F2458">
      <w:pPr>
        <w:pStyle w:val="FootnoteText"/>
        <w:jc w:val="both"/>
        <w:rPr>
          <w:rFonts w:ascii="Times New Roman" w:hAnsi="Times New Roman"/>
        </w:rPr>
      </w:pPr>
    </w:p>
  </w:footnote>
  <w:footnote w:id="3">
    <w:p w14:paraId="50A62961" w14:textId="77777777" w:rsidR="00F62178" w:rsidRPr="00163EF1" w:rsidRDefault="00F62178" w:rsidP="00F62178">
      <w:pPr>
        <w:pStyle w:val="FootnoteText"/>
        <w:jc w:val="both"/>
        <w:rPr>
          <w:rFonts w:ascii="Times New Roman" w:hAnsi="Times New Roman" w:cs="Times New Roman"/>
        </w:rPr>
      </w:pPr>
      <w:r w:rsidRPr="00163EF1">
        <w:rPr>
          <w:rStyle w:val="FootnoteReference"/>
          <w:rFonts w:ascii="Times New Roman" w:hAnsi="Times New Roman" w:cs="Times New Roman"/>
        </w:rPr>
        <w:footnoteRef/>
      </w:r>
      <w:r w:rsidRPr="00163EF1">
        <w:rPr>
          <w:rFonts w:ascii="Times New Roman" w:hAnsi="Times New Roman" w:cs="Times New Roman"/>
        </w:rPr>
        <w:t xml:space="preserve"> Apliecinājumā minētā informācija ir nepieciešama RPSIA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RPSIA “Rīgas satiksme” neiegūst likumā noteikto klienta izpētes prasību izpildei nepieciešamo patieso informāciju un dokumentus apjomā, kas tam ļauj veikt pārbaudi pēc būtības, RPSIA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378A" w14:textId="77777777" w:rsidR="00252067" w:rsidRDefault="00252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58DC" w14:textId="77777777" w:rsidR="00252067" w:rsidRDefault="00252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8C2"/>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4A51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350AFC"/>
    <w:multiLevelType w:val="hybridMultilevel"/>
    <w:tmpl w:val="49C68B92"/>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9F6436"/>
    <w:multiLevelType w:val="hybridMultilevel"/>
    <w:tmpl w:val="2D740A18"/>
    <w:lvl w:ilvl="0" w:tplc="B3486EF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CE024C"/>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694439"/>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E30C8C"/>
    <w:multiLevelType w:val="multilevel"/>
    <w:tmpl w:val="00000002"/>
    <w:lvl w:ilvl="0">
      <w:start w:val="1"/>
      <w:numFmt w:val="decimal"/>
      <w:lvlText w:val="%1."/>
      <w:lvlJc w:val="left"/>
      <w:pPr>
        <w:tabs>
          <w:tab w:val="num" w:pos="360"/>
        </w:tabs>
        <w:ind w:left="360" w:hanging="360"/>
      </w:pPr>
      <w:rPr>
        <w:b/>
      </w:rPr>
    </w:lvl>
    <w:lvl w:ilvl="1">
      <w:start w:val="1"/>
      <w:numFmt w:val="decimal"/>
      <w:lvlText w:val="%1.%2."/>
      <w:lvlJc w:val="left"/>
      <w:pPr>
        <w:tabs>
          <w:tab w:val="num" w:pos="786"/>
        </w:tabs>
        <w:ind w:left="786"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35F0B"/>
    <w:multiLevelType w:val="hybridMultilevel"/>
    <w:tmpl w:val="D910FC8E"/>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5937AF"/>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9E6B12"/>
    <w:multiLevelType w:val="hybridMultilevel"/>
    <w:tmpl w:val="0AB8905A"/>
    <w:lvl w:ilvl="0" w:tplc="EAC4FD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2BB15D0F"/>
    <w:multiLevelType w:val="hybridMultilevel"/>
    <w:tmpl w:val="84900C28"/>
    <w:lvl w:ilvl="0" w:tplc="EAC4FD2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AD322B"/>
    <w:multiLevelType w:val="multilevel"/>
    <w:tmpl w:val="C3CE55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0726B9"/>
    <w:multiLevelType w:val="hybridMultilevel"/>
    <w:tmpl w:val="6F86F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BB0C9E"/>
    <w:multiLevelType w:val="hybridMultilevel"/>
    <w:tmpl w:val="57D026D8"/>
    <w:lvl w:ilvl="0" w:tplc="7520BB56">
      <w:start w:val="1"/>
      <w:numFmt w:val="bullet"/>
      <w:lvlText w:val=""/>
      <w:lvlJc w:val="left"/>
      <w:pPr>
        <w:ind w:left="720" w:hanging="360"/>
      </w:pPr>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D5270B"/>
    <w:multiLevelType w:val="hybridMultilevel"/>
    <w:tmpl w:val="43102DCC"/>
    <w:lvl w:ilvl="0" w:tplc="33967796">
      <w:start w:val="1"/>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3F6E2876"/>
    <w:multiLevelType w:val="hybridMultilevel"/>
    <w:tmpl w:val="298E9C66"/>
    <w:lvl w:ilvl="0" w:tplc="C4663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5080387"/>
    <w:multiLevelType w:val="hybridMultilevel"/>
    <w:tmpl w:val="F078EBF0"/>
    <w:lvl w:ilvl="0" w:tplc="1840A05E">
      <w:start w:val="1"/>
      <w:numFmt w:val="lowerLetter"/>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E409D"/>
    <w:multiLevelType w:val="hybridMultilevel"/>
    <w:tmpl w:val="FFCCCC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B93B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7D6E1E"/>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2A42CF"/>
    <w:multiLevelType w:val="multilevel"/>
    <w:tmpl w:val="6CD458FA"/>
    <w:lvl w:ilvl="0">
      <w:start w:val="3"/>
      <w:numFmt w:val="decimal"/>
      <w:lvlText w:val="%1."/>
      <w:lvlJc w:val="left"/>
      <w:pPr>
        <w:ind w:left="360" w:hanging="360"/>
      </w:pPr>
      <w:rPr>
        <w:rFonts w:eastAsia="Times New Roman" w:hint="default"/>
        <w:b/>
        <w:bCs/>
      </w:rPr>
    </w:lvl>
    <w:lvl w:ilvl="1">
      <w:start w:val="1"/>
      <w:numFmt w:val="decimal"/>
      <w:lvlText w:val="%1.%2."/>
      <w:lvlJc w:val="left"/>
      <w:pPr>
        <w:ind w:left="927" w:hanging="36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7" w15:restartNumberingAfterBreak="0">
    <w:nsid w:val="77640B85"/>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CA6964"/>
    <w:multiLevelType w:val="multilevel"/>
    <w:tmpl w:val="BF825C4A"/>
    <w:lvl w:ilvl="0">
      <w:start w:val="18"/>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D2D0962"/>
    <w:multiLevelType w:val="multilevel"/>
    <w:tmpl w:val="BE0EC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3A61A3"/>
    <w:multiLevelType w:val="multilevel"/>
    <w:tmpl w:val="40F2177C"/>
    <w:lvl w:ilvl="0">
      <w:start w:val="2"/>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i w:val="0"/>
        <w:iCs/>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E195D87"/>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36341906">
    <w:abstractNumId w:val="34"/>
  </w:num>
  <w:num w:numId="2" w16cid:durableId="1538153395">
    <w:abstractNumId w:val="42"/>
  </w:num>
  <w:num w:numId="3" w16cid:durableId="2017802819">
    <w:abstractNumId w:val="38"/>
  </w:num>
  <w:num w:numId="4" w16cid:durableId="228344567">
    <w:abstractNumId w:val="33"/>
  </w:num>
  <w:num w:numId="5" w16cid:durableId="582226941">
    <w:abstractNumId w:val="31"/>
  </w:num>
  <w:num w:numId="6" w16cid:durableId="1200049530">
    <w:abstractNumId w:val="26"/>
  </w:num>
  <w:num w:numId="7" w16cid:durableId="1872836290">
    <w:abstractNumId w:val="14"/>
  </w:num>
  <w:num w:numId="8" w16cid:durableId="2062971791">
    <w:abstractNumId w:val="2"/>
  </w:num>
  <w:num w:numId="9" w16cid:durableId="634872007">
    <w:abstractNumId w:val="24"/>
  </w:num>
  <w:num w:numId="10" w16cid:durableId="398404941">
    <w:abstractNumId w:val="39"/>
  </w:num>
  <w:num w:numId="11" w16cid:durableId="1610501068">
    <w:abstractNumId w:val="3"/>
  </w:num>
  <w:num w:numId="12" w16cid:durableId="190458475">
    <w:abstractNumId w:val="13"/>
  </w:num>
  <w:num w:numId="13" w16cid:durableId="1558198294">
    <w:abstractNumId w:val="28"/>
  </w:num>
  <w:num w:numId="14" w16cid:durableId="1278639495">
    <w:abstractNumId w:val="6"/>
  </w:num>
  <w:num w:numId="15" w16cid:durableId="2075622940">
    <w:abstractNumId w:val="40"/>
  </w:num>
  <w:num w:numId="16" w16cid:durableId="788666645">
    <w:abstractNumId w:val="30"/>
  </w:num>
  <w:num w:numId="17" w16cid:durableId="1162043347">
    <w:abstractNumId w:val="25"/>
  </w:num>
  <w:num w:numId="18" w16cid:durableId="1287006183">
    <w:abstractNumId w:val="19"/>
  </w:num>
  <w:num w:numId="19" w16cid:durableId="929511768">
    <w:abstractNumId w:val="11"/>
  </w:num>
  <w:num w:numId="20" w16cid:durableId="942878869">
    <w:abstractNumId w:val="32"/>
  </w:num>
  <w:num w:numId="21" w16cid:durableId="901795555">
    <w:abstractNumId w:val="1"/>
  </w:num>
  <w:num w:numId="22" w16cid:durableId="1588570">
    <w:abstractNumId w:val="0"/>
  </w:num>
  <w:num w:numId="23" w16cid:durableId="1870021979">
    <w:abstractNumId w:val="8"/>
  </w:num>
  <w:num w:numId="24" w16cid:durableId="1124495080">
    <w:abstractNumId w:val="5"/>
  </w:num>
  <w:num w:numId="25" w16cid:durableId="2001543769">
    <w:abstractNumId w:val="12"/>
  </w:num>
  <w:num w:numId="26" w16cid:durableId="2072191548">
    <w:abstractNumId w:val="9"/>
  </w:num>
  <w:num w:numId="27" w16cid:durableId="952513551">
    <w:abstractNumId w:val="27"/>
  </w:num>
  <w:num w:numId="28" w16cid:durableId="1614359368">
    <w:abstractNumId w:val="7"/>
  </w:num>
  <w:num w:numId="29" w16cid:durableId="1529441458">
    <w:abstractNumId w:val="36"/>
  </w:num>
  <w:num w:numId="30" w16cid:durableId="37945779">
    <w:abstractNumId w:val="15"/>
  </w:num>
  <w:num w:numId="31" w16cid:durableId="276839759">
    <w:abstractNumId w:val="18"/>
  </w:num>
  <w:num w:numId="32" w16cid:durableId="2143690804">
    <w:abstractNumId w:val="16"/>
  </w:num>
  <w:num w:numId="33" w16cid:durableId="1141923076">
    <w:abstractNumId w:val="22"/>
  </w:num>
  <w:num w:numId="34" w16cid:durableId="928926249">
    <w:abstractNumId w:val="35"/>
  </w:num>
  <w:num w:numId="35" w16cid:durableId="124861790">
    <w:abstractNumId w:val="37"/>
  </w:num>
  <w:num w:numId="36" w16cid:durableId="286738135">
    <w:abstractNumId w:val="17"/>
  </w:num>
  <w:num w:numId="37" w16cid:durableId="17680423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4826157">
    <w:abstractNumId w:val="41"/>
  </w:num>
  <w:num w:numId="39" w16cid:durableId="91168518">
    <w:abstractNumId w:val="4"/>
  </w:num>
  <w:num w:numId="40" w16cid:durableId="2114011601">
    <w:abstractNumId w:val="10"/>
  </w:num>
  <w:num w:numId="41" w16cid:durableId="2076660722">
    <w:abstractNumId w:val="20"/>
  </w:num>
  <w:num w:numId="42" w16cid:durableId="1026951418">
    <w:abstractNumId w:val="29"/>
  </w:num>
  <w:num w:numId="43" w16cid:durableId="2602572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72"/>
    <w:rsid w:val="00001A22"/>
    <w:rsid w:val="00003313"/>
    <w:rsid w:val="0000549B"/>
    <w:rsid w:val="00010B11"/>
    <w:rsid w:val="000235D8"/>
    <w:rsid w:val="00024177"/>
    <w:rsid w:val="00035625"/>
    <w:rsid w:val="000363FF"/>
    <w:rsid w:val="00037BAC"/>
    <w:rsid w:val="00041357"/>
    <w:rsid w:val="00042721"/>
    <w:rsid w:val="00046BA6"/>
    <w:rsid w:val="00052D0D"/>
    <w:rsid w:val="00060172"/>
    <w:rsid w:val="000619DE"/>
    <w:rsid w:val="00061FF2"/>
    <w:rsid w:val="000720A9"/>
    <w:rsid w:val="00073CDF"/>
    <w:rsid w:val="00080C3E"/>
    <w:rsid w:val="0008540E"/>
    <w:rsid w:val="00087F7B"/>
    <w:rsid w:val="0009137E"/>
    <w:rsid w:val="00092E87"/>
    <w:rsid w:val="000A0E44"/>
    <w:rsid w:val="000A26A6"/>
    <w:rsid w:val="000A7E9D"/>
    <w:rsid w:val="000B198A"/>
    <w:rsid w:val="000B31A4"/>
    <w:rsid w:val="000B6F34"/>
    <w:rsid w:val="000C38AF"/>
    <w:rsid w:val="000C5659"/>
    <w:rsid w:val="000C65F0"/>
    <w:rsid w:val="000D10C6"/>
    <w:rsid w:val="000D57FB"/>
    <w:rsid w:val="000D7D6E"/>
    <w:rsid w:val="000E0A93"/>
    <w:rsid w:val="000E2BC1"/>
    <w:rsid w:val="000E6A48"/>
    <w:rsid w:val="00101D3B"/>
    <w:rsid w:val="0010278B"/>
    <w:rsid w:val="0011050B"/>
    <w:rsid w:val="00112516"/>
    <w:rsid w:val="001154AE"/>
    <w:rsid w:val="00137212"/>
    <w:rsid w:val="001429DC"/>
    <w:rsid w:val="00144B19"/>
    <w:rsid w:val="00144BCE"/>
    <w:rsid w:val="00150508"/>
    <w:rsid w:val="00154B22"/>
    <w:rsid w:val="00154D86"/>
    <w:rsid w:val="00162311"/>
    <w:rsid w:val="00163BC4"/>
    <w:rsid w:val="00164234"/>
    <w:rsid w:val="00164794"/>
    <w:rsid w:val="00166221"/>
    <w:rsid w:val="0017064A"/>
    <w:rsid w:val="00170670"/>
    <w:rsid w:val="0017301D"/>
    <w:rsid w:val="001756B0"/>
    <w:rsid w:val="00180B9E"/>
    <w:rsid w:val="00182AD4"/>
    <w:rsid w:val="001867A8"/>
    <w:rsid w:val="001932B2"/>
    <w:rsid w:val="001A0DBF"/>
    <w:rsid w:val="001A0FEE"/>
    <w:rsid w:val="001A4308"/>
    <w:rsid w:val="001A73CA"/>
    <w:rsid w:val="001B0165"/>
    <w:rsid w:val="001B16CA"/>
    <w:rsid w:val="001B1849"/>
    <w:rsid w:val="001B36B3"/>
    <w:rsid w:val="001B4EA0"/>
    <w:rsid w:val="001B716F"/>
    <w:rsid w:val="001C228C"/>
    <w:rsid w:val="001C3D9F"/>
    <w:rsid w:val="001C40C5"/>
    <w:rsid w:val="001C5E39"/>
    <w:rsid w:val="001C6301"/>
    <w:rsid w:val="001C692C"/>
    <w:rsid w:val="001E31B3"/>
    <w:rsid w:val="001E3AE5"/>
    <w:rsid w:val="001E52B8"/>
    <w:rsid w:val="001F157A"/>
    <w:rsid w:val="001F1C88"/>
    <w:rsid w:val="001F1DB2"/>
    <w:rsid w:val="001F72AA"/>
    <w:rsid w:val="00200050"/>
    <w:rsid w:val="00200FB0"/>
    <w:rsid w:val="00202F2E"/>
    <w:rsid w:val="002048BB"/>
    <w:rsid w:val="00207AEC"/>
    <w:rsid w:val="00220CDC"/>
    <w:rsid w:val="002227D1"/>
    <w:rsid w:val="00225505"/>
    <w:rsid w:val="00226B80"/>
    <w:rsid w:val="00226F70"/>
    <w:rsid w:val="00237A33"/>
    <w:rsid w:val="00240C6D"/>
    <w:rsid w:val="00243FF6"/>
    <w:rsid w:val="00246BAA"/>
    <w:rsid w:val="00252067"/>
    <w:rsid w:val="00253779"/>
    <w:rsid w:val="00254716"/>
    <w:rsid w:val="00256445"/>
    <w:rsid w:val="00267EE4"/>
    <w:rsid w:val="00272862"/>
    <w:rsid w:val="002733EF"/>
    <w:rsid w:val="002753C5"/>
    <w:rsid w:val="00284AB2"/>
    <w:rsid w:val="00285131"/>
    <w:rsid w:val="00286137"/>
    <w:rsid w:val="002A5C71"/>
    <w:rsid w:val="002A6383"/>
    <w:rsid w:val="002A6A78"/>
    <w:rsid w:val="002A7C21"/>
    <w:rsid w:val="002B10F6"/>
    <w:rsid w:val="002B3C5A"/>
    <w:rsid w:val="002B4A26"/>
    <w:rsid w:val="002B6AF0"/>
    <w:rsid w:val="002C5979"/>
    <w:rsid w:val="002D2823"/>
    <w:rsid w:val="002D308F"/>
    <w:rsid w:val="002D67BA"/>
    <w:rsid w:val="002E0B37"/>
    <w:rsid w:val="002E1E23"/>
    <w:rsid w:val="002E24DA"/>
    <w:rsid w:val="002E3F2E"/>
    <w:rsid w:val="002E78E4"/>
    <w:rsid w:val="003020CD"/>
    <w:rsid w:val="00304C86"/>
    <w:rsid w:val="00310888"/>
    <w:rsid w:val="00312ED5"/>
    <w:rsid w:val="00317EC4"/>
    <w:rsid w:val="00323B59"/>
    <w:rsid w:val="00323C62"/>
    <w:rsid w:val="0032665C"/>
    <w:rsid w:val="00330F17"/>
    <w:rsid w:val="003313FB"/>
    <w:rsid w:val="00332931"/>
    <w:rsid w:val="00332B12"/>
    <w:rsid w:val="00334470"/>
    <w:rsid w:val="003366FE"/>
    <w:rsid w:val="00341C38"/>
    <w:rsid w:val="00342ACF"/>
    <w:rsid w:val="00346DC5"/>
    <w:rsid w:val="003473B6"/>
    <w:rsid w:val="00347999"/>
    <w:rsid w:val="00347CAE"/>
    <w:rsid w:val="00347F08"/>
    <w:rsid w:val="003531FD"/>
    <w:rsid w:val="00354941"/>
    <w:rsid w:val="00357E41"/>
    <w:rsid w:val="00360FAF"/>
    <w:rsid w:val="003615B7"/>
    <w:rsid w:val="00366B81"/>
    <w:rsid w:val="00370331"/>
    <w:rsid w:val="003763D7"/>
    <w:rsid w:val="0037724A"/>
    <w:rsid w:val="00380CD0"/>
    <w:rsid w:val="00391972"/>
    <w:rsid w:val="003920BC"/>
    <w:rsid w:val="00392F55"/>
    <w:rsid w:val="00395951"/>
    <w:rsid w:val="00396767"/>
    <w:rsid w:val="00397B1E"/>
    <w:rsid w:val="003A04E6"/>
    <w:rsid w:val="003A2D42"/>
    <w:rsid w:val="003A6CEF"/>
    <w:rsid w:val="003A798C"/>
    <w:rsid w:val="003B3A96"/>
    <w:rsid w:val="003C2840"/>
    <w:rsid w:val="003C448C"/>
    <w:rsid w:val="003D0FD7"/>
    <w:rsid w:val="003D3DEB"/>
    <w:rsid w:val="003D69AC"/>
    <w:rsid w:val="003D6F48"/>
    <w:rsid w:val="003E25AA"/>
    <w:rsid w:val="003E361E"/>
    <w:rsid w:val="003F43AB"/>
    <w:rsid w:val="00403776"/>
    <w:rsid w:val="004068DB"/>
    <w:rsid w:val="00422BB3"/>
    <w:rsid w:val="00435D85"/>
    <w:rsid w:val="004427F0"/>
    <w:rsid w:val="00442BE2"/>
    <w:rsid w:val="00446E54"/>
    <w:rsid w:val="00455FC5"/>
    <w:rsid w:val="004568DE"/>
    <w:rsid w:val="00456EB2"/>
    <w:rsid w:val="00461851"/>
    <w:rsid w:val="004619B3"/>
    <w:rsid w:val="00471C7F"/>
    <w:rsid w:val="0047742B"/>
    <w:rsid w:val="004824EB"/>
    <w:rsid w:val="00485CD3"/>
    <w:rsid w:val="004936DC"/>
    <w:rsid w:val="00497B65"/>
    <w:rsid w:val="004A5813"/>
    <w:rsid w:val="004B2456"/>
    <w:rsid w:val="004B68E5"/>
    <w:rsid w:val="004B73AF"/>
    <w:rsid w:val="004C2C41"/>
    <w:rsid w:val="004D023F"/>
    <w:rsid w:val="004D0C79"/>
    <w:rsid w:val="004D1739"/>
    <w:rsid w:val="004D1D27"/>
    <w:rsid w:val="004D328C"/>
    <w:rsid w:val="004D7FE0"/>
    <w:rsid w:val="004E237C"/>
    <w:rsid w:val="004F2BFF"/>
    <w:rsid w:val="004F3092"/>
    <w:rsid w:val="004F678C"/>
    <w:rsid w:val="00500409"/>
    <w:rsid w:val="005029ED"/>
    <w:rsid w:val="0050305A"/>
    <w:rsid w:val="005063D1"/>
    <w:rsid w:val="00516B6D"/>
    <w:rsid w:val="00524DF6"/>
    <w:rsid w:val="005301A2"/>
    <w:rsid w:val="00530C5D"/>
    <w:rsid w:val="00531277"/>
    <w:rsid w:val="00531865"/>
    <w:rsid w:val="0053361E"/>
    <w:rsid w:val="005413FD"/>
    <w:rsid w:val="005447D2"/>
    <w:rsid w:val="0055396C"/>
    <w:rsid w:val="00555235"/>
    <w:rsid w:val="0055527C"/>
    <w:rsid w:val="0056604C"/>
    <w:rsid w:val="00571E58"/>
    <w:rsid w:val="00572644"/>
    <w:rsid w:val="005729EC"/>
    <w:rsid w:val="00574A9B"/>
    <w:rsid w:val="005811CF"/>
    <w:rsid w:val="00591859"/>
    <w:rsid w:val="00594EA8"/>
    <w:rsid w:val="005A08E6"/>
    <w:rsid w:val="005A2C7C"/>
    <w:rsid w:val="005C10B5"/>
    <w:rsid w:val="005C1105"/>
    <w:rsid w:val="005C2F39"/>
    <w:rsid w:val="005E2194"/>
    <w:rsid w:val="005E394D"/>
    <w:rsid w:val="005E4CD4"/>
    <w:rsid w:val="005E5E2A"/>
    <w:rsid w:val="005E7629"/>
    <w:rsid w:val="005F0247"/>
    <w:rsid w:val="005F0544"/>
    <w:rsid w:val="005F23A4"/>
    <w:rsid w:val="006003BD"/>
    <w:rsid w:val="00600FFA"/>
    <w:rsid w:val="006103F3"/>
    <w:rsid w:val="00612081"/>
    <w:rsid w:val="00614AB9"/>
    <w:rsid w:val="00622015"/>
    <w:rsid w:val="006268CF"/>
    <w:rsid w:val="00627603"/>
    <w:rsid w:val="00627D6A"/>
    <w:rsid w:val="00635BD5"/>
    <w:rsid w:val="00635F2A"/>
    <w:rsid w:val="00635F5A"/>
    <w:rsid w:val="00644B00"/>
    <w:rsid w:val="006464F3"/>
    <w:rsid w:val="00647CB6"/>
    <w:rsid w:val="00654E8D"/>
    <w:rsid w:val="00665E77"/>
    <w:rsid w:val="00671ADB"/>
    <w:rsid w:val="006728CB"/>
    <w:rsid w:val="00673BBC"/>
    <w:rsid w:val="00674072"/>
    <w:rsid w:val="00684B6D"/>
    <w:rsid w:val="00685547"/>
    <w:rsid w:val="006856AB"/>
    <w:rsid w:val="00697555"/>
    <w:rsid w:val="006A5543"/>
    <w:rsid w:val="006A77A5"/>
    <w:rsid w:val="006B18F0"/>
    <w:rsid w:val="006B4503"/>
    <w:rsid w:val="006B7909"/>
    <w:rsid w:val="006C2E4B"/>
    <w:rsid w:val="006C3177"/>
    <w:rsid w:val="006C37F7"/>
    <w:rsid w:val="006C62E5"/>
    <w:rsid w:val="006C7AD4"/>
    <w:rsid w:val="006D0E10"/>
    <w:rsid w:val="006E0C59"/>
    <w:rsid w:val="006E147A"/>
    <w:rsid w:val="006E6438"/>
    <w:rsid w:val="006F2458"/>
    <w:rsid w:val="006F3C77"/>
    <w:rsid w:val="006F4227"/>
    <w:rsid w:val="006F5243"/>
    <w:rsid w:val="006F5F42"/>
    <w:rsid w:val="007105C2"/>
    <w:rsid w:val="007125F1"/>
    <w:rsid w:val="00713AD6"/>
    <w:rsid w:val="007144D7"/>
    <w:rsid w:val="00715937"/>
    <w:rsid w:val="00715A05"/>
    <w:rsid w:val="007202BB"/>
    <w:rsid w:val="0072095C"/>
    <w:rsid w:val="00724955"/>
    <w:rsid w:val="0072586B"/>
    <w:rsid w:val="00725F3A"/>
    <w:rsid w:val="00730A85"/>
    <w:rsid w:val="00733A21"/>
    <w:rsid w:val="00733D8E"/>
    <w:rsid w:val="00740E80"/>
    <w:rsid w:val="00744172"/>
    <w:rsid w:val="00751012"/>
    <w:rsid w:val="00753944"/>
    <w:rsid w:val="007600E7"/>
    <w:rsid w:val="00760EC7"/>
    <w:rsid w:val="00763F5A"/>
    <w:rsid w:val="00764DDD"/>
    <w:rsid w:val="00765004"/>
    <w:rsid w:val="007655EA"/>
    <w:rsid w:val="00766604"/>
    <w:rsid w:val="0077341F"/>
    <w:rsid w:val="00774660"/>
    <w:rsid w:val="007756E3"/>
    <w:rsid w:val="00776942"/>
    <w:rsid w:val="00776C1B"/>
    <w:rsid w:val="00777885"/>
    <w:rsid w:val="0078068F"/>
    <w:rsid w:val="00784645"/>
    <w:rsid w:val="00786872"/>
    <w:rsid w:val="00787949"/>
    <w:rsid w:val="00793E4A"/>
    <w:rsid w:val="007943EA"/>
    <w:rsid w:val="007A00A1"/>
    <w:rsid w:val="007A0317"/>
    <w:rsid w:val="007A2EE8"/>
    <w:rsid w:val="007A5849"/>
    <w:rsid w:val="007B45F0"/>
    <w:rsid w:val="007B4D43"/>
    <w:rsid w:val="007D27A8"/>
    <w:rsid w:val="007D4F87"/>
    <w:rsid w:val="007D692B"/>
    <w:rsid w:val="007E0A6C"/>
    <w:rsid w:val="007E1A7F"/>
    <w:rsid w:val="007E1B81"/>
    <w:rsid w:val="007E206C"/>
    <w:rsid w:val="007E3AC9"/>
    <w:rsid w:val="007F2DCB"/>
    <w:rsid w:val="007F4193"/>
    <w:rsid w:val="007F5FB4"/>
    <w:rsid w:val="008040BE"/>
    <w:rsid w:val="00811F5F"/>
    <w:rsid w:val="00815507"/>
    <w:rsid w:val="00816D7E"/>
    <w:rsid w:val="00817966"/>
    <w:rsid w:val="008216B1"/>
    <w:rsid w:val="00822835"/>
    <w:rsid w:val="00823BAA"/>
    <w:rsid w:val="00824987"/>
    <w:rsid w:val="008250C2"/>
    <w:rsid w:val="0083176B"/>
    <w:rsid w:val="008327D9"/>
    <w:rsid w:val="00833A7F"/>
    <w:rsid w:val="008446D3"/>
    <w:rsid w:val="00845EAA"/>
    <w:rsid w:val="0085396B"/>
    <w:rsid w:val="00854AC9"/>
    <w:rsid w:val="008612B4"/>
    <w:rsid w:val="00861BA1"/>
    <w:rsid w:val="00863D0B"/>
    <w:rsid w:val="00871000"/>
    <w:rsid w:val="00875889"/>
    <w:rsid w:val="00877709"/>
    <w:rsid w:val="008808B5"/>
    <w:rsid w:val="0088418E"/>
    <w:rsid w:val="00892BFC"/>
    <w:rsid w:val="0089570A"/>
    <w:rsid w:val="008A0F62"/>
    <w:rsid w:val="008A2052"/>
    <w:rsid w:val="008A3557"/>
    <w:rsid w:val="008A6540"/>
    <w:rsid w:val="008A6D50"/>
    <w:rsid w:val="008A7A3B"/>
    <w:rsid w:val="008C54BD"/>
    <w:rsid w:val="008C5BE9"/>
    <w:rsid w:val="008C654B"/>
    <w:rsid w:val="008C735F"/>
    <w:rsid w:val="008D6251"/>
    <w:rsid w:val="008E78C3"/>
    <w:rsid w:val="008F3EAF"/>
    <w:rsid w:val="008F72D2"/>
    <w:rsid w:val="00910E50"/>
    <w:rsid w:val="00912A1E"/>
    <w:rsid w:val="00926CCD"/>
    <w:rsid w:val="00931B4C"/>
    <w:rsid w:val="0093735F"/>
    <w:rsid w:val="00940712"/>
    <w:rsid w:val="00942C98"/>
    <w:rsid w:val="00955C9A"/>
    <w:rsid w:val="009600FD"/>
    <w:rsid w:val="0096077F"/>
    <w:rsid w:val="0096550A"/>
    <w:rsid w:val="0096569D"/>
    <w:rsid w:val="00972040"/>
    <w:rsid w:val="00973EC6"/>
    <w:rsid w:val="00995794"/>
    <w:rsid w:val="009A1685"/>
    <w:rsid w:val="009A58E7"/>
    <w:rsid w:val="009A799B"/>
    <w:rsid w:val="009C4317"/>
    <w:rsid w:val="009C6C1C"/>
    <w:rsid w:val="009D061C"/>
    <w:rsid w:val="009D1C56"/>
    <w:rsid w:val="009D268C"/>
    <w:rsid w:val="009D42BB"/>
    <w:rsid w:val="009D4CD6"/>
    <w:rsid w:val="009D5D22"/>
    <w:rsid w:val="009D7576"/>
    <w:rsid w:val="009E330A"/>
    <w:rsid w:val="009E4CC6"/>
    <w:rsid w:val="009E51C7"/>
    <w:rsid w:val="009F5154"/>
    <w:rsid w:val="009F719A"/>
    <w:rsid w:val="00A06074"/>
    <w:rsid w:val="00A1584D"/>
    <w:rsid w:val="00A159EF"/>
    <w:rsid w:val="00A17BEE"/>
    <w:rsid w:val="00A26DD0"/>
    <w:rsid w:val="00A4026B"/>
    <w:rsid w:val="00A440CE"/>
    <w:rsid w:val="00A4481E"/>
    <w:rsid w:val="00A45BE3"/>
    <w:rsid w:val="00A460AA"/>
    <w:rsid w:val="00A464FE"/>
    <w:rsid w:val="00A46565"/>
    <w:rsid w:val="00A50E47"/>
    <w:rsid w:val="00A52DE7"/>
    <w:rsid w:val="00A53DC6"/>
    <w:rsid w:val="00A540C7"/>
    <w:rsid w:val="00A54C29"/>
    <w:rsid w:val="00A646E4"/>
    <w:rsid w:val="00A64A1A"/>
    <w:rsid w:val="00A777A5"/>
    <w:rsid w:val="00A817B0"/>
    <w:rsid w:val="00A81957"/>
    <w:rsid w:val="00A81FC6"/>
    <w:rsid w:val="00A837DA"/>
    <w:rsid w:val="00A84562"/>
    <w:rsid w:val="00A86672"/>
    <w:rsid w:val="00A8733B"/>
    <w:rsid w:val="00A940DB"/>
    <w:rsid w:val="00A96CC4"/>
    <w:rsid w:val="00AA5B84"/>
    <w:rsid w:val="00AA6A2F"/>
    <w:rsid w:val="00AB50B5"/>
    <w:rsid w:val="00AB64C4"/>
    <w:rsid w:val="00AC169E"/>
    <w:rsid w:val="00AC1C22"/>
    <w:rsid w:val="00AC6E48"/>
    <w:rsid w:val="00AC745E"/>
    <w:rsid w:val="00AD2414"/>
    <w:rsid w:val="00AD33E2"/>
    <w:rsid w:val="00AD5135"/>
    <w:rsid w:val="00AE0224"/>
    <w:rsid w:val="00AE1CB9"/>
    <w:rsid w:val="00AE3D89"/>
    <w:rsid w:val="00AE612A"/>
    <w:rsid w:val="00AF0AF0"/>
    <w:rsid w:val="00B01A27"/>
    <w:rsid w:val="00B065B9"/>
    <w:rsid w:val="00B06811"/>
    <w:rsid w:val="00B16CB3"/>
    <w:rsid w:val="00B27544"/>
    <w:rsid w:val="00B31288"/>
    <w:rsid w:val="00B31731"/>
    <w:rsid w:val="00B32180"/>
    <w:rsid w:val="00B36496"/>
    <w:rsid w:val="00B37FDD"/>
    <w:rsid w:val="00B518EE"/>
    <w:rsid w:val="00B56FF7"/>
    <w:rsid w:val="00B573B3"/>
    <w:rsid w:val="00B60AB6"/>
    <w:rsid w:val="00B666FA"/>
    <w:rsid w:val="00B71C59"/>
    <w:rsid w:val="00B73EAE"/>
    <w:rsid w:val="00B74667"/>
    <w:rsid w:val="00B752D2"/>
    <w:rsid w:val="00B755B3"/>
    <w:rsid w:val="00B75DE5"/>
    <w:rsid w:val="00B84C20"/>
    <w:rsid w:val="00B87134"/>
    <w:rsid w:val="00B9032F"/>
    <w:rsid w:val="00B928ED"/>
    <w:rsid w:val="00B96C1B"/>
    <w:rsid w:val="00BA1425"/>
    <w:rsid w:val="00BA732D"/>
    <w:rsid w:val="00BA7363"/>
    <w:rsid w:val="00BB1DBE"/>
    <w:rsid w:val="00BB5054"/>
    <w:rsid w:val="00BB6FD8"/>
    <w:rsid w:val="00BB729B"/>
    <w:rsid w:val="00BC04E2"/>
    <w:rsid w:val="00BC14D7"/>
    <w:rsid w:val="00BC4FC4"/>
    <w:rsid w:val="00BD318A"/>
    <w:rsid w:val="00BD7EA7"/>
    <w:rsid w:val="00BE37B3"/>
    <w:rsid w:val="00BE387F"/>
    <w:rsid w:val="00BF6E56"/>
    <w:rsid w:val="00C10FE6"/>
    <w:rsid w:val="00C11F72"/>
    <w:rsid w:val="00C127B0"/>
    <w:rsid w:val="00C2221A"/>
    <w:rsid w:val="00C249CF"/>
    <w:rsid w:val="00C33136"/>
    <w:rsid w:val="00C354BC"/>
    <w:rsid w:val="00C36F64"/>
    <w:rsid w:val="00C41395"/>
    <w:rsid w:val="00C42440"/>
    <w:rsid w:val="00C60CC2"/>
    <w:rsid w:val="00C62BDA"/>
    <w:rsid w:val="00C6579C"/>
    <w:rsid w:val="00C6709D"/>
    <w:rsid w:val="00C77D02"/>
    <w:rsid w:val="00C834EF"/>
    <w:rsid w:val="00C852B0"/>
    <w:rsid w:val="00C97728"/>
    <w:rsid w:val="00CA5D9A"/>
    <w:rsid w:val="00CB49B9"/>
    <w:rsid w:val="00CB688C"/>
    <w:rsid w:val="00CB7D20"/>
    <w:rsid w:val="00CB7D53"/>
    <w:rsid w:val="00CC267B"/>
    <w:rsid w:val="00CC65BF"/>
    <w:rsid w:val="00CD2FF9"/>
    <w:rsid w:val="00CE1BE0"/>
    <w:rsid w:val="00CE2668"/>
    <w:rsid w:val="00CE319A"/>
    <w:rsid w:val="00CE5CFF"/>
    <w:rsid w:val="00CF3137"/>
    <w:rsid w:val="00CF6975"/>
    <w:rsid w:val="00CF7DDC"/>
    <w:rsid w:val="00D01DF4"/>
    <w:rsid w:val="00D0579E"/>
    <w:rsid w:val="00D058F0"/>
    <w:rsid w:val="00D065D7"/>
    <w:rsid w:val="00D07A90"/>
    <w:rsid w:val="00D07DAA"/>
    <w:rsid w:val="00D10B82"/>
    <w:rsid w:val="00D17A27"/>
    <w:rsid w:val="00D20926"/>
    <w:rsid w:val="00D36896"/>
    <w:rsid w:val="00D47126"/>
    <w:rsid w:val="00D60DDE"/>
    <w:rsid w:val="00D62D2A"/>
    <w:rsid w:val="00D65907"/>
    <w:rsid w:val="00D70C7A"/>
    <w:rsid w:val="00D74CB2"/>
    <w:rsid w:val="00D8111E"/>
    <w:rsid w:val="00D84E91"/>
    <w:rsid w:val="00D912CE"/>
    <w:rsid w:val="00D96CB3"/>
    <w:rsid w:val="00DA7ACC"/>
    <w:rsid w:val="00DB431E"/>
    <w:rsid w:val="00DB5493"/>
    <w:rsid w:val="00DB55D9"/>
    <w:rsid w:val="00DC2548"/>
    <w:rsid w:val="00DC6270"/>
    <w:rsid w:val="00DC66E3"/>
    <w:rsid w:val="00DC6B2A"/>
    <w:rsid w:val="00DD157C"/>
    <w:rsid w:val="00DD2187"/>
    <w:rsid w:val="00DD345D"/>
    <w:rsid w:val="00DD5418"/>
    <w:rsid w:val="00DD6520"/>
    <w:rsid w:val="00DE0C1A"/>
    <w:rsid w:val="00DF18E5"/>
    <w:rsid w:val="00E00A62"/>
    <w:rsid w:val="00E01572"/>
    <w:rsid w:val="00E016D9"/>
    <w:rsid w:val="00E02B1B"/>
    <w:rsid w:val="00E03ECC"/>
    <w:rsid w:val="00E12AFA"/>
    <w:rsid w:val="00E229C8"/>
    <w:rsid w:val="00E23FBE"/>
    <w:rsid w:val="00E25C4F"/>
    <w:rsid w:val="00E331F1"/>
    <w:rsid w:val="00E35546"/>
    <w:rsid w:val="00E4147C"/>
    <w:rsid w:val="00E45EE3"/>
    <w:rsid w:val="00E4776D"/>
    <w:rsid w:val="00E51607"/>
    <w:rsid w:val="00E525AB"/>
    <w:rsid w:val="00E52A36"/>
    <w:rsid w:val="00E53114"/>
    <w:rsid w:val="00E56E59"/>
    <w:rsid w:val="00E6272D"/>
    <w:rsid w:val="00E63F27"/>
    <w:rsid w:val="00E672E8"/>
    <w:rsid w:val="00E706C2"/>
    <w:rsid w:val="00E77B81"/>
    <w:rsid w:val="00E84E3A"/>
    <w:rsid w:val="00E871E9"/>
    <w:rsid w:val="00E915A1"/>
    <w:rsid w:val="00E91B5B"/>
    <w:rsid w:val="00E92547"/>
    <w:rsid w:val="00E942B3"/>
    <w:rsid w:val="00E94EC6"/>
    <w:rsid w:val="00E97CEA"/>
    <w:rsid w:val="00EB3F31"/>
    <w:rsid w:val="00EB4AD7"/>
    <w:rsid w:val="00EC3C81"/>
    <w:rsid w:val="00EC55DE"/>
    <w:rsid w:val="00EC637C"/>
    <w:rsid w:val="00ED32D5"/>
    <w:rsid w:val="00ED721B"/>
    <w:rsid w:val="00EE00B9"/>
    <w:rsid w:val="00EF1FB6"/>
    <w:rsid w:val="00EF2AAB"/>
    <w:rsid w:val="00EF4186"/>
    <w:rsid w:val="00F00351"/>
    <w:rsid w:val="00F07254"/>
    <w:rsid w:val="00F1093C"/>
    <w:rsid w:val="00F11F70"/>
    <w:rsid w:val="00F13870"/>
    <w:rsid w:val="00F17D54"/>
    <w:rsid w:val="00F205D9"/>
    <w:rsid w:val="00F21604"/>
    <w:rsid w:val="00F25CBA"/>
    <w:rsid w:val="00F3185D"/>
    <w:rsid w:val="00F326A3"/>
    <w:rsid w:val="00F32A3B"/>
    <w:rsid w:val="00F3562C"/>
    <w:rsid w:val="00F37745"/>
    <w:rsid w:val="00F40017"/>
    <w:rsid w:val="00F416B7"/>
    <w:rsid w:val="00F4246C"/>
    <w:rsid w:val="00F5172B"/>
    <w:rsid w:val="00F53E77"/>
    <w:rsid w:val="00F54B8B"/>
    <w:rsid w:val="00F55A53"/>
    <w:rsid w:val="00F57297"/>
    <w:rsid w:val="00F6039F"/>
    <w:rsid w:val="00F60B81"/>
    <w:rsid w:val="00F62178"/>
    <w:rsid w:val="00F63852"/>
    <w:rsid w:val="00F81268"/>
    <w:rsid w:val="00F823AF"/>
    <w:rsid w:val="00F82EBF"/>
    <w:rsid w:val="00F932E0"/>
    <w:rsid w:val="00F93942"/>
    <w:rsid w:val="00F94C56"/>
    <w:rsid w:val="00F97B3F"/>
    <w:rsid w:val="00FA0C96"/>
    <w:rsid w:val="00FA3760"/>
    <w:rsid w:val="00FB447F"/>
    <w:rsid w:val="00FB4991"/>
    <w:rsid w:val="00FB52B8"/>
    <w:rsid w:val="00FB60EF"/>
    <w:rsid w:val="00FC108A"/>
    <w:rsid w:val="00FD2741"/>
    <w:rsid w:val="00FD3A9F"/>
    <w:rsid w:val="00FD60A4"/>
    <w:rsid w:val="00FD7B02"/>
    <w:rsid w:val="00FE117A"/>
    <w:rsid w:val="00FE1474"/>
    <w:rsid w:val="00FE17F7"/>
    <w:rsid w:val="00FE31FB"/>
    <w:rsid w:val="00FE337C"/>
    <w:rsid w:val="00FE500E"/>
    <w:rsid w:val="00FE66CA"/>
    <w:rsid w:val="00FF0694"/>
    <w:rsid w:val="00FF123A"/>
    <w:rsid w:val="00FF50C9"/>
    <w:rsid w:val="00FF5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ABF6B"/>
  <w15:chartTrackingRefBased/>
  <w15:docId w15:val="{9A66B051-3F7C-45D1-8980-39133B33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8E7"/>
  </w:style>
  <w:style w:type="paragraph" w:styleId="Heading1">
    <w:name w:val="heading 1"/>
    <w:basedOn w:val="Normal"/>
    <w:next w:val="Normal"/>
    <w:link w:val="Heading1Char"/>
    <w:uiPriority w:val="9"/>
    <w:qFormat/>
    <w:rsid w:val="00744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172"/>
    <w:rPr>
      <w:rFonts w:eastAsiaTheme="majorEastAsia" w:cstheme="majorBidi"/>
      <w:color w:val="272727" w:themeColor="text1" w:themeTint="D8"/>
    </w:rPr>
  </w:style>
  <w:style w:type="paragraph" w:styleId="Title">
    <w:name w:val="Title"/>
    <w:basedOn w:val="Normal"/>
    <w:next w:val="Normal"/>
    <w:link w:val="TitleChar"/>
    <w:uiPriority w:val="10"/>
    <w:qFormat/>
    <w:rsid w:val="00744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172"/>
    <w:pPr>
      <w:spacing w:before="160"/>
      <w:jc w:val="center"/>
    </w:pPr>
    <w:rPr>
      <w:i/>
      <w:iCs/>
      <w:color w:val="404040" w:themeColor="text1" w:themeTint="BF"/>
    </w:rPr>
  </w:style>
  <w:style w:type="character" w:customStyle="1" w:styleId="QuoteChar">
    <w:name w:val="Quote Char"/>
    <w:basedOn w:val="DefaultParagraphFont"/>
    <w:link w:val="Quote"/>
    <w:uiPriority w:val="29"/>
    <w:rsid w:val="00744172"/>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744172"/>
    <w:pPr>
      <w:ind w:left="720"/>
      <w:contextualSpacing/>
    </w:pPr>
  </w:style>
  <w:style w:type="character" w:styleId="IntenseEmphasis">
    <w:name w:val="Intense Emphasis"/>
    <w:basedOn w:val="DefaultParagraphFont"/>
    <w:uiPriority w:val="21"/>
    <w:qFormat/>
    <w:rsid w:val="00744172"/>
    <w:rPr>
      <w:i/>
      <w:iCs/>
      <w:color w:val="0F4761" w:themeColor="accent1" w:themeShade="BF"/>
    </w:rPr>
  </w:style>
  <w:style w:type="paragraph" w:styleId="IntenseQuote">
    <w:name w:val="Intense Quote"/>
    <w:basedOn w:val="Normal"/>
    <w:next w:val="Normal"/>
    <w:link w:val="IntenseQuoteChar"/>
    <w:uiPriority w:val="30"/>
    <w:qFormat/>
    <w:rsid w:val="00744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172"/>
    <w:rPr>
      <w:i/>
      <w:iCs/>
      <w:color w:val="0F4761" w:themeColor="accent1" w:themeShade="BF"/>
    </w:rPr>
  </w:style>
  <w:style w:type="character" w:styleId="IntenseReference">
    <w:name w:val="Intense Reference"/>
    <w:basedOn w:val="DefaultParagraphFont"/>
    <w:uiPriority w:val="32"/>
    <w:qFormat/>
    <w:rsid w:val="00744172"/>
    <w:rPr>
      <w:b/>
      <w:bCs/>
      <w:smallCaps/>
      <w:color w:val="0F4761" w:themeColor="accent1" w:themeShade="BF"/>
      <w:spacing w:val="5"/>
    </w:rPr>
  </w:style>
  <w:style w:type="paragraph" w:styleId="Header">
    <w:name w:val="header"/>
    <w:basedOn w:val="Normal"/>
    <w:link w:val="HeaderChar"/>
    <w:uiPriority w:val="99"/>
    <w:unhideWhenUsed/>
    <w:rsid w:val="00CF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137"/>
  </w:style>
  <w:style w:type="paragraph" w:styleId="Footer">
    <w:name w:val="footer"/>
    <w:basedOn w:val="Normal"/>
    <w:link w:val="FooterChar"/>
    <w:uiPriority w:val="99"/>
    <w:unhideWhenUsed/>
    <w:rsid w:val="00CF3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137"/>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99"/>
    <w:qFormat/>
    <w:locked/>
    <w:rsid w:val="00CF3137"/>
  </w:style>
  <w:style w:type="character" w:styleId="CommentReference">
    <w:name w:val="annotation reference"/>
    <w:basedOn w:val="DefaultParagraphFont"/>
    <w:uiPriority w:val="99"/>
    <w:semiHidden/>
    <w:unhideWhenUsed/>
    <w:rsid w:val="00E35546"/>
    <w:rPr>
      <w:sz w:val="16"/>
      <w:szCs w:val="16"/>
    </w:rPr>
  </w:style>
  <w:style w:type="paragraph" w:styleId="CommentText">
    <w:name w:val="annotation text"/>
    <w:basedOn w:val="Normal"/>
    <w:link w:val="CommentTextChar"/>
    <w:uiPriority w:val="99"/>
    <w:unhideWhenUsed/>
    <w:rsid w:val="00E35546"/>
    <w:pPr>
      <w:spacing w:line="240" w:lineRule="auto"/>
    </w:pPr>
    <w:rPr>
      <w:sz w:val="20"/>
      <w:szCs w:val="20"/>
    </w:rPr>
  </w:style>
  <w:style w:type="character" w:customStyle="1" w:styleId="CommentTextChar">
    <w:name w:val="Comment Text Char"/>
    <w:basedOn w:val="DefaultParagraphFont"/>
    <w:link w:val="CommentText"/>
    <w:uiPriority w:val="99"/>
    <w:rsid w:val="00E35546"/>
    <w:rPr>
      <w:sz w:val="20"/>
      <w:szCs w:val="20"/>
    </w:rPr>
  </w:style>
  <w:style w:type="paragraph" w:styleId="CommentSubject">
    <w:name w:val="annotation subject"/>
    <w:basedOn w:val="CommentText"/>
    <w:next w:val="CommentText"/>
    <w:link w:val="CommentSubjectChar"/>
    <w:uiPriority w:val="99"/>
    <w:semiHidden/>
    <w:unhideWhenUsed/>
    <w:rsid w:val="00E35546"/>
    <w:rPr>
      <w:b/>
      <w:bCs/>
    </w:rPr>
  </w:style>
  <w:style w:type="character" w:customStyle="1" w:styleId="CommentSubjectChar">
    <w:name w:val="Comment Subject Char"/>
    <w:basedOn w:val="CommentTextChar"/>
    <w:link w:val="CommentSubject"/>
    <w:uiPriority w:val="99"/>
    <w:semiHidden/>
    <w:rsid w:val="00E35546"/>
    <w:rPr>
      <w:b/>
      <w:bCs/>
      <w:sz w:val="20"/>
      <w:szCs w:val="20"/>
    </w:rPr>
  </w:style>
  <w:style w:type="paragraph" w:styleId="FootnoteText">
    <w:name w:val="footnote text"/>
    <w:basedOn w:val="Normal"/>
    <w:link w:val="FootnoteTextChar"/>
    <w:uiPriority w:val="99"/>
    <w:unhideWhenUsed/>
    <w:rsid w:val="006F2458"/>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6F2458"/>
    <w:rPr>
      <w:kern w:val="0"/>
      <w:sz w:val="20"/>
      <w:szCs w:val="20"/>
      <w14:ligatures w14:val="none"/>
    </w:rPr>
  </w:style>
  <w:style w:type="character" w:styleId="FootnoteReference">
    <w:name w:val="footnote reference"/>
    <w:basedOn w:val="DefaultParagraphFont"/>
    <w:uiPriority w:val="99"/>
    <w:unhideWhenUsed/>
    <w:rsid w:val="006F2458"/>
    <w:rPr>
      <w:vertAlign w:val="superscript"/>
    </w:rPr>
  </w:style>
  <w:style w:type="table" w:customStyle="1" w:styleId="TableGrid11">
    <w:name w:val="Table Grid11"/>
    <w:basedOn w:val="TableNormal"/>
    <w:next w:val="TableGrid"/>
    <w:uiPriority w:val="39"/>
    <w:rsid w:val="006F24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24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5FC5"/>
    <w:pPr>
      <w:spacing w:after="0" w:line="240" w:lineRule="auto"/>
    </w:pPr>
  </w:style>
  <w:style w:type="character" w:customStyle="1" w:styleId="Hyperlink1">
    <w:name w:val="Hyperlink1"/>
    <w:basedOn w:val="DefaultParagraphFont"/>
    <w:uiPriority w:val="99"/>
    <w:unhideWhenUsed/>
    <w:rsid w:val="00DB5493"/>
    <w:rPr>
      <w:color w:val="467886"/>
      <w:u w:val="single"/>
    </w:rPr>
  </w:style>
  <w:style w:type="character" w:styleId="Hyperlink">
    <w:name w:val="Hyperlink"/>
    <w:basedOn w:val="DefaultParagraphFont"/>
    <w:uiPriority w:val="99"/>
    <w:unhideWhenUsed/>
    <w:rsid w:val="00DB5493"/>
    <w:rPr>
      <w:color w:val="467886" w:themeColor="hyperlink"/>
      <w:u w:val="single"/>
    </w:rPr>
  </w:style>
  <w:style w:type="paragraph" w:styleId="BodyText">
    <w:name w:val="Body Text"/>
    <w:basedOn w:val="Normal"/>
    <w:link w:val="BodyTextChar"/>
    <w:uiPriority w:val="99"/>
    <w:unhideWhenUsed/>
    <w:rsid w:val="00FF123A"/>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rsid w:val="00FF123A"/>
    <w:rPr>
      <w:kern w:val="0"/>
      <w:sz w:val="22"/>
      <w:szCs w:val="22"/>
      <w14:ligatures w14:val="none"/>
    </w:rPr>
  </w:style>
  <w:style w:type="table" w:customStyle="1" w:styleId="TableGrid2">
    <w:name w:val="Table Grid2"/>
    <w:basedOn w:val="TableNormal"/>
    <w:next w:val="TableGrid"/>
    <w:uiPriority w:val="39"/>
    <w:rsid w:val="00DD652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7B02"/>
    <w:pPr>
      <w:spacing w:after="0" w:line="240" w:lineRule="auto"/>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D7B02"/>
    <w:pPr>
      <w:spacing w:after="0" w:line="240" w:lineRule="auto"/>
    </w:pPr>
    <w:rPr>
      <w:rFonts w:eastAsia="Times New Roman"/>
      <w:kern w:val="0"/>
      <w:sz w:val="22"/>
      <w:szCs w:val="22"/>
      <w:lang w:val="en-US"/>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96CB3"/>
    <w:rPr>
      <w:color w:val="605E5C"/>
      <w:shd w:val="clear" w:color="auto" w:fill="E1DFDD"/>
    </w:rPr>
  </w:style>
  <w:style w:type="paragraph" w:styleId="BodyText2">
    <w:name w:val="Body Text 2"/>
    <w:basedOn w:val="Normal"/>
    <w:link w:val="BodyText2Char"/>
    <w:uiPriority w:val="99"/>
    <w:unhideWhenUsed/>
    <w:rsid w:val="000A26A6"/>
    <w:pPr>
      <w:spacing w:after="120" w:line="480" w:lineRule="auto"/>
    </w:pPr>
  </w:style>
  <w:style w:type="character" w:customStyle="1" w:styleId="BodyText2Char">
    <w:name w:val="Body Text 2 Char"/>
    <w:basedOn w:val="DefaultParagraphFont"/>
    <w:link w:val="BodyText2"/>
    <w:uiPriority w:val="99"/>
    <w:rsid w:val="000A26A6"/>
  </w:style>
  <w:style w:type="paragraph" w:customStyle="1" w:styleId="pf0">
    <w:name w:val="pf0"/>
    <w:basedOn w:val="Normal"/>
    <w:rsid w:val="000A26A6"/>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paragraph" w:styleId="NoSpacing">
    <w:name w:val="No Spacing"/>
    <w:link w:val="NoSpacingChar"/>
    <w:qFormat/>
    <w:rsid w:val="003B3A96"/>
    <w:pPr>
      <w:spacing w:after="0" w:line="240" w:lineRule="auto"/>
    </w:pPr>
    <w:rPr>
      <w:rFonts w:ascii="Times New Roman" w:eastAsia="Times New Roman" w:hAnsi="Times New Roman" w:cs="Times New Roman"/>
      <w:kern w:val="0"/>
      <w:lang w:val="en-GB"/>
      <w14:ligatures w14:val="none"/>
    </w:rPr>
  </w:style>
  <w:style w:type="character" w:customStyle="1" w:styleId="NoSpacingChar">
    <w:name w:val="No Spacing Char"/>
    <w:link w:val="NoSpacing"/>
    <w:locked/>
    <w:rsid w:val="003B3A96"/>
    <w:rPr>
      <w:rFonts w:ascii="Times New Roman" w:eastAsia="Times New Roman" w:hAnsi="Times New Roman" w:cs="Times New Roman"/>
      <w:kern w:val="0"/>
      <w:lang w:val="en-GB"/>
      <w14:ligatures w14:val="none"/>
    </w:rPr>
  </w:style>
  <w:style w:type="paragraph" w:customStyle="1" w:styleId="DefinitionList">
    <w:name w:val="Definition List"/>
    <w:basedOn w:val="Normal"/>
    <w:next w:val="Normal"/>
    <w:rsid w:val="00DD345D"/>
    <w:pPr>
      <w:spacing w:after="0" w:line="240" w:lineRule="auto"/>
      <w:ind w:left="360"/>
    </w:pPr>
    <w:rPr>
      <w:rFonts w:ascii="Times New Roman" w:eastAsia="Times New Roman" w:hAnsi="Times New Roman" w:cs="Times New Roman"/>
      <w:snapToGrid w:val="0"/>
      <w:kern w:val="0"/>
      <w:szCs w:val="20"/>
      <w14:ligatures w14:val="none"/>
    </w:rPr>
  </w:style>
  <w:style w:type="paragraph" w:customStyle="1" w:styleId="Default">
    <w:name w:val="Default"/>
    <w:rsid w:val="00F0725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46521">
      <w:bodyDiv w:val="1"/>
      <w:marLeft w:val="0"/>
      <w:marRight w:val="0"/>
      <w:marTop w:val="0"/>
      <w:marBottom w:val="0"/>
      <w:divBdr>
        <w:top w:val="none" w:sz="0" w:space="0" w:color="auto"/>
        <w:left w:val="none" w:sz="0" w:space="0" w:color="auto"/>
        <w:bottom w:val="none" w:sz="0" w:space="0" w:color="auto"/>
        <w:right w:val="none" w:sz="0" w:space="0" w:color="auto"/>
      </w:divBdr>
    </w:div>
    <w:div w:id="9325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hyperlink" Target="mailto:inara.kackane@rigassatiksme.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https://www.rigassatiksme.lv/files/pamatrincipi_sadarbibas_partneriem_2025.pdf" TargetMode="External"/><Relationship Id="rId2" Type="http://schemas.openxmlformats.org/officeDocument/2006/relationships/customXml" Target="../customXml/item2.xml"/><Relationship Id="rId16" Type="http://schemas.openxmlformats.org/officeDocument/2006/relationships/hyperlink" Target="mailto:rekini@rigassatiksme.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D5D99-6698-4E5B-8676-3D21D0529041}">
  <ds:schemaRefs>
    <ds:schemaRef ds:uri="http://schemas.openxmlformats.org/officeDocument/2006/bibliography"/>
  </ds:schemaRefs>
</ds:datastoreItem>
</file>

<file path=customXml/itemProps2.xml><?xml version="1.0" encoding="utf-8"?>
<ds:datastoreItem xmlns:ds="http://schemas.openxmlformats.org/officeDocument/2006/customXml" ds:itemID="{5EAD50BA-10A1-46E2-AB81-2D075266B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2AE9A-81FA-4780-BAEB-E3655BAD3FD5}">
  <ds:schemaRefs>
    <ds:schemaRef ds:uri="http://schemas.microsoft.com/sharepoint/v3/contenttype/forms"/>
  </ds:schemaRefs>
</ds:datastoreItem>
</file>

<file path=customXml/itemProps4.xml><?xml version="1.0" encoding="utf-8"?>
<ds:datastoreItem xmlns:ds="http://schemas.openxmlformats.org/officeDocument/2006/customXml" ds:itemID="{EB663547-56CA-4655-9C1D-D5814949F69C}">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30</Pages>
  <Words>51005</Words>
  <Characters>29074</Characters>
  <Application>Microsoft Office Word</Application>
  <DocSecurity>0</DocSecurity>
  <Lines>242</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28</cp:revision>
  <dcterms:created xsi:type="dcterms:W3CDTF">2026-04-27T07:03:00Z</dcterms:created>
  <dcterms:modified xsi:type="dcterms:W3CDTF">2026-04-27T12:36:00Z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