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7B4D" w14:textId="77777777" w:rsidR="00071CA0" w:rsidRPr="00731141" w:rsidRDefault="00071CA0" w:rsidP="00071CA0">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6C3721DF" w14:textId="77777777" w:rsidR="00071CA0" w:rsidRDefault="00071CA0" w:rsidP="00071CA0">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1A1B4D3E" w14:textId="77777777" w:rsidR="00071CA0" w:rsidRDefault="00071CA0" w:rsidP="00071CA0">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246F0649" w14:textId="05D0C823" w:rsidR="00071CA0" w:rsidRDefault="00071CA0" w:rsidP="00071CA0">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w:t>
      </w:r>
      <w:r w:rsidR="009247B1">
        <w:rPr>
          <w:rFonts w:ascii="Times New Roman" w:eastAsia="Times New Roman" w:hAnsi="Times New Roman"/>
          <w:sz w:val="24"/>
          <w:szCs w:val="24"/>
        </w:rPr>
        <w:t xml:space="preserve">24.maijā </w:t>
      </w:r>
    </w:p>
    <w:p w14:paraId="5250F24A" w14:textId="16D36056" w:rsidR="00071CA0" w:rsidRPr="00731141" w:rsidRDefault="00071CA0" w:rsidP="00071CA0">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A2717F">
        <w:rPr>
          <w:rFonts w:ascii="Times New Roman" w:eastAsia="Times New Roman" w:hAnsi="Times New Roman"/>
          <w:sz w:val="24"/>
          <w:szCs w:val="24"/>
        </w:rPr>
        <w:t>13</w:t>
      </w:r>
    </w:p>
    <w:p w14:paraId="41C64C8F" w14:textId="77777777" w:rsidR="00B178FC" w:rsidRPr="00B178FC" w:rsidRDefault="00B178FC" w:rsidP="00071CA0">
      <w:pPr>
        <w:tabs>
          <w:tab w:val="left" w:pos="0"/>
          <w:tab w:val="left" w:pos="5670"/>
        </w:tabs>
        <w:spacing w:after="0" w:line="240" w:lineRule="auto"/>
        <w:jc w:val="right"/>
        <w:rPr>
          <w:rFonts w:ascii="Times New Roman" w:eastAsia="Times New Roman" w:hAnsi="Times New Roman" w:cs="Times New Roman"/>
          <w:b/>
          <w:sz w:val="24"/>
          <w:szCs w:val="20"/>
        </w:rPr>
      </w:pPr>
    </w:p>
    <w:p w14:paraId="28BA0DD9" w14:textId="0341553D" w:rsidR="00DE02CF" w:rsidRPr="005017E9" w:rsidRDefault="00873C1A" w:rsidP="00DE02CF">
      <w:pPr>
        <w:pStyle w:val="Default"/>
        <w:jc w:val="center"/>
        <w:rPr>
          <w:b/>
          <w:bCs/>
          <w:color w:val="auto"/>
        </w:rPr>
      </w:pPr>
      <w:r w:rsidRPr="005017E9">
        <w:rPr>
          <w:b/>
          <w:bCs/>
          <w:color w:val="auto"/>
        </w:rPr>
        <w:t xml:space="preserve">RP SIA “Rīgas satiksme” valdījumā esošā </w:t>
      </w:r>
      <w:r w:rsidRPr="005017E9">
        <w:rPr>
          <w:b/>
          <w:bCs/>
        </w:rPr>
        <w:t xml:space="preserve">autostāvvietas </w:t>
      </w:r>
      <w:r w:rsidR="00DE02CF" w:rsidRPr="005017E9">
        <w:rPr>
          <w:b/>
          <w:bCs/>
        </w:rPr>
        <w:t>(</w:t>
      </w:r>
      <w:r w:rsidR="00AD7D87">
        <w:rPr>
          <w:b/>
          <w:bCs/>
        </w:rPr>
        <w:t>Krišjāņa Valdemāra ielā 5</w:t>
      </w:r>
      <w:r w:rsidR="00E43C2E" w:rsidRPr="005017E9">
        <w:rPr>
          <w:b/>
          <w:bCs/>
        </w:rPr>
        <w:t>, Rīgā</w:t>
      </w:r>
      <w:r w:rsidR="00DE02CF" w:rsidRPr="005017E9">
        <w:rPr>
          <w:b/>
          <w:bCs/>
        </w:rPr>
        <w:t>)</w:t>
      </w:r>
      <w:r w:rsidR="00E43C2E" w:rsidRPr="005017E9">
        <w:rPr>
          <w:b/>
          <w:bCs/>
          <w:color w:val="auto"/>
        </w:rPr>
        <w:t xml:space="preserve"> </w:t>
      </w:r>
      <w:r w:rsidRPr="005017E9">
        <w:rPr>
          <w:b/>
          <w:bCs/>
        </w:rPr>
        <w:t xml:space="preserve">pilona virsmas daļas </w:t>
      </w:r>
      <w:r w:rsidR="00AC3E0B" w:rsidRPr="005017E9">
        <w:rPr>
          <w:b/>
          <w:bCs/>
          <w:color w:val="auto"/>
        </w:rPr>
        <w:t xml:space="preserve">reklāmas izvietošanai </w:t>
      </w:r>
      <w:r w:rsidR="00783955" w:rsidRPr="005017E9">
        <w:rPr>
          <w:b/>
          <w:bCs/>
          <w:color w:val="auto"/>
        </w:rPr>
        <w:t>noma</w:t>
      </w:r>
      <w:r w:rsidR="00DE02CF" w:rsidRPr="005017E9">
        <w:rPr>
          <w:b/>
          <w:bCs/>
          <w:color w:val="auto"/>
        </w:rPr>
        <w:t xml:space="preserve">s tiesību </w:t>
      </w:r>
      <w:r w:rsidR="00BC6A80" w:rsidRPr="005017E9">
        <w:rPr>
          <w:b/>
          <w:bCs/>
          <w:color w:val="auto"/>
        </w:rPr>
        <w:t>piešķiršana</w:t>
      </w:r>
      <w:r w:rsidR="00A1493A" w:rsidRPr="00A1493A">
        <w:rPr>
          <w:b/>
          <w:bCs/>
          <w:color w:val="auto"/>
        </w:rPr>
        <w:t xml:space="preserve"> </w:t>
      </w:r>
    </w:p>
    <w:p w14:paraId="0C421215" w14:textId="4F8E7F64" w:rsidR="00801A2D" w:rsidRPr="005017E9" w:rsidRDefault="00801A2D" w:rsidP="00DE02CF">
      <w:pPr>
        <w:pStyle w:val="Default"/>
        <w:jc w:val="center"/>
        <w:rPr>
          <w:b/>
          <w:bCs/>
        </w:rPr>
      </w:pPr>
      <w:r w:rsidRPr="005017E9">
        <w:rPr>
          <w:b/>
          <w:bCs/>
        </w:rPr>
        <w:t>IZSOLES NOTEIKUMI</w:t>
      </w:r>
    </w:p>
    <w:p w14:paraId="19752E05" w14:textId="186609C7" w:rsidR="00801A2D" w:rsidRDefault="00A2717F" w:rsidP="00DE02CF">
      <w:pPr>
        <w:pStyle w:val="Default"/>
        <w:jc w:val="center"/>
        <w:rPr>
          <w:b/>
          <w:bCs/>
          <w:sz w:val="28"/>
          <w:szCs w:val="28"/>
        </w:rPr>
      </w:pPr>
      <w:r w:rsidRPr="00102FF9">
        <w:rPr>
          <w:rFonts w:eastAsia="Times New Roman"/>
          <w:bCs/>
        </w:rPr>
        <w:t>ID Nr. RS/2022/</w:t>
      </w:r>
      <w:r>
        <w:rPr>
          <w:rFonts w:eastAsia="Times New Roman"/>
          <w:bCs/>
        </w:rPr>
        <w:t>27</w:t>
      </w:r>
    </w:p>
    <w:p w14:paraId="71C44A53" w14:textId="2191F724" w:rsidR="00801A2D" w:rsidRPr="00801A2D" w:rsidRDefault="00801A2D" w:rsidP="00385654">
      <w:pPr>
        <w:pStyle w:val="Default"/>
        <w:numPr>
          <w:ilvl w:val="0"/>
          <w:numId w:val="1"/>
        </w:numPr>
        <w:ind w:left="709" w:hanging="709"/>
        <w:jc w:val="both"/>
        <w:rPr>
          <w:color w:val="auto"/>
        </w:rPr>
      </w:pPr>
      <w:r w:rsidRPr="00801A2D">
        <w:rPr>
          <w:b/>
          <w:bCs/>
          <w:color w:val="auto"/>
        </w:rPr>
        <w:t xml:space="preserve">Vispārīgā informācija par izsoli </w:t>
      </w:r>
    </w:p>
    <w:p w14:paraId="6383E584" w14:textId="77777777" w:rsidR="00F52285" w:rsidRDefault="00801A2D" w:rsidP="00385654">
      <w:pPr>
        <w:pStyle w:val="Default"/>
        <w:numPr>
          <w:ilvl w:val="1"/>
          <w:numId w:val="2"/>
        </w:numPr>
        <w:ind w:left="709" w:hanging="709"/>
        <w:jc w:val="both"/>
        <w:rPr>
          <w:color w:val="auto"/>
        </w:rPr>
      </w:pPr>
      <w:r w:rsidRPr="00801A2D">
        <w:rPr>
          <w:b/>
          <w:bCs/>
          <w:color w:val="auto"/>
        </w:rPr>
        <w:t xml:space="preserve">Izsoles priekšmets </w:t>
      </w:r>
    </w:p>
    <w:p w14:paraId="01982E61" w14:textId="49F4E72A" w:rsidR="007335BA" w:rsidRDefault="00801A2D" w:rsidP="00385654">
      <w:pPr>
        <w:pStyle w:val="Default"/>
        <w:numPr>
          <w:ilvl w:val="2"/>
          <w:numId w:val="2"/>
        </w:numPr>
        <w:ind w:left="1418" w:hanging="709"/>
        <w:jc w:val="both"/>
        <w:rPr>
          <w:color w:val="auto"/>
        </w:rPr>
      </w:pPr>
      <w:r w:rsidRPr="001E1615">
        <w:rPr>
          <w:color w:val="auto"/>
        </w:rPr>
        <w:t xml:space="preserve">Izsoles priekšmets ir RP SIA “Rīgas satiksme” </w:t>
      </w:r>
      <w:r w:rsidR="001E1615" w:rsidRPr="001E1615">
        <w:rPr>
          <w:szCs w:val="28"/>
        </w:rPr>
        <w:t xml:space="preserve">(turpmāk – Izsoles organizētājs) </w:t>
      </w:r>
      <w:r w:rsidRPr="001E1615">
        <w:rPr>
          <w:color w:val="auto"/>
        </w:rPr>
        <w:t xml:space="preserve">valdījumā </w:t>
      </w:r>
      <w:r w:rsidRPr="00F52285">
        <w:rPr>
          <w:color w:val="auto"/>
        </w:rPr>
        <w:t xml:space="preserve">esošā </w:t>
      </w:r>
      <w:r w:rsidR="00BE1893" w:rsidRPr="00A53407">
        <w:t xml:space="preserve">autostāvvietas </w:t>
      </w:r>
      <w:r w:rsidR="00A53407" w:rsidRPr="00A53407">
        <w:t>Krišjāņa Valdemāra ielā 5, Rīgā</w:t>
      </w:r>
      <w:r w:rsidR="00487E8B" w:rsidRPr="00A53407">
        <w:t>,</w:t>
      </w:r>
      <w:r w:rsidR="00487E8B" w:rsidRPr="007414FF">
        <w:t xml:space="preserve"> </w:t>
      </w:r>
      <w:r w:rsidR="00BE1893" w:rsidRPr="007414FF">
        <w:t xml:space="preserve">pilona virsmas daļas </w:t>
      </w:r>
      <w:r w:rsidR="00487E8B">
        <w:t xml:space="preserve">iznomāšana ar mērķi izvietot </w:t>
      </w:r>
      <w:r w:rsidR="00487E8B">
        <w:rPr>
          <w:color w:val="auto"/>
        </w:rPr>
        <w:t>reklā</w:t>
      </w:r>
      <w:r w:rsidR="001A4536">
        <w:rPr>
          <w:color w:val="auto"/>
        </w:rPr>
        <w:t>mu</w:t>
      </w:r>
      <w:r w:rsidR="00E27395">
        <w:t>.</w:t>
      </w:r>
      <w:r w:rsidR="00F52285">
        <w:t xml:space="preserve"> </w:t>
      </w:r>
    </w:p>
    <w:p w14:paraId="2068F501" w14:textId="77777777" w:rsidR="00C51E1A" w:rsidRPr="00FD302D" w:rsidRDefault="007619EA" w:rsidP="00385654">
      <w:pPr>
        <w:pStyle w:val="Default"/>
        <w:numPr>
          <w:ilvl w:val="2"/>
          <w:numId w:val="2"/>
        </w:numPr>
        <w:ind w:left="1418" w:hanging="709"/>
        <w:jc w:val="both"/>
        <w:rPr>
          <w:color w:val="auto"/>
        </w:rPr>
      </w:pPr>
      <w:r w:rsidRPr="00FD302D">
        <w:rPr>
          <w:color w:val="auto"/>
        </w:rPr>
        <w:t>Izsolē iznomājamā</w:t>
      </w:r>
      <w:r w:rsidR="003A5D8A" w:rsidRPr="00FD302D">
        <w:rPr>
          <w:color w:val="auto"/>
        </w:rPr>
        <w:t>s</w:t>
      </w:r>
      <w:r w:rsidRPr="00FD302D">
        <w:rPr>
          <w:color w:val="auto"/>
        </w:rPr>
        <w:t xml:space="preserve"> </w:t>
      </w:r>
      <w:r w:rsidR="003A5D8A" w:rsidRPr="00FD302D">
        <w:rPr>
          <w:color w:val="auto"/>
        </w:rPr>
        <w:t>reklāmas vietu</w:t>
      </w:r>
      <w:r w:rsidRPr="00FD302D">
        <w:rPr>
          <w:color w:val="auto"/>
        </w:rPr>
        <w:t xml:space="preserve"> specifikācija</w:t>
      </w:r>
      <w:r w:rsidR="00600E60" w:rsidRPr="00FD302D">
        <w:rPr>
          <w:color w:val="auto"/>
        </w:rPr>
        <w:t xml:space="preserve"> ietverta šo noteikumu 1.pielikumā.</w:t>
      </w:r>
    </w:p>
    <w:p w14:paraId="71655A6F" w14:textId="3FE1C108" w:rsidR="00134CE5" w:rsidRPr="0010278A" w:rsidRDefault="00C51E1A" w:rsidP="00385654">
      <w:pPr>
        <w:pStyle w:val="Default"/>
        <w:numPr>
          <w:ilvl w:val="2"/>
          <w:numId w:val="2"/>
        </w:numPr>
        <w:ind w:left="1418" w:hanging="709"/>
        <w:jc w:val="both"/>
        <w:rPr>
          <w:color w:val="auto"/>
        </w:rPr>
      </w:pPr>
      <w:r w:rsidRPr="0010278A">
        <w:rPr>
          <w:color w:val="auto"/>
        </w:rPr>
        <w:t>Izsoles dalībniek</w:t>
      </w:r>
      <w:r w:rsidR="00AE2273" w:rsidRPr="0010278A">
        <w:rPr>
          <w:color w:val="auto"/>
        </w:rPr>
        <w:t>am ir tiesības piedalīties izsolē, iesniedzot piedāvājumu par</w:t>
      </w:r>
      <w:r w:rsidR="00FD302D" w:rsidRPr="0010278A">
        <w:rPr>
          <w:color w:val="auto"/>
        </w:rPr>
        <w:t xml:space="preserve"> visu </w:t>
      </w:r>
      <w:r w:rsidR="00801A2D" w:rsidRPr="0010278A">
        <w:rPr>
          <w:color w:val="auto"/>
        </w:rPr>
        <w:t xml:space="preserve"> </w:t>
      </w:r>
      <w:r w:rsidR="002A204C" w:rsidRPr="0010278A">
        <w:rPr>
          <w:color w:val="auto"/>
        </w:rPr>
        <w:t xml:space="preserve">izsoles priekšmetu kopā, </w:t>
      </w:r>
      <w:r w:rsidR="00801A2D" w:rsidRPr="0010278A">
        <w:rPr>
          <w:color w:val="auto"/>
        </w:rPr>
        <w:t>par ko ir slēdzams viens līgums</w:t>
      </w:r>
      <w:r w:rsidR="002A204C" w:rsidRPr="0010278A">
        <w:rPr>
          <w:color w:val="auto"/>
        </w:rPr>
        <w:t>.</w:t>
      </w:r>
    </w:p>
    <w:p w14:paraId="3937F783" w14:textId="27F76837" w:rsidR="00134CE5" w:rsidRDefault="00801A2D" w:rsidP="00385654">
      <w:pPr>
        <w:pStyle w:val="Default"/>
        <w:numPr>
          <w:ilvl w:val="2"/>
          <w:numId w:val="2"/>
        </w:numPr>
        <w:ind w:left="1418" w:hanging="709"/>
        <w:jc w:val="both"/>
        <w:rPr>
          <w:color w:val="auto"/>
        </w:rPr>
      </w:pPr>
      <w:r w:rsidRPr="00134CE5">
        <w:rPr>
          <w:color w:val="auto"/>
        </w:rPr>
        <w:t xml:space="preserve">Reklāmas vietu iznomāšanas galvenos nosacījumus regulē Latvijas Republikā spēkā esoši normatīvie akti, kā arī nomas līguma nosacījumi (Pielikums Nr.3). </w:t>
      </w:r>
    </w:p>
    <w:p w14:paraId="7FDB11A6" w14:textId="0037EDB1" w:rsidR="00134CE5" w:rsidRPr="00D06B3A" w:rsidRDefault="00801A2D" w:rsidP="00385654">
      <w:pPr>
        <w:pStyle w:val="Default"/>
        <w:numPr>
          <w:ilvl w:val="2"/>
          <w:numId w:val="2"/>
        </w:numPr>
        <w:ind w:left="1418" w:hanging="709"/>
        <w:jc w:val="both"/>
        <w:rPr>
          <w:color w:val="auto"/>
        </w:rPr>
      </w:pPr>
      <w:r w:rsidRPr="00D06B3A">
        <w:rPr>
          <w:color w:val="auto"/>
        </w:rPr>
        <w:t xml:space="preserve">Izsoles mērķis ir saņemt pieteikumu ar augstāko nomas maksu, iznomājot </w:t>
      </w:r>
      <w:r w:rsidR="00567AD5" w:rsidRPr="00A53407">
        <w:t xml:space="preserve">autostāvvietas </w:t>
      </w:r>
      <w:r w:rsidR="00A53407" w:rsidRPr="00A53407">
        <w:t>Krišjāņa Valdemāra ielā 5, Rīgā</w:t>
      </w:r>
      <w:r w:rsidR="00567AD5" w:rsidRPr="00A53407">
        <w:t>, pilona virsmas</w:t>
      </w:r>
      <w:r w:rsidR="00567AD5" w:rsidRPr="007414FF">
        <w:t xml:space="preserve"> daļas</w:t>
      </w:r>
      <w:r w:rsidRPr="00D06B3A">
        <w:rPr>
          <w:color w:val="auto"/>
        </w:rPr>
        <w:t xml:space="preserve"> </w:t>
      </w:r>
      <w:r w:rsidR="00134CE5" w:rsidRPr="00D06B3A">
        <w:rPr>
          <w:color w:val="auto"/>
        </w:rPr>
        <w:t xml:space="preserve">noteikumu </w:t>
      </w:r>
      <w:r w:rsidRPr="00D06B3A">
        <w:rPr>
          <w:color w:val="auto"/>
        </w:rPr>
        <w:t xml:space="preserve">1.1.1. apakšpunktā norādītajam mērķim. </w:t>
      </w:r>
    </w:p>
    <w:p w14:paraId="39D300B2" w14:textId="7843A7A8" w:rsidR="00801A2D" w:rsidRPr="00D06B3A" w:rsidRDefault="00801A2D" w:rsidP="00385654">
      <w:pPr>
        <w:pStyle w:val="Default"/>
        <w:numPr>
          <w:ilvl w:val="2"/>
          <w:numId w:val="2"/>
        </w:numPr>
        <w:ind w:left="1418" w:hanging="709"/>
        <w:jc w:val="both"/>
        <w:rPr>
          <w:color w:val="auto"/>
        </w:rPr>
      </w:pPr>
      <w:r w:rsidRPr="00D06B3A">
        <w:rPr>
          <w:color w:val="auto"/>
        </w:rPr>
        <w:t>Izsoles veids tiek noteikts atklāta rakstiska izsol</w:t>
      </w:r>
      <w:r w:rsidRPr="00576CE6">
        <w:rPr>
          <w:color w:val="auto"/>
        </w:rPr>
        <w:t xml:space="preserve">e. </w:t>
      </w:r>
    </w:p>
    <w:p w14:paraId="6ECE7737" w14:textId="77777777" w:rsidR="00801A2D" w:rsidRPr="00801A2D" w:rsidRDefault="00801A2D" w:rsidP="006540DB">
      <w:pPr>
        <w:pStyle w:val="Default"/>
        <w:ind w:left="709" w:hanging="709"/>
        <w:jc w:val="both"/>
        <w:rPr>
          <w:color w:val="auto"/>
        </w:rPr>
      </w:pPr>
    </w:p>
    <w:p w14:paraId="4321AD91" w14:textId="77777777" w:rsidR="00C24F28" w:rsidRPr="00C24F28" w:rsidRDefault="00C24F28" w:rsidP="00385654">
      <w:pPr>
        <w:pStyle w:val="Default"/>
        <w:numPr>
          <w:ilvl w:val="1"/>
          <w:numId w:val="2"/>
        </w:numPr>
        <w:ind w:left="709" w:hanging="715"/>
        <w:jc w:val="both"/>
        <w:rPr>
          <w:b/>
          <w:bCs/>
          <w:color w:val="auto"/>
        </w:rPr>
      </w:pPr>
      <w:r w:rsidRPr="00C24F28">
        <w:rPr>
          <w:b/>
          <w:bCs/>
          <w:color w:val="auto"/>
        </w:rPr>
        <w:t>Izsoles organizētāja kontaktpersona</w:t>
      </w:r>
    </w:p>
    <w:p w14:paraId="7E0C75AE" w14:textId="3E77F38C" w:rsidR="00C24F28" w:rsidRPr="00C24F28" w:rsidRDefault="00C24F28" w:rsidP="00C24F28">
      <w:pPr>
        <w:pStyle w:val="Default"/>
        <w:ind w:left="709"/>
        <w:jc w:val="both"/>
        <w:rPr>
          <w:color w:val="auto"/>
        </w:rPr>
      </w:pPr>
      <w:r w:rsidRPr="00C24F28">
        <w:rPr>
          <w:color w:val="auto"/>
        </w:rPr>
        <w:t>Juridiskās daļas Iepirkumu un līgumu nodaļas juriskonsulte Sandra Čakša, tel. +37167104870, e-pasts: sandra.caksa@rigassatiksme.lv</w:t>
      </w:r>
      <w:r>
        <w:rPr>
          <w:color w:val="auto"/>
        </w:rPr>
        <w:t>.</w:t>
      </w:r>
    </w:p>
    <w:p w14:paraId="0ED64422" w14:textId="77777777" w:rsidR="008D714A" w:rsidRPr="008D714A" w:rsidRDefault="008D714A" w:rsidP="00C24F28">
      <w:pPr>
        <w:pStyle w:val="Default"/>
        <w:ind w:left="709"/>
        <w:jc w:val="both"/>
        <w:rPr>
          <w:color w:val="auto"/>
        </w:rPr>
      </w:pPr>
    </w:p>
    <w:p w14:paraId="01C06EEC" w14:textId="6976D500" w:rsidR="00801A2D" w:rsidRPr="00801A2D" w:rsidRDefault="00801A2D" w:rsidP="00385654">
      <w:pPr>
        <w:pStyle w:val="Default"/>
        <w:numPr>
          <w:ilvl w:val="1"/>
          <w:numId w:val="2"/>
        </w:numPr>
        <w:ind w:left="709" w:hanging="709"/>
        <w:jc w:val="both"/>
        <w:rPr>
          <w:color w:val="auto"/>
        </w:rPr>
      </w:pPr>
      <w:r w:rsidRPr="00801A2D">
        <w:rPr>
          <w:b/>
          <w:bCs/>
          <w:color w:val="auto"/>
        </w:rPr>
        <w:t xml:space="preserve">Izsoles nosacītā nomas maksa un nomas līguma termiņš </w:t>
      </w:r>
    </w:p>
    <w:p w14:paraId="66F6DFBF" w14:textId="24ACD43E" w:rsidR="00673134" w:rsidRPr="003C30E9" w:rsidRDefault="00801A2D" w:rsidP="00385654">
      <w:pPr>
        <w:pStyle w:val="Default"/>
        <w:numPr>
          <w:ilvl w:val="2"/>
          <w:numId w:val="2"/>
        </w:numPr>
        <w:ind w:left="1418" w:hanging="709"/>
        <w:jc w:val="both"/>
        <w:rPr>
          <w:color w:val="auto"/>
        </w:rPr>
      </w:pPr>
      <w:r w:rsidRPr="000E024D">
        <w:rPr>
          <w:color w:val="auto"/>
        </w:rPr>
        <w:t>Nosacītā (sākotnējā</w:t>
      </w:r>
      <w:r w:rsidRPr="00801A2D">
        <w:rPr>
          <w:color w:val="auto"/>
        </w:rPr>
        <w:t xml:space="preserve">) nomas maksa par nomu ir </w:t>
      </w:r>
      <w:r w:rsidR="00673134">
        <w:rPr>
          <w:color w:val="auto"/>
        </w:rPr>
        <w:t>25,25</w:t>
      </w:r>
      <w:r w:rsidRPr="00801A2D">
        <w:rPr>
          <w:color w:val="auto"/>
        </w:rPr>
        <w:t xml:space="preserve"> EUR (bez PVN) par vienu mēnesi. </w:t>
      </w:r>
      <w:r w:rsidR="00987CD8">
        <w:rPr>
          <w:color w:val="auto"/>
        </w:rPr>
        <w:t>Nosolītā cena nedrīk</w:t>
      </w:r>
      <w:r w:rsidR="00987CD8" w:rsidRPr="003C30E9">
        <w:rPr>
          <w:color w:val="auto"/>
        </w:rPr>
        <w:t xml:space="preserve">st būt zemāka par nosacīto (sākotnējo) </w:t>
      </w:r>
      <w:r w:rsidR="000227B2" w:rsidRPr="003C30E9">
        <w:rPr>
          <w:color w:val="auto"/>
        </w:rPr>
        <w:t>cenu.</w:t>
      </w:r>
    </w:p>
    <w:p w14:paraId="4AB8CC9B" w14:textId="418E87AF" w:rsidR="00801A2D" w:rsidRPr="003C30E9" w:rsidRDefault="00801A2D" w:rsidP="004E3E0D">
      <w:pPr>
        <w:pStyle w:val="Default"/>
        <w:numPr>
          <w:ilvl w:val="2"/>
          <w:numId w:val="2"/>
        </w:numPr>
        <w:ind w:left="1418" w:hanging="709"/>
        <w:jc w:val="both"/>
        <w:rPr>
          <w:color w:val="auto"/>
        </w:rPr>
      </w:pPr>
      <w:r w:rsidRPr="003C30E9">
        <w:rPr>
          <w:color w:val="auto"/>
        </w:rPr>
        <w:t xml:space="preserve">Nomas līgums </w:t>
      </w:r>
      <w:r w:rsidR="00E351FF" w:rsidRPr="003C30E9">
        <w:rPr>
          <w:color w:val="auto"/>
        </w:rPr>
        <w:t xml:space="preserve">(Pielikum Nr.3) </w:t>
      </w:r>
      <w:r w:rsidRPr="003C30E9">
        <w:rPr>
          <w:color w:val="auto"/>
        </w:rPr>
        <w:t xml:space="preserve">tiek slēgts uz pieciem gadiem. </w:t>
      </w:r>
    </w:p>
    <w:p w14:paraId="5E8507B1" w14:textId="77777777" w:rsidR="0008754A" w:rsidRPr="00801A2D" w:rsidRDefault="0008754A" w:rsidP="006540DB">
      <w:pPr>
        <w:pStyle w:val="Default"/>
        <w:ind w:left="709" w:hanging="709"/>
        <w:jc w:val="both"/>
        <w:rPr>
          <w:color w:val="auto"/>
        </w:rPr>
      </w:pPr>
    </w:p>
    <w:p w14:paraId="2E8E4547" w14:textId="4432B66E" w:rsidR="00801A2D" w:rsidRPr="00801A2D" w:rsidRDefault="00801A2D" w:rsidP="00385654">
      <w:pPr>
        <w:pStyle w:val="Default"/>
        <w:numPr>
          <w:ilvl w:val="1"/>
          <w:numId w:val="2"/>
        </w:numPr>
        <w:ind w:left="709" w:hanging="709"/>
        <w:jc w:val="both"/>
        <w:rPr>
          <w:color w:val="auto"/>
        </w:rPr>
      </w:pPr>
      <w:r w:rsidRPr="00801A2D">
        <w:rPr>
          <w:b/>
          <w:bCs/>
          <w:color w:val="auto"/>
        </w:rPr>
        <w:t xml:space="preserve">Informēšana par izsoli </w:t>
      </w:r>
    </w:p>
    <w:p w14:paraId="6D5ABC72" w14:textId="77777777" w:rsidR="0033693F" w:rsidRPr="0033693F" w:rsidRDefault="00801A2D" w:rsidP="0033693F">
      <w:pPr>
        <w:spacing w:after="0" w:line="240" w:lineRule="auto"/>
        <w:ind w:left="709"/>
        <w:jc w:val="both"/>
        <w:rPr>
          <w:rFonts w:ascii="Times New Roman" w:eastAsia="Times New Roman" w:hAnsi="Times New Roman" w:cs="Times New Roman"/>
          <w:sz w:val="24"/>
          <w:szCs w:val="24"/>
        </w:rPr>
      </w:pPr>
      <w:r w:rsidRPr="0033693F">
        <w:rPr>
          <w:rFonts w:ascii="Times New Roman" w:hAnsi="Times New Roman" w:cs="Times New Roman"/>
          <w:sz w:val="24"/>
          <w:szCs w:val="24"/>
        </w:rPr>
        <w:t xml:space="preserve">Izsoli izsludina, ievietojot sludinājumu par izsoli </w:t>
      </w:r>
      <w:r w:rsidR="0033693F" w:rsidRPr="0033693F">
        <w:rPr>
          <w:rFonts w:ascii="Times New Roman" w:eastAsia="Times New Roman" w:hAnsi="Times New Roman" w:cs="Times New Roman"/>
          <w:sz w:val="24"/>
          <w:szCs w:val="24"/>
        </w:rPr>
        <w:t xml:space="preserve">Izsoles organizētāja interneta vietnē </w:t>
      </w:r>
      <w:hyperlink r:id="rId8" w:history="1">
        <w:r w:rsidR="0033693F" w:rsidRPr="0033693F">
          <w:rPr>
            <w:rFonts w:ascii="Times New Roman" w:eastAsia="Times New Roman" w:hAnsi="Times New Roman" w:cs="Times New Roman"/>
            <w:color w:val="0000FF"/>
            <w:sz w:val="24"/>
            <w:szCs w:val="24"/>
            <w:u w:val="single"/>
            <w:lang w:eastAsia="lv-LV"/>
          </w:rPr>
          <w:t>www.rigassatiksme.lv</w:t>
        </w:r>
      </w:hyperlink>
      <w:r w:rsidR="0033693F" w:rsidRPr="0033693F">
        <w:rPr>
          <w:rFonts w:ascii="Times New Roman" w:eastAsia="Times New Roman" w:hAnsi="Times New Roman" w:cs="Times New Roman"/>
          <w:sz w:val="24"/>
          <w:szCs w:val="24"/>
          <w:lang w:eastAsia="lv-LV"/>
        </w:rPr>
        <w:t>, sadaļā “Iepirkumi un izsoles” - https://www.rigassatiksme.lv/lv/par-mums/iepirkumi/izsoles.</w:t>
      </w:r>
    </w:p>
    <w:p w14:paraId="21297CB4" w14:textId="77777777" w:rsidR="008470A2" w:rsidRPr="00801A2D" w:rsidRDefault="008470A2" w:rsidP="006540DB">
      <w:pPr>
        <w:pStyle w:val="Default"/>
        <w:ind w:left="709" w:hanging="709"/>
        <w:jc w:val="both"/>
        <w:rPr>
          <w:color w:val="auto"/>
        </w:rPr>
      </w:pPr>
    </w:p>
    <w:p w14:paraId="6DF43585" w14:textId="688D85EE" w:rsidR="00801A2D" w:rsidRPr="00801A2D" w:rsidRDefault="00801A2D" w:rsidP="00385654">
      <w:pPr>
        <w:pStyle w:val="Default"/>
        <w:numPr>
          <w:ilvl w:val="1"/>
          <w:numId w:val="2"/>
        </w:numPr>
        <w:ind w:left="709" w:hanging="709"/>
        <w:jc w:val="both"/>
        <w:rPr>
          <w:color w:val="auto"/>
        </w:rPr>
      </w:pPr>
      <w:r w:rsidRPr="00801A2D">
        <w:rPr>
          <w:b/>
          <w:bCs/>
          <w:color w:val="auto"/>
        </w:rPr>
        <w:t xml:space="preserve">Iespēja iepazīties ar izsoles priekšmetu </w:t>
      </w:r>
    </w:p>
    <w:p w14:paraId="02D42F6B" w14:textId="52BAECCB" w:rsidR="00801A2D" w:rsidRDefault="00801A2D" w:rsidP="006540DB">
      <w:pPr>
        <w:pStyle w:val="Default"/>
        <w:ind w:left="709"/>
        <w:jc w:val="both"/>
        <w:rPr>
          <w:color w:val="auto"/>
        </w:rPr>
      </w:pPr>
      <w:r w:rsidRPr="00801A2D">
        <w:rPr>
          <w:color w:val="auto"/>
        </w:rPr>
        <w:t xml:space="preserve">Izsoles priekšmets atrodas publiskā, interesentiem brīvi pieejamā vietā, līdz ar to, iespējamie izsoles dalībnieki ir tiesīgi iepazīties ar to jebkurā brīdī. </w:t>
      </w:r>
    </w:p>
    <w:p w14:paraId="681B1823" w14:textId="77777777" w:rsidR="00AD2E5F" w:rsidRPr="00801A2D" w:rsidRDefault="00AD2E5F" w:rsidP="006540DB">
      <w:pPr>
        <w:pStyle w:val="Default"/>
        <w:ind w:left="709" w:hanging="709"/>
        <w:jc w:val="both"/>
        <w:rPr>
          <w:color w:val="auto"/>
        </w:rPr>
      </w:pPr>
    </w:p>
    <w:p w14:paraId="20A88811" w14:textId="4093C066" w:rsidR="00AD2E5F" w:rsidRDefault="00801A2D" w:rsidP="00385654">
      <w:pPr>
        <w:pStyle w:val="Default"/>
        <w:numPr>
          <w:ilvl w:val="1"/>
          <w:numId w:val="2"/>
        </w:numPr>
        <w:ind w:left="709" w:hanging="709"/>
        <w:jc w:val="both"/>
        <w:rPr>
          <w:color w:val="auto"/>
        </w:rPr>
      </w:pPr>
      <w:r w:rsidRPr="00801A2D">
        <w:rPr>
          <w:b/>
          <w:bCs/>
          <w:color w:val="auto"/>
        </w:rPr>
        <w:t xml:space="preserve">Izsoles dalībnieki </w:t>
      </w:r>
    </w:p>
    <w:p w14:paraId="22B8B4AA" w14:textId="77777777" w:rsidR="00AD2E5F" w:rsidRDefault="00801A2D" w:rsidP="00385654">
      <w:pPr>
        <w:pStyle w:val="Default"/>
        <w:numPr>
          <w:ilvl w:val="2"/>
          <w:numId w:val="2"/>
        </w:numPr>
        <w:ind w:left="1418" w:hanging="709"/>
        <w:jc w:val="both"/>
        <w:rPr>
          <w:color w:val="auto"/>
        </w:rPr>
      </w:pPr>
      <w:r w:rsidRPr="00AD2E5F">
        <w:rPr>
          <w:color w:val="auto"/>
        </w:rPr>
        <w:t xml:space="preserve">Par izsoles dalībnieku var būt fiziska vai juridiska persona, kura Latvijas Republikā ir reģistrēta kā nodokļu maksātājs (turpmāk tekstā – Pretendents). </w:t>
      </w:r>
    </w:p>
    <w:p w14:paraId="5BE5B225" w14:textId="60B885E9" w:rsidR="00A30E30" w:rsidRDefault="00801A2D" w:rsidP="00385654">
      <w:pPr>
        <w:pStyle w:val="Default"/>
        <w:numPr>
          <w:ilvl w:val="2"/>
          <w:numId w:val="2"/>
        </w:numPr>
        <w:ind w:left="1418" w:hanging="709"/>
        <w:jc w:val="both"/>
        <w:rPr>
          <w:color w:val="auto"/>
        </w:rPr>
      </w:pPr>
      <w:r w:rsidRPr="00AD2E5F">
        <w:rPr>
          <w:color w:val="auto"/>
        </w:rPr>
        <w:t xml:space="preserve">Pretendents nevar piedalīties izsolē, ja: </w:t>
      </w:r>
    </w:p>
    <w:p w14:paraId="648D54AF" w14:textId="70764A9C" w:rsidR="00A230F6" w:rsidRDefault="00A230F6" w:rsidP="00385654">
      <w:pPr>
        <w:pStyle w:val="Default"/>
        <w:numPr>
          <w:ilvl w:val="3"/>
          <w:numId w:val="2"/>
        </w:numPr>
        <w:ind w:left="2268" w:hanging="850"/>
        <w:jc w:val="both"/>
        <w:rPr>
          <w:color w:val="auto"/>
        </w:rPr>
      </w:pPr>
      <w:r w:rsidRPr="00AD2E5F">
        <w:rPr>
          <w:color w:val="auto"/>
        </w:rPr>
        <w:t xml:space="preserve">tā ir juridiska persona, kura tiek likvidēta, ir pasludināta par maksātnespējīgu, tās saimnieciskā darbība ir apturēta vai pārtraukta, ir uzsākta tiesvedība par </w:t>
      </w:r>
      <w:r w:rsidR="00814295">
        <w:rPr>
          <w:color w:val="auto"/>
        </w:rPr>
        <w:t xml:space="preserve">tā </w:t>
      </w:r>
      <w:r w:rsidRPr="00AD2E5F">
        <w:rPr>
          <w:color w:val="auto"/>
        </w:rPr>
        <w:t xml:space="preserve">bankrotu; </w:t>
      </w:r>
    </w:p>
    <w:p w14:paraId="1CF69B03" w14:textId="03055A70" w:rsidR="00A230F6" w:rsidRDefault="00A230F6" w:rsidP="00385654">
      <w:pPr>
        <w:pStyle w:val="Default"/>
        <w:numPr>
          <w:ilvl w:val="3"/>
          <w:numId w:val="2"/>
        </w:numPr>
        <w:ind w:left="2268" w:hanging="850"/>
        <w:jc w:val="both"/>
        <w:rPr>
          <w:color w:val="auto"/>
        </w:rPr>
      </w:pPr>
      <w:r w:rsidRPr="00D71930">
        <w:rPr>
          <w:color w:val="auto"/>
        </w:rPr>
        <w:lastRenderedPageBreak/>
        <w:t xml:space="preserve">tam ir bijušas līguma saistības (vai pašreiz ir noslēgts līgums) ar RP SIA “Rīgas satiksme” par reklāmas vietu nomu un uz pieteikumu iesniegšanas dienu komersantam ir no līguma izrietošu maksājumu parāds; </w:t>
      </w:r>
    </w:p>
    <w:p w14:paraId="7F6B38F3" w14:textId="0F9D600C" w:rsidR="005C15E1" w:rsidRDefault="005C15E1" w:rsidP="00385654">
      <w:pPr>
        <w:pStyle w:val="Default"/>
        <w:numPr>
          <w:ilvl w:val="3"/>
          <w:numId w:val="2"/>
        </w:numPr>
        <w:ind w:left="2268" w:hanging="850"/>
        <w:jc w:val="both"/>
        <w:rPr>
          <w:color w:val="auto"/>
        </w:rPr>
      </w:pPr>
      <w:r>
        <w:rPr>
          <w:color w:val="auto"/>
        </w:rPr>
        <w:t xml:space="preserve">tam ir nodokļu parādi, tajā skaitā valsts sociālās </w:t>
      </w:r>
      <w:r w:rsidR="009A198E">
        <w:rPr>
          <w:color w:val="auto"/>
        </w:rPr>
        <w:t>apdrošināšanas obligāto iemaksu parāds, kas kopsummā pārsniedz EUR 150,00.</w:t>
      </w:r>
    </w:p>
    <w:p w14:paraId="237A599E" w14:textId="029F040E" w:rsidR="009A198E" w:rsidRPr="00D71930" w:rsidRDefault="00F16C54" w:rsidP="00385654">
      <w:pPr>
        <w:pStyle w:val="Default"/>
        <w:numPr>
          <w:ilvl w:val="3"/>
          <w:numId w:val="2"/>
        </w:numPr>
        <w:ind w:left="2268" w:hanging="850"/>
        <w:jc w:val="both"/>
        <w:rPr>
          <w:color w:val="auto"/>
        </w:rPr>
      </w:pPr>
      <w:r>
        <w:rPr>
          <w:color w:val="auto"/>
        </w:rPr>
        <w:t>uz pretendentu (arī visiem piegādātāju apvienības dalībniekiem vai personālsabiedrīb</w:t>
      </w:r>
      <w:r w:rsidR="001F2440">
        <w:rPr>
          <w:color w:val="auto"/>
        </w:rPr>
        <w:t xml:space="preserve">as biedriem (ja pretendents ir piegādātāju apvienība vai personālsabiedrība) attiecas </w:t>
      </w:r>
      <w:r w:rsidR="00FD4ED5">
        <w:rPr>
          <w:color w:val="auto"/>
        </w:rPr>
        <w:t>Starptautisko</w:t>
      </w:r>
      <w:r w:rsidR="0050490C">
        <w:rPr>
          <w:color w:val="auto"/>
        </w:rPr>
        <w:t xml:space="preserve"> un Latvijas Republikas nacionālo sankciju līguma 11.</w:t>
      </w:r>
      <w:r w:rsidR="0050490C">
        <w:rPr>
          <w:color w:val="auto"/>
          <w:vertAlign w:val="superscript"/>
        </w:rPr>
        <w:t>1</w:t>
      </w:r>
      <w:r w:rsidR="00A856E7">
        <w:rPr>
          <w:color w:val="auto"/>
        </w:rPr>
        <w:t>panta izslēgšanas nosacījumi</w:t>
      </w:r>
    </w:p>
    <w:p w14:paraId="58848BDA" w14:textId="250E0CA7" w:rsidR="00A230F6" w:rsidRPr="00801A2D" w:rsidRDefault="00A230F6" w:rsidP="0023161C">
      <w:pPr>
        <w:pStyle w:val="Default"/>
        <w:ind w:left="2268" w:hanging="850"/>
        <w:jc w:val="both"/>
        <w:rPr>
          <w:color w:val="auto"/>
        </w:rPr>
      </w:pPr>
      <w:r w:rsidRPr="00801A2D">
        <w:rPr>
          <w:color w:val="auto"/>
        </w:rPr>
        <w:t xml:space="preserve">1.6.2.3. tam ir pašvaldības nodevas par reklāmas afišu, sludinājumu un citas vizuālās </w:t>
      </w:r>
      <w:r w:rsidRPr="003E24A0">
        <w:rPr>
          <w:color w:val="auto"/>
        </w:rPr>
        <w:t>informācijas izvietošanu Rīgā parāds</w:t>
      </w:r>
      <w:r w:rsidR="0023161C" w:rsidRPr="003E24A0">
        <w:rPr>
          <w:color w:val="auto"/>
        </w:rPr>
        <w:t>.</w:t>
      </w:r>
    </w:p>
    <w:p w14:paraId="6978F34E" w14:textId="1E780D85" w:rsidR="00801A2D" w:rsidRPr="00132188" w:rsidRDefault="00801A2D" w:rsidP="00385654">
      <w:pPr>
        <w:pStyle w:val="Default"/>
        <w:numPr>
          <w:ilvl w:val="2"/>
          <w:numId w:val="2"/>
        </w:numPr>
        <w:ind w:left="1418" w:hanging="709"/>
        <w:jc w:val="both"/>
        <w:rPr>
          <w:color w:val="auto"/>
        </w:rPr>
      </w:pPr>
      <w:r w:rsidRPr="00A230F6">
        <w:rPr>
          <w:color w:val="auto"/>
        </w:rPr>
        <w:t xml:space="preserve">Izsoles dalībnieks ir tiesīgs piedalīties izsolē ar pilnvarotā pārstāvja starpniecību. Pilnvarotā pārstāvja darbības izsolē ir saistošas izsoles dalībniekam. Izsoles pilnvaroto pārstāvju atsaukšana vai aizstāšana ar citu izsoles pilnvaroto pārstāvi stājas spēkā ar </w:t>
      </w:r>
      <w:r w:rsidRPr="00132188">
        <w:rPr>
          <w:color w:val="auto"/>
        </w:rPr>
        <w:t xml:space="preserve">brīdi, kad Komisijai tiek iesniegts attiecīgs pārstāvja atsaukšanas vai aizstāšanas dokuments. Fiziskas personas izsolē ir tiesības pārstāvēt tikai uz notariāli apstiprinātas pilnvaras pamata. </w:t>
      </w:r>
    </w:p>
    <w:p w14:paraId="601AEE18" w14:textId="77777777" w:rsidR="00801A2D" w:rsidRPr="00801A2D" w:rsidRDefault="00801A2D" w:rsidP="006540DB">
      <w:pPr>
        <w:pStyle w:val="Default"/>
        <w:ind w:left="709" w:hanging="709"/>
        <w:jc w:val="both"/>
        <w:rPr>
          <w:color w:val="auto"/>
        </w:rPr>
      </w:pPr>
    </w:p>
    <w:p w14:paraId="4DD09988" w14:textId="5A5798ED" w:rsidR="00154E39" w:rsidRDefault="00801A2D" w:rsidP="00385654">
      <w:pPr>
        <w:pStyle w:val="Default"/>
        <w:numPr>
          <w:ilvl w:val="1"/>
          <w:numId w:val="2"/>
        </w:numPr>
        <w:ind w:left="426"/>
        <w:jc w:val="both"/>
        <w:rPr>
          <w:color w:val="auto"/>
        </w:rPr>
      </w:pPr>
      <w:r w:rsidRPr="00154E39">
        <w:rPr>
          <w:b/>
          <w:bCs/>
          <w:color w:val="auto"/>
        </w:rPr>
        <w:t xml:space="preserve">Pieteikumu </w:t>
      </w:r>
      <w:r w:rsidR="00293C67">
        <w:rPr>
          <w:b/>
          <w:bCs/>
          <w:color w:val="auto"/>
        </w:rPr>
        <w:t xml:space="preserve">piedāvājumu </w:t>
      </w:r>
      <w:r w:rsidRPr="00154E39">
        <w:rPr>
          <w:b/>
          <w:bCs/>
          <w:color w:val="auto"/>
        </w:rPr>
        <w:t xml:space="preserve">iesniegšanas vieta, </w:t>
      </w:r>
      <w:r w:rsidR="001A4130">
        <w:rPr>
          <w:b/>
          <w:bCs/>
          <w:color w:val="auto"/>
        </w:rPr>
        <w:t>termiņš un atvēršana</w:t>
      </w:r>
      <w:r w:rsidRPr="00801A2D">
        <w:rPr>
          <w:b/>
          <w:bCs/>
          <w:color w:val="auto"/>
        </w:rPr>
        <w:t xml:space="preserve"> </w:t>
      </w:r>
    </w:p>
    <w:p w14:paraId="68534D88" w14:textId="6DA03D0B" w:rsidR="00154E39" w:rsidRPr="00154E39" w:rsidRDefault="00102FF9" w:rsidP="00385654">
      <w:pPr>
        <w:pStyle w:val="Default"/>
        <w:numPr>
          <w:ilvl w:val="2"/>
          <w:numId w:val="2"/>
        </w:numPr>
        <w:ind w:left="1134" w:hanging="709"/>
        <w:jc w:val="both"/>
        <w:rPr>
          <w:color w:val="auto"/>
        </w:rPr>
      </w:pPr>
      <w:r w:rsidRPr="00102FF9">
        <w:rPr>
          <w:rFonts w:eastAsia="Times New Roman"/>
          <w:bCs/>
        </w:rPr>
        <w:t>Prete</w:t>
      </w:r>
      <w:r w:rsidRPr="00BB15B7">
        <w:rPr>
          <w:rFonts w:eastAsia="Times New Roman"/>
          <w:bCs/>
        </w:rPr>
        <w:t xml:space="preserve">ndenti </w:t>
      </w:r>
      <w:r w:rsidR="00BB15B7" w:rsidRPr="00BB15B7">
        <w:rPr>
          <w:bCs/>
        </w:rPr>
        <w:t>vienlaicīgi iesniedz pieteikumu un piedāvājumu</w:t>
      </w:r>
      <w:r w:rsidR="00BB15B7" w:rsidRPr="00983BBD">
        <w:rPr>
          <w:b/>
          <w:bCs/>
        </w:rPr>
        <w:t xml:space="preserve"> </w:t>
      </w:r>
      <w:r w:rsidRPr="00102FF9">
        <w:rPr>
          <w:rFonts w:eastAsia="Times New Roman"/>
          <w:bCs/>
        </w:rPr>
        <w:t xml:space="preserve">tos nosūtot uz Izsoles </w:t>
      </w:r>
      <w:bookmarkStart w:id="0" w:name="_Hlk100780760"/>
      <w:r w:rsidRPr="00102FF9">
        <w:rPr>
          <w:rFonts w:eastAsia="Times New Roman"/>
          <w:bCs/>
        </w:rPr>
        <w:t>organizētāja</w:t>
      </w:r>
      <w:bookmarkEnd w:id="0"/>
      <w:r w:rsidRPr="00102FF9">
        <w:rPr>
          <w:rFonts w:eastAsia="Times New Roman"/>
          <w:bCs/>
        </w:rPr>
        <w:t xml:space="preserve"> e-pasta adresi </w:t>
      </w:r>
      <w:hyperlink r:id="rId9" w:history="1">
        <w:r w:rsidRPr="00102FF9">
          <w:rPr>
            <w:rFonts w:eastAsia="Times New Roman"/>
            <w:bCs/>
            <w:color w:val="0000FF"/>
            <w:u w:val="single"/>
          </w:rPr>
          <w:t>izsoles@rigassatiksme.lv</w:t>
        </w:r>
      </w:hyperlink>
      <w:r w:rsidRPr="00102FF9">
        <w:rPr>
          <w:rFonts w:eastAsia="Times New Roman"/>
          <w:bCs/>
        </w:rPr>
        <w:t xml:space="preserve"> – ar norādi </w:t>
      </w:r>
      <w:r w:rsidRPr="00844BFD">
        <w:rPr>
          <w:rFonts w:eastAsia="Times New Roman"/>
          <w:bCs/>
        </w:rPr>
        <w:t xml:space="preserve">Pieteikums </w:t>
      </w:r>
      <w:r w:rsidR="00844BFD" w:rsidRPr="00844BFD">
        <w:rPr>
          <w:bCs/>
        </w:rPr>
        <w:t>un piedāvājums</w:t>
      </w:r>
      <w:r w:rsidR="00844BFD" w:rsidRPr="00844BFD">
        <w:rPr>
          <w:rFonts w:eastAsia="Times New Roman"/>
          <w:bCs/>
        </w:rPr>
        <w:t xml:space="preserve"> </w:t>
      </w:r>
      <w:r w:rsidRPr="00844BFD">
        <w:rPr>
          <w:rFonts w:eastAsia="Times New Roman"/>
          <w:bCs/>
        </w:rPr>
        <w:t xml:space="preserve">izsolei </w:t>
      </w:r>
      <w:r w:rsidRPr="00743E29">
        <w:rPr>
          <w:rFonts w:eastAsia="Times New Roman"/>
          <w:bCs/>
        </w:rPr>
        <w:t>“</w:t>
      </w:r>
      <w:r w:rsidR="00F348CA" w:rsidRPr="0036751F">
        <w:rPr>
          <w:bCs/>
          <w:color w:val="auto"/>
        </w:rPr>
        <w:t xml:space="preserve">RP SIA “Rīgas satiksme” valdījumā esošā </w:t>
      </w:r>
      <w:r w:rsidR="00F348CA" w:rsidRPr="0036751F">
        <w:rPr>
          <w:bCs/>
        </w:rPr>
        <w:t>autostāvvie</w:t>
      </w:r>
      <w:r w:rsidR="00F348CA" w:rsidRPr="00154E39">
        <w:rPr>
          <w:bCs/>
        </w:rPr>
        <w:t>tas (</w:t>
      </w:r>
      <w:r w:rsidR="00A53407" w:rsidRPr="00A53407">
        <w:t>Krišjāņa Valdemāra ielā 5, Rīgā</w:t>
      </w:r>
      <w:r w:rsidR="00F348CA" w:rsidRPr="00154E39">
        <w:rPr>
          <w:bCs/>
        </w:rPr>
        <w:t>)</w:t>
      </w:r>
      <w:r w:rsidR="00F348CA" w:rsidRPr="00154E39">
        <w:rPr>
          <w:bCs/>
          <w:color w:val="auto"/>
        </w:rPr>
        <w:t xml:space="preserve"> </w:t>
      </w:r>
      <w:r w:rsidR="00F348CA" w:rsidRPr="00154E39">
        <w:rPr>
          <w:bCs/>
        </w:rPr>
        <w:t xml:space="preserve">pilona virsmas daļas </w:t>
      </w:r>
      <w:r w:rsidR="00F348CA" w:rsidRPr="00154E39">
        <w:rPr>
          <w:bCs/>
          <w:color w:val="auto"/>
        </w:rPr>
        <w:t>reklāmas izvietošanai nomas tiesību piešķiršana</w:t>
      </w:r>
      <w:r w:rsidRPr="00102FF9">
        <w:rPr>
          <w:rFonts w:eastAsia="Times New Roman"/>
          <w:bCs/>
        </w:rPr>
        <w:t>”, ID Nr. RS/2022/</w:t>
      </w:r>
      <w:r w:rsidR="00A2717F">
        <w:rPr>
          <w:rFonts w:eastAsia="Times New Roman"/>
          <w:bCs/>
        </w:rPr>
        <w:t>27</w:t>
      </w:r>
      <w:r w:rsidRPr="00102FF9">
        <w:rPr>
          <w:rFonts w:eastAsia="Times New Roman"/>
          <w:bCs/>
        </w:rPr>
        <w:t xml:space="preserve"> </w:t>
      </w:r>
      <w:r w:rsidRPr="00102FF9">
        <w:rPr>
          <w:rFonts w:eastAsia="Times New Roman"/>
        </w:rPr>
        <w:t xml:space="preserve">līdz </w:t>
      </w:r>
      <w:r w:rsidRPr="00102FF9">
        <w:rPr>
          <w:rFonts w:eastAsia="Times New Roman"/>
          <w:bCs/>
        </w:rPr>
        <w:t xml:space="preserve">2022.gada </w:t>
      </w:r>
      <w:r w:rsidR="00A53407">
        <w:rPr>
          <w:rFonts w:eastAsia="Times New Roman"/>
          <w:bCs/>
        </w:rPr>
        <w:t xml:space="preserve">6.jūnijā </w:t>
      </w:r>
      <w:r w:rsidRPr="00A2717F">
        <w:rPr>
          <w:rFonts w:eastAsia="Times New Roman"/>
          <w:bCs/>
        </w:rPr>
        <w:t>plkst.10:00 (</w:t>
      </w:r>
      <w:r w:rsidRPr="00102FF9">
        <w:rPr>
          <w:rFonts w:eastAsia="Times New Roman"/>
          <w:bCs/>
        </w:rPr>
        <w:t>pēc Latvijas laika)</w:t>
      </w:r>
      <w:r w:rsidR="00154E39" w:rsidRPr="00154E39">
        <w:rPr>
          <w:rFonts w:eastAsia="Times New Roman"/>
        </w:rPr>
        <w:t>.</w:t>
      </w:r>
      <w:r w:rsidR="00642CAC">
        <w:rPr>
          <w:rFonts w:eastAsia="Times New Roman"/>
          <w:b/>
          <w:bCs/>
        </w:rPr>
        <w:t xml:space="preserve"> P</w:t>
      </w:r>
      <w:r w:rsidRPr="00102FF9">
        <w:rPr>
          <w:rFonts w:eastAsia="Times New Roman"/>
          <w:b/>
          <w:bCs/>
        </w:rPr>
        <w:t>ieteikums</w:t>
      </w:r>
      <w:r w:rsidR="00743E29">
        <w:rPr>
          <w:rFonts w:eastAsia="Times New Roman"/>
          <w:b/>
          <w:bCs/>
        </w:rPr>
        <w:t xml:space="preserve"> un piedāvājums</w:t>
      </w:r>
      <w:r w:rsidRPr="00102FF9">
        <w:rPr>
          <w:rFonts w:eastAsia="Times New Roman"/>
          <w:b/>
          <w:bCs/>
        </w:rPr>
        <w:t>, kas iesniegts pēc minētā termiņa, netiks atvērts</w:t>
      </w:r>
      <w:r w:rsidRPr="00102FF9">
        <w:rPr>
          <w:rFonts w:eastAsia="Times New Roman"/>
        </w:rPr>
        <w:t>.</w:t>
      </w:r>
    </w:p>
    <w:p w14:paraId="3B077153" w14:textId="32B376AD" w:rsidR="004D33C2" w:rsidRPr="004D33C2" w:rsidRDefault="00102FF9" w:rsidP="00385654">
      <w:pPr>
        <w:pStyle w:val="Default"/>
        <w:numPr>
          <w:ilvl w:val="2"/>
          <w:numId w:val="2"/>
        </w:numPr>
        <w:ind w:left="1134" w:hanging="709"/>
        <w:jc w:val="both"/>
        <w:rPr>
          <w:color w:val="auto"/>
        </w:rPr>
      </w:pPr>
      <w:r w:rsidRPr="00154E39">
        <w:rPr>
          <w:rFonts w:eastAsia="Times New Roman"/>
        </w:rPr>
        <w:t xml:space="preserve">Pretendentu pārstāvji no </w:t>
      </w:r>
      <w:r w:rsidRPr="004A1ED7">
        <w:rPr>
          <w:rFonts w:eastAsia="Times New Roman"/>
        </w:rPr>
        <w:t xml:space="preserve">2022. gada </w:t>
      </w:r>
      <w:r w:rsidR="00A2717F" w:rsidRPr="00A2717F">
        <w:rPr>
          <w:rFonts w:eastAsia="Times New Roman"/>
        </w:rPr>
        <w:t>6</w:t>
      </w:r>
      <w:r w:rsidR="004A1ED7" w:rsidRPr="00A2717F">
        <w:rPr>
          <w:rFonts w:eastAsia="Times New Roman"/>
        </w:rPr>
        <w:t>.</w:t>
      </w:r>
      <w:r w:rsidR="00A2717F" w:rsidRPr="00A2717F">
        <w:rPr>
          <w:rFonts w:eastAsia="Times New Roman"/>
        </w:rPr>
        <w:t>jūnija</w:t>
      </w:r>
      <w:r w:rsidRPr="00A2717F">
        <w:rPr>
          <w:rFonts w:eastAsia="Times New Roman"/>
        </w:rPr>
        <w:t xml:space="preserve"> plkst. 10:00 līdz 2022. gada </w:t>
      </w:r>
      <w:r w:rsidR="004A1ED7" w:rsidRPr="00A2717F">
        <w:rPr>
          <w:rFonts w:eastAsia="Times New Roman"/>
        </w:rPr>
        <w:t>_</w:t>
      </w:r>
      <w:r w:rsidR="00A2717F" w:rsidRPr="00A2717F">
        <w:rPr>
          <w:rFonts w:eastAsia="Times New Roman"/>
        </w:rPr>
        <w:t>6.jūnijam</w:t>
      </w:r>
      <w:r w:rsidRPr="00A2717F">
        <w:rPr>
          <w:rFonts w:eastAsia="Times New Roman"/>
        </w:rPr>
        <w:t xml:space="preserve"> plkst. 10:15 (pēc Latvijas laika) </w:t>
      </w:r>
      <w:proofErr w:type="spellStart"/>
      <w:r w:rsidRPr="00A2717F">
        <w:rPr>
          <w:rFonts w:eastAsia="Times New Roman"/>
        </w:rPr>
        <w:t>nosūta</w:t>
      </w:r>
      <w:proofErr w:type="spellEnd"/>
      <w:r w:rsidRPr="00154E39">
        <w:rPr>
          <w:rFonts w:eastAsia="Times New Roman"/>
        </w:rPr>
        <w:t xml:space="preserve"> piedāvājuma dokumenta atvēršanas paroli uz Izsoles organizētāja e-pasta adresi </w:t>
      </w:r>
      <w:hyperlink r:id="rId10" w:history="1">
        <w:r w:rsidRPr="00154E39">
          <w:rPr>
            <w:rFonts w:eastAsia="Times New Roman"/>
            <w:color w:val="0000FF"/>
            <w:u w:val="single"/>
          </w:rPr>
          <w:t>izsoles@rigassatiksme.lv</w:t>
        </w:r>
      </w:hyperlink>
      <w:r w:rsidRPr="00154E39">
        <w:rPr>
          <w:rFonts w:eastAsia="Times New Roman"/>
        </w:rPr>
        <w:t xml:space="preserve"> ar norādi – Parole izsolei “</w:t>
      </w:r>
      <w:r w:rsidR="0050497D" w:rsidRPr="00154E39">
        <w:rPr>
          <w:bCs/>
          <w:color w:val="auto"/>
        </w:rPr>
        <w:t xml:space="preserve">RP SIA “Rīgas satiksme” valdījumā esošā </w:t>
      </w:r>
      <w:r w:rsidR="0050497D" w:rsidRPr="00154E39">
        <w:rPr>
          <w:bCs/>
        </w:rPr>
        <w:t>autostāvvietas (</w:t>
      </w:r>
      <w:r w:rsidR="00A2717F" w:rsidRPr="00A53407">
        <w:t>Krišjāņa Valdemāra ielā 5, Rīgā</w:t>
      </w:r>
      <w:r w:rsidR="00A2717F" w:rsidRPr="00154E39">
        <w:rPr>
          <w:bCs/>
        </w:rPr>
        <w:t>)</w:t>
      </w:r>
      <w:r w:rsidR="0050497D" w:rsidRPr="00154E39">
        <w:rPr>
          <w:bCs/>
          <w:color w:val="auto"/>
        </w:rPr>
        <w:t xml:space="preserve"> </w:t>
      </w:r>
      <w:r w:rsidR="0050497D" w:rsidRPr="00154E39">
        <w:rPr>
          <w:bCs/>
        </w:rPr>
        <w:t xml:space="preserve">pilona virsmas daļas </w:t>
      </w:r>
      <w:r w:rsidR="0050497D" w:rsidRPr="00154E39">
        <w:rPr>
          <w:bCs/>
          <w:color w:val="auto"/>
        </w:rPr>
        <w:t>reklāmas izvietošanai nomas tiesību piešķiršana</w:t>
      </w:r>
      <w:r w:rsidRPr="00154E39">
        <w:rPr>
          <w:rFonts w:eastAsia="Times New Roman"/>
        </w:rPr>
        <w:t>”, ID Nr. RS/2022/</w:t>
      </w:r>
      <w:r w:rsidR="00A2717F">
        <w:rPr>
          <w:rFonts w:eastAsia="Times New Roman"/>
        </w:rPr>
        <w:t>27</w:t>
      </w:r>
      <w:r w:rsidRPr="00154E39">
        <w:rPr>
          <w:rFonts w:eastAsia="Times New Roman"/>
        </w:rPr>
        <w:t xml:space="preserve">”. </w:t>
      </w:r>
      <w:r w:rsidRPr="00154E39">
        <w:rPr>
          <w:rFonts w:ascii="Belwe Lt TL" w:eastAsia="Times New Roman" w:hAnsi="Belwe Lt TL"/>
        </w:rPr>
        <w:t xml:space="preserve"> </w:t>
      </w:r>
      <w:r w:rsidRPr="00154E39">
        <w:rPr>
          <w:rFonts w:eastAsia="Times New Roman"/>
          <w:b/>
          <w:bCs/>
        </w:rPr>
        <w:t>Ja piedāvājuma dokumenta atvēršanas parole netiek iesniegta, ar to nav iespējams piedāvājuma dokumentu atvērt, vai piedāvājuma dokumenta atvēršanas parole tiek iesniegta ārpus šajā apakšpunktā noteiktā termiņa, piedāvājums netiek izskatīts.</w:t>
      </w:r>
    </w:p>
    <w:p w14:paraId="7189DE73" w14:textId="77777777" w:rsidR="00801A2D" w:rsidRPr="00801A2D" w:rsidRDefault="00801A2D" w:rsidP="006540DB">
      <w:pPr>
        <w:pStyle w:val="Default"/>
        <w:ind w:left="709" w:hanging="709"/>
        <w:jc w:val="both"/>
        <w:rPr>
          <w:color w:val="auto"/>
        </w:rPr>
      </w:pPr>
    </w:p>
    <w:p w14:paraId="1B212222" w14:textId="74BF3AB3" w:rsidR="00C04644" w:rsidRDefault="00801A2D" w:rsidP="00385654">
      <w:pPr>
        <w:pStyle w:val="Default"/>
        <w:numPr>
          <w:ilvl w:val="1"/>
          <w:numId w:val="2"/>
        </w:numPr>
        <w:ind w:left="426"/>
        <w:jc w:val="both"/>
        <w:rPr>
          <w:b/>
          <w:bCs/>
          <w:color w:val="auto"/>
        </w:rPr>
      </w:pPr>
      <w:r w:rsidRPr="00B41772">
        <w:rPr>
          <w:b/>
          <w:bCs/>
          <w:color w:val="auto"/>
        </w:rPr>
        <w:t xml:space="preserve">Prasības attiecībā uz pieteikuma </w:t>
      </w:r>
      <w:r w:rsidR="00C401E2">
        <w:rPr>
          <w:b/>
          <w:bCs/>
          <w:color w:val="auto"/>
        </w:rPr>
        <w:t xml:space="preserve">un piedāvājuma </w:t>
      </w:r>
      <w:r w:rsidRPr="00B41772">
        <w:rPr>
          <w:b/>
          <w:bCs/>
          <w:color w:val="auto"/>
        </w:rPr>
        <w:t xml:space="preserve">noformēšanu </w:t>
      </w:r>
    </w:p>
    <w:p w14:paraId="167ED18D" w14:textId="77777777" w:rsidR="00F45FE5" w:rsidRPr="00B41772" w:rsidRDefault="00F45FE5" w:rsidP="00385654">
      <w:pPr>
        <w:pStyle w:val="Default"/>
        <w:numPr>
          <w:ilvl w:val="2"/>
          <w:numId w:val="2"/>
        </w:numPr>
        <w:ind w:left="1134" w:hanging="708"/>
        <w:jc w:val="both"/>
        <w:rPr>
          <w:color w:val="auto"/>
        </w:rPr>
      </w:pPr>
      <w:r w:rsidRPr="00E35D61">
        <w:rPr>
          <w:rFonts w:eastAsia="Times New Roman"/>
        </w:rPr>
        <w:t>Iesniegtajiem dokumentiem ir jābūt skaidri salasāmiem, lai izvairītos no jebkādām šaubām un pārpratumiem, kas attiecas uz vārdiem un skaitļiem.</w:t>
      </w:r>
    </w:p>
    <w:p w14:paraId="1A39BF3A" w14:textId="53F209D4" w:rsidR="00F45FE5" w:rsidRPr="00B41772" w:rsidRDefault="00F45FE5" w:rsidP="00385654">
      <w:pPr>
        <w:pStyle w:val="Default"/>
        <w:numPr>
          <w:ilvl w:val="2"/>
          <w:numId w:val="2"/>
        </w:numPr>
        <w:ind w:left="1134" w:hanging="708"/>
        <w:jc w:val="both"/>
        <w:rPr>
          <w:color w:val="auto"/>
        </w:rPr>
      </w:pPr>
      <w:r w:rsidRPr="00B41772">
        <w:rPr>
          <w:rFonts w:eastAsia="Times New Roman"/>
        </w:rPr>
        <w:t xml:space="preserve">Pieteikums un piedāvājums iesniedzams latviešu valodā. Izsoles laikā sarakste starp </w:t>
      </w:r>
      <w:r w:rsidRPr="00B41772">
        <w:rPr>
          <w:rFonts w:eastAsia="Times New Roman"/>
          <w:szCs w:val="20"/>
        </w:rPr>
        <w:t>Izsoles organizētāju</w:t>
      </w:r>
      <w:r w:rsidRPr="00B41772">
        <w:rPr>
          <w:rFonts w:eastAsia="Times New Roman"/>
        </w:rPr>
        <w:t xml:space="preserve"> un pretendentiem noris latviešu valodā. </w:t>
      </w:r>
    </w:p>
    <w:p w14:paraId="3469E5F8" w14:textId="77777777" w:rsidR="00F45FE5" w:rsidRPr="00B41772" w:rsidRDefault="00F45FE5" w:rsidP="00385654">
      <w:pPr>
        <w:pStyle w:val="Default"/>
        <w:numPr>
          <w:ilvl w:val="2"/>
          <w:numId w:val="2"/>
        </w:numPr>
        <w:ind w:left="1134" w:hanging="708"/>
        <w:jc w:val="both"/>
        <w:rPr>
          <w:color w:val="auto"/>
        </w:rPr>
      </w:pPr>
      <w:r w:rsidRPr="00B41772">
        <w:rPr>
          <w:rFonts w:eastAsia="Times New Roman"/>
        </w:rPr>
        <w:t>Pieteikumam un piedāvājumam ir jābūt atsevišķi parakstītiem ar drošu elektronisko parakstu, kas satur laika zīmogu.</w:t>
      </w:r>
    </w:p>
    <w:p w14:paraId="5DA82306" w14:textId="77777777" w:rsidR="00F45FE5" w:rsidRPr="00B41772" w:rsidRDefault="00F45FE5" w:rsidP="00385654">
      <w:pPr>
        <w:pStyle w:val="Default"/>
        <w:numPr>
          <w:ilvl w:val="2"/>
          <w:numId w:val="2"/>
        </w:numPr>
        <w:ind w:left="1134" w:hanging="708"/>
        <w:jc w:val="both"/>
        <w:rPr>
          <w:color w:val="auto"/>
        </w:rPr>
      </w:pPr>
      <w:r w:rsidRPr="00B41772">
        <w:rPr>
          <w:rFonts w:eastAsia="Times New Roman"/>
        </w:rPr>
        <w:t xml:space="preserve">Pretendentam piedāvājums jānoformē elektroniskā formātā (Microsoft Office vai Adobe </w:t>
      </w:r>
      <w:proofErr w:type="spellStart"/>
      <w:r w:rsidRPr="00B41772">
        <w:rPr>
          <w:rFonts w:eastAsia="Times New Roman"/>
        </w:rPr>
        <w:t>Acrobat</w:t>
      </w:r>
      <w:proofErr w:type="spellEnd"/>
      <w:r w:rsidRPr="00B41772">
        <w:rPr>
          <w:rFonts w:eastAsia="Times New Roman"/>
        </w:rPr>
        <w:t xml:space="preserve"> lasāmā formātā), jāaizsargā ar paroli un jāparaksta ar drošu elektronisko parakstu, kas satur laika zīmogu.</w:t>
      </w:r>
    </w:p>
    <w:p w14:paraId="16548568" w14:textId="77777777" w:rsidR="00F45FE5" w:rsidRDefault="00F45FE5" w:rsidP="00385654">
      <w:pPr>
        <w:pStyle w:val="Default"/>
        <w:numPr>
          <w:ilvl w:val="2"/>
          <w:numId w:val="2"/>
        </w:numPr>
        <w:ind w:left="1134" w:hanging="708"/>
        <w:jc w:val="both"/>
        <w:rPr>
          <w:color w:val="auto"/>
        </w:rPr>
      </w:pPr>
      <w:r w:rsidRPr="00B41772">
        <w:rPr>
          <w:rFonts w:eastAsia="Times New Roman"/>
        </w:rPr>
        <w:t xml:space="preserve">Ja pieteikumu un piedāvājumu </w:t>
      </w:r>
      <w:r w:rsidRPr="00B41772">
        <w:rPr>
          <w:color w:val="auto"/>
        </w:rPr>
        <w:t xml:space="preserve">paraksta pilnvarotā persona: </w:t>
      </w:r>
    </w:p>
    <w:p w14:paraId="438EB3A8" w14:textId="77777777" w:rsidR="00F45FE5" w:rsidRDefault="00F45FE5" w:rsidP="00385654">
      <w:pPr>
        <w:pStyle w:val="Default"/>
        <w:numPr>
          <w:ilvl w:val="3"/>
          <w:numId w:val="2"/>
        </w:numPr>
        <w:ind w:left="1985" w:hanging="851"/>
        <w:jc w:val="both"/>
        <w:rPr>
          <w:color w:val="auto"/>
        </w:rPr>
      </w:pPr>
      <w:r w:rsidRPr="00B41772">
        <w:rPr>
          <w:color w:val="auto"/>
        </w:rPr>
        <w:t xml:space="preserve">juridiskām personām – uzņēmuma vadītāja ar paraksta tiesībām parakstīta pilnvara, kas apliecina pilnvarotās personas tiesības parakstīt šo pieteikumu un piedalīties iznomātāja rīkotajā izsolē; </w:t>
      </w:r>
    </w:p>
    <w:p w14:paraId="548F1BCE" w14:textId="77777777" w:rsidR="00F45FE5" w:rsidRPr="00B41772" w:rsidRDefault="00F45FE5" w:rsidP="00385654">
      <w:pPr>
        <w:pStyle w:val="Default"/>
        <w:numPr>
          <w:ilvl w:val="3"/>
          <w:numId w:val="2"/>
        </w:numPr>
        <w:ind w:left="1985" w:hanging="851"/>
        <w:jc w:val="both"/>
        <w:rPr>
          <w:color w:val="auto"/>
        </w:rPr>
      </w:pPr>
      <w:r w:rsidRPr="00B41772">
        <w:rPr>
          <w:color w:val="auto"/>
        </w:rPr>
        <w:lastRenderedPageBreak/>
        <w:t>fiziskām personām – notariāli apstiprināta pilnvara, kas apliecina pilnvarotās personas tiesības parakstīt šo pieteikumu un piedalīties iznomātāja rīkotajā izsolē. (ja izsoles dalībnieks ir fiziska persona, jāuzrāda personu apliecinošs dokuments).</w:t>
      </w:r>
    </w:p>
    <w:p w14:paraId="112A9DA2" w14:textId="77777777" w:rsidR="00F45FE5" w:rsidRPr="00F45FE5" w:rsidRDefault="00F45FE5" w:rsidP="00385654">
      <w:pPr>
        <w:pStyle w:val="Default"/>
        <w:numPr>
          <w:ilvl w:val="2"/>
          <w:numId w:val="2"/>
        </w:numPr>
        <w:ind w:left="1134" w:hanging="708"/>
        <w:jc w:val="both"/>
        <w:rPr>
          <w:color w:val="auto"/>
        </w:rPr>
      </w:pPr>
      <w:r w:rsidRPr="00B31571">
        <w:rPr>
          <w:rFonts w:eastAsia="Times New Roman"/>
        </w:rPr>
        <w:t>Piedāvājumu grozīšanas vai pretendenta dalība Izsolē atsaukšanas kārtība:</w:t>
      </w:r>
    </w:p>
    <w:p w14:paraId="2AEE03A1" w14:textId="7577086C" w:rsidR="00F45FE5" w:rsidRPr="00F45FE5" w:rsidRDefault="00F45FE5" w:rsidP="00385654">
      <w:pPr>
        <w:pStyle w:val="Default"/>
        <w:numPr>
          <w:ilvl w:val="3"/>
          <w:numId w:val="2"/>
        </w:numPr>
        <w:ind w:left="1985" w:hanging="851"/>
        <w:jc w:val="both"/>
        <w:rPr>
          <w:color w:val="auto"/>
        </w:rPr>
      </w:pPr>
      <w:r w:rsidRPr="00F45FE5">
        <w:rPr>
          <w:rFonts w:eastAsia="Times New Roman"/>
        </w:rPr>
        <w:t xml:space="preserve">Pretendenti pirms piedāvājuma un pieteikuma iesniegšanas noteiktā termiņa beigām, var savos iesniegtajos pieteikumos un piedāvājumos izdarīt izmaiņas,  nosūtot šo dokumentu grozījumus vai papildinājumus uz e-pasta adresi </w:t>
      </w:r>
      <w:hyperlink r:id="rId11" w:history="1">
        <w:r w:rsidRPr="00F45FE5">
          <w:rPr>
            <w:rFonts w:eastAsia="Times New Roman"/>
            <w:color w:val="0000FF"/>
            <w:u w:val="single"/>
          </w:rPr>
          <w:t>izsoles@rigassatiksme.lv</w:t>
        </w:r>
      </w:hyperlink>
      <w:r w:rsidRPr="00F45FE5">
        <w:rPr>
          <w:rFonts w:eastAsia="Times New Roman"/>
        </w:rPr>
        <w:t xml:space="preserve">, </w:t>
      </w:r>
      <w:bookmarkStart w:id="1" w:name="_Hlk100648783"/>
      <w:r w:rsidRPr="00F45FE5">
        <w:rPr>
          <w:rFonts w:eastAsia="Times New Roman"/>
        </w:rPr>
        <w:t>ar norādi – Grozījumi izsolei “</w:t>
      </w:r>
      <w:bookmarkEnd w:id="1"/>
      <w:r w:rsidRPr="00F45FE5">
        <w:rPr>
          <w:bCs/>
          <w:color w:val="auto"/>
        </w:rPr>
        <w:t xml:space="preserve">RP SIA “Rīgas satiksme” valdījumā esošā </w:t>
      </w:r>
      <w:r w:rsidRPr="00F45FE5">
        <w:rPr>
          <w:bCs/>
        </w:rPr>
        <w:t>autostāvvietas (</w:t>
      </w:r>
      <w:r w:rsidR="00A2717F" w:rsidRPr="00A53407">
        <w:t>Krišjāņa Valdemāra ielā 5, Rīgā</w:t>
      </w:r>
      <w:r w:rsidR="00A2717F" w:rsidRPr="00154E39">
        <w:rPr>
          <w:bCs/>
        </w:rPr>
        <w:t>)</w:t>
      </w:r>
      <w:r w:rsidRPr="00F45FE5">
        <w:rPr>
          <w:bCs/>
          <w:color w:val="auto"/>
        </w:rPr>
        <w:t xml:space="preserve"> </w:t>
      </w:r>
      <w:r w:rsidRPr="00F45FE5">
        <w:rPr>
          <w:bCs/>
        </w:rPr>
        <w:t xml:space="preserve">pilona virsmas daļas </w:t>
      </w:r>
      <w:r w:rsidRPr="00F45FE5">
        <w:rPr>
          <w:bCs/>
          <w:color w:val="auto"/>
        </w:rPr>
        <w:t>reklāmas izvietošanai nomas tiesību piešķiršana</w:t>
      </w:r>
      <w:r w:rsidRPr="00F45FE5">
        <w:rPr>
          <w:rFonts w:eastAsia="Times New Roman"/>
        </w:rPr>
        <w:t>”</w:t>
      </w:r>
      <w:r w:rsidRPr="00F45FE5">
        <w:rPr>
          <w:rFonts w:eastAsia="Times New Roman"/>
          <w:szCs w:val="20"/>
        </w:rPr>
        <w:t>,</w:t>
      </w:r>
      <w:r w:rsidRPr="00F45FE5">
        <w:rPr>
          <w:rFonts w:eastAsia="Times New Roman"/>
        </w:rPr>
        <w:t xml:space="preserve"> ID Nr. RS/2022/</w:t>
      </w:r>
      <w:r w:rsidR="00A2717F">
        <w:rPr>
          <w:rFonts w:eastAsia="Times New Roman"/>
        </w:rPr>
        <w:t>27</w:t>
      </w:r>
      <w:r w:rsidRPr="00F45FE5">
        <w:rPr>
          <w:rFonts w:eastAsia="Times New Roman"/>
        </w:rPr>
        <w:t>.</w:t>
      </w:r>
    </w:p>
    <w:p w14:paraId="080DFEAD" w14:textId="7C81D549" w:rsidR="00F45FE5" w:rsidRPr="00F45FE5" w:rsidRDefault="00F45FE5" w:rsidP="00385654">
      <w:pPr>
        <w:pStyle w:val="Default"/>
        <w:numPr>
          <w:ilvl w:val="3"/>
          <w:numId w:val="2"/>
        </w:numPr>
        <w:ind w:left="1985" w:hanging="851"/>
        <w:jc w:val="both"/>
        <w:rPr>
          <w:color w:val="auto"/>
        </w:rPr>
      </w:pPr>
      <w:r w:rsidRPr="00F45FE5">
        <w:rPr>
          <w:rFonts w:eastAsia="Times New Roman"/>
        </w:rPr>
        <w:t xml:space="preserve">Pretendenti, pirms piedāvājuma un pieteikuma iesniegšanas noteiktā termiņa beigām, var atsaukt savu dalību Izsolē, paziņojot par to Izsoles komisijai rakstiski uz e-pasta adresi </w:t>
      </w:r>
      <w:hyperlink r:id="rId12" w:history="1">
        <w:r w:rsidRPr="00F45FE5">
          <w:rPr>
            <w:rFonts w:eastAsia="Times New Roman"/>
            <w:color w:val="0000FF"/>
            <w:u w:val="single"/>
          </w:rPr>
          <w:t>izsoles@rigassatiksme.lv</w:t>
        </w:r>
      </w:hyperlink>
      <w:r w:rsidRPr="00F45FE5">
        <w:rPr>
          <w:rFonts w:eastAsia="Times New Roman"/>
        </w:rPr>
        <w:t>, ar norādi – Atsaukums dalībai izsolē “</w:t>
      </w:r>
      <w:r w:rsidRPr="00F45FE5">
        <w:rPr>
          <w:bCs/>
          <w:color w:val="auto"/>
        </w:rPr>
        <w:t xml:space="preserve">RP SIA “Rīgas satiksme” valdījumā esošā </w:t>
      </w:r>
      <w:r w:rsidRPr="00F45FE5">
        <w:rPr>
          <w:bCs/>
        </w:rPr>
        <w:t>autostāvvietas (</w:t>
      </w:r>
      <w:r w:rsidR="00A2717F" w:rsidRPr="00A53407">
        <w:t>Krišjāņa Valdemāra ielā 5, Rīgā</w:t>
      </w:r>
      <w:r w:rsidR="00A2717F" w:rsidRPr="00154E39">
        <w:rPr>
          <w:bCs/>
        </w:rPr>
        <w:t>)</w:t>
      </w:r>
      <w:r w:rsidRPr="00F45FE5">
        <w:rPr>
          <w:bCs/>
          <w:color w:val="auto"/>
        </w:rPr>
        <w:t xml:space="preserve"> </w:t>
      </w:r>
      <w:r w:rsidRPr="00F45FE5">
        <w:rPr>
          <w:bCs/>
        </w:rPr>
        <w:t xml:space="preserve">pilona virsmas daļas </w:t>
      </w:r>
      <w:r w:rsidRPr="00F45FE5">
        <w:rPr>
          <w:bCs/>
          <w:color w:val="auto"/>
        </w:rPr>
        <w:t>reklāmas izvietošanai nomas tiesību piešķiršana</w:t>
      </w:r>
      <w:r w:rsidRPr="00F45FE5">
        <w:rPr>
          <w:rFonts w:eastAsia="Times New Roman"/>
        </w:rPr>
        <w:t>”</w:t>
      </w:r>
      <w:r w:rsidRPr="00F45FE5">
        <w:rPr>
          <w:rFonts w:eastAsia="Times New Roman"/>
          <w:szCs w:val="20"/>
        </w:rPr>
        <w:t>,</w:t>
      </w:r>
      <w:r w:rsidRPr="00F45FE5">
        <w:rPr>
          <w:rFonts w:eastAsia="Times New Roman"/>
        </w:rPr>
        <w:t xml:space="preserve"> ID Nr. RS/2022/</w:t>
      </w:r>
      <w:r w:rsidR="00A2717F">
        <w:rPr>
          <w:rFonts w:eastAsia="Times New Roman"/>
        </w:rPr>
        <w:t>27</w:t>
      </w:r>
      <w:r w:rsidRPr="00F45FE5">
        <w:rPr>
          <w:rFonts w:eastAsia="Times New Roman"/>
        </w:rPr>
        <w:t xml:space="preserve">.  </w:t>
      </w:r>
    </w:p>
    <w:p w14:paraId="3562200D" w14:textId="77777777" w:rsidR="00B63A25" w:rsidRDefault="00F45FE5" w:rsidP="00B63A25">
      <w:pPr>
        <w:pStyle w:val="Default"/>
        <w:numPr>
          <w:ilvl w:val="2"/>
          <w:numId w:val="2"/>
        </w:numPr>
        <w:ind w:left="1134" w:hanging="708"/>
        <w:jc w:val="both"/>
        <w:rPr>
          <w:color w:val="auto"/>
        </w:rPr>
      </w:pPr>
      <w:r w:rsidRPr="00F45FE5">
        <w:rPr>
          <w:rFonts w:eastAsia="Times New Roman"/>
        </w:rPr>
        <w:t>Pieteikumā, iekļautajiem dokumentiem jāatbilst Dokumentu juridiskā spēka likuma, Elektronisko dokumentu likuma, Ministru kabineta 2018. gada 4. septembra noteikumu Nr.558 „Dokumentu izstrādāšanas un noformēšanas kārtība” un Ministru kabineta 2005. gada 28. jūnija noteikumu Nr.473 “</w:t>
      </w:r>
      <w:r w:rsidRPr="00F45FE5">
        <w:rPr>
          <w:rFonts w:eastAsia="Times New Roman"/>
          <w:shd w:val="clear" w:color="auto" w:fill="FFFFFF"/>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r w:rsidRPr="00F45FE5">
        <w:rPr>
          <w:rFonts w:eastAsia="Times New Roman"/>
        </w:rPr>
        <w:t>.</w:t>
      </w:r>
    </w:p>
    <w:p w14:paraId="5ADA2D0D" w14:textId="520980E7" w:rsidR="00F45FE5" w:rsidRPr="00727719" w:rsidRDefault="00F45FE5" w:rsidP="00385654">
      <w:pPr>
        <w:pStyle w:val="Default"/>
        <w:numPr>
          <w:ilvl w:val="2"/>
          <w:numId w:val="2"/>
        </w:numPr>
        <w:ind w:left="1134" w:hanging="708"/>
        <w:jc w:val="both"/>
        <w:rPr>
          <w:color w:val="auto"/>
        </w:rPr>
      </w:pPr>
      <w:r w:rsidRPr="00F45FE5">
        <w:rPr>
          <w:rFonts w:eastAsia="Times New Roman"/>
        </w:rPr>
        <w:t>Sagatavojot pieteikumu un piedāvājumu, pretendents ievēro, ka Izsoles organizētājs nesedz nekādus izdevumus, kas pretendentiem ir radušies saistībā ar pieteikuma vai piedāvājuma sagatavošanu un iesniegšanu.</w:t>
      </w:r>
    </w:p>
    <w:p w14:paraId="51A2F236" w14:textId="77777777" w:rsidR="00727719" w:rsidRPr="00F45FE5" w:rsidRDefault="00727719" w:rsidP="00727719">
      <w:pPr>
        <w:pStyle w:val="Default"/>
        <w:ind w:left="1134"/>
        <w:jc w:val="both"/>
        <w:rPr>
          <w:color w:val="auto"/>
        </w:rPr>
      </w:pPr>
    </w:p>
    <w:p w14:paraId="6A96E6FA" w14:textId="7D10D51D" w:rsidR="00F45FE5" w:rsidRDefault="00801A2D" w:rsidP="00385654">
      <w:pPr>
        <w:pStyle w:val="Default"/>
        <w:numPr>
          <w:ilvl w:val="1"/>
          <w:numId w:val="2"/>
        </w:numPr>
        <w:ind w:left="426"/>
        <w:jc w:val="both"/>
        <w:rPr>
          <w:b/>
          <w:bCs/>
          <w:color w:val="auto"/>
        </w:rPr>
      </w:pPr>
      <w:r w:rsidRPr="00F45FE5">
        <w:rPr>
          <w:b/>
          <w:bCs/>
          <w:color w:val="auto"/>
        </w:rPr>
        <w:t>Pieteikum</w:t>
      </w:r>
      <w:r w:rsidR="00501B5B" w:rsidRPr="00F45FE5">
        <w:rPr>
          <w:b/>
          <w:bCs/>
          <w:color w:val="auto"/>
        </w:rPr>
        <w:t>a un piedāvājuma sastāvs</w:t>
      </w:r>
    </w:p>
    <w:p w14:paraId="561141DA" w14:textId="77777777" w:rsidR="00D46132" w:rsidRPr="00F45FE5" w:rsidRDefault="00D46132" w:rsidP="00D46132">
      <w:pPr>
        <w:pStyle w:val="Default"/>
        <w:numPr>
          <w:ilvl w:val="2"/>
          <w:numId w:val="2"/>
        </w:numPr>
        <w:ind w:left="1418" w:hanging="709"/>
        <w:jc w:val="both"/>
        <w:rPr>
          <w:b/>
          <w:bCs/>
          <w:color w:val="auto"/>
        </w:rPr>
      </w:pPr>
      <w:r w:rsidRPr="00F45FE5">
        <w:rPr>
          <w:rFonts w:eastAsia="Times New Roman"/>
        </w:rPr>
        <w:t xml:space="preserve">Pieteikums un piedāvājums iesniedzams atbilstoši Izsoles nolikumā iekļautajiem paraugiem. </w:t>
      </w:r>
    </w:p>
    <w:p w14:paraId="6F1821BB" w14:textId="77777777" w:rsidR="00D46132" w:rsidRPr="00080173" w:rsidRDefault="00D46132" w:rsidP="00D46132">
      <w:pPr>
        <w:pStyle w:val="Default"/>
        <w:numPr>
          <w:ilvl w:val="2"/>
          <w:numId w:val="2"/>
        </w:numPr>
        <w:ind w:left="1418" w:hanging="709"/>
        <w:jc w:val="both"/>
        <w:rPr>
          <w:b/>
          <w:bCs/>
          <w:color w:val="auto"/>
        </w:rPr>
      </w:pPr>
      <w:r w:rsidRPr="00F45FE5">
        <w:rPr>
          <w:rFonts w:eastAsia="Times New Roman"/>
        </w:rPr>
        <w:t xml:space="preserve">Pretendenta pieteikums sastāv no: </w:t>
      </w:r>
    </w:p>
    <w:p w14:paraId="1C4462B5" w14:textId="246BB52C" w:rsidR="00E43A52" w:rsidRPr="00E43A52" w:rsidRDefault="00D46132" w:rsidP="00E43A52">
      <w:pPr>
        <w:pStyle w:val="Default"/>
        <w:numPr>
          <w:ilvl w:val="3"/>
          <w:numId w:val="2"/>
        </w:numPr>
        <w:ind w:left="2410" w:hanging="992"/>
        <w:jc w:val="both"/>
        <w:rPr>
          <w:b/>
          <w:bCs/>
          <w:color w:val="auto"/>
        </w:rPr>
      </w:pPr>
      <w:r w:rsidRPr="009D67CF">
        <w:rPr>
          <w:rFonts w:eastAsia="Times New Roman"/>
        </w:rPr>
        <w:t>pieteikuma, kas sagatavots atbilstoši Izsoles nolikuma 2.pielikuma paraugam</w:t>
      </w:r>
      <w:r>
        <w:rPr>
          <w:rFonts w:eastAsia="Times New Roman"/>
        </w:rPr>
        <w:t xml:space="preserve">, pievienojot </w:t>
      </w:r>
      <w:r w:rsidRPr="001A4974">
        <w:rPr>
          <w:color w:val="auto"/>
        </w:rPr>
        <w:t>izziņa no LR Uzņēmuma reģistra, ka pretendents netiek likvidēts, nav pasludināts par maksātnespējīgu, tā saimnieciskā darbība nav apturēta vai pārtraukta, nav uzsākta tiesvedība par pretendenta bankrotu (izziņas derīguma termiņš 1 mēnesis no izsniegšanas brīža)</w:t>
      </w:r>
      <w:r w:rsidRPr="001A4974">
        <w:rPr>
          <w:rFonts w:eastAsia="Times New Roman"/>
        </w:rPr>
        <w:t>;</w:t>
      </w:r>
    </w:p>
    <w:p w14:paraId="487C6CB5" w14:textId="1C71593F" w:rsidR="00D46132" w:rsidRPr="00D46132" w:rsidRDefault="00D46132" w:rsidP="00D46132">
      <w:pPr>
        <w:pStyle w:val="Default"/>
        <w:numPr>
          <w:ilvl w:val="2"/>
          <w:numId w:val="2"/>
        </w:numPr>
        <w:ind w:left="1418" w:hanging="709"/>
        <w:jc w:val="both"/>
        <w:rPr>
          <w:b/>
          <w:bCs/>
          <w:color w:val="auto"/>
        </w:rPr>
      </w:pPr>
      <w:r w:rsidRPr="00080173">
        <w:rPr>
          <w:rFonts w:eastAsia="Times New Roman"/>
        </w:rPr>
        <w:t xml:space="preserve">Pretendenta piedāvājums jāsagatavo </w:t>
      </w:r>
      <w:r w:rsidRPr="00080173">
        <w:t xml:space="preserve">saskaņā ar piedāvājuma </w:t>
      </w:r>
      <w:r w:rsidRPr="000B0776">
        <w:t>formu (pielikums Nr.3), ņemot vērā piedāvājumā paredzēto izsoles sākumcenu.</w:t>
      </w:r>
      <w:r w:rsidRPr="00080173">
        <w:t xml:space="preserve"> Pretendenti piedāvājumā nevar piedāvāt cenu, kas ir zemāka par izsoles sākumcenu</w:t>
      </w:r>
      <w:r w:rsidRPr="00080173">
        <w:rPr>
          <w:rFonts w:eastAsia="Times New Roman"/>
        </w:rPr>
        <w:t>.</w:t>
      </w:r>
    </w:p>
    <w:p w14:paraId="43799144" w14:textId="77777777" w:rsidR="00D46132" w:rsidRPr="00080173" w:rsidRDefault="00D46132" w:rsidP="00D46132">
      <w:pPr>
        <w:pStyle w:val="Default"/>
        <w:ind w:left="1418"/>
        <w:jc w:val="both"/>
        <w:rPr>
          <w:b/>
          <w:bCs/>
          <w:color w:val="auto"/>
        </w:rPr>
      </w:pPr>
    </w:p>
    <w:p w14:paraId="05B7005F" w14:textId="77777777" w:rsidR="00557B9E" w:rsidRPr="00D46132" w:rsidRDefault="00801A2D" w:rsidP="00557B9E">
      <w:pPr>
        <w:pStyle w:val="Default"/>
        <w:numPr>
          <w:ilvl w:val="1"/>
          <w:numId w:val="2"/>
        </w:numPr>
        <w:ind w:left="426"/>
        <w:jc w:val="both"/>
        <w:rPr>
          <w:b/>
          <w:bCs/>
          <w:color w:val="auto"/>
        </w:rPr>
      </w:pPr>
      <w:r w:rsidRPr="00D46132">
        <w:rPr>
          <w:b/>
          <w:bCs/>
          <w:color w:val="auto"/>
        </w:rPr>
        <w:t xml:space="preserve">Izsoles dalībnieka reģistrācija </w:t>
      </w:r>
    </w:p>
    <w:p w14:paraId="5895E113" w14:textId="4DCD3B31" w:rsidR="00557B9E" w:rsidRDefault="00557B9E" w:rsidP="00557B9E">
      <w:pPr>
        <w:pStyle w:val="Default"/>
        <w:jc w:val="both"/>
        <w:rPr>
          <w:color w:val="auto"/>
        </w:rPr>
      </w:pPr>
      <w:r w:rsidRPr="00801A2D">
        <w:rPr>
          <w:color w:val="auto"/>
        </w:rPr>
        <w:t xml:space="preserve">Izsoles dalībnieks tiek reģistrēts pēc pieteikuma iesniegšanas. Reģistrācija tiek veikta reģistrācijas lapā, kurā norādīts dalībnieka vārds, uzvārds vai nosaukums un pieteikuma iesniegšanas datums un precīzs laiks. </w:t>
      </w:r>
    </w:p>
    <w:p w14:paraId="55649CD1" w14:textId="77777777" w:rsidR="00557B9E" w:rsidRDefault="00557B9E" w:rsidP="00557B9E">
      <w:pPr>
        <w:pStyle w:val="Default"/>
        <w:jc w:val="both"/>
        <w:rPr>
          <w:color w:val="auto"/>
        </w:rPr>
      </w:pPr>
    </w:p>
    <w:p w14:paraId="3A55575D" w14:textId="003E5D6F" w:rsidR="00557B9E" w:rsidRDefault="00D72997" w:rsidP="00557B9E">
      <w:pPr>
        <w:pStyle w:val="Default"/>
        <w:numPr>
          <w:ilvl w:val="1"/>
          <w:numId w:val="2"/>
        </w:numPr>
        <w:ind w:left="426"/>
        <w:jc w:val="both"/>
        <w:rPr>
          <w:b/>
          <w:bCs/>
          <w:color w:val="auto"/>
        </w:rPr>
      </w:pPr>
      <w:r w:rsidRPr="00557B9E">
        <w:rPr>
          <w:b/>
          <w:bCs/>
          <w:color w:val="auto"/>
        </w:rPr>
        <w:t>Izsoles norise</w:t>
      </w:r>
    </w:p>
    <w:p w14:paraId="004D03DE" w14:textId="576599AC" w:rsidR="002055BF" w:rsidRPr="00A2717F" w:rsidRDefault="002055BF" w:rsidP="002055BF">
      <w:pPr>
        <w:pStyle w:val="Default"/>
        <w:numPr>
          <w:ilvl w:val="2"/>
          <w:numId w:val="2"/>
        </w:numPr>
        <w:ind w:left="1418" w:hanging="709"/>
        <w:jc w:val="both"/>
        <w:rPr>
          <w:b/>
          <w:bCs/>
          <w:color w:val="auto"/>
        </w:rPr>
      </w:pPr>
      <w:r>
        <w:rPr>
          <w:rFonts w:eastAsia="Times New Roman"/>
        </w:rPr>
        <w:t>I</w:t>
      </w:r>
      <w:r w:rsidRPr="00557B9E">
        <w:rPr>
          <w:rFonts w:eastAsia="Times New Roman"/>
        </w:rPr>
        <w:t>esniegto Izsoles piedāvājumu atvēršana notiks 2022. </w:t>
      </w:r>
      <w:r w:rsidRPr="00A2717F">
        <w:rPr>
          <w:rFonts w:eastAsia="Times New Roman"/>
        </w:rPr>
        <w:t xml:space="preserve">gada </w:t>
      </w:r>
      <w:r w:rsidR="00A2717F" w:rsidRPr="00A2717F">
        <w:rPr>
          <w:rFonts w:eastAsia="Times New Roman"/>
        </w:rPr>
        <w:t>6</w:t>
      </w:r>
      <w:r w:rsidRPr="00A2717F">
        <w:rPr>
          <w:rFonts w:eastAsia="Times New Roman"/>
        </w:rPr>
        <w:t>.</w:t>
      </w:r>
      <w:r w:rsidR="00A2717F" w:rsidRPr="00A2717F">
        <w:rPr>
          <w:rFonts w:eastAsia="Times New Roman"/>
        </w:rPr>
        <w:t>jūnijā</w:t>
      </w:r>
      <w:r w:rsidRPr="00A2717F">
        <w:rPr>
          <w:rFonts w:eastAsia="Times New Roman"/>
        </w:rPr>
        <w:t xml:space="preserve"> plkst.10:30 (pēc Latvijas laika), nodrošinot tajā dalību, </w:t>
      </w:r>
      <w:r w:rsidRPr="00A2717F">
        <w:rPr>
          <w:rFonts w:eastAsia="Times New Roman"/>
          <w:iCs/>
        </w:rPr>
        <w:t xml:space="preserve">izmantojot “Microsoft </w:t>
      </w:r>
      <w:proofErr w:type="spellStart"/>
      <w:r w:rsidRPr="00A2717F">
        <w:rPr>
          <w:rFonts w:eastAsia="Times New Roman"/>
          <w:iCs/>
        </w:rPr>
        <w:t>Teams</w:t>
      </w:r>
      <w:proofErr w:type="spellEnd"/>
      <w:r w:rsidRPr="00A2717F">
        <w:rPr>
          <w:rFonts w:eastAsia="Times New Roman"/>
          <w:iCs/>
        </w:rPr>
        <w:t>” platformu.</w:t>
      </w:r>
    </w:p>
    <w:p w14:paraId="2599FB7F" w14:textId="6C0D9796" w:rsidR="002055BF" w:rsidRPr="00BE13F2" w:rsidRDefault="002055BF" w:rsidP="002055BF">
      <w:pPr>
        <w:pStyle w:val="Default"/>
        <w:numPr>
          <w:ilvl w:val="2"/>
          <w:numId w:val="2"/>
        </w:numPr>
        <w:ind w:left="1418" w:hanging="709"/>
        <w:jc w:val="both"/>
        <w:rPr>
          <w:b/>
          <w:bCs/>
          <w:color w:val="auto"/>
        </w:rPr>
      </w:pPr>
      <w:r w:rsidRPr="00557B9E">
        <w:rPr>
          <w:rFonts w:eastAsia="Times New Roman"/>
        </w:rPr>
        <w:lastRenderedPageBreak/>
        <w:t xml:space="preserve">Pirms piedāvājumu atvēršanas Izsoles </w:t>
      </w:r>
      <w:r w:rsidRPr="00BE13F2">
        <w:rPr>
          <w:rFonts w:eastAsia="Times New Roman"/>
        </w:rPr>
        <w:t xml:space="preserve">organizētājs no 2022. gada </w:t>
      </w:r>
      <w:r w:rsidR="00BE13F2" w:rsidRPr="00BE13F2">
        <w:rPr>
          <w:rFonts w:eastAsia="Times New Roman"/>
        </w:rPr>
        <w:t>6</w:t>
      </w:r>
      <w:r w:rsidR="00E04865" w:rsidRPr="00BE13F2">
        <w:rPr>
          <w:rFonts w:eastAsia="Times New Roman"/>
        </w:rPr>
        <w:t>.</w:t>
      </w:r>
      <w:r w:rsidR="00BE13F2" w:rsidRPr="00BE13F2">
        <w:rPr>
          <w:rFonts w:eastAsia="Times New Roman"/>
        </w:rPr>
        <w:t>jūnija</w:t>
      </w:r>
      <w:r w:rsidRPr="00BE13F2">
        <w:rPr>
          <w:rFonts w:eastAsia="Times New Roman"/>
        </w:rPr>
        <w:t xml:space="preserve"> plkst. 10:15 līdz 2022. gada </w:t>
      </w:r>
      <w:r w:rsidR="00BE13F2" w:rsidRPr="00BE13F2">
        <w:rPr>
          <w:rFonts w:eastAsia="Times New Roman"/>
        </w:rPr>
        <w:t>6</w:t>
      </w:r>
      <w:r w:rsidRPr="00BE13F2">
        <w:rPr>
          <w:rFonts w:eastAsia="Times New Roman"/>
        </w:rPr>
        <w:t>.</w:t>
      </w:r>
      <w:r w:rsidR="00BE13F2" w:rsidRPr="00BE13F2">
        <w:rPr>
          <w:rFonts w:eastAsia="Times New Roman"/>
        </w:rPr>
        <w:t>jūnijam</w:t>
      </w:r>
      <w:r w:rsidRPr="00BE13F2">
        <w:rPr>
          <w:rFonts w:eastAsia="Times New Roman"/>
        </w:rPr>
        <w:t xml:space="preserve"> plkst. 10:30 (pēc Latvijas laika), </w:t>
      </w:r>
      <w:proofErr w:type="spellStart"/>
      <w:r w:rsidRPr="00BE13F2">
        <w:rPr>
          <w:rFonts w:eastAsia="Times New Roman"/>
        </w:rPr>
        <w:t>nosūta</w:t>
      </w:r>
      <w:proofErr w:type="spellEnd"/>
      <w:r w:rsidRPr="00BE13F2">
        <w:rPr>
          <w:rFonts w:eastAsia="Times New Roman"/>
        </w:rPr>
        <w:t xml:space="preserve"> pretendentu pārstāvjiem Izsoles piedāvājuma atvēršanas sanāksmes dalības rīka </w:t>
      </w:r>
      <w:r w:rsidRPr="00BE13F2">
        <w:rPr>
          <w:rFonts w:eastAsia="Times New Roman"/>
          <w:iCs/>
        </w:rPr>
        <w:t xml:space="preserve">“Microsoft </w:t>
      </w:r>
      <w:proofErr w:type="spellStart"/>
      <w:r w:rsidRPr="00BE13F2">
        <w:rPr>
          <w:rFonts w:eastAsia="Times New Roman"/>
          <w:iCs/>
        </w:rPr>
        <w:t>Teams</w:t>
      </w:r>
      <w:proofErr w:type="spellEnd"/>
      <w:r w:rsidRPr="00BE13F2">
        <w:rPr>
          <w:rFonts w:eastAsia="Times New Roman"/>
          <w:iCs/>
        </w:rPr>
        <w:t>” platformas pieslēgšanās adresi.</w:t>
      </w:r>
    </w:p>
    <w:p w14:paraId="1F51F22F" w14:textId="77777777" w:rsidR="002055BF" w:rsidRDefault="002055BF" w:rsidP="002055BF">
      <w:pPr>
        <w:pStyle w:val="Default"/>
        <w:numPr>
          <w:ilvl w:val="2"/>
          <w:numId w:val="2"/>
        </w:numPr>
        <w:ind w:left="1418" w:hanging="709"/>
        <w:jc w:val="both"/>
        <w:rPr>
          <w:b/>
          <w:bCs/>
          <w:color w:val="auto"/>
        </w:rPr>
      </w:pPr>
      <w:r w:rsidRPr="00557B9E">
        <w:rPr>
          <w:rFonts w:eastAsia="Times New Roman"/>
          <w:iCs/>
        </w:rPr>
        <w:t>Izsoles piedāvājuma atvēršanā var piedalīties jebkura persona, pirms tam nosūtot uz</w:t>
      </w:r>
      <w:r w:rsidRPr="00557B9E">
        <w:rPr>
          <w:rFonts w:eastAsia="Times New Roman"/>
        </w:rPr>
        <w:t xml:space="preserve"> Izsoles organizētāja e-pasta adresi</w:t>
      </w:r>
      <w:r w:rsidRPr="00557B9E">
        <w:rPr>
          <w:rFonts w:eastAsia="Times New Roman"/>
          <w:iCs/>
        </w:rPr>
        <w:t xml:space="preserve"> </w:t>
      </w:r>
      <w:hyperlink r:id="rId13" w:history="1">
        <w:r w:rsidRPr="00557B9E">
          <w:rPr>
            <w:rFonts w:eastAsia="Times New Roman"/>
            <w:iCs/>
            <w:color w:val="0000FF"/>
            <w:u w:val="single"/>
          </w:rPr>
          <w:t>sandra.caksa@rigassatiksme.lv</w:t>
        </w:r>
      </w:hyperlink>
      <w:r w:rsidRPr="00557B9E">
        <w:rPr>
          <w:rFonts w:eastAsia="Times New Roman"/>
          <w:iCs/>
        </w:rPr>
        <w:t xml:space="preserve"> dalībnieka vārdu uzvārdu un e-pasta adresi, uz kuru tiks nosūtīta </w:t>
      </w:r>
      <w:r w:rsidRPr="00557B9E">
        <w:rPr>
          <w:rFonts w:eastAsia="Times New Roman"/>
        </w:rPr>
        <w:t xml:space="preserve">Izsoles piedāvājuma atvēršanas sanāksmes dalības rīka </w:t>
      </w:r>
      <w:r w:rsidRPr="00557B9E">
        <w:rPr>
          <w:rFonts w:eastAsia="Times New Roman"/>
          <w:iCs/>
        </w:rPr>
        <w:t xml:space="preserve">“Microsoft </w:t>
      </w:r>
      <w:proofErr w:type="spellStart"/>
      <w:r w:rsidRPr="00557B9E">
        <w:rPr>
          <w:rFonts w:eastAsia="Times New Roman"/>
          <w:iCs/>
        </w:rPr>
        <w:t>Teams</w:t>
      </w:r>
      <w:proofErr w:type="spellEnd"/>
      <w:r w:rsidRPr="00557B9E">
        <w:rPr>
          <w:rFonts w:eastAsia="Times New Roman"/>
          <w:iCs/>
        </w:rPr>
        <w:t>” platformas pieslēgšanās adrese.</w:t>
      </w:r>
    </w:p>
    <w:p w14:paraId="25C4BC09" w14:textId="77777777" w:rsidR="002055BF" w:rsidRDefault="002055BF" w:rsidP="002055BF">
      <w:pPr>
        <w:pStyle w:val="Default"/>
        <w:numPr>
          <w:ilvl w:val="2"/>
          <w:numId w:val="2"/>
        </w:numPr>
        <w:ind w:left="1418" w:hanging="709"/>
        <w:jc w:val="both"/>
        <w:rPr>
          <w:b/>
          <w:bCs/>
          <w:color w:val="auto"/>
        </w:rPr>
      </w:pPr>
      <w:r w:rsidRPr="00876E1F">
        <w:rPr>
          <w:color w:val="auto"/>
        </w:rPr>
        <w:t xml:space="preserve">Uzsākot sanāksmi, izsoles dalībniekiem vai to pārstāvjiem paziņo Komisijas sastāvu. </w:t>
      </w:r>
    </w:p>
    <w:p w14:paraId="076E5946" w14:textId="77777777" w:rsidR="002055BF" w:rsidRDefault="002055BF" w:rsidP="002055BF">
      <w:pPr>
        <w:pStyle w:val="Default"/>
        <w:numPr>
          <w:ilvl w:val="2"/>
          <w:numId w:val="2"/>
        </w:numPr>
        <w:ind w:left="1418" w:hanging="709"/>
        <w:jc w:val="both"/>
        <w:rPr>
          <w:b/>
          <w:bCs/>
          <w:color w:val="auto"/>
        </w:rPr>
      </w:pPr>
      <w:r w:rsidRPr="00876E1F">
        <w:rPr>
          <w:rFonts w:eastAsia="Times New Roman"/>
        </w:rPr>
        <w:t xml:space="preserve">Komisija atver </w:t>
      </w:r>
      <w:r w:rsidRPr="00557190">
        <w:rPr>
          <w:rFonts w:eastAsia="Times New Roman"/>
        </w:rPr>
        <w:t>pretendentu iesniegtos piedāvājumus</w:t>
      </w:r>
      <w:r w:rsidRPr="00557190">
        <w:rPr>
          <w:color w:val="auto"/>
        </w:rPr>
        <w:t xml:space="preserve"> to iesniegšanas secībā</w:t>
      </w:r>
      <w:r w:rsidRPr="00557190">
        <w:rPr>
          <w:rFonts w:eastAsia="Times New Roman"/>
        </w:rPr>
        <w:t>. Pēc</w:t>
      </w:r>
      <w:r w:rsidRPr="00876E1F">
        <w:rPr>
          <w:rFonts w:eastAsia="Times New Roman"/>
        </w:rPr>
        <w:t xml:space="preserve"> katra piedāvājuma atvēršanas tiek nosaukts pretendents, un tā piedāvājumā ietvertā informācija</w:t>
      </w:r>
      <w:r w:rsidRPr="00876E1F" w:rsidDel="00D22E16">
        <w:rPr>
          <w:rFonts w:eastAsia="Times New Roman"/>
        </w:rPr>
        <w:t xml:space="preserve"> </w:t>
      </w:r>
      <w:r w:rsidRPr="00876E1F">
        <w:rPr>
          <w:rFonts w:eastAsia="Times New Roman"/>
        </w:rPr>
        <w:t>– piedāvātā cena.</w:t>
      </w:r>
    </w:p>
    <w:p w14:paraId="2F638828" w14:textId="77777777" w:rsidR="002055BF" w:rsidRPr="009A2FDC" w:rsidRDefault="002055BF" w:rsidP="002055BF">
      <w:pPr>
        <w:pStyle w:val="Default"/>
        <w:numPr>
          <w:ilvl w:val="2"/>
          <w:numId w:val="2"/>
        </w:numPr>
        <w:ind w:left="1418" w:hanging="709"/>
        <w:jc w:val="both"/>
        <w:rPr>
          <w:b/>
          <w:bCs/>
          <w:color w:val="auto"/>
        </w:rPr>
      </w:pPr>
      <w:r w:rsidRPr="00876E1F">
        <w:rPr>
          <w:color w:val="auto"/>
        </w:rPr>
        <w:t>Pēc pretendentu piedāvājumā norādītās cenas nosaukšanas Komisija veic pieteikumos ietverto dokumentu un informācijas izvērtēšanu un lemj par noteikumiem neatbilstošu pieteikumu nepielaišanu piedāvāto cenu vērtēšanā.</w:t>
      </w:r>
    </w:p>
    <w:p w14:paraId="186B2313" w14:textId="77777777" w:rsidR="002055BF" w:rsidRPr="00557190" w:rsidRDefault="002055BF" w:rsidP="002055BF">
      <w:pPr>
        <w:pStyle w:val="Default"/>
        <w:numPr>
          <w:ilvl w:val="2"/>
          <w:numId w:val="2"/>
        </w:numPr>
        <w:ind w:left="1418" w:hanging="709"/>
        <w:jc w:val="both"/>
        <w:rPr>
          <w:b/>
          <w:bCs/>
          <w:color w:val="auto"/>
        </w:rPr>
      </w:pPr>
      <w:r w:rsidRPr="00557190">
        <w:rPr>
          <w:color w:val="auto"/>
        </w:rPr>
        <w:t xml:space="preserve">Komisijas sekretārs sastāda nosolīto cenu sarakstu, kuru iesniedz Komisijai. </w:t>
      </w:r>
    </w:p>
    <w:p w14:paraId="612D60C0" w14:textId="77777777" w:rsidR="002055BF" w:rsidRDefault="002055BF" w:rsidP="002055BF">
      <w:pPr>
        <w:pStyle w:val="Default"/>
        <w:numPr>
          <w:ilvl w:val="2"/>
          <w:numId w:val="2"/>
        </w:numPr>
        <w:ind w:left="1418" w:hanging="709"/>
        <w:jc w:val="both"/>
        <w:rPr>
          <w:b/>
          <w:bCs/>
          <w:color w:val="auto"/>
        </w:rPr>
      </w:pPr>
      <w:r w:rsidRPr="009A2FDC">
        <w:rPr>
          <w:color w:val="auto"/>
        </w:rPr>
        <w:t xml:space="preserve">Ja nav nekādu šaubu, Komisija pēc cenu saraksta saņemšanas paziņo, ka izsole ir pabeigta un nosauc visaugstāko nosolīto cenu un dalībnieku, kas to nosolījis. </w:t>
      </w:r>
    </w:p>
    <w:p w14:paraId="72D7D3C0" w14:textId="77777777" w:rsidR="00D23BE0" w:rsidRPr="00D23BE0" w:rsidRDefault="00E1740C" w:rsidP="002055BF">
      <w:pPr>
        <w:pStyle w:val="Default"/>
        <w:numPr>
          <w:ilvl w:val="2"/>
          <w:numId w:val="2"/>
        </w:numPr>
        <w:ind w:left="1560" w:hanging="851"/>
        <w:jc w:val="both"/>
        <w:rPr>
          <w:b/>
          <w:bCs/>
          <w:color w:val="auto"/>
        </w:rPr>
      </w:pPr>
      <w:r>
        <w:t xml:space="preserve">Ja pēc visu </w:t>
      </w:r>
      <w:r w:rsidR="00D23BE0">
        <w:t>piedāvājumu</w:t>
      </w:r>
      <w:r>
        <w:t xml:space="preserve"> atvēršanas izrādās, ka divi vai vairāki pretendenti ir piedāvājuši vienādu nomas maksu un pretendenti vai viņu pārstāvji piedalās pieteikumu atvēršanā, Komisija lūdz pretendentiem, kuri piedāvājuši vienādu augstāko nomas maksu, iesniegt savu piedāvājumu </w:t>
      </w:r>
      <w:proofErr w:type="spellStart"/>
      <w:r>
        <w:t>rakstveidā</w:t>
      </w:r>
      <w:proofErr w:type="spellEnd"/>
      <w:r>
        <w:t>, nosakot piedāvājumu iesniegšanas un atvēršanas datumu, laiku un vietu.</w:t>
      </w:r>
    </w:p>
    <w:p w14:paraId="219284C0" w14:textId="77777777" w:rsidR="00094C61" w:rsidRPr="00094C61" w:rsidRDefault="00E1740C" w:rsidP="002055BF">
      <w:pPr>
        <w:pStyle w:val="Default"/>
        <w:numPr>
          <w:ilvl w:val="2"/>
          <w:numId w:val="2"/>
        </w:numPr>
        <w:ind w:left="1560" w:hanging="851"/>
        <w:jc w:val="both"/>
        <w:rPr>
          <w:b/>
          <w:bCs/>
          <w:color w:val="auto"/>
        </w:rPr>
      </w:pPr>
      <w:r>
        <w:t>Ja neviens no pretendentiem, kuri piedāvājuši vienādu nomas maksu, neiesniedz jaunu piedāvājumu par augstāku nomas maksu Komisija pieteikumu iesniegšanas secībā rakstiski piedāvā šiem pretendentiem slēgt nomas līgumu atbilstoši to piedāvātajai nomas maksai.</w:t>
      </w:r>
    </w:p>
    <w:p w14:paraId="10CA7C73" w14:textId="77777777" w:rsidR="00E740B9" w:rsidRPr="00E740B9" w:rsidRDefault="00E740B9" w:rsidP="002055BF">
      <w:pPr>
        <w:pStyle w:val="Default"/>
        <w:numPr>
          <w:ilvl w:val="2"/>
          <w:numId w:val="2"/>
        </w:numPr>
        <w:ind w:left="1560" w:hanging="851"/>
        <w:jc w:val="both"/>
        <w:rPr>
          <w:b/>
          <w:bCs/>
          <w:color w:val="auto"/>
        </w:rPr>
      </w:pPr>
      <w:r>
        <w:t>Izsole tiek uzskatīta par nenotikušu:</w:t>
      </w:r>
    </w:p>
    <w:p w14:paraId="598636D9" w14:textId="77777777" w:rsidR="00E740B9" w:rsidRPr="00E740B9" w:rsidRDefault="00E740B9" w:rsidP="00E740B9">
      <w:pPr>
        <w:pStyle w:val="Default"/>
        <w:numPr>
          <w:ilvl w:val="3"/>
          <w:numId w:val="2"/>
        </w:numPr>
        <w:ind w:left="1560" w:hanging="480"/>
        <w:jc w:val="both"/>
        <w:rPr>
          <w:b/>
          <w:bCs/>
          <w:color w:val="auto"/>
        </w:rPr>
      </w:pPr>
      <w:r>
        <w:t xml:space="preserve">ja neviens pretendents nav iesniedzis pieteikumu; </w:t>
      </w:r>
    </w:p>
    <w:p w14:paraId="5367B9E7" w14:textId="77777777" w:rsidR="00E740B9" w:rsidRPr="00E740B9" w:rsidRDefault="00E740B9" w:rsidP="00E740B9">
      <w:pPr>
        <w:pStyle w:val="Default"/>
        <w:numPr>
          <w:ilvl w:val="3"/>
          <w:numId w:val="2"/>
        </w:numPr>
        <w:ind w:left="1560" w:hanging="480"/>
        <w:jc w:val="both"/>
        <w:rPr>
          <w:b/>
          <w:bCs/>
          <w:color w:val="auto"/>
        </w:rPr>
      </w:pPr>
      <w:r>
        <w:t xml:space="preserve">ja nav pārsolīta izsoles sākumcena; </w:t>
      </w:r>
    </w:p>
    <w:p w14:paraId="0F9D1C12" w14:textId="194AA9C5" w:rsidR="00E740B9" w:rsidRPr="00E740B9" w:rsidRDefault="00E740B9" w:rsidP="00E740B9">
      <w:pPr>
        <w:pStyle w:val="Default"/>
        <w:numPr>
          <w:ilvl w:val="3"/>
          <w:numId w:val="2"/>
        </w:numPr>
        <w:ind w:left="1560" w:hanging="480"/>
        <w:jc w:val="both"/>
        <w:rPr>
          <w:b/>
          <w:bCs/>
          <w:color w:val="auto"/>
        </w:rPr>
      </w:pPr>
      <w:r>
        <w:t xml:space="preserve">ja neviens no pretendentiem, kurš ieguvis tiesības slēgt nomas līgumu, nenoslēdz to; </w:t>
      </w:r>
    </w:p>
    <w:p w14:paraId="2CA50178" w14:textId="1E00612F" w:rsidR="00E740B9" w:rsidRPr="00264291" w:rsidRDefault="00E740B9" w:rsidP="00E740B9">
      <w:pPr>
        <w:pStyle w:val="Default"/>
        <w:numPr>
          <w:ilvl w:val="3"/>
          <w:numId w:val="2"/>
        </w:numPr>
        <w:ind w:left="1560" w:hanging="480"/>
        <w:jc w:val="both"/>
        <w:rPr>
          <w:b/>
          <w:bCs/>
          <w:color w:val="auto"/>
        </w:rPr>
      </w:pPr>
      <w:r>
        <w:t>ja nomas tiesības iegūst persona, kurai nav bijušas tiesības piedalīties izsolē.</w:t>
      </w:r>
    </w:p>
    <w:p w14:paraId="1DBCC1B9" w14:textId="77777777" w:rsidR="00264291" w:rsidRPr="003C180D" w:rsidRDefault="00264291" w:rsidP="00264291">
      <w:pPr>
        <w:pStyle w:val="Default"/>
        <w:ind w:left="1560"/>
        <w:jc w:val="both"/>
        <w:rPr>
          <w:b/>
          <w:bCs/>
          <w:color w:val="auto"/>
        </w:rPr>
      </w:pPr>
    </w:p>
    <w:p w14:paraId="73D58268" w14:textId="5E58EDFF" w:rsidR="00264291" w:rsidRDefault="00801A2D" w:rsidP="00264291">
      <w:pPr>
        <w:pStyle w:val="Default"/>
        <w:numPr>
          <w:ilvl w:val="1"/>
          <w:numId w:val="2"/>
        </w:numPr>
        <w:ind w:left="426"/>
        <w:jc w:val="both"/>
        <w:rPr>
          <w:b/>
          <w:bCs/>
          <w:color w:val="auto"/>
        </w:rPr>
      </w:pPr>
      <w:r w:rsidRPr="00264291">
        <w:rPr>
          <w:b/>
          <w:bCs/>
          <w:color w:val="auto"/>
        </w:rPr>
        <w:t xml:space="preserve">Lēmuma pieņemšana un nomas līguma noslēgšana </w:t>
      </w:r>
    </w:p>
    <w:p w14:paraId="518B1426" w14:textId="77777777" w:rsidR="00264291" w:rsidRDefault="00264291" w:rsidP="00264291">
      <w:pPr>
        <w:pStyle w:val="Default"/>
        <w:numPr>
          <w:ilvl w:val="2"/>
          <w:numId w:val="2"/>
        </w:numPr>
        <w:ind w:left="1560" w:hanging="850"/>
        <w:jc w:val="both"/>
        <w:rPr>
          <w:b/>
          <w:bCs/>
          <w:color w:val="auto"/>
        </w:rPr>
      </w:pPr>
      <w:r w:rsidRPr="00264291">
        <w:rPr>
          <w:color w:val="auto"/>
        </w:rPr>
        <w:t xml:space="preserve">Izsoles gaitu un lēmumu par izsoles rezultātiem Komisija atspoguļo izsoles protokolā. </w:t>
      </w:r>
    </w:p>
    <w:p w14:paraId="5F90C4A1" w14:textId="2F799EF0" w:rsidR="00264291" w:rsidRPr="00264291" w:rsidRDefault="00264291" w:rsidP="00264291">
      <w:pPr>
        <w:pStyle w:val="Default"/>
        <w:numPr>
          <w:ilvl w:val="2"/>
          <w:numId w:val="2"/>
        </w:numPr>
        <w:ind w:left="1560" w:hanging="850"/>
        <w:jc w:val="both"/>
        <w:rPr>
          <w:b/>
          <w:bCs/>
          <w:color w:val="auto"/>
        </w:rPr>
      </w:pPr>
      <w:r w:rsidRPr="00264291">
        <w:rPr>
          <w:color w:val="auto"/>
        </w:rPr>
        <w:t>Pēc lēmuma pieņemšanas un izsoles rezultātu apstiprināšanas, Komisija sagatavo nomas līguma projektu atbilstoši noteikumu 4.pielikumā ietvertajam projektam un uzaicina izsoles uzvarētāju to parakstīt.</w:t>
      </w:r>
    </w:p>
    <w:p w14:paraId="4FD431A0" w14:textId="5A8FF9AB" w:rsidR="00264291" w:rsidRPr="00E14FBE" w:rsidRDefault="00264291" w:rsidP="00264291">
      <w:pPr>
        <w:pStyle w:val="Default"/>
        <w:numPr>
          <w:ilvl w:val="2"/>
          <w:numId w:val="2"/>
        </w:numPr>
        <w:ind w:left="1560" w:hanging="850"/>
        <w:jc w:val="both"/>
        <w:rPr>
          <w:b/>
          <w:bCs/>
          <w:color w:val="auto"/>
        </w:rPr>
      </w:pPr>
      <w:r w:rsidRPr="00264291">
        <w:t>Ja par Izsoles uzvarētāju atzītais pretendents atsakās vai tiek uzskatīts, ka atsakās slēgt Līgumu, komisija ir tiesīga izvēlēties nākamo izdevīgāko piedāvājumu iesniegušo pretendentu, ievērojot nolikumā minētos kritērijus.</w:t>
      </w:r>
    </w:p>
    <w:p w14:paraId="290BA243" w14:textId="77777777" w:rsidR="00503B0F" w:rsidRPr="00264291" w:rsidRDefault="00503B0F" w:rsidP="00E14FBE">
      <w:pPr>
        <w:pStyle w:val="Default"/>
        <w:ind w:left="1560"/>
        <w:jc w:val="both"/>
        <w:rPr>
          <w:b/>
          <w:bCs/>
          <w:color w:val="auto"/>
        </w:rPr>
      </w:pPr>
    </w:p>
    <w:p w14:paraId="0F0E490F" w14:textId="77777777" w:rsidR="00E14FBE" w:rsidRDefault="00801A2D" w:rsidP="00E14FBE">
      <w:pPr>
        <w:pStyle w:val="Default"/>
        <w:numPr>
          <w:ilvl w:val="1"/>
          <w:numId w:val="2"/>
        </w:numPr>
        <w:ind w:left="426"/>
        <w:jc w:val="both"/>
        <w:rPr>
          <w:b/>
          <w:bCs/>
          <w:color w:val="auto"/>
        </w:rPr>
      </w:pPr>
      <w:r w:rsidRPr="00E14FBE">
        <w:rPr>
          <w:b/>
          <w:bCs/>
          <w:color w:val="auto"/>
        </w:rPr>
        <w:t>Komisija</w:t>
      </w:r>
    </w:p>
    <w:p w14:paraId="07FDC44D" w14:textId="77777777" w:rsidR="00E14FBE" w:rsidRDefault="00801A2D" w:rsidP="00E14FBE">
      <w:pPr>
        <w:pStyle w:val="Default"/>
        <w:numPr>
          <w:ilvl w:val="2"/>
          <w:numId w:val="2"/>
        </w:numPr>
        <w:ind w:left="1418" w:hanging="708"/>
        <w:jc w:val="both"/>
        <w:rPr>
          <w:b/>
          <w:bCs/>
          <w:color w:val="auto"/>
        </w:rPr>
      </w:pPr>
      <w:r w:rsidRPr="00E14FBE">
        <w:rPr>
          <w:b/>
          <w:bCs/>
          <w:color w:val="auto"/>
        </w:rPr>
        <w:t xml:space="preserve"> </w:t>
      </w:r>
      <w:r w:rsidR="00E14FBE" w:rsidRPr="00E14FBE">
        <w:rPr>
          <w:color w:val="auto"/>
        </w:rPr>
        <w:t xml:space="preserve">Izsoles organizēšana uzticēta veikt Komisijai, kas izveidota </w:t>
      </w:r>
      <w:r w:rsidR="00E14FBE" w:rsidRPr="00E14FBE">
        <w:rPr>
          <w:spacing w:val="1"/>
        </w:rPr>
        <w:t>saskaņā ar RP SIA „Rīgas satiksme” 2021.gada 10.decembra rīkojumu Nr. RIK-PD/2021/143</w:t>
      </w:r>
      <w:r w:rsidR="00E14FBE" w:rsidRPr="00E14FBE">
        <w:rPr>
          <w:color w:val="auto"/>
        </w:rPr>
        <w:t xml:space="preserve"> (turpmāk tekstā – Komisija).</w:t>
      </w:r>
    </w:p>
    <w:p w14:paraId="2D606D2E" w14:textId="77777777" w:rsidR="00E14FBE" w:rsidRDefault="00E14FBE" w:rsidP="00E14FBE">
      <w:pPr>
        <w:pStyle w:val="Default"/>
        <w:numPr>
          <w:ilvl w:val="2"/>
          <w:numId w:val="2"/>
        </w:numPr>
        <w:ind w:left="1418" w:hanging="708"/>
        <w:jc w:val="both"/>
        <w:rPr>
          <w:b/>
          <w:bCs/>
          <w:color w:val="auto"/>
        </w:rPr>
      </w:pPr>
      <w:r w:rsidRPr="00E14FBE">
        <w:rPr>
          <w:color w:val="auto"/>
        </w:rPr>
        <w:t xml:space="preserve">Komisija darbojas saskaņā ar šiem noteikumiem un Komisijas reglamentu. </w:t>
      </w:r>
    </w:p>
    <w:p w14:paraId="674941D2" w14:textId="62FBF52C" w:rsidR="00E14FBE" w:rsidRDefault="00E14FBE" w:rsidP="00E14FBE">
      <w:pPr>
        <w:pStyle w:val="Default"/>
        <w:numPr>
          <w:ilvl w:val="2"/>
          <w:numId w:val="2"/>
        </w:numPr>
        <w:ind w:left="1418" w:hanging="708"/>
        <w:jc w:val="both"/>
        <w:rPr>
          <w:b/>
          <w:bCs/>
          <w:color w:val="auto"/>
        </w:rPr>
      </w:pPr>
      <w:r w:rsidRPr="00E14FBE">
        <w:rPr>
          <w:color w:val="auto"/>
        </w:rPr>
        <w:lastRenderedPageBreak/>
        <w:t xml:space="preserve">Komisija sastāv no </w:t>
      </w:r>
      <w:r w:rsidR="009963B4">
        <w:rPr>
          <w:color w:val="auto"/>
        </w:rPr>
        <w:t>6</w:t>
      </w:r>
      <w:r w:rsidR="009963B4" w:rsidRPr="00E14FBE">
        <w:rPr>
          <w:color w:val="auto"/>
        </w:rPr>
        <w:t xml:space="preserve"> </w:t>
      </w:r>
      <w:r w:rsidRPr="00E14FBE">
        <w:rPr>
          <w:color w:val="auto"/>
        </w:rPr>
        <w:t xml:space="preserve">komisijas locekļiem. Komisija ir tiesīga pieņemt lēmumu, ja tajā piedalās vismaz </w:t>
      </w:r>
      <w:r w:rsidR="009963B4">
        <w:rPr>
          <w:color w:val="auto"/>
        </w:rPr>
        <w:t>4</w:t>
      </w:r>
      <w:r w:rsidR="009963B4" w:rsidRPr="00E14FBE">
        <w:rPr>
          <w:color w:val="auto"/>
        </w:rPr>
        <w:t xml:space="preserve"> </w:t>
      </w:r>
      <w:r w:rsidRPr="00E14FBE">
        <w:rPr>
          <w:color w:val="auto"/>
        </w:rPr>
        <w:t xml:space="preserve">komisijas locekļi. </w:t>
      </w:r>
    </w:p>
    <w:p w14:paraId="006EF367" w14:textId="751A2759" w:rsidR="00E14FBE" w:rsidRPr="00E14FBE" w:rsidRDefault="00E14FBE" w:rsidP="00E14FBE">
      <w:pPr>
        <w:pStyle w:val="Default"/>
        <w:numPr>
          <w:ilvl w:val="2"/>
          <w:numId w:val="2"/>
        </w:numPr>
        <w:ind w:left="1418" w:hanging="708"/>
        <w:jc w:val="both"/>
        <w:rPr>
          <w:b/>
          <w:bCs/>
          <w:color w:val="auto"/>
        </w:rPr>
      </w:pPr>
      <w:r w:rsidRPr="00E14FBE">
        <w:rPr>
          <w:color w:val="auto"/>
        </w:rPr>
        <w:t xml:space="preserve">Komisijas darbu vada komisijas priekšsēdētājs, bet viņa prombūtnes laikā komisijas priekšsēdētāja vietnieks. </w:t>
      </w:r>
    </w:p>
    <w:p w14:paraId="0764685D" w14:textId="77777777" w:rsidR="00E14FBE" w:rsidRPr="00E14FBE" w:rsidRDefault="00E14FBE" w:rsidP="00E14FBE">
      <w:pPr>
        <w:pStyle w:val="Default"/>
        <w:ind w:left="1418"/>
        <w:jc w:val="both"/>
        <w:rPr>
          <w:b/>
          <w:bCs/>
          <w:color w:val="auto"/>
        </w:rPr>
      </w:pPr>
    </w:p>
    <w:p w14:paraId="57BBC3E8" w14:textId="77777777" w:rsidR="00E14FBE" w:rsidRDefault="00801A2D" w:rsidP="00E14FBE">
      <w:pPr>
        <w:pStyle w:val="Default"/>
        <w:numPr>
          <w:ilvl w:val="1"/>
          <w:numId w:val="2"/>
        </w:numPr>
        <w:ind w:left="426"/>
        <w:jc w:val="both"/>
        <w:rPr>
          <w:b/>
          <w:bCs/>
          <w:color w:val="auto"/>
        </w:rPr>
      </w:pPr>
      <w:r w:rsidRPr="00E14FBE">
        <w:rPr>
          <w:b/>
          <w:bCs/>
          <w:color w:val="auto"/>
        </w:rPr>
        <w:t>Izsoles rezultātu apstiprināšana un sūdzību iesniegšanas kārtība</w:t>
      </w:r>
    </w:p>
    <w:p w14:paraId="41DD1926" w14:textId="77777777" w:rsidR="00E14FBE" w:rsidRDefault="00801A2D" w:rsidP="00E14FBE">
      <w:pPr>
        <w:pStyle w:val="Default"/>
        <w:numPr>
          <w:ilvl w:val="2"/>
          <w:numId w:val="2"/>
        </w:numPr>
        <w:ind w:left="1418" w:hanging="708"/>
        <w:jc w:val="both"/>
        <w:rPr>
          <w:b/>
          <w:bCs/>
          <w:color w:val="auto"/>
        </w:rPr>
      </w:pPr>
      <w:r w:rsidRPr="00E14FBE">
        <w:rPr>
          <w:b/>
          <w:bCs/>
          <w:color w:val="auto"/>
        </w:rPr>
        <w:t xml:space="preserve"> </w:t>
      </w:r>
      <w:r w:rsidR="00E14FBE" w:rsidRPr="00E14FBE">
        <w:rPr>
          <w:color w:val="auto"/>
        </w:rPr>
        <w:t xml:space="preserve">Izsoles rezultātus apstiprina Komisija. </w:t>
      </w:r>
    </w:p>
    <w:p w14:paraId="5A1A8CF0" w14:textId="071AB62F" w:rsidR="00E14FBE" w:rsidRPr="00D51758" w:rsidRDefault="00E14FBE" w:rsidP="00E14FBE">
      <w:pPr>
        <w:pStyle w:val="Default"/>
        <w:numPr>
          <w:ilvl w:val="2"/>
          <w:numId w:val="2"/>
        </w:numPr>
        <w:ind w:left="1418" w:hanging="708"/>
        <w:jc w:val="both"/>
        <w:rPr>
          <w:b/>
          <w:bCs/>
          <w:color w:val="auto"/>
        </w:rPr>
      </w:pPr>
      <w:r w:rsidRPr="00E14FBE">
        <w:rPr>
          <w:color w:val="auto"/>
        </w:rPr>
        <w:t xml:space="preserve">Sūdzība par izsoles rīkotāja darbībām iesniedzama RP SIA „Rīgas satiksme” </w:t>
      </w:r>
      <w:r w:rsidRPr="00D51758">
        <w:rPr>
          <w:color w:val="auto"/>
        </w:rPr>
        <w:t xml:space="preserve">valdes priekšsēdētājam. </w:t>
      </w:r>
    </w:p>
    <w:p w14:paraId="26CBE17F" w14:textId="77777777" w:rsidR="00E14FBE" w:rsidRPr="00E14FBE" w:rsidRDefault="00E14FBE" w:rsidP="00E14FBE">
      <w:pPr>
        <w:pStyle w:val="Default"/>
        <w:ind w:left="1418"/>
        <w:jc w:val="both"/>
        <w:rPr>
          <w:b/>
          <w:bCs/>
          <w:color w:val="auto"/>
        </w:rPr>
      </w:pPr>
    </w:p>
    <w:p w14:paraId="159A5CB1" w14:textId="77777777" w:rsidR="00E14FBE" w:rsidRDefault="00022908" w:rsidP="00E14FBE">
      <w:pPr>
        <w:pStyle w:val="Default"/>
        <w:numPr>
          <w:ilvl w:val="1"/>
          <w:numId w:val="2"/>
        </w:numPr>
        <w:ind w:left="426"/>
        <w:jc w:val="both"/>
        <w:rPr>
          <w:b/>
          <w:bCs/>
          <w:color w:val="auto"/>
        </w:rPr>
      </w:pPr>
      <w:r w:rsidRPr="00E14FBE">
        <w:rPr>
          <w:b/>
          <w:bCs/>
          <w:color w:val="auto"/>
        </w:rPr>
        <w:t>Pielikumi</w:t>
      </w:r>
    </w:p>
    <w:p w14:paraId="65A7865E" w14:textId="77777777" w:rsidR="00E14FBE" w:rsidRPr="00E14FBE" w:rsidRDefault="00D37CAF" w:rsidP="00F559A1">
      <w:pPr>
        <w:pStyle w:val="Default"/>
        <w:numPr>
          <w:ilvl w:val="2"/>
          <w:numId w:val="2"/>
        </w:numPr>
        <w:ind w:left="1418" w:hanging="709"/>
        <w:jc w:val="both"/>
        <w:rPr>
          <w:b/>
          <w:bCs/>
          <w:color w:val="auto"/>
        </w:rPr>
      </w:pPr>
      <w:r w:rsidRPr="00E14FBE">
        <w:rPr>
          <w:rFonts w:eastAsia="Times New Roman"/>
          <w:szCs w:val="20"/>
        </w:rPr>
        <w:t>pielikums – Tehniskā specifikācija;</w:t>
      </w:r>
    </w:p>
    <w:p w14:paraId="0E7EDA57" w14:textId="77777777" w:rsidR="00E14FBE" w:rsidRPr="00E14FBE" w:rsidRDefault="00D37CAF" w:rsidP="00F559A1">
      <w:pPr>
        <w:pStyle w:val="Default"/>
        <w:numPr>
          <w:ilvl w:val="2"/>
          <w:numId w:val="2"/>
        </w:numPr>
        <w:ind w:left="1418" w:hanging="709"/>
        <w:jc w:val="both"/>
        <w:rPr>
          <w:b/>
          <w:bCs/>
          <w:color w:val="auto"/>
        </w:rPr>
      </w:pPr>
      <w:r w:rsidRPr="00E14FBE">
        <w:rPr>
          <w:rFonts w:eastAsia="Times New Roman"/>
          <w:szCs w:val="20"/>
        </w:rPr>
        <w:t>pielikums -  Pieteikuma forma;</w:t>
      </w:r>
    </w:p>
    <w:p w14:paraId="7078AAC6" w14:textId="77777777" w:rsidR="00E14FBE" w:rsidRPr="00E14FBE" w:rsidRDefault="00D37CAF" w:rsidP="00F559A1">
      <w:pPr>
        <w:pStyle w:val="Default"/>
        <w:numPr>
          <w:ilvl w:val="2"/>
          <w:numId w:val="2"/>
        </w:numPr>
        <w:ind w:left="1418" w:hanging="709"/>
        <w:jc w:val="both"/>
        <w:rPr>
          <w:b/>
          <w:bCs/>
          <w:color w:val="auto"/>
        </w:rPr>
      </w:pPr>
      <w:r w:rsidRPr="00E14FBE">
        <w:rPr>
          <w:rFonts w:eastAsia="Times New Roman"/>
          <w:szCs w:val="20"/>
        </w:rPr>
        <w:t>pielikums – Piedāvājums forma;</w:t>
      </w:r>
    </w:p>
    <w:p w14:paraId="38A577DA" w14:textId="35DCBE2E" w:rsidR="00D37CAF" w:rsidRPr="00E14FBE" w:rsidRDefault="00D37CAF" w:rsidP="00F559A1">
      <w:pPr>
        <w:pStyle w:val="Default"/>
        <w:numPr>
          <w:ilvl w:val="2"/>
          <w:numId w:val="2"/>
        </w:numPr>
        <w:ind w:left="1418" w:hanging="709"/>
        <w:jc w:val="both"/>
        <w:rPr>
          <w:b/>
          <w:bCs/>
          <w:color w:val="auto"/>
        </w:rPr>
      </w:pPr>
      <w:r w:rsidRPr="00E14FBE">
        <w:rPr>
          <w:rFonts w:eastAsia="Times New Roman"/>
          <w:szCs w:val="20"/>
        </w:rPr>
        <w:t>pielikums - Līguma projekts.</w:t>
      </w:r>
    </w:p>
    <w:p w14:paraId="3EF3C042" w14:textId="77777777" w:rsidR="00D37CAF" w:rsidRPr="00D37CAF" w:rsidRDefault="00D37CAF" w:rsidP="00D37CAF">
      <w:pPr>
        <w:spacing w:after="0" w:line="240" w:lineRule="auto"/>
        <w:ind w:left="360"/>
        <w:rPr>
          <w:rFonts w:ascii="Times New Roman" w:eastAsia="Times New Roman" w:hAnsi="Times New Roman" w:cs="Times New Roman"/>
          <w:sz w:val="24"/>
          <w:szCs w:val="20"/>
        </w:rPr>
      </w:pPr>
    </w:p>
    <w:p w14:paraId="28238A8E" w14:textId="77777777" w:rsidR="00D37CAF" w:rsidRPr="00D37CAF" w:rsidRDefault="00D37CAF" w:rsidP="00D37CAF">
      <w:pPr>
        <w:spacing w:after="0" w:line="240" w:lineRule="auto"/>
        <w:ind w:left="-709"/>
        <w:jc w:val="right"/>
        <w:rPr>
          <w:rFonts w:ascii="Times New Roman" w:eastAsia="Times New Roman" w:hAnsi="Times New Roman" w:cs="Times New Roman"/>
          <w:sz w:val="24"/>
          <w:szCs w:val="24"/>
        </w:rPr>
      </w:pPr>
      <w:r w:rsidRPr="00D37CAF">
        <w:rPr>
          <w:rFonts w:ascii="Times New Roman" w:eastAsia="Times New Roman" w:hAnsi="Times New Roman" w:cs="Times New Roman"/>
          <w:sz w:val="24"/>
          <w:szCs w:val="24"/>
        </w:rPr>
        <w:t>RP SIA “Rīgas satiksme”</w:t>
      </w:r>
    </w:p>
    <w:p w14:paraId="7687369C" w14:textId="77777777" w:rsidR="00D37CAF" w:rsidRPr="00D37CAF" w:rsidRDefault="00D37CAF" w:rsidP="00D37CAF">
      <w:pPr>
        <w:spacing w:after="0" w:line="240" w:lineRule="auto"/>
        <w:ind w:left="-709"/>
        <w:jc w:val="right"/>
        <w:rPr>
          <w:rFonts w:ascii="Times New Roman" w:eastAsia="Times New Roman" w:hAnsi="Times New Roman" w:cs="Times New Roman"/>
          <w:sz w:val="24"/>
          <w:szCs w:val="24"/>
        </w:rPr>
      </w:pPr>
      <w:r w:rsidRPr="00D37CAF">
        <w:rPr>
          <w:rFonts w:ascii="Times New Roman" w:eastAsia="Times New Roman" w:hAnsi="Times New Roman" w:cs="Times New Roman"/>
          <w:sz w:val="24"/>
          <w:szCs w:val="24"/>
        </w:rPr>
        <w:t xml:space="preserve">Mantas atsavināšanas, iznomāšanas un nomāšanas </w:t>
      </w:r>
    </w:p>
    <w:p w14:paraId="3C46F463" w14:textId="77777777" w:rsidR="00D37CAF" w:rsidRPr="00D37CAF" w:rsidRDefault="00D37CAF" w:rsidP="00D37CAF">
      <w:pPr>
        <w:spacing w:after="0" w:line="240" w:lineRule="auto"/>
        <w:ind w:left="-709"/>
        <w:jc w:val="right"/>
        <w:rPr>
          <w:rFonts w:ascii="Times New Roman" w:eastAsia="Times New Roman" w:hAnsi="Times New Roman" w:cs="Times New Roman"/>
          <w:sz w:val="24"/>
          <w:szCs w:val="24"/>
        </w:rPr>
      </w:pPr>
      <w:r w:rsidRPr="00D37CAF">
        <w:rPr>
          <w:rFonts w:ascii="Times New Roman" w:eastAsia="Times New Roman" w:hAnsi="Times New Roman" w:cs="Times New Roman"/>
          <w:sz w:val="24"/>
          <w:szCs w:val="24"/>
        </w:rPr>
        <w:t>komisijas priekšsēdētājs</w:t>
      </w:r>
    </w:p>
    <w:p w14:paraId="091A3B3B" w14:textId="77777777" w:rsidR="00D37CAF" w:rsidRPr="00D37CAF" w:rsidRDefault="00D37CAF" w:rsidP="00D37CAF">
      <w:pPr>
        <w:spacing w:after="0" w:line="240" w:lineRule="auto"/>
        <w:ind w:left="-709"/>
        <w:jc w:val="right"/>
        <w:rPr>
          <w:rFonts w:ascii="Times New Roman" w:eastAsia="Times New Roman" w:hAnsi="Times New Roman" w:cs="Times New Roman"/>
          <w:sz w:val="24"/>
          <w:szCs w:val="24"/>
        </w:rPr>
      </w:pPr>
      <w:r w:rsidRPr="00D37CAF">
        <w:rPr>
          <w:rFonts w:ascii="Times New Roman" w:eastAsia="Times New Roman" w:hAnsi="Times New Roman" w:cs="Times New Roman"/>
          <w:sz w:val="24"/>
          <w:szCs w:val="24"/>
        </w:rPr>
        <w:t>/elektroniski</w:t>
      </w:r>
      <w:r w:rsidRPr="00D37CAF">
        <w:rPr>
          <w:rFonts w:ascii="Times New Roman" w:eastAsia="Times New Roman" w:hAnsi="Times New Roman" w:cs="Times New Roman"/>
          <w:i/>
          <w:sz w:val="24"/>
          <w:szCs w:val="24"/>
        </w:rPr>
        <w:t xml:space="preserve"> parakstīts</w:t>
      </w:r>
      <w:r w:rsidRPr="00D37CAF">
        <w:rPr>
          <w:rFonts w:ascii="Times New Roman" w:eastAsia="Times New Roman" w:hAnsi="Times New Roman" w:cs="Times New Roman"/>
          <w:sz w:val="24"/>
          <w:szCs w:val="24"/>
        </w:rPr>
        <w:t>/ J. Gailītis</w:t>
      </w:r>
    </w:p>
    <w:p w14:paraId="4E5F01ED" w14:textId="6ED1F32D" w:rsidR="00D37CAF" w:rsidRDefault="00D37CAF" w:rsidP="00D37CAF">
      <w:pPr>
        <w:spacing w:after="0" w:line="240" w:lineRule="auto"/>
        <w:ind w:left="-709"/>
        <w:jc w:val="right"/>
        <w:rPr>
          <w:rFonts w:ascii="Times New Roman" w:eastAsia="Times New Roman" w:hAnsi="Times New Roman" w:cs="Times New Roman"/>
          <w:sz w:val="24"/>
          <w:szCs w:val="24"/>
        </w:rPr>
      </w:pPr>
      <w:r w:rsidRPr="00D37CAF">
        <w:rPr>
          <w:rFonts w:ascii="Times New Roman" w:eastAsia="Times New Roman" w:hAnsi="Times New Roman" w:cs="Times New Roman"/>
          <w:sz w:val="24"/>
          <w:szCs w:val="24"/>
        </w:rPr>
        <w:t xml:space="preserve">Rīgā, 2022. gada </w:t>
      </w:r>
      <w:r w:rsidR="00BE13F2">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r w:rsidR="00BE13F2">
        <w:rPr>
          <w:rFonts w:ascii="Times New Roman" w:eastAsia="Times New Roman" w:hAnsi="Times New Roman" w:cs="Times New Roman"/>
          <w:sz w:val="24"/>
          <w:szCs w:val="24"/>
        </w:rPr>
        <w:t>maijā</w:t>
      </w:r>
    </w:p>
    <w:p w14:paraId="461A1E48" w14:textId="7308950B" w:rsidR="00D37CAF" w:rsidRDefault="00D37CA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88DF5B9" w14:textId="016EEFFA" w:rsidR="00385654" w:rsidRPr="008733AF" w:rsidRDefault="00385654" w:rsidP="0038565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r w:rsidRPr="008733AF">
        <w:rPr>
          <w:rFonts w:ascii="Times New Roman" w:eastAsia="Times New Roman" w:hAnsi="Times New Roman" w:cs="Times New Roman"/>
          <w:b/>
          <w:sz w:val="24"/>
          <w:szCs w:val="24"/>
        </w:rPr>
        <w:t>.pielikums</w:t>
      </w:r>
    </w:p>
    <w:p w14:paraId="591894F2" w14:textId="77777777" w:rsidR="00385654" w:rsidRPr="00A56FD1" w:rsidRDefault="00385654" w:rsidP="00385654">
      <w:pPr>
        <w:spacing w:after="0" w:line="240" w:lineRule="auto"/>
        <w:jc w:val="right"/>
        <w:rPr>
          <w:rFonts w:ascii="Times New Roman" w:eastAsia="Times New Roman" w:hAnsi="Times New Roman" w:cs="Times New Roman"/>
          <w:sz w:val="24"/>
          <w:szCs w:val="24"/>
        </w:rPr>
      </w:pPr>
      <w:r w:rsidRPr="00A56FD1">
        <w:rPr>
          <w:rFonts w:ascii="Times New Roman" w:eastAsia="Times New Roman" w:hAnsi="Times New Roman" w:cs="Times New Roman"/>
          <w:sz w:val="24"/>
          <w:szCs w:val="24"/>
        </w:rPr>
        <w:t xml:space="preserve">Izsoles </w:t>
      </w:r>
      <w:r w:rsidRPr="008733AF">
        <w:rPr>
          <w:rFonts w:ascii="Times New Roman" w:eastAsia="Times New Roman" w:hAnsi="Times New Roman" w:cs="Times New Roman"/>
          <w:sz w:val="24"/>
          <w:szCs w:val="24"/>
        </w:rPr>
        <w:t>noteikumiem</w:t>
      </w:r>
    </w:p>
    <w:p w14:paraId="1F16E07B" w14:textId="23F5BF96" w:rsidR="00385654" w:rsidRPr="008733AF" w:rsidRDefault="00385654" w:rsidP="00385654">
      <w:pPr>
        <w:pStyle w:val="Default"/>
        <w:jc w:val="right"/>
        <w:rPr>
          <w:color w:val="auto"/>
        </w:rPr>
      </w:pPr>
      <w:r w:rsidRPr="00A56FD1">
        <w:rPr>
          <w:rFonts w:eastAsia="Times New Roman"/>
        </w:rPr>
        <w:t xml:space="preserve"> “</w:t>
      </w:r>
      <w:r w:rsidRPr="008733AF">
        <w:rPr>
          <w:color w:val="auto"/>
        </w:rPr>
        <w:t xml:space="preserve">RP SIA “Rīgas satiksme” valdījumā esošā </w:t>
      </w:r>
      <w:r w:rsidRPr="008733AF">
        <w:t>autostāvvietas (</w:t>
      </w:r>
      <w:r w:rsidR="00AE1E9C" w:rsidRPr="00A53407">
        <w:t>Krišjāņa Valdemāra ielā 5, Rīgā</w:t>
      </w:r>
      <w:r w:rsidRPr="008733AF">
        <w:t>)</w:t>
      </w:r>
      <w:r w:rsidRPr="008733AF">
        <w:rPr>
          <w:color w:val="auto"/>
        </w:rPr>
        <w:t xml:space="preserve"> </w:t>
      </w:r>
    </w:p>
    <w:p w14:paraId="4BAE9CFC" w14:textId="77777777" w:rsidR="00385654" w:rsidRPr="00A56FD1" w:rsidRDefault="00385654" w:rsidP="00385654">
      <w:pPr>
        <w:pStyle w:val="Default"/>
        <w:jc w:val="right"/>
        <w:rPr>
          <w:color w:val="auto"/>
        </w:rPr>
      </w:pPr>
      <w:r w:rsidRPr="008733AF">
        <w:t xml:space="preserve">pilona virsmas daļas </w:t>
      </w:r>
      <w:r w:rsidRPr="008733AF">
        <w:rPr>
          <w:color w:val="auto"/>
        </w:rPr>
        <w:t>reklāmas izvietošanai nomas tiesību piešķiršana</w:t>
      </w:r>
      <w:r w:rsidRPr="00A56FD1">
        <w:rPr>
          <w:rFonts w:eastAsia="Times New Roman"/>
        </w:rPr>
        <w:t>”</w:t>
      </w:r>
    </w:p>
    <w:p w14:paraId="04C94246" w14:textId="1A63814E" w:rsidR="00385654" w:rsidRPr="00A56FD1" w:rsidRDefault="00385654" w:rsidP="00385654">
      <w:pPr>
        <w:spacing w:after="0" w:line="240" w:lineRule="auto"/>
        <w:jc w:val="right"/>
        <w:rPr>
          <w:rFonts w:ascii="Times New Roman" w:eastAsia="Times New Roman" w:hAnsi="Times New Roman" w:cs="Times New Roman"/>
          <w:sz w:val="24"/>
          <w:szCs w:val="24"/>
        </w:rPr>
      </w:pPr>
      <w:r w:rsidRPr="00A56FD1">
        <w:rPr>
          <w:rFonts w:ascii="Times New Roman" w:eastAsia="Times New Roman" w:hAnsi="Times New Roman" w:cs="Times New Roman"/>
          <w:sz w:val="24"/>
          <w:szCs w:val="24"/>
        </w:rPr>
        <w:t>Nr. RS/2022</w:t>
      </w:r>
      <w:r w:rsidR="00AE1E9C">
        <w:rPr>
          <w:rFonts w:ascii="Times New Roman" w:eastAsia="Times New Roman" w:hAnsi="Times New Roman" w:cs="Times New Roman"/>
          <w:sz w:val="24"/>
          <w:szCs w:val="24"/>
        </w:rPr>
        <w:t>/27</w:t>
      </w:r>
    </w:p>
    <w:p w14:paraId="56427E12" w14:textId="77777777" w:rsidR="00B274FC" w:rsidRDefault="00B274FC" w:rsidP="00B274FC">
      <w:pPr>
        <w:pStyle w:val="Default"/>
        <w:tabs>
          <w:tab w:val="left" w:pos="7513"/>
        </w:tabs>
        <w:jc w:val="center"/>
        <w:rPr>
          <w:b/>
          <w:bCs/>
        </w:rPr>
      </w:pPr>
    </w:p>
    <w:p w14:paraId="57A53430" w14:textId="77777777" w:rsidR="00413DDB" w:rsidRDefault="00413DDB" w:rsidP="00B274FC">
      <w:pPr>
        <w:pStyle w:val="Default"/>
        <w:tabs>
          <w:tab w:val="left" w:pos="7513"/>
        </w:tabs>
        <w:jc w:val="center"/>
        <w:rPr>
          <w:b/>
          <w:bCs/>
        </w:rPr>
      </w:pPr>
    </w:p>
    <w:p w14:paraId="4C31D261" w14:textId="19D33BAE" w:rsidR="00B274FC" w:rsidRDefault="00503473" w:rsidP="00B274FC">
      <w:pPr>
        <w:pStyle w:val="Default"/>
        <w:tabs>
          <w:tab w:val="left" w:pos="7513"/>
        </w:tabs>
        <w:jc w:val="center"/>
        <w:rPr>
          <w:b/>
          <w:bCs/>
        </w:rPr>
      </w:pPr>
      <w:r w:rsidRPr="0077268E">
        <w:rPr>
          <w:b/>
          <w:bCs/>
        </w:rPr>
        <w:t>IZSOLĒ IZNOMĀJAM</w:t>
      </w:r>
      <w:r w:rsidR="00CB5C9D">
        <w:rPr>
          <w:b/>
          <w:bCs/>
        </w:rPr>
        <w:t>Ā</w:t>
      </w:r>
      <w:r w:rsidRPr="0077268E">
        <w:rPr>
          <w:b/>
          <w:bCs/>
        </w:rPr>
        <w:t xml:space="preserve"> </w:t>
      </w:r>
      <w:r w:rsidR="00641E4C">
        <w:rPr>
          <w:b/>
          <w:bCs/>
        </w:rPr>
        <w:t>AUTOSTĀVIETAS</w:t>
      </w:r>
      <w:r w:rsidR="00CB5C9D">
        <w:rPr>
          <w:b/>
          <w:bCs/>
        </w:rPr>
        <w:t xml:space="preserve"> PILONA </w:t>
      </w:r>
    </w:p>
    <w:p w14:paraId="62C16703" w14:textId="3DFA739B" w:rsidR="00503473" w:rsidRPr="0077268E" w:rsidRDefault="00503473" w:rsidP="00503473">
      <w:pPr>
        <w:pStyle w:val="Default"/>
        <w:jc w:val="center"/>
        <w:rPr>
          <w:b/>
          <w:bCs/>
        </w:rPr>
      </w:pPr>
      <w:r w:rsidRPr="0077268E">
        <w:rPr>
          <w:b/>
          <w:bCs/>
        </w:rPr>
        <w:t>SPECIFIKĀCIJA</w:t>
      </w:r>
    </w:p>
    <w:p w14:paraId="5D8B5697" w14:textId="77777777" w:rsidR="00503473" w:rsidRPr="007414FF" w:rsidRDefault="00503473" w:rsidP="00503473">
      <w:pPr>
        <w:pStyle w:val="Default"/>
      </w:pPr>
    </w:p>
    <w:p w14:paraId="65D2303E" w14:textId="7C073D8D" w:rsidR="00362922" w:rsidRDefault="00125B6E" w:rsidP="00503473">
      <w:pPr>
        <w:pStyle w:val="Default"/>
      </w:pPr>
      <w:r>
        <w:rPr>
          <w:b/>
          <w:bCs/>
        </w:rPr>
        <w:t>Pilona</w:t>
      </w:r>
      <w:r w:rsidR="00CB06B6">
        <w:rPr>
          <w:b/>
          <w:bCs/>
        </w:rPr>
        <w:t xml:space="preserve"> </w:t>
      </w:r>
      <w:r w:rsidR="005F1A54">
        <w:rPr>
          <w:b/>
          <w:bCs/>
        </w:rPr>
        <w:t>tehniskais raksturojums</w:t>
      </w:r>
      <w:r w:rsidR="00362922">
        <w:rPr>
          <w:b/>
          <w:bCs/>
        </w:rPr>
        <w:t xml:space="preserve"> un atrašanās vieta</w:t>
      </w:r>
      <w:r w:rsidR="00503473" w:rsidRPr="00C80E8C">
        <w:rPr>
          <w:b/>
          <w:bCs/>
        </w:rPr>
        <w:t>:</w:t>
      </w:r>
    </w:p>
    <w:p w14:paraId="725CF5B8" w14:textId="01A6BC60" w:rsidR="00503473" w:rsidRDefault="00414585" w:rsidP="00503473">
      <w:pPr>
        <w:pStyle w:val="Default"/>
      </w:pPr>
      <w:r>
        <w:rPr>
          <w:color w:val="auto"/>
        </w:rPr>
        <w:t xml:space="preserve">Pilona atrašanās vieta ir </w:t>
      </w:r>
      <w:r w:rsidR="00694839" w:rsidRPr="008733AF">
        <w:rPr>
          <w:color w:val="auto"/>
        </w:rPr>
        <w:t xml:space="preserve">RP SIA “Rīgas satiksme” valdījumā esošā </w:t>
      </w:r>
      <w:r w:rsidR="00694839" w:rsidRPr="008733AF">
        <w:t>autostāvvietas</w:t>
      </w:r>
      <w:r w:rsidR="00694839">
        <w:t xml:space="preserve"> Krišjāņa Valdemāra ielā 5</w:t>
      </w:r>
      <w:r w:rsidR="00694839" w:rsidRPr="008733AF">
        <w:t>, Rīgā</w:t>
      </w:r>
      <w:r>
        <w:t xml:space="preserve"> pie </w:t>
      </w:r>
      <w:r w:rsidR="00A02D0B" w:rsidRPr="008733AF">
        <w:t>autostāvvietas</w:t>
      </w:r>
      <w:r w:rsidR="00A02D0B">
        <w:t xml:space="preserve"> </w:t>
      </w:r>
      <w:r w:rsidR="00A6730B">
        <w:t xml:space="preserve">iebrauktuves Kalpaka </w:t>
      </w:r>
      <w:r w:rsidR="00A02D0B">
        <w:t>bulvārī.</w:t>
      </w:r>
    </w:p>
    <w:p w14:paraId="67AB3209" w14:textId="77777777" w:rsidR="00694839" w:rsidRPr="00C80E8C" w:rsidRDefault="00694839" w:rsidP="00503473">
      <w:pPr>
        <w:pStyle w:val="Default"/>
      </w:pPr>
    </w:p>
    <w:tbl>
      <w:tblPr>
        <w:tblStyle w:val="TableGrid"/>
        <w:tblW w:w="0" w:type="auto"/>
        <w:jc w:val="center"/>
        <w:tblLook w:val="04A0" w:firstRow="1" w:lastRow="0" w:firstColumn="1" w:lastColumn="0" w:noHBand="0" w:noVBand="1"/>
      </w:tblPr>
      <w:tblGrid>
        <w:gridCol w:w="1696"/>
        <w:gridCol w:w="1843"/>
        <w:gridCol w:w="1559"/>
        <w:gridCol w:w="1843"/>
        <w:gridCol w:w="2042"/>
      </w:tblGrid>
      <w:tr w:rsidR="001B09B4" w:rsidRPr="007414FF" w14:paraId="02106885" w14:textId="77777777" w:rsidTr="00413DDB">
        <w:trPr>
          <w:jc w:val="center"/>
        </w:trPr>
        <w:tc>
          <w:tcPr>
            <w:tcW w:w="1696" w:type="dxa"/>
            <w:shd w:val="clear" w:color="auto" w:fill="E7E6E6" w:themeFill="background2"/>
          </w:tcPr>
          <w:p w14:paraId="734B9910" w14:textId="77777777" w:rsidR="001B09B4" w:rsidRPr="007414FF" w:rsidRDefault="001B09B4" w:rsidP="001B09B4">
            <w:pPr>
              <w:jc w:val="center"/>
              <w:rPr>
                <w:rFonts w:ascii="Times New Roman" w:hAnsi="Times New Roman" w:cs="Times New Roman"/>
                <w:sz w:val="24"/>
                <w:szCs w:val="24"/>
              </w:rPr>
            </w:pPr>
            <w:r w:rsidRPr="007414FF">
              <w:rPr>
                <w:rFonts w:ascii="Times New Roman" w:hAnsi="Times New Roman" w:cs="Times New Roman"/>
                <w:sz w:val="24"/>
                <w:szCs w:val="24"/>
              </w:rPr>
              <w:t>augstums</w:t>
            </w:r>
          </w:p>
        </w:tc>
        <w:tc>
          <w:tcPr>
            <w:tcW w:w="1843" w:type="dxa"/>
            <w:shd w:val="clear" w:color="auto" w:fill="E7E6E6" w:themeFill="background2"/>
          </w:tcPr>
          <w:p w14:paraId="363BF984" w14:textId="77777777" w:rsidR="001B09B4" w:rsidRPr="007414FF" w:rsidRDefault="001B09B4" w:rsidP="001B09B4">
            <w:pPr>
              <w:jc w:val="center"/>
              <w:rPr>
                <w:rFonts w:ascii="Times New Roman" w:hAnsi="Times New Roman" w:cs="Times New Roman"/>
                <w:sz w:val="24"/>
                <w:szCs w:val="24"/>
              </w:rPr>
            </w:pPr>
            <w:r w:rsidRPr="007414FF">
              <w:rPr>
                <w:rFonts w:ascii="Times New Roman" w:hAnsi="Times New Roman" w:cs="Times New Roman"/>
                <w:sz w:val="24"/>
                <w:szCs w:val="24"/>
              </w:rPr>
              <w:t>platums</w:t>
            </w:r>
          </w:p>
        </w:tc>
        <w:tc>
          <w:tcPr>
            <w:tcW w:w="1559" w:type="dxa"/>
            <w:shd w:val="clear" w:color="auto" w:fill="E7E6E6" w:themeFill="background2"/>
          </w:tcPr>
          <w:p w14:paraId="35E01CCA" w14:textId="77777777" w:rsidR="001B09B4" w:rsidRPr="007414FF" w:rsidRDefault="001B09B4" w:rsidP="001B09B4">
            <w:pPr>
              <w:jc w:val="center"/>
              <w:rPr>
                <w:rFonts w:ascii="Times New Roman" w:hAnsi="Times New Roman" w:cs="Times New Roman"/>
                <w:sz w:val="24"/>
                <w:szCs w:val="24"/>
              </w:rPr>
            </w:pPr>
            <w:r w:rsidRPr="007414FF">
              <w:rPr>
                <w:rFonts w:ascii="Times New Roman" w:hAnsi="Times New Roman" w:cs="Times New Roman"/>
                <w:sz w:val="24"/>
                <w:szCs w:val="24"/>
              </w:rPr>
              <w:t>laukums</w:t>
            </w:r>
          </w:p>
        </w:tc>
        <w:tc>
          <w:tcPr>
            <w:tcW w:w="1843" w:type="dxa"/>
            <w:shd w:val="clear" w:color="auto" w:fill="E7E6E6" w:themeFill="background2"/>
          </w:tcPr>
          <w:p w14:paraId="3664D94A" w14:textId="5DF3CA34" w:rsidR="001B09B4" w:rsidRPr="007414FF" w:rsidRDefault="00413DDB" w:rsidP="001B09B4">
            <w:pPr>
              <w:jc w:val="center"/>
              <w:rPr>
                <w:rFonts w:ascii="Times New Roman" w:hAnsi="Times New Roman" w:cs="Times New Roman"/>
                <w:sz w:val="24"/>
                <w:szCs w:val="24"/>
              </w:rPr>
            </w:pPr>
            <w:r>
              <w:rPr>
                <w:rFonts w:ascii="Times New Roman" w:hAnsi="Times New Roman" w:cs="Times New Roman"/>
                <w:sz w:val="24"/>
                <w:szCs w:val="24"/>
              </w:rPr>
              <w:t xml:space="preserve"> laukumu </w:t>
            </w:r>
            <w:r w:rsidR="001B09B4" w:rsidRPr="007414FF">
              <w:rPr>
                <w:rFonts w:ascii="Times New Roman" w:hAnsi="Times New Roman" w:cs="Times New Roman"/>
                <w:sz w:val="24"/>
                <w:szCs w:val="24"/>
              </w:rPr>
              <w:t>skaits</w:t>
            </w:r>
          </w:p>
        </w:tc>
        <w:tc>
          <w:tcPr>
            <w:tcW w:w="2042" w:type="dxa"/>
            <w:shd w:val="clear" w:color="auto" w:fill="E7E6E6" w:themeFill="background2"/>
          </w:tcPr>
          <w:p w14:paraId="6AD399E6" w14:textId="2C3725C7" w:rsidR="001B09B4" w:rsidRPr="007414FF" w:rsidRDefault="00413DDB" w:rsidP="001B09B4">
            <w:pPr>
              <w:jc w:val="center"/>
              <w:rPr>
                <w:rFonts w:ascii="Times New Roman" w:hAnsi="Times New Roman" w:cs="Times New Roman"/>
                <w:sz w:val="24"/>
                <w:szCs w:val="24"/>
              </w:rPr>
            </w:pPr>
            <w:r>
              <w:rPr>
                <w:rFonts w:ascii="Times New Roman" w:hAnsi="Times New Roman" w:cs="Times New Roman"/>
                <w:sz w:val="24"/>
                <w:szCs w:val="24"/>
              </w:rPr>
              <w:t>k</w:t>
            </w:r>
            <w:r w:rsidR="001B09B4">
              <w:rPr>
                <w:rFonts w:ascii="Times New Roman" w:hAnsi="Times New Roman" w:cs="Times New Roman"/>
                <w:sz w:val="24"/>
                <w:szCs w:val="24"/>
              </w:rPr>
              <w:t>opējā platība</w:t>
            </w:r>
          </w:p>
        </w:tc>
      </w:tr>
      <w:tr w:rsidR="001B09B4" w:rsidRPr="007414FF" w14:paraId="0ED28EB6" w14:textId="77777777" w:rsidTr="00413DDB">
        <w:trPr>
          <w:jc w:val="center"/>
        </w:trPr>
        <w:tc>
          <w:tcPr>
            <w:tcW w:w="1696" w:type="dxa"/>
          </w:tcPr>
          <w:p w14:paraId="4A8655DC" w14:textId="77777777" w:rsidR="001B09B4" w:rsidRPr="007414FF" w:rsidRDefault="001B09B4" w:rsidP="001B09B4">
            <w:pPr>
              <w:jc w:val="center"/>
              <w:rPr>
                <w:rFonts w:ascii="Times New Roman" w:hAnsi="Times New Roman" w:cs="Times New Roman"/>
                <w:sz w:val="24"/>
                <w:szCs w:val="24"/>
              </w:rPr>
            </w:pPr>
            <w:r>
              <w:rPr>
                <w:rFonts w:ascii="Times New Roman" w:hAnsi="Times New Roman" w:cs="Times New Roman"/>
                <w:sz w:val="24"/>
                <w:szCs w:val="24"/>
              </w:rPr>
              <w:t>0,70 m</w:t>
            </w:r>
          </w:p>
        </w:tc>
        <w:tc>
          <w:tcPr>
            <w:tcW w:w="1843" w:type="dxa"/>
          </w:tcPr>
          <w:p w14:paraId="1E98C4D3" w14:textId="77777777" w:rsidR="001B09B4" w:rsidRPr="007414FF" w:rsidRDefault="001B09B4" w:rsidP="001B09B4">
            <w:pPr>
              <w:jc w:val="center"/>
              <w:rPr>
                <w:rFonts w:ascii="Times New Roman" w:hAnsi="Times New Roman" w:cs="Times New Roman"/>
                <w:sz w:val="24"/>
                <w:szCs w:val="24"/>
              </w:rPr>
            </w:pPr>
            <w:r>
              <w:rPr>
                <w:rFonts w:ascii="Times New Roman" w:hAnsi="Times New Roman" w:cs="Times New Roman"/>
                <w:sz w:val="24"/>
                <w:szCs w:val="24"/>
              </w:rPr>
              <w:t>0,25m</w:t>
            </w:r>
          </w:p>
        </w:tc>
        <w:tc>
          <w:tcPr>
            <w:tcW w:w="1559" w:type="dxa"/>
          </w:tcPr>
          <w:p w14:paraId="65C38C58" w14:textId="77777777" w:rsidR="001B09B4" w:rsidRPr="007414FF" w:rsidRDefault="001B09B4" w:rsidP="001B09B4">
            <w:pPr>
              <w:jc w:val="center"/>
              <w:rPr>
                <w:rFonts w:ascii="Times New Roman" w:hAnsi="Times New Roman" w:cs="Times New Roman"/>
                <w:sz w:val="24"/>
                <w:szCs w:val="24"/>
              </w:rPr>
            </w:pPr>
            <w:r>
              <w:rPr>
                <w:rFonts w:ascii="Times New Roman" w:hAnsi="Times New Roman" w:cs="Times New Roman"/>
                <w:sz w:val="24"/>
                <w:szCs w:val="24"/>
              </w:rPr>
              <w:t>0.175 m</w:t>
            </w:r>
            <w:r w:rsidRPr="007414FF">
              <w:rPr>
                <w:rFonts w:ascii="Times New Roman" w:hAnsi="Times New Roman" w:cs="Times New Roman"/>
                <w:sz w:val="24"/>
                <w:szCs w:val="24"/>
                <w:vertAlign w:val="superscript"/>
              </w:rPr>
              <w:t>2</w:t>
            </w:r>
          </w:p>
        </w:tc>
        <w:tc>
          <w:tcPr>
            <w:tcW w:w="1843" w:type="dxa"/>
          </w:tcPr>
          <w:p w14:paraId="1293063A" w14:textId="6D3A46A2" w:rsidR="001B09B4" w:rsidRPr="001B09B4" w:rsidRDefault="001B09B4" w:rsidP="001B09B4">
            <w:pPr>
              <w:jc w:val="center"/>
              <w:rPr>
                <w:rFonts w:ascii="Times New Roman" w:hAnsi="Times New Roman" w:cs="Times New Roman"/>
                <w:sz w:val="24"/>
                <w:szCs w:val="24"/>
              </w:rPr>
            </w:pPr>
            <w:r w:rsidRPr="001B09B4">
              <w:rPr>
                <w:rFonts w:ascii="Times New Roman" w:hAnsi="Times New Roman" w:cs="Times New Roman"/>
                <w:sz w:val="24"/>
                <w:szCs w:val="24"/>
              </w:rPr>
              <w:t>2</w:t>
            </w:r>
          </w:p>
        </w:tc>
        <w:tc>
          <w:tcPr>
            <w:tcW w:w="2042" w:type="dxa"/>
          </w:tcPr>
          <w:p w14:paraId="0780C495" w14:textId="3DD601A2" w:rsidR="001B09B4" w:rsidRPr="001B09B4" w:rsidRDefault="001B09B4" w:rsidP="001B09B4">
            <w:pPr>
              <w:jc w:val="center"/>
              <w:rPr>
                <w:rFonts w:ascii="Times New Roman" w:hAnsi="Times New Roman" w:cs="Times New Roman"/>
                <w:sz w:val="24"/>
                <w:szCs w:val="24"/>
              </w:rPr>
            </w:pPr>
            <w:r w:rsidRPr="001B09B4">
              <w:rPr>
                <w:rFonts w:ascii="Times New Roman" w:hAnsi="Times New Roman" w:cs="Times New Roman"/>
              </w:rPr>
              <w:t>0,35 m</w:t>
            </w:r>
            <w:r w:rsidRPr="001B09B4">
              <w:rPr>
                <w:rFonts w:ascii="Times New Roman" w:hAnsi="Times New Roman" w:cs="Times New Roman"/>
                <w:vertAlign w:val="superscript"/>
              </w:rPr>
              <w:t>2</w:t>
            </w:r>
          </w:p>
        </w:tc>
      </w:tr>
    </w:tbl>
    <w:p w14:paraId="3EB9A313" w14:textId="77777777" w:rsidR="00503473" w:rsidRDefault="00503473" w:rsidP="00503473">
      <w:pPr>
        <w:rPr>
          <w:rFonts w:ascii="Times New Roman" w:hAnsi="Times New Roman" w:cs="Times New Roman"/>
        </w:rPr>
      </w:pPr>
    </w:p>
    <w:p w14:paraId="72B1EA43" w14:textId="77777777" w:rsidR="00503473" w:rsidRDefault="00503473" w:rsidP="00413DDB">
      <w:pPr>
        <w:jc w:val="center"/>
        <w:rPr>
          <w:rFonts w:ascii="Times New Roman" w:hAnsi="Times New Roman" w:cs="Times New Roman"/>
        </w:rPr>
      </w:pPr>
      <w:r>
        <w:rPr>
          <w:rFonts w:ascii="Times New Roman" w:hAnsi="Times New Roman" w:cs="Times New Roman"/>
          <w:noProof/>
        </w:rPr>
        <w:drawing>
          <wp:inline distT="0" distB="0" distL="0" distR="0" wp14:anchorId="5C0BE24A" wp14:editId="4EF50673">
            <wp:extent cx="5727700" cy="4260850"/>
            <wp:effectExtent l="0" t="0" r="6350" b="635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7700" cy="4260850"/>
                    </a:xfrm>
                    <a:prstGeom prst="rect">
                      <a:avLst/>
                    </a:prstGeom>
                    <a:noFill/>
                    <a:ln>
                      <a:noFill/>
                    </a:ln>
                  </pic:spPr>
                </pic:pic>
              </a:graphicData>
            </a:graphic>
          </wp:inline>
        </w:drawing>
      </w:r>
      <w:r>
        <w:rPr>
          <w:rFonts w:ascii="Times New Roman" w:hAnsi="Times New Roman" w:cs="Times New Roman"/>
        </w:rPr>
        <w:br/>
      </w:r>
      <w:r w:rsidRPr="00C80E8C">
        <w:rPr>
          <w:rFonts w:ascii="Times New Roman" w:hAnsi="Times New Roman" w:cs="Times New Roman"/>
          <w:sz w:val="24"/>
          <w:szCs w:val="24"/>
        </w:rPr>
        <w:t>Kopējais objekta augstums 330 cm, garums 76 cm, platums 26 cm</w:t>
      </w:r>
      <w:r>
        <w:rPr>
          <w:rFonts w:ascii="Times New Roman" w:hAnsi="Times New Roman" w:cs="Times New Roman"/>
        </w:rPr>
        <w:t>.</w:t>
      </w:r>
    </w:p>
    <w:p w14:paraId="2E750ECB" w14:textId="77777777" w:rsidR="00503473" w:rsidRDefault="00503473" w:rsidP="00413DDB">
      <w:pPr>
        <w:jc w:val="center"/>
        <w:rPr>
          <w:rFonts w:ascii="Times New Roman" w:hAnsi="Times New Roman" w:cs="Times New Roman"/>
        </w:rPr>
      </w:pPr>
      <w:r>
        <w:rPr>
          <w:rFonts w:ascii="Times New Roman" w:hAnsi="Times New Roman" w:cs="Times New Roman"/>
          <w:noProof/>
        </w:rPr>
        <w:lastRenderedPageBreak/>
        <w:drawing>
          <wp:inline distT="0" distB="0" distL="0" distR="0" wp14:anchorId="29055441" wp14:editId="4C7DF95C">
            <wp:extent cx="3695700" cy="4635438"/>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1856" cy="4643160"/>
                    </a:xfrm>
                    <a:prstGeom prst="rect">
                      <a:avLst/>
                    </a:prstGeom>
                    <a:noFill/>
                    <a:ln>
                      <a:noFill/>
                    </a:ln>
                  </pic:spPr>
                </pic:pic>
              </a:graphicData>
            </a:graphic>
          </wp:inline>
        </w:drawing>
      </w:r>
    </w:p>
    <w:p w14:paraId="5BC53E5D" w14:textId="77777777" w:rsidR="00503473" w:rsidRPr="00C80E8C" w:rsidRDefault="00503473" w:rsidP="00413DDB">
      <w:pPr>
        <w:jc w:val="center"/>
        <w:rPr>
          <w:rFonts w:ascii="Times New Roman" w:hAnsi="Times New Roman" w:cs="Times New Roman"/>
          <w:sz w:val="24"/>
          <w:szCs w:val="24"/>
        </w:rPr>
      </w:pPr>
      <w:r w:rsidRPr="00C80E8C">
        <w:rPr>
          <w:rFonts w:ascii="Times New Roman" w:hAnsi="Times New Roman" w:cs="Times New Roman"/>
          <w:sz w:val="24"/>
          <w:szCs w:val="24"/>
        </w:rPr>
        <w:t>Vienas informatīvās norādes vietas augstums 70 cm, platums 25 cm.</w:t>
      </w:r>
    </w:p>
    <w:p w14:paraId="64810A20" w14:textId="1A4E28B7" w:rsidR="00A56FD1" w:rsidRPr="008733AF" w:rsidRDefault="00503473" w:rsidP="008733AF">
      <w:pPr>
        <w:spacing w:after="0" w:line="240" w:lineRule="auto"/>
        <w:jc w:val="right"/>
        <w:rPr>
          <w:rFonts w:ascii="Times New Roman" w:eastAsia="Times New Roman" w:hAnsi="Times New Roman" w:cs="Times New Roman"/>
          <w:b/>
          <w:sz w:val="24"/>
          <w:szCs w:val="24"/>
        </w:rPr>
      </w:pPr>
      <w:r>
        <w:br w:type="page"/>
      </w:r>
      <w:r w:rsidR="00A56FD1" w:rsidRPr="008733AF">
        <w:rPr>
          <w:rFonts w:ascii="Times New Roman" w:eastAsia="Times New Roman" w:hAnsi="Times New Roman" w:cs="Times New Roman"/>
          <w:b/>
          <w:sz w:val="24"/>
          <w:szCs w:val="24"/>
        </w:rPr>
        <w:lastRenderedPageBreak/>
        <w:t>2.pielikums</w:t>
      </w:r>
    </w:p>
    <w:p w14:paraId="456E6C67" w14:textId="04AB632B" w:rsidR="00A56FD1" w:rsidRPr="00A56FD1" w:rsidRDefault="00A56FD1" w:rsidP="008733AF">
      <w:pPr>
        <w:spacing w:after="0" w:line="240" w:lineRule="auto"/>
        <w:jc w:val="right"/>
        <w:rPr>
          <w:rFonts w:ascii="Times New Roman" w:eastAsia="Times New Roman" w:hAnsi="Times New Roman" w:cs="Times New Roman"/>
          <w:sz w:val="24"/>
          <w:szCs w:val="24"/>
        </w:rPr>
      </w:pPr>
      <w:r w:rsidRPr="00A56FD1">
        <w:rPr>
          <w:rFonts w:ascii="Times New Roman" w:eastAsia="Times New Roman" w:hAnsi="Times New Roman" w:cs="Times New Roman"/>
          <w:sz w:val="24"/>
          <w:szCs w:val="24"/>
        </w:rPr>
        <w:t xml:space="preserve">Izsoles </w:t>
      </w:r>
      <w:r w:rsidR="008733AF" w:rsidRPr="008733AF">
        <w:rPr>
          <w:rFonts w:ascii="Times New Roman" w:eastAsia="Times New Roman" w:hAnsi="Times New Roman" w:cs="Times New Roman"/>
          <w:sz w:val="24"/>
          <w:szCs w:val="24"/>
        </w:rPr>
        <w:t>noteikumiem</w:t>
      </w:r>
    </w:p>
    <w:p w14:paraId="0336EC30" w14:textId="7E20085A" w:rsidR="008733AF" w:rsidRPr="008733AF" w:rsidRDefault="00A56FD1" w:rsidP="008733AF">
      <w:pPr>
        <w:pStyle w:val="Default"/>
        <w:jc w:val="right"/>
        <w:rPr>
          <w:color w:val="auto"/>
        </w:rPr>
      </w:pPr>
      <w:r w:rsidRPr="00A56FD1">
        <w:rPr>
          <w:rFonts w:eastAsia="Times New Roman"/>
        </w:rPr>
        <w:t xml:space="preserve"> “</w:t>
      </w:r>
      <w:r w:rsidR="008733AF" w:rsidRPr="008733AF">
        <w:rPr>
          <w:color w:val="auto"/>
        </w:rPr>
        <w:t xml:space="preserve">RP SIA “Rīgas satiksme” valdījumā esošā </w:t>
      </w:r>
      <w:r w:rsidR="008733AF" w:rsidRPr="008733AF">
        <w:t>autostāvvietas (</w:t>
      </w:r>
      <w:r w:rsidR="00AE1E9C" w:rsidRPr="00A53407">
        <w:t>Krišjāņa Valdemāra ielā 5, Rīgā</w:t>
      </w:r>
      <w:r w:rsidR="008733AF" w:rsidRPr="008733AF">
        <w:t>)</w:t>
      </w:r>
      <w:r w:rsidR="008733AF" w:rsidRPr="008733AF">
        <w:rPr>
          <w:color w:val="auto"/>
        </w:rPr>
        <w:t xml:space="preserve"> </w:t>
      </w:r>
    </w:p>
    <w:p w14:paraId="38419225" w14:textId="51656089" w:rsidR="00A56FD1" w:rsidRPr="00A56FD1" w:rsidRDefault="008733AF" w:rsidP="008733AF">
      <w:pPr>
        <w:pStyle w:val="Default"/>
        <w:jc w:val="right"/>
        <w:rPr>
          <w:color w:val="auto"/>
        </w:rPr>
      </w:pPr>
      <w:r w:rsidRPr="008733AF">
        <w:t xml:space="preserve">pilona virsmas daļas </w:t>
      </w:r>
      <w:r w:rsidRPr="008733AF">
        <w:rPr>
          <w:color w:val="auto"/>
        </w:rPr>
        <w:t>reklāmas izvietošanai nomas tiesību piešķiršana</w:t>
      </w:r>
      <w:r w:rsidR="00A56FD1" w:rsidRPr="00A56FD1">
        <w:rPr>
          <w:rFonts w:eastAsia="Times New Roman"/>
        </w:rPr>
        <w:t>”</w:t>
      </w:r>
    </w:p>
    <w:p w14:paraId="46907067" w14:textId="46AA1F7A" w:rsidR="00A56FD1" w:rsidRPr="00A56FD1" w:rsidRDefault="00A56FD1" w:rsidP="008733AF">
      <w:pPr>
        <w:spacing w:after="0" w:line="240" w:lineRule="auto"/>
        <w:jc w:val="right"/>
        <w:rPr>
          <w:rFonts w:ascii="Times New Roman" w:eastAsia="Times New Roman" w:hAnsi="Times New Roman" w:cs="Times New Roman"/>
          <w:sz w:val="24"/>
          <w:szCs w:val="24"/>
        </w:rPr>
      </w:pPr>
      <w:r w:rsidRPr="00A56FD1">
        <w:rPr>
          <w:rFonts w:ascii="Times New Roman" w:eastAsia="Times New Roman" w:hAnsi="Times New Roman" w:cs="Times New Roman"/>
          <w:sz w:val="24"/>
          <w:szCs w:val="24"/>
        </w:rPr>
        <w:t>Nr. RS/2022/</w:t>
      </w:r>
      <w:r w:rsidR="00AE1E9C">
        <w:rPr>
          <w:rFonts w:ascii="Times New Roman" w:eastAsia="Times New Roman" w:hAnsi="Times New Roman" w:cs="Times New Roman"/>
          <w:sz w:val="24"/>
          <w:szCs w:val="24"/>
        </w:rPr>
        <w:t>27</w:t>
      </w:r>
    </w:p>
    <w:p w14:paraId="443C48C4" w14:textId="77777777" w:rsidR="00A56FD1" w:rsidRPr="00A56FD1" w:rsidRDefault="00A56FD1" w:rsidP="00A56FD1">
      <w:pPr>
        <w:spacing w:after="0" w:line="240" w:lineRule="auto"/>
        <w:jc w:val="center"/>
        <w:rPr>
          <w:rFonts w:ascii="Times New Roman" w:eastAsia="Times New Roman" w:hAnsi="Times New Roman" w:cs="Times New Roman"/>
          <w:b/>
          <w:sz w:val="24"/>
          <w:szCs w:val="20"/>
        </w:rPr>
      </w:pPr>
    </w:p>
    <w:p w14:paraId="57C05B0C" w14:textId="77777777" w:rsidR="00A56FD1" w:rsidRPr="00A56FD1" w:rsidRDefault="00A56FD1" w:rsidP="00A56FD1">
      <w:pPr>
        <w:spacing w:after="0" w:line="240" w:lineRule="auto"/>
        <w:jc w:val="center"/>
        <w:rPr>
          <w:rFonts w:ascii="Times New Roman" w:eastAsia="Times New Roman" w:hAnsi="Times New Roman" w:cs="Times New Roman"/>
          <w:b/>
        </w:rPr>
      </w:pPr>
      <w:r w:rsidRPr="00A56FD1">
        <w:rPr>
          <w:rFonts w:ascii="Times New Roman" w:eastAsia="Times New Roman" w:hAnsi="Times New Roman" w:cs="Times New Roman"/>
          <w:b/>
        </w:rPr>
        <w:t xml:space="preserve">PIETEIKUMS IZSOLEI </w:t>
      </w:r>
    </w:p>
    <w:p w14:paraId="32B4BB42" w14:textId="4B481788" w:rsidR="008733AF" w:rsidRPr="00AE1E9C" w:rsidRDefault="00A56FD1" w:rsidP="008733AF">
      <w:pPr>
        <w:pStyle w:val="Default"/>
        <w:jc w:val="center"/>
        <w:rPr>
          <w:color w:val="auto"/>
        </w:rPr>
      </w:pPr>
      <w:r w:rsidRPr="00A56FD1">
        <w:rPr>
          <w:rFonts w:eastAsia="Times New Roman"/>
          <w:sz w:val="22"/>
          <w:szCs w:val="22"/>
        </w:rPr>
        <w:t>“</w:t>
      </w:r>
      <w:r w:rsidR="008733AF" w:rsidRPr="001A4974">
        <w:rPr>
          <w:color w:val="auto"/>
          <w:sz w:val="22"/>
          <w:szCs w:val="22"/>
        </w:rPr>
        <w:t>RP SIA “Rīgas satiksme</w:t>
      </w:r>
      <w:r w:rsidR="008733AF" w:rsidRPr="00AE1E9C">
        <w:rPr>
          <w:color w:val="auto"/>
          <w:sz w:val="22"/>
          <w:szCs w:val="22"/>
        </w:rPr>
        <w:t xml:space="preserve">” valdījumā </w:t>
      </w:r>
      <w:r w:rsidR="008733AF" w:rsidRPr="00AE1E9C">
        <w:rPr>
          <w:color w:val="auto"/>
        </w:rPr>
        <w:t xml:space="preserve">esošā </w:t>
      </w:r>
      <w:r w:rsidR="008733AF" w:rsidRPr="00AE1E9C">
        <w:t>autostāvvietas (</w:t>
      </w:r>
      <w:r w:rsidR="00AE1E9C" w:rsidRPr="00AE1E9C">
        <w:t>Krišjāņa Valdemāra ielā 5, Rīgā</w:t>
      </w:r>
      <w:r w:rsidR="008733AF" w:rsidRPr="00AE1E9C">
        <w:t>)</w:t>
      </w:r>
    </w:p>
    <w:p w14:paraId="0971BF05" w14:textId="5A80A0E7" w:rsidR="00A56FD1" w:rsidRPr="00AE1E9C" w:rsidRDefault="008733AF" w:rsidP="008733AF">
      <w:pPr>
        <w:spacing w:after="0" w:line="240" w:lineRule="auto"/>
        <w:jc w:val="center"/>
        <w:rPr>
          <w:rFonts w:ascii="Times New Roman" w:eastAsia="Times New Roman" w:hAnsi="Times New Roman" w:cs="Times New Roman"/>
          <w:sz w:val="24"/>
          <w:szCs w:val="24"/>
        </w:rPr>
      </w:pPr>
      <w:r w:rsidRPr="00AE1E9C">
        <w:rPr>
          <w:rFonts w:ascii="Times New Roman" w:hAnsi="Times New Roman" w:cs="Times New Roman"/>
          <w:sz w:val="24"/>
          <w:szCs w:val="24"/>
        </w:rPr>
        <w:t>pilona virsmas daļas reklāmas izvietošanai nomas tiesību piešķiršana</w:t>
      </w:r>
      <w:r w:rsidR="00A56FD1" w:rsidRPr="00AE1E9C">
        <w:rPr>
          <w:rFonts w:ascii="Times New Roman" w:eastAsia="Times New Roman" w:hAnsi="Times New Roman" w:cs="Times New Roman"/>
          <w:sz w:val="24"/>
          <w:szCs w:val="24"/>
        </w:rPr>
        <w:t>”</w:t>
      </w:r>
    </w:p>
    <w:p w14:paraId="6BB9C641" w14:textId="727E4C66" w:rsidR="00A56FD1" w:rsidRPr="00AE1E9C" w:rsidRDefault="00A56FD1" w:rsidP="00A56FD1">
      <w:pPr>
        <w:spacing w:after="0" w:line="240" w:lineRule="auto"/>
        <w:jc w:val="center"/>
        <w:rPr>
          <w:rFonts w:ascii="Times New Roman" w:eastAsia="Times New Roman" w:hAnsi="Times New Roman" w:cs="Times New Roman"/>
          <w:bCs/>
          <w:sz w:val="24"/>
          <w:szCs w:val="24"/>
          <w:u w:val="single"/>
        </w:rPr>
      </w:pPr>
      <w:r w:rsidRPr="00AE1E9C">
        <w:rPr>
          <w:rFonts w:ascii="Times New Roman" w:eastAsia="Times New Roman" w:hAnsi="Times New Roman" w:cs="Times New Roman"/>
          <w:bCs/>
          <w:sz w:val="24"/>
          <w:szCs w:val="24"/>
        </w:rPr>
        <w:t>Nr. RS/2022/</w:t>
      </w:r>
      <w:r w:rsidR="00AE1E9C" w:rsidRPr="00AE1E9C">
        <w:rPr>
          <w:rFonts w:ascii="Times New Roman" w:eastAsia="Times New Roman" w:hAnsi="Times New Roman" w:cs="Times New Roman"/>
          <w:bCs/>
          <w:sz w:val="24"/>
          <w:szCs w:val="24"/>
        </w:rPr>
        <w:t>27</w:t>
      </w:r>
    </w:p>
    <w:p w14:paraId="50F7A898" w14:textId="77777777" w:rsidR="00A56FD1" w:rsidRPr="00A56FD1" w:rsidRDefault="00A56FD1" w:rsidP="00A56FD1">
      <w:pPr>
        <w:keepNext/>
        <w:spacing w:after="0" w:line="240" w:lineRule="auto"/>
        <w:outlineLvl w:val="4"/>
        <w:rPr>
          <w:rFonts w:ascii="Times New Roman" w:eastAsia="Times New Roman" w:hAnsi="Times New Roman" w:cs="Times New Roman"/>
          <w:b/>
        </w:rPr>
      </w:pPr>
    </w:p>
    <w:p w14:paraId="480BA829" w14:textId="77777777" w:rsidR="00A56FD1" w:rsidRPr="00A56FD1" w:rsidRDefault="00A56FD1" w:rsidP="00A56FD1">
      <w:pPr>
        <w:tabs>
          <w:tab w:val="left" w:pos="0"/>
        </w:tabs>
        <w:spacing w:after="0" w:line="240" w:lineRule="auto"/>
        <w:ind w:right="1134"/>
        <w:rPr>
          <w:rFonts w:ascii="Times New Roman" w:eastAsia="Times New Roman" w:hAnsi="Times New Roman" w:cs="Times New Roman"/>
        </w:rPr>
      </w:pPr>
      <w:r w:rsidRPr="00A56FD1">
        <w:rPr>
          <w:rFonts w:ascii="Times New Roman" w:eastAsia="Times New Roman" w:hAnsi="Times New Roman" w:cs="Times New Roman"/>
        </w:rPr>
        <w:t>2022. gada ___. __________</w:t>
      </w:r>
    </w:p>
    <w:p w14:paraId="023EF7AD" w14:textId="77777777" w:rsidR="00A56FD1" w:rsidRPr="00A56FD1" w:rsidRDefault="00A56FD1" w:rsidP="00A56FD1">
      <w:pPr>
        <w:spacing w:after="0" w:line="240" w:lineRule="auto"/>
        <w:jc w:val="both"/>
        <w:rPr>
          <w:rFonts w:ascii="Times New Roman" w:eastAsia="Times New Roman" w:hAnsi="Times New Roman" w:cs="Times New Roman"/>
        </w:rPr>
      </w:pPr>
    </w:p>
    <w:p w14:paraId="44B065F7" w14:textId="77777777" w:rsidR="00A56FD1" w:rsidRPr="00AE1E9C" w:rsidRDefault="00A56FD1" w:rsidP="002F1FC8">
      <w:pPr>
        <w:spacing w:after="0" w:line="240" w:lineRule="auto"/>
        <w:jc w:val="both"/>
        <w:rPr>
          <w:rFonts w:ascii="Times New Roman" w:eastAsia="Times New Roman" w:hAnsi="Times New Roman" w:cs="Times New Roman"/>
          <w:sz w:val="24"/>
          <w:szCs w:val="24"/>
        </w:rPr>
      </w:pPr>
      <w:r w:rsidRPr="00AE1E9C">
        <w:rPr>
          <w:rFonts w:ascii="Times New Roman" w:eastAsia="Times New Roman" w:hAnsi="Times New Roman" w:cs="Times New Roman"/>
          <w:sz w:val="24"/>
          <w:szCs w:val="24"/>
        </w:rPr>
        <w:t>Iepazīstoties ar Izsoles nolikumu, ieskaitot Līguma projekta noteikumus, mēs:</w:t>
      </w:r>
    </w:p>
    <w:p w14:paraId="6EB43B10" w14:textId="77777777" w:rsidR="000313AC" w:rsidRPr="00AE1E9C" w:rsidRDefault="00A56FD1" w:rsidP="000313AC">
      <w:pPr>
        <w:numPr>
          <w:ilvl w:val="0"/>
          <w:numId w:val="3"/>
        </w:numPr>
        <w:spacing w:after="0" w:line="240" w:lineRule="auto"/>
        <w:jc w:val="both"/>
        <w:rPr>
          <w:rFonts w:ascii="Times New Roman" w:eastAsia="Times New Roman" w:hAnsi="Times New Roman" w:cs="Times New Roman"/>
          <w:sz w:val="24"/>
          <w:szCs w:val="24"/>
        </w:rPr>
      </w:pPr>
      <w:r w:rsidRPr="00AE1E9C">
        <w:rPr>
          <w:rFonts w:ascii="Times New Roman" w:eastAsia="Times New Roman" w:hAnsi="Times New Roman" w:cs="Times New Roman"/>
          <w:sz w:val="24"/>
          <w:szCs w:val="24"/>
        </w:rPr>
        <w:t xml:space="preserve">apliecinām, ka esam iepazinušies ar Izsoles </w:t>
      </w:r>
      <w:r w:rsidR="00A40D99" w:rsidRPr="00AE1E9C">
        <w:rPr>
          <w:rFonts w:ascii="Times New Roman" w:eastAsia="Times New Roman" w:hAnsi="Times New Roman" w:cs="Times New Roman"/>
          <w:sz w:val="24"/>
          <w:szCs w:val="24"/>
        </w:rPr>
        <w:t>noteikumiem</w:t>
      </w:r>
      <w:r w:rsidRPr="00AE1E9C">
        <w:rPr>
          <w:rFonts w:ascii="Times New Roman" w:eastAsia="Times New Roman" w:hAnsi="Times New Roman" w:cs="Times New Roman"/>
          <w:sz w:val="24"/>
          <w:szCs w:val="24"/>
        </w:rPr>
        <w:t xml:space="preserve"> un tā pielikumiem un, atbilstoši no</w:t>
      </w:r>
      <w:r w:rsidR="00A40D99" w:rsidRPr="00AE1E9C">
        <w:rPr>
          <w:rFonts w:ascii="Times New Roman" w:eastAsia="Times New Roman" w:hAnsi="Times New Roman" w:cs="Times New Roman"/>
          <w:sz w:val="24"/>
          <w:szCs w:val="24"/>
        </w:rPr>
        <w:t xml:space="preserve">teikumu </w:t>
      </w:r>
      <w:r w:rsidRPr="00AE1E9C">
        <w:rPr>
          <w:rFonts w:ascii="Times New Roman" w:eastAsia="Times New Roman" w:hAnsi="Times New Roman" w:cs="Times New Roman"/>
          <w:sz w:val="24"/>
          <w:szCs w:val="24"/>
        </w:rPr>
        <w:t>prasībām, apliecinām savu atbilstību Izsoles no</w:t>
      </w:r>
      <w:r w:rsidR="00A40D99" w:rsidRPr="00AE1E9C">
        <w:rPr>
          <w:rFonts w:ascii="Times New Roman" w:eastAsia="Times New Roman" w:hAnsi="Times New Roman" w:cs="Times New Roman"/>
          <w:sz w:val="24"/>
          <w:szCs w:val="24"/>
        </w:rPr>
        <w:t>teikumu</w:t>
      </w:r>
      <w:r w:rsidRPr="00AE1E9C">
        <w:rPr>
          <w:rFonts w:ascii="Times New Roman" w:eastAsia="Times New Roman" w:hAnsi="Times New Roman" w:cs="Times New Roman"/>
          <w:sz w:val="24"/>
          <w:szCs w:val="24"/>
        </w:rPr>
        <w:t xml:space="preserve"> prasībām un iesniedzam piedāvājumu</w:t>
      </w:r>
      <w:r w:rsidR="000313AC" w:rsidRPr="00AE1E9C">
        <w:rPr>
          <w:rFonts w:ascii="Times New Roman" w:eastAsia="Times New Roman" w:hAnsi="Times New Roman" w:cs="Times New Roman"/>
          <w:sz w:val="24"/>
          <w:szCs w:val="24"/>
        </w:rPr>
        <w:t>.</w:t>
      </w:r>
    </w:p>
    <w:p w14:paraId="77826C39" w14:textId="77777777" w:rsidR="00AE1E9C" w:rsidRDefault="00A56FD1" w:rsidP="002F1FC8">
      <w:pPr>
        <w:numPr>
          <w:ilvl w:val="0"/>
          <w:numId w:val="3"/>
        </w:numPr>
        <w:spacing w:after="0" w:line="240" w:lineRule="auto"/>
        <w:jc w:val="both"/>
        <w:rPr>
          <w:rFonts w:ascii="Times New Roman" w:eastAsia="Times New Roman" w:hAnsi="Times New Roman" w:cs="Times New Roman"/>
          <w:sz w:val="24"/>
          <w:szCs w:val="24"/>
        </w:rPr>
      </w:pPr>
      <w:r w:rsidRPr="00AE1E9C">
        <w:rPr>
          <w:rFonts w:ascii="Times New Roman" w:eastAsia="Times New Roman" w:hAnsi="Times New Roman" w:cs="Times New Roman"/>
          <w:sz w:val="24"/>
          <w:szCs w:val="24"/>
        </w:rPr>
        <w:t>piedāvājam noslēgt</w:t>
      </w:r>
      <w:r w:rsidR="00A42BBF" w:rsidRPr="00AE1E9C">
        <w:rPr>
          <w:rFonts w:ascii="Times New Roman" w:eastAsia="Times New Roman" w:hAnsi="Times New Roman" w:cs="Times New Roman"/>
          <w:sz w:val="24"/>
          <w:szCs w:val="24"/>
        </w:rPr>
        <w:t xml:space="preserve"> nomas</w:t>
      </w:r>
      <w:r w:rsidRPr="00AE1E9C">
        <w:rPr>
          <w:rFonts w:ascii="Times New Roman" w:eastAsia="Times New Roman" w:hAnsi="Times New Roman" w:cs="Times New Roman"/>
          <w:sz w:val="24"/>
          <w:szCs w:val="24"/>
        </w:rPr>
        <w:t xml:space="preserve"> </w:t>
      </w:r>
      <w:r w:rsidRPr="00AE1E9C">
        <w:rPr>
          <w:rFonts w:ascii="Times New Roman" w:eastAsia="Times New Roman" w:hAnsi="Times New Roman" w:cs="Times New Roman"/>
          <w:iCs/>
          <w:sz w:val="24"/>
          <w:szCs w:val="24"/>
        </w:rPr>
        <w:t xml:space="preserve">līgumu par </w:t>
      </w:r>
      <w:r w:rsidR="000313AC" w:rsidRPr="00AE1E9C">
        <w:rPr>
          <w:rFonts w:ascii="Times New Roman" w:hAnsi="Times New Roman" w:cs="Times New Roman"/>
          <w:sz w:val="24"/>
          <w:szCs w:val="24"/>
        </w:rPr>
        <w:t>RP SIA “Rīgas satiksme” valdījumā esošā autostāvvietas (</w:t>
      </w:r>
      <w:r w:rsidR="00AE1E9C" w:rsidRPr="00AE1E9C">
        <w:rPr>
          <w:rFonts w:ascii="Times New Roman" w:hAnsi="Times New Roman" w:cs="Times New Roman"/>
          <w:sz w:val="24"/>
          <w:szCs w:val="24"/>
        </w:rPr>
        <w:t>Krišjāņa Valdemāra ielā 5, Rīgā</w:t>
      </w:r>
      <w:r w:rsidR="000313AC" w:rsidRPr="00AE1E9C">
        <w:rPr>
          <w:rFonts w:ascii="Times New Roman" w:hAnsi="Times New Roman" w:cs="Times New Roman"/>
          <w:sz w:val="24"/>
          <w:szCs w:val="24"/>
        </w:rPr>
        <w:t>)</w:t>
      </w:r>
      <w:r w:rsidR="000313AC" w:rsidRPr="00AE1E9C">
        <w:rPr>
          <w:rFonts w:ascii="Times New Roman" w:eastAsia="Times New Roman" w:hAnsi="Times New Roman" w:cs="Times New Roman"/>
          <w:sz w:val="24"/>
          <w:szCs w:val="24"/>
        </w:rPr>
        <w:t xml:space="preserve"> </w:t>
      </w:r>
      <w:r w:rsidR="000313AC" w:rsidRPr="00AE1E9C">
        <w:rPr>
          <w:rFonts w:ascii="Times New Roman" w:hAnsi="Times New Roman" w:cs="Times New Roman"/>
          <w:sz w:val="24"/>
          <w:szCs w:val="24"/>
        </w:rPr>
        <w:t xml:space="preserve">pilona virsmas daļas </w:t>
      </w:r>
      <w:r w:rsidR="006B6107" w:rsidRPr="00AE1E9C">
        <w:rPr>
          <w:rFonts w:ascii="Times New Roman" w:hAnsi="Times New Roman" w:cs="Times New Roman"/>
          <w:sz w:val="24"/>
          <w:szCs w:val="24"/>
        </w:rPr>
        <w:t xml:space="preserve">nomu </w:t>
      </w:r>
      <w:r w:rsidR="00743C53" w:rsidRPr="00AE1E9C">
        <w:rPr>
          <w:rFonts w:ascii="Times New Roman" w:hAnsi="Times New Roman" w:cs="Times New Roman"/>
          <w:sz w:val="24"/>
          <w:szCs w:val="24"/>
        </w:rPr>
        <w:t xml:space="preserve">reklāmas izvietošanai </w:t>
      </w:r>
      <w:r w:rsidRPr="00AE1E9C">
        <w:rPr>
          <w:rFonts w:ascii="Times New Roman" w:eastAsia="Times New Roman" w:hAnsi="Times New Roman" w:cs="Times New Roman"/>
          <w:sz w:val="24"/>
          <w:szCs w:val="24"/>
        </w:rPr>
        <w:t>saskaņā ar Izsoles no</w:t>
      </w:r>
      <w:r w:rsidR="00743C53" w:rsidRPr="00AE1E9C">
        <w:rPr>
          <w:rFonts w:ascii="Times New Roman" w:eastAsia="Times New Roman" w:hAnsi="Times New Roman" w:cs="Times New Roman"/>
          <w:sz w:val="24"/>
          <w:szCs w:val="24"/>
        </w:rPr>
        <w:t>teikumu</w:t>
      </w:r>
      <w:r w:rsidRPr="00AE1E9C">
        <w:rPr>
          <w:rFonts w:ascii="Times New Roman" w:eastAsia="Times New Roman" w:hAnsi="Times New Roman" w:cs="Times New Roman"/>
          <w:sz w:val="24"/>
          <w:szCs w:val="24"/>
        </w:rPr>
        <w:t xml:space="preserve"> nosacījumiem un iesniegto piedāvājumu;</w:t>
      </w:r>
    </w:p>
    <w:p w14:paraId="79C33FA3" w14:textId="611180AE" w:rsidR="00A56FD1" w:rsidRPr="00AE1E9C" w:rsidRDefault="00A56FD1" w:rsidP="002F1FC8">
      <w:pPr>
        <w:numPr>
          <w:ilvl w:val="0"/>
          <w:numId w:val="3"/>
        </w:numPr>
        <w:spacing w:after="0" w:line="240" w:lineRule="auto"/>
        <w:jc w:val="both"/>
        <w:rPr>
          <w:rFonts w:ascii="Times New Roman" w:eastAsia="Times New Roman" w:hAnsi="Times New Roman" w:cs="Times New Roman"/>
          <w:sz w:val="24"/>
          <w:szCs w:val="24"/>
        </w:rPr>
      </w:pPr>
      <w:r w:rsidRPr="00AE1E9C">
        <w:rPr>
          <w:rFonts w:ascii="Times New Roman" w:eastAsia="Times New Roman" w:hAnsi="Times New Roman" w:cs="Times New Roman"/>
          <w:sz w:val="24"/>
          <w:szCs w:val="24"/>
        </w:rPr>
        <w:t>apliecinām, ka visa dokumentācija, kas iesniegta kopā ar šo pieteikumu, ir patiesa un var tikt pārbaudīta attiecīgās institūcijās;</w:t>
      </w:r>
    </w:p>
    <w:p w14:paraId="526D4F71" w14:textId="5B6D44EC" w:rsidR="00A56FD1" w:rsidRPr="00AE1E9C" w:rsidRDefault="00A56FD1" w:rsidP="002F1FC8">
      <w:pPr>
        <w:numPr>
          <w:ilvl w:val="0"/>
          <w:numId w:val="3"/>
        </w:numPr>
        <w:spacing w:after="0" w:line="240" w:lineRule="auto"/>
        <w:jc w:val="both"/>
        <w:rPr>
          <w:rFonts w:ascii="Times New Roman" w:eastAsia="Times New Roman" w:hAnsi="Times New Roman" w:cs="Times New Roman"/>
          <w:sz w:val="24"/>
          <w:szCs w:val="24"/>
        </w:rPr>
      </w:pPr>
      <w:r w:rsidRPr="00AE1E9C">
        <w:rPr>
          <w:rFonts w:ascii="Times New Roman" w:eastAsia="Times New Roman" w:hAnsi="Times New Roman" w:cs="Times New Roman"/>
          <w:sz w:val="24"/>
          <w:szCs w:val="24"/>
        </w:rPr>
        <w:t xml:space="preserve">apliecinām, ka nav </w:t>
      </w:r>
      <w:r w:rsidR="00373D04" w:rsidRPr="00AE1E9C">
        <w:rPr>
          <w:rFonts w:ascii="Times New Roman" w:eastAsia="Times New Roman" w:hAnsi="Times New Roman" w:cs="Times New Roman"/>
          <w:sz w:val="24"/>
          <w:szCs w:val="24"/>
        </w:rPr>
        <w:t>Izsoles noteikumu 1.6.2.3.</w:t>
      </w:r>
      <w:r w:rsidR="0072258C" w:rsidRPr="00AE1E9C">
        <w:rPr>
          <w:rFonts w:ascii="Times New Roman" w:eastAsia="Times New Roman" w:hAnsi="Times New Roman" w:cs="Times New Roman"/>
          <w:sz w:val="24"/>
          <w:szCs w:val="24"/>
        </w:rPr>
        <w:t xml:space="preserve"> </w:t>
      </w:r>
      <w:r w:rsidR="00373D04" w:rsidRPr="00AE1E9C">
        <w:rPr>
          <w:rFonts w:ascii="Times New Roman" w:eastAsia="Times New Roman" w:hAnsi="Times New Roman" w:cs="Times New Roman"/>
          <w:sz w:val="24"/>
          <w:szCs w:val="24"/>
        </w:rPr>
        <w:t>punkt</w:t>
      </w:r>
      <w:r w:rsidR="0053004F" w:rsidRPr="00AE1E9C">
        <w:rPr>
          <w:rFonts w:ascii="Times New Roman" w:eastAsia="Times New Roman" w:hAnsi="Times New Roman" w:cs="Times New Roman"/>
          <w:sz w:val="24"/>
          <w:szCs w:val="24"/>
        </w:rPr>
        <w:t>ā</w:t>
      </w:r>
      <w:r w:rsidR="00373D04" w:rsidRPr="00AE1E9C">
        <w:rPr>
          <w:rFonts w:ascii="Times New Roman" w:eastAsia="Times New Roman" w:hAnsi="Times New Roman" w:cs="Times New Roman"/>
          <w:sz w:val="24"/>
          <w:szCs w:val="24"/>
        </w:rPr>
        <w:t xml:space="preserve"> no</w:t>
      </w:r>
      <w:r w:rsidR="0053004F" w:rsidRPr="00AE1E9C">
        <w:rPr>
          <w:rFonts w:ascii="Times New Roman" w:eastAsia="Times New Roman" w:hAnsi="Times New Roman" w:cs="Times New Roman"/>
          <w:sz w:val="24"/>
          <w:szCs w:val="24"/>
        </w:rPr>
        <w:t>teiktie</w:t>
      </w:r>
      <w:r w:rsidR="00373D04" w:rsidRPr="00AE1E9C">
        <w:rPr>
          <w:rFonts w:ascii="Times New Roman" w:eastAsia="Times New Roman" w:hAnsi="Times New Roman" w:cs="Times New Roman"/>
          <w:sz w:val="24"/>
          <w:szCs w:val="24"/>
        </w:rPr>
        <w:t xml:space="preserve"> </w:t>
      </w:r>
      <w:r w:rsidRPr="00AE1E9C">
        <w:rPr>
          <w:rFonts w:ascii="Times New Roman" w:eastAsia="Times New Roman" w:hAnsi="Times New Roman" w:cs="Times New Roman"/>
          <w:sz w:val="24"/>
          <w:szCs w:val="24"/>
        </w:rPr>
        <w:t>pašvaldības nodevu parād</w:t>
      </w:r>
      <w:r w:rsidR="008B1BBB" w:rsidRPr="00AE1E9C">
        <w:rPr>
          <w:rFonts w:ascii="Times New Roman" w:eastAsia="Times New Roman" w:hAnsi="Times New Roman" w:cs="Times New Roman"/>
          <w:sz w:val="24"/>
          <w:szCs w:val="24"/>
        </w:rPr>
        <w:t>i</w:t>
      </w:r>
      <w:r w:rsidRPr="00AE1E9C">
        <w:rPr>
          <w:rFonts w:ascii="Times New Roman" w:eastAsia="Times New Roman" w:hAnsi="Times New Roman" w:cs="Times New Roman"/>
          <w:sz w:val="24"/>
          <w:szCs w:val="24"/>
        </w:rPr>
        <w:t xml:space="preserve"> par reklāmas afišu, sludinājumu un citas vizuālās informācijas izvietošanu Rīgas pilsētas teritorijā un atļaujam Izsoles organizētājam minēto informāciju pārbaudīt.</w:t>
      </w:r>
      <w:r w:rsidRPr="00AE1E9C">
        <w:rPr>
          <w:rFonts w:ascii="Times New Roman" w:eastAsia="Times New Roman" w:hAnsi="Times New Roman" w:cs="Times New Roman"/>
          <w:sz w:val="24"/>
          <w:szCs w:val="24"/>
          <w:vertAlign w:val="superscript"/>
        </w:rPr>
        <w:footnoteReference w:id="1"/>
      </w:r>
    </w:p>
    <w:p w14:paraId="09F9E5BC" w14:textId="77777777" w:rsidR="0072258C" w:rsidRPr="00A56FD1" w:rsidRDefault="0072258C" w:rsidP="0072258C">
      <w:pPr>
        <w:spacing w:after="0" w:line="240" w:lineRule="auto"/>
        <w:ind w:left="360"/>
        <w:jc w:val="both"/>
        <w:rPr>
          <w:rFonts w:ascii="Times New Roman" w:eastAsia="Times New Roman" w:hAnsi="Times New Roman" w:cs="Times New Roman"/>
        </w:rPr>
      </w:pPr>
    </w:p>
    <w:p w14:paraId="468D8C60" w14:textId="77777777" w:rsidR="00A56FD1" w:rsidRPr="00A56FD1" w:rsidRDefault="00A56FD1" w:rsidP="002F1FC8">
      <w:pPr>
        <w:spacing w:after="0" w:line="240" w:lineRule="auto"/>
        <w:jc w:val="both"/>
        <w:rPr>
          <w:rFonts w:ascii="Times New Roman" w:eastAsia="Times New Roman" w:hAnsi="Times New Roman" w:cs="Times New Roman"/>
        </w:rPr>
      </w:pPr>
      <w:r w:rsidRPr="00A56FD1">
        <w:rPr>
          <w:rFonts w:ascii="Times New Roman" w:eastAsia="Times New Roman" w:hAnsi="Times New Roman" w:cs="Times New Roman"/>
        </w:rPr>
        <w:t>Informējam, ka uzņēmuma patiesais labuma guvējs ir</w:t>
      </w:r>
      <w:r w:rsidRPr="00A56FD1">
        <w:rPr>
          <w:rFonts w:ascii="Times New Roman" w:eastAsia="Times New Roman" w:hAnsi="Times New Roman" w:cs="Times New Roman"/>
          <w:vertAlign w:val="superscript"/>
        </w:rPr>
        <w:footnoteReference w:id="2"/>
      </w:r>
      <w:r w:rsidRPr="00A56FD1">
        <w:rPr>
          <w:rFonts w:ascii="Times New Roman" w:eastAsia="Times New Roman" w:hAnsi="Times New Roman" w:cs="Times New Roman"/>
        </w:rPr>
        <w:t xml:space="preserve"> -_________________________________ </w:t>
      </w:r>
    </w:p>
    <w:p w14:paraId="3F4F0F0C" w14:textId="77777777" w:rsidR="00A56FD1" w:rsidRPr="00A56FD1" w:rsidRDefault="00A56FD1" w:rsidP="00A56FD1">
      <w:pPr>
        <w:spacing w:after="0" w:line="240" w:lineRule="auto"/>
        <w:rPr>
          <w:rFonts w:ascii="Times New Roman" w:eastAsia="Times New Roman" w:hAnsi="Times New Roman" w:cs="Times New Roman"/>
        </w:rPr>
      </w:pPr>
    </w:p>
    <w:p w14:paraId="570126D6" w14:textId="77777777" w:rsidR="00A56FD1" w:rsidRPr="00A56FD1" w:rsidRDefault="00A56FD1" w:rsidP="00A56FD1">
      <w:pPr>
        <w:spacing w:after="0" w:line="240" w:lineRule="auto"/>
        <w:rPr>
          <w:rFonts w:ascii="Times New Roman" w:eastAsia="Times New Roman" w:hAnsi="Times New Roman" w:cs="Times New Roman"/>
        </w:rPr>
      </w:pPr>
      <w:r w:rsidRPr="00A56FD1">
        <w:rPr>
          <w:rFonts w:ascii="Times New Roman" w:eastAsia="Times New Roman" w:hAnsi="Times New Roman" w:cs="Times New Roman"/>
        </w:rPr>
        <w:t>Informācija par pretendentu:</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5528"/>
      </w:tblGrid>
      <w:tr w:rsidR="00A56FD1" w:rsidRPr="00A56FD1" w14:paraId="662C967F" w14:textId="77777777" w:rsidTr="003176F1">
        <w:trPr>
          <w:cantSplit/>
        </w:trPr>
        <w:tc>
          <w:tcPr>
            <w:tcW w:w="3828" w:type="dxa"/>
          </w:tcPr>
          <w:p w14:paraId="623BB3A9" w14:textId="77777777" w:rsidR="00A56FD1" w:rsidRPr="00A56FD1" w:rsidRDefault="00A56FD1" w:rsidP="00A56FD1">
            <w:pPr>
              <w:spacing w:after="0" w:line="240" w:lineRule="auto"/>
              <w:rPr>
                <w:rFonts w:ascii="Times New Roman" w:eastAsia="Times New Roman" w:hAnsi="Times New Roman" w:cs="Times New Roman"/>
              </w:rPr>
            </w:pPr>
            <w:bookmarkStart w:id="2" w:name="_Hlk100780331"/>
            <w:r w:rsidRPr="00A56FD1">
              <w:rPr>
                <w:rFonts w:ascii="Times New Roman" w:eastAsia="Times New Roman" w:hAnsi="Times New Roman" w:cs="Times New Roman"/>
              </w:rPr>
              <w:t>Pretendenta pilns nosaukums:</w:t>
            </w:r>
          </w:p>
        </w:tc>
        <w:tc>
          <w:tcPr>
            <w:tcW w:w="5528" w:type="dxa"/>
          </w:tcPr>
          <w:p w14:paraId="27684505" w14:textId="77777777" w:rsidR="00A56FD1" w:rsidRPr="00A56FD1" w:rsidRDefault="00A56FD1" w:rsidP="00A56FD1">
            <w:pPr>
              <w:spacing w:after="0" w:line="240" w:lineRule="auto"/>
              <w:rPr>
                <w:rFonts w:ascii="Times New Roman" w:eastAsia="Times New Roman" w:hAnsi="Times New Roman" w:cs="Times New Roman"/>
              </w:rPr>
            </w:pPr>
          </w:p>
        </w:tc>
      </w:tr>
      <w:tr w:rsidR="00A56FD1" w:rsidRPr="00A56FD1" w14:paraId="4BA78A56" w14:textId="77777777" w:rsidTr="003176F1">
        <w:trPr>
          <w:cantSplit/>
        </w:trPr>
        <w:tc>
          <w:tcPr>
            <w:tcW w:w="3828" w:type="dxa"/>
          </w:tcPr>
          <w:p w14:paraId="5796837E" w14:textId="77777777" w:rsidR="00A56FD1" w:rsidRPr="00A56FD1" w:rsidRDefault="00A56FD1" w:rsidP="00A56FD1">
            <w:pPr>
              <w:spacing w:after="0" w:line="240" w:lineRule="auto"/>
              <w:rPr>
                <w:rFonts w:ascii="Times New Roman" w:eastAsia="Times New Roman" w:hAnsi="Times New Roman" w:cs="Times New Roman"/>
              </w:rPr>
            </w:pPr>
            <w:r w:rsidRPr="00A56FD1">
              <w:rPr>
                <w:rFonts w:ascii="Times New Roman" w:eastAsia="Times New Roman" w:hAnsi="Times New Roman" w:cs="Times New Roman"/>
              </w:rPr>
              <w:t>Reģistrācijas numurs:</w:t>
            </w:r>
          </w:p>
        </w:tc>
        <w:tc>
          <w:tcPr>
            <w:tcW w:w="5528" w:type="dxa"/>
          </w:tcPr>
          <w:p w14:paraId="443F4E31" w14:textId="77777777" w:rsidR="00A56FD1" w:rsidRPr="00A56FD1" w:rsidRDefault="00A56FD1" w:rsidP="00A56FD1">
            <w:pPr>
              <w:spacing w:after="0" w:line="240" w:lineRule="auto"/>
              <w:rPr>
                <w:rFonts w:ascii="Times New Roman" w:eastAsia="Times New Roman" w:hAnsi="Times New Roman" w:cs="Times New Roman"/>
              </w:rPr>
            </w:pPr>
          </w:p>
        </w:tc>
      </w:tr>
      <w:tr w:rsidR="00A56FD1" w:rsidRPr="00A56FD1" w14:paraId="2552492E" w14:textId="77777777" w:rsidTr="003176F1">
        <w:trPr>
          <w:cantSplit/>
          <w:trHeight w:val="242"/>
        </w:trPr>
        <w:tc>
          <w:tcPr>
            <w:tcW w:w="3828" w:type="dxa"/>
          </w:tcPr>
          <w:p w14:paraId="7572EB97" w14:textId="77777777" w:rsidR="00A56FD1" w:rsidRPr="00A56FD1" w:rsidRDefault="00A56FD1" w:rsidP="00A56FD1">
            <w:pPr>
              <w:spacing w:after="0" w:line="240" w:lineRule="auto"/>
              <w:rPr>
                <w:rFonts w:ascii="Times New Roman" w:eastAsia="Times New Roman" w:hAnsi="Times New Roman" w:cs="Times New Roman"/>
              </w:rPr>
            </w:pPr>
            <w:r w:rsidRPr="00A56FD1">
              <w:rPr>
                <w:rFonts w:ascii="Times New Roman" w:eastAsia="Times New Roman" w:hAnsi="Times New Roman" w:cs="Times New Roman"/>
              </w:rPr>
              <w:t>Faktiskā adrese:</w:t>
            </w:r>
          </w:p>
        </w:tc>
        <w:tc>
          <w:tcPr>
            <w:tcW w:w="5528" w:type="dxa"/>
          </w:tcPr>
          <w:p w14:paraId="54C504B4" w14:textId="77777777" w:rsidR="00A56FD1" w:rsidRPr="00A56FD1" w:rsidRDefault="00A56FD1" w:rsidP="00A56FD1">
            <w:pPr>
              <w:spacing w:after="0" w:line="240" w:lineRule="auto"/>
              <w:rPr>
                <w:rFonts w:ascii="Times New Roman" w:eastAsia="Times New Roman" w:hAnsi="Times New Roman" w:cs="Times New Roman"/>
              </w:rPr>
            </w:pPr>
          </w:p>
        </w:tc>
      </w:tr>
      <w:tr w:rsidR="00A56FD1" w:rsidRPr="00A56FD1" w14:paraId="27CFDD07" w14:textId="77777777" w:rsidTr="003176F1">
        <w:trPr>
          <w:cantSplit/>
          <w:trHeight w:val="130"/>
        </w:trPr>
        <w:tc>
          <w:tcPr>
            <w:tcW w:w="3828" w:type="dxa"/>
          </w:tcPr>
          <w:p w14:paraId="60CE30BE" w14:textId="77777777" w:rsidR="00A56FD1" w:rsidRPr="00A56FD1" w:rsidRDefault="00A56FD1" w:rsidP="00A56FD1">
            <w:pPr>
              <w:spacing w:after="0" w:line="240" w:lineRule="auto"/>
              <w:rPr>
                <w:rFonts w:ascii="Times New Roman" w:eastAsia="Times New Roman" w:hAnsi="Times New Roman" w:cs="Times New Roman"/>
              </w:rPr>
            </w:pPr>
            <w:r w:rsidRPr="00A56FD1">
              <w:rPr>
                <w:rFonts w:ascii="Times New Roman" w:eastAsia="Times New Roman" w:hAnsi="Times New Roman" w:cs="Times New Roman"/>
              </w:rPr>
              <w:t>Bankas rekvizīti:</w:t>
            </w:r>
          </w:p>
        </w:tc>
        <w:tc>
          <w:tcPr>
            <w:tcW w:w="5528" w:type="dxa"/>
          </w:tcPr>
          <w:p w14:paraId="6130CA5B" w14:textId="77777777" w:rsidR="00A56FD1" w:rsidRPr="00A56FD1" w:rsidRDefault="00A56FD1" w:rsidP="00A56FD1">
            <w:pPr>
              <w:spacing w:after="0" w:line="240" w:lineRule="auto"/>
              <w:rPr>
                <w:rFonts w:ascii="Times New Roman" w:eastAsia="Times New Roman" w:hAnsi="Times New Roman" w:cs="Times New Roman"/>
              </w:rPr>
            </w:pPr>
          </w:p>
        </w:tc>
      </w:tr>
      <w:tr w:rsidR="00A56FD1" w:rsidRPr="00A56FD1" w14:paraId="307E7106" w14:textId="77777777" w:rsidTr="003176F1">
        <w:trPr>
          <w:cantSplit/>
          <w:trHeight w:val="130"/>
        </w:trPr>
        <w:tc>
          <w:tcPr>
            <w:tcW w:w="3828" w:type="dxa"/>
          </w:tcPr>
          <w:p w14:paraId="6C5F1275" w14:textId="77777777" w:rsidR="00A56FD1" w:rsidRPr="00A56FD1" w:rsidRDefault="00A56FD1" w:rsidP="00A56FD1">
            <w:pPr>
              <w:spacing w:after="0" w:line="240" w:lineRule="auto"/>
              <w:rPr>
                <w:rFonts w:ascii="Times New Roman" w:eastAsia="Times New Roman" w:hAnsi="Times New Roman" w:cs="Times New Roman"/>
              </w:rPr>
            </w:pPr>
            <w:r w:rsidRPr="00A56FD1">
              <w:rPr>
                <w:rFonts w:ascii="Times New Roman" w:eastAsia="Times New Roman" w:hAnsi="Times New Roman" w:cs="Times New Roman"/>
              </w:rPr>
              <w:t>Pretendenta pilnvarotais pārstāvis līguma izpildes laikā un tā tālrunis:</w:t>
            </w:r>
          </w:p>
        </w:tc>
        <w:tc>
          <w:tcPr>
            <w:tcW w:w="5528" w:type="dxa"/>
          </w:tcPr>
          <w:p w14:paraId="16540632" w14:textId="77777777" w:rsidR="00A56FD1" w:rsidRPr="00A56FD1" w:rsidRDefault="00A56FD1" w:rsidP="00A56FD1">
            <w:pPr>
              <w:spacing w:after="0" w:line="240" w:lineRule="auto"/>
              <w:rPr>
                <w:rFonts w:ascii="Times New Roman" w:eastAsia="Times New Roman" w:hAnsi="Times New Roman" w:cs="Times New Roman"/>
              </w:rPr>
            </w:pPr>
          </w:p>
        </w:tc>
      </w:tr>
      <w:bookmarkEnd w:id="2"/>
    </w:tbl>
    <w:p w14:paraId="34D5AF46" w14:textId="77777777" w:rsidR="00A56FD1" w:rsidRPr="00A56FD1" w:rsidRDefault="00A56FD1" w:rsidP="00A56FD1">
      <w:pPr>
        <w:spacing w:after="0" w:line="240" w:lineRule="auto"/>
        <w:jc w:val="both"/>
        <w:rPr>
          <w:rFonts w:ascii="Times New Roman" w:eastAsia="Times New Roman" w:hAnsi="Times New Roman" w:cs="Times New Roman"/>
        </w:rPr>
      </w:pPr>
    </w:p>
    <w:p w14:paraId="04B1E8ED" w14:textId="77777777" w:rsidR="00A56FD1" w:rsidRPr="00A56FD1" w:rsidRDefault="00A56FD1" w:rsidP="001A4974">
      <w:pPr>
        <w:spacing w:after="0" w:line="240" w:lineRule="auto"/>
        <w:jc w:val="both"/>
        <w:rPr>
          <w:rFonts w:ascii="Times New Roman" w:eastAsia="Times New Roman" w:hAnsi="Times New Roman" w:cs="Times New Roman"/>
        </w:rPr>
      </w:pPr>
      <w:r w:rsidRPr="00A56FD1">
        <w:rPr>
          <w:rFonts w:ascii="Times New Roman" w:eastAsia="Times New Roman" w:hAnsi="Times New Roman" w:cs="Times New Roman"/>
        </w:rPr>
        <w:t xml:space="preserve">Pretendenta amatpersonas ar paraksta tiesībām (vai pretendenta pilnvarotās personas) </w:t>
      </w:r>
    </w:p>
    <w:p w14:paraId="38416D11" w14:textId="77777777" w:rsidR="00A56FD1" w:rsidRPr="00A56FD1" w:rsidRDefault="00A56FD1" w:rsidP="001A4974">
      <w:pPr>
        <w:spacing w:after="0" w:line="240" w:lineRule="auto"/>
        <w:jc w:val="both"/>
        <w:rPr>
          <w:rFonts w:ascii="Times New Roman" w:eastAsia="Times New Roman" w:hAnsi="Times New Roman" w:cs="Times New Roman"/>
        </w:rPr>
      </w:pPr>
    </w:p>
    <w:p w14:paraId="4101FC05" w14:textId="77777777" w:rsidR="00A56FD1" w:rsidRPr="00A56FD1" w:rsidRDefault="00A56FD1" w:rsidP="001A4974">
      <w:pPr>
        <w:spacing w:after="0" w:line="240" w:lineRule="auto"/>
        <w:jc w:val="both"/>
        <w:rPr>
          <w:rFonts w:ascii="Times New Roman" w:eastAsia="Times New Roman" w:hAnsi="Times New Roman" w:cs="Times New Roman"/>
        </w:rPr>
      </w:pPr>
    </w:p>
    <w:p w14:paraId="042E134D" w14:textId="77777777" w:rsidR="00A56FD1" w:rsidRPr="00A56FD1" w:rsidRDefault="00A56FD1" w:rsidP="001A4974">
      <w:pPr>
        <w:spacing w:after="0" w:line="240" w:lineRule="auto"/>
        <w:jc w:val="both"/>
        <w:rPr>
          <w:rFonts w:ascii="Times New Roman" w:eastAsia="Times New Roman" w:hAnsi="Times New Roman" w:cs="Times New Roman"/>
        </w:rPr>
      </w:pPr>
      <w:r w:rsidRPr="00A56FD1">
        <w:rPr>
          <w:rFonts w:ascii="Times New Roman" w:eastAsia="Times New Roman" w:hAnsi="Times New Roman" w:cs="Times New Roman"/>
        </w:rPr>
        <w:t>vārds, uzvārds, amats</w:t>
      </w:r>
      <w:r w:rsidRPr="00A56FD1">
        <w:rPr>
          <w:rFonts w:ascii="Times New Roman" w:eastAsia="Times New Roman" w:hAnsi="Times New Roman" w:cs="Times New Roman"/>
        </w:rPr>
        <w:tab/>
        <w:t xml:space="preserve">______________________________ </w:t>
      </w:r>
      <w:r w:rsidRPr="00A56FD1">
        <w:rPr>
          <w:rFonts w:ascii="Times New Roman" w:eastAsia="Times New Roman" w:hAnsi="Times New Roman" w:cs="Times New Roman"/>
        </w:rPr>
        <w:tab/>
        <w:t xml:space="preserve">paraksts ______________ </w:t>
      </w:r>
    </w:p>
    <w:p w14:paraId="06D1CE92" w14:textId="77777777" w:rsidR="00A56FD1" w:rsidRPr="00A56FD1" w:rsidRDefault="00A56FD1" w:rsidP="001A4974">
      <w:pPr>
        <w:spacing w:after="0" w:line="240" w:lineRule="auto"/>
        <w:jc w:val="right"/>
        <w:rPr>
          <w:rFonts w:ascii="Times New Roman" w:eastAsia="Times New Roman" w:hAnsi="Times New Roman" w:cs="Times New Roman"/>
          <w:b/>
          <w:sz w:val="24"/>
          <w:szCs w:val="20"/>
        </w:rPr>
      </w:pPr>
    </w:p>
    <w:p w14:paraId="6DF4227F" w14:textId="77777777" w:rsidR="001A4974" w:rsidRPr="00950761" w:rsidRDefault="001A4974" w:rsidP="001A4974">
      <w:pPr>
        <w:spacing w:after="0"/>
        <w:rPr>
          <w:rFonts w:ascii="Times New Roman" w:hAnsi="Times New Roman" w:cs="Times New Roman"/>
          <w:b/>
          <w:bCs/>
        </w:rPr>
      </w:pPr>
      <w:r w:rsidRPr="00950761">
        <w:rPr>
          <w:rFonts w:ascii="Times New Roman" w:hAnsi="Times New Roman" w:cs="Times New Roman"/>
          <w:b/>
          <w:bCs/>
        </w:rPr>
        <w:t>Pielikumā:</w:t>
      </w:r>
    </w:p>
    <w:p w14:paraId="7DC3AD30" w14:textId="491D83CA" w:rsidR="00503473" w:rsidRDefault="001A4974" w:rsidP="001A4974">
      <w:pPr>
        <w:spacing w:after="0"/>
      </w:pPr>
      <w:r w:rsidRPr="001A4974">
        <w:rPr>
          <w:rFonts w:ascii="Times New Roman" w:hAnsi="Times New Roman" w:cs="Times New Roman"/>
        </w:rPr>
        <w:t>Izziņa no LR Uzņēmuma reģistra, ka pretendents netiek likvidēts, nav pasludināts par maksātnespējīgu, tā saimnieciskā darbība nav apturēta vai pārtraukta, nav uzsākta tiesvedība par pretendenta bankrotu</w:t>
      </w:r>
      <w:r w:rsidR="00950761">
        <w:rPr>
          <w:rFonts w:ascii="Times New Roman" w:hAnsi="Times New Roman" w:cs="Times New Roman"/>
        </w:rPr>
        <w:t>.</w:t>
      </w:r>
      <w:r w:rsidR="00A56FD1" w:rsidRPr="00A56FD1">
        <w:rPr>
          <w:rFonts w:ascii="Times New Roman" w:eastAsia="Times New Roman" w:hAnsi="Times New Roman" w:cs="Times New Roman"/>
          <w:b/>
          <w:sz w:val="24"/>
          <w:szCs w:val="20"/>
        </w:rPr>
        <w:br w:type="page"/>
      </w:r>
    </w:p>
    <w:p w14:paraId="1935AE41" w14:textId="07D28270" w:rsidR="00385654" w:rsidRPr="00AE1E9C" w:rsidRDefault="00385654" w:rsidP="00385654">
      <w:pPr>
        <w:spacing w:after="0" w:line="240" w:lineRule="auto"/>
        <w:jc w:val="right"/>
        <w:rPr>
          <w:rFonts w:ascii="Times New Roman" w:eastAsia="Times New Roman" w:hAnsi="Times New Roman" w:cs="Times New Roman"/>
          <w:b/>
          <w:sz w:val="24"/>
          <w:szCs w:val="24"/>
        </w:rPr>
      </w:pPr>
      <w:r w:rsidRPr="00AE1E9C">
        <w:rPr>
          <w:rFonts w:ascii="Times New Roman" w:eastAsia="Times New Roman" w:hAnsi="Times New Roman" w:cs="Times New Roman"/>
          <w:b/>
          <w:sz w:val="24"/>
          <w:szCs w:val="24"/>
        </w:rPr>
        <w:lastRenderedPageBreak/>
        <w:t>3.pielikums</w:t>
      </w:r>
    </w:p>
    <w:p w14:paraId="3B6AC49D" w14:textId="77777777" w:rsidR="00385654" w:rsidRPr="00AE1E9C" w:rsidRDefault="00385654" w:rsidP="00385654">
      <w:pPr>
        <w:spacing w:after="0" w:line="240" w:lineRule="auto"/>
        <w:jc w:val="right"/>
        <w:rPr>
          <w:rFonts w:ascii="Times New Roman" w:eastAsia="Times New Roman" w:hAnsi="Times New Roman" w:cs="Times New Roman"/>
          <w:sz w:val="24"/>
          <w:szCs w:val="24"/>
        </w:rPr>
      </w:pPr>
      <w:r w:rsidRPr="00AE1E9C">
        <w:rPr>
          <w:rFonts w:ascii="Times New Roman" w:eastAsia="Times New Roman" w:hAnsi="Times New Roman" w:cs="Times New Roman"/>
          <w:sz w:val="24"/>
          <w:szCs w:val="24"/>
        </w:rPr>
        <w:t>Izsoles noteikumiem</w:t>
      </w:r>
    </w:p>
    <w:p w14:paraId="0A057C14" w14:textId="312CBA25" w:rsidR="00385654" w:rsidRPr="00AE1E9C" w:rsidRDefault="00385654" w:rsidP="00385654">
      <w:pPr>
        <w:pStyle w:val="Default"/>
        <w:jc w:val="right"/>
        <w:rPr>
          <w:color w:val="auto"/>
        </w:rPr>
      </w:pPr>
      <w:r w:rsidRPr="00AE1E9C">
        <w:rPr>
          <w:rFonts w:eastAsia="Times New Roman"/>
        </w:rPr>
        <w:t xml:space="preserve"> “</w:t>
      </w:r>
      <w:r w:rsidRPr="00AE1E9C">
        <w:rPr>
          <w:color w:val="auto"/>
        </w:rPr>
        <w:t xml:space="preserve">RP SIA “Rīgas satiksme” valdījumā esošā </w:t>
      </w:r>
      <w:r w:rsidRPr="00AE1E9C">
        <w:t>autostāvvietas (</w:t>
      </w:r>
      <w:r w:rsidR="00AE1E9C" w:rsidRPr="00AE1E9C">
        <w:t>Krišjāņa Valdemāra ielā 5, Rīgā</w:t>
      </w:r>
      <w:r w:rsidRPr="00AE1E9C">
        <w:t>)</w:t>
      </w:r>
      <w:r w:rsidRPr="00AE1E9C">
        <w:rPr>
          <w:color w:val="auto"/>
        </w:rPr>
        <w:t xml:space="preserve"> </w:t>
      </w:r>
    </w:p>
    <w:p w14:paraId="0F75B1DB" w14:textId="77777777" w:rsidR="00385654" w:rsidRPr="00AE1E9C" w:rsidRDefault="00385654" w:rsidP="00385654">
      <w:pPr>
        <w:pStyle w:val="Default"/>
        <w:jc w:val="right"/>
        <w:rPr>
          <w:color w:val="auto"/>
        </w:rPr>
      </w:pPr>
      <w:r w:rsidRPr="00AE1E9C">
        <w:t xml:space="preserve">pilona virsmas daļas </w:t>
      </w:r>
      <w:r w:rsidRPr="00AE1E9C">
        <w:rPr>
          <w:color w:val="auto"/>
        </w:rPr>
        <w:t>reklāmas izvietošanai nomas tiesību piešķiršana</w:t>
      </w:r>
      <w:r w:rsidRPr="00AE1E9C">
        <w:rPr>
          <w:rFonts w:eastAsia="Times New Roman"/>
        </w:rPr>
        <w:t>”</w:t>
      </w:r>
    </w:p>
    <w:p w14:paraId="3134E6F1" w14:textId="187A2FB8" w:rsidR="00385654" w:rsidRPr="00A56FD1" w:rsidRDefault="00385654" w:rsidP="00385654">
      <w:pPr>
        <w:spacing w:after="0" w:line="240" w:lineRule="auto"/>
        <w:jc w:val="right"/>
        <w:rPr>
          <w:rFonts w:ascii="Times New Roman" w:eastAsia="Times New Roman" w:hAnsi="Times New Roman" w:cs="Times New Roman"/>
          <w:sz w:val="24"/>
          <w:szCs w:val="24"/>
        </w:rPr>
      </w:pPr>
      <w:r w:rsidRPr="00AE1E9C">
        <w:rPr>
          <w:rFonts w:ascii="Times New Roman" w:eastAsia="Times New Roman" w:hAnsi="Times New Roman" w:cs="Times New Roman"/>
          <w:sz w:val="24"/>
          <w:szCs w:val="24"/>
        </w:rPr>
        <w:t>Nr. RS/2022/</w:t>
      </w:r>
      <w:r w:rsidR="00AE1E9C" w:rsidRPr="00AE1E9C">
        <w:rPr>
          <w:rFonts w:ascii="Times New Roman" w:eastAsia="Times New Roman" w:hAnsi="Times New Roman" w:cs="Times New Roman"/>
          <w:sz w:val="24"/>
          <w:szCs w:val="24"/>
        </w:rPr>
        <w:t>27</w:t>
      </w:r>
    </w:p>
    <w:p w14:paraId="7ECD2E7E" w14:textId="4F23530B" w:rsidR="008555A7" w:rsidRPr="008555A7" w:rsidRDefault="008555A7" w:rsidP="008555A7">
      <w:pPr>
        <w:spacing w:after="0" w:line="240" w:lineRule="auto"/>
        <w:jc w:val="right"/>
        <w:rPr>
          <w:rFonts w:ascii="Times New Roman" w:eastAsia="Times New Roman" w:hAnsi="Times New Roman" w:cs="Times New Roman"/>
          <w:sz w:val="24"/>
          <w:szCs w:val="20"/>
        </w:rPr>
      </w:pPr>
    </w:p>
    <w:p w14:paraId="207D8313" w14:textId="77777777" w:rsidR="008555A7" w:rsidRPr="008555A7" w:rsidRDefault="008555A7" w:rsidP="008555A7">
      <w:pPr>
        <w:spacing w:after="0" w:line="240" w:lineRule="auto"/>
        <w:jc w:val="right"/>
        <w:rPr>
          <w:rFonts w:ascii="Times New Roman" w:eastAsia="Times New Roman" w:hAnsi="Times New Roman" w:cs="Times New Roman"/>
          <w:sz w:val="24"/>
          <w:szCs w:val="20"/>
        </w:rPr>
      </w:pPr>
    </w:p>
    <w:p w14:paraId="0A1A2794" w14:textId="77777777" w:rsidR="008555A7" w:rsidRPr="008555A7" w:rsidRDefault="008555A7" w:rsidP="008555A7">
      <w:pPr>
        <w:spacing w:after="0" w:line="240" w:lineRule="auto"/>
        <w:jc w:val="right"/>
        <w:rPr>
          <w:rFonts w:ascii="Times New Roman" w:eastAsia="Times New Roman" w:hAnsi="Times New Roman" w:cs="Times New Roman"/>
          <w:sz w:val="24"/>
          <w:szCs w:val="20"/>
        </w:rPr>
      </w:pPr>
    </w:p>
    <w:p w14:paraId="286D0AAB" w14:textId="77777777" w:rsidR="008555A7" w:rsidRPr="008555A7" w:rsidRDefault="008555A7" w:rsidP="008555A7">
      <w:pPr>
        <w:spacing w:after="0" w:line="240" w:lineRule="auto"/>
        <w:jc w:val="center"/>
        <w:rPr>
          <w:rFonts w:ascii="Times New Roman" w:eastAsia="Times New Roman" w:hAnsi="Times New Roman" w:cs="Times New Roman"/>
          <w:b/>
          <w:bCs/>
          <w:sz w:val="24"/>
          <w:szCs w:val="24"/>
        </w:rPr>
      </w:pPr>
      <w:r w:rsidRPr="008555A7">
        <w:rPr>
          <w:rFonts w:ascii="Times New Roman" w:eastAsia="Times New Roman" w:hAnsi="Times New Roman" w:cs="Times New Roman"/>
          <w:b/>
          <w:bCs/>
          <w:sz w:val="24"/>
          <w:szCs w:val="24"/>
        </w:rPr>
        <w:t>PIEDĀVĀJUMS</w:t>
      </w:r>
    </w:p>
    <w:p w14:paraId="62604C55" w14:textId="73FC4B36" w:rsidR="00E17AB2" w:rsidRPr="00E17AB2" w:rsidRDefault="00E17AB2" w:rsidP="00E17AB2">
      <w:pPr>
        <w:pStyle w:val="Default"/>
        <w:jc w:val="center"/>
        <w:rPr>
          <w:color w:val="auto"/>
        </w:rPr>
      </w:pPr>
      <w:r w:rsidRPr="00A56FD1">
        <w:rPr>
          <w:rFonts w:eastAsia="Times New Roman"/>
        </w:rPr>
        <w:t>“</w:t>
      </w:r>
      <w:r w:rsidRPr="00E17AB2">
        <w:rPr>
          <w:color w:val="auto"/>
        </w:rPr>
        <w:t xml:space="preserve">RP SIA “Rīgas satiksme” valdījumā esošā </w:t>
      </w:r>
      <w:r w:rsidRPr="00E17AB2">
        <w:t>autostāvvietas (</w:t>
      </w:r>
      <w:r w:rsidR="00AE1E9C" w:rsidRPr="00AE1E9C">
        <w:t>Krišjāņa Valdemāra ielā 5, Rīgā</w:t>
      </w:r>
      <w:r w:rsidRPr="00E17AB2">
        <w:t>)</w:t>
      </w:r>
    </w:p>
    <w:p w14:paraId="235D3DA9" w14:textId="77777777" w:rsidR="00E17AB2" w:rsidRPr="00A56FD1" w:rsidRDefault="00E17AB2" w:rsidP="00E17AB2">
      <w:pPr>
        <w:spacing w:after="0" w:line="240" w:lineRule="auto"/>
        <w:jc w:val="center"/>
        <w:rPr>
          <w:rFonts w:ascii="Times New Roman" w:eastAsia="Times New Roman" w:hAnsi="Times New Roman" w:cs="Times New Roman"/>
          <w:sz w:val="24"/>
          <w:szCs w:val="24"/>
        </w:rPr>
      </w:pPr>
      <w:r w:rsidRPr="00E17AB2">
        <w:rPr>
          <w:rFonts w:ascii="Times New Roman" w:hAnsi="Times New Roman" w:cs="Times New Roman"/>
          <w:sz w:val="24"/>
          <w:szCs w:val="24"/>
        </w:rPr>
        <w:t>pilona virsmas daļas reklāmas izvietošanai nomas tiesību piešķiršana</w:t>
      </w:r>
      <w:r w:rsidRPr="00A56FD1">
        <w:rPr>
          <w:rFonts w:ascii="Times New Roman" w:eastAsia="Times New Roman" w:hAnsi="Times New Roman" w:cs="Times New Roman"/>
          <w:sz w:val="24"/>
          <w:szCs w:val="24"/>
        </w:rPr>
        <w:t>”</w:t>
      </w:r>
    </w:p>
    <w:p w14:paraId="4B133BA2" w14:textId="1DA9DE04" w:rsidR="00E17AB2" w:rsidRPr="00A56FD1" w:rsidRDefault="00E17AB2" w:rsidP="00E17AB2">
      <w:pPr>
        <w:spacing w:after="0" w:line="240" w:lineRule="auto"/>
        <w:jc w:val="center"/>
        <w:rPr>
          <w:rFonts w:ascii="Times New Roman" w:eastAsia="Times New Roman" w:hAnsi="Times New Roman" w:cs="Times New Roman"/>
          <w:bCs/>
          <w:sz w:val="24"/>
          <w:szCs w:val="24"/>
          <w:u w:val="single"/>
        </w:rPr>
      </w:pPr>
      <w:r w:rsidRPr="00A56FD1">
        <w:rPr>
          <w:rFonts w:ascii="Times New Roman" w:eastAsia="Times New Roman" w:hAnsi="Times New Roman" w:cs="Times New Roman"/>
          <w:bCs/>
          <w:sz w:val="24"/>
          <w:szCs w:val="24"/>
        </w:rPr>
        <w:t>Nr. RS/2022/</w:t>
      </w:r>
      <w:r w:rsidR="00AE1E9C">
        <w:rPr>
          <w:rFonts w:ascii="Times New Roman" w:eastAsia="Times New Roman" w:hAnsi="Times New Roman" w:cs="Times New Roman"/>
          <w:bCs/>
          <w:sz w:val="24"/>
          <w:szCs w:val="24"/>
        </w:rPr>
        <w:t>27</w:t>
      </w:r>
    </w:p>
    <w:p w14:paraId="61F83FD9" w14:textId="77777777" w:rsidR="008555A7" w:rsidRPr="008555A7" w:rsidRDefault="008555A7" w:rsidP="008555A7">
      <w:pPr>
        <w:spacing w:after="0" w:line="240" w:lineRule="auto"/>
        <w:ind w:left="720"/>
        <w:rPr>
          <w:rFonts w:ascii="Times New Roman" w:eastAsia="Times New Roman" w:hAnsi="Times New Roman" w:cs="Times New Roman"/>
          <w:b/>
          <w:sz w:val="24"/>
          <w:szCs w:val="24"/>
        </w:rPr>
      </w:pPr>
      <w:r w:rsidRPr="008555A7">
        <w:rPr>
          <w:rFonts w:ascii="Times New Roman" w:eastAsia="Times New Roman" w:hAnsi="Times New Roman" w:cs="Times New Roman"/>
          <w:b/>
          <w:sz w:val="24"/>
          <w:szCs w:val="24"/>
        </w:rPr>
        <w:br/>
        <w:t>Pretendents</w:t>
      </w:r>
    </w:p>
    <w:tbl>
      <w:tblPr>
        <w:tblW w:w="9356"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5528"/>
      </w:tblGrid>
      <w:tr w:rsidR="008555A7" w:rsidRPr="008555A7" w14:paraId="7F0E555D" w14:textId="77777777" w:rsidTr="003176F1">
        <w:trPr>
          <w:cantSplit/>
        </w:trPr>
        <w:tc>
          <w:tcPr>
            <w:tcW w:w="3828" w:type="dxa"/>
          </w:tcPr>
          <w:p w14:paraId="0BB6548E" w14:textId="77777777" w:rsidR="008555A7" w:rsidRPr="008555A7" w:rsidRDefault="008555A7" w:rsidP="008555A7">
            <w:pPr>
              <w:spacing w:after="0" w:line="240" w:lineRule="auto"/>
              <w:rPr>
                <w:rFonts w:ascii="Times New Roman" w:eastAsia="Times New Roman" w:hAnsi="Times New Roman" w:cs="Times New Roman"/>
                <w:sz w:val="24"/>
                <w:szCs w:val="20"/>
              </w:rPr>
            </w:pPr>
            <w:r w:rsidRPr="008555A7">
              <w:rPr>
                <w:rFonts w:ascii="Times New Roman" w:eastAsia="Times New Roman" w:hAnsi="Times New Roman" w:cs="Times New Roman"/>
                <w:sz w:val="24"/>
                <w:szCs w:val="20"/>
              </w:rPr>
              <w:t>Pretendenta pilns nosaukums:</w:t>
            </w:r>
          </w:p>
        </w:tc>
        <w:tc>
          <w:tcPr>
            <w:tcW w:w="5528" w:type="dxa"/>
          </w:tcPr>
          <w:p w14:paraId="6CD69490" w14:textId="77777777" w:rsidR="008555A7" w:rsidRPr="008555A7" w:rsidRDefault="008555A7" w:rsidP="008555A7">
            <w:pPr>
              <w:spacing w:after="0" w:line="240" w:lineRule="auto"/>
              <w:rPr>
                <w:rFonts w:ascii="Times New Roman" w:eastAsia="Times New Roman" w:hAnsi="Times New Roman" w:cs="Times New Roman"/>
                <w:sz w:val="24"/>
                <w:szCs w:val="20"/>
              </w:rPr>
            </w:pPr>
          </w:p>
        </w:tc>
      </w:tr>
      <w:tr w:rsidR="008555A7" w:rsidRPr="008555A7" w14:paraId="0F2C376D" w14:textId="77777777" w:rsidTr="003176F1">
        <w:trPr>
          <w:cantSplit/>
          <w:trHeight w:val="242"/>
        </w:trPr>
        <w:tc>
          <w:tcPr>
            <w:tcW w:w="3828" w:type="dxa"/>
          </w:tcPr>
          <w:p w14:paraId="63EDD721" w14:textId="77777777" w:rsidR="008555A7" w:rsidRPr="008555A7" w:rsidRDefault="008555A7" w:rsidP="008555A7">
            <w:pPr>
              <w:spacing w:after="0" w:line="240" w:lineRule="auto"/>
              <w:rPr>
                <w:rFonts w:ascii="Times New Roman" w:eastAsia="Times New Roman" w:hAnsi="Times New Roman" w:cs="Times New Roman"/>
                <w:sz w:val="24"/>
                <w:szCs w:val="20"/>
              </w:rPr>
            </w:pPr>
            <w:r w:rsidRPr="008555A7">
              <w:rPr>
                <w:rFonts w:ascii="Times New Roman" w:eastAsia="Times New Roman" w:hAnsi="Times New Roman" w:cs="Times New Roman"/>
                <w:sz w:val="24"/>
                <w:szCs w:val="20"/>
              </w:rPr>
              <w:t>Reģistrācijas numurs:</w:t>
            </w:r>
          </w:p>
        </w:tc>
        <w:tc>
          <w:tcPr>
            <w:tcW w:w="5528" w:type="dxa"/>
          </w:tcPr>
          <w:p w14:paraId="3663010E" w14:textId="77777777" w:rsidR="008555A7" w:rsidRPr="008555A7" w:rsidRDefault="008555A7" w:rsidP="008555A7">
            <w:pPr>
              <w:spacing w:after="0" w:line="240" w:lineRule="auto"/>
              <w:rPr>
                <w:rFonts w:ascii="Times New Roman" w:eastAsia="Times New Roman" w:hAnsi="Times New Roman" w:cs="Times New Roman"/>
                <w:sz w:val="24"/>
                <w:szCs w:val="20"/>
              </w:rPr>
            </w:pPr>
          </w:p>
        </w:tc>
      </w:tr>
      <w:tr w:rsidR="008555A7" w:rsidRPr="008555A7" w14:paraId="065880EE" w14:textId="77777777" w:rsidTr="003176F1">
        <w:trPr>
          <w:cantSplit/>
          <w:trHeight w:val="242"/>
        </w:trPr>
        <w:tc>
          <w:tcPr>
            <w:tcW w:w="3828" w:type="dxa"/>
          </w:tcPr>
          <w:p w14:paraId="2E57130F" w14:textId="77777777" w:rsidR="008555A7" w:rsidRPr="008555A7" w:rsidRDefault="008555A7" w:rsidP="008555A7">
            <w:pPr>
              <w:spacing w:after="0" w:line="240" w:lineRule="auto"/>
              <w:rPr>
                <w:rFonts w:ascii="Times New Roman" w:eastAsia="Times New Roman" w:hAnsi="Times New Roman" w:cs="Times New Roman"/>
                <w:sz w:val="24"/>
                <w:szCs w:val="20"/>
              </w:rPr>
            </w:pPr>
            <w:r w:rsidRPr="008555A7">
              <w:rPr>
                <w:rFonts w:ascii="Times New Roman" w:eastAsia="Times New Roman" w:hAnsi="Times New Roman" w:cs="Times New Roman"/>
                <w:sz w:val="24"/>
                <w:szCs w:val="20"/>
              </w:rPr>
              <w:t>Faktiskā adrese:</w:t>
            </w:r>
          </w:p>
        </w:tc>
        <w:tc>
          <w:tcPr>
            <w:tcW w:w="5528" w:type="dxa"/>
          </w:tcPr>
          <w:p w14:paraId="5D8304B5" w14:textId="77777777" w:rsidR="008555A7" w:rsidRPr="008555A7" w:rsidRDefault="008555A7" w:rsidP="008555A7">
            <w:pPr>
              <w:spacing w:after="0" w:line="240" w:lineRule="auto"/>
              <w:rPr>
                <w:rFonts w:ascii="Times New Roman" w:eastAsia="Times New Roman" w:hAnsi="Times New Roman" w:cs="Times New Roman"/>
                <w:sz w:val="24"/>
                <w:szCs w:val="20"/>
              </w:rPr>
            </w:pPr>
          </w:p>
        </w:tc>
      </w:tr>
      <w:tr w:rsidR="008555A7" w:rsidRPr="008555A7" w14:paraId="52B6F3E2" w14:textId="77777777" w:rsidTr="003176F1">
        <w:trPr>
          <w:cantSplit/>
          <w:trHeight w:val="130"/>
        </w:trPr>
        <w:tc>
          <w:tcPr>
            <w:tcW w:w="3828" w:type="dxa"/>
          </w:tcPr>
          <w:p w14:paraId="0C56D087" w14:textId="77777777" w:rsidR="008555A7" w:rsidRPr="008555A7" w:rsidRDefault="008555A7" w:rsidP="008555A7">
            <w:pPr>
              <w:spacing w:after="0" w:line="240" w:lineRule="auto"/>
              <w:rPr>
                <w:rFonts w:ascii="Times New Roman" w:eastAsia="Times New Roman" w:hAnsi="Times New Roman" w:cs="Times New Roman"/>
                <w:sz w:val="24"/>
                <w:szCs w:val="20"/>
              </w:rPr>
            </w:pPr>
            <w:r w:rsidRPr="008555A7">
              <w:rPr>
                <w:rFonts w:ascii="Times New Roman" w:eastAsia="Times New Roman" w:hAnsi="Times New Roman" w:cs="Times New Roman"/>
                <w:sz w:val="24"/>
                <w:szCs w:val="20"/>
              </w:rPr>
              <w:t>Bankas rekvizīti:</w:t>
            </w:r>
          </w:p>
        </w:tc>
        <w:tc>
          <w:tcPr>
            <w:tcW w:w="5528" w:type="dxa"/>
          </w:tcPr>
          <w:p w14:paraId="798A8901" w14:textId="77777777" w:rsidR="008555A7" w:rsidRPr="008555A7" w:rsidRDefault="008555A7" w:rsidP="008555A7">
            <w:pPr>
              <w:spacing w:after="0" w:line="240" w:lineRule="auto"/>
              <w:rPr>
                <w:rFonts w:ascii="Times New Roman" w:eastAsia="Times New Roman" w:hAnsi="Times New Roman" w:cs="Times New Roman"/>
                <w:sz w:val="24"/>
                <w:szCs w:val="20"/>
              </w:rPr>
            </w:pPr>
          </w:p>
        </w:tc>
      </w:tr>
      <w:tr w:rsidR="008555A7" w:rsidRPr="008555A7" w14:paraId="1AEFB7B9" w14:textId="77777777" w:rsidTr="003176F1">
        <w:trPr>
          <w:cantSplit/>
          <w:trHeight w:val="130"/>
        </w:trPr>
        <w:tc>
          <w:tcPr>
            <w:tcW w:w="3828" w:type="dxa"/>
          </w:tcPr>
          <w:p w14:paraId="4FB6FD24" w14:textId="77777777" w:rsidR="008555A7" w:rsidRPr="008555A7" w:rsidRDefault="008555A7" w:rsidP="008555A7">
            <w:pPr>
              <w:spacing w:after="0" w:line="240" w:lineRule="auto"/>
              <w:rPr>
                <w:rFonts w:ascii="Times New Roman" w:eastAsia="Times New Roman" w:hAnsi="Times New Roman" w:cs="Times New Roman"/>
                <w:sz w:val="24"/>
                <w:szCs w:val="20"/>
              </w:rPr>
            </w:pPr>
            <w:r w:rsidRPr="008555A7">
              <w:rPr>
                <w:rFonts w:ascii="Times New Roman" w:eastAsia="Times New Roman" w:hAnsi="Times New Roman" w:cs="Times New Roman"/>
                <w:sz w:val="24"/>
                <w:szCs w:val="20"/>
              </w:rPr>
              <w:t>Pretendenta pilnvarotais pārstāvis līguma izpildes laikā un tā tālrunis:</w:t>
            </w:r>
          </w:p>
        </w:tc>
        <w:tc>
          <w:tcPr>
            <w:tcW w:w="5528" w:type="dxa"/>
          </w:tcPr>
          <w:p w14:paraId="3A1A3854" w14:textId="77777777" w:rsidR="008555A7" w:rsidRPr="008555A7" w:rsidRDefault="008555A7" w:rsidP="008555A7">
            <w:pPr>
              <w:spacing w:after="0" w:line="240" w:lineRule="auto"/>
              <w:rPr>
                <w:rFonts w:ascii="Times New Roman" w:eastAsia="Times New Roman" w:hAnsi="Times New Roman" w:cs="Times New Roman"/>
                <w:sz w:val="24"/>
                <w:szCs w:val="20"/>
              </w:rPr>
            </w:pPr>
          </w:p>
        </w:tc>
      </w:tr>
    </w:tbl>
    <w:p w14:paraId="7967F970" w14:textId="77777777" w:rsidR="008555A7" w:rsidRPr="008555A7" w:rsidRDefault="008555A7" w:rsidP="008555A7">
      <w:pPr>
        <w:ind w:left="426"/>
        <w:contextualSpacing/>
        <w:jc w:val="both"/>
        <w:rPr>
          <w:rFonts w:ascii="Times New Roman" w:eastAsia="Times New Roman" w:hAnsi="Times New Roman" w:cs="Times New Roman"/>
          <w:bCs/>
          <w:sz w:val="24"/>
          <w:szCs w:val="24"/>
        </w:rPr>
      </w:pPr>
    </w:p>
    <w:p w14:paraId="3C36B070" w14:textId="77777777" w:rsidR="008555A7" w:rsidRPr="008555A7" w:rsidRDefault="008555A7" w:rsidP="00283D23">
      <w:pPr>
        <w:spacing w:after="240" w:line="240" w:lineRule="auto"/>
        <w:ind w:left="426" w:firstLine="720"/>
        <w:jc w:val="both"/>
        <w:rPr>
          <w:rFonts w:ascii="Times New Roman" w:eastAsia="Times New Roman" w:hAnsi="Times New Roman" w:cs="Times New Roman"/>
          <w:sz w:val="24"/>
          <w:szCs w:val="28"/>
        </w:rPr>
      </w:pPr>
      <w:r w:rsidRPr="008555A7">
        <w:rPr>
          <w:rFonts w:ascii="Times New Roman" w:eastAsia="Times New Roman" w:hAnsi="Times New Roman" w:cs="Times New Roman"/>
          <w:sz w:val="24"/>
          <w:szCs w:val="20"/>
        </w:rPr>
        <w:t xml:space="preserve">Pretendents izsaka sekojošu piedāvājumu par </w:t>
      </w:r>
      <w:r w:rsidRPr="008555A7">
        <w:rPr>
          <w:rFonts w:ascii="Times New Roman" w:eastAsia="Times New Roman" w:hAnsi="Times New Roman" w:cs="Times New Roman"/>
          <w:b/>
          <w:bCs/>
          <w:sz w:val="24"/>
          <w:szCs w:val="20"/>
        </w:rPr>
        <w:t>ikmēneša maksas apmēru</w:t>
      </w:r>
      <w:r w:rsidRPr="008555A7">
        <w:rPr>
          <w:rFonts w:ascii="Times New Roman" w:eastAsia="Times New Roman" w:hAnsi="Times New Roman" w:cs="Times New Roman"/>
          <w:sz w:val="24"/>
          <w:szCs w:val="20"/>
        </w:rPr>
        <w:t>, kuru pretendents apņemas maksāt Izsoles organizētājam neatkarīgi no faktiski aizņemtā reklāmas laukumu apjoma attiecīgajā mēnesī:</w:t>
      </w:r>
    </w:p>
    <w:tbl>
      <w:tblPr>
        <w:tblW w:w="9159" w:type="dxa"/>
        <w:tblInd w:w="534" w:type="dxa"/>
        <w:tblLook w:val="04A0" w:firstRow="1" w:lastRow="0" w:firstColumn="1" w:lastColumn="0" w:noHBand="0" w:noVBand="1"/>
      </w:tblPr>
      <w:tblGrid>
        <w:gridCol w:w="3856"/>
        <w:gridCol w:w="1584"/>
        <w:gridCol w:w="2127"/>
        <w:gridCol w:w="1592"/>
      </w:tblGrid>
      <w:tr w:rsidR="008555A7" w:rsidRPr="008555A7" w14:paraId="045E8973" w14:textId="77777777" w:rsidTr="00283D23">
        <w:trPr>
          <w:trHeight w:val="300"/>
        </w:trPr>
        <w:tc>
          <w:tcPr>
            <w:tcW w:w="3856" w:type="dxa"/>
            <w:tcBorders>
              <w:top w:val="single" w:sz="4" w:space="0" w:color="auto"/>
              <w:left w:val="single" w:sz="4" w:space="0" w:color="auto"/>
              <w:bottom w:val="single" w:sz="4" w:space="0" w:color="auto"/>
              <w:right w:val="nil"/>
            </w:tcBorders>
            <w:shd w:val="clear" w:color="000000" w:fill="FFFFFF"/>
            <w:noWrap/>
            <w:vAlign w:val="bottom"/>
            <w:hideMark/>
          </w:tcPr>
          <w:p w14:paraId="191B99F2" w14:textId="77777777" w:rsidR="008555A7" w:rsidRPr="008555A7" w:rsidRDefault="008555A7" w:rsidP="008555A7">
            <w:pPr>
              <w:spacing w:after="0" w:line="240" w:lineRule="auto"/>
              <w:jc w:val="both"/>
              <w:rPr>
                <w:rFonts w:ascii="Times New Roman" w:eastAsia="Times New Roman" w:hAnsi="Times New Roman" w:cs="Times New Roman"/>
                <w:sz w:val="24"/>
                <w:szCs w:val="28"/>
              </w:rPr>
            </w:pPr>
            <w:r w:rsidRPr="008555A7">
              <w:rPr>
                <w:rFonts w:ascii="Times New Roman" w:eastAsia="Times New Roman" w:hAnsi="Times New Roman" w:cs="Times New Roman"/>
                <w:sz w:val="24"/>
                <w:szCs w:val="28"/>
              </w:rPr>
              <w:t> </w:t>
            </w:r>
          </w:p>
        </w:tc>
        <w:tc>
          <w:tcPr>
            <w:tcW w:w="1584" w:type="dxa"/>
            <w:tcBorders>
              <w:top w:val="single" w:sz="4" w:space="0" w:color="auto"/>
              <w:left w:val="single" w:sz="4" w:space="0" w:color="auto"/>
              <w:bottom w:val="single" w:sz="4" w:space="0" w:color="auto"/>
              <w:right w:val="single" w:sz="4" w:space="0" w:color="auto"/>
            </w:tcBorders>
            <w:shd w:val="clear" w:color="000000" w:fill="D9D9D9"/>
            <w:vAlign w:val="center"/>
          </w:tcPr>
          <w:p w14:paraId="52EDA9E9" w14:textId="77777777" w:rsidR="008555A7" w:rsidRPr="008555A7" w:rsidRDefault="008555A7" w:rsidP="008555A7">
            <w:pPr>
              <w:spacing w:after="0" w:line="240" w:lineRule="auto"/>
              <w:jc w:val="center"/>
              <w:rPr>
                <w:rFonts w:ascii="Times New Roman" w:eastAsia="Times New Roman" w:hAnsi="Times New Roman" w:cs="Times New Roman"/>
                <w:b/>
                <w:bCs/>
                <w:sz w:val="24"/>
                <w:szCs w:val="28"/>
              </w:rPr>
            </w:pPr>
            <w:r w:rsidRPr="008555A7">
              <w:rPr>
                <w:rFonts w:ascii="Times New Roman" w:eastAsia="Times New Roman" w:hAnsi="Times New Roman" w:cs="Times New Roman"/>
                <w:b/>
                <w:bCs/>
                <w:sz w:val="24"/>
                <w:szCs w:val="28"/>
              </w:rPr>
              <w:t>mēnesis</w:t>
            </w:r>
          </w:p>
        </w:tc>
        <w:tc>
          <w:tcPr>
            <w:tcW w:w="2127" w:type="dxa"/>
            <w:tcBorders>
              <w:top w:val="single" w:sz="4" w:space="0" w:color="auto"/>
              <w:left w:val="single" w:sz="4" w:space="0" w:color="auto"/>
              <w:bottom w:val="single" w:sz="4" w:space="0" w:color="auto"/>
              <w:right w:val="single" w:sz="4" w:space="0" w:color="auto"/>
            </w:tcBorders>
            <w:shd w:val="clear" w:color="000000" w:fill="D9D9D9"/>
          </w:tcPr>
          <w:p w14:paraId="029C370D" w14:textId="77777777" w:rsidR="008555A7" w:rsidRPr="008555A7" w:rsidRDefault="008555A7" w:rsidP="008555A7">
            <w:pPr>
              <w:spacing w:after="0" w:line="240" w:lineRule="auto"/>
              <w:jc w:val="center"/>
              <w:rPr>
                <w:rFonts w:ascii="Times New Roman" w:eastAsia="Times New Roman" w:hAnsi="Times New Roman" w:cs="Times New Roman"/>
                <w:b/>
                <w:bCs/>
                <w:sz w:val="24"/>
                <w:szCs w:val="28"/>
              </w:rPr>
            </w:pPr>
            <w:r w:rsidRPr="008555A7">
              <w:rPr>
                <w:rFonts w:ascii="Times New Roman" w:eastAsia="Times New Roman" w:hAnsi="Times New Roman" w:cs="Times New Roman"/>
                <w:b/>
                <w:bCs/>
                <w:sz w:val="24"/>
                <w:szCs w:val="28"/>
              </w:rPr>
              <w:t>Izsoles sākumcenas apmērs, EUR bez PVN</w:t>
            </w:r>
          </w:p>
        </w:tc>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F89450" w14:textId="77777777" w:rsidR="008555A7" w:rsidRPr="008555A7" w:rsidRDefault="008555A7" w:rsidP="008555A7">
            <w:pPr>
              <w:spacing w:after="0" w:line="240" w:lineRule="auto"/>
              <w:jc w:val="center"/>
              <w:rPr>
                <w:rFonts w:ascii="Times New Roman" w:eastAsia="Times New Roman" w:hAnsi="Times New Roman" w:cs="Times New Roman"/>
                <w:b/>
                <w:bCs/>
                <w:sz w:val="24"/>
                <w:szCs w:val="28"/>
              </w:rPr>
            </w:pPr>
            <w:r w:rsidRPr="008555A7">
              <w:rPr>
                <w:rFonts w:ascii="Times New Roman" w:eastAsia="Times New Roman" w:hAnsi="Times New Roman" w:cs="Times New Roman"/>
                <w:b/>
                <w:bCs/>
                <w:sz w:val="24"/>
                <w:szCs w:val="28"/>
              </w:rPr>
              <w:t>Pretendenta piedāvātā cena EUR bez PVN</w:t>
            </w:r>
          </w:p>
        </w:tc>
      </w:tr>
      <w:tr w:rsidR="008555A7" w:rsidRPr="008555A7" w14:paraId="51AE3118" w14:textId="77777777" w:rsidTr="00283D23">
        <w:trPr>
          <w:trHeight w:val="610"/>
        </w:trPr>
        <w:tc>
          <w:tcPr>
            <w:tcW w:w="3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BB6BA" w14:textId="41F65391" w:rsidR="00283D23" w:rsidRPr="008555A7" w:rsidRDefault="008555A7" w:rsidP="00283D23">
            <w:pPr>
              <w:pStyle w:val="Default"/>
              <w:jc w:val="both"/>
              <w:rPr>
                <w:rFonts w:eastAsia="Times New Roman"/>
                <w:b/>
                <w:bCs/>
                <w:szCs w:val="28"/>
              </w:rPr>
            </w:pPr>
            <w:r w:rsidRPr="008555A7">
              <w:rPr>
                <w:rFonts w:eastAsia="Times New Roman"/>
                <w:szCs w:val="28"/>
              </w:rPr>
              <w:t>Ikmēneša maksa</w:t>
            </w:r>
            <w:r w:rsidRPr="008555A7">
              <w:rPr>
                <w:rFonts w:eastAsia="Times New Roman"/>
                <w:szCs w:val="20"/>
              </w:rPr>
              <w:t xml:space="preserve"> par</w:t>
            </w:r>
            <w:r w:rsidR="00025369" w:rsidRPr="00E17AB2">
              <w:rPr>
                <w:color w:val="auto"/>
              </w:rPr>
              <w:t xml:space="preserve"> RP SIA “Rīgas satiksme” valdījumā esošā </w:t>
            </w:r>
            <w:r w:rsidR="00025369" w:rsidRPr="00E17AB2">
              <w:t>autostāvvietas (</w:t>
            </w:r>
            <w:r w:rsidR="00AE1E9C" w:rsidRPr="00AE1E9C">
              <w:t>Krišjāņa Valdemāra ielā 5, Rīgā</w:t>
            </w:r>
            <w:r w:rsidR="00025369" w:rsidRPr="00E17AB2">
              <w:t>)</w:t>
            </w:r>
            <w:r w:rsidR="00283D23">
              <w:t xml:space="preserve"> </w:t>
            </w:r>
            <w:r w:rsidR="00025369" w:rsidRPr="00E17AB2">
              <w:t xml:space="preserve">pilona virsmas daļas </w:t>
            </w:r>
            <w:r w:rsidR="00025369" w:rsidRPr="00E17AB2">
              <w:rPr>
                <w:color w:val="auto"/>
              </w:rPr>
              <w:t>nom</w:t>
            </w:r>
            <w:r w:rsidR="00283D23">
              <w:t>u</w:t>
            </w:r>
            <w:r w:rsidR="00025369" w:rsidRPr="00E17AB2">
              <w:rPr>
                <w:color w:val="auto"/>
              </w:rPr>
              <w:t xml:space="preserve"> </w:t>
            </w:r>
            <w:r w:rsidR="006C1EAE" w:rsidRPr="00E17AB2">
              <w:rPr>
                <w:color w:val="auto"/>
              </w:rPr>
              <w:t xml:space="preserve">reklāmas izvietošanai </w:t>
            </w:r>
          </w:p>
          <w:p w14:paraId="572DCF04" w14:textId="2EEEFB3C" w:rsidR="008555A7" w:rsidRPr="008555A7" w:rsidRDefault="008555A7" w:rsidP="008555A7">
            <w:pPr>
              <w:spacing w:after="0" w:line="240" w:lineRule="auto"/>
              <w:jc w:val="center"/>
              <w:rPr>
                <w:rFonts w:ascii="Times New Roman" w:eastAsia="Times New Roman" w:hAnsi="Times New Roman" w:cs="Times New Roman"/>
                <w:b/>
                <w:bCs/>
                <w:sz w:val="24"/>
                <w:szCs w:val="28"/>
              </w:rPr>
            </w:pPr>
          </w:p>
        </w:tc>
        <w:tc>
          <w:tcPr>
            <w:tcW w:w="1584" w:type="dxa"/>
            <w:tcBorders>
              <w:top w:val="single" w:sz="4" w:space="0" w:color="auto"/>
              <w:left w:val="nil"/>
              <w:bottom w:val="single" w:sz="4" w:space="0" w:color="auto"/>
              <w:right w:val="single" w:sz="4" w:space="0" w:color="auto"/>
            </w:tcBorders>
            <w:vAlign w:val="center"/>
          </w:tcPr>
          <w:p w14:paraId="136BB74E" w14:textId="77777777" w:rsidR="008555A7" w:rsidRPr="008555A7" w:rsidRDefault="008555A7" w:rsidP="008555A7">
            <w:pPr>
              <w:spacing w:after="0" w:line="240" w:lineRule="auto"/>
              <w:jc w:val="center"/>
              <w:rPr>
                <w:rFonts w:ascii="Times New Roman" w:eastAsia="Times New Roman" w:hAnsi="Times New Roman" w:cs="Times New Roman"/>
                <w:sz w:val="24"/>
                <w:szCs w:val="28"/>
              </w:rPr>
            </w:pPr>
            <w:r w:rsidRPr="008555A7">
              <w:rPr>
                <w:rFonts w:ascii="Times New Roman" w:eastAsia="Times New Roman" w:hAnsi="Times New Roman" w:cs="Times New Roman"/>
                <w:sz w:val="24"/>
                <w:szCs w:val="28"/>
              </w:rPr>
              <w:t>1</w:t>
            </w:r>
          </w:p>
        </w:tc>
        <w:tc>
          <w:tcPr>
            <w:tcW w:w="2127" w:type="dxa"/>
            <w:tcBorders>
              <w:top w:val="single" w:sz="4" w:space="0" w:color="auto"/>
              <w:left w:val="single" w:sz="4" w:space="0" w:color="auto"/>
              <w:bottom w:val="single" w:sz="4" w:space="0" w:color="auto"/>
              <w:right w:val="single" w:sz="4" w:space="0" w:color="auto"/>
            </w:tcBorders>
            <w:vAlign w:val="center"/>
          </w:tcPr>
          <w:p w14:paraId="2663DF90" w14:textId="7A7BD9D1" w:rsidR="008555A7" w:rsidRPr="008555A7" w:rsidRDefault="00025369" w:rsidP="008555A7">
            <w:pPr>
              <w:spacing w:after="0" w:line="240" w:lineRule="auto"/>
              <w:jc w:val="center"/>
              <w:rPr>
                <w:rFonts w:ascii="Times New Roman" w:eastAsia="Times New Roman" w:hAnsi="Times New Roman" w:cs="Times New Roman"/>
                <w:sz w:val="24"/>
                <w:szCs w:val="28"/>
              </w:rPr>
            </w:pPr>
            <w:r w:rsidRPr="00025369">
              <w:rPr>
                <w:rFonts w:ascii="Times New Roman" w:hAnsi="Times New Roman" w:cs="Times New Roman"/>
              </w:rPr>
              <w:t>25,25</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461F0" w14:textId="77777777" w:rsidR="008555A7" w:rsidRPr="008555A7" w:rsidRDefault="008555A7" w:rsidP="008555A7">
            <w:pPr>
              <w:spacing w:after="0" w:line="240" w:lineRule="auto"/>
              <w:jc w:val="center"/>
              <w:rPr>
                <w:rFonts w:ascii="Times New Roman" w:eastAsia="Times New Roman" w:hAnsi="Times New Roman" w:cs="Times New Roman"/>
                <w:sz w:val="24"/>
                <w:szCs w:val="28"/>
              </w:rPr>
            </w:pPr>
          </w:p>
        </w:tc>
      </w:tr>
    </w:tbl>
    <w:p w14:paraId="1EB39D12" w14:textId="77777777" w:rsidR="008555A7" w:rsidRPr="008555A7" w:rsidRDefault="008555A7" w:rsidP="008555A7">
      <w:pPr>
        <w:spacing w:after="0" w:line="240" w:lineRule="auto"/>
        <w:jc w:val="both"/>
        <w:rPr>
          <w:rFonts w:ascii="Times New Roman" w:eastAsia="Times New Roman" w:hAnsi="Times New Roman" w:cs="Times New Roman"/>
          <w:i/>
          <w:iCs/>
          <w:sz w:val="24"/>
          <w:szCs w:val="20"/>
        </w:rPr>
      </w:pPr>
    </w:p>
    <w:p w14:paraId="1C79551C" w14:textId="31579F45" w:rsidR="00801A2D" w:rsidRDefault="00801A2D" w:rsidP="008F26B8">
      <w:pPr>
        <w:pStyle w:val="Default"/>
        <w:ind w:left="1276" w:hanging="709"/>
        <w:jc w:val="both"/>
        <w:rPr>
          <w:color w:val="auto"/>
        </w:rPr>
      </w:pPr>
    </w:p>
    <w:p w14:paraId="0985E48C" w14:textId="709D9776" w:rsidR="00283D23" w:rsidRPr="00283D23" w:rsidRDefault="00283D23" w:rsidP="008F26B8">
      <w:pPr>
        <w:pStyle w:val="Default"/>
        <w:ind w:left="1276" w:hanging="709"/>
        <w:jc w:val="both"/>
        <w:rPr>
          <w:color w:val="auto"/>
        </w:rPr>
      </w:pPr>
    </w:p>
    <w:p w14:paraId="68C88A71" w14:textId="70740590" w:rsidR="00283D23" w:rsidRPr="00283D23" w:rsidRDefault="00283D23" w:rsidP="008F26B8">
      <w:pPr>
        <w:pStyle w:val="Default"/>
        <w:ind w:left="1276" w:hanging="709"/>
        <w:jc w:val="both"/>
        <w:rPr>
          <w:color w:val="auto"/>
        </w:rPr>
      </w:pPr>
    </w:p>
    <w:p w14:paraId="43498F1E" w14:textId="77777777" w:rsidR="00283D23" w:rsidRPr="00A56FD1" w:rsidRDefault="00283D23" w:rsidP="00283D23">
      <w:pPr>
        <w:spacing w:after="0" w:line="240" w:lineRule="auto"/>
        <w:jc w:val="both"/>
        <w:rPr>
          <w:rFonts w:ascii="Times New Roman" w:eastAsia="Times New Roman" w:hAnsi="Times New Roman" w:cs="Times New Roman"/>
          <w:sz w:val="24"/>
          <w:szCs w:val="24"/>
        </w:rPr>
      </w:pPr>
      <w:r w:rsidRPr="00A56FD1">
        <w:rPr>
          <w:rFonts w:ascii="Times New Roman" w:eastAsia="Times New Roman" w:hAnsi="Times New Roman" w:cs="Times New Roman"/>
          <w:sz w:val="24"/>
          <w:szCs w:val="24"/>
        </w:rPr>
        <w:t xml:space="preserve">Pretendenta amatpersonas ar paraksta tiesībām (vai pretendenta pilnvarotās personas) </w:t>
      </w:r>
    </w:p>
    <w:p w14:paraId="780439FA" w14:textId="77777777" w:rsidR="00283D23" w:rsidRPr="00A56FD1" w:rsidRDefault="00283D23" w:rsidP="00283D23">
      <w:pPr>
        <w:spacing w:after="0" w:line="240" w:lineRule="auto"/>
        <w:ind w:left="284"/>
        <w:jc w:val="both"/>
        <w:rPr>
          <w:rFonts w:ascii="Times New Roman" w:eastAsia="Times New Roman" w:hAnsi="Times New Roman" w:cs="Times New Roman"/>
          <w:sz w:val="24"/>
          <w:szCs w:val="24"/>
        </w:rPr>
      </w:pPr>
    </w:p>
    <w:p w14:paraId="553121FB" w14:textId="77777777" w:rsidR="00283D23" w:rsidRPr="00A56FD1" w:rsidRDefault="00283D23" w:rsidP="00283D23">
      <w:pPr>
        <w:spacing w:after="0" w:line="240" w:lineRule="auto"/>
        <w:jc w:val="both"/>
        <w:rPr>
          <w:rFonts w:ascii="Times New Roman" w:eastAsia="Times New Roman" w:hAnsi="Times New Roman" w:cs="Times New Roman"/>
          <w:sz w:val="24"/>
          <w:szCs w:val="24"/>
        </w:rPr>
      </w:pPr>
    </w:p>
    <w:p w14:paraId="58F18541" w14:textId="77777777" w:rsidR="00283D23" w:rsidRPr="00A56FD1" w:rsidRDefault="00283D23" w:rsidP="00283D23">
      <w:pPr>
        <w:spacing w:after="0" w:line="240" w:lineRule="auto"/>
        <w:jc w:val="both"/>
        <w:rPr>
          <w:rFonts w:ascii="Times New Roman" w:eastAsia="Times New Roman" w:hAnsi="Times New Roman" w:cs="Times New Roman"/>
          <w:sz w:val="24"/>
          <w:szCs w:val="24"/>
        </w:rPr>
      </w:pPr>
      <w:r w:rsidRPr="00A56FD1">
        <w:rPr>
          <w:rFonts w:ascii="Times New Roman" w:eastAsia="Times New Roman" w:hAnsi="Times New Roman" w:cs="Times New Roman"/>
          <w:sz w:val="24"/>
          <w:szCs w:val="24"/>
        </w:rPr>
        <w:t>vārds, uzvārds, amats</w:t>
      </w:r>
      <w:r w:rsidRPr="00A56FD1">
        <w:rPr>
          <w:rFonts w:ascii="Times New Roman" w:eastAsia="Times New Roman" w:hAnsi="Times New Roman" w:cs="Times New Roman"/>
          <w:sz w:val="24"/>
          <w:szCs w:val="24"/>
        </w:rPr>
        <w:tab/>
        <w:t xml:space="preserve">______________________________ </w:t>
      </w:r>
      <w:r w:rsidRPr="00A56FD1">
        <w:rPr>
          <w:rFonts w:ascii="Times New Roman" w:eastAsia="Times New Roman" w:hAnsi="Times New Roman" w:cs="Times New Roman"/>
          <w:sz w:val="24"/>
          <w:szCs w:val="24"/>
        </w:rPr>
        <w:tab/>
        <w:t xml:space="preserve">paraksts ______________ </w:t>
      </w:r>
    </w:p>
    <w:p w14:paraId="2E065076" w14:textId="476B29F7" w:rsidR="00283D23" w:rsidRDefault="00283D23" w:rsidP="008F26B8">
      <w:pPr>
        <w:pStyle w:val="Default"/>
        <w:ind w:left="1276" w:hanging="709"/>
        <w:jc w:val="both"/>
        <w:rPr>
          <w:color w:val="auto"/>
        </w:rPr>
      </w:pPr>
    </w:p>
    <w:p w14:paraId="7535C03E" w14:textId="2A1D10B9" w:rsidR="00B04E5F" w:rsidRDefault="00B04E5F" w:rsidP="008F26B8">
      <w:pPr>
        <w:pStyle w:val="Default"/>
        <w:ind w:left="1276" w:hanging="709"/>
        <w:jc w:val="both"/>
        <w:rPr>
          <w:color w:val="auto"/>
        </w:rPr>
      </w:pPr>
    </w:p>
    <w:p w14:paraId="381748F9" w14:textId="70574209" w:rsidR="00B04E5F" w:rsidRDefault="00B04E5F">
      <w:pPr>
        <w:rPr>
          <w:rFonts w:ascii="Times New Roman" w:hAnsi="Times New Roman" w:cs="Times New Roman"/>
          <w:sz w:val="24"/>
          <w:szCs w:val="24"/>
        </w:rPr>
      </w:pPr>
      <w:r>
        <w:br w:type="page"/>
      </w:r>
    </w:p>
    <w:p w14:paraId="28D79166" w14:textId="289B0C4D" w:rsidR="007756A3" w:rsidRPr="008733AF" w:rsidRDefault="007756A3" w:rsidP="007756A3">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r w:rsidRPr="008733AF">
        <w:rPr>
          <w:rFonts w:ascii="Times New Roman" w:eastAsia="Times New Roman" w:hAnsi="Times New Roman" w:cs="Times New Roman"/>
          <w:b/>
          <w:sz w:val="24"/>
          <w:szCs w:val="24"/>
        </w:rPr>
        <w:t>.pielikums</w:t>
      </w:r>
    </w:p>
    <w:p w14:paraId="70F1CAA5" w14:textId="77777777" w:rsidR="007756A3" w:rsidRPr="00A56FD1" w:rsidRDefault="007756A3" w:rsidP="007756A3">
      <w:pPr>
        <w:spacing w:after="0" w:line="240" w:lineRule="auto"/>
        <w:jc w:val="right"/>
        <w:rPr>
          <w:rFonts w:ascii="Times New Roman" w:eastAsia="Times New Roman" w:hAnsi="Times New Roman" w:cs="Times New Roman"/>
          <w:sz w:val="24"/>
          <w:szCs w:val="24"/>
        </w:rPr>
      </w:pPr>
      <w:r w:rsidRPr="00A56FD1">
        <w:rPr>
          <w:rFonts w:ascii="Times New Roman" w:eastAsia="Times New Roman" w:hAnsi="Times New Roman" w:cs="Times New Roman"/>
          <w:sz w:val="24"/>
          <w:szCs w:val="24"/>
        </w:rPr>
        <w:t xml:space="preserve">Izsoles </w:t>
      </w:r>
      <w:r w:rsidRPr="008733AF">
        <w:rPr>
          <w:rFonts w:ascii="Times New Roman" w:eastAsia="Times New Roman" w:hAnsi="Times New Roman" w:cs="Times New Roman"/>
          <w:sz w:val="24"/>
          <w:szCs w:val="24"/>
        </w:rPr>
        <w:t>noteikumiem</w:t>
      </w:r>
    </w:p>
    <w:p w14:paraId="06F81EEB" w14:textId="2B426988" w:rsidR="007756A3" w:rsidRPr="008733AF" w:rsidRDefault="007756A3" w:rsidP="007756A3">
      <w:pPr>
        <w:pStyle w:val="Default"/>
        <w:jc w:val="right"/>
        <w:rPr>
          <w:color w:val="auto"/>
        </w:rPr>
      </w:pPr>
      <w:r w:rsidRPr="00A56FD1">
        <w:rPr>
          <w:rFonts w:eastAsia="Times New Roman"/>
        </w:rPr>
        <w:t xml:space="preserve"> “</w:t>
      </w:r>
      <w:r w:rsidRPr="008733AF">
        <w:rPr>
          <w:color w:val="auto"/>
        </w:rPr>
        <w:t xml:space="preserve">RP SIA “Rīgas satiksme” valdījumā esošā </w:t>
      </w:r>
      <w:r w:rsidRPr="008733AF">
        <w:t>autostāvvietas (</w:t>
      </w:r>
      <w:r w:rsidR="00AE1E9C" w:rsidRPr="00AE1E9C">
        <w:t>Krišjāņa Valdemāra ielā 5, Rīgā</w:t>
      </w:r>
      <w:r w:rsidRPr="008733AF">
        <w:t>)</w:t>
      </w:r>
      <w:r w:rsidRPr="008733AF">
        <w:rPr>
          <w:color w:val="auto"/>
        </w:rPr>
        <w:t xml:space="preserve"> </w:t>
      </w:r>
    </w:p>
    <w:p w14:paraId="77C6E453" w14:textId="77777777" w:rsidR="007756A3" w:rsidRPr="00A56FD1" w:rsidRDefault="007756A3" w:rsidP="007756A3">
      <w:pPr>
        <w:pStyle w:val="Default"/>
        <w:jc w:val="right"/>
        <w:rPr>
          <w:color w:val="auto"/>
        </w:rPr>
      </w:pPr>
      <w:r w:rsidRPr="008733AF">
        <w:t xml:space="preserve">pilona virsmas daļas </w:t>
      </w:r>
      <w:r w:rsidRPr="008733AF">
        <w:rPr>
          <w:color w:val="auto"/>
        </w:rPr>
        <w:t>reklāmas izvietošanai nomas tiesību piešķiršana</w:t>
      </w:r>
      <w:r w:rsidRPr="00A56FD1">
        <w:rPr>
          <w:rFonts w:eastAsia="Times New Roman"/>
        </w:rPr>
        <w:t>”</w:t>
      </w:r>
    </w:p>
    <w:p w14:paraId="243244E2" w14:textId="52B3570E" w:rsidR="007756A3" w:rsidRPr="00A56FD1" w:rsidRDefault="007756A3" w:rsidP="007756A3">
      <w:pPr>
        <w:spacing w:after="0" w:line="240" w:lineRule="auto"/>
        <w:jc w:val="right"/>
        <w:rPr>
          <w:rFonts w:ascii="Times New Roman" w:eastAsia="Times New Roman" w:hAnsi="Times New Roman" w:cs="Times New Roman"/>
          <w:sz w:val="24"/>
          <w:szCs w:val="24"/>
        </w:rPr>
      </w:pPr>
      <w:r w:rsidRPr="00A56FD1">
        <w:rPr>
          <w:rFonts w:ascii="Times New Roman" w:eastAsia="Times New Roman" w:hAnsi="Times New Roman" w:cs="Times New Roman"/>
          <w:sz w:val="24"/>
          <w:szCs w:val="24"/>
        </w:rPr>
        <w:t>Nr. RS/2022/</w:t>
      </w:r>
      <w:r w:rsidR="00AE1E9C">
        <w:rPr>
          <w:rFonts w:ascii="Times New Roman" w:eastAsia="Times New Roman" w:hAnsi="Times New Roman" w:cs="Times New Roman"/>
          <w:sz w:val="24"/>
          <w:szCs w:val="24"/>
        </w:rPr>
        <w:t>27</w:t>
      </w:r>
    </w:p>
    <w:p w14:paraId="408AD343" w14:textId="77777777" w:rsidR="007756A3" w:rsidRDefault="007756A3" w:rsidP="007756A3">
      <w:pPr>
        <w:spacing w:after="0" w:line="240" w:lineRule="auto"/>
        <w:ind w:right="180"/>
        <w:jc w:val="right"/>
        <w:outlineLvl w:val="0"/>
        <w:rPr>
          <w:rFonts w:ascii="Times New Roman" w:eastAsia="Times New Roman" w:hAnsi="Times New Roman" w:cs="Times New Roman"/>
          <w:b/>
          <w:sz w:val="24"/>
          <w:szCs w:val="24"/>
        </w:rPr>
      </w:pPr>
    </w:p>
    <w:p w14:paraId="592AED90" w14:textId="3D42A398" w:rsidR="00B04E5F" w:rsidRPr="00B04E5F" w:rsidRDefault="00B04E5F" w:rsidP="00B04E5F">
      <w:pPr>
        <w:spacing w:after="0" w:line="240" w:lineRule="auto"/>
        <w:ind w:right="180"/>
        <w:jc w:val="center"/>
        <w:outlineLvl w:val="0"/>
        <w:rPr>
          <w:rFonts w:ascii="Times New Roman" w:eastAsia="Times New Roman" w:hAnsi="Times New Roman" w:cs="Times New Roman"/>
          <w:b/>
          <w:sz w:val="24"/>
          <w:szCs w:val="24"/>
        </w:rPr>
      </w:pPr>
      <w:r w:rsidRPr="00B04E5F">
        <w:rPr>
          <w:rFonts w:ascii="Times New Roman" w:eastAsia="Times New Roman" w:hAnsi="Times New Roman" w:cs="Times New Roman"/>
          <w:b/>
          <w:sz w:val="24"/>
          <w:szCs w:val="24"/>
        </w:rPr>
        <w:t>LĪGUMS Nr. LIG/2022/_____</w:t>
      </w:r>
    </w:p>
    <w:p w14:paraId="5EE88EDE" w14:textId="2A8C8F3E" w:rsidR="00B04E5F" w:rsidRPr="00B04E5F" w:rsidRDefault="00B04E5F" w:rsidP="00B04E5F">
      <w:pPr>
        <w:spacing w:after="0" w:line="240" w:lineRule="auto"/>
        <w:ind w:right="180"/>
        <w:jc w:val="center"/>
        <w:outlineLvl w:val="0"/>
        <w:rPr>
          <w:rFonts w:ascii="Times New Roman" w:eastAsia="Times New Roman" w:hAnsi="Times New Roman" w:cs="Times New Roman"/>
          <w:b/>
          <w:sz w:val="24"/>
          <w:szCs w:val="24"/>
        </w:rPr>
      </w:pPr>
      <w:r w:rsidRPr="00B04E5F">
        <w:rPr>
          <w:rFonts w:ascii="Times New Roman" w:eastAsia="Times New Roman" w:hAnsi="Times New Roman" w:cs="Times New Roman"/>
          <w:b/>
          <w:sz w:val="24"/>
          <w:szCs w:val="24"/>
        </w:rPr>
        <w:t xml:space="preserve">par pilona virsmas daļu nomu </w:t>
      </w:r>
      <w:r w:rsidR="006E4DAC">
        <w:rPr>
          <w:rFonts w:ascii="Times New Roman" w:eastAsia="Times New Roman" w:hAnsi="Times New Roman" w:cs="Times New Roman"/>
          <w:b/>
          <w:sz w:val="24"/>
          <w:szCs w:val="24"/>
        </w:rPr>
        <w:t>reklāmas</w:t>
      </w:r>
      <w:r w:rsidRPr="00B04E5F">
        <w:rPr>
          <w:rFonts w:ascii="Times New Roman" w:eastAsia="Times New Roman" w:hAnsi="Times New Roman" w:cs="Times New Roman"/>
          <w:b/>
          <w:sz w:val="24"/>
          <w:szCs w:val="24"/>
        </w:rPr>
        <w:t xml:space="preserve"> izvietošanai </w:t>
      </w:r>
    </w:p>
    <w:p w14:paraId="1ABDC786" w14:textId="77777777" w:rsidR="00B04E5F" w:rsidRPr="00B04E5F" w:rsidRDefault="00B04E5F" w:rsidP="00B04E5F">
      <w:pPr>
        <w:spacing w:after="0" w:line="240" w:lineRule="auto"/>
        <w:ind w:right="180"/>
        <w:jc w:val="center"/>
        <w:outlineLvl w:val="0"/>
        <w:rPr>
          <w:rFonts w:ascii="Times New Roman" w:eastAsia="Times New Roman" w:hAnsi="Times New Roman" w:cs="Times New Roman"/>
          <w:b/>
          <w:sz w:val="24"/>
          <w:szCs w:val="24"/>
        </w:rPr>
      </w:pPr>
    </w:p>
    <w:p w14:paraId="7D9C103B" w14:textId="77777777" w:rsidR="00B04E5F" w:rsidRPr="00B04E5F" w:rsidRDefault="00B04E5F" w:rsidP="00B04E5F">
      <w:pPr>
        <w:tabs>
          <w:tab w:val="center" w:pos="7938"/>
        </w:tabs>
        <w:spacing w:after="0" w:line="240" w:lineRule="auto"/>
        <w:rPr>
          <w:rFonts w:ascii="Times New Roman" w:eastAsia="Times New Roman" w:hAnsi="Times New Roman" w:cs="Times New Roman"/>
        </w:rPr>
      </w:pPr>
      <w:r w:rsidRPr="00B04E5F">
        <w:rPr>
          <w:rFonts w:ascii="Times New Roman" w:eastAsia="Times New Roman" w:hAnsi="Times New Roman" w:cs="Times New Roman"/>
        </w:rPr>
        <w:t xml:space="preserve">Rīgā, </w:t>
      </w:r>
      <w:r w:rsidRPr="00B04E5F">
        <w:rPr>
          <w:rFonts w:ascii="Times New Roman" w:eastAsia="Times New Roman" w:hAnsi="Times New Roman" w:cs="Times New Roman"/>
        </w:rPr>
        <w:tab/>
      </w:r>
      <w:r w:rsidRPr="00B04E5F">
        <w:rPr>
          <w:rFonts w:ascii="Times New Roman" w:eastAsia="Times New Roman" w:hAnsi="Times New Roman" w:cs="Times New Roman"/>
          <w:i/>
          <w:iCs/>
        </w:rPr>
        <w:t>Datums skatāms laika zīmogā</w:t>
      </w:r>
      <w:r w:rsidRPr="00B04E5F">
        <w:rPr>
          <w:rFonts w:ascii="Times New Roman" w:eastAsia="Times New Roman" w:hAnsi="Times New Roman" w:cs="Times New Roman"/>
        </w:rPr>
        <w:tab/>
        <w:t xml:space="preserve">            </w:t>
      </w:r>
    </w:p>
    <w:p w14:paraId="67279C3F" w14:textId="2010A6C2" w:rsidR="00B04E5F" w:rsidRPr="00B04E5F" w:rsidRDefault="00B04E5F" w:rsidP="002014F6">
      <w:pPr>
        <w:spacing w:after="120" w:line="240" w:lineRule="auto"/>
        <w:ind w:right="-6" w:firstLine="374"/>
        <w:jc w:val="both"/>
        <w:rPr>
          <w:rFonts w:ascii="Times New Roman" w:eastAsia="Times New Roman" w:hAnsi="Times New Roman" w:cs="Times New Roman"/>
        </w:rPr>
      </w:pPr>
      <w:r w:rsidRPr="00B04E5F">
        <w:rPr>
          <w:rFonts w:ascii="Times New Roman" w:eastAsia="Times New Roman" w:hAnsi="Times New Roman" w:cs="Times New Roman"/>
          <w:b/>
        </w:rPr>
        <w:t>Rīgas pašvaldības sabiedrība ar ierobežotu atbildību „Rīgas satiksme”</w:t>
      </w:r>
      <w:r w:rsidRPr="00B04E5F">
        <w:rPr>
          <w:rFonts w:ascii="Times New Roman" w:eastAsia="Times New Roman" w:hAnsi="Times New Roman" w:cs="Times New Roman"/>
        </w:rPr>
        <w:t xml:space="preserve">, vienotais reģistrācijas Nr.40003619950, tās valdes priekšsēdētājas </w:t>
      </w:r>
      <w:proofErr w:type="spellStart"/>
      <w:r w:rsidRPr="00B04E5F">
        <w:rPr>
          <w:rFonts w:ascii="Times New Roman" w:eastAsia="Times New Roman" w:hAnsi="Times New Roman" w:cs="Times New Roman"/>
        </w:rPr>
        <w:t>Džinetas</w:t>
      </w:r>
      <w:proofErr w:type="spellEnd"/>
      <w:r w:rsidRPr="00B04E5F">
        <w:rPr>
          <w:rFonts w:ascii="Times New Roman" w:eastAsia="Times New Roman" w:hAnsi="Times New Roman" w:cs="Times New Roman"/>
        </w:rPr>
        <w:t xml:space="preserve"> </w:t>
      </w:r>
      <w:proofErr w:type="spellStart"/>
      <w:r w:rsidRPr="00B04E5F">
        <w:rPr>
          <w:rFonts w:ascii="Times New Roman" w:eastAsia="Times New Roman" w:hAnsi="Times New Roman" w:cs="Times New Roman"/>
        </w:rPr>
        <w:t>Innusas</w:t>
      </w:r>
      <w:proofErr w:type="spellEnd"/>
      <w:r w:rsidRPr="00B04E5F">
        <w:rPr>
          <w:rFonts w:ascii="Times New Roman" w:eastAsia="Times New Roman" w:hAnsi="Times New Roman" w:cs="Times New Roman"/>
        </w:rPr>
        <w:t xml:space="preserve"> personā, kura rīkojas pamatojoties uz  valdes lēmumu </w:t>
      </w:r>
      <w:r w:rsidR="004D7219">
        <w:rPr>
          <w:rFonts w:ascii="Times New Roman" w:eastAsia="Times New Roman" w:hAnsi="Times New Roman" w:cs="Times New Roman"/>
        </w:rPr>
        <w:t>(</w:t>
      </w:r>
      <w:r w:rsidRPr="00B04E5F">
        <w:rPr>
          <w:rFonts w:ascii="Times New Roman" w:eastAsia="Times New Roman" w:hAnsi="Times New Roman" w:cs="Times New Roman"/>
        </w:rPr>
        <w:t>turpmāk – IZNOMĀTĀJS</w:t>
      </w:r>
      <w:r w:rsidR="004D7219">
        <w:rPr>
          <w:rFonts w:ascii="Times New Roman" w:eastAsia="Times New Roman" w:hAnsi="Times New Roman" w:cs="Times New Roman"/>
        </w:rPr>
        <w:t>)</w:t>
      </w:r>
      <w:r w:rsidR="00715651">
        <w:rPr>
          <w:rFonts w:ascii="Times New Roman" w:eastAsia="Times New Roman" w:hAnsi="Times New Roman" w:cs="Times New Roman"/>
        </w:rPr>
        <w:t>,</w:t>
      </w:r>
      <w:r w:rsidRPr="00B04E5F">
        <w:rPr>
          <w:rFonts w:ascii="Times New Roman" w:eastAsia="Times New Roman" w:hAnsi="Times New Roman" w:cs="Times New Roman"/>
        </w:rPr>
        <w:t xml:space="preserve"> no vienas puses un </w:t>
      </w:r>
    </w:p>
    <w:p w14:paraId="75A1FD9E" w14:textId="06147B74" w:rsidR="00B04E5F" w:rsidRPr="00AE1E9C" w:rsidRDefault="00B04E5F" w:rsidP="00AE1E9C">
      <w:pPr>
        <w:pStyle w:val="Default"/>
        <w:jc w:val="both"/>
        <w:rPr>
          <w:color w:val="auto"/>
        </w:rPr>
      </w:pPr>
      <w:r w:rsidRPr="00B04E5F">
        <w:rPr>
          <w:rFonts w:eastAsia="Times New Roman"/>
          <w:b/>
          <w:bCs/>
        </w:rPr>
        <w:t>sabiedrība ar ierobežotu atbildību „____________________”,</w:t>
      </w:r>
      <w:r w:rsidRPr="00B04E5F">
        <w:rPr>
          <w:rFonts w:eastAsia="Times New Roman"/>
        </w:rPr>
        <w:t xml:space="preserve"> vienotais reģistrācijas Nr.</w:t>
      </w:r>
      <w:r w:rsidRPr="00B04E5F">
        <w:rPr>
          <w:rFonts w:ascii="Calibri" w:eastAsia="Calibri" w:hAnsi="Calibri"/>
        </w:rPr>
        <w:t xml:space="preserve"> </w:t>
      </w:r>
      <w:r w:rsidRPr="00B04E5F">
        <w:rPr>
          <w:rFonts w:eastAsia="Times New Roman"/>
        </w:rPr>
        <w:t xml:space="preserve">__________________, tās valdes locekļa ___________personā, kurš rīkojas saskaņā ar statūtiem </w:t>
      </w:r>
      <w:r w:rsidR="004D7219">
        <w:rPr>
          <w:rFonts w:eastAsia="Times New Roman"/>
        </w:rPr>
        <w:t>(</w:t>
      </w:r>
      <w:r w:rsidRPr="00B04E5F">
        <w:rPr>
          <w:rFonts w:eastAsia="Times New Roman"/>
        </w:rPr>
        <w:t>turpmāk – NOMNIEKS</w:t>
      </w:r>
      <w:r w:rsidR="004D7219">
        <w:rPr>
          <w:rFonts w:eastAsia="Times New Roman"/>
        </w:rPr>
        <w:t>)</w:t>
      </w:r>
      <w:r w:rsidR="00715651">
        <w:rPr>
          <w:rFonts w:eastAsia="Times New Roman"/>
        </w:rPr>
        <w:t>,</w:t>
      </w:r>
      <w:r w:rsidRPr="00B04E5F">
        <w:rPr>
          <w:rFonts w:eastAsia="Times New Roman"/>
        </w:rPr>
        <w:t xml:space="preserve"> no otras puses, abi kopā un atsevišķi turpmāk - Līdzējs/Līdzēji, </w:t>
      </w:r>
      <w:r w:rsidR="00F30A04">
        <w:rPr>
          <w:rFonts w:eastAsia="Times New Roman"/>
        </w:rPr>
        <w:t xml:space="preserve">pamatojoties uz </w:t>
      </w:r>
      <w:r w:rsidR="00907B46">
        <w:rPr>
          <w:rFonts w:eastAsia="Times New Roman"/>
        </w:rPr>
        <w:t>IZNOMĀTĀJA</w:t>
      </w:r>
      <w:r w:rsidR="00F30A04">
        <w:rPr>
          <w:rFonts w:eastAsia="Times New Roman"/>
        </w:rPr>
        <w:t xml:space="preserve"> rīkotās </w:t>
      </w:r>
      <w:r w:rsidR="00556992">
        <w:rPr>
          <w:rFonts w:eastAsia="Times New Roman"/>
        </w:rPr>
        <w:t xml:space="preserve">izsoles </w:t>
      </w:r>
      <w:r w:rsidR="00AE1E9C" w:rsidRPr="00A56FD1">
        <w:rPr>
          <w:rFonts w:eastAsia="Times New Roman"/>
        </w:rPr>
        <w:t>“</w:t>
      </w:r>
      <w:r w:rsidR="00AE1E9C" w:rsidRPr="008733AF">
        <w:rPr>
          <w:color w:val="auto"/>
        </w:rPr>
        <w:t xml:space="preserve">RP SIA “Rīgas satiksme” valdījumā esošā </w:t>
      </w:r>
      <w:r w:rsidR="00AE1E9C" w:rsidRPr="008733AF">
        <w:t>autostāvvietas (</w:t>
      </w:r>
      <w:r w:rsidR="00AE1E9C" w:rsidRPr="00AE1E9C">
        <w:t>Krišjāņa Valdemāra ielā 5, Rīgā</w:t>
      </w:r>
      <w:r w:rsidR="00AE1E9C" w:rsidRPr="008733AF">
        <w:t>)</w:t>
      </w:r>
      <w:r w:rsidR="00AE1E9C" w:rsidRPr="008733AF">
        <w:rPr>
          <w:color w:val="auto"/>
        </w:rPr>
        <w:t xml:space="preserve"> </w:t>
      </w:r>
      <w:r w:rsidR="00AE1E9C" w:rsidRPr="008733AF">
        <w:t xml:space="preserve">pilona virsmas daļas </w:t>
      </w:r>
      <w:r w:rsidR="00AE1E9C" w:rsidRPr="008733AF">
        <w:rPr>
          <w:color w:val="auto"/>
        </w:rPr>
        <w:t>reklāmas izvietošanai nomas tiesību piešķiršana</w:t>
      </w:r>
      <w:r w:rsidR="00AE1E9C" w:rsidRPr="00A56FD1">
        <w:rPr>
          <w:rFonts w:eastAsia="Times New Roman"/>
        </w:rPr>
        <w:t>”</w:t>
      </w:r>
      <w:r w:rsidR="00AE1E9C">
        <w:rPr>
          <w:rFonts w:eastAsia="Times New Roman"/>
        </w:rPr>
        <w:t xml:space="preserve">,  </w:t>
      </w:r>
      <w:proofErr w:type="spellStart"/>
      <w:r w:rsidR="00AE1E9C">
        <w:rPr>
          <w:rFonts w:eastAsia="Times New Roman"/>
        </w:rPr>
        <w:t>id</w:t>
      </w:r>
      <w:proofErr w:type="spellEnd"/>
      <w:r w:rsidR="00AE1E9C">
        <w:rPr>
          <w:rFonts w:eastAsia="Times New Roman"/>
        </w:rPr>
        <w:t xml:space="preserve">. Nr.  </w:t>
      </w:r>
      <w:r w:rsidR="00556992">
        <w:rPr>
          <w:rFonts w:eastAsia="Times New Roman"/>
        </w:rPr>
        <w:t>RS/2022/</w:t>
      </w:r>
      <w:r w:rsidR="00AE1E9C">
        <w:rPr>
          <w:rFonts w:eastAsia="Times New Roman"/>
        </w:rPr>
        <w:t>27,</w:t>
      </w:r>
      <w:r w:rsidR="00556992">
        <w:rPr>
          <w:rFonts w:eastAsia="Times New Roman"/>
        </w:rPr>
        <w:t xml:space="preserve"> rezultātiem, </w:t>
      </w:r>
      <w:r w:rsidRPr="00B04E5F">
        <w:rPr>
          <w:rFonts w:eastAsia="Times New Roman"/>
        </w:rPr>
        <w:t>noslēdz šādu līgumu, turpmāk – Līgums:</w:t>
      </w:r>
    </w:p>
    <w:p w14:paraId="628B8358" w14:textId="77777777" w:rsidR="00B04E5F" w:rsidRPr="00B04E5F" w:rsidRDefault="00B04E5F" w:rsidP="00B04E5F">
      <w:pPr>
        <w:spacing w:before="60" w:after="60" w:line="240" w:lineRule="auto"/>
        <w:ind w:right="-3" w:firstLine="360"/>
        <w:jc w:val="both"/>
        <w:rPr>
          <w:rFonts w:ascii="Times New Roman" w:eastAsia="Times New Roman" w:hAnsi="Times New Roman" w:cs="Times New Roman"/>
        </w:rPr>
      </w:pPr>
    </w:p>
    <w:p w14:paraId="1D3AA502" w14:textId="77777777" w:rsidR="00B04E5F" w:rsidRPr="00B04E5F" w:rsidRDefault="00B04E5F" w:rsidP="00B04E5F">
      <w:pPr>
        <w:numPr>
          <w:ilvl w:val="0"/>
          <w:numId w:val="8"/>
        </w:numPr>
        <w:tabs>
          <w:tab w:val="left" w:pos="9072"/>
        </w:tabs>
        <w:spacing w:after="0" w:line="240" w:lineRule="auto"/>
        <w:ind w:right="-3"/>
        <w:jc w:val="center"/>
        <w:rPr>
          <w:rFonts w:ascii="Times New Roman" w:eastAsia="Times New Roman" w:hAnsi="Times New Roman" w:cs="Times New Roman"/>
          <w:b/>
        </w:rPr>
      </w:pPr>
      <w:r w:rsidRPr="00B04E5F">
        <w:rPr>
          <w:rFonts w:ascii="Times New Roman" w:eastAsia="Times New Roman" w:hAnsi="Times New Roman" w:cs="Times New Roman"/>
          <w:b/>
        </w:rPr>
        <w:t>LĪGUMA PRIEKŠMETS</w:t>
      </w:r>
    </w:p>
    <w:p w14:paraId="6DD8EFA0" w14:textId="7BB47AB2" w:rsidR="00B04E5F" w:rsidRPr="00715651" w:rsidRDefault="00B04E5F" w:rsidP="00B04E5F">
      <w:pPr>
        <w:numPr>
          <w:ilvl w:val="1"/>
          <w:numId w:val="8"/>
        </w:numPr>
        <w:tabs>
          <w:tab w:val="num" w:pos="567"/>
          <w:tab w:val="left" w:pos="9072"/>
        </w:tabs>
        <w:spacing w:after="0" w:line="240" w:lineRule="auto"/>
        <w:ind w:left="567" w:right="-3" w:hanging="567"/>
        <w:jc w:val="both"/>
        <w:rPr>
          <w:rFonts w:ascii="Times New Roman" w:eastAsia="Times New Roman" w:hAnsi="Times New Roman" w:cs="Times New Roman"/>
        </w:rPr>
      </w:pPr>
      <w:r w:rsidRPr="00715651">
        <w:rPr>
          <w:rFonts w:ascii="Times New Roman" w:eastAsia="Times New Roman" w:hAnsi="Times New Roman" w:cs="Times New Roman"/>
        </w:rPr>
        <w:t xml:space="preserve">IZNOMĀTĀJS iznomā NOMNIEKAM par maksu savā valdījumā esošā autostāvvietas pilona </w:t>
      </w:r>
      <w:r w:rsidR="009E6287" w:rsidRPr="00715651">
        <w:rPr>
          <w:rFonts w:ascii="Times New Roman" w:eastAsia="Times New Roman" w:hAnsi="Times New Roman" w:cs="Times New Roman"/>
        </w:rPr>
        <w:t>2 (div</w:t>
      </w:r>
      <w:r w:rsidR="00085B7F" w:rsidRPr="00715651">
        <w:rPr>
          <w:rFonts w:ascii="Times New Roman" w:eastAsia="Times New Roman" w:hAnsi="Times New Roman" w:cs="Times New Roman"/>
        </w:rPr>
        <w:t>as</w:t>
      </w:r>
      <w:r w:rsidR="009E6287" w:rsidRPr="00715651">
        <w:rPr>
          <w:rFonts w:ascii="Times New Roman" w:eastAsia="Times New Roman" w:hAnsi="Times New Roman" w:cs="Times New Roman"/>
        </w:rPr>
        <w:t xml:space="preserve">) </w:t>
      </w:r>
      <w:r w:rsidRPr="00715651">
        <w:rPr>
          <w:rFonts w:ascii="Times New Roman" w:eastAsia="Times New Roman" w:hAnsi="Times New Roman" w:cs="Times New Roman"/>
        </w:rPr>
        <w:t xml:space="preserve">virsmas daļas, </w:t>
      </w:r>
      <w:r w:rsidR="00085B7F" w:rsidRPr="00715651">
        <w:rPr>
          <w:rFonts w:ascii="Times New Roman" w:eastAsia="Times New Roman" w:hAnsi="Times New Roman" w:cs="Times New Roman"/>
        </w:rPr>
        <w:t>reklāmas</w:t>
      </w:r>
      <w:r w:rsidRPr="00715651">
        <w:rPr>
          <w:rFonts w:ascii="Times New Roman" w:eastAsia="Times New Roman" w:hAnsi="Times New Roman" w:cs="Times New Roman"/>
        </w:rPr>
        <w:t xml:space="preserve"> izvietošanai</w:t>
      </w:r>
      <w:r w:rsidR="006356E3" w:rsidRPr="00715651">
        <w:rPr>
          <w:rFonts w:ascii="Times New Roman" w:eastAsia="Times New Roman" w:hAnsi="Times New Roman" w:cs="Times New Roman"/>
        </w:rPr>
        <w:t xml:space="preserve"> </w:t>
      </w:r>
      <w:r w:rsidR="004D7219" w:rsidRPr="00715651">
        <w:rPr>
          <w:rFonts w:ascii="Times New Roman" w:eastAsia="Times New Roman" w:hAnsi="Times New Roman" w:cs="Times New Roman"/>
        </w:rPr>
        <w:t>(</w:t>
      </w:r>
      <w:r w:rsidRPr="00715651">
        <w:rPr>
          <w:rFonts w:ascii="Times New Roman" w:eastAsia="Times New Roman" w:hAnsi="Times New Roman" w:cs="Times New Roman"/>
        </w:rPr>
        <w:t>turpmāk</w:t>
      </w:r>
      <w:r w:rsidR="004D7219" w:rsidRPr="00715651">
        <w:rPr>
          <w:rFonts w:ascii="Times New Roman" w:eastAsia="Times New Roman" w:hAnsi="Times New Roman" w:cs="Times New Roman"/>
        </w:rPr>
        <w:t xml:space="preserve"> </w:t>
      </w:r>
      <w:r w:rsidRPr="00715651">
        <w:rPr>
          <w:rFonts w:ascii="Times New Roman" w:eastAsia="Times New Roman" w:hAnsi="Times New Roman" w:cs="Times New Roman"/>
        </w:rPr>
        <w:t xml:space="preserve">– </w:t>
      </w:r>
      <w:r w:rsidR="006356E3" w:rsidRPr="00715651">
        <w:rPr>
          <w:rFonts w:ascii="Times New Roman" w:eastAsia="Times New Roman" w:hAnsi="Times New Roman" w:cs="Times New Roman"/>
        </w:rPr>
        <w:t xml:space="preserve">reklāmas </w:t>
      </w:r>
      <w:r w:rsidRPr="00715651">
        <w:rPr>
          <w:rFonts w:ascii="Times New Roman" w:eastAsia="Times New Roman" w:hAnsi="Times New Roman" w:cs="Times New Roman"/>
        </w:rPr>
        <w:t>vietas</w:t>
      </w:r>
      <w:r w:rsidR="004D7219" w:rsidRPr="00715651">
        <w:rPr>
          <w:rFonts w:ascii="Times New Roman" w:eastAsia="Times New Roman" w:hAnsi="Times New Roman" w:cs="Times New Roman"/>
        </w:rPr>
        <w:t>)</w:t>
      </w:r>
      <w:r w:rsidRPr="00715651">
        <w:rPr>
          <w:rFonts w:ascii="Times New Roman" w:eastAsia="Times New Roman" w:hAnsi="Times New Roman" w:cs="Times New Roman"/>
        </w:rPr>
        <w:t xml:space="preserve">. </w:t>
      </w:r>
    </w:p>
    <w:p w14:paraId="366DCC47" w14:textId="117ABA92" w:rsidR="00B04E5F" w:rsidRPr="00715651" w:rsidRDefault="00715651" w:rsidP="00B04E5F">
      <w:pPr>
        <w:numPr>
          <w:ilvl w:val="1"/>
          <w:numId w:val="8"/>
        </w:numPr>
        <w:tabs>
          <w:tab w:val="num" w:pos="567"/>
          <w:tab w:val="left" w:pos="9072"/>
        </w:tabs>
        <w:spacing w:after="0" w:line="240" w:lineRule="auto"/>
        <w:ind w:left="567" w:right="-3" w:hanging="567"/>
        <w:jc w:val="both"/>
        <w:rPr>
          <w:rFonts w:ascii="Times New Roman" w:eastAsia="Times New Roman" w:hAnsi="Times New Roman" w:cs="Times New Roman"/>
        </w:rPr>
      </w:pPr>
      <w:r w:rsidRPr="00715651">
        <w:rPr>
          <w:rFonts w:ascii="Times New Roman" w:eastAsia="Times New Roman" w:hAnsi="Times New Roman" w:cs="Times New Roman"/>
        </w:rPr>
        <w:t>Reklāmas</w:t>
      </w:r>
      <w:r w:rsidR="00B04E5F" w:rsidRPr="00715651">
        <w:rPr>
          <w:rFonts w:ascii="Times New Roman" w:eastAsia="Times New Roman" w:hAnsi="Times New Roman" w:cs="Times New Roman"/>
        </w:rPr>
        <w:t xml:space="preserve"> vietu nodošana NOMNIEKA lietošanā tiek noformēta ar Līdzēju abpusēji parakstītu pieņemšanas un nodošanas aktu. Akta forma pievienota Līgumam kā 1.pielikums un ir tā neatņemama sastāvdaļa.</w:t>
      </w:r>
    </w:p>
    <w:p w14:paraId="2D42A313" w14:textId="4E0B032F" w:rsidR="00B04E5F" w:rsidRPr="00715651" w:rsidRDefault="00715651" w:rsidP="00B04E5F">
      <w:pPr>
        <w:numPr>
          <w:ilvl w:val="1"/>
          <w:numId w:val="8"/>
        </w:numPr>
        <w:tabs>
          <w:tab w:val="num" w:pos="567"/>
          <w:tab w:val="left" w:pos="9072"/>
        </w:tabs>
        <w:spacing w:after="0" w:line="240" w:lineRule="auto"/>
        <w:ind w:left="567" w:right="-3" w:hanging="567"/>
        <w:jc w:val="both"/>
        <w:rPr>
          <w:rFonts w:ascii="Times New Roman" w:eastAsia="Times New Roman" w:hAnsi="Times New Roman" w:cs="Times New Roman"/>
        </w:rPr>
      </w:pPr>
      <w:r w:rsidRPr="00715651">
        <w:rPr>
          <w:rFonts w:ascii="Times New Roman" w:eastAsia="Times New Roman" w:hAnsi="Times New Roman" w:cs="Times New Roman"/>
        </w:rPr>
        <w:t>Reklāmas</w:t>
      </w:r>
      <w:r w:rsidR="00B04E5F" w:rsidRPr="00715651">
        <w:rPr>
          <w:rFonts w:ascii="Times New Roman" w:eastAsia="Times New Roman" w:hAnsi="Times New Roman" w:cs="Times New Roman"/>
        </w:rPr>
        <w:t xml:space="preserve"> vietu atgriešana pēc Līguma termiņa beigām tiek noformēta ar Līdzēju abpusēji parakstītu pieņemšanas un nodošanas aktu. Akta forma pievienota Līgumam kā 2.pielikums un ir tā neatņemama sastāvdaļa.</w:t>
      </w:r>
    </w:p>
    <w:p w14:paraId="7076DD3A" w14:textId="3DF841B7" w:rsidR="00B04E5F" w:rsidRPr="00B04E5F" w:rsidRDefault="00B04E5F" w:rsidP="00B04E5F">
      <w:pPr>
        <w:numPr>
          <w:ilvl w:val="1"/>
          <w:numId w:val="8"/>
        </w:numPr>
        <w:tabs>
          <w:tab w:val="num" w:pos="567"/>
          <w:tab w:val="left" w:pos="9072"/>
        </w:tabs>
        <w:spacing w:after="0" w:line="240" w:lineRule="auto"/>
        <w:ind w:left="567" w:right="-3" w:hanging="567"/>
        <w:jc w:val="both"/>
        <w:rPr>
          <w:rFonts w:ascii="Times New Roman" w:eastAsia="Times New Roman" w:hAnsi="Times New Roman" w:cs="Times New Roman"/>
        </w:rPr>
      </w:pPr>
      <w:r w:rsidRPr="00715651">
        <w:rPr>
          <w:rFonts w:ascii="Times New Roman" w:eastAsia="Times New Roman" w:hAnsi="Times New Roman" w:cs="Times New Roman"/>
        </w:rPr>
        <w:t xml:space="preserve">Ja </w:t>
      </w:r>
      <w:bookmarkStart w:id="3" w:name="_Hlk103337285"/>
      <w:r w:rsidR="00715651" w:rsidRPr="00715651">
        <w:rPr>
          <w:rFonts w:ascii="Times New Roman" w:eastAsia="Times New Roman" w:hAnsi="Times New Roman" w:cs="Times New Roman"/>
        </w:rPr>
        <w:t>reklāmas</w:t>
      </w:r>
      <w:r w:rsidRPr="00715651">
        <w:rPr>
          <w:rFonts w:ascii="Times New Roman" w:eastAsia="Times New Roman" w:hAnsi="Times New Roman" w:cs="Times New Roman"/>
        </w:rPr>
        <w:t xml:space="preserve"> vietu </w:t>
      </w:r>
      <w:bookmarkEnd w:id="3"/>
      <w:r w:rsidRPr="00715651">
        <w:rPr>
          <w:rFonts w:ascii="Times New Roman" w:eastAsia="Times New Roman" w:hAnsi="Times New Roman" w:cs="Times New Roman"/>
        </w:rPr>
        <w:t>izmantošanai nepieciešams noteikt īpašus nosacījumus, kas nav atrunāti Līgumā, NOMNIEKS un IZNOMĀTĀJS</w:t>
      </w:r>
      <w:r w:rsidRPr="00B04E5F">
        <w:rPr>
          <w:rFonts w:ascii="Times New Roman" w:eastAsia="Times New Roman" w:hAnsi="Times New Roman" w:cs="Times New Roman"/>
        </w:rPr>
        <w:t xml:space="preserve"> slēdz par to atsevišķu vienošanos, kas kļūst par Līguma neatņemamu sastāvdaļu.</w:t>
      </w:r>
    </w:p>
    <w:p w14:paraId="1B11E54C" w14:textId="77777777" w:rsidR="00B04E5F" w:rsidRPr="00B04E5F" w:rsidRDefault="00B04E5F" w:rsidP="00B04E5F">
      <w:pPr>
        <w:tabs>
          <w:tab w:val="left" w:pos="9072"/>
        </w:tabs>
        <w:spacing w:after="0" w:line="240" w:lineRule="auto"/>
        <w:ind w:right="-3"/>
        <w:jc w:val="both"/>
        <w:rPr>
          <w:rFonts w:ascii="Times New Roman" w:eastAsia="Times New Roman" w:hAnsi="Times New Roman" w:cs="Times New Roman"/>
        </w:rPr>
      </w:pPr>
    </w:p>
    <w:p w14:paraId="18964564" w14:textId="77777777" w:rsidR="00B04E5F" w:rsidRPr="00B04E5F" w:rsidRDefault="00B04E5F" w:rsidP="00B04E5F">
      <w:pPr>
        <w:numPr>
          <w:ilvl w:val="0"/>
          <w:numId w:val="8"/>
        </w:numPr>
        <w:tabs>
          <w:tab w:val="left" w:pos="9072"/>
        </w:tabs>
        <w:spacing w:after="0" w:line="240" w:lineRule="auto"/>
        <w:ind w:right="-3"/>
        <w:jc w:val="center"/>
        <w:rPr>
          <w:rFonts w:ascii="Times New Roman" w:eastAsia="Times New Roman" w:hAnsi="Times New Roman" w:cs="Times New Roman"/>
          <w:b/>
        </w:rPr>
      </w:pPr>
      <w:r w:rsidRPr="00B04E5F">
        <w:rPr>
          <w:rFonts w:ascii="Times New Roman" w:eastAsia="Times New Roman" w:hAnsi="Times New Roman" w:cs="Times New Roman"/>
          <w:b/>
        </w:rPr>
        <w:t>CENAS UN APMAKSAS KĀRTĪBA</w:t>
      </w:r>
    </w:p>
    <w:p w14:paraId="57F0CA52" w14:textId="42CC37DE" w:rsidR="00B04E5F" w:rsidRPr="00B04E5F" w:rsidRDefault="00B04E5F" w:rsidP="00B04E5F">
      <w:pPr>
        <w:numPr>
          <w:ilvl w:val="1"/>
          <w:numId w:val="9"/>
        </w:numPr>
        <w:tabs>
          <w:tab w:val="num" w:pos="567"/>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 xml:space="preserve">Par tiesībām izmantot 2 (divas) Līguma 1.1.punktā minētās </w:t>
      </w:r>
      <w:r w:rsidR="003B7DF2">
        <w:rPr>
          <w:rFonts w:ascii="Times New Roman" w:eastAsia="Times New Roman" w:hAnsi="Times New Roman" w:cs="Times New Roman"/>
        </w:rPr>
        <w:t xml:space="preserve">pilona virsmas daļas </w:t>
      </w:r>
      <w:r w:rsidR="00885953">
        <w:rPr>
          <w:rFonts w:ascii="Times New Roman" w:eastAsia="Times New Roman" w:hAnsi="Times New Roman" w:cs="Times New Roman"/>
        </w:rPr>
        <w:t xml:space="preserve">reklāmas </w:t>
      </w:r>
      <w:r w:rsidRPr="00B04E5F">
        <w:rPr>
          <w:rFonts w:ascii="Times New Roman" w:eastAsia="Times New Roman" w:hAnsi="Times New Roman" w:cs="Times New Roman"/>
        </w:rPr>
        <w:t xml:space="preserve">izvietošanai, NOMNIEKS maksā IZNOMĀTĀJAM nomas maksu </w:t>
      </w:r>
      <w:r w:rsidR="006915F6">
        <w:rPr>
          <w:rFonts w:ascii="Times New Roman" w:eastAsia="Times New Roman" w:hAnsi="Times New Roman" w:cs="Times New Roman"/>
          <w:b/>
        </w:rPr>
        <w:t>_____ EUR</w:t>
      </w:r>
      <w:r w:rsidRPr="00B04E5F">
        <w:rPr>
          <w:rFonts w:ascii="Times New Roman" w:eastAsia="Times New Roman" w:hAnsi="Times New Roman" w:cs="Times New Roman"/>
          <w:b/>
        </w:rPr>
        <w:t xml:space="preserve"> (</w:t>
      </w:r>
      <w:r w:rsidR="006915F6">
        <w:rPr>
          <w:rFonts w:ascii="Times New Roman" w:eastAsia="Times New Roman" w:hAnsi="Times New Roman" w:cs="Times New Roman"/>
          <w:b/>
        </w:rPr>
        <w:t>________</w:t>
      </w:r>
      <w:r w:rsidRPr="00B04E5F">
        <w:rPr>
          <w:rFonts w:ascii="Times New Roman" w:eastAsia="Times New Roman" w:hAnsi="Times New Roman" w:cs="Times New Roman"/>
          <w:b/>
        </w:rPr>
        <w:t xml:space="preserve"> un </w:t>
      </w:r>
      <w:r w:rsidR="006915F6">
        <w:rPr>
          <w:rFonts w:ascii="Times New Roman" w:eastAsia="Times New Roman" w:hAnsi="Times New Roman" w:cs="Times New Roman"/>
          <w:b/>
        </w:rPr>
        <w:t>__</w:t>
      </w:r>
      <w:r w:rsidRPr="00B04E5F">
        <w:rPr>
          <w:rFonts w:ascii="Times New Roman" w:eastAsia="Times New Roman" w:hAnsi="Times New Roman" w:cs="Times New Roman"/>
          <w:b/>
        </w:rPr>
        <w:t xml:space="preserve"> centi)</w:t>
      </w:r>
      <w:r w:rsidRPr="00B04E5F">
        <w:rPr>
          <w:rFonts w:ascii="Times New Roman" w:eastAsia="Times New Roman" w:hAnsi="Times New Roman" w:cs="Times New Roman"/>
        </w:rPr>
        <w:t xml:space="preserve"> bez pievienotās vērtības nodokļa</w:t>
      </w:r>
      <w:r w:rsidRPr="00B04E5F">
        <w:rPr>
          <w:rFonts w:ascii="Times New Roman" w:eastAsia="Times New Roman" w:hAnsi="Times New Roman" w:cs="Times New Roman"/>
          <w:b/>
        </w:rPr>
        <w:t xml:space="preserve"> </w:t>
      </w:r>
      <w:r w:rsidRPr="00B04E5F">
        <w:rPr>
          <w:rFonts w:ascii="Times New Roman" w:eastAsia="Times New Roman" w:hAnsi="Times New Roman" w:cs="Times New Roman"/>
        </w:rPr>
        <w:t xml:space="preserve">mēnesī. </w:t>
      </w:r>
    </w:p>
    <w:p w14:paraId="4B8E8015" w14:textId="77777777" w:rsidR="00B04E5F" w:rsidRPr="00B04E5F" w:rsidRDefault="00B04E5F" w:rsidP="00B04E5F">
      <w:pPr>
        <w:numPr>
          <w:ilvl w:val="1"/>
          <w:numId w:val="9"/>
        </w:numPr>
        <w:tabs>
          <w:tab w:val="num" w:pos="567"/>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Pievienotās vērtības nodoklis tiek piemērots saskaņā ar spēkā esošajiem normatīvajiem aktiem.</w:t>
      </w:r>
    </w:p>
    <w:p w14:paraId="34D48CBB" w14:textId="3D76483F" w:rsidR="00B04E5F" w:rsidRPr="00B04E5F" w:rsidRDefault="00B04E5F" w:rsidP="00B04E5F">
      <w:pPr>
        <w:numPr>
          <w:ilvl w:val="1"/>
          <w:numId w:val="9"/>
        </w:numPr>
        <w:tabs>
          <w:tab w:val="num" w:pos="567"/>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Līguma 2.1.punktā noteikto nomas maksu NOMNIEKS</w:t>
      </w:r>
      <w:r w:rsidRPr="00B04E5F">
        <w:rPr>
          <w:rFonts w:ascii="Times New Roman" w:eastAsia="Times New Roman" w:hAnsi="Times New Roman" w:cs="Times New Roman"/>
          <w:b/>
        </w:rPr>
        <w:t xml:space="preserve"> </w:t>
      </w:r>
      <w:r w:rsidRPr="00B04E5F">
        <w:rPr>
          <w:rFonts w:ascii="Times New Roman" w:eastAsia="Times New Roman" w:hAnsi="Times New Roman" w:cs="Times New Roman"/>
        </w:rPr>
        <w:t>maksā</w:t>
      </w:r>
      <w:r w:rsidRPr="00B04E5F">
        <w:rPr>
          <w:rFonts w:ascii="Times New Roman" w:eastAsia="Times New Roman" w:hAnsi="Times New Roman" w:cs="Times New Roman"/>
          <w:b/>
        </w:rPr>
        <w:t xml:space="preserve"> </w:t>
      </w:r>
      <w:r w:rsidRPr="00B04E5F">
        <w:rPr>
          <w:rFonts w:ascii="Times New Roman" w:eastAsia="Times New Roman" w:hAnsi="Times New Roman" w:cs="Times New Roman"/>
        </w:rPr>
        <w:t>par tekošo mēnesi 10 (desmit) dienu laikā pēc rēķina saņemšanas</w:t>
      </w:r>
      <w:r w:rsidR="00F46239">
        <w:rPr>
          <w:rFonts w:ascii="Times New Roman" w:eastAsia="Times New Roman" w:hAnsi="Times New Roman" w:cs="Times New Roman"/>
        </w:rPr>
        <w:t>.</w:t>
      </w:r>
    </w:p>
    <w:p w14:paraId="5927B960" w14:textId="5F5FFAAC" w:rsidR="00B04E5F" w:rsidRPr="00B04E5F" w:rsidRDefault="00B04E5F" w:rsidP="00B04E5F">
      <w:pPr>
        <w:numPr>
          <w:ilvl w:val="1"/>
          <w:numId w:val="9"/>
        </w:numPr>
        <w:tabs>
          <w:tab w:val="num" w:pos="567"/>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 xml:space="preserve">Līdzēji piekrīt, ka rēķins tiek sagatavots un nosūtīts elektroniski uz </w:t>
      </w:r>
      <w:r w:rsidR="00606D89" w:rsidRPr="00B04E5F">
        <w:rPr>
          <w:rFonts w:ascii="Times New Roman" w:eastAsia="Times New Roman" w:hAnsi="Times New Roman" w:cs="Times New Roman"/>
        </w:rPr>
        <w:t xml:space="preserve">Līguma 8.3.punktā norādīto </w:t>
      </w:r>
      <w:r w:rsidRPr="00B04E5F">
        <w:rPr>
          <w:rFonts w:ascii="Times New Roman" w:eastAsia="Times New Roman" w:hAnsi="Times New Roman" w:cs="Times New Roman"/>
        </w:rPr>
        <w:t>NOMNIEKA atbildīgā pārstāvja e-pasta adresi.</w:t>
      </w:r>
    </w:p>
    <w:p w14:paraId="63FF70BD" w14:textId="77777777" w:rsidR="00B04E5F" w:rsidRPr="00B04E5F" w:rsidRDefault="00B04E5F" w:rsidP="00B04E5F">
      <w:pPr>
        <w:numPr>
          <w:ilvl w:val="1"/>
          <w:numId w:val="9"/>
        </w:numPr>
        <w:tabs>
          <w:tab w:val="num" w:pos="567"/>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Līdzēji piekrīt, ka par rēķina saņemšanas dienu tiek uzskatīta diena, kad IZNOMĀTĀJS rēķinu nosūtījis uz Līguma 8.3.punktā norādīto NOMNIEKA e-pasta adresi.</w:t>
      </w:r>
    </w:p>
    <w:p w14:paraId="5994ECD5" w14:textId="0EB71613" w:rsidR="00B04E5F" w:rsidRPr="00B04E5F" w:rsidRDefault="00B04E5F" w:rsidP="00B04E5F">
      <w:pPr>
        <w:numPr>
          <w:ilvl w:val="1"/>
          <w:numId w:val="9"/>
        </w:numPr>
        <w:tabs>
          <w:tab w:val="num" w:pos="567"/>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Visi Līguma paredzētie maksājumi tiek uzskatīti par samaksātiem brīdī, kad IZNOMĀTĀJA bankas kontā ir ieskaitīt</w:t>
      </w:r>
      <w:r w:rsidR="00A557EC">
        <w:rPr>
          <w:rFonts w:ascii="Times New Roman" w:eastAsia="Times New Roman" w:hAnsi="Times New Roman" w:cs="Times New Roman"/>
        </w:rPr>
        <w:t>a</w:t>
      </w:r>
      <w:r w:rsidRPr="00B04E5F">
        <w:rPr>
          <w:rFonts w:ascii="Times New Roman" w:eastAsia="Times New Roman" w:hAnsi="Times New Roman" w:cs="Times New Roman"/>
        </w:rPr>
        <w:t xml:space="preserve"> </w:t>
      </w:r>
      <w:r w:rsidR="00A557EC">
        <w:rPr>
          <w:rFonts w:ascii="Times New Roman" w:eastAsia="Times New Roman" w:hAnsi="Times New Roman" w:cs="Times New Roman"/>
        </w:rPr>
        <w:t>rēķinā norādītā summa</w:t>
      </w:r>
      <w:r w:rsidR="00A557EC" w:rsidRPr="00B04E5F">
        <w:rPr>
          <w:rFonts w:ascii="Times New Roman" w:eastAsia="Times New Roman" w:hAnsi="Times New Roman" w:cs="Times New Roman"/>
        </w:rPr>
        <w:t xml:space="preserve"> </w:t>
      </w:r>
      <w:r w:rsidRPr="00B04E5F">
        <w:rPr>
          <w:rFonts w:ascii="Times New Roman" w:eastAsia="Times New Roman" w:hAnsi="Times New Roman" w:cs="Times New Roman"/>
        </w:rPr>
        <w:t>pilnā apmērā.</w:t>
      </w:r>
    </w:p>
    <w:p w14:paraId="414E8FFB" w14:textId="77777777" w:rsidR="00B04E5F" w:rsidRPr="00B04E5F" w:rsidRDefault="00B04E5F" w:rsidP="00B04E5F">
      <w:pPr>
        <w:numPr>
          <w:ilvl w:val="1"/>
          <w:numId w:val="9"/>
        </w:numPr>
        <w:tabs>
          <w:tab w:val="num" w:pos="567"/>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IZNOMĀTĀJAM</w:t>
      </w:r>
      <w:r w:rsidRPr="00B04E5F">
        <w:rPr>
          <w:rFonts w:ascii="Times New Roman" w:eastAsia="Times New Roman" w:hAnsi="Times New Roman" w:cs="Times New Roman"/>
          <w:b/>
        </w:rPr>
        <w:t xml:space="preserve"> </w:t>
      </w:r>
      <w:r w:rsidRPr="00B04E5F">
        <w:rPr>
          <w:rFonts w:ascii="Times New Roman" w:eastAsia="Times New Roman" w:hAnsi="Times New Roman" w:cs="Times New Roman"/>
        </w:rPr>
        <w:t>ir tiesības objektīvu iemeslu dēļ (uzturēšanas izmaksas, inflācija u.c.) pārskatīt Līguma 2.1.punktā noteikto nomas maksu vienu reizi gadā, par to informējot NOMNIEKU 1 (vienu) mēnesi iepriekš.</w:t>
      </w:r>
    </w:p>
    <w:p w14:paraId="7DF65989" w14:textId="11EB75A1" w:rsidR="00B04E5F" w:rsidRPr="00B04E5F" w:rsidRDefault="00B04E5F" w:rsidP="00B04E5F">
      <w:pPr>
        <w:numPr>
          <w:ilvl w:val="1"/>
          <w:numId w:val="9"/>
        </w:numPr>
        <w:tabs>
          <w:tab w:val="num" w:pos="567"/>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IZNOMĀTĀJAM</w:t>
      </w:r>
      <w:r w:rsidRPr="00B04E5F">
        <w:rPr>
          <w:rFonts w:ascii="Times New Roman" w:eastAsia="Times New Roman" w:hAnsi="Times New Roman" w:cs="Times New Roman"/>
          <w:b/>
        </w:rPr>
        <w:t xml:space="preserve"> </w:t>
      </w:r>
      <w:r w:rsidRPr="00B04E5F">
        <w:rPr>
          <w:rFonts w:ascii="Times New Roman" w:eastAsia="Times New Roman" w:hAnsi="Times New Roman" w:cs="Times New Roman"/>
        </w:rPr>
        <w:t xml:space="preserve">ir tiesības objektīvu iemeslu dēļ (pilona rekonstrukcija, demontāža u.c.) pārtraukt </w:t>
      </w:r>
      <w:r w:rsidR="005B1572" w:rsidRPr="00715651">
        <w:rPr>
          <w:rFonts w:ascii="Times New Roman" w:eastAsia="Times New Roman" w:hAnsi="Times New Roman" w:cs="Times New Roman"/>
        </w:rPr>
        <w:t xml:space="preserve">reklāmas vietu </w:t>
      </w:r>
      <w:r w:rsidRPr="00B04E5F">
        <w:rPr>
          <w:rFonts w:ascii="Times New Roman" w:eastAsia="Times New Roman" w:hAnsi="Times New Roman" w:cs="Times New Roman"/>
        </w:rPr>
        <w:t>iznomāšanu uz laiku vai pilnībā, par to 5 (piecas) darba dienas iepriekš e-pastā informējot NOMNIEKU</w:t>
      </w:r>
      <w:r w:rsidRPr="00B04E5F">
        <w:rPr>
          <w:rFonts w:ascii="Times New Roman" w:eastAsia="Times New Roman" w:hAnsi="Times New Roman" w:cs="Times New Roman"/>
          <w:b/>
        </w:rPr>
        <w:t xml:space="preserve"> </w:t>
      </w:r>
      <w:r w:rsidRPr="00B04E5F">
        <w:rPr>
          <w:rFonts w:ascii="Times New Roman" w:eastAsia="Times New Roman" w:hAnsi="Times New Roman" w:cs="Times New Roman"/>
        </w:rPr>
        <w:t>un attiecīgi nesaņemot maksu par konkrēto pārtraukuma periodu.</w:t>
      </w:r>
    </w:p>
    <w:p w14:paraId="6ED5D64D" w14:textId="77777777" w:rsidR="00B04E5F" w:rsidRPr="00B04E5F" w:rsidRDefault="00B04E5F" w:rsidP="00B04E5F">
      <w:pPr>
        <w:tabs>
          <w:tab w:val="left" w:pos="567"/>
        </w:tabs>
        <w:spacing w:after="0" w:line="240" w:lineRule="auto"/>
        <w:ind w:left="567" w:right="-3"/>
        <w:jc w:val="both"/>
        <w:rPr>
          <w:rFonts w:ascii="Times New Roman" w:eastAsia="Times New Roman" w:hAnsi="Times New Roman" w:cs="Times New Roman"/>
        </w:rPr>
      </w:pPr>
    </w:p>
    <w:p w14:paraId="1C8B39CB" w14:textId="18B92930" w:rsidR="00B04E5F" w:rsidRPr="00B04E5F" w:rsidRDefault="003B7DF2" w:rsidP="00B04E5F">
      <w:pPr>
        <w:numPr>
          <w:ilvl w:val="0"/>
          <w:numId w:val="9"/>
        </w:numPr>
        <w:spacing w:after="0" w:line="240" w:lineRule="auto"/>
        <w:ind w:right="-3"/>
        <w:jc w:val="center"/>
        <w:rPr>
          <w:rFonts w:ascii="Times New Roman" w:eastAsia="Times New Roman" w:hAnsi="Times New Roman" w:cs="Times New Roman"/>
          <w:b/>
        </w:rPr>
      </w:pPr>
      <w:r>
        <w:rPr>
          <w:rFonts w:ascii="Times New Roman" w:eastAsia="Times New Roman" w:hAnsi="Times New Roman" w:cs="Times New Roman"/>
          <w:b/>
        </w:rPr>
        <w:t>REKLĀMAS</w:t>
      </w:r>
      <w:r w:rsidR="00B04E5F" w:rsidRPr="00B04E5F">
        <w:rPr>
          <w:rFonts w:ascii="Times New Roman" w:eastAsia="Times New Roman" w:hAnsi="Times New Roman" w:cs="Times New Roman"/>
          <w:b/>
        </w:rPr>
        <w:t xml:space="preserve"> SKICES SASKAŅOŠANA</w:t>
      </w:r>
    </w:p>
    <w:p w14:paraId="2434D0ED" w14:textId="73358651" w:rsidR="00B04E5F" w:rsidRPr="00B04E5F" w:rsidRDefault="00B04E5F" w:rsidP="00B04E5F">
      <w:pPr>
        <w:numPr>
          <w:ilvl w:val="1"/>
          <w:numId w:val="9"/>
        </w:numPr>
        <w:tabs>
          <w:tab w:val="num" w:pos="567"/>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NOMNIEKS</w:t>
      </w:r>
      <w:r w:rsidRPr="00B04E5F">
        <w:rPr>
          <w:rFonts w:ascii="Times New Roman" w:eastAsia="Times New Roman" w:hAnsi="Times New Roman" w:cs="Times New Roman"/>
          <w:b/>
        </w:rPr>
        <w:t xml:space="preserve"> </w:t>
      </w:r>
      <w:r w:rsidRPr="00B04E5F">
        <w:rPr>
          <w:rFonts w:ascii="Times New Roman" w:eastAsia="Times New Roman" w:hAnsi="Times New Roman" w:cs="Times New Roman"/>
        </w:rPr>
        <w:t>uz</w:t>
      </w:r>
      <w:r w:rsidRPr="00B04E5F">
        <w:rPr>
          <w:rFonts w:ascii="Times New Roman" w:eastAsia="Times New Roman" w:hAnsi="Times New Roman" w:cs="Times New Roman"/>
          <w:b/>
        </w:rPr>
        <w:t xml:space="preserve"> </w:t>
      </w:r>
      <w:r w:rsidRPr="00B04E5F">
        <w:rPr>
          <w:rFonts w:ascii="Times New Roman" w:eastAsia="Times New Roman" w:hAnsi="Times New Roman" w:cs="Times New Roman"/>
        </w:rPr>
        <w:t>IZNOMĀTĀJA atbildīgās personas</w:t>
      </w:r>
      <w:r w:rsidRPr="00B04E5F">
        <w:rPr>
          <w:rFonts w:ascii="Times New Roman" w:eastAsia="Times New Roman" w:hAnsi="Times New Roman" w:cs="Times New Roman"/>
          <w:b/>
        </w:rPr>
        <w:t xml:space="preserve"> </w:t>
      </w:r>
      <w:r w:rsidRPr="00B04E5F">
        <w:rPr>
          <w:rFonts w:ascii="Times New Roman" w:eastAsia="Times New Roman" w:hAnsi="Times New Roman" w:cs="Times New Roman"/>
        </w:rPr>
        <w:t xml:space="preserve">elektronisko pasta adresi </w:t>
      </w:r>
      <w:hyperlink r:id="rId16" w:history="1">
        <w:r w:rsidRPr="00B04E5F">
          <w:rPr>
            <w:rFonts w:ascii="Times New Roman" w:eastAsia="Times New Roman" w:hAnsi="Times New Roman" w:cs="Times New Roman"/>
            <w:color w:val="0000FF"/>
            <w:u w:val="single"/>
          </w:rPr>
          <w:t>____________________________</w:t>
        </w:r>
      </w:hyperlink>
      <w:r w:rsidRPr="00B04E5F">
        <w:rPr>
          <w:rFonts w:ascii="Times New Roman" w:eastAsia="Times New Roman" w:hAnsi="Times New Roman" w:cs="Times New Roman"/>
        </w:rPr>
        <w:t xml:space="preserve">  </w:t>
      </w:r>
      <w:proofErr w:type="spellStart"/>
      <w:r w:rsidRPr="00B04E5F">
        <w:rPr>
          <w:rFonts w:ascii="Times New Roman" w:eastAsia="Times New Roman" w:hAnsi="Times New Roman" w:cs="Times New Roman"/>
        </w:rPr>
        <w:t>nosūta</w:t>
      </w:r>
      <w:proofErr w:type="spellEnd"/>
      <w:r w:rsidRPr="00B04E5F">
        <w:rPr>
          <w:rFonts w:ascii="Times New Roman" w:eastAsia="Times New Roman" w:hAnsi="Times New Roman" w:cs="Times New Roman"/>
        </w:rPr>
        <w:t xml:space="preserve"> pieteikumu ar </w:t>
      </w:r>
      <w:r w:rsidR="00E84325">
        <w:rPr>
          <w:rFonts w:ascii="Times New Roman" w:eastAsia="Times New Roman" w:hAnsi="Times New Roman" w:cs="Times New Roman"/>
        </w:rPr>
        <w:t>reklāmas</w:t>
      </w:r>
      <w:r w:rsidRPr="00B04E5F">
        <w:rPr>
          <w:rFonts w:ascii="Times New Roman" w:eastAsia="Times New Roman" w:hAnsi="Times New Roman" w:cs="Times New Roman"/>
        </w:rPr>
        <w:t xml:space="preserve"> vēlamo izvietojumu un to skici/es.</w:t>
      </w:r>
    </w:p>
    <w:p w14:paraId="193FE612" w14:textId="75C006DE" w:rsidR="00B04E5F" w:rsidRPr="00B04E5F" w:rsidRDefault="00B04E5F" w:rsidP="00B04E5F">
      <w:pPr>
        <w:numPr>
          <w:ilvl w:val="1"/>
          <w:numId w:val="9"/>
        </w:numPr>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Pēc Līguma 3.1.punktā minētā pieteikuma saņemšanas, IZNOMĀTĀJA atbildīgā persona tos i</w:t>
      </w:r>
      <w:r w:rsidR="009A0A53">
        <w:rPr>
          <w:rFonts w:ascii="Times New Roman" w:eastAsia="Times New Roman" w:hAnsi="Times New Roman" w:cs="Times New Roman"/>
        </w:rPr>
        <w:t>e</w:t>
      </w:r>
      <w:r w:rsidRPr="00B04E5F">
        <w:rPr>
          <w:rFonts w:ascii="Times New Roman" w:eastAsia="Times New Roman" w:hAnsi="Times New Roman" w:cs="Times New Roman"/>
        </w:rPr>
        <w:t>vieto iekšējai saskaņošanai IZNOMĀT</w:t>
      </w:r>
      <w:r w:rsidR="009A0A53">
        <w:rPr>
          <w:rFonts w:ascii="Times New Roman" w:eastAsia="Times New Roman" w:hAnsi="Times New Roman" w:cs="Times New Roman"/>
        </w:rPr>
        <w:t>Ā</w:t>
      </w:r>
      <w:r w:rsidRPr="00B04E5F">
        <w:rPr>
          <w:rFonts w:ascii="Times New Roman" w:eastAsia="Times New Roman" w:hAnsi="Times New Roman" w:cs="Times New Roman"/>
        </w:rPr>
        <w:t>JA dokumentu vadības sistēmā DocLogix.</w:t>
      </w:r>
    </w:p>
    <w:p w14:paraId="436A0F70" w14:textId="3CACC275" w:rsidR="00B04E5F" w:rsidRPr="00B04E5F" w:rsidRDefault="005B1572" w:rsidP="00B04E5F">
      <w:pPr>
        <w:numPr>
          <w:ilvl w:val="1"/>
          <w:numId w:val="9"/>
        </w:numPr>
        <w:spacing w:after="0" w:line="240" w:lineRule="auto"/>
        <w:ind w:left="567" w:right="-3" w:hanging="567"/>
        <w:jc w:val="both"/>
        <w:rPr>
          <w:rFonts w:ascii="Times New Roman" w:eastAsia="Times New Roman" w:hAnsi="Times New Roman" w:cs="Times New Roman"/>
        </w:rPr>
      </w:pPr>
      <w:r>
        <w:rPr>
          <w:rFonts w:ascii="Times New Roman" w:eastAsia="Times New Roman" w:hAnsi="Times New Roman" w:cs="Times New Roman"/>
        </w:rPr>
        <w:t>R</w:t>
      </w:r>
      <w:r w:rsidRPr="00715651">
        <w:rPr>
          <w:rFonts w:ascii="Times New Roman" w:eastAsia="Times New Roman" w:hAnsi="Times New Roman" w:cs="Times New Roman"/>
        </w:rPr>
        <w:t xml:space="preserve">eklāmas vietu </w:t>
      </w:r>
      <w:r w:rsidR="00B04E5F" w:rsidRPr="00B04E5F">
        <w:rPr>
          <w:rFonts w:ascii="Times New Roman" w:eastAsia="Times New Roman" w:hAnsi="Times New Roman" w:cs="Times New Roman"/>
        </w:rPr>
        <w:t xml:space="preserve">saskaņojuma apliecinājumu, tiklīdz tas ir saskaņots, IZNOMĀTĀJS elektroniski </w:t>
      </w:r>
      <w:proofErr w:type="spellStart"/>
      <w:r w:rsidR="00B04E5F" w:rsidRPr="00B04E5F">
        <w:rPr>
          <w:rFonts w:ascii="Times New Roman" w:eastAsia="Times New Roman" w:hAnsi="Times New Roman" w:cs="Times New Roman"/>
        </w:rPr>
        <w:t>nosūta</w:t>
      </w:r>
      <w:proofErr w:type="spellEnd"/>
      <w:r w:rsidR="00B04E5F" w:rsidRPr="00B04E5F">
        <w:rPr>
          <w:rFonts w:ascii="Times New Roman" w:eastAsia="Times New Roman" w:hAnsi="Times New Roman" w:cs="Times New Roman"/>
        </w:rPr>
        <w:t xml:space="preserve"> uz NOMNIEKA Līguma 8.3.punktā norādītās atbildīgās personas e-pasta adresi, bet ne vēlāk kā </w:t>
      </w:r>
      <w:r w:rsidR="00BF4B01">
        <w:rPr>
          <w:rFonts w:ascii="Times New Roman" w:eastAsia="Times New Roman" w:hAnsi="Times New Roman" w:cs="Times New Roman"/>
        </w:rPr>
        <w:t>5</w:t>
      </w:r>
      <w:r w:rsidR="00BF4B01" w:rsidRPr="00B04E5F">
        <w:rPr>
          <w:rFonts w:ascii="Times New Roman" w:eastAsia="Times New Roman" w:hAnsi="Times New Roman" w:cs="Times New Roman"/>
        </w:rPr>
        <w:t xml:space="preserve"> </w:t>
      </w:r>
      <w:r w:rsidR="00B04E5F" w:rsidRPr="00B04E5F">
        <w:rPr>
          <w:rFonts w:ascii="Times New Roman" w:eastAsia="Times New Roman" w:hAnsi="Times New Roman" w:cs="Times New Roman"/>
        </w:rPr>
        <w:t>(</w:t>
      </w:r>
      <w:r w:rsidR="00BF4B01">
        <w:rPr>
          <w:rFonts w:ascii="Times New Roman" w:eastAsia="Times New Roman" w:hAnsi="Times New Roman" w:cs="Times New Roman"/>
        </w:rPr>
        <w:t>piecu</w:t>
      </w:r>
      <w:r w:rsidR="00B04E5F" w:rsidRPr="00B04E5F">
        <w:rPr>
          <w:rFonts w:ascii="Times New Roman" w:eastAsia="Times New Roman" w:hAnsi="Times New Roman" w:cs="Times New Roman"/>
        </w:rPr>
        <w:t xml:space="preserve">) darba dienu laikā no pieteikuma saņemšanas brīža. Gadījumā, ja iesūtītais </w:t>
      </w:r>
      <w:r w:rsidRPr="00715651">
        <w:rPr>
          <w:rFonts w:ascii="Times New Roman" w:eastAsia="Times New Roman" w:hAnsi="Times New Roman" w:cs="Times New Roman"/>
        </w:rPr>
        <w:t xml:space="preserve">reklāmas vietu </w:t>
      </w:r>
      <w:r w:rsidR="00B04E5F" w:rsidRPr="00B04E5F">
        <w:rPr>
          <w:rFonts w:ascii="Times New Roman" w:eastAsia="Times New Roman" w:hAnsi="Times New Roman" w:cs="Times New Roman"/>
        </w:rPr>
        <w:t xml:space="preserve">pieteikums pamatotu iemeslu dēļ netiek saskaņots iepriekš minētajā termiņā, IZNOMĀTĀJS no NOMNIEKA elektroniski pieprasa nepieciešamos precizējumus un/vai labojumus vai </w:t>
      </w:r>
      <w:proofErr w:type="spellStart"/>
      <w:r w:rsidR="00B04E5F" w:rsidRPr="00B04E5F">
        <w:rPr>
          <w:rFonts w:ascii="Times New Roman" w:eastAsia="Times New Roman" w:hAnsi="Times New Roman" w:cs="Times New Roman"/>
        </w:rPr>
        <w:t>nosūta</w:t>
      </w:r>
      <w:proofErr w:type="spellEnd"/>
      <w:r w:rsidR="00B04E5F" w:rsidRPr="00B04E5F">
        <w:rPr>
          <w:rFonts w:ascii="Times New Roman" w:eastAsia="Times New Roman" w:hAnsi="Times New Roman" w:cs="Times New Roman"/>
        </w:rPr>
        <w:t xml:space="preserve"> atteikumu.</w:t>
      </w:r>
    </w:p>
    <w:p w14:paraId="56DF1FCA" w14:textId="3E775F60" w:rsidR="00B04E5F" w:rsidRPr="00B04E5F" w:rsidRDefault="00B04E5F" w:rsidP="00B04E5F">
      <w:pPr>
        <w:numPr>
          <w:ilvl w:val="1"/>
          <w:numId w:val="9"/>
        </w:numPr>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 xml:space="preserve">IZNOMĀTĀJAM ir tiesības atteikt </w:t>
      </w:r>
      <w:r w:rsidR="005B1572" w:rsidRPr="00715651">
        <w:rPr>
          <w:rFonts w:ascii="Times New Roman" w:eastAsia="Times New Roman" w:hAnsi="Times New Roman" w:cs="Times New Roman"/>
        </w:rPr>
        <w:t xml:space="preserve">reklāmas vietu </w:t>
      </w:r>
      <w:r w:rsidRPr="005B1572">
        <w:rPr>
          <w:rFonts w:ascii="Times New Roman" w:eastAsia="Times New Roman" w:hAnsi="Times New Roman" w:cs="Times New Roman"/>
        </w:rPr>
        <w:t>izvietošanu</w:t>
      </w:r>
      <w:r w:rsidRPr="00B04E5F">
        <w:rPr>
          <w:rFonts w:ascii="Times New Roman" w:eastAsia="Times New Roman" w:hAnsi="Times New Roman" w:cs="Times New Roman"/>
        </w:rPr>
        <w:t xml:space="preserve">, ja </w:t>
      </w:r>
      <w:r w:rsidR="005B1572">
        <w:rPr>
          <w:rFonts w:ascii="Times New Roman" w:eastAsia="Times New Roman" w:hAnsi="Times New Roman" w:cs="Times New Roman"/>
        </w:rPr>
        <w:t>reklāmas</w:t>
      </w:r>
      <w:r w:rsidRPr="00B04E5F">
        <w:rPr>
          <w:rFonts w:ascii="Times New Roman" w:eastAsia="Times New Roman" w:hAnsi="Times New Roman" w:cs="Times New Roman"/>
        </w:rPr>
        <w:t xml:space="preserve"> saturs ir aizliegts saskaņā ar Latvijas Republikas normatīvajiem aktiem, uzskatāms par neētisku, aizskarošu.</w:t>
      </w:r>
    </w:p>
    <w:p w14:paraId="48D37BFF" w14:textId="77777777" w:rsidR="00B04E5F" w:rsidRPr="00B04E5F" w:rsidRDefault="00B04E5F" w:rsidP="00B04E5F">
      <w:pPr>
        <w:tabs>
          <w:tab w:val="left" w:pos="709"/>
        </w:tabs>
        <w:spacing w:after="0" w:line="240" w:lineRule="auto"/>
        <w:ind w:right="-3"/>
        <w:jc w:val="both"/>
        <w:rPr>
          <w:rFonts w:ascii="Times New Roman" w:eastAsia="Times New Roman" w:hAnsi="Times New Roman" w:cs="Times New Roman"/>
        </w:rPr>
      </w:pPr>
    </w:p>
    <w:p w14:paraId="7448C9E3" w14:textId="77777777" w:rsidR="00B04E5F" w:rsidRPr="00B04E5F" w:rsidRDefault="00B04E5F" w:rsidP="00B04E5F">
      <w:pPr>
        <w:numPr>
          <w:ilvl w:val="0"/>
          <w:numId w:val="9"/>
        </w:numPr>
        <w:tabs>
          <w:tab w:val="left" w:pos="9072"/>
        </w:tabs>
        <w:spacing w:after="0" w:line="240" w:lineRule="auto"/>
        <w:ind w:right="-3"/>
        <w:jc w:val="center"/>
        <w:rPr>
          <w:rFonts w:ascii="Times New Roman" w:eastAsia="Times New Roman" w:hAnsi="Times New Roman" w:cs="Times New Roman"/>
          <w:b/>
        </w:rPr>
      </w:pPr>
      <w:r w:rsidRPr="00B04E5F">
        <w:rPr>
          <w:rFonts w:ascii="Times New Roman" w:eastAsia="Times New Roman" w:hAnsi="Times New Roman" w:cs="Times New Roman"/>
          <w:b/>
        </w:rPr>
        <w:t>IZNOMĀTĀJA SAISTĪBAS</w:t>
      </w:r>
    </w:p>
    <w:p w14:paraId="27760B05" w14:textId="77777777" w:rsidR="00B04E5F" w:rsidRPr="00B04E5F" w:rsidRDefault="00B04E5F" w:rsidP="00B04E5F">
      <w:pPr>
        <w:numPr>
          <w:ilvl w:val="1"/>
          <w:numId w:val="9"/>
        </w:numPr>
        <w:tabs>
          <w:tab w:val="num" w:pos="567"/>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IZNOMĀTĀJS apņemas:</w:t>
      </w:r>
    </w:p>
    <w:p w14:paraId="76917489" w14:textId="4AACD3CD" w:rsidR="00B04E5F" w:rsidRPr="00B04E5F" w:rsidRDefault="00B04E5F" w:rsidP="009C5BDC">
      <w:pPr>
        <w:numPr>
          <w:ilvl w:val="2"/>
          <w:numId w:val="9"/>
        </w:numPr>
        <w:tabs>
          <w:tab w:val="clear" w:pos="720"/>
        </w:tabs>
        <w:spacing w:after="0" w:line="240" w:lineRule="auto"/>
        <w:ind w:left="1276" w:right="-3" w:hanging="671"/>
        <w:jc w:val="both"/>
        <w:rPr>
          <w:rFonts w:ascii="Times New Roman" w:eastAsia="Times New Roman" w:hAnsi="Times New Roman" w:cs="Times New Roman"/>
        </w:rPr>
      </w:pPr>
      <w:r w:rsidRPr="00B04E5F">
        <w:rPr>
          <w:rFonts w:ascii="Times New Roman" w:eastAsia="Times New Roman" w:hAnsi="Times New Roman" w:cs="Times New Roman"/>
        </w:rPr>
        <w:t xml:space="preserve">pēc Līguma parakstīšanas un </w:t>
      </w:r>
      <w:r w:rsidR="005B1572" w:rsidRPr="00715651">
        <w:rPr>
          <w:rFonts w:ascii="Times New Roman" w:eastAsia="Times New Roman" w:hAnsi="Times New Roman" w:cs="Times New Roman"/>
        </w:rPr>
        <w:t xml:space="preserve">reklāmas vietu </w:t>
      </w:r>
      <w:r w:rsidRPr="00B04E5F">
        <w:rPr>
          <w:rFonts w:ascii="Times New Roman" w:eastAsia="Times New Roman" w:hAnsi="Times New Roman" w:cs="Times New Roman"/>
        </w:rPr>
        <w:t xml:space="preserve">pieteikuma iekšējas saskaņošanas nodrošināt NOMNIEKA </w:t>
      </w:r>
      <w:r w:rsidR="00E84325">
        <w:rPr>
          <w:rFonts w:ascii="Times New Roman" w:eastAsia="Times New Roman" w:hAnsi="Times New Roman" w:cs="Times New Roman"/>
        </w:rPr>
        <w:t>reklāmas</w:t>
      </w:r>
      <w:r w:rsidRPr="00B04E5F">
        <w:rPr>
          <w:rFonts w:ascii="Times New Roman" w:eastAsia="Times New Roman" w:hAnsi="Times New Roman" w:cs="Times New Roman"/>
        </w:rPr>
        <w:t xml:space="preserve"> saskaņošanu Rīgas </w:t>
      </w:r>
      <w:r w:rsidR="00F63CAD">
        <w:rPr>
          <w:rFonts w:ascii="Times New Roman" w:eastAsia="Times New Roman" w:hAnsi="Times New Roman" w:cs="Times New Roman"/>
        </w:rPr>
        <w:t>domes P</w:t>
      </w:r>
      <w:r w:rsidRPr="00B04E5F">
        <w:rPr>
          <w:rFonts w:ascii="Times New Roman" w:eastAsia="Times New Roman" w:hAnsi="Times New Roman" w:cs="Times New Roman"/>
        </w:rPr>
        <w:t xml:space="preserve">ilsētas </w:t>
      </w:r>
      <w:r w:rsidR="0053499F">
        <w:rPr>
          <w:rFonts w:ascii="Times New Roman" w:eastAsia="Times New Roman" w:hAnsi="Times New Roman" w:cs="Times New Roman"/>
        </w:rPr>
        <w:t>a</w:t>
      </w:r>
      <w:r w:rsidRPr="00B04E5F">
        <w:rPr>
          <w:rFonts w:ascii="Times New Roman" w:eastAsia="Times New Roman" w:hAnsi="Times New Roman" w:cs="Times New Roman"/>
        </w:rPr>
        <w:t xml:space="preserve">ttīstības </w:t>
      </w:r>
      <w:r w:rsidR="00423917" w:rsidRPr="00B04E5F">
        <w:rPr>
          <w:rFonts w:ascii="Times New Roman" w:eastAsia="Times New Roman" w:hAnsi="Times New Roman" w:cs="Times New Roman"/>
        </w:rPr>
        <w:t>departamentā</w:t>
      </w:r>
      <w:r w:rsidRPr="00B04E5F">
        <w:rPr>
          <w:rFonts w:ascii="Times New Roman" w:eastAsia="Times New Roman" w:hAnsi="Times New Roman" w:cs="Times New Roman"/>
        </w:rPr>
        <w:t>;</w:t>
      </w:r>
    </w:p>
    <w:p w14:paraId="4530B50A" w14:textId="77777777" w:rsidR="00B04E5F" w:rsidRPr="00B04E5F" w:rsidRDefault="00B04E5F" w:rsidP="009C5BDC">
      <w:pPr>
        <w:numPr>
          <w:ilvl w:val="2"/>
          <w:numId w:val="9"/>
        </w:numPr>
        <w:tabs>
          <w:tab w:val="clear" w:pos="720"/>
        </w:tabs>
        <w:spacing w:after="0" w:line="240" w:lineRule="auto"/>
        <w:ind w:left="1276" w:right="-3" w:hanging="671"/>
        <w:jc w:val="both"/>
        <w:rPr>
          <w:rFonts w:ascii="Times New Roman" w:eastAsia="Times New Roman" w:hAnsi="Times New Roman" w:cs="Times New Roman"/>
        </w:rPr>
      </w:pPr>
      <w:r w:rsidRPr="00B04E5F">
        <w:rPr>
          <w:rFonts w:ascii="Times New Roman" w:eastAsia="Times New Roman" w:hAnsi="Times New Roman" w:cs="Times New Roman"/>
        </w:rPr>
        <w:t>savlaicīgi, bet ne vēlāk kā 5 (piecas) darba dienas iepriekš, informēt NOMNIEKU par paredzamajiem tehniska rakstura darbiem, kas minēti Līguma 2.8.punktā.</w:t>
      </w:r>
    </w:p>
    <w:p w14:paraId="789E117A" w14:textId="761AC044" w:rsidR="00B04E5F" w:rsidRPr="00B04E5F" w:rsidRDefault="00B04E5F" w:rsidP="00B04E5F">
      <w:pPr>
        <w:numPr>
          <w:ilvl w:val="1"/>
          <w:numId w:val="9"/>
        </w:numPr>
        <w:tabs>
          <w:tab w:val="num" w:pos="567"/>
          <w:tab w:val="left" w:pos="9072"/>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IZNOMĀTĀJAM</w:t>
      </w:r>
      <w:r w:rsidRPr="00B04E5F">
        <w:rPr>
          <w:rFonts w:ascii="Times New Roman" w:eastAsia="Times New Roman" w:hAnsi="Times New Roman" w:cs="Times New Roman"/>
          <w:b/>
        </w:rPr>
        <w:t xml:space="preserve"> </w:t>
      </w:r>
      <w:r w:rsidRPr="00B04E5F">
        <w:rPr>
          <w:rFonts w:ascii="Times New Roman" w:eastAsia="Times New Roman" w:hAnsi="Times New Roman" w:cs="Times New Roman"/>
        </w:rPr>
        <w:t>ir tiesības par</w:t>
      </w:r>
      <w:r w:rsidRPr="00B04E5F">
        <w:rPr>
          <w:rFonts w:ascii="Times New Roman" w:eastAsia="Times New Roman" w:hAnsi="Times New Roman" w:cs="Times New Roman"/>
          <w:b/>
        </w:rPr>
        <w:t xml:space="preserve"> </w:t>
      </w:r>
      <w:r w:rsidRPr="00B04E5F">
        <w:rPr>
          <w:rFonts w:ascii="Times New Roman" w:eastAsia="Times New Roman" w:hAnsi="Times New Roman" w:cs="Times New Roman"/>
        </w:rPr>
        <w:t>NOMNIEKA</w:t>
      </w:r>
      <w:r w:rsidRPr="00B04E5F">
        <w:rPr>
          <w:rFonts w:ascii="Times New Roman" w:eastAsia="Times New Roman" w:hAnsi="Times New Roman" w:cs="Times New Roman"/>
          <w:b/>
        </w:rPr>
        <w:t xml:space="preserve"> </w:t>
      </w:r>
      <w:r w:rsidRPr="00B04E5F">
        <w:rPr>
          <w:rFonts w:ascii="Times New Roman" w:eastAsia="Times New Roman" w:hAnsi="Times New Roman" w:cs="Times New Roman"/>
        </w:rPr>
        <w:t xml:space="preserve">līdzekļiem noņemt no autostāvvietas pilona NOMNIEKA izvietotās </w:t>
      </w:r>
      <w:r w:rsidR="00BC1412" w:rsidRPr="00715651">
        <w:rPr>
          <w:rFonts w:ascii="Times New Roman" w:eastAsia="Times New Roman" w:hAnsi="Times New Roman" w:cs="Times New Roman"/>
        </w:rPr>
        <w:t>reklāmas</w:t>
      </w:r>
      <w:r w:rsidRPr="00B04E5F">
        <w:rPr>
          <w:rFonts w:ascii="Times New Roman" w:eastAsia="Times New Roman" w:hAnsi="Times New Roman" w:cs="Times New Roman"/>
        </w:rPr>
        <w:t>, ja</w:t>
      </w:r>
      <w:r w:rsidRPr="00B04E5F">
        <w:rPr>
          <w:rFonts w:ascii="Times New Roman" w:eastAsia="Times New Roman" w:hAnsi="Times New Roman" w:cs="Times New Roman"/>
          <w:b/>
        </w:rPr>
        <w:t xml:space="preserve"> </w:t>
      </w:r>
      <w:r w:rsidRPr="00B04E5F">
        <w:rPr>
          <w:rFonts w:ascii="Times New Roman" w:eastAsia="Times New Roman" w:hAnsi="Times New Roman" w:cs="Times New Roman"/>
        </w:rPr>
        <w:t>NOMNIEKS</w:t>
      </w:r>
      <w:r w:rsidRPr="00B04E5F">
        <w:rPr>
          <w:rFonts w:ascii="Times New Roman" w:eastAsia="Times New Roman" w:hAnsi="Times New Roman" w:cs="Times New Roman"/>
          <w:b/>
        </w:rPr>
        <w:t xml:space="preserve"> </w:t>
      </w:r>
      <w:r w:rsidR="00F8217A" w:rsidRPr="00F8217A">
        <w:rPr>
          <w:rFonts w:ascii="Times New Roman" w:eastAsia="Times New Roman" w:hAnsi="Times New Roman" w:cs="Times New Roman"/>
          <w:bCs/>
        </w:rPr>
        <w:t>2 (</w:t>
      </w:r>
      <w:r w:rsidRPr="00F8217A">
        <w:rPr>
          <w:rFonts w:ascii="Times New Roman" w:eastAsia="Times New Roman" w:hAnsi="Times New Roman" w:cs="Times New Roman"/>
          <w:bCs/>
        </w:rPr>
        <w:t>divus</w:t>
      </w:r>
      <w:r w:rsidR="00F8217A" w:rsidRPr="00F8217A">
        <w:rPr>
          <w:rFonts w:ascii="Times New Roman" w:eastAsia="Times New Roman" w:hAnsi="Times New Roman" w:cs="Times New Roman"/>
          <w:bCs/>
        </w:rPr>
        <w:t>)</w:t>
      </w:r>
      <w:r w:rsidRPr="00B04E5F">
        <w:rPr>
          <w:rFonts w:ascii="Times New Roman" w:eastAsia="Times New Roman" w:hAnsi="Times New Roman" w:cs="Times New Roman"/>
        </w:rPr>
        <w:t xml:space="preserve"> mēnešus pēc kārtas nav samaksājis Līguma noteikumos paredzētos maksājumus un nav veicis pasākumus informatīvās norādes noņemšanai saviem spēkiem.</w:t>
      </w:r>
    </w:p>
    <w:p w14:paraId="63117525" w14:textId="77777777" w:rsidR="00B04E5F" w:rsidRPr="00B04E5F" w:rsidRDefault="00B04E5F" w:rsidP="00B04E5F">
      <w:pPr>
        <w:numPr>
          <w:ilvl w:val="1"/>
          <w:numId w:val="9"/>
        </w:numPr>
        <w:tabs>
          <w:tab w:val="num" w:pos="567"/>
          <w:tab w:val="left" w:pos="9072"/>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IZNOMĀTĀJS nav atbildīgs:</w:t>
      </w:r>
    </w:p>
    <w:p w14:paraId="2FC80826" w14:textId="224D5EF4" w:rsidR="00B04E5F" w:rsidRPr="00B04E5F" w:rsidRDefault="00B04E5F" w:rsidP="009C5BDC">
      <w:pPr>
        <w:numPr>
          <w:ilvl w:val="2"/>
          <w:numId w:val="9"/>
        </w:numPr>
        <w:tabs>
          <w:tab w:val="clear" w:pos="720"/>
        </w:tabs>
        <w:spacing w:after="0" w:line="240" w:lineRule="auto"/>
        <w:ind w:left="1276" w:right="-3"/>
        <w:jc w:val="both"/>
        <w:rPr>
          <w:rFonts w:ascii="Times New Roman" w:eastAsia="Times New Roman" w:hAnsi="Times New Roman" w:cs="Times New Roman"/>
        </w:rPr>
      </w:pPr>
      <w:r w:rsidRPr="00B04E5F">
        <w:rPr>
          <w:rFonts w:ascii="Times New Roman" w:eastAsia="Times New Roman" w:hAnsi="Times New Roman" w:cs="Times New Roman"/>
        </w:rPr>
        <w:t xml:space="preserve">par </w:t>
      </w:r>
      <w:r w:rsidR="00BC1412" w:rsidRPr="00715651">
        <w:rPr>
          <w:rFonts w:ascii="Times New Roman" w:eastAsia="Times New Roman" w:hAnsi="Times New Roman" w:cs="Times New Roman"/>
        </w:rPr>
        <w:t xml:space="preserve">reklāmas </w:t>
      </w:r>
      <w:r w:rsidRPr="00B04E5F">
        <w:rPr>
          <w:rFonts w:ascii="Times New Roman" w:eastAsia="Times New Roman" w:hAnsi="Times New Roman" w:cs="Times New Roman"/>
        </w:rPr>
        <w:t>informatīvo saturu un noformējumu;</w:t>
      </w:r>
    </w:p>
    <w:p w14:paraId="27ED6F60" w14:textId="4F6FB535" w:rsidR="00B04E5F" w:rsidRPr="00B04E5F" w:rsidRDefault="00B04E5F" w:rsidP="009C5BDC">
      <w:pPr>
        <w:numPr>
          <w:ilvl w:val="2"/>
          <w:numId w:val="9"/>
        </w:numPr>
        <w:tabs>
          <w:tab w:val="clear" w:pos="720"/>
        </w:tabs>
        <w:spacing w:after="0" w:line="240" w:lineRule="auto"/>
        <w:ind w:left="1276" w:right="-3"/>
        <w:jc w:val="both"/>
        <w:rPr>
          <w:rFonts w:ascii="Times New Roman" w:eastAsia="Times New Roman" w:hAnsi="Times New Roman" w:cs="Times New Roman"/>
        </w:rPr>
      </w:pPr>
      <w:r w:rsidRPr="00B04E5F">
        <w:rPr>
          <w:rFonts w:ascii="Times New Roman" w:eastAsia="Times New Roman" w:hAnsi="Times New Roman" w:cs="Times New Roman"/>
        </w:rPr>
        <w:t xml:space="preserve">par </w:t>
      </w:r>
      <w:r w:rsidR="00BC1412" w:rsidRPr="00715651">
        <w:rPr>
          <w:rFonts w:ascii="Times New Roman" w:eastAsia="Times New Roman" w:hAnsi="Times New Roman" w:cs="Times New Roman"/>
        </w:rPr>
        <w:t xml:space="preserve">reklāmas </w:t>
      </w:r>
      <w:r w:rsidRPr="00B04E5F">
        <w:rPr>
          <w:rFonts w:ascii="Times New Roman" w:eastAsia="Times New Roman" w:hAnsi="Times New Roman" w:cs="Times New Roman"/>
          <w:bCs/>
        </w:rPr>
        <w:t xml:space="preserve">saglabāšanu, kā arī par trešās personas radītajiem bojājumiem, kā rezultātā </w:t>
      </w:r>
      <w:r w:rsidR="00BB349B" w:rsidRPr="00715651">
        <w:rPr>
          <w:rFonts w:ascii="Times New Roman" w:eastAsia="Times New Roman" w:hAnsi="Times New Roman" w:cs="Times New Roman"/>
        </w:rPr>
        <w:t>reklāma</w:t>
      </w:r>
      <w:r w:rsidR="00BB349B">
        <w:rPr>
          <w:rFonts w:ascii="Times New Roman" w:eastAsia="Times New Roman" w:hAnsi="Times New Roman" w:cs="Times New Roman"/>
        </w:rPr>
        <w:t xml:space="preserve"> </w:t>
      </w:r>
      <w:r w:rsidRPr="00B04E5F">
        <w:rPr>
          <w:rFonts w:ascii="Times New Roman" w:eastAsia="Times New Roman" w:hAnsi="Times New Roman" w:cs="Times New Roman"/>
          <w:bCs/>
        </w:rPr>
        <w:t xml:space="preserve">tiek bojāta vai iznīcināta. </w:t>
      </w:r>
    </w:p>
    <w:p w14:paraId="5AD679FC" w14:textId="77777777" w:rsidR="00B04E5F" w:rsidRPr="00B04E5F" w:rsidRDefault="00B04E5F" w:rsidP="00B04E5F">
      <w:pPr>
        <w:tabs>
          <w:tab w:val="left" w:pos="9072"/>
        </w:tabs>
        <w:spacing w:after="0" w:line="240" w:lineRule="auto"/>
        <w:ind w:right="-3"/>
        <w:jc w:val="both"/>
        <w:rPr>
          <w:rFonts w:ascii="Times New Roman" w:eastAsia="Times New Roman" w:hAnsi="Times New Roman" w:cs="Times New Roman"/>
        </w:rPr>
      </w:pPr>
      <w:r w:rsidRPr="00B04E5F">
        <w:rPr>
          <w:rFonts w:ascii="Times New Roman" w:eastAsia="Times New Roman" w:hAnsi="Times New Roman" w:cs="Times New Roman"/>
        </w:rPr>
        <w:t xml:space="preserve">        </w:t>
      </w:r>
    </w:p>
    <w:p w14:paraId="711296A7" w14:textId="77777777" w:rsidR="00B04E5F" w:rsidRPr="00B04E5F" w:rsidRDefault="00B04E5F" w:rsidP="00B04E5F">
      <w:pPr>
        <w:numPr>
          <w:ilvl w:val="0"/>
          <w:numId w:val="9"/>
        </w:numPr>
        <w:tabs>
          <w:tab w:val="left" w:pos="9072"/>
        </w:tabs>
        <w:spacing w:after="0" w:line="240" w:lineRule="auto"/>
        <w:ind w:right="-3"/>
        <w:jc w:val="center"/>
        <w:rPr>
          <w:rFonts w:ascii="Times New Roman" w:eastAsia="Times New Roman" w:hAnsi="Times New Roman" w:cs="Times New Roman"/>
          <w:b/>
        </w:rPr>
      </w:pPr>
      <w:r w:rsidRPr="00B04E5F">
        <w:rPr>
          <w:rFonts w:ascii="Times New Roman" w:eastAsia="Times New Roman" w:hAnsi="Times New Roman" w:cs="Times New Roman"/>
          <w:b/>
        </w:rPr>
        <w:t>NOMNIEKA SAISTĪBAS</w:t>
      </w:r>
    </w:p>
    <w:p w14:paraId="712A8A43" w14:textId="77777777" w:rsidR="00B04E5F" w:rsidRPr="00B04E5F" w:rsidRDefault="00B04E5F" w:rsidP="00B04E5F">
      <w:pPr>
        <w:numPr>
          <w:ilvl w:val="1"/>
          <w:numId w:val="9"/>
        </w:numPr>
        <w:tabs>
          <w:tab w:val="num" w:pos="567"/>
          <w:tab w:val="left" w:pos="9072"/>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NOMNIEKS apņemas:</w:t>
      </w:r>
    </w:p>
    <w:p w14:paraId="08072773" w14:textId="7DB2F8CA" w:rsidR="00B04E5F" w:rsidRPr="00B04E5F" w:rsidRDefault="00B04E5F" w:rsidP="00CF5FD3">
      <w:pPr>
        <w:numPr>
          <w:ilvl w:val="2"/>
          <w:numId w:val="9"/>
        </w:numPr>
        <w:tabs>
          <w:tab w:val="clear" w:pos="720"/>
        </w:tabs>
        <w:spacing w:after="0" w:line="240" w:lineRule="auto"/>
        <w:ind w:left="1276" w:right="-3"/>
        <w:jc w:val="both"/>
        <w:rPr>
          <w:rFonts w:ascii="Times New Roman" w:eastAsia="Times New Roman" w:hAnsi="Times New Roman" w:cs="Times New Roman"/>
        </w:rPr>
      </w:pPr>
      <w:r w:rsidRPr="00B04E5F">
        <w:rPr>
          <w:rFonts w:ascii="Times New Roman" w:eastAsia="Times New Roman" w:hAnsi="Times New Roman" w:cs="Times New Roman"/>
        </w:rPr>
        <w:t xml:space="preserve">Sagatavojot </w:t>
      </w:r>
      <w:r w:rsidR="00A918D0">
        <w:rPr>
          <w:rFonts w:ascii="Times New Roman" w:eastAsia="Times New Roman" w:hAnsi="Times New Roman" w:cs="Times New Roman"/>
        </w:rPr>
        <w:t>r</w:t>
      </w:r>
      <w:r w:rsidR="00E84325">
        <w:rPr>
          <w:rFonts w:ascii="Times New Roman" w:eastAsia="Times New Roman" w:hAnsi="Times New Roman" w:cs="Times New Roman"/>
        </w:rPr>
        <w:t>eklāmas izvietošanas</w:t>
      </w:r>
      <w:r w:rsidRPr="00B04E5F">
        <w:rPr>
          <w:rFonts w:ascii="Times New Roman" w:eastAsia="Times New Roman" w:hAnsi="Times New Roman" w:cs="Times New Roman"/>
        </w:rPr>
        <w:t xml:space="preserve"> pieteikumu un skici ievērot </w:t>
      </w:r>
      <w:r w:rsidRPr="00B04E5F">
        <w:rPr>
          <w:rFonts w:ascii="Times New Roman" w:eastAsia="Times New Roman" w:hAnsi="Times New Roman" w:cs="Times New Roman"/>
          <w:i/>
        </w:rPr>
        <w:t>„Reklāmas likumu”,</w:t>
      </w:r>
      <w:r w:rsidRPr="00B04E5F">
        <w:rPr>
          <w:rFonts w:ascii="Times New Roman" w:eastAsia="Times New Roman" w:hAnsi="Times New Roman" w:cs="Times New Roman"/>
        </w:rPr>
        <w:t xml:space="preserve"> Latvijas Republikas Ministru kabineta noteikumus Nr.402 </w:t>
      </w:r>
      <w:r w:rsidRPr="00B04E5F">
        <w:rPr>
          <w:rFonts w:ascii="Times New Roman" w:eastAsia="Times New Roman" w:hAnsi="Times New Roman" w:cs="Times New Roman"/>
          <w:i/>
        </w:rPr>
        <w:t>„Noteikumi</w:t>
      </w:r>
      <w:r w:rsidRPr="00B04E5F">
        <w:rPr>
          <w:rFonts w:ascii="Times New Roman" w:eastAsia="Times New Roman" w:hAnsi="Times New Roman" w:cs="Times New Roman"/>
        </w:rPr>
        <w:t xml:space="preserve"> </w:t>
      </w:r>
      <w:r w:rsidRPr="00B04E5F">
        <w:rPr>
          <w:rFonts w:ascii="Times New Roman" w:eastAsia="Times New Roman" w:hAnsi="Times New Roman" w:cs="Times New Roman"/>
          <w:i/>
        </w:rPr>
        <w:t>par reklāmas objektu vai informācijas objektu izvietošanu gar ceļiem, kā arī kārtību, kādā saskaņojuma reklāmas objektu vai informācijas objektu izvietošana”</w:t>
      </w:r>
      <w:r w:rsidRPr="00B04E5F">
        <w:rPr>
          <w:rFonts w:ascii="Times New Roman" w:eastAsia="Times New Roman" w:hAnsi="Times New Roman" w:cs="Times New Roman"/>
        </w:rPr>
        <w:t xml:space="preserve">, Latvijas Republikas Ministru kabineta noteikumus Nr.732 </w:t>
      </w:r>
      <w:r w:rsidRPr="00B04E5F">
        <w:rPr>
          <w:rFonts w:ascii="Times New Roman" w:eastAsia="Times New Roman" w:hAnsi="Times New Roman" w:cs="Times New Roman"/>
          <w:i/>
        </w:rPr>
        <w:t xml:space="preserve">“Kārtība, kādā saņemama atļauja reklāmas izvietošanai publiskās vietās vai vietās, kas vērstas pret publisku vietu.”, </w:t>
      </w:r>
      <w:r w:rsidRPr="00B04E5F">
        <w:rPr>
          <w:rFonts w:ascii="Times New Roman" w:eastAsia="Times New Roman" w:hAnsi="Times New Roman" w:cs="Times New Roman"/>
        </w:rPr>
        <w:t xml:space="preserve">Rīgas domes saistošos noteikumus Nr.51 </w:t>
      </w:r>
      <w:r w:rsidRPr="00B04E5F">
        <w:rPr>
          <w:rFonts w:ascii="Times New Roman" w:eastAsia="Times New Roman" w:hAnsi="Times New Roman" w:cs="Times New Roman"/>
          <w:i/>
        </w:rPr>
        <w:t>„Par pašvaldības nodevu par reklāmas, afišu, sludinājumu izvietošanu Rīgā”</w:t>
      </w:r>
      <w:r w:rsidRPr="00B04E5F">
        <w:rPr>
          <w:rFonts w:ascii="Times New Roman" w:eastAsia="Times New Roman" w:hAnsi="Times New Roman" w:cs="Times New Roman"/>
        </w:rPr>
        <w:t xml:space="preserve">, Rīgas domes saistošos noteikumus Nr.77 </w:t>
      </w:r>
      <w:r w:rsidRPr="00B04E5F">
        <w:rPr>
          <w:rFonts w:ascii="Times New Roman" w:eastAsia="Times New Roman" w:hAnsi="Times New Roman" w:cs="Times New Roman"/>
          <w:i/>
        </w:rPr>
        <w:t xml:space="preserve">„Par reklāmu, </w:t>
      </w:r>
      <w:proofErr w:type="spellStart"/>
      <w:r w:rsidRPr="00B04E5F">
        <w:rPr>
          <w:rFonts w:ascii="Times New Roman" w:eastAsia="Times New Roman" w:hAnsi="Times New Roman" w:cs="Times New Roman"/>
          <w:i/>
        </w:rPr>
        <w:t>izkārtņu</w:t>
      </w:r>
      <w:proofErr w:type="spellEnd"/>
      <w:r w:rsidRPr="00B04E5F">
        <w:rPr>
          <w:rFonts w:ascii="Times New Roman" w:eastAsia="Times New Roman" w:hAnsi="Times New Roman" w:cs="Times New Roman"/>
          <w:i/>
        </w:rPr>
        <w:t xml:space="preserve"> un citu informatīvo materiālu izvietošanas un afišu stabu un stendu izmantošanas kārtību Rīgā”</w:t>
      </w:r>
      <w:r w:rsidRPr="00B04E5F">
        <w:rPr>
          <w:rFonts w:ascii="Times New Roman" w:eastAsia="Times New Roman" w:hAnsi="Times New Roman" w:cs="Times New Roman"/>
        </w:rPr>
        <w:t>, kā arī citu normatīvo aktu prasības, tai skaitā, alkoholisko dzērienu un tabakas izstrādājumu reklamējošo, valsts valodas lietošanu reglamentējošo normatīvo aktu prasības;</w:t>
      </w:r>
    </w:p>
    <w:p w14:paraId="15812B0A" w14:textId="38086A60" w:rsidR="00B04E5F" w:rsidRPr="00B04E5F" w:rsidRDefault="00B04E5F" w:rsidP="00CF5FD3">
      <w:pPr>
        <w:numPr>
          <w:ilvl w:val="2"/>
          <w:numId w:val="9"/>
        </w:numPr>
        <w:tabs>
          <w:tab w:val="clear" w:pos="720"/>
        </w:tabs>
        <w:spacing w:after="0" w:line="240" w:lineRule="auto"/>
        <w:ind w:left="1276" w:right="-3"/>
        <w:jc w:val="both"/>
        <w:rPr>
          <w:rFonts w:ascii="Times New Roman" w:eastAsia="Times New Roman" w:hAnsi="Times New Roman" w:cs="Times New Roman"/>
        </w:rPr>
      </w:pPr>
      <w:r w:rsidRPr="00B04E5F">
        <w:rPr>
          <w:rFonts w:ascii="Times New Roman" w:eastAsia="Times New Roman" w:hAnsi="Times New Roman" w:cs="Times New Roman"/>
        </w:rPr>
        <w:t xml:space="preserve">par saviem līdzekļiem likvidēt </w:t>
      </w:r>
      <w:r w:rsidR="00F07942">
        <w:rPr>
          <w:rFonts w:ascii="Times New Roman" w:eastAsia="Times New Roman" w:hAnsi="Times New Roman" w:cs="Times New Roman"/>
        </w:rPr>
        <w:t>reklāmai</w:t>
      </w:r>
      <w:r w:rsidRPr="00B04E5F">
        <w:rPr>
          <w:rFonts w:ascii="Times New Roman" w:eastAsia="Times New Roman" w:hAnsi="Times New Roman" w:cs="Times New Roman"/>
        </w:rPr>
        <w:t xml:space="preserve"> nodarītos bojājumus, iespējami īsākā laikā</w:t>
      </w:r>
      <w:r w:rsidR="00876FDE">
        <w:rPr>
          <w:rFonts w:ascii="Times New Roman" w:eastAsia="Times New Roman" w:hAnsi="Times New Roman" w:cs="Times New Roman"/>
        </w:rPr>
        <w:t>,</w:t>
      </w:r>
      <w:r w:rsidRPr="00B04E5F">
        <w:rPr>
          <w:rFonts w:ascii="Times New Roman" w:eastAsia="Times New Roman" w:hAnsi="Times New Roman" w:cs="Times New Roman"/>
        </w:rPr>
        <w:t xml:space="preserve"> paziņojot par bojājumu konstatēšanu Līguma 8.2.3.punktā minētajai IZNOMĀTĀJA pilnvarotajai personai;</w:t>
      </w:r>
    </w:p>
    <w:p w14:paraId="175CE452" w14:textId="6A081616" w:rsidR="00B04E5F" w:rsidRPr="00B04E5F" w:rsidRDefault="00B04E5F" w:rsidP="00CF5FD3">
      <w:pPr>
        <w:numPr>
          <w:ilvl w:val="2"/>
          <w:numId w:val="9"/>
        </w:numPr>
        <w:tabs>
          <w:tab w:val="clear" w:pos="720"/>
        </w:tabs>
        <w:spacing w:after="0" w:line="240" w:lineRule="auto"/>
        <w:ind w:left="1276" w:right="-3"/>
        <w:jc w:val="both"/>
        <w:rPr>
          <w:rFonts w:ascii="Times New Roman" w:eastAsia="Times New Roman" w:hAnsi="Times New Roman" w:cs="Times New Roman"/>
        </w:rPr>
      </w:pPr>
      <w:r w:rsidRPr="00B04E5F">
        <w:rPr>
          <w:rFonts w:ascii="Times New Roman" w:eastAsia="Times New Roman" w:hAnsi="Times New Roman" w:cs="Times New Roman"/>
        </w:rPr>
        <w:t xml:space="preserve">Līguma termiņam beidzoties </w:t>
      </w:r>
      <w:r w:rsidR="00F07942">
        <w:rPr>
          <w:rFonts w:ascii="Times New Roman" w:eastAsia="Times New Roman" w:hAnsi="Times New Roman" w:cs="Times New Roman"/>
        </w:rPr>
        <w:t>reklām</w:t>
      </w:r>
      <w:r w:rsidR="0020295A">
        <w:rPr>
          <w:rFonts w:ascii="Times New Roman" w:eastAsia="Times New Roman" w:hAnsi="Times New Roman" w:cs="Times New Roman"/>
        </w:rPr>
        <w:t>u</w:t>
      </w:r>
      <w:r w:rsidRPr="00B04E5F">
        <w:rPr>
          <w:rFonts w:ascii="Times New Roman" w:eastAsia="Times New Roman" w:hAnsi="Times New Roman" w:cs="Times New Roman"/>
        </w:rPr>
        <w:t xml:space="preserve"> noņemt par saviem līdzekļiem, noņemšanas darbus piesakot Līguma 8.2.3.punktā minētajai IZNOMĀTĀJA pilnvarotajai personai;</w:t>
      </w:r>
    </w:p>
    <w:p w14:paraId="61AFCE6A" w14:textId="77777777" w:rsidR="00B04E5F" w:rsidRPr="00B04E5F" w:rsidRDefault="00B04E5F" w:rsidP="00CF5FD3">
      <w:pPr>
        <w:numPr>
          <w:ilvl w:val="2"/>
          <w:numId w:val="9"/>
        </w:numPr>
        <w:tabs>
          <w:tab w:val="clear" w:pos="720"/>
        </w:tabs>
        <w:spacing w:after="0" w:line="240" w:lineRule="auto"/>
        <w:ind w:left="1276" w:right="-3"/>
        <w:jc w:val="both"/>
        <w:rPr>
          <w:rFonts w:ascii="Times New Roman" w:eastAsia="Times New Roman" w:hAnsi="Times New Roman" w:cs="Times New Roman"/>
        </w:rPr>
      </w:pPr>
      <w:r w:rsidRPr="00B04E5F">
        <w:rPr>
          <w:rFonts w:ascii="Times New Roman" w:eastAsia="Times New Roman" w:hAnsi="Times New Roman" w:cs="Times New Roman"/>
        </w:rPr>
        <w:t>savlaicīgi veikt Līgumā noteiktos maksājumus.</w:t>
      </w:r>
    </w:p>
    <w:p w14:paraId="308EB44A" w14:textId="77777777" w:rsidR="00B04E5F" w:rsidRPr="00B04E5F" w:rsidRDefault="00B04E5F" w:rsidP="00B04E5F">
      <w:pPr>
        <w:numPr>
          <w:ilvl w:val="1"/>
          <w:numId w:val="9"/>
        </w:numPr>
        <w:tabs>
          <w:tab w:val="left" w:pos="0"/>
          <w:tab w:val="num" w:pos="567"/>
          <w:tab w:val="left" w:pos="9072"/>
        </w:tabs>
        <w:spacing w:after="0" w:line="240" w:lineRule="auto"/>
        <w:ind w:right="-3"/>
        <w:jc w:val="both"/>
        <w:rPr>
          <w:rFonts w:ascii="Times New Roman" w:eastAsia="Times New Roman" w:hAnsi="Times New Roman" w:cs="Times New Roman"/>
        </w:rPr>
      </w:pPr>
      <w:r w:rsidRPr="00B04E5F">
        <w:rPr>
          <w:rFonts w:ascii="Times New Roman" w:eastAsia="Times New Roman" w:hAnsi="Times New Roman" w:cs="Times New Roman"/>
        </w:rPr>
        <w:t>NOMNIEKS ir atbildīgs:</w:t>
      </w:r>
    </w:p>
    <w:p w14:paraId="6DA7576B" w14:textId="63463C62" w:rsidR="00B04E5F" w:rsidRPr="00B04E5F" w:rsidRDefault="00B04E5F" w:rsidP="00CF5FD3">
      <w:pPr>
        <w:numPr>
          <w:ilvl w:val="2"/>
          <w:numId w:val="9"/>
        </w:numPr>
        <w:tabs>
          <w:tab w:val="clear" w:pos="720"/>
        </w:tabs>
        <w:spacing w:after="0" w:line="240" w:lineRule="auto"/>
        <w:ind w:left="1276" w:right="-3" w:hanging="709"/>
        <w:jc w:val="both"/>
        <w:rPr>
          <w:rFonts w:ascii="Times New Roman" w:eastAsia="Times New Roman" w:hAnsi="Times New Roman" w:cs="Times New Roman"/>
        </w:rPr>
      </w:pPr>
      <w:r w:rsidRPr="00B04E5F">
        <w:rPr>
          <w:rFonts w:ascii="Times New Roman" w:eastAsia="Times New Roman" w:hAnsi="Times New Roman" w:cs="Times New Roman"/>
        </w:rPr>
        <w:t xml:space="preserve">par izvietoto </w:t>
      </w:r>
      <w:r w:rsidR="0020295A">
        <w:rPr>
          <w:rFonts w:ascii="Times New Roman" w:eastAsia="Times New Roman" w:hAnsi="Times New Roman" w:cs="Times New Roman"/>
        </w:rPr>
        <w:t>reklāmu</w:t>
      </w:r>
      <w:r w:rsidRPr="00B04E5F">
        <w:rPr>
          <w:rFonts w:ascii="Times New Roman" w:eastAsia="Times New Roman" w:hAnsi="Times New Roman" w:cs="Times New Roman"/>
        </w:rPr>
        <w:t xml:space="preserve"> atbilstību spēkā esošajiem normatīvajiem aktiem, par vizuālās informācijas mākslinieciskajām, estētiskajām, ētiskajām prasībām, par to atbilstību valsts valodas inspektoru norādēm un rekomendācijām un </w:t>
      </w:r>
      <w:r w:rsidR="00AA4A05" w:rsidRPr="00B04E5F">
        <w:rPr>
          <w:rFonts w:ascii="Times New Roman" w:eastAsia="Times New Roman" w:hAnsi="Times New Roman" w:cs="Times New Roman"/>
        </w:rPr>
        <w:t xml:space="preserve">Rīgas </w:t>
      </w:r>
      <w:r w:rsidR="00AA4A05">
        <w:rPr>
          <w:rFonts w:ascii="Times New Roman" w:eastAsia="Times New Roman" w:hAnsi="Times New Roman" w:cs="Times New Roman"/>
        </w:rPr>
        <w:t>domes P</w:t>
      </w:r>
      <w:r w:rsidR="00AA4A05" w:rsidRPr="00B04E5F">
        <w:rPr>
          <w:rFonts w:ascii="Times New Roman" w:eastAsia="Times New Roman" w:hAnsi="Times New Roman" w:cs="Times New Roman"/>
        </w:rPr>
        <w:t xml:space="preserve">ilsētas </w:t>
      </w:r>
      <w:r w:rsidR="00B5276B">
        <w:rPr>
          <w:rFonts w:ascii="Times New Roman" w:eastAsia="Times New Roman" w:hAnsi="Times New Roman" w:cs="Times New Roman"/>
        </w:rPr>
        <w:t>a</w:t>
      </w:r>
      <w:r w:rsidR="00AA4A05" w:rsidRPr="00B04E5F">
        <w:rPr>
          <w:rFonts w:ascii="Times New Roman" w:eastAsia="Times New Roman" w:hAnsi="Times New Roman" w:cs="Times New Roman"/>
        </w:rPr>
        <w:t>ttīstības departament</w:t>
      </w:r>
      <w:r w:rsidR="00B5276B">
        <w:rPr>
          <w:rFonts w:ascii="Times New Roman" w:eastAsia="Times New Roman" w:hAnsi="Times New Roman" w:cs="Times New Roman"/>
        </w:rPr>
        <w:t>a</w:t>
      </w:r>
      <w:r w:rsidR="00AA4A05" w:rsidRPr="00B04E5F" w:rsidDel="00423917">
        <w:rPr>
          <w:rFonts w:ascii="Times New Roman" w:eastAsia="Times New Roman" w:hAnsi="Times New Roman" w:cs="Times New Roman"/>
        </w:rPr>
        <w:t xml:space="preserve"> </w:t>
      </w:r>
      <w:r w:rsidRPr="00B04E5F">
        <w:rPr>
          <w:rFonts w:ascii="Times New Roman" w:eastAsia="Times New Roman" w:hAnsi="Times New Roman" w:cs="Times New Roman"/>
        </w:rPr>
        <w:t xml:space="preserve">noteikumiem un rekomendācijām, par jebkādām trešo personu pretenzijām pret </w:t>
      </w:r>
      <w:r w:rsidR="005F210B">
        <w:rPr>
          <w:rFonts w:ascii="Times New Roman" w:eastAsia="Times New Roman" w:hAnsi="Times New Roman" w:cs="Times New Roman"/>
        </w:rPr>
        <w:t>reklāmas</w:t>
      </w:r>
      <w:r w:rsidRPr="00B04E5F">
        <w:rPr>
          <w:rFonts w:ascii="Times New Roman" w:eastAsia="Times New Roman" w:hAnsi="Times New Roman" w:cs="Times New Roman"/>
        </w:rPr>
        <w:t xml:space="preserve"> saturu.</w:t>
      </w:r>
    </w:p>
    <w:p w14:paraId="47D18A39" w14:textId="77777777" w:rsidR="00B04E5F" w:rsidRPr="00B04E5F" w:rsidRDefault="00B04E5F" w:rsidP="00B04E5F">
      <w:pPr>
        <w:tabs>
          <w:tab w:val="left" w:pos="9072"/>
        </w:tabs>
        <w:spacing w:after="0" w:line="240" w:lineRule="auto"/>
        <w:ind w:right="-3"/>
        <w:jc w:val="both"/>
        <w:rPr>
          <w:rFonts w:ascii="Times New Roman" w:eastAsia="Times New Roman" w:hAnsi="Times New Roman" w:cs="Times New Roman"/>
        </w:rPr>
      </w:pPr>
    </w:p>
    <w:p w14:paraId="4CB08B57" w14:textId="77777777" w:rsidR="00B04E5F" w:rsidRPr="00B04E5F" w:rsidRDefault="00B04E5F" w:rsidP="00B04E5F">
      <w:pPr>
        <w:numPr>
          <w:ilvl w:val="0"/>
          <w:numId w:val="9"/>
        </w:numPr>
        <w:tabs>
          <w:tab w:val="left" w:pos="9072"/>
        </w:tabs>
        <w:spacing w:after="0" w:line="240" w:lineRule="auto"/>
        <w:ind w:right="-3"/>
        <w:jc w:val="center"/>
        <w:rPr>
          <w:rFonts w:ascii="Times New Roman" w:eastAsia="Times New Roman" w:hAnsi="Times New Roman" w:cs="Times New Roman"/>
          <w:b/>
        </w:rPr>
      </w:pPr>
      <w:r w:rsidRPr="00B04E5F">
        <w:rPr>
          <w:rFonts w:ascii="Times New Roman" w:eastAsia="Times New Roman" w:hAnsi="Times New Roman" w:cs="Times New Roman"/>
          <w:b/>
        </w:rPr>
        <w:t>LĪDZĒJU ATBILDĪBA</w:t>
      </w:r>
    </w:p>
    <w:p w14:paraId="0AEBAD3B" w14:textId="77777777" w:rsidR="005E021A" w:rsidRDefault="00B04E5F" w:rsidP="005E021A">
      <w:pPr>
        <w:numPr>
          <w:ilvl w:val="1"/>
          <w:numId w:val="9"/>
        </w:numPr>
        <w:tabs>
          <w:tab w:val="num" w:pos="567"/>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Līgumā noteikto saistību neizpildīšanas gadījumā vainīgais Līdzējs atlīdzina otram Līdzējam zaudējumus, bet Līgumā noteiktajos gadījumos maksā arī līgumsodus, kuru summas netiek ieskaitītas zaudējumu segšanai.</w:t>
      </w:r>
    </w:p>
    <w:p w14:paraId="7801B0DC" w14:textId="77777777" w:rsidR="005E021A" w:rsidRPr="005E021A" w:rsidRDefault="00B04E5F" w:rsidP="00B04E5F">
      <w:pPr>
        <w:numPr>
          <w:ilvl w:val="1"/>
          <w:numId w:val="9"/>
        </w:numPr>
        <w:tabs>
          <w:tab w:val="num" w:pos="567"/>
        </w:tabs>
        <w:spacing w:after="0" w:line="240" w:lineRule="auto"/>
        <w:ind w:left="567" w:right="-3" w:hanging="567"/>
        <w:jc w:val="both"/>
        <w:rPr>
          <w:rFonts w:ascii="Times New Roman" w:eastAsia="Times New Roman" w:hAnsi="Times New Roman" w:cs="Times New Roman"/>
        </w:rPr>
      </w:pPr>
      <w:r w:rsidRPr="005E021A">
        <w:rPr>
          <w:rFonts w:ascii="Times New Roman" w:eastAsia="Times New Roman" w:hAnsi="Times New Roman" w:cs="Times New Roman"/>
        </w:rPr>
        <w:t>Par Līgumā norādītājos termiņos neveiktajiem maksājumiem NOMNIEKS</w:t>
      </w:r>
      <w:r w:rsidRPr="005E021A">
        <w:rPr>
          <w:rFonts w:ascii="Times New Roman" w:eastAsia="Times New Roman" w:hAnsi="Times New Roman" w:cs="Times New Roman"/>
          <w:b/>
        </w:rPr>
        <w:t xml:space="preserve"> </w:t>
      </w:r>
      <w:r w:rsidRPr="005E021A">
        <w:rPr>
          <w:rFonts w:ascii="Times New Roman" w:eastAsia="Times New Roman" w:hAnsi="Times New Roman" w:cs="Times New Roman"/>
        </w:rPr>
        <w:t>maksā IZNOMĀTĀJAM</w:t>
      </w:r>
      <w:r w:rsidRPr="005E021A">
        <w:rPr>
          <w:rFonts w:ascii="Times New Roman" w:eastAsia="Times New Roman" w:hAnsi="Times New Roman" w:cs="Times New Roman"/>
          <w:b/>
        </w:rPr>
        <w:t xml:space="preserve"> </w:t>
      </w:r>
      <w:r w:rsidRPr="005E021A">
        <w:rPr>
          <w:rFonts w:ascii="Times New Roman" w:eastAsia="Times New Roman" w:hAnsi="Times New Roman" w:cs="Times New Roman"/>
        </w:rPr>
        <w:t>nokavējuma naudu 0,5% apmērā no nokavēto maksājumu summas par katru nokavēto dienu</w:t>
      </w:r>
      <w:r w:rsidR="00F86630" w:rsidRPr="005E021A">
        <w:rPr>
          <w:rFonts w:ascii="Times New Roman" w:eastAsia="Times New Roman" w:hAnsi="Times New Roman" w:cs="Times New Roman"/>
        </w:rPr>
        <w:t xml:space="preserve">, bet </w:t>
      </w:r>
      <w:r w:rsidR="00E72FDF" w:rsidRPr="005E021A">
        <w:rPr>
          <w:rFonts w:ascii="Times New Roman" w:hAnsi="Times New Roman" w:cs="Times New Roman"/>
        </w:rPr>
        <w:t>ne vairāk kā 10% no noteiktajā termiņā nesamaksātās summa</w:t>
      </w:r>
      <w:r w:rsidR="005C7AE4" w:rsidRPr="005E021A">
        <w:rPr>
          <w:rFonts w:ascii="Times New Roman" w:hAnsi="Times New Roman" w:cs="Times New Roman"/>
        </w:rPr>
        <w:t>s.</w:t>
      </w:r>
    </w:p>
    <w:p w14:paraId="07354951" w14:textId="73EAF0BD" w:rsidR="00B04E5F" w:rsidRPr="005E021A" w:rsidRDefault="00B04E5F" w:rsidP="00B04E5F">
      <w:pPr>
        <w:numPr>
          <w:ilvl w:val="1"/>
          <w:numId w:val="9"/>
        </w:numPr>
        <w:tabs>
          <w:tab w:val="num" w:pos="567"/>
        </w:tabs>
        <w:spacing w:after="0" w:line="240" w:lineRule="auto"/>
        <w:ind w:left="567" w:right="-3" w:hanging="567"/>
        <w:jc w:val="both"/>
        <w:rPr>
          <w:rFonts w:ascii="Times New Roman" w:eastAsia="Times New Roman" w:hAnsi="Times New Roman" w:cs="Times New Roman"/>
        </w:rPr>
      </w:pPr>
      <w:r w:rsidRPr="005E021A">
        <w:rPr>
          <w:rFonts w:ascii="Times New Roman" w:eastAsia="Times New Roman" w:hAnsi="Times New Roman" w:cs="Times New Roman"/>
        </w:rPr>
        <w:t>Nokavējuma naudas samaksa neatbrīvo NOMNIEKU no tā pienākumu pildīšanas, kā arī ar savu darbību nodarīto zaudējumu atlīdzināšanas saskaņā ar Līgumu un spēkā esošajiem normatīvajiem aktiem.</w:t>
      </w:r>
    </w:p>
    <w:p w14:paraId="224A529D" w14:textId="77777777" w:rsidR="00B04E5F" w:rsidRPr="00B04E5F" w:rsidRDefault="00B04E5F" w:rsidP="00B04E5F">
      <w:pPr>
        <w:numPr>
          <w:ilvl w:val="1"/>
          <w:numId w:val="9"/>
        </w:numPr>
        <w:tabs>
          <w:tab w:val="num" w:pos="567"/>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 xml:space="preserve">Ja NOMNIEKS atkārtoti, pēc viena IZNOMĀTĀJA rakstiska brīdinājuma saņemšanas, nepilda Līgumā noteiktās saistības, tas apmaksā IZNOMĀTĀJAM visus ar tā parāda piedziņu saistītos izdevumus (tajā skaitā, izdevumus par brīdinājumu nosūtīšanu ierakstītā pasta sūtījumā, jurista darba atlīdzību, jebkāda veida izziņu izsniegšanu un saņemšanu utt.), tie ir 250.00 EUR (divi simti piecdesmit </w:t>
      </w:r>
      <w:proofErr w:type="spellStart"/>
      <w:r w:rsidRPr="005E021A">
        <w:rPr>
          <w:rFonts w:ascii="Times New Roman" w:eastAsia="Times New Roman" w:hAnsi="Times New Roman" w:cs="Times New Roman"/>
          <w:i/>
          <w:iCs/>
        </w:rPr>
        <w:t>euro</w:t>
      </w:r>
      <w:proofErr w:type="spellEnd"/>
      <w:r w:rsidRPr="00B04E5F">
        <w:rPr>
          <w:rFonts w:ascii="Times New Roman" w:eastAsia="Times New Roman" w:hAnsi="Times New Roman" w:cs="Times New Roman"/>
        </w:rPr>
        <w:t xml:space="preserve"> un 00 centi).</w:t>
      </w:r>
    </w:p>
    <w:p w14:paraId="532B7CC9" w14:textId="2C35AAD7" w:rsidR="008F05F3" w:rsidRPr="00B04E5F" w:rsidRDefault="00B04E5F" w:rsidP="00B04E5F">
      <w:pPr>
        <w:numPr>
          <w:ilvl w:val="1"/>
          <w:numId w:val="9"/>
        </w:numPr>
        <w:tabs>
          <w:tab w:val="num" w:pos="567"/>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Gadījumā, ja NOMNIEKS nepilda vai nepienācīgi pilda ar Līgumu uzņemtās saistības, IZNOMĀTĀJAM ir tiesības bez NOMNIEKA īpašas informēšanas publiskot un nodot trešajām personām informāciju par tā neizpildītajām vai nepilnīgi izpildītajām saistībām. Šajā sakarā NOMNIEKS atsakās no jebkurām pretenzijām par minētās informācijas publiskošanu un/vai nodošanu trešajām personām.</w:t>
      </w:r>
    </w:p>
    <w:p w14:paraId="524DF5CD" w14:textId="77777777" w:rsidR="00B04E5F" w:rsidRPr="00B04E5F" w:rsidRDefault="00B04E5F" w:rsidP="00B04E5F">
      <w:pPr>
        <w:spacing w:after="0" w:line="240" w:lineRule="auto"/>
        <w:ind w:right="-3"/>
        <w:jc w:val="both"/>
        <w:rPr>
          <w:rFonts w:ascii="Times New Roman" w:eastAsia="Times New Roman" w:hAnsi="Times New Roman" w:cs="Times New Roman"/>
        </w:rPr>
      </w:pPr>
    </w:p>
    <w:p w14:paraId="13DBA5F9" w14:textId="77777777" w:rsidR="00B04E5F" w:rsidRPr="00B04E5F" w:rsidRDefault="00B04E5F" w:rsidP="006030BB">
      <w:pPr>
        <w:numPr>
          <w:ilvl w:val="0"/>
          <w:numId w:val="9"/>
        </w:numPr>
        <w:tabs>
          <w:tab w:val="clear" w:pos="360"/>
        </w:tabs>
        <w:spacing w:after="0" w:line="240" w:lineRule="auto"/>
        <w:ind w:right="-3"/>
        <w:jc w:val="center"/>
        <w:rPr>
          <w:rFonts w:ascii="Times New Roman" w:eastAsia="Times New Roman" w:hAnsi="Times New Roman" w:cs="Times New Roman"/>
          <w:b/>
        </w:rPr>
      </w:pPr>
      <w:r w:rsidRPr="00B04E5F">
        <w:rPr>
          <w:rFonts w:ascii="Times New Roman" w:eastAsia="Times New Roman" w:hAnsi="Times New Roman" w:cs="Times New Roman"/>
          <w:b/>
        </w:rPr>
        <w:t>LĪGUMA TERMIŅŠ UN IZBEIGŠANA</w:t>
      </w:r>
    </w:p>
    <w:p w14:paraId="6C7AF588" w14:textId="77777777" w:rsidR="00B04E5F" w:rsidRPr="00B04E5F" w:rsidRDefault="00B04E5F" w:rsidP="006030BB">
      <w:pPr>
        <w:numPr>
          <w:ilvl w:val="1"/>
          <w:numId w:val="9"/>
        </w:numPr>
        <w:tabs>
          <w:tab w:val="clear" w:pos="720"/>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 xml:space="preserve">Līgums stājas spēkā tā abpusējas parakstīšanas datumā un ir spēkā 5 (piecus) gadus. </w:t>
      </w:r>
    </w:p>
    <w:p w14:paraId="442A4576" w14:textId="77777777" w:rsidR="00B04E5F" w:rsidRPr="00B04E5F" w:rsidRDefault="00B04E5F" w:rsidP="006030BB">
      <w:pPr>
        <w:numPr>
          <w:ilvl w:val="1"/>
          <w:numId w:val="9"/>
        </w:numPr>
        <w:tabs>
          <w:tab w:val="clear" w:pos="720"/>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Nomas maksas aprēķina periods sākas ar Līguma parakstīšanas brīdi.</w:t>
      </w:r>
    </w:p>
    <w:p w14:paraId="24B79ECE" w14:textId="24E193EE" w:rsidR="00B04E5F" w:rsidRPr="007A7D36" w:rsidRDefault="00B04E5F" w:rsidP="006030BB">
      <w:pPr>
        <w:numPr>
          <w:ilvl w:val="1"/>
          <w:numId w:val="9"/>
        </w:numPr>
        <w:tabs>
          <w:tab w:val="clear" w:pos="720"/>
        </w:tabs>
        <w:spacing w:after="0" w:line="240" w:lineRule="auto"/>
        <w:ind w:left="567" w:right="-3" w:hanging="567"/>
        <w:jc w:val="both"/>
        <w:rPr>
          <w:rFonts w:ascii="Times New Roman" w:eastAsia="Times New Roman" w:hAnsi="Times New Roman" w:cs="Times New Roman"/>
        </w:rPr>
      </w:pPr>
      <w:r w:rsidRPr="007A7D36">
        <w:rPr>
          <w:rFonts w:ascii="Times New Roman" w:eastAsia="Times New Roman" w:hAnsi="Times New Roman" w:cs="Times New Roman"/>
        </w:rPr>
        <w:t>Nomas maksas aprēķina periods beidzas saskaņā ar Līguma 7.1. punktu.</w:t>
      </w:r>
    </w:p>
    <w:p w14:paraId="3353FDA2" w14:textId="77777777" w:rsidR="00B04E5F" w:rsidRPr="00B04E5F" w:rsidRDefault="00B04E5F" w:rsidP="006030BB">
      <w:pPr>
        <w:numPr>
          <w:ilvl w:val="1"/>
          <w:numId w:val="9"/>
        </w:numPr>
        <w:tabs>
          <w:tab w:val="clear" w:pos="720"/>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Līdzējiem ir tiesības jebkurā laikā izbeigt Līgumu pirms termiņa, paziņojot par to rakstiski otram Līdzējam 30 (trīsdesmit) dienas iepriekš.</w:t>
      </w:r>
    </w:p>
    <w:p w14:paraId="3835FD8E" w14:textId="77777777" w:rsidR="00B04E5F" w:rsidRPr="00B04E5F" w:rsidRDefault="00B04E5F" w:rsidP="006030BB">
      <w:pPr>
        <w:numPr>
          <w:ilvl w:val="1"/>
          <w:numId w:val="9"/>
        </w:numPr>
        <w:tabs>
          <w:tab w:val="clear" w:pos="720"/>
        </w:tabs>
        <w:spacing w:after="0" w:line="240" w:lineRule="auto"/>
        <w:ind w:left="540" w:hanging="540"/>
        <w:jc w:val="both"/>
        <w:rPr>
          <w:rFonts w:ascii="Times New Roman" w:eastAsia="Times New Roman" w:hAnsi="Times New Roman" w:cs="Times New Roman"/>
        </w:rPr>
      </w:pPr>
      <w:r w:rsidRPr="00B04E5F">
        <w:rPr>
          <w:rFonts w:ascii="Times New Roman" w:eastAsia="Times New Roman" w:hAnsi="Times New Roman" w:cs="Times New Roman"/>
        </w:rPr>
        <w:t>Līdzēji vienojas, ka IZNOMĀTĀJAM</w:t>
      </w:r>
      <w:r w:rsidRPr="00B04E5F">
        <w:rPr>
          <w:rFonts w:ascii="Times New Roman" w:eastAsia="Times New Roman" w:hAnsi="Times New Roman" w:cs="Times New Roman"/>
          <w:b/>
        </w:rPr>
        <w:t xml:space="preserve"> </w:t>
      </w:r>
      <w:r w:rsidRPr="00B04E5F">
        <w:rPr>
          <w:rFonts w:ascii="Times New Roman" w:eastAsia="Times New Roman" w:hAnsi="Times New Roman" w:cs="Times New Roman"/>
        </w:rPr>
        <w:t>ir tiesības vienpusēji atkāpties no Līguma un/vai izbeigt Līgumu nekavējoties, ja tiek konstatēts kāds no minētajiem pārkāpumiem un par to NOMNIEKS rakstiski ticis brīdināts:</w:t>
      </w:r>
    </w:p>
    <w:p w14:paraId="0A4CF1ED" w14:textId="04548967" w:rsidR="00B04E5F" w:rsidRPr="00B04E5F" w:rsidRDefault="00B04E5F" w:rsidP="006030BB">
      <w:pPr>
        <w:numPr>
          <w:ilvl w:val="2"/>
          <w:numId w:val="9"/>
        </w:numPr>
        <w:tabs>
          <w:tab w:val="clear" w:pos="720"/>
        </w:tabs>
        <w:spacing w:after="0" w:line="240" w:lineRule="auto"/>
        <w:ind w:left="1134" w:hanging="567"/>
        <w:jc w:val="both"/>
        <w:rPr>
          <w:rFonts w:ascii="Times New Roman" w:eastAsia="Times New Roman" w:hAnsi="Times New Roman" w:cs="Times New Roman"/>
        </w:rPr>
      </w:pPr>
      <w:r w:rsidRPr="00B04E5F">
        <w:rPr>
          <w:rFonts w:ascii="Times New Roman" w:eastAsia="Times New Roman" w:hAnsi="Times New Roman" w:cs="Times New Roman"/>
        </w:rPr>
        <w:t>ja</w:t>
      </w:r>
      <w:r w:rsidRPr="00B04E5F">
        <w:rPr>
          <w:rFonts w:ascii="Times New Roman" w:eastAsia="Times New Roman" w:hAnsi="Times New Roman" w:cs="Times New Roman"/>
          <w:b/>
        </w:rPr>
        <w:t xml:space="preserve"> </w:t>
      </w:r>
      <w:r w:rsidRPr="00B04E5F">
        <w:rPr>
          <w:rFonts w:ascii="Times New Roman" w:eastAsia="Times New Roman" w:hAnsi="Times New Roman" w:cs="Times New Roman"/>
        </w:rPr>
        <w:t>NOMNIEKS</w:t>
      </w:r>
      <w:r w:rsidRPr="00B04E5F">
        <w:rPr>
          <w:rFonts w:ascii="Times New Roman" w:eastAsia="Times New Roman" w:hAnsi="Times New Roman" w:cs="Times New Roman"/>
          <w:b/>
        </w:rPr>
        <w:t xml:space="preserve"> </w:t>
      </w:r>
      <w:r w:rsidRPr="00B04E5F">
        <w:rPr>
          <w:rFonts w:ascii="Times New Roman" w:eastAsia="Times New Roman" w:hAnsi="Times New Roman" w:cs="Times New Roman"/>
        </w:rPr>
        <w:t xml:space="preserve">nav ievērojis normatīvo aktu prasības attiecībā uz </w:t>
      </w:r>
      <w:r w:rsidR="00004DAD">
        <w:rPr>
          <w:rFonts w:ascii="Times New Roman" w:eastAsia="Times New Roman" w:hAnsi="Times New Roman" w:cs="Times New Roman"/>
        </w:rPr>
        <w:t>reklāmas</w:t>
      </w:r>
      <w:r w:rsidRPr="00B04E5F">
        <w:rPr>
          <w:rFonts w:ascii="Times New Roman" w:eastAsia="Times New Roman" w:hAnsi="Times New Roman" w:cs="Times New Roman"/>
        </w:rPr>
        <w:t xml:space="preserve"> saturu, tādējādi pārkāpjot Latvijas Republikas vai Rīgas pašvaldības normatīvos aktus</w:t>
      </w:r>
      <w:r w:rsidR="006030BB">
        <w:rPr>
          <w:rFonts w:ascii="Times New Roman" w:eastAsia="Times New Roman" w:hAnsi="Times New Roman" w:cs="Times New Roman"/>
        </w:rPr>
        <w:t>;</w:t>
      </w:r>
    </w:p>
    <w:p w14:paraId="44E9D38F" w14:textId="77777777" w:rsidR="00B04E5F" w:rsidRPr="00B04E5F" w:rsidRDefault="00B04E5F" w:rsidP="006030BB">
      <w:pPr>
        <w:numPr>
          <w:ilvl w:val="2"/>
          <w:numId w:val="9"/>
        </w:numPr>
        <w:tabs>
          <w:tab w:val="clear" w:pos="720"/>
        </w:tabs>
        <w:spacing w:after="0" w:line="240" w:lineRule="auto"/>
        <w:ind w:left="1134" w:hanging="567"/>
        <w:jc w:val="both"/>
        <w:rPr>
          <w:rFonts w:ascii="Times New Roman" w:eastAsia="Times New Roman" w:hAnsi="Times New Roman" w:cs="Times New Roman"/>
        </w:rPr>
      </w:pPr>
      <w:r w:rsidRPr="00B04E5F">
        <w:rPr>
          <w:rFonts w:ascii="Times New Roman" w:eastAsia="Times New Roman" w:hAnsi="Times New Roman" w:cs="Times New Roman"/>
        </w:rPr>
        <w:t>ja NOMNIEKS</w:t>
      </w:r>
      <w:r w:rsidRPr="00B04E5F">
        <w:rPr>
          <w:rFonts w:ascii="Times New Roman" w:eastAsia="Times New Roman" w:hAnsi="Times New Roman" w:cs="Times New Roman"/>
          <w:b/>
        </w:rPr>
        <w:t xml:space="preserve"> </w:t>
      </w:r>
      <w:r w:rsidRPr="00B04E5F">
        <w:rPr>
          <w:rFonts w:ascii="Times New Roman" w:eastAsia="Times New Roman" w:hAnsi="Times New Roman" w:cs="Times New Roman"/>
        </w:rPr>
        <w:t>neievēro kādas no Līguma paredzētajām saistībām;</w:t>
      </w:r>
    </w:p>
    <w:p w14:paraId="5965F335" w14:textId="77777777" w:rsidR="00B04E5F" w:rsidRPr="00B04E5F" w:rsidRDefault="00B04E5F" w:rsidP="006030BB">
      <w:pPr>
        <w:numPr>
          <w:ilvl w:val="2"/>
          <w:numId w:val="9"/>
        </w:numPr>
        <w:tabs>
          <w:tab w:val="clear" w:pos="720"/>
        </w:tabs>
        <w:spacing w:after="0" w:line="240" w:lineRule="auto"/>
        <w:ind w:left="1134" w:hanging="567"/>
        <w:jc w:val="both"/>
        <w:rPr>
          <w:rFonts w:ascii="Times New Roman" w:eastAsia="Times New Roman" w:hAnsi="Times New Roman" w:cs="Times New Roman"/>
        </w:rPr>
      </w:pPr>
      <w:r w:rsidRPr="00B04E5F">
        <w:rPr>
          <w:rFonts w:ascii="Times New Roman" w:eastAsia="Times New Roman" w:hAnsi="Times New Roman" w:cs="Times New Roman"/>
        </w:rPr>
        <w:t>ja to paredz Patērētāju tiesību aizsardzības centra, Rīgas pilsētas būvvaldes vai tiesas lēmums;</w:t>
      </w:r>
    </w:p>
    <w:p w14:paraId="3730256D" w14:textId="6DC67597" w:rsidR="00B04E5F" w:rsidRDefault="00B04E5F" w:rsidP="006030BB">
      <w:pPr>
        <w:numPr>
          <w:ilvl w:val="2"/>
          <w:numId w:val="9"/>
        </w:numPr>
        <w:tabs>
          <w:tab w:val="clear" w:pos="720"/>
        </w:tabs>
        <w:spacing w:after="0" w:line="240" w:lineRule="auto"/>
        <w:ind w:left="1134" w:hanging="567"/>
        <w:jc w:val="both"/>
        <w:rPr>
          <w:rFonts w:ascii="Times New Roman" w:eastAsia="Times New Roman" w:hAnsi="Times New Roman" w:cs="Times New Roman"/>
        </w:rPr>
      </w:pPr>
      <w:r w:rsidRPr="00B04E5F">
        <w:rPr>
          <w:rFonts w:ascii="Times New Roman" w:eastAsia="Times New Roman" w:hAnsi="Times New Roman" w:cs="Times New Roman"/>
        </w:rPr>
        <w:t>citos normatīvajos aktos paredzētajos gadījumos.</w:t>
      </w:r>
    </w:p>
    <w:p w14:paraId="719A10D2" w14:textId="77777777" w:rsidR="00653FE5" w:rsidRPr="00B04E5F" w:rsidRDefault="00653FE5" w:rsidP="00653FE5">
      <w:pPr>
        <w:spacing w:after="0" w:line="240" w:lineRule="auto"/>
        <w:ind w:left="1134"/>
        <w:jc w:val="both"/>
        <w:rPr>
          <w:rFonts w:ascii="Times New Roman" w:eastAsia="Times New Roman" w:hAnsi="Times New Roman" w:cs="Times New Roman"/>
        </w:rPr>
      </w:pPr>
    </w:p>
    <w:p w14:paraId="42CD3182" w14:textId="77777777" w:rsidR="00B04E5F" w:rsidRPr="00B04E5F" w:rsidRDefault="00B04E5F" w:rsidP="00B04E5F">
      <w:pPr>
        <w:numPr>
          <w:ilvl w:val="0"/>
          <w:numId w:val="9"/>
        </w:numPr>
        <w:tabs>
          <w:tab w:val="left" w:pos="9072"/>
        </w:tabs>
        <w:spacing w:after="0" w:line="240" w:lineRule="auto"/>
        <w:ind w:right="-3"/>
        <w:jc w:val="center"/>
        <w:rPr>
          <w:rFonts w:ascii="Times New Roman" w:eastAsia="Times New Roman" w:hAnsi="Times New Roman" w:cs="Times New Roman"/>
          <w:b/>
        </w:rPr>
      </w:pPr>
      <w:r w:rsidRPr="00B04E5F">
        <w:rPr>
          <w:rFonts w:ascii="Times New Roman" w:eastAsia="Times New Roman" w:hAnsi="Times New Roman" w:cs="Times New Roman"/>
          <w:b/>
        </w:rPr>
        <w:t>CITI LĪGUMA NOTEIKUMI</w:t>
      </w:r>
    </w:p>
    <w:p w14:paraId="54F12A62" w14:textId="77777777" w:rsidR="00B04E5F" w:rsidRPr="00AF0E73" w:rsidRDefault="00B04E5F" w:rsidP="00653FE5">
      <w:pPr>
        <w:numPr>
          <w:ilvl w:val="1"/>
          <w:numId w:val="9"/>
        </w:numPr>
        <w:tabs>
          <w:tab w:val="clear" w:pos="720"/>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 xml:space="preserve">Līdzējiem nav tiesību nodot savas ar Līgumu uzņemtās saistības un tiesības trešajām personām bez otra Līdzēja rakstiskas </w:t>
      </w:r>
      <w:r w:rsidRPr="00AF0E73">
        <w:rPr>
          <w:rFonts w:ascii="Times New Roman" w:eastAsia="Times New Roman" w:hAnsi="Times New Roman" w:cs="Times New Roman"/>
        </w:rPr>
        <w:t>piekrišanas.</w:t>
      </w:r>
      <w:r w:rsidRPr="00AF0E73">
        <w:rPr>
          <w:rFonts w:ascii="Times New Roman" w:eastAsia="Times New Roman" w:hAnsi="Times New Roman" w:cs="Times New Roman"/>
          <w:b/>
        </w:rPr>
        <w:t xml:space="preserve"> </w:t>
      </w:r>
    </w:p>
    <w:p w14:paraId="42F3C97E" w14:textId="77777777" w:rsidR="00B04E5F" w:rsidRPr="00AF0E73" w:rsidRDefault="00B04E5F" w:rsidP="00653FE5">
      <w:pPr>
        <w:numPr>
          <w:ilvl w:val="1"/>
          <w:numId w:val="9"/>
        </w:numPr>
        <w:tabs>
          <w:tab w:val="clear" w:pos="720"/>
        </w:tabs>
        <w:spacing w:after="0" w:line="240" w:lineRule="auto"/>
        <w:ind w:left="567" w:right="-3" w:hanging="567"/>
        <w:jc w:val="both"/>
        <w:rPr>
          <w:rFonts w:ascii="Times New Roman" w:eastAsia="Times New Roman" w:hAnsi="Times New Roman" w:cs="Times New Roman"/>
        </w:rPr>
      </w:pPr>
      <w:r w:rsidRPr="00AF0E73">
        <w:rPr>
          <w:rFonts w:ascii="Times New Roman" w:eastAsia="Times New Roman" w:hAnsi="Times New Roman" w:cs="Times New Roman"/>
        </w:rPr>
        <w:t>IZNOMĀTĀJA pilnvarotā persona par:</w:t>
      </w:r>
    </w:p>
    <w:p w14:paraId="1D85C316" w14:textId="7496B34F" w:rsidR="00B04E5F" w:rsidRPr="00AF0E73" w:rsidRDefault="00B04E5F" w:rsidP="00653FE5">
      <w:pPr>
        <w:tabs>
          <w:tab w:val="left" w:pos="9072"/>
        </w:tabs>
        <w:spacing w:after="0" w:line="240" w:lineRule="auto"/>
        <w:ind w:left="1134" w:right="-3" w:hanging="567"/>
        <w:jc w:val="both"/>
        <w:rPr>
          <w:rFonts w:ascii="Times New Roman" w:eastAsia="Times New Roman" w:hAnsi="Times New Roman" w:cs="Times New Roman"/>
        </w:rPr>
      </w:pPr>
      <w:r w:rsidRPr="00AF0E73">
        <w:rPr>
          <w:rFonts w:ascii="Times New Roman" w:eastAsia="Times New Roman" w:hAnsi="Times New Roman" w:cs="Times New Roman"/>
        </w:rPr>
        <w:t xml:space="preserve">8.2.1. Līguma izpildi ir Klientu apkalpošanas daļas vadītāja ________________, tālrunis 67098603, e-pasts: </w:t>
      </w:r>
      <w:hyperlink r:id="rId17" w:history="1">
        <w:r w:rsidRPr="00AF0E73">
          <w:rPr>
            <w:rFonts w:ascii="Times New Roman" w:eastAsia="Times New Roman" w:hAnsi="Times New Roman" w:cs="Times New Roman"/>
            <w:color w:val="0000FF"/>
            <w:u w:val="single"/>
          </w:rPr>
          <w:t>_______________________</w:t>
        </w:r>
      </w:hyperlink>
      <w:r w:rsidRPr="00AF0E73">
        <w:rPr>
          <w:rFonts w:ascii="Times New Roman" w:eastAsia="Times New Roman" w:hAnsi="Times New Roman" w:cs="Times New Roman"/>
        </w:rPr>
        <w:t>;</w:t>
      </w:r>
    </w:p>
    <w:p w14:paraId="2F99F471" w14:textId="7D7B2CC3" w:rsidR="00B04E5F" w:rsidRPr="00AF0E73" w:rsidRDefault="00B04E5F" w:rsidP="00653FE5">
      <w:pPr>
        <w:tabs>
          <w:tab w:val="left" w:pos="9072"/>
        </w:tabs>
        <w:spacing w:after="0" w:line="240" w:lineRule="auto"/>
        <w:ind w:left="1134" w:right="-3" w:hanging="567"/>
        <w:jc w:val="both"/>
        <w:rPr>
          <w:rFonts w:ascii="Times New Roman" w:eastAsia="Times New Roman" w:hAnsi="Times New Roman" w:cs="Times New Roman"/>
        </w:rPr>
      </w:pPr>
      <w:r w:rsidRPr="00AF0E73">
        <w:rPr>
          <w:rFonts w:ascii="Times New Roman" w:eastAsia="Times New Roman" w:hAnsi="Times New Roman" w:cs="Times New Roman"/>
        </w:rPr>
        <w:t xml:space="preserve">8.2.2. pieteikumu pieņemšanu un reģistrēšanu ir Klientu apkalpošanas daļas komercdarbības  speciāliste _________________, tālrunis 67104857, e-pasts: </w:t>
      </w:r>
      <w:hyperlink r:id="rId18" w:history="1">
        <w:r w:rsidRPr="00AF0E73">
          <w:rPr>
            <w:rFonts w:ascii="Times New Roman" w:eastAsia="Times New Roman" w:hAnsi="Times New Roman" w:cs="Times New Roman"/>
            <w:color w:val="0000FF"/>
            <w:u w:val="single"/>
          </w:rPr>
          <w:t>______________</w:t>
        </w:r>
      </w:hyperlink>
      <w:r w:rsidRPr="00AF0E73">
        <w:rPr>
          <w:rFonts w:ascii="Times New Roman" w:eastAsia="Times New Roman" w:hAnsi="Times New Roman" w:cs="Times New Roman"/>
        </w:rPr>
        <w:t>;</w:t>
      </w:r>
    </w:p>
    <w:p w14:paraId="40435789" w14:textId="08B345D0" w:rsidR="00B04E5F" w:rsidRPr="00AF0E73" w:rsidRDefault="00B04E5F" w:rsidP="00653FE5">
      <w:pPr>
        <w:tabs>
          <w:tab w:val="left" w:pos="993"/>
          <w:tab w:val="left" w:pos="9072"/>
        </w:tabs>
        <w:spacing w:after="0" w:line="240" w:lineRule="auto"/>
        <w:ind w:left="1134" w:right="-3" w:hanging="567"/>
        <w:jc w:val="both"/>
        <w:rPr>
          <w:rFonts w:ascii="Times New Roman" w:eastAsia="Times New Roman" w:hAnsi="Times New Roman" w:cs="Times New Roman"/>
        </w:rPr>
      </w:pPr>
      <w:r w:rsidRPr="00AF0E73">
        <w:rPr>
          <w:rFonts w:ascii="Times New Roman" w:eastAsia="Times New Roman" w:hAnsi="Times New Roman" w:cs="Times New Roman"/>
        </w:rPr>
        <w:t>8.2.3.</w:t>
      </w:r>
      <w:r w:rsidR="00653FE5" w:rsidRPr="00AF0E73">
        <w:rPr>
          <w:rFonts w:ascii="Times New Roman" w:eastAsia="Times New Roman" w:hAnsi="Times New Roman" w:cs="Times New Roman"/>
        </w:rPr>
        <w:t xml:space="preserve"> </w:t>
      </w:r>
      <w:r w:rsidRPr="00AF0E73">
        <w:rPr>
          <w:rFonts w:ascii="Times New Roman" w:eastAsia="Times New Roman" w:hAnsi="Times New Roman" w:cs="Times New Roman"/>
        </w:rPr>
        <w:t xml:space="preserve">pieņemšanas un nodošanas aktu parakstīšanu un citu tehnisko jautājumu risināšanā ir Autostāvvietu un transporta saimniecības vadītāja vietnieks ________________, tālrunis 26195166, e-pasts: </w:t>
      </w:r>
      <w:hyperlink r:id="rId19" w:history="1">
        <w:r w:rsidRPr="00AF0E73">
          <w:rPr>
            <w:rFonts w:ascii="Times New Roman" w:eastAsia="Times New Roman" w:hAnsi="Times New Roman" w:cs="Times New Roman"/>
            <w:color w:val="0000FF"/>
            <w:u w:val="single"/>
          </w:rPr>
          <w:t>________________________</w:t>
        </w:r>
      </w:hyperlink>
      <w:r w:rsidR="00653FE5" w:rsidRPr="00AF0E73">
        <w:rPr>
          <w:rFonts w:ascii="Times New Roman" w:eastAsia="Times New Roman" w:hAnsi="Times New Roman" w:cs="Times New Roman"/>
        </w:rPr>
        <w:t>.</w:t>
      </w:r>
      <w:r w:rsidRPr="00AF0E73">
        <w:rPr>
          <w:rFonts w:ascii="Times New Roman" w:eastAsia="Times New Roman" w:hAnsi="Times New Roman" w:cs="Times New Roman"/>
        </w:rPr>
        <w:t xml:space="preserve"> </w:t>
      </w:r>
    </w:p>
    <w:p w14:paraId="7281FD5B" w14:textId="77777777" w:rsidR="00B04E5F" w:rsidRPr="00AF0E73" w:rsidRDefault="00B04E5F" w:rsidP="00B04E5F">
      <w:pPr>
        <w:numPr>
          <w:ilvl w:val="1"/>
          <w:numId w:val="9"/>
        </w:numPr>
        <w:tabs>
          <w:tab w:val="num" w:pos="567"/>
          <w:tab w:val="left" w:pos="9072"/>
        </w:tabs>
        <w:spacing w:after="0" w:line="240" w:lineRule="auto"/>
        <w:ind w:left="567" w:right="-3" w:hanging="567"/>
        <w:jc w:val="both"/>
        <w:rPr>
          <w:rFonts w:ascii="Times New Roman" w:eastAsia="Times New Roman" w:hAnsi="Times New Roman" w:cs="Times New Roman"/>
        </w:rPr>
      </w:pPr>
      <w:r w:rsidRPr="00AF0E73">
        <w:rPr>
          <w:rFonts w:ascii="Times New Roman" w:eastAsia="Times New Roman" w:hAnsi="Times New Roman" w:cs="Times New Roman"/>
        </w:rPr>
        <w:t xml:space="preserve">NOMNIEKA pilnvarotā persona par Līguma izpildi, pieņemšanas - nodošanas aktu parakstīšanu, pieteikuma nosūtīšanu ir ________________ tālrunis: ______________; e-pasts: </w:t>
      </w:r>
      <w:hyperlink r:id="rId20" w:history="1">
        <w:r w:rsidRPr="00AF0E73">
          <w:rPr>
            <w:rFonts w:ascii="Times New Roman" w:eastAsia="Times New Roman" w:hAnsi="Times New Roman" w:cs="Times New Roman"/>
            <w:color w:val="0000FF"/>
            <w:u w:val="single"/>
          </w:rPr>
          <w:t>_______________</w:t>
        </w:r>
      </w:hyperlink>
      <w:r w:rsidRPr="00AF0E73">
        <w:rPr>
          <w:rFonts w:ascii="Times New Roman" w:eastAsia="Times New Roman" w:hAnsi="Times New Roman" w:cs="Times New Roman"/>
        </w:rPr>
        <w:t>.</w:t>
      </w:r>
    </w:p>
    <w:p w14:paraId="7FE17D0C" w14:textId="77777777" w:rsidR="00B04E5F" w:rsidRPr="00AF0E73" w:rsidRDefault="00B04E5F" w:rsidP="00B04E5F">
      <w:pPr>
        <w:numPr>
          <w:ilvl w:val="1"/>
          <w:numId w:val="9"/>
        </w:numPr>
        <w:tabs>
          <w:tab w:val="num" w:pos="567"/>
          <w:tab w:val="num" w:pos="900"/>
          <w:tab w:val="left" w:pos="9072"/>
        </w:tabs>
        <w:spacing w:after="0" w:line="240" w:lineRule="auto"/>
        <w:ind w:left="567" w:right="-3" w:hanging="567"/>
        <w:jc w:val="both"/>
        <w:rPr>
          <w:rFonts w:ascii="Times New Roman" w:eastAsia="Times New Roman" w:hAnsi="Times New Roman" w:cs="Times New Roman"/>
        </w:rPr>
      </w:pPr>
      <w:r w:rsidRPr="00AF0E73">
        <w:rPr>
          <w:rFonts w:ascii="Times New Roman" w:eastAsia="Times New Roman" w:hAnsi="Times New Roman" w:cs="Times New Roman"/>
        </w:rPr>
        <w:t>Visi strīdi un domstarpības, kas rodas saskaņā ar šī Līguma izpildi, tiek risināti sarunu ceļā, bet, ja rakstiska vienošanās starp Līdzējiem netiek panākta – Latvijas Republikas tiesā pēc piekritības saskaņā ar Latvijas Republikā spēkā esošajiem normatīvajiem aktiem.</w:t>
      </w:r>
    </w:p>
    <w:p w14:paraId="08873245" w14:textId="77777777" w:rsidR="00B04E5F" w:rsidRPr="00B04E5F" w:rsidRDefault="00B04E5F" w:rsidP="00B04E5F">
      <w:pPr>
        <w:numPr>
          <w:ilvl w:val="1"/>
          <w:numId w:val="9"/>
        </w:numPr>
        <w:tabs>
          <w:tab w:val="left" w:pos="142"/>
          <w:tab w:val="num" w:pos="567"/>
          <w:tab w:val="num" w:pos="900"/>
          <w:tab w:val="left" w:pos="9072"/>
        </w:tabs>
        <w:spacing w:after="0" w:line="240" w:lineRule="auto"/>
        <w:ind w:left="567" w:right="-3" w:hanging="567"/>
        <w:jc w:val="both"/>
        <w:rPr>
          <w:rFonts w:ascii="Times New Roman" w:eastAsia="Times New Roman" w:hAnsi="Times New Roman" w:cs="Times New Roman"/>
        </w:rPr>
      </w:pPr>
      <w:r w:rsidRPr="00AF0E73">
        <w:rPr>
          <w:rFonts w:ascii="Times New Roman" w:eastAsia="Times New Roman" w:hAnsi="Times New Roman" w:cs="Times New Roman"/>
        </w:rPr>
        <w:t>Jebkuras izmaiņas Līguma noteikumos ir spēkā tikai</w:t>
      </w:r>
      <w:r w:rsidRPr="00B04E5F">
        <w:rPr>
          <w:rFonts w:ascii="Times New Roman" w:eastAsia="Times New Roman" w:hAnsi="Times New Roman" w:cs="Times New Roman"/>
        </w:rPr>
        <w:t xml:space="preserve"> tad, ja tās būs noformētas rakstiski un ja tās būs parakstījuši abi Līdzēji.</w:t>
      </w:r>
    </w:p>
    <w:p w14:paraId="45A02CC0" w14:textId="77777777" w:rsidR="00B04E5F" w:rsidRPr="00B04E5F" w:rsidRDefault="00B04E5F" w:rsidP="00B04E5F">
      <w:pPr>
        <w:numPr>
          <w:ilvl w:val="1"/>
          <w:numId w:val="9"/>
        </w:numPr>
        <w:tabs>
          <w:tab w:val="num" w:pos="567"/>
          <w:tab w:val="num" w:pos="900"/>
          <w:tab w:val="left" w:pos="9072"/>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lastRenderedPageBreak/>
        <w:t>Ja spēku zaudē kāds no Līguma noteikumiem, tas neietekmē Līguma pārējo noteikumu spēkā esamību. Ja tas būtiski ietekmē Līdzēju stāvokli, Līdzēji vienojas par tālākiem Līguma turpināšanas noteikumiem vai arī par Līguma izbeigšanu.</w:t>
      </w:r>
    </w:p>
    <w:p w14:paraId="2CE1979F" w14:textId="77777777" w:rsidR="00B04E5F" w:rsidRPr="00B04E5F" w:rsidRDefault="00B04E5F" w:rsidP="00B04E5F">
      <w:pPr>
        <w:numPr>
          <w:ilvl w:val="1"/>
          <w:numId w:val="9"/>
        </w:numPr>
        <w:tabs>
          <w:tab w:val="num" w:pos="567"/>
          <w:tab w:val="num" w:pos="900"/>
          <w:tab w:val="left" w:pos="9072"/>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 xml:space="preserve">Pēc Līguma parakstīšanas visas iepriekšējās sarunas un sarakste, kas bija līdz Līguma parakstīšanai, zaudē spēku. </w:t>
      </w:r>
    </w:p>
    <w:p w14:paraId="65826861" w14:textId="77777777" w:rsidR="00B04E5F" w:rsidRPr="00B04E5F" w:rsidRDefault="00B04E5F" w:rsidP="00B04E5F">
      <w:pPr>
        <w:numPr>
          <w:ilvl w:val="1"/>
          <w:numId w:val="9"/>
        </w:numPr>
        <w:tabs>
          <w:tab w:val="num" w:pos="567"/>
          <w:tab w:val="num" w:pos="900"/>
          <w:tab w:val="left" w:pos="9072"/>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Visiem paziņojumiem, kuri tiks sagatavoti saskaņā ar šo Līgumu, jābūt rakstiskā veidā un tie jāpiegādā uz šajā Līgumā norādītajām adresēm personīgi, pa pastu ierakstītā vēstulē, kurjerpastu, vai elektronisko pastu elektroniskā dokumenta formātā.</w:t>
      </w:r>
    </w:p>
    <w:p w14:paraId="56EB453A" w14:textId="77777777" w:rsidR="00B04E5F" w:rsidRPr="00B04E5F" w:rsidRDefault="00B04E5F" w:rsidP="00B04E5F">
      <w:pPr>
        <w:numPr>
          <w:ilvl w:val="1"/>
          <w:numId w:val="9"/>
        </w:numPr>
        <w:tabs>
          <w:tab w:val="num" w:pos="567"/>
          <w:tab w:val="num" w:pos="900"/>
          <w:tab w:val="left" w:pos="9072"/>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Līdzēju pilnvaroto personu maiņas gadījumā Līdzējs rakstiski informē otru Līdzēju 5 (piecu) darba dienu laikā.</w:t>
      </w:r>
    </w:p>
    <w:p w14:paraId="1ACBA2CE" w14:textId="77777777" w:rsidR="00B04E5F" w:rsidRPr="00B04E5F" w:rsidRDefault="00B04E5F" w:rsidP="00B04E5F">
      <w:pPr>
        <w:numPr>
          <w:ilvl w:val="1"/>
          <w:numId w:val="9"/>
        </w:numPr>
        <w:tabs>
          <w:tab w:val="num" w:pos="567"/>
          <w:tab w:val="num" w:pos="900"/>
          <w:tab w:val="left" w:pos="9072"/>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Līdzēju rekvizītu maiņas gadījumā Līdzēji apņemas par to viens otru brīdināt 5 (piecu) darba dienu laikā. Ja tas netiek darīts, Līdzēji uzskata, ka nosūtītā korespondence ir saņemta.</w:t>
      </w:r>
    </w:p>
    <w:p w14:paraId="11317F6C" w14:textId="77777777" w:rsidR="00B04E5F" w:rsidRPr="00B04E5F" w:rsidRDefault="00B04E5F" w:rsidP="00B04E5F">
      <w:pPr>
        <w:numPr>
          <w:ilvl w:val="1"/>
          <w:numId w:val="9"/>
        </w:numPr>
        <w:tabs>
          <w:tab w:val="num" w:pos="567"/>
          <w:tab w:val="num" w:pos="900"/>
          <w:tab w:val="left" w:pos="9072"/>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Līgumattiecības, kas nav atrunātas Līguma tekstā, tiek regulētas saskaņā ar Latvijas Republikā spēkā esošajiem normatīvajiem aktiem.</w:t>
      </w:r>
    </w:p>
    <w:p w14:paraId="32F209C2" w14:textId="77777777" w:rsidR="00B04E5F" w:rsidRPr="00B04E5F" w:rsidRDefault="00B04E5F" w:rsidP="00B04E5F">
      <w:pPr>
        <w:numPr>
          <w:ilvl w:val="1"/>
          <w:numId w:val="9"/>
        </w:numPr>
        <w:tabs>
          <w:tab w:val="num" w:pos="567"/>
          <w:tab w:val="num" w:pos="900"/>
          <w:tab w:val="left" w:pos="9072"/>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Līguma nodaļu nosaukumi izmantoti teksta pārskatāmībai un tie nevar tikt izmantoti Līguma noteikumu interpretācijai un skaidrošanai.</w:t>
      </w:r>
    </w:p>
    <w:p w14:paraId="0A6D21CF" w14:textId="77777777" w:rsidR="00B04E5F" w:rsidRPr="00B04E5F" w:rsidRDefault="00B04E5F" w:rsidP="00B04E5F">
      <w:pPr>
        <w:numPr>
          <w:ilvl w:val="1"/>
          <w:numId w:val="9"/>
        </w:numPr>
        <w:tabs>
          <w:tab w:val="num" w:pos="567"/>
          <w:tab w:val="num" w:pos="900"/>
          <w:tab w:val="left" w:pos="9072"/>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Līgums ir saistošs jebkuram Līdzēju tiesību un saistību pārņēmējam, pilnvarotām personām, kā arī personām, kas rīkojas Līdzēju vārdā. Iznomātāja saistību un tiesību pārņēmējam 30 (trīsdesmit) dienu laikā ir jānoslēdz pārjaunojuma Līgums.</w:t>
      </w:r>
    </w:p>
    <w:p w14:paraId="335EE252" w14:textId="77777777" w:rsidR="00E2351F" w:rsidRDefault="00B04E5F" w:rsidP="00E2351F">
      <w:pPr>
        <w:numPr>
          <w:ilvl w:val="1"/>
          <w:numId w:val="9"/>
        </w:numPr>
        <w:tabs>
          <w:tab w:val="num" w:pos="567"/>
          <w:tab w:val="num" w:pos="900"/>
          <w:tab w:val="left" w:pos="9072"/>
        </w:tabs>
        <w:spacing w:after="0" w:line="240" w:lineRule="auto"/>
        <w:ind w:left="567" w:right="-3" w:hanging="567"/>
        <w:jc w:val="both"/>
        <w:rPr>
          <w:rFonts w:ascii="Times New Roman" w:eastAsia="Times New Roman" w:hAnsi="Times New Roman" w:cs="Times New Roman"/>
        </w:rPr>
      </w:pPr>
      <w:r w:rsidRPr="00B04E5F">
        <w:rPr>
          <w:rFonts w:ascii="Times New Roman" w:eastAsia="Times New Roman" w:hAnsi="Times New Roman" w:cs="Times New Roman"/>
        </w:rPr>
        <w:t xml:space="preserve">Visi Līguma pielikumi ir tā neatņemamas sastāvdaļas.  </w:t>
      </w:r>
    </w:p>
    <w:p w14:paraId="6C6B812C" w14:textId="4AD50FD4" w:rsidR="00E2351F" w:rsidRPr="00E2351F" w:rsidRDefault="00E2351F" w:rsidP="00E2351F">
      <w:pPr>
        <w:numPr>
          <w:ilvl w:val="1"/>
          <w:numId w:val="9"/>
        </w:numPr>
        <w:tabs>
          <w:tab w:val="num" w:pos="567"/>
          <w:tab w:val="num" w:pos="900"/>
          <w:tab w:val="left" w:pos="9072"/>
        </w:tabs>
        <w:spacing w:after="0" w:line="240" w:lineRule="auto"/>
        <w:ind w:left="567" w:right="-3" w:hanging="567"/>
        <w:jc w:val="both"/>
        <w:rPr>
          <w:rFonts w:ascii="Times New Roman" w:eastAsia="Times New Roman" w:hAnsi="Times New Roman" w:cs="Times New Roman"/>
        </w:rPr>
      </w:pPr>
      <w:r w:rsidRPr="00E2351F">
        <w:rPr>
          <w:rFonts w:ascii="Times New Roman" w:eastAsia="Times New Roman" w:hAnsi="Times New Roman" w:cs="Times New Roman"/>
        </w:rPr>
        <w:t xml:space="preserve">Līgums sagatavots uz 4 (četrām) lapām, tam pievienoti </w:t>
      </w:r>
      <w:r w:rsidR="008413D5">
        <w:rPr>
          <w:rFonts w:ascii="Times New Roman" w:eastAsia="Times New Roman" w:hAnsi="Times New Roman" w:cs="Times New Roman"/>
        </w:rPr>
        <w:t>3</w:t>
      </w:r>
      <w:r w:rsidRPr="00E2351F">
        <w:rPr>
          <w:rFonts w:ascii="Times New Roman" w:eastAsia="Times New Roman" w:hAnsi="Times New Roman" w:cs="Times New Roman"/>
        </w:rPr>
        <w:t xml:space="preserve"> (</w:t>
      </w:r>
      <w:r w:rsidR="008413D5">
        <w:rPr>
          <w:rFonts w:ascii="Times New Roman" w:eastAsia="Times New Roman" w:hAnsi="Times New Roman" w:cs="Times New Roman"/>
        </w:rPr>
        <w:t>trīs</w:t>
      </w:r>
      <w:r w:rsidRPr="00E2351F">
        <w:rPr>
          <w:rFonts w:ascii="Times New Roman" w:eastAsia="Times New Roman" w:hAnsi="Times New Roman" w:cs="Times New Roman"/>
        </w:rPr>
        <w:t xml:space="preserve">) pielikumi </w:t>
      </w:r>
      <w:r w:rsidR="00406CC5">
        <w:rPr>
          <w:rFonts w:ascii="Times New Roman" w:eastAsia="Times New Roman" w:hAnsi="Times New Roman" w:cs="Times New Roman"/>
        </w:rPr>
        <w:t xml:space="preserve">kopā </w:t>
      </w:r>
      <w:r w:rsidRPr="00E2351F">
        <w:rPr>
          <w:rFonts w:ascii="Times New Roman" w:eastAsia="Times New Roman" w:hAnsi="Times New Roman" w:cs="Times New Roman"/>
        </w:rPr>
        <w:t xml:space="preserve">uz </w:t>
      </w:r>
      <w:r w:rsidR="008413D5">
        <w:rPr>
          <w:rFonts w:ascii="Times New Roman" w:eastAsia="Times New Roman" w:hAnsi="Times New Roman" w:cs="Times New Roman"/>
        </w:rPr>
        <w:t>3</w:t>
      </w:r>
      <w:r w:rsidRPr="00E2351F">
        <w:rPr>
          <w:rFonts w:ascii="Times New Roman" w:eastAsia="Times New Roman" w:hAnsi="Times New Roman" w:cs="Times New Roman"/>
        </w:rPr>
        <w:t xml:space="preserve"> (</w:t>
      </w:r>
      <w:r w:rsidR="00406CC5">
        <w:rPr>
          <w:rFonts w:ascii="Times New Roman" w:eastAsia="Times New Roman" w:hAnsi="Times New Roman" w:cs="Times New Roman"/>
        </w:rPr>
        <w:t>trīs</w:t>
      </w:r>
      <w:r w:rsidRPr="00E2351F">
        <w:rPr>
          <w:rFonts w:ascii="Times New Roman" w:eastAsia="Times New Roman" w:hAnsi="Times New Roman" w:cs="Times New Roman"/>
        </w:rPr>
        <w:t>) lapām un parakstīts ar elektronisko parakstu.</w:t>
      </w:r>
    </w:p>
    <w:p w14:paraId="1FE4A036" w14:textId="77777777" w:rsidR="00B04E5F" w:rsidRPr="00B04E5F" w:rsidRDefault="00B04E5F" w:rsidP="00B04E5F">
      <w:pPr>
        <w:tabs>
          <w:tab w:val="num" w:pos="900"/>
          <w:tab w:val="left" w:pos="9072"/>
        </w:tabs>
        <w:spacing w:after="0" w:line="240" w:lineRule="auto"/>
        <w:ind w:left="567" w:right="-3"/>
        <w:jc w:val="both"/>
        <w:rPr>
          <w:rFonts w:ascii="Times New Roman" w:eastAsia="Times New Roman" w:hAnsi="Times New Roman" w:cs="Times New Roman"/>
        </w:rPr>
      </w:pPr>
    </w:p>
    <w:p w14:paraId="20E30372" w14:textId="77777777" w:rsidR="00B04E5F" w:rsidRPr="00B04E5F" w:rsidRDefault="00B04E5F" w:rsidP="00B04E5F">
      <w:pPr>
        <w:numPr>
          <w:ilvl w:val="0"/>
          <w:numId w:val="9"/>
        </w:numPr>
        <w:tabs>
          <w:tab w:val="left" w:pos="9072"/>
        </w:tabs>
        <w:spacing w:after="0" w:line="240" w:lineRule="auto"/>
        <w:ind w:right="-3"/>
        <w:jc w:val="center"/>
        <w:rPr>
          <w:rFonts w:ascii="Times New Roman" w:eastAsia="Times New Roman" w:hAnsi="Times New Roman" w:cs="Times New Roman"/>
          <w:b/>
          <w:caps/>
        </w:rPr>
      </w:pPr>
      <w:r w:rsidRPr="00B04E5F">
        <w:rPr>
          <w:rFonts w:ascii="Times New Roman" w:eastAsia="Times New Roman" w:hAnsi="Times New Roman" w:cs="Times New Roman"/>
          <w:b/>
          <w:caps/>
        </w:rPr>
        <w:t>Līdzēju rekvizīti UN PARAKSTI</w:t>
      </w:r>
    </w:p>
    <w:tbl>
      <w:tblPr>
        <w:tblW w:w="9356" w:type="dxa"/>
        <w:tblInd w:w="-142" w:type="dxa"/>
        <w:tblLook w:val="0000" w:firstRow="0" w:lastRow="0" w:firstColumn="0" w:lastColumn="0" w:noHBand="0" w:noVBand="0"/>
      </w:tblPr>
      <w:tblGrid>
        <w:gridCol w:w="4361"/>
        <w:gridCol w:w="310"/>
        <w:gridCol w:w="4685"/>
      </w:tblGrid>
      <w:tr w:rsidR="000B443A" w:rsidRPr="000B443A" w14:paraId="56FBD059" w14:textId="77777777" w:rsidTr="004C72DC">
        <w:trPr>
          <w:trHeight w:val="329"/>
        </w:trPr>
        <w:tc>
          <w:tcPr>
            <w:tcW w:w="4361" w:type="dxa"/>
            <w:vAlign w:val="center"/>
          </w:tcPr>
          <w:p w14:paraId="24856E93" w14:textId="593E2434" w:rsidR="000B443A" w:rsidRPr="000B443A" w:rsidRDefault="00406CC5" w:rsidP="000B443A">
            <w:pPr>
              <w:spacing w:after="0" w:line="240" w:lineRule="auto"/>
              <w:jc w:val="both"/>
              <w:rPr>
                <w:rFonts w:ascii="Times New Roman" w:eastAsia="Times New Roman" w:hAnsi="Times New Roman" w:cs="Times New Roman"/>
                <w:b/>
                <w:bCs/>
                <w:noProof/>
                <w:lang w:val="en-GB"/>
              </w:rPr>
            </w:pPr>
            <w:r>
              <w:rPr>
                <w:rFonts w:ascii="Times New Roman" w:eastAsia="Times New Roman" w:hAnsi="Times New Roman" w:cs="Times New Roman"/>
                <w:caps/>
              </w:rPr>
              <w:t>9</w:t>
            </w:r>
            <w:r w:rsidR="000B443A" w:rsidRPr="000B443A">
              <w:rPr>
                <w:rFonts w:ascii="Times New Roman" w:eastAsia="Times New Roman" w:hAnsi="Times New Roman" w:cs="Times New Roman"/>
                <w:caps/>
              </w:rPr>
              <w:t>.1.</w:t>
            </w:r>
            <w:r w:rsidR="000B443A" w:rsidRPr="000B443A">
              <w:rPr>
                <w:rFonts w:ascii="Times New Roman" w:eastAsia="Times New Roman" w:hAnsi="Times New Roman" w:cs="Times New Roman"/>
                <w:b/>
                <w:caps/>
              </w:rPr>
              <w:t xml:space="preserve"> Iznomātājs:</w:t>
            </w:r>
          </w:p>
        </w:tc>
        <w:tc>
          <w:tcPr>
            <w:tcW w:w="310" w:type="dxa"/>
          </w:tcPr>
          <w:p w14:paraId="2DEFB261" w14:textId="77777777" w:rsidR="000B443A" w:rsidRPr="000B443A" w:rsidRDefault="000B443A" w:rsidP="000B443A">
            <w:pPr>
              <w:spacing w:after="0" w:line="240" w:lineRule="auto"/>
              <w:jc w:val="both"/>
              <w:rPr>
                <w:rFonts w:ascii="Times New Roman" w:eastAsia="Times New Roman" w:hAnsi="Times New Roman" w:cs="Times New Roman"/>
                <w:b/>
                <w:bCs/>
                <w:noProof/>
                <w:lang w:val="en-GB"/>
              </w:rPr>
            </w:pPr>
          </w:p>
        </w:tc>
        <w:tc>
          <w:tcPr>
            <w:tcW w:w="4685" w:type="dxa"/>
            <w:vAlign w:val="center"/>
          </w:tcPr>
          <w:p w14:paraId="5F9AF6D2" w14:textId="505EAF9B" w:rsidR="000B443A" w:rsidRPr="000B443A" w:rsidRDefault="00406CC5" w:rsidP="000B443A">
            <w:pPr>
              <w:spacing w:after="0" w:line="240" w:lineRule="auto"/>
              <w:jc w:val="both"/>
              <w:rPr>
                <w:rFonts w:ascii="Times New Roman" w:eastAsia="Times New Roman" w:hAnsi="Times New Roman" w:cs="Times New Roman"/>
                <w:b/>
                <w:bCs/>
                <w:noProof/>
                <w:lang w:val="en-GB"/>
              </w:rPr>
            </w:pPr>
            <w:r>
              <w:rPr>
                <w:rFonts w:ascii="Times New Roman" w:eastAsia="Times New Roman" w:hAnsi="Times New Roman" w:cs="Times New Roman"/>
                <w:caps/>
              </w:rPr>
              <w:t>9</w:t>
            </w:r>
            <w:r w:rsidR="000B443A" w:rsidRPr="000B443A">
              <w:rPr>
                <w:rFonts w:ascii="Times New Roman" w:eastAsia="Times New Roman" w:hAnsi="Times New Roman" w:cs="Times New Roman"/>
                <w:caps/>
              </w:rPr>
              <w:t>.2.</w:t>
            </w:r>
            <w:r w:rsidR="000B443A" w:rsidRPr="000B443A">
              <w:rPr>
                <w:rFonts w:ascii="Times New Roman" w:eastAsia="Times New Roman" w:hAnsi="Times New Roman" w:cs="Times New Roman"/>
                <w:b/>
                <w:caps/>
              </w:rPr>
              <w:t xml:space="preserve"> Nomnieks:</w:t>
            </w:r>
            <w:r w:rsidR="000B443A" w:rsidRPr="000B443A">
              <w:rPr>
                <w:rFonts w:ascii="Times New Roman" w:eastAsia="Times New Roman" w:hAnsi="Times New Roman" w:cs="Times New Roman"/>
                <w:b/>
                <w:caps/>
              </w:rPr>
              <w:tab/>
            </w:r>
          </w:p>
        </w:tc>
      </w:tr>
      <w:tr w:rsidR="000B443A" w:rsidRPr="000B443A" w14:paraId="2C289F61" w14:textId="77777777" w:rsidTr="004C72DC">
        <w:trPr>
          <w:trHeight w:val="1431"/>
        </w:trPr>
        <w:tc>
          <w:tcPr>
            <w:tcW w:w="4361" w:type="dxa"/>
            <w:tcBorders>
              <w:bottom w:val="single" w:sz="4" w:space="0" w:color="auto"/>
            </w:tcBorders>
          </w:tcPr>
          <w:p w14:paraId="1574BC0E" w14:textId="77777777" w:rsidR="000B443A" w:rsidRPr="000B443A" w:rsidRDefault="000B443A" w:rsidP="000B443A">
            <w:pPr>
              <w:spacing w:after="0" w:line="240" w:lineRule="auto"/>
              <w:ind w:right="-111"/>
              <w:rPr>
                <w:rFonts w:ascii="Times New Roman" w:eastAsia="Times New Roman" w:hAnsi="Times New Roman" w:cs="Times New Roman"/>
                <w:b/>
                <w:noProof/>
                <w:lang w:val="en-GB"/>
              </w:rPr>
            </w:pPr>
            <w:r w:rsidRPr="000B443A">
              <w:rPr>
                <w:rFonts w:ascii="Times New Roman" w:eastAsia="Times New Roman" w:hAnsi="Times New Roman" w:cs="Times New Roman"/>
                <w:b/>
                <w:noProof/>
                <w:lang w:val="en-GB"/>
              </w:rPr>
              <w:t>RP SIA “Rīgas satiksme”</w:t>
            </w:r>
          </w:p>
          <w:p w14:paraId="3A5F10C5" w14:textId="77777777" w:rsidR="000B443A" w:rsidRPr="000B443A" w:rsidRDefault="000B443A" w:rsidP="000B443A">
            <w:pPr>
              <w:spacing w:after="0" w:line="240" w:lineRule="auto"/>
              <w:ind w:right="-111"/>
              <w:rPr>
                <w:rFonts w:ascii="Times New Roman" w:eastAsia="Times New Roman" w:hAnsi="Times New Roman" w:cs="Times New Roman"/>
                <w:noProof/>
                <w:lang w:val="en-GB"/>
              </w:rPr>
            </w:pPr>
            <w:r w:rsidRPr="000B443A">
              <w:rPr>
                <w:rFonts w:ascii="Times New Roman" w:eastAsia="Times New Roman" w:hAnsi="Times New Roman" w:cs="Times New Roman"/>
                <w:noProof/>
                <w:lang w:val="en-GB"/>
              </w:rPr>
              <w:t>Jurid. adrese: Kleistu iela 28, Rīga, LV-1067</w:t>
            </w:r>
          </w:p>
          <w:p w14:paraId="6C132B6F" w14:textId="77777777" w:rsidR="000B443A" w:rsidRPr="000B443A" w:rsidRDefault="000B443A" w:rsidP="000B443A">
            <w:pPr>
              <w:spacing w:after="0" w:line="240" w:lineRule="auto"/>
              <w:ind w:right="-111"/>
              <w:rPr>
                <w:rFonts w:ascii="Times New Roman" w:eastAsia="Times New Roman" w:hAnsi="Times New Roman" w:cs="Times New Roman"/>
                <w:noProof/>
                <w:lang w:val="en-GB"/>
              </w:rPr>
            </w:pPr>
            <w:r w:rsidRPr="000B443A">
              <w:rPr>
                <w:rFonts w:ascii="Times New Roman" w:eastAsia="Times New Roman" w:hAnsi="Times New Roman" w:cs="Times New Roman"/>
                <w:noProof/>
                <w:lang w:val="en-GB"/>
              </w:rPr>
              <w:t>biroja adrese: Vestienas iela 35, Rīga, LV-1035</w:t>
            </w:r>
          </w:p>
          <w:p w14:paraId="3676214F" w14:textId="77777777" w:rsidR="000B443A" w:rsidRPr="000B443A" w:rsidRDefault="000B443A" w:rsidP="000B443A">
            <w:pPr>
              <w:spacing w:after="0" w:line="240" w:lineRule="auto"/>
              <w:ind w:right="-111"/>
              <w:rPr>
                <w:rFonts w:ascii="Times New Roman" w:eastAsia="Times New Roman" w:hAnsi="Times New Roman" w:cs="Times New Roman"/>
                <w:bCs/>
                <w:noProof/>
                <w:lang w:val="en-GB"/>
              </w:rPr>
            </w:pPr>
            <w:r w:rsidRPr="000B443A">
              <w:rPr>
                <w:rFonts w:ascii="Times New Roman" w:eastAsia="Times New Roman" w:hAnsi="Times New Roman" w:cs="Times New Roman"/>
                <w:noProof/>
                <w:lang w:val="en-GB"/>
              </w:rPr>
              <w:t>Tālr.: 6</w:t>
            </w:r>
            <w:r w:rsidRPr="000B443A">
              <w:rPr>
                <w:rFonts w:ascii="Times New Roman" w:eastAsia="Times New Roman" w:hAnsi="Times New Roman" w:cs="Times New Roman"/>
                <w:bCs/>
                <w:noProof/>
                <w:lang w:val="en-GB"/>
              </w:rPr>
              <w:t>71048, fakss: 67104802</w:t>
            </w:r>
          </w:p>
          <w:p w14:paraId="6CE8A166" w14:textId="77777777" w:rsidR="000B443A" w:rsidRPr="000B443A" w:rsidRDefault="000B443A" w:rsidP="000B443A">
            <w:pPr>
              <w:suppressAutoHyphens/>
              <w:spacing w:after="0" w:line="240" w:lineRule="auto"/>
              <w:rPr>
                <w:rFonts w:ascii="Times New Roman" w:eastAsia="Times New Roman" w:hAnsi="Times New Roman" w:cs="Times New Roman"/>
                <w:bCs/>
                <w:noProof/>
                <w:lang w:val="en-GB" w:eastAsia="ar-SA"/>
              </w:rPr>
            </w:pPr>
            <w:r w:rsidRPr="000B443A">
              <w:rPr>
                <w:rFonts w:ascii="Times New Roman" w:eastAsia="Times New Roman" w:hAnsi="Times New Roman" w:cs="Times New Roman"/>
                <w:bCs/>
                <w:noProof/>
                <w:lang w:val="en-GB" w:eastAsia="ar-SA"/>
              </w:rPr>
              <w:t>Vien. reģ. Nr. 40003619950</w:t>
            </w:r>
          </w:p>
          <w:p w14:paraId="3384ADC2" w14:textId="77777777" w:rsidR="000B443A" w:rsidRPr="000B443A" w:rsidRDefault="000B443A" w:rsidP="000B443A">
            <w:pPr>
              <w:spacing w:after="0" w:line="240" w:lineRule="auto"/>
              <w:ind w:right="-111"/>
              <w:rPr>
                <w:rFonts w:ascii="Times New Roman" w:eastAsia="Times New Roman" w:hAnsi="Times New Roman" w:cs="Times New Roman"/>
                <w:noProof/>
                <w:lang w:val="en-GB"/>
              </w:rPr>
            </w:pPr>
            <w:r w:rsidRPr="000B443A">
              <w:rPr>
                <w:rFonts w:ascii="Times New Roman" w:eastAsia="Times New Roman" w:hAnsi="Times New Roman" w:cs="Times New Roman"/>
                <w:noProof/>
                <w:lang w:val="en-GB"/>
              </w:rPr>
              <w:t>Banka: A/S “Citadele banka”</w:t>
            </w:r>
          </w:p>
          <w:p w14:paraId="040AADF1" w14:textId="77777777" w:rsidR="000B443A" w:rsidRPr="000B443A" w:rsidRDefault="000B443A" w:rsidP="000B443A">
            <w:pPr>
              <w:spacing w:after="0" w:line="240" w:lineRule="auto"/>
              <w:ind w:right="-111"/>
              <w:rPr>
                <w:rFonts w:ascii="Times New Roman" w:eastAsia="Times New Roman" w:hAnsi="Times New Roman" w:cs="Times New Roman"/>
                <w:noProof/>
                <w:lang w:val="en-GB"/>
              </w:rPr>
            </w:pPr>
            <w:r w:rsidRPr="000B443A">
              <w:rPr>
                <w:rFonts w:ascii="Times New Roman" w:eastAsia="Times New Roman" w:hAnsi="Times New Roman" w:cs="Times New Roman"/>
                <w:noProof/>
                <w:lang w:val="en-GB"/>
              </w:rPr>
              <w:t>Konts: LV56PARX0006048641565</w:t>
            </w:r>
          </w:p>
          <w:p w14:paraId="28BFAE73" w14:textId="77777777" w:rsidR="000B443A" w:rsidRPr="000B443A" w:rsidRDefault="000B443A" w:rsidP="000B443A">
            <w:pPr>
              <w:spacing w:after="0" w:line="240" w:lineRule="auto"/>
              <w:contextualSpacing/>
              <w:jc w:val="both"/>
              <w:rPr>
                <w:rFonts w:ascii="Times New Roman" w:eastAsia="Times New Roman" w:hAnsi="Times New Roman" w:cs="Times New Roman"/>
                <w:noProof/>
                <w:lang w:val="en-GB"/>
              </w:rPr>
            </w:pPr>
            <w:r w:rsidRPr="000B443A">
              <w:rPr>
                <w:rFonts w:ascii="Times New Roman" w:eastAsia="Times New Roman" w:hAnsi="Times New Roman" w:cs="Times New Roman"/>
                <w:noProof/>
                <w:lang w:val="en-GB"/>
              </w:rPr>
              <w:t>Kods: PARXLV22</w:t>
            </w:r>
          </w:p>
          <w:p w14:paraId="5C943895" w14:textId="77777777" w:rsidR="000B443A" w:rsidRPr="000B443A" w:rsidRDefault="000B443A" w:rsidP="000B443A">
            <w:pPr>
              <w:spacing w:after="0" w:line="240" w:lineRule="auto"/>
              <w:contextualSpacing/>
              <w:jc w:val="both"/>
              <w:rPr>
                <w:rFonts w:ascii="Times New Roman" w:eastAsia="Times New Roman" w:hAnsi="Times New Roman" w:cs="Times New Roman"/>
                <w:noProof/>
                <w:lang w:val="en-GB"/>
              </w:rPr>
            </w:pPr>
          </w:p>
          <w:p w14:paraId="3D4B9EEB" w14:textId="77777777" w:rsidR="000B443A" w:rsidRPr="000B443A" w:rsidRDefault="000B443A" w:rsidP="000B443A">
            <w:pPr>
              <w:spacing w:after="0" w:line="240" w:lineRule="auto"/>
              <w:contextualSpacing/>
              <w:jc w:val="both"/>
              <w:rPr>
                <w:rFonts w:ascii="Times New Roman" w:eastAsia="Times New Roman" w:hAnsi="Times New Roman" w:cs="Times New Roman"/>
                <w:noProof/>
                <w:lang w:val="en-GB"/>
              </w:rPr>
            </w:pPr>
          </w:p>
          <w:p w14:paraId="191C81B4" w14:textId="77777777" w:rsidR="000B443A" w:rsidRPr="000B443A" w:rsidRDefault="000B443A" w:rsidP="000B443A">
            <w:pPr>
              <w:spacing w:after="0" w:line="240" w:lineRule="auto"/>
              <w:contextualSpacing/>
              <w:jc w:val="center"/>
              <w:rPr>
                <w:rFonts w:ascii="Times New Roman" w:eastAsia="Times New Roman" w:hAnsi="Times New Roman" w:cs="Times New Roman"/>
                <w:noProof/>
                <w:lang w:val="en-GB" w:eastAsia="ar-SA"/>
              </w:rPr>
            </w:pPr>
          </w:p>
          <w:p w14:paraId="75A8922E" w14:textId="77777777" w:rsidR="000B443A" w:rsidRPr="000B443A" w:rsidRDefault="000B443A" w:rsidP="000B443A">
            <w:pPr>
              <w:spacing w:after="0" w:line="240" w:lineRule="auto"/>
              <w:contextualSpacing/>
              <w:jc w:val="center"/>
              <w:rPr>
                <w:rFonts w:ascii="Times New Roman" w:eastAsia="Times New Roman" w:hAnsi="Times New Roman" w:cs="Times New Roman"/>
                <w:noProof/>
                <w:lang w:val="en-GB"/>
              </w:rPr>
            </w:pPr>
            <w:r w:rsidRPr="000B443A">
              <w:rPr>
                <w:rFonts w:ascii="Times New Roman" w:eastAsia="Times New Roman" w:hAnsi="Times New Roman" w:cs="Times New Roman"/>
                <w:noProof/>
                <w:lang w:val="en-GB" w:eastAsia="ar-SA"/>
              </w:rPr>
              <w:t>/*paraksts/</w:t>
            </w:r>
          </w:p>
        </w:tc>
        <w:tc>
          <w:tcPr>
            <w:tcW w:w="310" w:type="dxa"/>
          </w:tcPr>
          <w:p w14:paraId="5EFCECF7" w14:textId="77777777" w:rsidR="000B443A" w:rsidRPr="000B443A" w:rsidRDefault="000B443A" w:rsidP="000B443A">
            <w:pPr>
              <w:spacing w:after="0" w:line="240" w:lineRule="auto"/>
              <w:contextualSpacing/>
              <w:jc w:val="both"/>
              <w:rPr>
                <w:rFonts w:ascii="Times New Roman" w:eastAsia="Times New Roman" w:hAnsi="Times New Roman" w:cs="Times New Roman"/>
                <w:b/>
                <w:noProof/>
                <w:lang w:val="en-GB"/>
              </w:rPr>
            </w:pPr>
          </w:p>
        </w:tc>
        <w:tc>
          <w:tcPr>
            <w:tcW w:w="4685" w:type="dxa"/>
            <w:tcBorders>
              <w:bottom w:val="single" w:sz="4" w:space="0" w:color="auto"/>
            </w:tcBorders>
          </w:tcPr>
          <w:p w14:paraId="3F120E85" w14:textId="4FB392EF" w:rsidR="000B443A" w:rsidRDefault="000B443A" w:rsidP="000B443A">
            <w:pPr>
              <w:spacing w:after="0" w:line="240" w:lineRule="auto"/>
              <w:ind w:left="406" w:hanging="392"/>
              <w:contextualSpacing/>
              <w:jc w:val="center"/>
              <w:rPr>
                <w:rFonts w:ascii="Times New Roman" w:eastAsia="Times New Roman" w:hAnsi="Times New Roman" w:cs="Times New Roman"/>
                <w:noProof/>
                <w:lang w:val="en-GB" w:eastAsia="ar-SA"/>
              </w:rPr>
            </w:pPr>
          </w:p>
          <w:p w14:paraId="3718CCDE" w14:textId="4D7825A8" w:rsidR="000B443A" w:rsidRDefault="000B443A" w:rsidP="000B443A">
            <w:pPr>
              <w:spacing w:after="0" w:line="240" w:lineRule="auto"/>
              <w:ind w:left="406" w:hanging="392"/>
              <w:contextualSpacing/>
              <w:jc w:val="center"/>
              <w:rPr>
                <w:rFonts w:ascii="Times New Roman" w:eastAsia="Times New Roman" w:hAnsi="Times New Roman" w:cs="Times New Roman"/>
                <w:noProof/>
                <w:lang w:val="en-GB" w:eastAsia="ar-SA"/>
              </w:rPr>
            </w:pPr>
          </w:p>
          <w:p w14:paraId="1549830A" w14:textId="4034C46A" w:rsidR="000B443A" w:rsidRDefault="000B443A" w:rsidP="000B443A">
            <w:pPr>
              <w:spacing w:after="0" w:line="240" w:lineRule="auto"/>
              <w:ind w:left="406" w:hanging="392"/>
              <w:contextualSpacing/>
              <w:jc w:val="center"/>
              <w:rPr>
                <w:rFonts w:ascii="Times New Roman" w:eastAsia="Times New Roman" w:hAnsi="Times New Roman" w:cs="Times New Roman"/>
                <w:noProof/>
                <w:lang w:val="en-GB" w:eastAsia="ar-SA"/>
              </w:rPr>
            </w:pPr>
          </w:p>
          <w:p w14:paraId="435FEFAC" w14:textId="527A792B" w:rsidR="000B443A" w:rsidRDefault="000B443A" w:rsidP="000B443A">
            <w:pPr>
              <w:spacing w:after="0" w:line="240" w:lineRule="auto"/>
              <w:ind w:left="406" w:hanging="392"/>
              <w:contextualSpacing/>
              <w:jc w:val="center"/>
              <w:rPr>
                <w:rFonts w:ascii="Times New Roman" w:eastAsia="Times New Roman" w:hAnsi="Times New Roman" w:cs="Times New Roman"/>
                <w:noProof/>
                <w:lang w:val="en-GB" w:eastAsia="ar-SA"/>
              </w:rPr>
            </w:pPr>
          </w:p>
          <w:p w14:paraId="3F873EBD" w14:textId="427EA384" w:rsidR="000B443A" w:rsidRDefault="000B443A" w:rsidP="000B443A">
            <w:pPr>
              <w:spacing w:after="0" w:line="240" w:lineRule="auto"/>
              <w:ind w:left="406" w:hanging="392"/>
              <w:contextualSpacing/>
              <w:jc w:val="center"/>
              <w:rPr>
                <w:rFonts w:ascii="Times New Roman" w:eastAsia="Times New Roman" w:hAnsi="Times New Roman" w:cs="Times New Roman"/>
                <w:noProof/>
                <w:lang w:val="en-GB" w:eastAsia="ar-SA"/>
              </w:rPr>
            </w:pPr>
          </w:p>
          <w:p w14:paraId="0F53C40A" w14:textId="1B94793E" w:rsidR="000B443A" w:rsidRDefault="000B443A" w:rsidP="000B443A">
            <w:pPr>
              <w:spacing w:after="0" w:line="240" w:lineRule="auto"/>
              <w:ind w:left="406" w:hanging="392"/>
              <w:contextualSpacing/>
              <w:jc w:val="center"/>
              <w:rPr>
                <w:rFonts w:ascii="Times New Roman" w:eastAsia="Times New Roman" w:hAnsi="Times New Roman" w:cs="Times New Roman"/>
                <w:noProof/>
                <w:lang w:val="en-GB" w:eastAsia="ar-SA"/>
              </w:rPr>
            </w:pPr>
          </w:p>
          <w:p w14:paraId="29FC0F8C" w14:textId="45ED4766" w:rsidR="000B443A" w:rsidRDefault="000B443A" w:rsidP="000B443A">
            <w:pPr>
              <w:spacing w:after="0" w:line="240" w:lineRule="auto"/>
              <w:ind w:left="406" w:hanging="392"/>
              <w:contextualSpacing/>
              <w:jc w:val="center"/>
              <w:rPr>
                <w:rFonts w:ascii="Times New Roman" w:eastAsia="Times New Roman" w:hAnsi="Times New Roman" w:cs="Times New Roman"/>
                <w:noProof/>
                <w:lang w:val="en-GB" w:eastAsia="ar-SA"/>
              </w:rPr>
            </w:pPr>
          </w:p>
          <w:p w14:paraId="3AD8F038" w14:textId="2F8457DB" w:rsidR="000B443A" w:rsidRDefault="000B443A" w:rsidP="000B443A">
            <w:pPr>
              <w:spacing w:after="0" w:line="240" w:lineRule="auto"/>
              <w:ind w:left="406" w:hanging="392"/>
              <w:contextualSpacing/>
              <w:jc w:val="center"/>
              <w:rPr>
                <w:rFonts w:ascii="Times New Roman" w:eastAsia="Times New Roman" w:hAnsi="Times New Roman" w:cs="Times New Roman"/>
                <w:noProof/>
                <w:lang w:val="en-GB" w:eastAsia="ar-SA"/>
              </w:rPr>
            </w:pPr>
          </w:p>
          <w:p w14:paraId="032B394A" w14:textId="77777777" w:rsidR="000B443A" w:rsidRPr="000B443A" w:rsidRDefault="000B443A" w:rsidP="000B443A">
            <w:pPr>
              <w:spacing w:after="0" w:line="240" w:lineRule="auto"/>
              <w:ind w:left="406" w:hanging="392"/>
              <w:contextualSpacing/>
              <w:jc w:val="center"/>
              <w:rPr>
                <w:rFonts w:ascii="Times New Roman" w:eastAsia="Times New Roman" w:hAnsi="Times New Roman" w:cs="Times New Roman"/>
                <w:noProof/>
                <w:lang w:val="en-GB" w:eastAsia="ar-SA"/>
              </w:rPr>
            </w:pPr>
          </w:p>
          <w:p w14:paraId="32C3E8DF" w14:textId="77777777" w:rsidR="000B443A" w:rsidRPr="000B443A" w:rsidRDefault="000B443A" w:rsidP="000B443A">
            <w:pPr>
              <w:spacing w:after="0" w:line="240" w:lineRule="auto"/>
              <w:ind w:left="406" w:hanging="392"/>
              <w:contextualSpacing/>
              <w:jc w:val="center"/>
              <w:rPr>
                <w:rFonts w:ascii="Times New Roman" w:eastAsia="Times New Roman" w:hAnsi="Times New Roman" w:cs="Times New Roman"/>
                <w:noProof/>
                <w:lang w:val="en-GB" w:eastAsia="ar-SA"/>
              </w:rPr>
            </w:pPr>
          </w:p>
          <w:p w14:paraId="20C983B6" w14:textId="77777777" w:rsidR="000B443A" w:rsidRPr="000B443A" w:rsidRDefault="000B443A" w:rsidP="000B443A">
            <w:pPr>
              <w:spacing w:after="0" w:line="240" w:lineRule="auto"/>
              <w:ind w:left="406" w:hanging="392"/>
              <w:contextualSpacing/>
              <w:jc w:val="center"/>
              <w:rPr>
                <w:rFonts w:ascii="Times New Roman" w:eastAsia="Times New Roman" w:hAnsi="Times New Roman" w:cs="Times New Roman"/>
                <w:noProof/>
                <w:lang w:val="en-GB" w:eastAsia="ar-SA"/>
              </w:rPr>
            </w:pPr>
          </w:p>
          <w:p w14:paraId="6DCEA8A4" w14:textId="77777777" w:rsidR="000B443A" w:rsidRPr="000B443A" w:rsidRDefault="000B443A" w:rsidP="002B066D">
            <w:pPr>
              <w:spacing w:after="0" w:line="240" w:lineRule="auto"/>
              <w:ind w:left="45" w:hanging="31"/>
              <w:contextualSpacing/>
              <w:jc w:val="center"/>
              <w:rPr>
                <w:rFonts w:ascii="Times New Roman" w:eastAsia="Times New Roman" w:hAnsi="Times New Roman" w:cs="Times New Roman"/>
                <w:bCs/>
                <w:noProof/>
                <w:lang w:val="en-GB"/>
              </w:rPr>
            </w:pPr>
            <w:r w:rsidRPr="000B443A">
              <w:rPr>
                <w:rFonts w:ascii="Times New Roman" w:eastAsia="Times New Roman" w:hAnsi="Times New Roman" w:cs="Times New Roman"/>
                <w:noProof/>
                <w:lang w:val="en-GB" w:eastAsia="ar-SA"/>
              </w:rPr>
              <w:t>/*paraksts/</w:t>
            </w:r>
          </w:p>
        </w:tc>
      </w:tr>
      <w:tr w:rsidR="000B443A" w:rsidRPr="000B443A" w14:paraId="629DA6E4" w14:textId="77777777" w:rsidTr="004C72DC">
        <w:trPr>
          <w:trHeight w:val="60"/>
        </w:trPr>
        <w:tc>
          <w:tcPr>
            <w:tcW w:w="4361" w:type="dxa"/>
            <w:tcBorders>
              <w:top w:val="single" w:sz="4" w:space="0" w:color="auto"/>
            </w:tcBorders>
          </w:tcPr>
          <w:p w14:paraId="2D771332" w14:textId="77777777" w:rsidR="000B443A" w:rsidRPr="000B443A" w:rsidRDefault="000B443A" w:rsidP="000B443A">
            <w:pPr>
              <w:spacing w:after="0" w:line="240" w:lineRule="auto"/>
              <w:ind w:right="-111"/>
              <w:jc w:val="center"/>
              <w:rPr>
                <w:rFonts w:ascii="Times New Roman" w:eastAsia="Times New Roman" w:hAnsi="Times New Roman" w:cs="Times New Roman"/>
                <w:b/>
                <w:noProof/>
                <w:lang w:val="en-GB"/>
              </w:rPr>
            </w:pPr>
            <w:r w:rsidRPr="000B443A">
              <w:rPr>
                <w:rFonts w:ascii="Times New Roman" w:eastAsia="Times New Roman" w:hAnsi="Times New Roman" w:cs="Times New Roman"/>
                <w:noProof/>
                <w:lang w:val="en-GB" w:eastAsia="ar-SA"/>
              </w:rPr>
              <w:t>valdes priekšsēdētāja Džineta Innusa</w:t>
            </w:r>
          </w:p>
        </w:tc>
        <w:tc>
          <w:tcPr>
            <w:tcW w:w="310" w:type="dxa"/>
          </w:tcPr>
          <w:p w14:paraId="4C283F87" w14:textId="77777777" w:rsidR="000B443A" w:rsidRPr="000B443A" w:rsidRDefault="000B443A" w:rsidP="000B443A">
            <w:pPr>
              <w:spacing w:after="0" w:line="240" w:lineRule="auto"/>
              <w:contextualSpacing/>
              <w:jc w:val="both"/>
              <w:rPr>
                <w:rFonts w:ascii="Times New Roman" w:eastAsia="Times New Roman" w:hAnsi="Times New Roman" w:cs="Times New Roman"/>
                <w:b/>
                <w:noProof/>
                <w:lang w:val="en-GB"/>
              </w:rPr>
            </w:pPr>
          </w:p>
        </w:tc>
        <w:tc>
          <w:tcPr>
            <w:tcW w:w="4685" w:type="dxa"/>
            <w:tcBorders>
              <w:top w:val="single" w:sz="4" w:space="0" w:color="auto"/>
            </w:tcBorders>
          </w:tcPr>
          <w:p w14:paraId="3F19FA21" w14:textId="2C417F5C" w:rsidR="000B443A" w:rsidRPr="000B443A" w:rsidRDefault="000B443A" w:rsidP="000B443A">
            <w:pPr>
              <w:spacing w:after="0" w:line="240" w:lineRule="auto"/>
              <w:contextualSpacing/>
              <w:jc w:val="center"/>
              <w:rPr>
                <w:rFonts w:ascii="Times New Roman" w:eastAsia="Times New Roman" w:hAnsi="Times New Roman" w:cs="Times New Roman"/>
                <w:b/>
                <w:noProof/>
                <w:lang w:val="en-GB"/>
              </w:rPr>
            </w:pPr>
          </w:p>
        </w:tc>
      </w:tr>
    </w:tbl>
    <w:p w14:paraId="642DDE37" w14:textId="2F639621" w:rsidR="00B04E5F" w:rsidRDefault="00B04E5F" w:rsidP="00B04E5F">
      <w:pPr>
        <w:spacing w:after="0" w:line="240" w:lineRule="auto"/>
        <w:jc w:val="both"/>
        <w:rPr>
          <w:rFonts w:ascii="Times New Roman" w:eastAsia="Times New Roman" w:hAnsi="Times New Roman" w:cs="Times New Roman"/>
        </w:rPr>
      </w:pPr>
    </w:p>
    <w:p w14:paraId="1A833500" w14:textId="3694FFA4" w:rsidR="008478BD" w:rsidRDefault="008478BD" w:rsidP="00B04E5F">
      <w:pPr>
        <w:spacing w:after="0" w:line="240" w:lineRule="auto"/>
        <w:jc w:val="both"/>
        <w:rPr>
          <w:rFonts w:ascii="Times New Roman" w:eastAsia="Times New Roman" w:hAnsi="Times New Roman" w:cs="Times New Roman"/>
        </w:rPr>
      </w:pPr>
    </w:p>
    <w:p w14:paraId="362A5648" w14:textId="77777777" w:rsidR="008478BD" w:rsidRPr="008478BD" w:rsidRDefault="008478BD" w:rsidP="008478BD">
      <w:pPr>
        <w:spacing w:after="0" w:line="240" w:lineRule="auto"/>
        <w:jc w:val="center"/>
        <w:rPr>
          <w:rFonts w:ascii="Times New Roman" w:eastAsia="Times New Roman" w:hAnsi="Times New Roman" w:cs="Times New Roman"/>
          <w:sz w:val="20"/>
          <w:szCs w:val="24"/>
          <w:lang w:val="en-GB"/>
        </w:rPr>
      </w:pPr>
      <w:r w:rsidRPr="008478BD">
        <w:rPr>
          <w:rFonts w:ascii="Times New Roman" w:eastAsia="Times New Roman" w:hAnsi="Times New Roman" w:cs="Times New Roman"/>
          <w:sz w:val="20"/>
          <w:szCs w:val="24"/>
          <w:lang w:val="en-GB"/>
        </w:rPr>
        <w:t>*DOKUMENTS IR PARAKSTĪTS AR DROŠU ELEKTRONISKO PARAKSTU UN SATUR LAIKA ZĪMOGU</w:t>
      </w:r>
    </w:p>
    <w:p w14:paraId="0D200ABA" w14:textId="77777777" w:rsidR="008478BD" w:rsidRPr="008478BD" w:rsidRDefault="008478BD" w:rsidP="00B04E5F">
      <w:pPr>
        <w:spacing w:after="0" w:line="240" w:lineRule="auto"/>
        <w:jc w:val="both"/>
        <w:rPr>
          <w:rFonts w:ascii="Times New Roman" w:eastAsia="Times New Roman" w:hAnsi="Times New Roman" w:cs="Times New Roman"/>
          <w:lang w:val="en-GB"/>
        </w:rPr>
      </w:pPr>
    </w:p>
    <w:p w14:paraId="74A644CB" w14:textId="77777777" w:rsidR="00B04E5F" w:rsidRPr="00B04E5F" w:rsidRDefault="00B04E5F" w:rsidP="00B04E5F">
      <w:pPr>
        <w:spacing w:after="0" w:line="240" w:lineRule="auto"/>
        <w:jc w:val="right"/>
        <w:rPr>
          <w:rFonts w:ascii="Times New Roman" w:eastAsia="Times New Roman" w:hAnsi="Times New Roman" w:cs="Times New Roman"/>
        </w:rPr>
      </w:pPr>
      <w:r w:rsidRPr="00B04E5F">
        <w:rPr>
          <w:rFonts w:ascii="Times New Roman" w:eastAsia="Times New Roman" w:hAnsi="Times New Roman" w:cs="Times New Roman"/>
        </w:rPr>
        <w:br w:type="page"/>
      </w:r>
      <w:r w:rsidRPr="00B04E5F">
        <w:rPr>
          <w:rFonts w:ascii="Times New Roman" w:eastAsia="Times New Roman" w:hAnsi="Times New Roman" w:cs="Times New Roman"/>
        </w:rPr>
        <w:lastRenderedPageBreak/>
        <w:t xml:space="preserve">Līguma Nr. LIG/2022/___ 1.pielikums </w:t>
      </w:r>
    </w:p>
    <w:p w14:paraId="29AA190F" w14:textId="77777777" w:rsidR="00B04E5F" w:rsidRPr="00B04E5F" w:rsidRDefault="00B04E5F" w:rsidP="00B04E5F">
      <w:pPr>
        <w:spacing w:after="0" w:line="240" w:lineRule="auto"/>
        <w:jc w:val="right"/>
        <w:rPr>
          <w:rFonts w:ascii="Times New Roman" w:eastAsia="Times New Roman" w:hAnsi="Times New Roman" w:cs="Times New Roman"/>
        </w:rPr>
      </w:pPr>
    </w:p>
    <w:p w14:paraId="7D900AEB" w14:textId="77777777" w:rsidR="00B04E5F" w:rsidRPr="00F05889" w:rsidRDefault="00B04E5F" w:rsidP="00B04E5F">
      <w:pPr>
        <w:spacing w:after="0" w:line="240" w:lineRule="auto"/>
        <w:jc w:val="right"/>
        <w:rPr>
          <w:rFonts w:ascii="Times New Roman" w:eastAsia="Times New Roman" w:hAnsi="Times New Roman" w:cs="Times New Roman"/>
          <w:sz w:val="24"/>
          <w:szCs w:val="24"/>
        </w:rPr>
      </w:pPr>
    </w:p>
    <w:p w14:paraId="19FFDB99" w14:textId="77777777" w:rsidR="00B04E5F" w:rsidRPr="00F05889" w:rsidRDefault="00B04E5F" w:rsidP="00B04E5F">
      <w:pPr>
        <w:spacing w:after="0" w:line="240" w:lineRule="auto"/>
        <w:jc w:val="center"/>
        <w:rPr>
          <w:rFonts w:ascii="Times New Roman" w:eastAsia="Times New Roman" w:hAnsi="Times New Roman" w:cs="Times New Roman"/>
          <w:b/>
          <w:bCs/>
          <w:sz w:val="24"/>
          <w:szCs w:val="24"/>
        </w:rPr>
      </w:pPr>
      <w:r w:rsidRPr="00F05889">
        <w:rPr>
          <w:rFonts w:ascii="Times New Roman" w:eastAsia="Times New Roman" w:hAnsi="Times New Roman" w:cs="Times New Roman"/>
          <w:b/>
          <w:bCs/>
          <w:sz w:val="24"/>
          <w:szCs w:val="24"/>
        </w:rPr>
        <w:t>Pieņemšanas – nodošanas akts Nr.____</w:t>
      </w:r>
    </w:p>
    <w:p w14:paraId="07984ABC" w14:textId="77777777" w:rsidR="00B04E5F" w:rsidRPr="00F05889" w:rsidRDefault="00B04E5F" w:rsidP="00B04E5F">
      <w:pPr>
        <w:spacing w:after="0" w:line="240" w:lineRule="auto"/>
        <w:jc w:val="center"/>
        <w:rPr>
          <w:rFonts w:ascii="Times New Roman" w:eastAsia="Times New Roman" w:hAnsi="Times New Roman" w:cs="Times New Roman"/>
          <w:sz w:val="24"/>
          <w:szCs w:val="24"/>
        </w:rPr>
      </w:pPr>
    </w:p>
    <w:p w14:paraId="7877D314" w14:textId="77777777" w:rsidR="00B04E5F" w:rsidRPr="00F05889" w:rsidRDefault="00B04E5F" w:rsidP="00B04E5F">
      <w:pPr>
        <w:spacing w:after="0" w:line="240" w:lineRule="auto"/>
        <w:jc w:val="center"/>
        <w:rPr>
          <w:rFonts w:ascii="Times New Roman" w:eastAsia="Times New Roman" w:hAnsi="Times New Roman" w:cs="Times New Roman"/>
          <w:sz w:val="24"/>
          <w:szCs w:val="24"/>
        </w:rPr>
      </w:pPr>
    </w:p>
    <w:p w14:paraId="27E99CBB" w14:textId="138ED22C" w:rsidR="00B04E5F" w:rsidRPr="00F05889" w:rsidRDefault="00B04E5F" w:rsidP="00F05889">
      <w:pPr>
        <w:spacing w:after="0" w:line="240" w:lineRule="auto"/>
        <w:rPr>
          <w:rFonts w:ascii="Times New Roman" w:eastAsia="Times New Roman" w:hAnsi="Times New Roman" w:cs="Times New Roman"/>
          <w:i/>
          <w:iCs/>
          <w:sz w:val="24"/>
          <w:szCs w:val="24"/>
        </w:rPr>
      </w:pPr>
      <w:r w:rsidRPr="00F05889">
        <w:rPr>
          <w:rFonts w:ascii="Times New Roman" w:eastAsia="Times New Roman" w:hAnsi="Times New Roman" w:cs="Times New Roman"/>
          <w:sz w:val="24"/>
          <w:szCs w:val="24"/>
        </w:rPr>
        <w:t xml:space="preserve">Rīgā, </w:t>
      </w:r>
      <w:r w:rsidRPr="00F05889">
        <w:rPr>
          <w:rFonts w:ascii="Times New Roman" w:eastAsia="Times New Roman" w:hAnsi="Times New Roman" w:cs="Times New Roman"/>
          <w:sz w:val="24"/>
          <w:szCs w:val="24"/>
        </w:rPr>
        <w:tab/>
      </w:r>
      <w:r w:rsidR="00F05889">
        <w:rPr>
          <w:rFonts w:ascii="Times New Roman" w:eastAsia="Times New Roman" w:hAnsi="Times New Roman" w:cs="Times New Roman"/>
          <w:sz w:val="24"/>
          <w:szCs w:val="24"/>
        </w:rPr>
        <w:tab/>
      </w:r>
      <w:r w:rsidR="00F05889">
        <w:rPr>
          <w:rFonts w:ascii="Times New Roman" w:eastAsia="Times New Roman" w:hAnsi="Times New Roman" w:cs="Times New Roman"/>
          <w:sz w:val="24"/>
          <w:szCs w:val="24"/>
        </w:rPr>
        <w:tab/>
      </w:r>
      <w:r w:rsidR="00F05889">
        <w:rPr>
          <w:rFonts w:ascii="Times New Roman" w:eastAsia="Times New Roman" w:hAnsi="Times New Roman" w:cs="Times New Roman"/>
          <w:sz w:val="24"/>
          <w:szCs w:val="24"/>
        </w:rPr>
        <w:tab/>
      </w:r>
      <w:r w:rsidR="00F05889">
        <w:rPr>
          <w:rFonts w:ascii="Times New Roman" w:eastAsia="Times New Roman" w:hAnsi="Times New Roman" w:cs="Times New Roman"/>
          <w:sz w:val="24"/>
          <w:szCs w:val="24"/>
        </w:rPr>
        <w:tab/>
      </w:r>
      <w:r w:rsidR="00F05889">
        <w:rPr>
          <w:rFonts w:ascii="Times New Roman" w:eastAsia="Times New Roman" w:hAnsi="Times New Roman" w:cs="Times New Roman"/>
          <w:sz w:val="24"/>
          <w:szCs w:val="24"/>
        </w:rPr>
        <w:tab/>
      </w:r>
      <w:r w:rsidR="00F05889">
        <w:rPr>
          <w:rFonts w:ascii="Times New Roman" w:eastAsia="Times New Roman" w:hAnsi="Times New Roman" w:cs="Times New Roman"/>
          <w:sz w:val="24"/>
          <w:szCs w:val="24"/>
        </w:rPr>
        <w:tab/>
      </w:r>
      <w:r w:rsidR="00F05889">
        <w:rPr>
          <w:rFonts w:ascii="Times New Roman" w:eastAsia="Times New Roman" w:hAnsi="Times New Roman" w:cs="Times New Roman"/>
          <w:sz w:val="24"/>
          <w:szCs w:val="24"/>
        </w:rPr>
        <w:tab/>
      </w:r>
      <w:r w:rsidR="00F05889">
        <w:rPr>
          <w:rFonts w:ascii="Times New Roman" w:eastAsia="Times New Roman" w:hAnsi="Times New Roman" w:cs="Times New Roman"/>
          <w:sz w:val="24"/>
          <w:szCs w:val="24"/>
        </w:rPr>
        <w:tab/>
      </w:r>
      <w:r w:rsidRPr="00F05889">
        <w:rPr>
          <w:rFonts w:ascii="Times New Roman" w:eastAsia="Times New Roman" w:hAnsi="Times New Roman" w:cs="Times New Roman"/>
          <w:i/>
          <w:iCs/>
          <w:sz w:val="24"/>
          <w:szCs w:val="24"/>
        </w:rPr>
        <w:t>Datums skatāms laika zīmogā</w:t>
      </w:r>
    </w:p>
    <w:p w14:paraId="7269D1BB" w14:textId="609FF3E2" w:rsidR="00F05889" w:rsidRPr="00F05889" w:rsidRDefault="00F05889" w:rsidP="00B04E5F">
      <w:pPr>
        <w:tabs>
          <w:tab w:val="right" w:pos="6521"/>
          <w:tab w:val="right" w:pos="7797"/>
        </w:tabs>
        <w:spacing w:after="0" w:line="240" w:lineRule="auto"/>
        <w:rPr>
          <w:rFonts w:ascii="Times New Roman" w:eastAsia="Times New Roman" w:hAnsi="Times New Roman" w:cs="Times New Roman"/>
          <w:i/>
          <w:iCs/>
          <w:sz w:val="24"/>
          <w:szCs w:val="24"/>
        </w:rPr>
      </w:pPr>
    </w:p>
    <w:p w14:paraId="735C162A" w14:textId="77777777" w:rsidR="00F05889" w:rsidRPr="00F05889" w:rsidRDefault="00F05889" w:rsidP="00B04E5F">
      <w:pPr>
        <w:tabs>
          <w:tab w:val="right" w:pos="6521"/>
          <w:tab w:val="right" w:pos="7797"/>
        </w:tabs>
        <w:spacing w:after="0" w:line="240" w:lineRule="auto"/>
        <w:rPr>
          <w:rFonts w:ascii="Times New Roman" w:eastAsia="Times New Roman" w:hAnsi="Times New Roman" w:cs="Times New Roman"/>
          <w:sz w:val="24"/>
          <w:szCs w:val="24"/>
        </w:rPr>
      </w:pPr>
    </w:p>
    <w:p w14:paraId="482E6C27" w14:textId="77777777" w:rsidR="00B04E5F" w:rsidRPr="00F05889" w:rsidRDefault="00B04E5F" w:rsidP="00B04E5F">
      <w:pPr>
        <w:spacing w:after="0" w:line="240" w:lineRule="auto"/>
        <w:jc w:val="both"/>
        <w:rPr>
          <w:rFonts w:ascii="Times New Roman" w:eastAsia="Times New Roman" w:hAnsi="Times New Roman" w:cs="Times New Roman"/>
          <w:sz w:val="24"/>
          <w:szCs w:val="24"/>
        </w:rPr>
      </w:pPr>
      <w:r w:rsidRPr="00F05889">
        <w:rPr>
          <w:rFonts w:ascii="Times New Roman" w:eastAsia="Times New Roman" w:hAnsi="Times New Roman" w:cs="Times New Roman"/>
          <w:sz w:val="24"/>
          <w:szCs w:val="24"/>
        </w:rPr>
        <w:tab/>
        <w:t xml:space="preserve">Mēs, zemāk parakstījušies, NOMNIEKA – </w:t>
      </w:r>
      <w:r w:rsidRPr="00F05889">
        <w:rPr>
          <w:rFonts w:ascii="Times New Roman" w:eastAsia="Times New Roman" w:hAnsi="Times New Roman" w:cs="Times New Roman"/>
          <w:b/>
          <w:sz w:val="24"/>
          <w:szCs w:val="24"/>
        </w:rPr>
        <w:t xml:space="preserve">SIA „_________________” </w:t>
      </w:r>
      <w:r w:rsidRPr="00F05889">
        <w:rPr>
          <w:rFonts w:ascii="Times New Roman" w:eastAsia="Times New Roman" w:hAnsi="Times New Roman" w:cs="Times New Roman"/>
          <w:sz w:val="24"/>
          <w:szCs w:val="24"/>
        </w:rPr>
        <w:t>pilnvarotā persona</w:t>
      </w:r>
      <w:r w:rsidRPr="00F05889">
        <w:rPr>
          <w:rFonts w:ascii="Times New Roman" w:eastAsia="Times New Roman" w:hAnsi="Times New Roman" w:cs="Times New Roman"/>
          <w:b/>
          <w:sz w:val="24"/>
          <w:szCs w:val="24"/>
        </w:rPr>
        <w:t xml:space="preserve"> </w:t>
      </w:r>
      <w:r w:rsidRPr="00F05889">
        <w:rPr>
          <w:rFonts w:ascii="Times New Roman" w:eastAsia="Times New Roman" w:hAnsi="Times New Roman" w:cs="Times New Roman"/>
          <w:sz w:val="24"/>
          <w:szCs w:val="24"/>
        </w:rPr>
        <w:t>____________ ___________,</w:t>
      </w:r>
      <w:r w:rsidRPr="00F05889">
        <w:rPr>
          <w:rFonts w:ascii="Times New Roman" w:eastAsia="Times New Roman" w:hAnsi="Times New Roman" w:cs="Times New Roman"/>
          <w:b/>
          <w:sz w:val="24"/>
          <w:szCs w:val="24"/>
        </w:rPr>
        <w:t xml:space="preserve"> </w:t>
      </w:r>
      <w:r w:rsidRPr="00F05889">
        <w:rPr>
          <w:rFonts w:ascii="Times New Roman" w:eastAsia="Times New Roman" w:hAnsi="Times New Roman" w:cs="Times New Roman"/>
          <w:sz w:val="24"/>
          <w:szCs w:val="24"/>
        </w:rPr>
        <w:t xml:space="preserve">no vienas puses un IZNOMĀTĀJA – </w:t>
      </w:r>
      <w:r w:rsidRPr="00F05889">
        <w:rPr>
          <w:rFonts w:ascii="Times New Roman" w:eastAsia="Times New Roman" w:hAnsi="Times New Roman" w:cs="Times New Roman"/>
          <w:b/>
          <w:sz w:val="24"/>
          <w:szCs w:val="24"/>
        </w:rPr>
        <w:t xml:space="preserve">RP SIA „Rīgas satiksme” </w:t>
      </w:r>
      <w:r w:rsidRPr="00F05889">
        <w:rPr>
          <w:rFonts w:ascii="Times New Roman" w:eastAsia="Times New Roman" w:hAnsi="Times New Roman" w:cs="Times New Roman"/>
          <w:sz w:val="24"/>
          <w:szCs w:val="24"/>
        </w:rPr>
        <w:t>pilnvarotā persona</w:t>
      </w:r>
      <w:r w:rsidRPr="00F05889">
        <w:rPr>
          <w:rFonts w:ascii="Times New Roman" w:eastAsia="Times New Roman" w:hAnsi="Times New Roman" w:cs="Times New Roman"/>
          <w:b/>
          <w:sz w:val="24"/>
          <w:szCs w:val="24"/>
        </w:rPr>
        <w:t xml:space="preserve"> </w:t>
      </w:r>
      <w:r w:rsidRPr="00F05889">
        <w:rPr>
          <w:rFonts w:ascii="Times New Roman" w:eastAsia="Times New Roman" w:hAnsi="Times New Roman" w:cs="Times New Roman"/>
          <w:sz w:val="24"/>
          <w:szCs w:val="24"/>
        </w:rPr>
        <w:t>_______________, no otras puses, ar šo pieņemšanas - nodošanas aktu apstiprinām, ka:</w:t>
      </w:r>
    </w:p>
    <w:p w14:paraId="37F7F32E" w14:textId="77777777" w:rsidR="00B04E5F" w:rsidRPr="00F05889" w:rsidRDefault="00B04E5F" w:rsidP="00B04E5F">
      <w:pPr>
        <w:spacing w:after="0" w:line="240" w:lineRule="auto"/>
        <w:rPr>
          <w:rFonts w:ascii="Times New Roman" w:eastAsia="Times New Roman" w:hAnsi="Times New Roman" w:cs="Times New Roman"/>
          <w:sz w:val="24"/>
          <w:szCs w:val="24"/>
        </w:rPr>
      </w:pPr>
    </w:p>
    <w:p w14:paraId="3E38EB7A" w14:textId="4A84A2AD" w:rsidR="00B04E5F" w:rsidRPr="00F05889" w:rsidRDefault="00B04E5F" w:rsidP="00B04E5F">
      <w:pPr>
        <w:numPr>
          <w:ilvl w:val="0"/>
          <w:numId w:val="17"/>
        </w:numPr>
        <w:tabs>
          <w:tab w:val="num" w:pos="0"/>
          <w:tab w:val="num" w:pos="567"/>
        </w:tabs>
        <w:spacing w:after="0" w:line="240" w:lineRule="auto"/>
        <w:ind w:left="567" w:hanging="283"/>
        <w:jc w:val="both"/>
        <w:rPr>
          <w:rFonts w:ascii="Times New Roman" w:eastAsia="Times New Roman" w:hAnsi="Times New Roman" w:cs="Times New Roman"/>
          <w:sz w:val="24"/>
          <w:szCs w:val="24"/>
        </w:rPr>
      </w:pPr>
      <w:r w:rsidRPr="00F05889">
        <w:rPr>
          <w:rFonts w:ascii="Times New Roman" w:eastAsia="Times New Roman" w:hAnsi="Times New Roman" w:cs="Times New Roman"/>
          <w:sz w:val="24"/>
          <w:szCs w:val="24"/>
        </w:rPr>
        <w:t xml:space="preserve">IZNOMĀTĀJS nodeva, bet NOMNIEKS pieņēma nomā autostāvvietas pilona virsmas daļas </w:t>
      </w:r>
      <w:r w:rsidR="00004DAD">
        <w:rPr>
          <w:rFonts w:ascii="Times New Roman" w:eastAsia="Times New Roman" w:hAnsi="Times New Roman" w:cs="Times New Roman"/>
          <w:sz w:val="24"/>
          <w:szCs w:val="24"/>
        </w:rPr>
        <w:t>reklāmas</w:t>
      </w:r>
      <w:r w:rsidRPr="00F05889">
        <w:rPr>
          <w:rFonts w:ascii="Times New Roman" w:eastAsia="Times New Roman" w:hAnsi="Times New Roman" w:cs="Times New Roman"/>
          <w:sz w:val="24"/>
          <w:szCs w:val="24"/>
        </w:rPr>
        <w:t xml:space="preserve"> izvietošanai:</w:t>
      </w:r>
    </w:p>
    <w:p w14:paraId="28AE70E7" w14:textId="77777777" w:rsidR="00B04E5F" w:rsidRPr="00F05889" w:rsidRDefault="00B04E5F" w:rsidP="00B04E5F">
      <w:pPr>
        <w:tabs>
          <w:tab w:val="num" w:pos="567"/>
        </w:tabs>
        <w:spacing w:after="0" w:line="240" w:lineRule="auto"/>
        <w:ind w:left="567"/>
        <w:jc w:val="both"/>
        <w:rPr>
          <w:rFonts w:ascii="Times New Roman" w:eastAsia="Times New Roman" w:hAnsi="Times New Roman" w:cs="Times New Roman"/>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843"/>
        <w:gridCol w:w="3685"/>
      </w:tblGrid>
      <w:tr w:rsidR="00B04E5F" w:rsidRPr="00F05889" w14:paraId="000CB11A" w14:textId="77777777" w:rsidTr="003176F1">
        <w:trPr>
          <w:trHeight w:val="501"/>
        </w:trPr>
        <w:tc>
          <w:tcPr>
            <w:tcW w:w="2977" w:type="dxa"/>
          </w:tcPr>
          <w:p w14:paraId="472E0FA1" w14:textId="77777777" w:rsidR="00B04E5F" w:rsidRPr="00F05889" w:rsidRDefault="00B04E5F" w:rsidP="00B04E5F">
            <w:pPr>
              <w:spacing w:after="0" w:line="240" w:lineRule="auto"/>
              <w:jc w:val="center"/>
              <w:rPr>
                <w:rFonts w:ascii="Times New Roman" w:eastAsia="Times New Roman" w:hAnsi="Times New Roman" w:cs="Times New Roman"/>
                <w:sz w:val="24"/>
                <w:szCs w:val="24"/>
              </w:rPr>
            </w:pPr>
            <w:r w:rsidRPr="00F05889">
              <w:rPr>
                <w:rFonts w:ascii="Times New Roman" w:eastAsia="Times New Roman" w:hAnsi="Times New Roman" w:cs="Times New Roman"/>
                <w:sz w:val="24"/>
                <w:szCs w:val="24"/>
              </w:rPr>
              <w:t>Autostāvvietas pilona atrašanās vieta</w:t>
            </w:r>
          </w:p>
        </w:tc>
        <w:tc>
          <w:tcPr>
            <w:tcW w:w="1843" w:type="dxa"/>
          </w:tcPr>
          <w:p w14:paraId="4D1A78CA" w14:textId="6642F5A6" w:rsidR="00B04E5F" w:rsidRPr="00F05889" w:rsidRDefault="00B04E5F" w:rsidP="00B04E5F">
            <w:pPr>
              <w:spacing w:after="0" w:line="240" w:lineRule="auto"/>
              <w:jc w:val="center"/>
              <w:rPr>
                <w:rFonts w:ascii="Times New Roman" w:eastAsia="Times New Roman" w:hAnsi="Times New Roman" w:cs="Times New Roman"/>
                <w:sz w:val="24"/>
                <w:szCs w:val="24"/>
              </w:rPr>
            </w:pPr>
            <w:r w:rsidRPr="00F05889">
              <w:rPr>
                <w:rFonts w:ascii="Times New Roman" w:eastAsia="Times New Roman" w:hAnsi="Times New Roman" w:cs="Times New Roman"/>
                <w:sz w:val="24"/>
                <w:szCs w:val="24"/>
              </w:rPr>
              <w:t xml:space="preserve">Izvietoto </w:t>
            </w:r>
            <w:r w:rsidR="00C73AEF">
              <w:rPr>
                <w:rFonts w:ascii="Times New Roman" w:eastAsia="Times New Roman" w:hAnsi="Times New Roman" w:cs="Times New Roman"/>
                <w:sz w:val="24"/>
                <w:szCs w:val="24"/>
              </w:rPr>
              <w:t>reklāmu</w:t>
            </w:r>
            <w:r w:rsidRPr="00F05889">
              <w:rPr>
                <w:rFonts w:ascii="Times New Roman" w:eastAsia="Times New Roman" w:hAnsi="Times New Roman" w:cs="Times New Roman"/>
                <w:sz w:val="24"/>
                <w:szCs w:val="24"/>
              </w:rPr>
              <w:t xml:space="preserve"> skaits</w:t>
            </w:r>
          </w:p>
        </w:tc>
        <w:tc>
          <w:tcPr>
            <w:tcW w:w="3685" w:type="dxa"/>
          </w:tcPr>
          <w:p w14:paraId="0B98CD67" w14:textId="52C8CCAC" w:rsidR="00B04E5F" w:rsidRPr="00F05889" w:rsidRDefault="00B04E5F" w:rsidP="00B04E5F">
            <w:pPr>
              <w:spacing w:after="0" w:line="240" w:lineRule="auto"/>
              <w:jc w:val="center"/>
              <w:rPr>
                <w:rFonts w:ascii="Times New Roman" w:eastAsia="Times New Roman" w:hAnsi="Times New Roman" w:cs="Times New Roman"/>
                <w:sz w:val="24"/>
                <w:szCs w:val="24"/>
              </w:rPr>
            </w:pPr>
            <w:r w:rsidRPr="00F05889">
              <w:rPr>
                <w:rFonts w:ascii="Times New Roman" w:eastAsia="Times New Roman" w:hAnsi="Times New Roman" w:cs="Times New Roman"/>
                <w:sz w:val="24"/>
                <w:szCs w:val="24"/>
              </w:rPr>
              <w:t xml:space="preserve">Rīgas </w:t>
            </w:r>
            <w:r w:rsidR="0049244F" w:rsidRPr="00F05889">
              <w:rPr>
                <w:rFonts w:ascii="Times New Roman" w:eastAsia="Times New Roman" w:hAnsi="Times New Roman" w:cs="Times New Roman"/>
                <w:sz w:val="24"/>
                <w:szCs w:val="24"/>
              </w:rPr>
              <w:t xml:space="preserve">domes Pilsētas attīstības departamenta </w:t>
            </w:r>
            <w:r w:rsidRPr="00F05889">
              <w:rPr>
                <w:rFonts w:ascii="Times New Roman" w:eastAsia="Times New Roman" w:hAnsi="Times New Roman" w:cs="Times New Roman"/>
                <w:sz w:val="24"/>
                <w:szCs w:val="24"/>
              </w:rPr>
              <w:t>saskaņojums (periods)</w:t>
            </w:r>
          </w:p>
        </w:tc>
      </w:tr>
      <w:tr w:rsidR="00B04E5F" w:rsidRPr="00F05889" w14:paraId="7A52AD7D" w14:textId="77777777" w:rsidTr="003176F1">
        <w:trPr>
          <w:trHeight w:val="269"/>
        </w:trPr>
        <w:tc>
          <w:tcPr>
            <w:tcW w:w="2977" w:type="dxa"/>
          </w:tcPr>
          <w:p w14:paraId="01F2ED45" w14:textId="5533F207" w:rsidR="00B04E5F" w:rsidRPr="005E23AD" w:rsidRDefault="005E23AD" w:rsidP="00B04E5F">
            <w:pPr>
              <w:spacing w:after="0" w:line="240" w:lineRule="auto"/>
              <w:jc w:val="center"/>
              <w:rPr>
                <w:rFonts w:ascii="Times New Roman" w:eastAsia="Times New Roman" w:hAnsi="Times New Roman" w:cs="Times New Roman"/>
                <w:sz w:val="24"/>
                <w:szCs w:val="24"/>
              </w:rPr>
            </w:pPr>
            <w:r w:rsidRPr="005E23AD">
              <w:rPr>
                <w:rFonts w:ascii="Times New Roman" w:hAnsi="Times New Roman" w:cs="Times New Roman"/>
                <w:sz w:val="24"/>
                <w:szCs w:val="24"/>
              </w:rPr>
              <w:t>Krišjāņa Valdemāra ielā 5, Rīgā</w:t>
            </w:r>
          </w:p>
        </w:tc>
        <w:tc>
          <w:tcPr>
            <w:tcW w:w="1843" w:type="dxa"/>
          </w:tcPr>
          <w:p w14:paraId="5F8513BB" w14:textId="77777777" w:rsidR="00B04E5F" w:rsidRPr="00F05889" w:rsidRDefault="00B04E5F" w:rsidP="00B04E5F">
            <w:pPr>
              <w:spacing w:after="0" w:line="240" w:lineRule="auto"/>
              <w:jc w:val="center"/>
              <w:rPr>
                <w:rFonts w:ascii="Times New Roman" w:eastAsia="Times New Roman" w:hAnsi="Times New Roman" w:cs="Times New Roman"/>
                <w:sz w:val="24"/>
                <w:szCs w:val="24"/>
              </w:rPr>
            </w:pPr>
            <w:r w:rsidRPr="00F05889">
              <w:rPr>
                <w:rFonts w:ascii="Times New Roman" w:eastAsia="Times New Roman" w:hAnsi="Times New Roman" w:cs="Times New Roman"/>
                <w:sz w:val="24"/>
                <w:szCs w:val="24"/>
              </w:rPr>
              <w:t>2</w:t>
            </w:r>
          </w:p>
        </w:tc>
        <w:tc>
          <w:tcPr>
            <w:tcW w:w="3685" w:type="dxa"/>
          </w:tcPr>
          <w:p w14:paraId="0F52E61D" w14:textId="77777777" w:rsidR="00B04E5F" w:rsidRPr="00F05889" w:rsidRDefault="00B04E5F" w:rsidP="00B04E5F">
            <w:pPr>
              <w:spacing w:after="0" w:line="240" w:lineRule="auto"/>
              <w:jc w:val="center"/>
              <w:rPr>
                <w:rFonts w:ascii="Times New Roman" w:eastAsia="Times New Roman" w:hAnsi="Times New Roman" w:cs="Times New Roman"/>
                <w:sz w:val="24"/>
                <w:szCs w:val="24"/>
                <w:lang w:val="es-MX"/>
              </w:rPr>
            </w:pPr>
          </w:p>
        </w:tc>
      </w:tr>
    </w:tbl>
    <w:p w14:paraId="50D69523" w14:textId="77777777" w:rsidR="00B04E5F" w:rsidRPr="00F05889" w:rsidRDefault="00B04E5F" w:rsidP="00B04E5F">
      <w:pPr>
        <w:tabs>
          <w:tab w:val="left" w:pos="0"/>
        </w:tabs>
        <w:spacing w:after="0" w:line="240" w:lineRule="auto"/>
        <w:rPr>
          <w:rFonts w:ascii="Times New Roman" w:eastAsia="Times New Roman" w:hAnsi="Times New Roman" w:cs="Times New Roman"/>
          <w:sz w:val="24"/>
          <w:szCs w:val="24"/>
          <w:lang w:val="es-MX"/>
        </w:rPr>
      </w:pPr>
    </w:p>
    <w:p w14:paraId="53243BF3" w14:textId="309B75B3" w:rsidR="00B04E5F" w:rsidRDefault="00B04E5F" w:rsidP="00B04E5F">
      <w:pPr>
        <w:numPr>
          <w:ilvl w:val="0"/>
          <w:numId w:val="17"/>
        </w:numPr>
        <w:tabs>
          <w:tab w:val="num" w:pos="0"/>
          <w:tab w:val="num" w:pos="567"/>
        </w:tabs>
        <w:spacing w:after="0" w:line="240" w:lineRule="auto"/>
        <w:ind w:left="567" w:hanging="293"/>
        <w:jc w:val="both"/>
        <w:rPr>
          <w:rFonts w:ascii="Times New Roman" w:eastAsia="Times New Roman" w:hAnsi="Times New Roman" w:cs="Times New Roman"/>
          <w:sz w:val="24"/>
          <w:szCs w:val="24"/>
        </w:rPr>
      </w:pPr>
      <w:r w:rsidRPr="00F05889">
        <w:rPr>
          <w:rFonts w:ascii="Times New Roman" w:eastAsia="Times New Roman" w:hAnsi="Times New Roman" w:cs="Times New Roman"/>
          <w:sz w:val="24"/>
          <w:szCs w:val="24"/>
        </w:rPr>
        <w:t>Šis pieņemšanas - nodošanas akts ir parakstīts divos eksemplāros un ir pamats nomas maksas aprēķinam saskaņā ar Līguma Nr. LIG/2022/___ noteikumiem un ir neatņemama Līguma sastāvdaļa.</w:t>
      </w:r>
    </w:p>
    <w:p w14:paraId="56FF3429" w14:textId="1780E476" w:rsidR="00270FD3" w:rsidRDefault="00270FD3" w:rsidP="00270FD3">
      <w:pPr>
        <w:tabs>
          <w:tab w:val="num" w:pos="1428"/>
        </w:tabs>
        <w:spacing w:after="0" w:line="240" w:lineRule="auto"/>
        <w:ind w:left="567"/>
        <w:jc w:val="both"/>
        <w:rPr>
          <w:rFonts w:ascii="Times New Roman" w:eastAsia="Times New Roman" w:hAnsi="Times New Roman" w:cs="Times New Roman"/>
          <w:sz w:val="24"/>
          <w:szCs w:val="24"/>
        </w:rPr>
      </w:pPr>
    </w:p>
    <w:p w14:paraId="46C934FE" w14:textId="77777777" w:rsidR="00270FD3" w:rsidRPr="00F05889" w:rsidRDefault="00270FD3" w:rsidP="00270FD3">
      <w:pPr>
        <w:tabs>
          <w:tab w:val="num" w:pos="1428"/>
        </w:tabs>
        <w:spacing w:after="0" w:line="240" w:lineRule="auto"/>
        <w:ind w:left="567"/>
        <w:jc w:val="both"/>
        <w:rPr>
          <w:rFonts w:ascii="Times New Roman" w:eastAsia="Times New Roman" w:hAnsi="Times New Roman" w:cs="Times New Roman"/>
          <w:sz w:val="24"/>
          <w:szCs w:val="24"/>
        </w:rPr>
      </w:pPr>
    </w:p>
    <w:tbl>
      <w:tblPr>
        <w:tblStyle w:val="TableGrid"/>
        <w:tblW w:w="8642" w:type="dxa"/>
        <w:tblInd w:w="56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5"/>
        <w:gridCol w:w="3969"/>
      </w:tblGrid>
      <w:tr w:rsidR="008754F2" w14:paraId="6B029A38" w14:textId="77777777" w:rsidTr="00C6013E">
        <w:tc>
          <w:tcPr>
            <w:tcW w:w="4248" w:type="dxa"/>
          </w:tcPr>
          <w:p w14:paraId="634D35D8" w14:textId="77777777" w:rsidR="008754F2" w:rsidRDefault="008754F2" w:rsidP="008754F2">
            <w:pPr>
              <w:pStyle w:val="ListParagraph"/>
              <w:ind w:left="29"/>
              <w:rPr>
                <w:b/>
              </w:rPr>
            </w:pPr>
            <w:r w:rsidRPr="008754F2">
              <w:t>IZNOMĀTĀJS</w:t>
            </w:r>
            <w:r w:rsidRPr="008754F2">
              <w:rPr>
                <w:b/>
              </w:rPr>
              <w:t xml:space="preserve"> </w:t>
            </w:r>
            <w:r w:rsidRPr="008754F2">
              <w:rPr>
                <w:b/>
              </w:rPr>
              <w:tab/>
            </w:r>
            <w:r w:rsidRPr="008754F2">
              <w:rPr>
                <w:b/>
              </w:rPr>
              <w:tab/>
            </w:r>
          </w:p>
          <w:p w14:paraId="349851BC" w14:textId="77777777" w:rsidR="008754F2" w:rsidRDefault="008754F2" w:rsidP="008754F2">
            <w:pPr>
              <w:pStyle w:val="ListParagraph"/>
              <w:ind w:left="29"/>
              <w:rPr>
                <w:b/>
              </w:rPr>
            </w:pPr>
            <w:r w:rsidRPr="008754F2">
              <w:rPr>
                <w:b/>
              </w:rPr>
              <w:t>RP SIA „Rīgas satiksme”</w:t>
            </w:r>
            <w:r w:rsidRPr="008754F2">
              <w:rPr>
                <w:b/>
              </w:rPr>
              <w:tab/>
            </w:r>
          </w:p>
          <w:p w14:paraId="232F543C" w14:textId="77777777" w:rsidR="008754F2" w:rsidRDefault="008754F2" w:rsidP="008754F2">
            <w:pPr>
              <w:pStyle w:val="ListParagraph"/>
              <w:ind w:left="29"/>
              <w:rPr>
                <w:b/>
              </w:rPr>
            </w:pPr>
            <w:r w:rsidRPr="008754F2">
              <w:rPr>
                <w:b/>
              </w:rPr>
              <w:tab/>
            </w:r>
            <w:r w:rsidRPr="008754F2">
              <w:rPr>
                <w:b/>
              </w:rPr>
              <w:tab/>
              <w:t xml:space="preserve">            </w:t>
            </w:r>
          </w:p>
          <w:p w14:paraId="7DD0D93B" w14:textId="2A7253EB" w:rsidR="00270FD3" w:rsidRPr="00C6013E" w:rsidRDefault="00C6013E" w:rsidP="00C6013E">
            <w:pPr>
              <w:pStyle w:val="ListParagraph"/>
              <w:ind w:left="29"/>
              <w:jc w:val="center"/>
              <w:rPr>
                <w:bCs/>
                <w:i/>
                <w:iCs/>
              </w:rPr>
            </w:pPr>
            <w:r>
              <w:rPr>
                <w:bCs/>
                <w:i/>
                <w:iCs/>
              </w:rPr>
              <w:t>*</w:t>
            </w:r>
            <w:r w:rsidRPr="00C6013E">
              <w:rPr>
                <w:bCs/>
                <w:i/>
                <w:iCs/>
              </w:rPr>
              <w:t>/</w:t>
            </w:r>
            <w:proofErr w:type="spellStart"/>
            <w:r w:rsidRPr="00C6013E">
              <w:rPr>
                <w:bCs/>
                <w:i/>
                <w:iCs/>
              </w:rPr>
              <w:t>paraksts</w:t>
            </w:r>
            <w:proofErr w:type="spellEnd"/>
            <w:r w:rsidRPr="00C6013E">
              <w:rPr>
                <w:bCs/>
                <w:i/>
                <w:iCs/>
              </w:rPr>
              <w:t>/</w:t>
            </w:r>
          </w:p>
        </w:tc>
        <w:tc>
          <w:tcPr>
            <w:tcW w:w="425" w:type="dxa"/>
            <w:tcBorders>
              <w:bottom w:val="nil"/>
            </w:tcBorders>
          </w:tcPr>
          <w:p w14:paraId="502AA571" w14:textId="77777777" w:rsidR="008754F2" w:rsidRPr="00C6013E" w:rsidRDefault="008754F2" w:rsidP="00B04E5F">
            <w:pPr>
              <w:rPr>
                <w:rFonts w:ascii="Times New Roman" w:eastAsia="Times New Roman" w:hAnsi="Times New Roman" w:cs="Times New Roman"/>
                <w:sz w:val="24"/>
                <w:szCs w:val="24"/>
              </w:rPr>
            </w:pPr>
          </w:p>
        </w:tc>
        <w:tc>
          <w:tcPr>
            <w:tcW w:w="3969" w:type="dxa"/>
          </w:tcPr>
          <w:p w14:paraId="4FBA6B65" w14:textId="0E67EBEF" w:rsidR="008754F2" w:rsidRPr="00C6013E" w:rsidRDefault="008754F2" w:rsidP="008754F2">
            <w:pPr>
              <w:pStyle w:val="ListParagraph"/>
              <w:ind w:left="41"/>
            </w:pPr>
            <w:r w:rsidRPr="00C6013E">
              <w:t>NOMNIEKS</w:t>
            </w:r>
          </w:p>
          <w:p w14:paraId="43D2DA89" w14:textId="7F5083E5" w:rsidR="008754F2" w:rsidRPr="00C6013E" w:rsidRDefault="008754F2" w:rsidP="008754F2">
            <w:pPr>
              <w:pStyle w:val="ListParagraph"/>
              <w:ind w:left="41"/>
              <w:rPr>
                <w:b/>
                <w:bCs/>
              </w:rPr>
            </w:pPr>
            <w:r w:rsidRPr="00C6013E">
              <w:rPr>
                <w:b/>
                <w:bCs/>
              </w:rPr>
              <w:t>SIA “</w:t>
            </w:r>
            <w:r w:rsidR="00270FD3" w:rsidRPr="00C6013E">
              <w:rPr>
                <w:b/>
                <w:bCs/>
              </w:rPr>
              <w:t>___________________”</w:t>
            </w:r>
          </w:p>
          <w:p w14:paraId="35E27710" w14:textId="77777777" w:rsidR="008754F2" w:rsidRPr="00C6013E" w:rsidRDefault="008754F2" w:rsidP="008754F2">
            <w:pPr>
              <w:rPr>
                <w:rFonts w:ascii="Times New Roman" w:eastAsia="Times New Roman" w:hAnsi="Times New Roman" w:cs="Times New Roman"/>
                <w:sz w:val="24"/>
                <w:szCs w:val="24"/>
              </w:rPr>
            </w:pPr>
          </w:p>
          <w:p w14:paraId="0F19C761" w14:textId="7F0A3309" w:rsidR="00C6013E" w:rsidRPr="00C6013E" w:rsidRDefault="00C6013E" w:rsidP="00C6013E">
            <w:pPr>
              <w:jc w:val="center"/>
              <w:rPr>
                <w:rFonts w:ascii="Times New Roman" w:eastAsia="Times New Roman" w:hAnsi="Times New Roman" w:cs="Times New Roman"/>
                <w:sz w:val="24"/>
                <w:szCs w:val="24"/>
              </w:rPr>
            </w:pPr>
            <w:r>
              <w:rPr>
                <w:rFonts w:ascii="Times New Roman" w:hAnsi="Times New Roman" w:cs="Times New Roman"/>
                <w:bCs/>
                <w:i/>
                <w:iCs/>
              </w:rPr>
              <w:t>*</w:t>
            </w:r>
            <w:r w:rsidRPr="00C6013E">
              <w:rPr>
                <w:rFonts w:ascii="Times New Roman" w:hAnsi="Times New Roman" w:cs="Times New Roman"/>
                <w:bCs/>
                <w:i/>
                <w:iCs/>
              </w:rPr>
              <w:t>/paraksts/</w:t>
            </w:r>
          </w:p>
        </w:tc>
      </w:tr>
    </w:tbl>
    <w:p w14:paraId="301CCA1F" w14:textId="77777777" w:rsidR="00B04E5F" w:rsidRPr="00F05889" w:rsidRDefault="00B04E5F" w:rsidP="00B04E5F">
      <w:pPr>
        <w:spacing w:after="0" w:line="240" w:lineRule="auto"/>
        <w:rPr>
          <w:rFonts w:ascii="Times New Roman" w:eastAsia="Times New Roman" w:hAnsi="Times New Roman" w:cs="Times New Roman"/>
          <w:sz w:val="24"/>
          <w:szCs w:val="24"/>
        </w:rPr>
      </w:pPr>
    </w:p>
    <w:p w14:paraId="2975E279" w14:textId="2690F0AC" w:rsidR="00B04E5F" w:rsidRPr="00F05889" w:rsidRDefault="00B04E5F" w:rsidP="00270FD3">
      <w:pPr>
        <w:spacing w:after="0" w:line="240" w:lineRule="auto"/>
        <w:rPr>
          <w:rFonts w:ascii="Times New Roman" w:eastAsia="Times New Roman" w:hAnsi="Times New Roman" w:cs="Times New Roman"/>
          <w:sz w:val="24"/>
          <w:szCs w:val="24"/>
        </w:rPr>
      </w:pPr>
      <w:r w:rsidRPr="00F05889">
        <w:rPr>
          <w:rFonts w:ascii="Times New Roman" w:eastAsia="Times New Roman" w:hAnsi="Times New Roman" w:cs="Times New Roman"/>
          <w:b/>
          <w:sz w:val="24"/>
          <w:szCs w:val="24"/>
        </w:rPr>
        <w:tab/>
      </w:r>
    </w:p>
    <w:p w14:paraId="2A7E0C0F" w14:textId="77777777" w:rsidR="00B04E5F" w:rsidRPr="00F05889" w:rsidRDefault="00B04E5F" w:rsidP="00B04E5F">
      <w:pPr>
        <w:spacing w:after="0" w:line="240" w:lineRule="auto"/>
        <w:rPr>
          <w:rFonts w:ascii="Times New Roman" w:eastAsia="Times New Roman" w:hAnsi="Times New Roman" w:cs="Times New Roman"/>
          <w:sz w:val="24"/>
          <w:szCs w:val="24"/>
        </w:rPr>
      </w:pPr>
    </w:p>
    <w:p w14:paraId="40A15598" w14:textId="77777777" w:rsidR="00B04E5F" w:rsidRPr="00F05889" w:rsidRDefault="00B04E5F" w:rsidP="00B04E5F">
      <w:pPr>
        <w:spacing w:after="0" w:line="240" w:lineRule="auto"/>
        <w:rPr>
          <w:rFonts w:ascii="Times New Roman" w:eastAsia="Times New Roman" w:hAnsi="Times New Roman" w:cs="Times New Roman"/>
          <w:sz w:val="24"/>
          <w:szCs w:val="24"/>
        </w:rPr>
      </w:pPr>
    </w:p>
    <w:p w14:paraId="4AE35795" w14:textId="77777777" w:rsidR="00426465" w:rsidRPr="008478BD" w:rsidRDefault="00426465" w:rsidP="00426465">
      <w:pPr>
        <w:spacing w:after="0" w:line="240" w:lineRule="auto"/>
        <w:jc w:val="center"/>
        <w:rPr>
          <w:rFonts w:ascii="Times New Roman" w:eastAsia="Times New Roman" w:hAnsi="Times New Roman" w:cs="Times New Roman"/>
          <w:sz w:val="20"/>
          <w:szCs w:val="24"/>
          <w:lang w:val="en-GB"/>
        </w:rPr>
      </w:pPr>
      <w:r w:rsidRPr="008478BD">
        <w:rPr>
          <w:rFonts w:ascii="Times New Roman" w:eastAsia="Times New Roman" w:hAnsi="Times New Roman" w:cs="Times New Roman"/>
          <w:sz w:val="20"/>
          <w:szCs w:val="24"/>
          <w:lang w:val="en-GB"/>
        </w:rPr>
        <w:t>*DOKUMENTS IR PARAKSTĪTS AR DROŠU ELEKTRONISKO PARAKSTU UN SATUR LAIKA ZĪMOGU</w:t>
      </w:r>
    </w:p>
    <w:p w14:paraId="085D8043" w14:textId="77777777" w:rsidR="00B04E5F" w:rsidRPr="00426465" w:rsidRDefault="00B04E5F" w:rsidP="00B04E5F">
      <w:pPr>
        <w:spacing w:after="0" w:line="240" w:lineRule="auto"/>
        <w:rPr>
          <w:rFonts w:ascii="Times New Roman" w:eastAsia="Times New Roman" w:hAnsi="Times New Roman" w:cs="Times New Roman"/>
          <w:sz w:val="24"/>
          <w:szCs w:val="24"/>
          <w:lang w:val="en-GB"/>
        </w:rPr>
      </w:pPr>
    </w:p>
    <w:p w14:paraId="060E4E3B" w14:textId="77777777" w:rsidR="00B04E5F" w:rsidRPr="00B04E5F" w:rsidRDefault="00B04E5F" w:rsidP="00B04E5F">
      <w:pPr>
        <w:spacing w:after="0" w:line="240" w:lineRule="auto"/>
        <w:rPr>
          <w:rFonts w:ascii="Times New Roman" w:eastAsia="Times New Roman" w:hAnsi="Times New Roman" w:cs="Times New Roman"/>
        </w:rPr>
      </w:pPr>
    </w:p>
    <w:p w14:paraId="6DDBD046" w14:textId="77777777" w:rsidR="00B04E5F" w:rsidRPr="00B04E5F" w:rsidRDefault="00B04E5F" w:rsidP="00B04E5F">
      <w:pPr>
        <w:spacing w:after="0" w:line="240" w:lineRule="auto"/>
        <w:rPr>
          <w:rFonts w:ascii="Times New Roman" w:eastAsia="Times New Roman" w:hAnsi="Times New Roman" w:cs="Times New Roman"/>
        </w:rPr>
      </w:pPr>
    </w:p>
    <w:p w14:paraId="24D1F907" w14:textId="77777777" w:rsidR="00B04E5F" w:rsidRPr="00B04E5F" w:rsidRDefault="00B04E5F" w:rsidP="00B04E5F">
      <w:pPr>
        <w:spacing w:after="0" w:line="240" w:lineRule="auto"/>
        <w:rPr>
          <w:rFonts w:ascii="Times New Roman" w:eastAsia="Times New Roman" w:hAnsi="Times New Roman" w:cs="Times New Roman"/>
        </w:rPr>
      </w:pPr>
    </w:p>
    <w:p w14:paraId="264B5517" w14:textId="77777777" w:rsidR="00B04E5F" w:rsidRPr="00B04E5F" w:rsidRDefault="00B04E5F" w:rsidP="00B04E5F">
      <w:pPr>
        <w:spacing w:after="0" w:line="240" w:lineRule="auto"/>
        <w:rPr>
          <w:rFonts w:ascii="Times New Roman" w:eastAsia="Times New Roman" w:hAnsi="Times New Roman" w:cs="Times New Roman"/>
        </w:rPr>
      </w:pPr>
    </w:p>
    <w:p w14:paraId="330C1B23" w14:textId="77777777" w:rsidR="00B04E5F" w:rsidRPr="00B04E5F" w:rsidRDefault="00B04E5F" w:rsidP="00B04E5F">
      <w:pPr>
        <w:spacing w:after="0" w:line="240" w:lineRule="auto"/>
        <w:rPr>
          <w:rFonts w:ascii="Times New Roman" w:eastAsia="Times New Roman" w:hAnsi="Times New Roman" w:cs="Times New Roman"/>
        </w:rPr>
      </w:pPr>
    </w:p>
    <w:p w14:paraId="7279E800" w14:textId="77777777" w:rsidR="00B04E5F" w:rsidRPr="00B04E5F" w:rsidRDefault="00B04E5F" w:rsidP="00B04E5F">
      <w:pPr>
        <w:spacing w:after="0" w:line="240" w:lineRule="auto"/>
        <w:rPr>
          <w:rFonts w:ascii="Times New Roman" w:eastAsia="Times New Roman" w:hAnsi="Times New Roman" w:cs="Times New Roman"/>
        </w:rPr>
      </w:pPr>
    </w:p>
    <w:p w14:paraId="49C6437B" w14:textId="77777777" w:rsidR="00B04E5F" w:rsidRPr="00B04E5F" w:rsidRDefault="00B04E5F" w:rsidP="00B04E5F">
      <w:pPr>
        <w:spacing w:after="0" w:line="240" w:lineRule="auto"/>
        <w:rPr>
          <w:rFonts w:ascii="Times New Roman" w:eastAsia="Times New Roman" w:hAnsi="Times New Roman" w:cs="Times New Roman"/>
        </w:rPr>
      </w:pPr>
    </w:p>
    <w:p w14:paraId="526547A3" w14:textId="77777777" w:rsidR="00B04E5F" w:rsidRPr="00B04E5F" w:rsidRDefault="00B04E5F" w:rsidP="00B04E5F">
      <w:pPr>
        <w:spacing w:after="0" w:line="240" w:lineRule="auto"/>
        <w:rPr>
          <w:rFonts w:ascii="Times New Roman" w:eastAsia="Times New Roman" w:hAnsi="Times New Roman" w:cs="Times New Roman"/>
        </w:rPr>
      </w:pPr>
    </w:p>
    <w:p w14:paraId="127A17FA" w14:textId="77777777" w:rsidR="00B04E5F" w:rsidRPr="00B04E5F" w:rsidRDefault="00B04E5F" w:rsidP="00B04E5F">
      <w:pPr>
        <w:spacing w:after="0" w:line="240" w:lineRule="auto"/>
        <w:jc w:val="right"/>
        <w:rPr>
          <w:rFonts w:ascii="Times New Roman" w:eastAsia="Times New Roman" w:hAnsi="Times New Roman" w:cs="Times New Roman"/>
        </w:rPr>
      </w:pPr>
    </w:p>
    <w:p w14:paraId="70F68A8A" w14:textId="77777777" w:rsidR="00B04E5F" w:rsidRPr="00B04E5F" w:rsidRDefault="00B04E5F" w:rsidP="00B04E5F">
      <w:pPr>
        <w:spacing w:after="0" w:line="240" w:lineRule="auto"/>
        <w:jc w:val="right"/>
        <w:rPr>
          <w:rFonts w:ascii="Times New Roman" w:eastAsia="Times New Roman" w:hAnsi="Times New Roman" w:cs="Times New Roman"/>
        </w:rPr>
      </w:pPr>
    </w:p>
    <w:p w14:paraId="3D2DBD3B" w14:textId="77777777" w:rsidR="00B04E5F" w:rsidRPr="00B04E5F" w:rsidRDefault="00B04E5F" w:rsidP="00B04E5F">
      <w:pPr>
        <w:spacing w:after="0" w:line="240" w:lineRule="auto"/>
        <w:jc w:val="right"/>
        <w:rPr>
          <w:rFonts w:ascii="Times New Roman" w:eastAsia="Times New Roman" w:hAnsi="Times New Roman" w:cs="Times New Roman"/>
        </w:rPr>
      </w:pPr>
    </w:p>
    <w:p w14:paraId="1EC145E5" w14:textId="77777777" w:rsidR="00B04E5F" w:rsidRPr="00B04E5F" w:rsidRDefault="00B04E5F" w:rsidP="00B04E5F">
      <w:pPr>
        <w:spacing w:after="0" w:line="240" w:lineRule="auto"/>
        <w:jc w:val="right"/>
        <w:rPr>
          <w:rFonts w:ascii="Times New Roman" w:eastAsia="Times New Roman" w:hAnsi="Times New Roman" w:cs="Times New Roman"/>
        </w:rPr>
      </w:pPr>
    </w:p>
    <w:p w14:paraId="785F3759" w14:textId="77777777" w:rsidR="00B04E5F" w:rsidRPr="00B04E5F" w:rsidRDefault="00B04E5F" w:rsidP="005E23AD">
      <w:pPr>
        <w:spacing w:after="0" w:line="240" w:lineRule="auto"/>
        <w:jc w:val="right"/>
        <w:rPr>
          <w:rFonts w:ascii="Times New Roman" w:eastAsia="Times New Roman" w:hAnsi="Times New Roman" w:cs="Times New Roman"/>
        </w:rPr>
      </w:pPr>
      <w:r w:rsidRPr="00B04E5F">
        <w:rPr>
          <w:rFonts w:ascii="Times New Roman" w:eastAsia="Times New Roman" w:hAnsi="Times New Roman" w:cs="Times New Roman"/>
        </w:rPr>
        <w:br w:type="page"/>
      </w:r>
      <w:r w:rsidRPr="00B04E5F">
        <w:rPr>
          <w:rFonts w:ascii="Times New Roman" w:eastAsia="Times New Roman" w:hAnsi="Times New Roman" w:cs="Times New Roman"/>
        </w:rPr>
        <w:lastRenderedPageBreak/>
        <w:t>Līguma Nr. LIG/2022/___ 2.pielikums</w:t>
      </w:r>
    </w:p>
    <w:p w14:paraId="77DB4325" w14:textId="77777777" w:rsidR="00B04E5F" w:rsidRPr="00B04E5F" w:rsidRDefault="00B04E5F" w:rsidP="00B04E5F">
      <w:pPr>
        <w:spacing w:after="0" w:line="240" w:lineRule="auto"/>
        <w:ind w:left="1080"/>
        <w:jc w:val="right"/>
        <w:rPr>
          <w:rFonts w:ascii="Times New Roman" w:eastAsia="Times New Roman" w:hAnsi="Times New Roman" w:cs="Times New Roman"/>
        </w:rPr>
      </w:pPr>
    </w:p>
    <w:p w14:paraId="31ABDF59" w14:textId="77777777" w:rsidR="00B04E5F" w:rsidRPr="00B04E5F" w:rsidRDefault="00B04E5F" w:rsidP="00B04E5F">
      <w:pPr>
        <w:spacing w:after="0" w:line="240" w:lineRule="auto"/>
        <w:ind w:left="1080"/>
        <w:jc w:val="right"/>
        <w:rPr>
          <w:rFonts w:ascii="Times New Roman" w:eastAsia="Times New Roman" w:hAnsi="Times New Roman" w:cs="Times New Roman"/>
          <w:sz w:val="24"/>
          <w:szCs w:val="24"/>
        </w:rPr>
      </w:pPr>
    </w:p>
    <w:p w14:paraId="29A42B61" w14:textId="77777777" w:rsidR="00B04E5F" w:rsidRPr="003D4AF5" w:rsidRDefault="00B04E5F" w:rsidP="00B04E5F">
      <w:pPr>
        <w:spacing w:after="0" w:line="240" w:lineRule="auto"/>
        <w:ind w:left="1080"/>
        <w:jc w:val="center"/>
        <w:rPr>
          <w:rFonts w:ascii="Times New Roman" w:eastAsia="Times New Roman" w:hAnsi="Times New Roman" w:cs="Times New Roman"/>
          <w:sz w:val="24"/>
          <w:szCs w:val="24"/>
        </w:rPr>
      </w:pPr>
      <w:r w:rsidRPr="003D4AF5">
        <w:rPr>
          <w:rFonts w:ascii="Times New Roman" w:eastAsia="Times New Roman" w:hAnsi="Times New Roman" w:cs="Times New Roman"/>
          <w:sz w:val="24"/>
          <w:szCs w:val="24"/>
        </w:rPr>
        <w:t>Pieņemšanas – nodošanas akts Nr.___</w:t>
      </w:r>
    </w:p>
    <w:p w14:paraId="1A20FE1C" w14:textId="77777777" w:rsidR="00B04E5F" w:rsidRPr="003D4AF5" w:rsidRDefault="00B04E5F" w:rsidP="00B04E5F">
      <w:pPr>
        <w:spacing w:after="0" w:line="240" w:lineRule="auto"/>
        <w:ind w:left="1080"/>
        <w:rPr>
          <w:rFonts w:ascii="Times New Roman" w:eastAsia="Times New Roman" w:hAnsi="Times New Roman" w:cs="Times New Roman"/>
          <w:b/>
          <w:sz w:val="24"/>
          <w:szCs w:val="24"/>
        </w:rPr>
      </w:pPr>
    </w:p>
    <w:p w14:paraId="7EC131CA" w14:textId="77777777" w:rsidR="00B04E5F" w:rsidRPr="003D4AF5" w:rsidRDefault="00B04E5F" w:rsidP="00B04E5F">
      <w:pPr>
        <w:spacing w:after="0" w:line="240" w:lineRule="auto"/>
        <w:ind w:left="1080"/>
        <w:rPr>
          <w:rFonts w:ascii="Times New Roman" w:eastAsia="Times New Roman" w:hAnsi="Times New Roman" w:cs="Times New Roman"/>
          <w:b/>
          <w:sz w:val="24"/>
          <w:szCs w:val="24"/>
        </w:rPr>
      </w:pPr>
    </w:p>
    <w:p w14:paraId="54A0065F" w14:textId="3A13FEE5" w:rsidR="00B04E5F" w:rsidRPr="003D4AF5" w:rsidRDefault="00B04E5F" w:rsidP="003D4AF5">
      <w:pPr>
        <w:spacing w:after="0" w:line="240" w:lineRule="auto"/>
        <w:rPr>
          <w:rFonts w:ascii="Times New Roman" w:eastAsia="Times New Roman" w:hAnsi="Times New Roman" w:cs="Times New Roman"/>
          <w:sz w:val="24"/>
          <w:szCs w:val="24"/>
        </w:rPr>
      </w:pPr>
      <w:r w:rsidRPr="003D4AF5">
        <w:rPr>
          <w:rFonts w:ascii="Times New Roman" w:eastAsia="Times New Roman" w:hAnsi="Times New Roman" w:cs="Times New Roman"/>
          <w:sz w:val="24"/>
          <w:szCs w:val="24"/>
        </w:rPr>
        <w:t xml:space="preserve">Rīgā, </w:t>
      </w:r>
      <w:r w:rsidRPr="003D4AF5">
        <w:rPr>
          <w:rFonts w:ascii="Times New Roman" w:eastAsia="Times New Roman" w:hAnsi="Times New Roman" w:cs="Times New Roman"/>
          <w:sz w:val="24"/>
          <w:szCs w:val="24"/>
        </w:rPr>
        <w:tab/>
      </w:r>
      <w:r w:rsidR="003D4AF5">
        <w:rPr>
          <w:rFonts w:ascii="Times New Roman" w:eastAsia="Times New Roman" w:hAnsi="Times New Roman" w:cs="Times New Roman"/>
          <w:sz w:val="24"/>
          <w:szCs w:val="24"/>
        </w:rPr>
        <w:tab/>
      </w:r>
      <w:r w:rsidR="003D4AF5">
        <w:rPr>
          <w:rFonts w:ascii="Times New Roman" w:eastAsia="Times New Roman" w:hAnsi="Times New Roman" w:cs="Times New Roman"/>
          <w:sz w:val="24"/>
          <w:szCs w:val="24"/>
        </w:rPr>
        <w:tab/>
      </w:r>
      <w:r w:rsidR="003D4AF5">
        <w:rPr>
          <w:rFonts w:ascii="Times New Roman" w:eastAsia="Times New Roman" w:hAnsi="Times New Roman" w:cs="Times New Roman"/>
          <w:sz w:val="24"/>
          <w:szCs w:val="24"/>
        </w:rPr>
        <w:tab/>
      </w:r>
      <w:r w:rsidR="003D4AF5">
        <w:rPr>
          <w:rFonts w:ascii="Times New Roman" w:eastAsia="Times New Roman" w:hAnsi="Times New Roman" w:cs="Times New Roman"/>
          <w:sz w:val="24"/>
          <w:szCs w:val="24"/>
        </w:rPr>
        <w:tab/>
      </w:r>
      <w:r w:rsidR="003D4AF5">
        <w:rPr>
          <w:rFonts w:ascii="Times New Roman" w:eastAsia="Times New Roman" w:hAnsi="Times New Roman" w:cs="Times New Roman"/>
          <w:sz w:val="24"/>
          <w:szCs w:val="24"/>
        </w:rPr>
        <w:tab/>
      </w:r>
      <w:r w:rsidR="003D4AF5">
        <w:rPr>
          <w:rFonts w:ascii="Times New Roman" w:eastAsia="Times New Roman" w:hAnsi="Times New Roman" w:cs="Times New Roman"/>
          <w:sz w:val="24"/>
          <w:szCs w:val="24"/>
        </w:rPr>
        <w:tab/>
      </w:r>
      <w:r w:rsidR="003D4AF5">
        <w:rPr>
          <w:rFonts w:ascii="Times New Roman" w:eastAsia="Times New Roman" w:hAnsi="Times New Roman" w:cs="Times New Roman"/>
          <w:sz w:val="24"/>
          <w:szCs w:val="24"/>
        </w:rPr>
        <w:tab/>
      </w:r>
      <w:r w:rsidR="003D4AF5">
        <w:rPr>
          <w:rFonts w:ascii="Times New Roman" w:eastAsia="Times New Roman" w:hAnsi="Times New Roman" w:cs="Times New Roman"/>
          <w:sz w:val="24"/>
          <w:szCs w:val="24"/>
        </w:rPr>
        <w:tab/>
      </w:r>
      <w:r w:rsidRPr="003D4AF5">
        <w:rPr>
          <w:rFonts w:ascii="Times New Roman" w:eastAsia="Times New Roman" w:hAnsi="Times New Roman" w:cs="Times New Roman"/>
          <w:i/>
          <w:iCs/>
          <w:sz w:val="24"/>
          <w:szCs w:val="24"/>
        </w:rPr>
        <w:t>Datums skatāms laika zīmogā</w:t>
      </w:r>
    </w:p>
    <w:p w14:paraId="1A214B3F" w14:textId="77777777" w:rsidR="00B04E5F" w:rsidRPr="003D4AF5" w:rsidRDefault="00B04E5F" w:rsidP="00B04E5F">
      <w:pPr>
        <w:spacing w:after="0" w:line="240" w:lineRule="auto"/>
        <w:rPr>
          <w:rFonts w:ascii="Times New Roman" w:eastAsia="Times New Roman" w:hAnsi="Times New Roman" w:cs="Times New Roman"/>
          <w:sz w:val="24"/>
          <w:szCs w:val="24"/>
        </w:rPr>
      </w:pPr>
    </w:p>
    <w:p w14:paraId="0A507679" w14:textId="2C265ADA" w:rsidR="00B04E5F" w:rsidRPr="003D4AF5" w:rsidRDefault="00B04E5F" w:rsidP="00B04E5F">
      <w:pPr>
        <w:spacing w:after="0" w:line="240" w:lineRule="auto"/>
        <w:ind w:firstLine="709"/>
        <w:jc w:val="both"/>
        <w:rPr>
          <w:rFonts w:ascii="Times New Roman" w:eastAsia="Times New Roman" w:hAnsi="Times New Roman" w:cs="Times New Roman"/>
          <w:sz w:val="24"/>
          <w:szCs w:val="24"/>
        </w:rPr>
      </w:pPr>
      <w:r w:rsidRPr="003D4AF5">
        <w:rPr>
          <w:rFonts w:ascii="Times New Roman" w:eastAsia="Times New Roman" w:hAnsi="Times New Roman" w:cs="Times New Roman"/>
          <w:sz w:val="24"/>
          <w:szCs w:val="24"/>
        </w:rPr>
        <w:t>Mēs, zemāk parakstījušies, NOMNIEKA</w:t>
      </w:r>
      <w:r w:rsidRPr="003D4AF5">
        <w:rPr>
          <w:rFonts w:ascii="Times New Roman" w:eastAsia="Times New Roman" w:hAnsi="Times New Roman" w:cs="Times New Roman"/>
          <w:b/>
          <w:sz w:val="24"/>
          <w:szCs w:val="24"/>
        </w:rPr>
        <w:t xml:space="preserve"> </w:t>
      </w:r>
      <w:r w:rsidRPr="003D4AF5">
        <w:rPr>
          <w:rFonts w:ascii="Times New Roman" w:eastAsia="Times New Roman" w:hAnsi="Times New Roman" w:cs="Times New Roman"/>
          <w:sz w:val="24"/>
          <w:szCs w:val="24"/>
        </w:rPr>
        <w:t xml:space="preserve">– </w:t>
      </w:r>
      <w:r w:rsidRPr="003D4AF5">
        <w:rPr>
          <w:rFonts w:ascii="Times New Roman" w:eastAsia="Times New Roman" w:hAnsi="Times New Roman" w:cs="Times New Roman"/>
          <w:b/>
          <w:sz w:val="24"/>
          <w:szCs w:val="24"/>
        </w:rPr>
        <w:t xml:space="preserve">SIA „_________________” </w:t>
      </w:r>
      <w:r w:rsidRPr="003D4AF5">
        <w:rPr>
          <w:rFonts w:ascii="Times New Roman" w:eastAsia="Times New Roman" w:hAnsi="Times New Roman" w:cs="Times New Roman"/>
          <w:sz w:val="24"/>
          <w:szCs w:val="24"/>
        </w:rPr>
        <w:t>pilnvarotā persona</w:t>
      </w:r>
      <w:r w:rsidRPr="003D4AF5">
        <w:rPr>
          <w:rFonts w:ascii="Times New Roman" w:eastAsia="Times New Roman" w:hAnsi="Times New Roman" w:cs="Times New Roman"/>
          <w:b/>
          <w:sz w:val="24"/>
          <w:szCs w:val="24"/>
        </w:rPr>
        <w:t xml:space="preserve"> </w:t>
      </w:r>
      <w:r w:rsidRPr="003D4AF5">
        <w:rPr>
          <w:rFonts w:ascii="Times New Roman" w:eastAsia="Times New Roman" w:hAnsi="Times New Roman" w:cs="Times New Roman"/>
          <w:sz w:val="24"/>
          <w:szCs w:val="24"/>
        </w:rPr>
        <w:t>____________ ______________,</w:t>
      </w:r>
      <w:r w:rsidRPr="003D4AF5">
        <w:rPr>
          <w:rFonts w:ascii="Times New Roman" w:eastAsia="Times New Roman" w:hAnsi="Times New Roman" w:cs="Times New Roman"/>
          <w:b/>
          <w:sz w:val="24"/>
          <w:szCs w:val="24"/>
        </w:rPr>
        <w:t xml:space="preserve"> </w:t>
      </w:r>
      <w:r w:rsidRPr="003D4AF5">
        <w:rPr>
          <w:rFonts w:ascii="Times New Roman" w:eastAsia="Times New Roman" w:hAnsi="Times New Roman" w:cs="Times New Roman"/>
          <w:sz w:val="24"/>
          <w:szCs w:val="24"/>
        </w:rPr>
        <w:t xml:space="preserve">no vienas puses un IZNOMĀTĀJA – </w:t>
      </w:r>
      <w:r w:rsidRPr="003D4AF5">
        <w:rPr>
          <w:rFonts w:ascii="Times New Roman" w:eastAsia="Times New Roman" w:hAnsi="Times New Roman" w:cs="Times New Roman"/>
          <w:b/>
          <w:sz w:val="24"/>
          <w:szCs w:val="24"/>
        </w:rPr>
        <w:t xml:space="preserve">RP SIA „Rīgas satiksme” </w:t>
      </w:r>
      <w:r w:rsidRPr="003D4AF5">
        <w:rPr>
          <w:rFonts w:ascii="Times New Roman" w:eastAsia="Times New Roman" w:hAnsi="Times New Roman" w:cs="Times New Roman"/>
          <w:sz w:val="24"/>
          <w:szCs w:val="24"/>
        </w:rPr>
        <w:t>pilnvarotā persona</w:t>
      </w:r>
      <w:r w:rsidRPr="003D4AF5">
        <w:rPr>
          <w:rFonts w:ascii="Times New Roman" w:eastAsia="Times New Roman" w:hAnsi="Times New Roman" w:cs="Times New Roman"/>
          <w:b/>
          <w:sz w:val="24"/>
          <w:szCs w:val="24"/>
        </w:rPr>
        <w:t xml:space="preserve"> </w:t>
      </w:r>
      <w:r w:rsidRPr="003D4AF5">
        <w:rPr>
          <w:rFonts w:ascii="Times New Roman" w:eastAsia="Times New Roman" w:hAnsi="Times New Roman" w:cs="Times New Roman"/>
          <w:sz w:val="24"/>
          <w:szCs w:val="24"/>
        </w:rPr>
        <w:t>_____________, no otras puses, ar šo pieņemšanas - nodošanas aktu apstiprinām, ka:</w:t>
      </w:r>
    </w:p>
    <w:p w14:paraId="4BDDB77A" w14:textId="77777777" w:rsidR="00B04E5F" w:rsidRPr="003D4AF5" w:rsidRDefault="00B04E5F" w:rsidP="00B04E5F">
      <w:pPr>
        <w:spacing w:after="0" w:line="240" w:lineRule="auto"/>
        <w:ind w:firstLine="720"/>
        <w:rPr>
          <w:rFonts w:ascii="Times New Roman" w:eastAsia="Times New Roman" w:hAnsi="Times New Roman" w:cs="Times New Roman"/>
          <w:sz w:val="24"/>
          <w:szCs w:val="24"/>
        </w:rPr>
      </w:pPr>
    </w:p>
    <w:p w14:paraId="13D4B404" w14:textId="6274877B" w:rsidR="00B04E5F" w:rsidRPr="003D4AF5" w:rsidRDefault="00B04E5F" w:rsidP="00B04E5F">
      <w:pPr>
        <w:numPr>
          <w:ilvl w:val="0"/>
          <w:numId w:val="14"/>
        </w:numPr>
        <w:spacing w:after="0" w:line="240" w:lineRule="auto"/>
        <w:ind w:left="709" w:right="-1" w:hanging="425"/>
        <w:jc w:val="both"/>
        <w:rPr>
          <w:rFonts w:ascii="Times New Roman" w:eastAsia="Times New Roman" w:hAnsi="Times New Roman" w:cs="Times New Roman"/>
          <w:sz w:val="24"/>
          <w:szCs w:val="24"/>
        </w:rPr>
      </w:pPr>
      <w:r w:rsidRPr="003D4AF5">
        <w:rPr>
          <w:rFonts w:ascii="Times New Roman" w:eastAsia="Times New Roman" w:hAnsi="Times New Roman" w:cs="Times New Roman"/>
          <w:sz w:val="24"/>
          <w:szCs w:val="24"/>
        </w:rPr>
        <w:t xml:space="preserve">NOMNIEKS atgrieza, bet IZNOMĀTĀJS pieņēma autostāvvietas pilona virsmas daļas </w:t>
      </w:r>
      <w:r w:rsidR="009E2B2C">
        <w:rPr>
          <w:rFonts w:ascii="Times New Roman" w:eastAsia="Times New Roman" w:hAnsi="Times New Roman" w:cs="Times New Roman"/>
          <w:sz w:val="24"/>
          <w:szCs w:val="24"/>
        </w:rPr>
        <w:t>reklāmas</w:t>
      </w:r>
      <w:r w:rsidRPr="003D4AF5">
        <w:rPr>
          <w:rFonts w:ascii="Times New Roman" w:eastAsia="Times New Roman" w:hAnsi="Times New Roman" w:cs="Times New Roman"/>
          <w:sz w:val="24"/>
          <w:szCs w:val="24"/>
        </w:rPr>
        <w:t xml:space="preserve"> izvietošanai:</w:t>
      </w:r>
    </w:p>
    <w:p w14:paraId="620AB81F" w14:textId="77777777" w:rsidR="00B04E5F" w:rsidRPr="003D4AF5" w:rsidRDefault="00B04E5F" w:rsidP="00B04E5F">
      <w:pPr>
        <w:spacing w:after="0" w:line="240" w:lineRule="auto"/>
        <w:ind w:left="709" w:right="-1"/>
        <w:jc w:val="both"/>
        <w:rPr>
          <w:rFonts w:ascii="Times New Roman" w:eastAsia="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2107"/>
        <w:gridCol w:w="3750"/>
      </w:tblGrid>
      <w:tr w:rsidR="00B04E5F" w:rsidRPr="003D4AF5" w14:paraId="514DA05C" w14:textId="77777777" w:rsidTr="005E23AD">
        <w:tc>
          <w:tcPr>
            <w:tcW w:w="2813" w:type="dxa"/>
            <w:shd w:val="clear" w:color="auto" w:fill="auto"/>
          </w:tcPr>
          <w:p w14:paraId="50465FB8" w14:textId="77777777" w:rsidR="00B04E5F" w:rsidRPr="003D4AF5" w:rsidRDefault="00B04E5F" w:rsidP="00B04E5F">
            <w:pPr>
              <w:spacing w:after="0" w:line="240" w:lineRule="auto"/>
              <w:ind w:hanging="796"/>
              <w:jc w:val="center"/>
              <w:rPr>
                <w:rFonts w:ascii="Times New Roman" w:eastAsia="Times New Roman" w:hAnsi="Times New Roman" w:cs="Times New Roman"/>
                <w:sz w:val="24"/>
                <w:szCs w:val="24"/>
              </w:rPr>
            </w:pPr>
            <w:r w:rsidRPr="003D4AF5">
              <w:rPr>
                <w:rFonts w:ascii="Times New Roman" w:eastAsia="Times New Roman" w:hAnsi="Times New Roman" w:cs="Times New Roman"/>
                <w:sz w:val="24"/>
                <w:szCs w:val="24"/>
              </w:rPr>
              <w:t xml:space="preserve">             Autostāvvietas pilona atrašanās vieta</w:t>
            </w:r>
          </w:p>
        </w:tc>
        <w:tc>
          <w:tcPr>
            <w:tcW w:w="2107" w:type="dxa"/>
            <w:shd w:val="clear" w:color="auto" w:fill="auto"/>
          </w:tcPr>
          <w:p w14:paraId="36D2E33F" w14:textId="7CDDD40E" w:rsidR="00B04E5F" w:rsidRPr="003D4AF5" w:rsidRDefault="00B04E5F" w:rsidP="00B04E5F">
            <w:pPr>
              <w:spacing w:after="0" w:line="240" w:lineRule="auto"/>
              <w:jc w:val="center"/>
              <w:rPr>
                <w:rFonts w:ascii="Times New Roman" w:eastAsia="Times New Roman" w:hAnsi="Times New Roman" w:cs="Times New Roman"/>
                <w:sz w:val="24"/>
                <w:szCs w:val="24"/>
              </w:rPr>
            </w:pPr>
            <w:r w:rsidRPr="003D4AF5">
              <w:rPr>
                <w:rFonts w:ascii="Times New Roman" w:eastAsia="Times New Roman" w:hAnsi="Times New Roman" w:cs="Times New Roman"/>
                <w:sz w:val="24"/>
                <w:szCs w:val="24"/>
              </w:rPr>
              <w:t xml:space="preserve">Noņemto </w:t>
            </w:r>
            <w:r w:rsidR="00FC7303">
              <w:rPr>
                <w:rFonts w:ascii="Times New Roman" w:eastAsia="Times New Roman" w:hAnsi="Times New Roman" w:cs="Times New Roman"/>
                <w:sz w:val="24"/>
                <w:szCs w:val="24"/>
              </w:rPr>
              <w:t>reklāmu</w:t>
            </w:r>
            <w:r w:rsidRPr="003D4AF5">
              <w:rPr>
                <w:rFonts w:ascii="Times New Roman" w:eastAsia="Times New Roman" w:hAnsi="Times New Roman" w:cs="Times New Roman"/>
                <w:sz w:val="24"/>
                <w:szCs w:val="24"/>
              </w:rPr>
              <w:t xml:space="preserve"> skaits</w:t>
            </w:r>
          </w:p>
        </w:tc>
        <w:tc>
          <w:tcPr>
            <w:tcW w:w="3750" w:type="dxa"/>
            <w:shd w:val="clear" w:color="auto" w:fill="auto"/>
          </w:tcPr>
          <w:p w14:paraId="594F466D" w14:textId="305C0635" w:rsidR="00B04E5F" w:rsidRPr="003D4AF5" w:rsidRDefault="00B04E5F" w:rsidP="00B04E5F">
            <w:pPr>
              <w:spacing w:after="0" w:line="240" w:lineRule="auto"/>
              <w:ind w:hanging="796"/>
              <w:jc w:val="center"/>
              <w:rPr>
                <w:rFonts w:ascii="Times New Roman" w:eastAsia="Times New Roman" w:hAnsi="Times New Roman" w:cs="Times New Roman"/>
                <w:sz w:val="24"/>
                <w:szCs w:val="24"/>
              </w:rPr>
            </w:pPr>
            <w:r w:rsidRPr="003D4AF5">
              <w:rPr>
                <w:rFonts w:ascii="Times New Roman" w:eastAsia="Times New Roman" w:hAnsi="Times New Roman" w:cs="Times New Roman"/>
                <w:sz w:val="24"/>
                <w:szCs w:val="24"/>
              </w:rPr>
              <w:t xml:space="preserve">            </w:t>
            </w:r>
            <w:r w:rsidR="00EA4A76" w:rsidRPr="00F05889">
              <w:rPr>
                <w:rFonts w:ascii="Times New Roman" w:eastAsia="Times New Roman" w:hAnsi="Times New Roman" w:cs="Times New Roman"/>
                <w:sz w:val="24"/>
                <w:szCs w:val="24"/>
              </w:rPr>
              <w:t>Rīgas domes Pilsētas attīstības departamenta saskaņojums (periods)</w:t>
            </w:r>
          </w:p>
        </w:tc>
      </w:tr>
      <w:tr w:rsidR="005E23AD" w:rsidRPr="003D4AF5" w14:paraId="238AB69A" w14:textId="77777777" w:rsidTr="005E23AD">
        <w:trPr>
          <w:trHeight w:val="571"/>
        </w:trPr>
        <w:tc>
          <w:tcPr>
            <w:tcW w:w="2813" w:type="dxa"/>
            <w:shd w:val="clear" w:color="auto" w:fill="auto"/>
          </w:tcPr>
          <w:p w14:paraId="2A0DBE51" w14:textId="5E0C7356" w:rsidR="005E23AD" w:rsidRPr="003D4AF5" w:rsidRDefault="005E23AD" w:rsidP="005E23AD">
            <w:pPr>
              <w:spacing w:after="0" w:line="240" w:lineRule="auto"/>
              <w:ind w:left="633" w:hanging="426"/>
              <w:jc w:val="center"/>
              <w:rPr>
                <w:rFonts w:ascii="Times New Roman" w:eastAsia="Times New Roman" w:hAnsi="Times New Roman" w:cs="Times New Roman"/>
                <w:sz w:val="24"/>
                <w:szCs w:val="24"/>
              </w:rPr>
            </w:pPr>
            <w:r w:rsidRPr="005E23AD">
              <w:rPr>
                <w:rFonts w:ascii="Times New Roman" w:hAnsi="Times New Roman" w:cs="Times New Roman"/>
                <w:sz w:val="24"/>
                <w:szCs w:val="24"/>
              </w:rPr>
              <w:t>Krišjāņa Valdemāra ielā 5, Rīgā</w:t>
            </w:r>
          </w:p>
        </w:tc>
        <w:tc>
          <w:tcPr>
            <w:tcW w:w="2107" w:type="dxa"/>
            <w:shd w:val="clear" w:color="auto" w:fill="auto"/>
          </w:tcPr>
          <w:p w14:paraId="6C4AFB8B" w14:textId="1AE5AE26" w:rsidR="005E23AD" w:rsidRPr="003D4AF5" w:rsidRDefault="005E23AD" w:rsidP="005E23AD">
            <w:pPr>
              <w:spacing w:after="0" w:line="240" w:lineRule="auto"/>
              <w:ind w:hanging="796"/>
              <w:jc w:val="center"/>
              <w:rPr>
                <w:rFonts w:ascii="Times New Roman" w:eastAsia="Times New Roman" w:hAnsi="Times New Roman" w:cs="Times New Roman"/>
                <w:sz w:val="24"/>
                <w:szCs w:val="24"/>
              </w:rPr>
            </w:pPr>
            <w:r w:rsidRPr="00F05889">
              <w:rPr>
                <w:rFonts w:ascii="Times New Roman" w:eastAsia="Times New Roman" w:hAnsi="Times New Roman" w:cs="Times New Roman"/>
                <w:sz w:val="24"/>
                <w:szCs w:val="24"/>
              </w:rPr>
              <w:t>2</w:t>
            </w:r>
          </w:p>
        </w:tc>
        <w:tc>
          <w:tcPr>
            <w:tcW w:w="3750" w:type="dxa"/>
            <w:shd w:val="clear" w:color="auto" w:fill="auto"/>
          </w:tcPr>
          <w:p w14:paraId="13A106B3" w14:textId="77777777" w:rsidR="005E23AD" w:rsidRPr="003D4AF5" w:rsidRDefault="005E23AD" w:rsidP="005E23AD">
            <w:pPr>
              <w:spacing w:after="0" w:line="240" w:lineRule="auto"/>
              <w:ind w:hanging="796"/>
              <w:jc w:val="center"/>
              <w:rPr>
                <w:rFonts w:ascii="Times New Roman" w:eastAsia="Times New Roman" w:hAnsi="Times New Roman" w:cs="Times New Roman"/>
                <w:sz w:val="24"/>
                <w:szCs w:val="24"/>
              </w:rPr>
            </w:pPr>
          </w:p>
        </w:tc>
      </w:tr>
    </w:tbl>
    <w:p w14:paraId="1B8C06EB" w14:textId="77777777" w:rsidR="00B04E5F" w:rsidRPr="003D4AF5" w:rsidRDefault="00B04E5F" w:rsidP="00B04E5F">
      <w:pPr>
        <w:spacing w:after="0" w:line="240" w:lineRule="auto"/>
        <w:ind w:left="720" w:hanging="796"/>
        <w:rPr>
          <w:rFonts w:ascii="Times New Roman" w:eastAsia="Times New Roman" w:hAnsi="Times New Roman" w:cs="Times New Roman"/>
          <w:sz w:val="24"/>
          <w:szCs w:val="24"/>
        </w:rPr>
      </w:pPr>
    </w:p>
    <w:p w14:paraId="65F21818" w14:textId="77777777" w:rsidR="00B04E5F" w:rsidRPr="003D4AF5" w:rsidRDefault="00B04E5F" w:rsidP="00B04E5F">
      <w:pPr>
        <w:numPr>
          <w:ilvl w:val="0"/>
          <w:numId w:val="14"/>
        </w:numPr>
        <w:spacing w:after="0" w:line="240" w:lineRule="auto"/>
        <w:ind w:left="709" w:hanging="425"/>
        <w:contextualSpacing/>
        <w:rPr>
          <w:rFonts w:ascii="Times New Roman" w:eastAsia="Times New Roman" w:hAnsi="Times New Roman" w:cs="Times New Roman"/>
          <w:sz w:val="24"/>
          <w:szCs w:val="24"/>
        </w:rPr>
      </w:pPr>
      <w:r w:rsidRPr="003D4AF5">
        <w:rPr>
          <w:rFonts w:ascii="Times New Roman" w:eastAsia="Times New Roman" w:hAnsi="Times New Roman" w:cs="Times New Roman"/>
          <w:sz w:val="24"/>
          <w:szCs w:val="24"/>
        </w:rPr>
        <w:t>Līdzēji apstiprina, ka tie ir nokārtojuši visas saistības, kas izriet no Līguma Nr. LIG/2022/_____ noteikumiem, tiem nav un neradīsies pretenzijas vienam pret otru.</w:t>
      </w:r>
    </w:p>
    <w:p w14:paraId="13934FCD" w14:textId="77777777" w:rsidR="00B04E5F" w:rsidRPr="003D4AF5" w:rsidRDefault="00B04E5F" w:rsidP="00B04E5F">
      <w:pPr>
        <w:spacing w:after="0" w:line="240" w:lineRule="auto"/>
        <w:ind w:left="720" w:hanging="796"/>
        <w:rPr>
          <w:rFonts w:ascii="Times New Roman" w:eastAsia="Times New Roman" w:hAnsi="Times New Roman" w:cs="Times New Roman"/>
          <w:sz w:val="24"/>
          <w:szCs w:val="24"/>
        </w:rPr>
      </w:pPr>
    </w:p>
    <w:p w14:paraId="15692159" w14:textId="5566DFF4" w:rsidR="00B04E5F" w:rsidRDefault="00B04E5F" w:rsidP="00B04E5F">
      <w:pPr>
        <w:spacing w:after="0" w:line="240" w:lineRule="auto"/>
        <w:ind w:left="1080"/>
        <w:jc w:val="both"/>
        <w:rPr>
          <w:rFonts w:ascii="Times New Roman" w:eastAsia="Times New Roman" w:hAnsi="Times New Roman" w:cs="Times New Roman"/>
          <w:sz w:val="24"/>
          <w:szCs w:val="24"/>
        </w:rPr>
      </w:pPr>
    </w:p>
    <w:p w14:paraId="66AA7AC7" w14:textId="77777777" w:rsidR="00EA4A76" w:rsidRPr="003D4AF5" w:rsidRDefault="00EA4A76" w:rsidP="00B04E5F">
      <w:pPr>
        <w:spacing w:after="0" w:line="240" w:lineRule="auto"/>
        <w:ind w:left="1080"/>
        <w:jc w:val="both"/>
        <w:rPr>
          <w:rFonts w:ascii="Times New Roman" w:eastAsia="Times New Roman" w:hAnsi="Times New Roman" w:cs="Times New Roman"/>
          <w:sz w:val="24"/>
          <w:szCs w:val="24"/>
        </w:rPr>
      </w:pPr>
    </w:p>
    <w:tbl>
      <w:tblPr>
        <w:tblStyle w:val="TableGrid"/>
        <w:tblW w:w="8642" w:type="dxa"/>
        <w:tblInd w:w="56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5"/>
        <w:gridCol w:w="3969"/>
      </w:tblGrid>
      <w:tr w:rsidR="003D4AF5" w:rsidRPr="003D4AF5" w14:paraId="6EF87CDF" w14:textId="77777777" w:rsidTr="00CE5B8D">
        <w:tc>
          <w:tcPr>
            <w:tcW w:w="4248" w:type="dxa"/>
          </w:tcPr>
          <w:p w14:paraId="6659928E" w14:textId="77777777" w:rsidR="003D4AF5" w:rsidRPr="003D4AF5" w:rsidRDefault="003D4AF5" w:rsidP="00CE5B8D">
            <w:pPr>
              <w:pStyle w:val="ListParagraph"/>
              <w:ind w:left="29"/>
              <w:rPr>
                <w:b/>
              </w:rPr>
            </w:pPr>
            <w:r w:rsidRPr="003D4AF5">
              <w:t>IZNOMĀTĀJS</w:t>
            </w:r>
            <w:r w:rsidRPr="003D4AF5">
              <w:rPr>
                <w:b/>
              </w:rPr>
              <w:t xml:space="preserve"> </w:t>
            </w:r>
            <w:r w:rsidRPr="003D4AF5">
              <w:rPr>
                <w:b/>
              </w:rPr>
              <w:tab/>
            </w:r>
            <w:r w:rsidRPr="003D4AF5">
              <w:rPr>
                <w:b/>
              </w:rPr>
              <w:tab/>
            </w:r>
          </w:p>
          <w:p w14:paraId="155839AA" w14:textId="77777777" w:rsidR="003D4AF5" w:rsidRPr="003D4AF5" w:rsidRDefault="003D4AF5" w:rsidP="00CE5B8D">
            <w:pPr>
              <w:pStyle w:val="ListParagraph"/>
              <w:ind w:left="29"/>
              <w:rPr>
                <w:b/>
              </w:rPr>
            </w:pPr>
            <w:r w:rsidRPr="003D4AF5">
              <w:rPr>
                <w:b/>
              </w:rPr>
              <w:t>RP SIA „Rīgas satiksme”</w:t>
            </w:r>
            <w:r w:rsidRPr="003D4AF5">
              <w:rPr>
                <w:b/>
              </w:rPr>
              <w:tab/>
            </w:r>
          </w:p>
          <w:p w14:paraId="74A8EDB2" w14:textId="77777777" w:rsidR="003D4AF5" w:rsidRPr="003D4AF5" w:rsidRDefault="003D4AF5" w:rsidP="00CE5B8D">
            <w:pPr>
              <w:pStyle w:val="ListParagraph"/>
              <w:ind w:left="29"/>
              <w:rPr>
                <w:b/>
              </w:rPr>
            </w:pPr>
            <w:r w:rsidRPr="003D4AF5">
              <w:rPr>
                <w:b/>
              </w:rPr>
              <w:tab/>
            </w:r>
            <w:r w:rsidRPr="003D4AF5">
              <w:rPr>
                <w:b/>
              </w:rPr>
              <w:tab/>
              <w:t xml:space="preserve">            </w:t>
            </w:r>
          </w:p>
          <w:p w14:paraId="0FB3B5AF" w14:textId="77777777" w:rsidR="003D4AF5" w:rsidRPr="003D4AF5" w:rsidRDefault="003D4AF5" w:rsidP="00CE5B8D">
            <w:pPr>
              <w:pStyle w:val="ListParagraph"/>
              <w:ind w:left="29"/>
              <w:jc w:val="center"/>
              <w:rPr>
                <w:bCs/>
                <w:i/>
                <w:iCs/>
              </w:rPr>
            </w:pPr>
            <w:r w:rsidRPr="003D4AF5">
              <w:rPr>
                <w:bCs/>
                <w:i/>
                <w:iCs/>
              </w:rPr>
              <w:t>*/</w:t>
            </w:r>
            <w:proofErr w:type="spellStart"/>
            <w:r w:rsidRPr="003D4AF5">
              <w:rPr>
                <w:bCs/>
                <w:i/>
                <w:iCs/>
              </w:rPr>
              <w:t>paraksts</w:t>
            </w:r>
            <w:proofErr w:type="spellEnd"/>
            <w:r w:rsidRPr="003D4AF5">
              <w:rPr>
                <w:bCs/>
                <w:i/>
                <w:iCs/>
              </w:rPr>
              <w:t>/</w:t>
            </w:r>
          </w:p>
        </w:tc>
        <w:tc>
          <w:tcPr>
            <w:tcW w:w="425" w:type="dxa"/>
            <w:tcBorders>
              <w:bottom w:val="nil"/>
            </w:tcBorders>
          </w:tcPr>
          <w:p w14:paraId="7C4DC354" w14:textId="77777777" w:rsidR="003D4AF5" w:rsidRPr="003D4AF5" w:rsidRDefault="003D4AF5" w:rsidP="00CE5B8D">
            <w:pPr>
              <w:rPr>
                <w:rFonts w:ascii="Times New Roman" w:eastAsia="Times New Roman" w:hAnsi="Times New Roman" w:cs="Times New Roman"/>
                <w:sz w:val="24"/>
                <w:szCs w:val="24"/>
              </w:rPr>
            </w:pPr>
          </w:p>
        </w:tc>
        <w:tc>
          <w:tcPr>
            <w:tcW w:w="3969" w:type="dxa"/>
          </w:tcPr>
          <w:p w14:paraId="4E4B55AA" w14:textId="77777777" w:rsidR="003D4AF5" w:rsidRPr="003D4AF5" w:rsidRDefault="003D4AF5" w:rsidP="00CE5B8D">
            <w:pPr>
              <w:pStyle w:val="ListParagraph"/>
              <w:ind w:left="41"/>
            </w:pPr>
            <w:r w:rsidRPr="003D4AF5">
              <w:t>NOMNIEKS</w:t>
            </w:r>
          </w:p>
          <w:p w14:paraId="3B22472E" w14:textId="77777777" w:rsidR="003D4AF5" w:rsidRPr="003D4AF5" w:rsidRDefault="003D4AF5" w:rsidP="00CE5B8D">
            <w:pPr>
              <w:pStyle w:val="ListParagraph"/>
              <w:ind w:left="41"/>
              <w:rPr>
                <w:b/>
                <w:bCs/>
              </w:rPr>
            </w:pPr>
            <w:r w:rsidRPr="003D4AF5">
              <w:rPr>
                <w:b/>
                <w:bCs/>
              </w:rPr>
              <w:t>SIA “___________________”</w:t>
            </w:r>
          </w:p>
          <w:p w14:paraId="2D11832F" w14:textId="77777777" w:rsidR="003D4AF5" w:rsidRPr="003D4AF5" w:rsidRDefault="003D4AF5" w:rsidP="00CE5B8D">
            <w:pPr>
              <w:rPr>
                <w:rFonts w:ascii="Times New Roman" w:eastAsia="Times New Roman" w:hAnsi="Times New Roman" w:cs="Times New Roman"/>
                <w:sz w:val="24"/>
                <w:szCs w:val="24"/>
              </w:rPr>
            </w:pPr>
          </w:p>
          <w:p w14:paraId="13E262E4" w14:textId="77777777" w:rsidR="003D4AF5" w:rsidRPr="003D4AF5" w:rsidRDefault="003D4AF5" w:rsidP="00CE5B8D">
            <w:pPr>
              <w:jc w:val="center"/>
              <w:rPr>
                <w:rFonts w:ascii="Times New Roman" w:eastAsia="Times New Roman" w:hAnsi="Times New Roman" w:cs="Times New Roman"/>
                <w:sz w:val="24"/>
                <w:szCs w:val="24"/>
              </w:rPr>
            </w:pPr>
            <w:r w:rsidRPr="003D4AF5">
              <w:rPr>
                <w:rFonts w:ascii="Times New Roman" w:hAnsi="Times New Roman" w:cs="Times New Roman"/>
                <w:bCs/>
                <w:i/>
                <w:iCs/>
                <w:sz w:val="24"/>
                <w:szCs w:val="24"/>
              </w:rPr>
              <w:t>*/paraksts/</w:t>
            </w:r>
          </w:p>
        </w:tc>
      </w:tr>
    </w:tbl>
    <w:p w14:paraId="33E472A0" w14:textId="77777777" w:rsidR="00B04E5F" w:rsidRPr="003D4AF5" w:rsidRDefault="00B04E5F" w:rsidP="00B04E5F">
      <w:pPr>
        <w:spacing w:after="0" w:line="240" w:lineRule="auto"/>
        <w:rPr>
          <w:rFonts w:ascii="Times New Roman" w:eastAsia="Times New Roman" w:hAnsi="Times New Roman" w:cs="Times New Roman"/>
          <w:sz w:val="24"/>
          <w:szCs w:val="24"/>
        </w:rPr>
      </w:pPr>
    </w:p>
    <w:p w14:paraId="6C5B7373" w14:textId="77777777" w:rsidR="00EA4A76" w:rsidRPr="00F05889" w:rsidRDefault="00EA4A76" w:rsidP="00EA4A76">
      <w:pPr>
        <w:spacing w:after="0" w:line="240" w:lineRule="auto"/>
        <w:rPr>
          <w:rFonts w:ascii="Times New Roman" w:eastAsia="Times New Roman" w:hAnsi="Times New Roman" w:cs="Times New Roman"/>
          <w:sz w:val="24"/>
          <w:szCs w:val="24"/>
        </w:rPr>
      </w:pPr>
    </w:p>
    <w:p w14:paraId="0B690621" w14:textId="77777777" w:rsidR="00EA4A76" w:rsidRPr="008478BD" w:rsidRDefault="00EA4A76" w:rsidP="00EA4A76">
      <w:pPr>
        <w:spacing w:after="0" w:line="240" w:lineRule="auto"/>
        <w:jc w:val="center"/>
        <w:rPr>
          <w:rFonts w:ascii="Times New Roman" w:eastAsia="Times New Roman" w:hAnsi="Times New Roman" w:cs="Times New Roman"/>
          <w:sz w:val="20"/>
          <w:szCs w:val="24"/>
          <w:lang w:val="en-GB"/>
        </w:rPr>
      </w:pPr>
      <w:r w:rsidRPr="008478BD">
        <w:rPr>
          <w:rFonts w:ascii="Times New Roman" w:eastAsia="Times New Roman" w:hAnsi="Times New Roman" w:cs="Times New Roman"/>
          <w:sz w:val="20"/>
          <w:szCs w:val="24"/>
          <w:lang w:val="en-GB"/>
        </w:rPr>
        <w:t>*DOKUMENTS IR PARAKSTĪTS AR DROŠU ELEKTRONISKO PARAKSTU UN SATUR LAIKA ZĪMOGU</w:t>
      </w:r>
    </w:p>
    <w:p w14:paraId="3A66A91E" w14:textId="03908AE9" w:rsidR="00B77411" w:rsidRDefault="00B77411">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4906564E" w14:textId="77777777" w:rsidR="00B04E5F" w:rsidRPr="00B04E5F" w:rsidRDefault="00B04E5F" w:rsidP="00B04E5F">
      <w:pPr>
        <w:spacing w:after="0" w:line="240" w:lineRule="auto"/>
        <w:jc w:val="right"/>
        <w:rPr>
          <w:rFonts w:ascii="Times New Roman" w:eastAsia="Times New Roman" w:hAnsi="Times New Roman" w:cs="Times New Roman"/>
        </w:rPr>
      </w:pPr>
      <w:r w:rsidRPr="00B04E5F">
        <w:rPr>
          <w:rFonts w:ascii="Times New Roman" w:eastAsia="Times New Roman" w:hAnsi="Times New Roman" w:cs="Times New Roman"/>
        </w:rPr>
        <w:lastRenderedPageBreak/>
        <w:t xml:space="preserve">Līguma Nr. LIG/2022/____ 3. pielikums </w:t>
      </w:r>
    </w:p>
    <w:p w14:paraId="1329D9DC" w14:textId="77777777" w:rsidR="00B04E5F" w:rsidRPr="00B04E5F" w:rsidRDefault="00B04E5F" w:rsidP="00B04E5F">
      <w:pPr>
        <w:spacing w:after="0" w:line="240" w:lineRule="auto"/>
        <w:jc w:val="right"/>
        <w:rPr>
          <w:rFonts w:ascii="Times New Roman" w:eastAsia="Times New Roman" w:hAnsi="Times New Roman" w:cs="Times New Roman"/>
          <w:b/>
        </w:rPr>
      </w:pPr>
    </w:p>
    <w:p w14:paraId="47979980" w14:textId="77777777" w:rsidR="00B04E5F" w:rsidRPr="00B04E5F" w:rsidRDefault="00B04E5F" w:rsidP="00B04E5F">
      <w:pPr>
        <w:spacing w:after="0" w:line="240" w:lineRule="auto"/>
        <w:jc w:val="right"/>
        <w:rPr>
          <w:rFonts w:ascii="Times New Roman" w:eastAsia="Times New Roman" w:hAnsi="Times New Roman" w:cs="Times New Roman"/>
          <w:b/>
        </w:rPr>
      </w:pPr>
    </w:p>
    <w:p w14:paraId="1DE88F68" w14:textId="77777777" w:rsidR="00B04E5F" w:rsidRPr="00B04E5F" w:rsidRDefault="00B04E5F" w:rsidP="00B04E5F">
      <w:pPr>
        <w:spacing w:after="0" w:line="240" w:lineRule="auto"/>
        <w:jc w:val="right"/>
        <w:rPr>
          <w:rFonts w:ascii="Times New Roman" w:eastAsia="Times New Roman" w:hAnsi="Times New Roman" w:cs="Times New Roman"/>
        </w:rPr>
      </w:pPr>
      <w:r w:rsidRPr="00B04E5F">
        <w:rPr>
          <w:rFonts w:ascii="Times New Roman" w:eastAsia="Times New Roman" w:hAnsi="Times New Roman" w:cs="Times New Roman"/>
        </w:rPr>
        <w:t>RP SIA „Rīgas satiksme”</w:t>
      </w:r>
    </w:p>
    <w:p w14:paraId="7DD23C54" w14:textId="77777777" w:rsidR="00B04E5F" w:rsidRPr="00B04E5F" w:rsidRDefault="00B04E5F" w:rsidP="00B04E5F">
      <w:pPr>
        <w:spacing w:after="0" w:line="240" w:lineRule="auto"/>
        <w:jc w:val="right"/>
        <w:rPr>
          <w:rFonts w:ascii="Times New Roman" w:eastAsia="Times New Roman" w:hAnsi="Times New Roman" w:cs="Times New Roman"/>
          <w:b/>
        </w:rPr>
      </w:pPr>
      <w:r w:rsidRPr="00B04E5F">
        <w:rPr>
          <w:rFonts w:ascii="Times New Roman" w:eastAsia="Times New Roman" w:hAnsi="Times New Roman" w:cs="Times New Roman"/>
        </w:rPr>
        <w:t>Klientu apkalpošanas daļai</w:t>
      </w:r>
    </w:p>
    <w:p w14:paraId="05616186" w14:textId="77777777" w:rsidR="00B04E5F" w:rsidRPr="00B04E5F" w:rsidRDefault="00B04E5F" w:rsidP="00B04E5F">
      <w:pPr>
        <w:spacing w:after="0" w:line="240" w:lineRule="auto"/>
        <w:rPr>
          <w:rFonts w:ascii="Times New Roman" w:eastAsia="Times New Roman" w:hAnsi="Times New Roman" w:cs="Times New Roman"/>
        </w:rPr>
      </w:pPr>
    </w:p>
    <w:p w14:paraId="03E700AA" w14:textId="77777777" w:rsidR="00B04E5F" w:rsidRPr="008413D5" w:rsidRDefault="00B04E5F" w:rsidP="00B04E5F">
      <w:pPr>
        <w:spacing w:after="0" w:line="240" w:lineRule="auto"/>
        <w:jc w:val="center"/>
        <w:rPr>
          <w:rFonts w:ascii="Times New Roman" w:eastAsia="Times New Roman" w:hAnsi="Times New Roman" w:cs="Times New Roman"/>
          <w:b/>
          <w:bCs/>
        </w:rPr>
      </w:pPr>
      <w:r w:rsidRPr="008413D5">
        <w:rPr>
          <w:rFonts w:ascii="Times New Roman" w:eastAsia="Times New Roman" w:hAnsi="Times New Roman" w:cs="Times New Roman"/>
          <w:b/>
          <w:bCs/>
        </w:rPr>
        <w:t>pieteikums Nr.____</w:t>
      </w:r>
    </w:p>
    <w:p w14:paraId="501128F6" w14:textId="77777777" w:rsidR="00B04E5F" w:rsidRPr="00B77411" w:rsidRDefault="00B04E5F" w:rsidP="00B04E5F">
      <w:pPr>
        <w:spacing w:after="0" w:line="240" w:lineRule="auto"/>
        <w:jc w:val="center"/>
        <w:rPr>
          <w:rFonts w:ascii="Times New Roman" w:eastAsia="Times New Roman" w:hAnsi="Times New Roman" w:cs="Times New Roman"/>
        </w:rPr>
      </w:pPr>
    </w:p>
    <w:p w14:paraId="3D5D4FD7" w14:textId="77777777" w:rsidR="00B04E5F" w:rsidRPr="00B77411" w:rsidRDefault="00B04E5F" w:rsidP="00B04E5F">
      <w:pPr>
        <w:spacing w:after="0" w:line="240" w:lineRule="auto"/>
        <w:jc w:val="center"/>
        <w:rPr>
          <w:rFonts w:ascii="Times New Roman" w:eastAsia="Times New Roman" w:hAnsi="Times New Roman" w:cs="Times New Roman"/>
        </w:rPr>
      </w:pPr>
    </w:p>
    <w:p w14:paraId="3FCCC937" w14:textId="77777777" w:rsidR="00B04E5F" w:rsidRPr="00B77411" w:rsidRDefault="00B04E5F" w:rsidP="00B04E5F">
      <w:pPr>
        <w:spacing w:after="0" w:line="240" w:lineRule="auto"/>
        <w:rPr>
          <w:rFonts w:ascii="Times New Roman" w:eastAsia="Times New Roman" w:hAnsi="Times New Roman" w:cs="Times New Roman"/>
        </w:rPr>
      </w:pPr>
      <w:r w:rsidRPr="00B77411">
        <w:rPr>
          <w:rFonts w:ascii="Times New Roman" w:eastAsia="Times New Roman" w:hAnsi="Times New Roman" w:cs="Times New Roman"/>
        </w:rPr>
        <w:t>2022. gada ___.__________</w:t>
      </w:r>
    </w:p>
    <w:p w14:paraId="2E502237" w14:textId="77777777" w:rsidR="00B04E5F" w:rsidRPr="00B77411" w:rsidRDefault="00B04E5F" w:rsidP="00B04E5F">
      <w:pPr>
        <w:spacing w:after="0" w:line="240" w:lineRule="auto"/>
        <w:rPr>
          <w:rFonts w:ascii="Times New Roman" w:eastAsia="Times New Roman" w:hAnsi="Times New Roman" w:cs="Times New Roman"/>
        </w:rPr>
      </w:pPr>
    </w:p>
    <w:p w14:paraId="533D6CA6" w14:textId="4E8FD809" w:rsidR="00B04E5F" w:rsidRPr="00B77411" w:rsidRDefault="00B04E5F" w:rsidP="00B04E5F">
      <w:pPr>
        <w:numPr>
          <w:ilvl w:val="0"/>
          <w:numId w:val="16"/>
        </w:numPr>
        <w:tabs>
          <w:tab w:val="num" w:pos="540"/>
        </w:tabs>
        <w:spacing w:after="0" w:line="240" w:lineRule="auto"/>
        <w:jc w:val="both"/>
        <w:rPr>
          <w:rFonts w:ascii="Times New Roman" w:eastAsia="Times New Roman" w:hAnsi="Times New Roman" w:cs="Times New Roman"/>
        </w:rPr>
      </w:pPr>
      <w:r w:rsidRPr="009F3B6C">
        <w:rPr>
          <w:rFonts w:ascii="Times New Roman" w:eastAsia="Times New Roman" w:hAnsi="Times New Roman" w:cs="Times New Roman"/>
        </w:rPr>
        <w:t xml:space="preserve">NOMNIEKS - </w:t>
      </w:r>
      <w:r w:rsidRPr="009F3B6C">
        <w:rPr>
          <w:rFonts w:ascii="Times New Roman" w:eastAsia="Times New Roman" w:hAnsi="Times New Roman" w:cs="Times New Roman"/>
          <w:b/>
        </w:rPr>
        <w:t>SIA „__________________”</w:t>
      </w:r>
      <w:r w:rsidRPr="009F3B6C">
        <w:rPr>
          <w:rFonts w:ascii="Times New Roman" w:eastAsia="Times New Roman" w:hAnsi="Times New Roman" w:cs="Times New Roman"/>
        </w:rPr>
        <w:t xml:space="preserve"> elektroniski</w:t>
      </w:r>
      <w:r w:rsidRPr="00B77411">
        <w:rPr>
          <w:rFonts w:ascii="Times New Roman" w:eastAsia="Times New Roman" w:hAnsi="Times New Roman" w:cs="Times New Roman"/>
        </w:rPr>
        <w:t xml:space="preserve"> iesniedz IZNOMĀTĀJAM - </w:t>
      </w:r>
      <w:r w:rsidRPr="00B77411">
        <w:rPr>
          <w:rFonts w:ascii="Times New Roman" w:eastAsia="Times New Roman" w:hAnsi="Times New Roman" w:cs="Times New Roman"/>
          <w:b/>
        </w:rPr>
        <w:t xml:space="preserve">RP SIA </w:t>
      </w:r>
      <w:r w:rsidR="00B77411" w:rsidRPr="00B77411">
        <w:rPr>
          <w:rFonts w:ascii="Times New Roman" w:eastAsia="Times New Roman" w:hAnsi="Times New Roman" w:cs="Times New Roman"/>
          <w:b/>
        </w:rPr>
        <w:t>“</w:t>
      </w:r>
      <w:r w:rsidRPr="00B77411">
        <w:rPr>
          <w:rFonts w:ascii="Times New Roman" w:eastAsia="Times New Roman" w:hAnsi="Times New Roman" w:cs="Times New Roman"/>
          <w:b/>
        </w:rPr>
        <w:t>Rīgas satiksme”</w:t>
      </w:r>
      <w:r w:rsidRPr="00B77411">
        <w:rPr>
          <w:rFonts w:ascii="Times New Roman" w:eastAsia="Times New Roman" w:hAnsi="Times New Roman" w:cs="Times New Roman"/>
        </w:rPr>
        <w:t xml:space="preserve"> </w:t>
      </w:r>
      <w:r w:rsidR="00FC7303">
        <w:rPr>
          <w:rFonts w:ascii="Times New Roman" w:eastAsia="Times New Roman" w:hAnsi="Times New Roman" w:cs="Times New Roman"/>
        </w:rPr>
        <w:t>reklāmas</w:t>
      </w:r>
      <w:r w:rsidRPr="00B77411">
        <w:rPr>
          <w:rFonts w:ascii="Times New Roman" w:eastAsia="Times New Roman" w:hAnsi="Times New Roman" w:cs="Times New Roman"/>
        </w:rPr>
        <w:t xml:space="preserve"> izvietošanas pieteikumu:</w:t>
      </w:r>
    </w:p>
    <w:p w14:paraId="767DFFE2" w14:textId="77777777" w:rsidR="00B04E5F" w:rsidRPr="00B77411" w:rsidRDefault="00B04E5F" w:rsidP="00B04E5F">
      <w:pPr>
        <w:tabs>
          <w:tab w:val="num" w:pos="360"/>
        </w:tabs>
        <w:spacing w:after="0" w:line="240" w:lineRule="auto"/>
        <w:ind w:left="360"/>
        <w:rPr>
          <w:rFonts w:ascii="Times New Roman" w:eastAsia="Times New Roman" w:hAnsi="Times New Roman" w:cs="Times New Roman"/>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2693"/>
        <w:gridCol w:w="2977"/>
      </w:tblGrid>
      <w:tr w:rsidR="00B04E5F" w:rsidRPr="00B77411" w14:paraId="06CFFB1A" w14:textId="77777777" w:rsidTr="003176F1">
        <w:trPr>
          <w:trHeight w:val="468"/>
        </w:trPr>
        <w:tc>
          <w:tcPr>
            <w:tcW w:w="3402" w:type="dxa"/>
          </w:tcPr>
          <w:p w14:paraId="5ACE6A4D" w14:textId="4827D0A5" w:rsidR="00B04E5F" w:rsidRPr="00B77411" w:rsidRDefault="008C7EA1" w:rsidP="00B04E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Reklāmas </w:t>
            </w:r>
            <w:r w:rsidR="00B04E5F" w:rsidRPr="00B77411">
              <w:rPr>
                <w:rFonts w:ascii="Times New Roman" w:eastAsia="Times New Roman" w:hAnsi="Times New Roman" w:cs="Times New Roman"/>
              </w:rPr>
              <w:t>nosaukums</w:t>
            </w:r>
          </w:p>
        </w:tc>
        <w:tc>
          <w:tcPr>
            <w:tcW w:w="2693" w:type="dxa"/>
          </w:tcPr>
          <w:p w14:paraId="3BD0E6B6" w14:textId="77777777" w:rsidR="00B04E5F" w:rsidRPr="00B77411" w:rsidRDefault="00B04E5F" w:rsidP="00B04E5F">
            <w:pPr>
              <w:spacing w:after="0" w:line="240" w:lineRule="auto"/>
              <w:jc w:val="center"/>
              <w:rPr>
                <w:rFonts w:ascii="Times New Roman" w:eastAsia="Times New Roman" w:hAnsi="Times New Roman" w:cs="Times New Roman"/>
              </w:rPr>
            </w:pPr>
            <w:r w:rsidRPr="00B77411">
              <w:rPr>
                <w:rFonts w:ascii="Times New Roman" w:eastAsia="Times New Roman" w:hAnsi="Times New Roman" w:cs="Times New Roman"/>
              </w:rPr>
              <w:t>Vēlamais</w:t>
            </w:r>
          </w:p>
          <w:p w14:paraId="582FACAE" w14:textId="77777777" w:rsidR="00B04E5F" w:rsidRPr="00B77411" w:rsidRDefault="00B04E5F" w:rsidP="00B04E5F">
            <w:pPr>
              <w:spacing w:after="0" w:line="240" w:lineRule="auto"/>
              <w:jc w:val="center"/>
              <w:rPr>
                <w:rFonts w:ascii="Times New Roman" w:eastAsia="Times New Roman" w:hAnsi="Times New Roman" w:cs="Times New Roman"/>
              </w:rPr>
            </w:pPr>
            <w:r w:rsidRPr="00B77411">
              <w:rPr>
                <w:rFonts w:ascii="Times New Roman" w:eastAsia="Times New Roman" w:hAnsi="Times New Roman" w:cs="Times New Roman"/>
              </w:rPr>
              <w:t>ekspluatācijas termiņš</w:t>
            </w:r>
          </w:p>
        </w:tc>
        <w:tc>
          <w:tcPr>
            <w:tcW w:w="2977" w:type="dxa"/>
          </w:tcPr>
          <w:p w14:paraId="380083E0" w14:textId="77777777" w:rsidR="00B04E5F" w:rsidRPr="00B77411" w:rsidRDefault="00B04E5F" w:rsidP="00B04E5F">
            <w:pPr>
              <w:spacing w:after="0" w:line="240" w:lineRule="auto"/>
              <w:jc w:val="center"/>
              <w:rPr>
                <w:rFonts w:ascii="Times New Roman" w:eastAsia="Times New Roman" w:hAnsi="Times New Roman" w:cs="Times New Roman"/>
              </w:rPr>
            </w:pPr>
            <w:r w:rsidRPr="00B77411">
              <w:rPr>
                <w:rFonts w:ascii="Times New Roman" w:eastAsia="Times New Roman" w:hAnsi="Times New Roman" w:cs="Times New Roman"/>
              </w:rPr>
              <w:t>Papildus</w:t>
            </w:r>
          </w:p>
        </w:tc>
      </w:tr>
      <w:tr w:rsidR="00B04E5F" w:rsidRPr="00B77411" w14:paraId="75C01249" w14:textId="77777777" w:rsidTr="003176F1">
        <w:trPr>
          <w:trHeight w:val="409"/>
        </w:trPr>
        <w:tc>
          <w:tcPr>
            <w:tcW w:w="3402" w:type="dxa"/>
          </w:tcPr>
          <w:p w14:paraId="73E0B5EF" w14:textId="77777777" w:rsidR="00B04E5F" w:rsidRPr="00B77411" w:rsidRDefault="00B04E5F" w:rsidP="00B04E5F">
            <w:pPr>
              <w:spacing w:after="0" w:line="240" w:lineRule="auto"/>
              <w:jc w:val="center"/>
              <w:rPr>
                <w:rFonts w:ascii="Times New Roman" w:eastAsia="Times New Roman" w:hAnsi="Times New Roman" w:cs="Times New Roman"/>
                <w:b/>
              </w:rPr>
            </w:pPr>
            <w:proofErr w:type="spellStart"/>
            <w:r w:rsidRPr="00B77411">
              <w:rPr>
                <w:rFonts w:ascii="Times New Roman" w:eastAsia="Times New Roman" w:hAnsi="Times New Roman" w:cs="Times New Roman"/>
                <w:b/>
              </w:rPr>
              <w:t>xxxxxxxx</w:t>
            </w:r>
            <w:proofErr w:type="spellEnd"/>
          </w:p>
        </w:tc>
        <w:tc>
          <w:tcPr>
            <w:tcW w:w="2693" w:type="dxa"/>
          </w:tcPr>
          <w:p w14:paraId="0EB09973" w14:textId="77777777" w:rsidR="00B04E5F" w:rsidRPr="00B77411" w:rsidRDefault="00B04E5F" w:rsidP="00B04E5F">
            <w:pPr>
              <w:spacing w:after="0" w:line="240" w:lineRule="auto"/>
              <w:jc w:val="center"/>
              <w:rPr>
                <w:rFonts w:ascii="Times New Roman" w:eastAsia="Times New Roman" w:hAnsi="Times New Roman" w:cs="Times New Roman"/>
              </w:rPr>
            </w:pPr>
            <w:r w:rsidRPr="00B77411">
              <w:rPr>
                <w:rFonts w:ascii="Times New Roman" w:eastAsia="Times New Roman" w:hAnsi="Times New Roman" w:cs="Times New Roman"/>
              </w:rPr>
              <w:t>5 gadi</w:t>
            </w:r>
          </w:p>
        </w:tc>
        <w:tc>
          <w:tcPr>
            <w:tcW w:w="2977" w:type="dxa"/>
          </w:tcPr>
          <w:p w14:paraId="27FB7B90" w14:textId="2996487A" w:rsidR="00B04E5F" w:rsidRPr="00B77411" w:rsidRDefault="008C7EA1" w:rsidP="00B04E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Reklāmas</w:t>
            </w:r>
            <w:r w:rsidR="00B04E5F" w:rsidRPr="00B77411">
              <w:rPr>
                <w:rFonts w:ascii="Times New Roman" w:eastAsia="Times New Roman" w:hAnsi="Times New Roman" w:cs="Times New Roman"/>
              </w:rPr>
              <w:t xml:space="preserve"> izvietojuma skice</w:t>
            </w:r>
          </w:p>
        </w:tc>
      </w:tr>
    </w:tbl>
    <w:p w14:paraId="648A6597" w14:textId="77777777" w:rsidR="00B04E5F" w:rsidRPr="00B77411" w:rsidRDefault="00B04E5F" w:rsidP="00B04E5F">
      <w:pPr>
        <w:spacing w:after="0" w:line="240" w:lineRule="auto"/>
        <w:rPr>
          <w:rFonts w:ascii="Times New Roman" w:eastAsia="Times New Roman" w:hAnsi="Times New Roman" w:cs="Times New Roman"/>
        </w:rPr>
      </w:pPr>
      <w:r w:rsidRPr="00B77411">
        <w:rPr>
          <w:rFonts w:ascii="Times New Roman" w:eastAsia="Times New Roman" w:hAnsi="Times New Roman" w:cs="Times New Roman"/>
        </w:rPr>
        <w:t xml:space="preserve">  Piezīmes:_____________________________________________________________________________</w:t>
      </w:r>
    </w:p>
    <w:p w14:paraId="2C68416D" w14:textId="77777777" w:rsidR="00B04E5F" w:rsidRPr="00B77411" w:rsidRDefault="00B04E5F" w:rsidP="00B04E5F">
      <w:pPr>
        <w:spacing w:after="0" w:line="240" w:lineRule="auto"/>
        <w:rPr>
          <w:rFonts w:ascii="Times New Roman" w:eastAsia="Times New Roman" w:hAnsi="Times New Roman" w:cs="Times New Roman"/>
        </w:rPr>
      </w:pPr>
    </w:p>
    <w:p w14:paraId="36A2B7D5" w14:textId="77777777" w:rsidR="00B04E5F" w:rsidRPr="00B04E5F" w:rsidRDefault="00B04E5F" w:rsidP="00B04E5F">
      <w:pPr>
        <w:spacing w:after="0" w:line="240" w:lineRule="auto"/>
        <w:rPr>
          <w:rFonts w:ascii="Times New Roman" w:eastAsia="Times New Roman" w:hAnsi="Times New Roman" w:cs="Times New Roman"/>
          <w:lang w:val="es-MX"/>
        </w:rPr>
      </w:pPr>
      <w:r w:rsidRPr="00B04E5F">
        <w:rPr>
          <w:rFonts w:ascii="Times New Roman" w:eastAsia="Times New Roman" w:hAnsi="Times New Roman" w:cs="Times New Roman"/>
          <w:lang w:val="es-MX"/>
        </w:rPr>
        <w:t xml:space="preserve">               _____________________________________________________________________________</w:t>
      </w:r>
    </w:p>
    <w:p w14:paraId="1B7339ED" w14:textId="3E056458" w:rsidR="00B04E5F" w:rsidRDefault="00B04E5F" w:rsidP="00B04E5F">
      <w:pPr>
        <w:spacing w:after="0" w:line="240" w:lineRule="auto"/>
        <w:jc w:val="both"/>
        <w:rPr>
          <w:rFonts w:ascii="Times New Roman" w:eastAsia="Times New Roman" w:hAnsi="Times New Roman" w:cs="Times New Roman"/>
        </w:rPr>
      </w:pPr>
    </w:p>
    <w:p w14:paraId="6FE74FB8" w14:textId="77777777" w:rsidR="00123BDD" w:rsidRPr="00B04E5F" w:rsidRDefault="00123BDD" w:rsidP="00B04E5F">
      <w:pPr>
        <w:spacing w:after="0" w:line="240" w:lineRule="auto"/>
        <w:jc w:val="both"/>
        <w:rPr>
          <w:rFonts w:ascii="Times New Roman" w:eastAsia="Times New Roman" w:hAnsi="Times New Roman" w:cs="Times New Roman"/>
        </w:rPr>
      </w:pPr>
    </w:p>
    <w:p w14:paraId="2E8200E1" w14:textId="77777777" w:rsidR="00B04E5F" w:rsidRPr="00B04E5F" w:rsidRDefault="00B04E5F" w:rsidP="00B04E5F">
      <w:pPr>
        <w:spacing w:after="0" w:line="240" w:lineRule="auto"/>
        <w:rPr>
          <w:rFonts w:ascii="Times New Roman" w:eastAsia="Times New Roman" w:hAnsi="Times New Roman" w:cs="Times New Roman"/>
        </w:rPr>
      </w:pPr>
      <w:r w:rsidRPr="00B04E5F">
        <w:rPr>
          <w:rFonts w:ascii="Times New Roman" w:eastAsia="Times New Roman" w:hAnsi="Times New Roman" w:cs="Times New Roman"/>
          <w:lang w:val="es-MX"/>
        </w:rPr>
        <w:t xml:space="preserve">2.   </w:t>
      </w:r>
      <w:r w:rsidRPr="00B04E5F">
        <w:rPr>
          <w:rFonts w:ascii="Times New Roman" w:eastAsia="Times New Roman" w:hAnsi="Times New Roman" w:cs="Times New Roman"/>
        </w:rPr>
        <w:t>Pieteikums</w:t>
      </w:r>
      <w:r w:rsidRPr="00B04E5F">
        <w:rPr>
          <w:rFonts w:ascii="Times New Roman" w:eastAsia="Times New Roman" w:hAnsi="Times New Roman" w:cs="Times New Roman"/>
          <w:lang w:val="es-MX"/>
        </w:rPr>
        <w:t xml:space="preserve"> ir </w:t>
      </w:r>
      <w:r w:rsidRPr="00B04E5F">
        <w:rPr>
          <w:rFonts w:ascii="Times New Roman" w:eastAsia="Times New Roman" w:hAnsi="Times New Roman" w:cs="Times New Roman"/>
        </w:rPr>
        <w:t>sagatavots</w:t>
      </w:r>
      <w:r w:rsidRPr="00B04E5F">
        <w:rPr>
          <w:rFonts w:ascii="Times New Roman" w:eastAsia="Times New Roman" w:hAnsi="Times New Roman" w:cs="Times New Roman"/>
          <w:lang w:val="es-MX"/>
        </w:rPr>
        <w:t xml:space="preserve"> un </w:t>
      </w:r>
      <w:r w:rsidRPr="00B04E5F">
        <w:rPr>
          <w:rFonts w:ascii="Times New Roman" w:eastAsia="Times New Roman" w:hAnsi="Times New Roman" w:cs="Times New Roman"/>
        </w:rPr>
        <w:t>nosūtīts</w:t>
      </w:r>
      <w:r w:rsidRPr="00B04E5F">
        <w:rPr>
          <w:rFonts w:ascii="Times New Roman" w:eastAsia="Times New Roman" w:hAnsi="Times New Roman" w:cs="Times New Roman"/>
          <w:lang w:val="es-MX"/>
        </w:rPr>
        <w:t xml:space="preserve"> </w:t>
      </w:r>
      <w:r w:rsidRPr="00B04E5F">
        <w:rPr>
          <w:rFonts w:ascii="Times New Roman" w:eastAsia="Times New Roman" w:hAnsi="Times New Roman" w:cs="Times New Roman"/>
        </w:rPr>
        <w:t>elektroniski</w:t>
      </w:r>
      <w:r w:rsidRPr="00B04E5F">
        <w:rPr>
          <w:rFonts w:ascii="Times New Roman" w:eastAsia="Times New Roman" w:hAnsi="Times New Roman" w:cs="Times New Roman"/>
          <w:lang w:val="es-MX"/>
        </w:rPr>
        <w:t xml:space="preserve">, </w:t>
      </w:r>
      <w:r w:rsidRPr="00B04E5F">
        <w:rPr>
          <w:rFonts w:ascii="Times New Roman" w:eastAsia="Times New Roman" w:hAnsi="Times New Roman" w:cs="Times New Roman"/>
        </w:rPr>
        <w:t>derīgs</w:t>
      </w:r>
      <w:r w:rsidRPr="00B04E5F">
        <w:rPr>
          <w:rFonts w:ascii="Times New Roman" w:eastAsia="Times New Roman" w:hAnsi="Times New Roman" w:cs="Times New Roman"/>
          <w:lang w:val="es-MX"/>
        </w:rPr>
        <w:t xml:space="preserve"> </w:t>
      </w:r>
      <w:r w:rsidRPr="00B04E5F">
        <w:rPr>
          <w:rFonts w:ascii="Times New Roman" w:eastAsia="Times New Roman" w:hAnsi="Times New Roman" w:cs="Times New Roman"/>
        </w:rPr>
        <w:t>bez</w:t>
      </w:r>
      <w:r w:rsidRPr="00B04E5F">
        <w:rPr>
          <w:rFonts w:ascii="Times New Roman" w:eastAsia="Times New Roman" w:hAnsi="Times New Roman" w:cs="Times New Roman"/>
          <w:lang w:val="es-MX"/>
        </w:rPr>
        <w:t xml:space="preserve"> </w:t>
      </w:r>
      <w:r w:rsidRPr="00B04E5F">
        <w:rPr>
          <w:rFonts w:ascii="Times New Roman" w:eastAsia="Times New Roman" w:hAnsi="Times New Roman" w:cs="Times New Roman"/>
        </w:rPr>
        <w:t>paraksta</w:t>
      </w:r>
      <w:r w:rsidRPr="00B04E5F">
        <w:rPr>
          <w:rFonts w:ascii="Times New Roman" w:eastAsia="Times New Roman" w:hAnsi="Times New Roman" w:cs="Times New Roman"/>
          <w:lang w:val="es-MX"/>
        </w:rPr>
        <w:t>.</w:t>
      </w:r>
    </w:p>
    <w:sectPr w:rsidR="00B04E5F" w:rsidRPr="00B04E5F" w:rsidSect="00F559A1">
      <w:footerReference w:type="default" r:id="rId21"/>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F368" w14:textId="77777777" w:rsidR="008952A1" w:rsidRDefault="008952A1" w:rsidP="00A56FD1">
      <w:pPr>
        <w:spacing w:after="0" w:line="240" w:lineRule="auto"/>
      </w:pPr>
      <w:r>
        <w:separator/>
      </w:r>
    </w:p>
  </w:endnote>
  <w:endnote w:type="continuationSeparator" w:id="0">
    <w:p w14:paraId="6B17B0B2" w14:textId="77777777" w:rsidR="008952A1" w:rsidRDefault="008952A1" w:rsidP="00A5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Exotc350 Lt TL">
    <w:altName w:val="Calibri"/>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075553279"/>
      <w:docPartObj>
        <w:docPartGallery w:val="Page Numbers (Bottom of Page)"/>
        <w:docPartUnique/>
      </w:docPartObj>
    </w:sdtPr>
    <w:sdtEndPr>
      <w:rPr>
        <w:noProof/>
      </w:rPr>
    </w:sdtEndPr>
    <w:sdtContent>
      <w:p w14:paraId="7122E068" w14:textId="64976BC3" w:rsidR="007C4360" w:rsidRPr="007C4360" w:rsidRDefault="007C4360">
        <w:pPr>
          <w:pStyle w:val="Footer"/>
          <w:jc w:val="right"/>
          <w:rPr>
            <w:rFonts w:ascii="Times New Roman" w:hAnsi="Times New Roman" w:cs="Times New Roman"/>
          </w:rPr>
        </w:pPr>
        <w:r w:rsidRPr="007C4360">
          <w:rPr>
            <w:rFonts w:ascii="Times New Roman" w:hAnsi="Times New Roman" w:cs="Times New Roman"/>
          </w:rPr>
          <w:fldChar w:fldCharType="begin"/>
        </w:r>
        <w:r w:rsidRPr="007C4360">
          <w:rPr>
            <w:rFonts w:ascii="Times New Roman" w:hAnsi="Times New Roman" w:cs="Times New Roman"/>
          </w:rPr>
          <w:instrText xml:space="preserve"> PAGE   \* MERGEFORMAT </w:instrText>
        </w:r>
        <w:r w:rsidRPr="007C4360">
          <w:rPr>
            <w:rFonts w:ascii="Times New Roman" w:hAnsi="Times New Roman" w:cs="Times New Roman"/>
          </w:rPr>
          <w:fldChar w:fldCharType="separate"/>
        </w:r>
        <w:r w:rsidRPr="007C4360">
          <w:rPr>
            <w:rFonts w:ascii="Times New Roman" w:hAnsi="Times New Roman" w:cs="Times New Roman"/>
            <w:noProof/>
          </w:rPr>
          <w:t>2</w:t>
        </w:r>
        <w:r w:rsidRPr="007C4360">
          <w:rPr>
            <w:rFonts w:ascii="Times New Roman" w:hAnsi="Times New Roman" w:cs="Times New Roman"/>
            <w:noProof/>
          </w:rPr>
          <w:fldChar w:fldCharType="end"/>
        </w:r>
      </w:p>
    </w:sdtContent>
  </w:sdt>
  <w:p w14:paraId="6AFB78A4" w14:textId="77777777" w:rsidR="007C4360" w:rsidRDefault="007C4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939FB" w14:textId="77777777" w:rsidR="008952A1" w:rsidRDefault="008952A1" w:rsidP="00A56FD1">
      <w:pPr>
        <w:spacing w:after="0" w:line="240" w:lineRule="auto"/>
      </w:pPr>
      <w:r>
        <w:separator/>
      </w:r>
    </w:p>
  </w:footnote>
  <w:footnote w:type="continuationSeparator" w:id="0">
    <w:p w14:paraId="55DA1537" w14:textId="77777777" w:rsidR="008952A1" w:rsidRDefault="008952A1" w:rsidP="00A56FD1">
      <w:pPr>
        <w:spacing w:after="0" w:line="240" w:lineRule="auto"/>
      </w:pPr>
      <w:r>
        <w:continuationSeparator/>
      </w:r>
    </w:p>
  </w:footnote>
  <w:footnote w:id="1">
    <w:p w14:paraId="0C398774" w14:textId="606C43E6" w:rsidR="00A56FD1" w:rsidRPr="0072258C" w:rsidRDefault="00A56FD1" w:rsidP="00A56FD1">
      <w:pPr>
        <w:pStyle w:val="FootnoteText"/>
        <w:jc w:val="both"/>
      </w:pPr>
      <w:r>
        <w:rPr>
          <w:rStyle w:val="FootnoteReference"/>
        </w:rPr>
        <w:footnoteRef/>
      </w:r>
      <w:r>
        <w:t xml:space="preserve"> </w:t>
      </w:r>
      <w:r w:rsidRPr="0072258C">
        <w:rPr>
          <w:rFonts w:ascii="Times New Roman" w:hAnsi="Times New Roman"/>
        </w:rPr>
        <w:t xml:space="preserve">Izsoles </w:t>
      </w:r>
      <w:r w:rsidR="0072258C" w:rsidRPr="0072258C">
        <w:rPr>
          <w:rFonts w:ascii="Times New Roman" w:hAnsi="Times New Roman"/>
        </w:rPr>
        <w:t>organizētājs ir tiesīgs pārbaudīt</w:t>
      </w:r>
      <w:r w:rsidRPr="0072258C">
        <w:rPr>
          <w:rFonts w:ascii="Times New Roman" w:hAnsi="Times New Roman"/>
        </w:rPr>
        <w:t xml:space="preserve"> pretendenta parāda neesamību </w:t>
      </w:r>
      <w:r w:rsidR="0072258C" w:rsidRPr="0072258C">
        <w:rPr>
          <w:rFonts w:ascii="Times New Roman" w:hAnsi="Times New Roman"/>
        </w:rPr>
        <w:t>p</w:t>
      </w:r>
      <w:r w:rsidRPr="0072258C">
        <w:rPr>
          <w:rFonts w:ascii="Times New Roman" w:hAnsi="Times New Roman"/>
        </w:rPr>
        <w:t xml:space="preserve">ar pašvaldības nodevu par reklāmas afišu, sludinājumu un citas vizuālās informācijas izvietošanu Rīgas pilsētas teritorijā. </w:t>
      </w:r>
    </w:p>
  </w:footnote>
  <w:footnote w:id="2">
    <w:p w14:paraId="160E2976" w14:textId="77777777" w:rsidR="00A56FD1" w:rsidRPr="00BC0ADE" w:rsidRDefault="00A56FD1" w:rsidP="00A56FD1">
      <w:pPr>
        <w:pStyle w:val="FootnoteText"/>
        <w:jc w:val="both"/>
        <w:rPr>
          <w:rFonts w:ascii="Times New Roman" w:hAnsi="Times New Roman"/>
        </w:rPr>
      </w:pPr>
      <w:r w:rsidRPr="0072258C">
        <w:rPr>
          <w:rStyle w:val="FootnoteReference"/>
        </w:rPr>
        <w:footnoteRef/>
      </w:r>
      <w:r w:rsidRPr="0072258C">
        <w:rPr>
          <w:rFonts w:ascii="Times New Roman" w:hAnsi="Times New Roman"/>
        </w:rPr>
        <w:t xml:space="preserve"> Pretendentam pieteikumā jānorāda tā patiesais labuma guvējs saskaņā ar Noziedzīgi</w:t>
      </w:r>
      <w:r w:rsidRPr="00BC0ADE">
        <w:rPr>
          <w:rFonts w:ascii="Times New Roman" w:hAnsi="Times New Roman"/>
        </w:rPr>
        <w:t xml:space="preserve">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9C3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444C8"/>
    <w:multiLevelType w:val="singleLevel"/>
    <w:tmpl w:val="D04EF648"/>
    <w:lvl w:ilvl="0">
      <w:start w:val="1"/>
      <w:numFmt w:val="decimal"/>
      <w:lvlText w:val="%1."/>
      <w:lvlJc w:val="left"/>
      <w:pPr>
        <w:tabs>
          <w:tab w:val="num" w:pos="360"/>
        </w:tabs>
        <w:ind w:left="360" w:hanging="360"/>
      </w:pPr>
      <w:rPr>
        <w:rFonts w:ascii="Times New Roman" w:eastAsia="Times New Roman" w:hAnsi="Times New Roman" w:cs="Times New Roman"/>
        <w:strike w:val="0"/>
      </w:rPr>
    </w:lvl>
  </w:abstractNum>
  <w:abstractNum w:abstractNumId="2" w15:restartNumberingAfterBreak="0">
    <w:nsid w:val="035575A4"/>
    <w:multiLevelType w:val="multilevel"/>
    <w:tmpl w:val="E7F05F0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9860" w:hanging="504"/>
      </w:pPr>
      <w:rPr>
        <w:b w:val="0"/>
        <w:bCs w:val="0"/>
      </w:rPr>
    </w:lvl>
    <w:lvl w:ilvl="3">
      <w:start w:val="1"/>
      <w:numFmt w:val="bullet"/>
      <w:lvlText w:val=""/>
      <w:lvlJc w:val="left"/>
      <w:pPr>
        <w:ind w:left="1728" w:hanging="648"/>
      </w:pPr>
      <w:rPr>
        <w:rFonts w:ascii="Symbol" w:hAnsi="Symbol"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5554C"/>
    <w:multiLevelType w:val="hybridMultilevel"/>
    <w:tmpl w:val="16F04544"/>
    <w:lvl w:ilvl="0" w:tplc="399EF5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6F22707"/>
    <w:multiLevelType w:val="multilevel"/>
    <w:tmpl w:val="412CAB30"/>
    <w:lvl w:ilvl="0">
      <w:start w:val="1"/>
      <w:numFmt w:val="decimal"/>
      <w:lvlText w:val="%1."/>
      <w:lvlJc w:val="left"/>
      <w:pPr>
        <w:tabs>
          <w:tab w:val="num" w:pos="360"/>
        </w:tabs>
        <w:ind w:left="360" w:hanging="360"/>
      </w:pPr>
      <w:rPr>
        <w:rFonts w:hint="default"/>
      </w:rPr>
    </w:lvl>
    <w:lvl w:ilvl="1">
      <w:start w:val="1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5" w15:restartNumberingAfterBreak="0">
    <w:nsid w:val="08530F25"/>
    <w:multiLevelType w:val="multilevel"/>
    <w:tmpl w:val="1B364A4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1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521879"/>
    <w:multiLevelType w:val="multilevel"/>
    <w:tmpl w:val="05EA31CA"/>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7" w15:restartNumberingAfterBreak="0">
    <w:nsid w:val="174277C3"/>
    <w:multiLevelType w:val="multilevel"/>
    <w:tmpl w:val="A03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882063"/>
    <w:multiLevelType w:val="hybridMultilevel"/>
    <w:tmpl w:val="4DEE367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41D1FF4"/>
    <w:multiLevelType w:val="multilevel"/>
    <w:tmpl w:val="06DEBA38"/>
    <w:lvl w:ilvl="0">
      <w:start w:val="1"/>
      <w:numFmt w:val="decimal"/>
      <w:lvlText w:val="%1."/>
      <w:lvlJc w:val="left"/>
      <w:pPr>
        <w:ind w:left="720" w:hanging="360"/>
      </w:pPr>
      <w:rPr>
        <w:b/>
        <w:bCs/>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342A7FE2"/>
    <w:multiLevelType w:val="multilevel"/>
    <w:tmpl w:val="E512A9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BC4670C"/>
    <w:multiLevelType w:val="hybridMultilevel"/>
    <w:tmpl w:val="5C3A9262"/>
    <w:lvl w:ilvl="0" w:tplc="04260001">
      <w:start w:val="1"/>
      <w:numFmt w:val="bullet"/>
      <w:lvlText w:val=""/>
      <w:lvlJc w:val="left"/>
      <w:pPr>
        <w:tabs>
          <w:tab w:val="num" w:pos="1070"/>
        </w:tabs>
        <w:ind w:left="1070" w:hanging="360"/>
      </w:pPr>
      <w:rPr>
        <w:rFonts w:ascii="Symbol" w:hAnsi="Symbol" w:hint="default"/>
      </w:rPr>
    </w:lvl>
    <w:lvl w:ilvl="1" w:tplc="04260019" w:tentative="1">
      <w:start w:val="1"/>
      <w:numFmt w:val="lowerLetter"/>
      <w:lvlText w:val="%2."/>
      <w:lvlJc w:val="left"/>
      <w:pPr>
        <w:tabs>
          <w:tab w:val="num" w:pos="1790"/>
        </w:tabs>
        <w:ind w:left="1790" w:hanging="360"/>
      </w:pPr>
    </w:lvl>
    <w:lvl w:ilvl="2" w:tplc="0426001B" w:tentative="1">
      <w:start w:val="1"/>
      <w:numFmt w:val="lowerRoman"/>
      <w:lvlText w:val="%3."/>
      <w:lvlJc w:val="right"/>
      <w:pPr>
        <w:tabs>
          <w:tab w:val="num" w:pos="2510"/>
        </w:tabs>
        <w:ind w:left="2510" w:hanging="180"/>
      </w:pPr>
    </w:lvl>
    <w:lvl w:ilvl="3" w:tplc="0426000F" w:tentative="1">
      <w:start w:val="1"/>
      <w:numFmt w:val="decimal"/>
      <w:lvlText w:val="%4."/>
      <w:lvlJc w:val="left"/>
      <w:pPr>
        <w:tabs>
          <w:tab w:val="num" w:pos="3230"/>
        </w:tabs>
        <w:ind w:left="3230" w:hanging="360"/>
      </w:pPr>
    </w:lvl>
    <w:lvl w:ilvl="4" w:tplc="04260019" w:tentative="1">
      <w:start w:val="1"/>
      <w:numFmt w:val="lowerLetter"/>
      <w:lvlText w:val="%5."/>
      <w:lvlJc w:val="left"/>
      <w:pPr>
        <w:tabs>
          <w:tab w:val="num" w:pos="3950"/>
        </w:tabs>
        <w:ind w:left="3950" w:hanging="360"/>
      </w:pPr>
    </w:lvl>
    <w:lvl w:ilvl="5" w:tplc="0426001B" w:tentative="1">
      <w:start w:val="1"/>
      <w:numFmt w:val="lowerRoman"/>
      <w:lvlText w:val="%6."/>
      <w:lvlJc w:val="right"/>
      <w:pPr>
        <w:tabs>
          <w:tab w:val="num" w:pos="4670"/>
        </w:tabs>
        <w:ind w:left="4670" w:hanging="180"/>
      </w:pPr>
    </w:lvl>
    <w:lvl w:ilvl="6" w:tplc="0426000F" w:tentative="1">
      <w:start w:val="1"/>
      <w:numFmt w:val="decimal"/>
      <w:lvlText w:val="%7."/>
      <w:lvlJc w:val="left"/>
      <w:pPr>
        <w:tabs>
          <w:tab w:val="num" w:pos="5390"/>
        </w:tabs>
        <w:ind w:left="5390" w:hanging="360"/>
      </w:pPr>
    </w:lvl>
    <w:lvl w:ilvl="7" w:tplc="04260019" w:tentative="1">
      <w:start w:val="1"/>
      <w:numFmt w:val="lowerLetter"/>
      <w:lvlText w:val="%8."/>
      <w:lvlJc w:val="left"/>
      <w:pPr>
        <w:tabs>
          <w:tab w:val="num" w:pos="6110"/>
        </w:tabs>
        <w:ind w:left="6110" w:hanging="360"/>
      </w:pPr>
    </w:lvl>
    <w:lvl w:ilvl="8" w:tplc="0426001B" w:tentative="1">
      <w:start w:val="1"/>
      <w:numFmt w:val="lowerRoman"/>
      <w:lvlText w:val="%9."/>
      <w:lvlJc w:val="right"/>
      <w:pPr>
        <w:tabs>
          <w:tab w:val="num" w:pos="6830"/>
        </w:tabs>
        <w:ind w:left="6830" w:hanging="180"/>
      </w:pPr>
    </w:lvl>
  </w:abstractNum>
  <w:abstractNum w:abstractNumId="12" w15:restartNumberingAfterBreak="0">
    <w:nsid w:val="5AA77AA6"/>
    <w:multiLevelType w:val="hybridMultilevel"/>
    <w:tmpl w:val="1AF81BB6"/>
    <w:lvl w:ilvl="0" w:tplc="FFFFFFFF">
      <w:start w:val="1"/>
      <w:numFmt w:val="decimal"/>
      <w:lvlText w:val="%1."/>
      <w:lvlJc w:val="left"/>
      <w:pPr>
        <w:tabs>
          <w:tab w:val="num" w:pos="1428"/>
        </w:tabs>
        <w:ind w:left="1428"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5F366E6F"/>
    <w:multiLevelType w:val="multilevel"/>
    <w:tmpl w:val="120EE53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960"/>
        </w:tabs>
        <w:ind w:left="960" w:hanging="60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601E2613"/>
    <w:multiLevelType w:val="multilevel"/>
    <w:tmpl w:val="2BB8ABCE"/>
    <w:lvl w:ilvl="0">
      <w:start w:val="1"/>
      <w:numFmt w:val="decimal"/>
      <w:lvlText w:val="%1."/>
      <w:lvlJc w:val="left"/>
      <w:pPr>
        <w:tabs>
          <w:tab w:val="num" w:pos="570"/>
        </w:tabs>
        <w:ind w:left="570" w:hanging="570"/>
      </w:pPr>
      <w:rPr>
        <w:rFonts w:ascii="Times New Roman" w:hAnsi="Times New Roman" w:cs="Times New Roman" w:hint="default"/>
        <w:b w:val="0"/>
        <w:bCs/>
        <w:i w:val="0"/>
        <w:sz w:val="24"/>
        <w:u w:val="none"/>
      </w:rPr>
    </w:lvl>
    <w:lvl w:ilvl="1">
      <w:start w:val="1"/>
      <w:numFmt w:val="decimal"/>
      <w:lvlText w:val="%1.%2."/>
      <w:lvlJc w:val="left"/>
      <w:pPr>
        <w:tabs>
          <w:tab w:val="num" w:pos="720"/>
        </w:tabs>
        <w:ind w:left="720" w:hanging="720"/>
      </w:pPr>
      <w:rPr>
        <w:rFonts w:ascii="Times New Roman" w:hAnsi="Times New Roman" w:cs="Times New Roman" w:hint="default"/>
        <w:b w:val="0"/>
        <w:i w:val="0"/>
        <w:strike w:val="0"/>
        <w:sz w:val="24"/>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63976E2C"/>
    <w:multiLevelType w:val="multilevel"/>
    <w:tmpl w:val="2A3C91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7AE5E01"/>
    <w:multiLevelType w:val="multilevel"/>
    <w:tmpl w:val="16F0454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15:restartNumberingAfterBreak="0">
    <w:nsid w:val="68252E73"/>
    <w:multiLevelType w:val="multilevel"/>
    <w:tmpl w:val="7ACE9384"/>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2D9512D"/>
    <w:multiLevelType w:val="multilevel"/>
    <w:tmpl w:val="1B364A4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1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D2408D"/>
    <w:multiLevelType w:val="multilevel"/>
    <w:tmpl w:val="5446528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22"/>
        </w:tabs>
        <w:ind w:left="1222"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9"/>
  </w:num>
  <w:num w:numId="2">
    <w:abstractNumId w:val="2"/>
  </w:num>
  <w:num w:numId="3">
    <w:abstractNumId w:val="1"/>
  </w:num>
  <w:num w:numId="4">
    <w:abstractNumId w:val="14"/>
  </w:num>
  <w:num w:numId="5">
    <w:abstractNumId w:val="4"/>
  </w:num>
  <w:num w:numId="6">
    <w:abstractNumId w:val="18"/>
  </w:num>
  <w:num w:numId="7">
    <w:abstractNumId w:val="5"/>
  </w:num>
  <w:num w:numId="8">
    <w:abstractNumId w:val="6"/>
  </w:num>
  <w:num w:numId="9">
    <w:abstractNumId w:val="15"/>
  </w:num>
  <w:num w:numId="10">
    <w:abstractNumId w:val="19"/>
  </w:num>
  <w:num w:numId="11">
    <w:abstractNumId w:val="10"/>
  </w:num>
  <w:num w:numId="12">
    <w:abstractNumId w:val="17"/>
  </w:num>
  <w:num w:numId="13">
    <w:abstractNumId w:val="3"/>
  </w:num>
  <w:num w:numId="14">
    <w:abstractNumId w:val="16"/>
  </w:num>
  <w:num w:numId="15">
    <w:abstractNumId w:val="13"/>
  </w:num>
  <w:num w:numId="16">
    <w:abstractNumId w:val="8"/>
  </w:num>
  <w:num w:numId="17">
    <w:abstractNumId w:val="12"/>
  </w:num>
  <w:num w:numId="18">
    <w:abstractNumId w:val="11"/>
  </w:num>
  <w:num w:numId="19">
    <w:abstractNumId w:val="0"/>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2D"/>
    <w:rsid w:val="00004DAD"/>
    <w:rsid w:val="0000729B"/>
    <w:rsid w:val="000227B2"/>
    <w:rsid w:val="00022908"/>
    <w:rsid w:val="00025369"/>
    <w:rsid w:val="000313AC"/>
    <w:rsid w:val="000468C8"/>
    <w:rsid w:val="00051826"/>
    <w:rsid w:val="0006708E"/>
    <w:rsid w:val="00071CA0"/>
    <w:rsid w:val="00080173"/>
    <w:rsid w:val="00081593"/>
    <w:rsid w:val="000852B4"/>
    <w:rsid w:val="00085B7F"/>
    <w:rsid w:val="0008754A"/>
    <w:rsid w:val="00094C61"/>
    <w:rsid w:val="00096526"/>
    <w:rsid w:val="000B0776"/>
    <w:rsid w:val="000B443A"/>
    <w:rsid w:val="000D0BE7"/>
    <w:rsid w:val="000D1353"/>
    <w:rsid w:val="000E024D"/>
    <w:rsid w:val="000F14F1"/>
    <w:rsid w:val="0010278A"/>
    <w:rsid w:val="00102FF9"/>
    <w:rsid w:val="001152EC"/>
    <w:rsid w:val="00123BDD"/>
    <w:rsid w:val="00125B6E"/>
    <w:rsid w:val="00132188"/>
    <w:rsid w:val="00134CE5"/>
    <w:rsid w:val="0014607B"/>
    <w:rsid w:val="00154E39"/>
    <w:rsid w:val="001657A6"/>
    <w:rsid w:val="001670CB"/>
    <w:rsid w:val="00174535"/>
    <w:rsid w:val="0017503C"/>
    <w:rsid w:val="00177407"/>
    <w:rsid w:val="00180D0A"/>
    <w:rsid w:val="00185962"/>
    <w:rsid w:val="00194261"/>
    <w:rsid w:val="001A4130"/>
    <w:rsid w:val="001A4536"/>
    <w:rsid w:val="001A4974"/>
    <w:rsid w:val="001B09B4"/>
    <w:rsid w:val="001C366F"/>
    <w:rsid w:val="001E1615"/>
    <w:rsid w:val="001F243E"/>
    <w:rsid w:val="001F2440"/>
    <w:rsid w:val="001F429E"/>
    <w:rsid w:val="002014F6"/>
    <w:rsid w:val="0020295A"/>
    <w:rsid w:val="00204074"/>
    <w:rsid w:val="0020494F"/>
    <w:rsid w:val="002055BF"/>
    <w:rsid w:val="0023161C"/>
    <w:rsid w:val="00233CCB"/>
    <w:rsid w:val="00237F51"/>
    <w:rsid w:val="00244E14"/>
    <w:rsid w:val="00252789"/>
    <w:rsid w:val="00252B24"/>
    <w:rsid w:val="00262B4B"/>
    <w:rsid w:val="00263135"/>
    <w:rsid w:val="00264291"/>
    <w:rsid w:val="00270FD3"/>
    <w:rsid w:val="00283D23"/>
    <w:rsid w:val="002851D5"/>
    <w:rsid w:val="00287CEF"/>
    <w:rsid w:val="00293C67"/>
    <w:rsid w:val="002A204C"/>
    <w:rsid w:val="002B066D"/>
    <w:rsid w:val="002C1A90"/>
    <w:rsid w:val="002C5B34"/>
    <w:rsid w:val="002F1FC8"/>
    <w:rsid w:val="00321F85"/>
    <w:rsid w:val="003315DB"/>
    <w:rsid w:val="0033693F"/>
    <w:rsid w:val="003411D6"/>
    <w:rsid w:val="00354241"/>
    <w:rsid w:val="00362922"/>
    <w:rsid w:val="0036751F"/>
    <w:rsid w:val="00372E2D"/>
    <w:rsid w:val="00373D04"/>
    <w:rsid w:val="0037690D"/>
    <w:rsid w:val="00385654"/>
    <w:rsid w:val="003A3BD4"/>
    <w:rsid w:val="003A5D8A"/>
    <w:rsid w:val="003B0EDB"/>
    <w:rsid w:val="003B7DF2"/>
    <w:rsid w:val="003C12D0"/>
    <w:rsid w:val="003C180D"/>
    <w:rsid w:val="003C30E9"/>
    <w:rsid w:val="003D0926"/>
    <w:rsid w:val="003D149A"/>
    <w:rsid w:val="003D4AF5"/>
    <w:rsid w:val="003E24A0"/>
    <w:rsid w:val="003E4F8A"/>
    <w:rsid w:val="004063A9"/>
    <w:rsid w:val="00406AC2"/>
    <w:rsid w:val="00406CC5"/>
    <w:rsid w:val="00413DDB"/>
    <w:rsid w:val="00414585"/>
    <w:rsid w:val="00423917"/>
    <w:rsid w:val="00426465"/>
    <w:rsid w:val="00427460"/>
    <w:rsid w:val="00462CE0"/>
    <w:rsid w:val="00474FA0"/>
    <w:rsid w:val="00487E8B"/>
    <w:rsid w:val="00490CAB"/>
    <w:rsid w:val="0049244F"/>
    <w:rsid w:val="004A1ED7"/>
    <w:rsid w:val="004A61EA"/>
    <w:rsid w:val="004C1150"/>
    <w:rsid w:val="004C5F3B"/>
    <w:rsid w:val="004C72DC"/>
    <w:rsid w:val="004D2891"/>
    <w:rsid w:val="004D33C2"/>
    <w:rsid w:val="004D53B2"/>
    <w:rsid w:val="004D7219"/>
    <w:rsid w:val="004E3E0D"/>
    <w:rsid w:val="005010AA"/>
    <w:rsid w:val="005017E9"/>
    <w:rsid w:val="00501B5B"/>
    <w:rsid w:val="00503473"/>
    <w:rsid w:val="00503B0F"/>
    <w:rsid w:val="0050490C"/>
    <w:rsid w:val="0050497D"/>
    <w:rsid w:val="00515DB1"/>
    <w:rsid w:val="00516B2B"/>
    <w:rsid w:val="0052207A"/>
    <w:rsid w:val="0053004F"/>
    <w:rsid w:val="005314F0"/>
    <w:rsid w:val="0053499F"/>
    <w:rsid w:val="00536B47"/>
    <w:rsid w:val="00556992"/>
    <w:rsid w:val="00557190"/>
    <w:rsid w:val="00557B9E"/>
    <w:rsid w:val="00567AD5"/>
    <w:rsid w:val="00576CE6"/>
    <w:rsid w:val="005863AC"/>
    <w:rsid w:val="005B1572"/>
    <w:rsid w:val="005C0E58"/>
    <w:rsid w:val="005C15E1"/>
    <w:rsid w:val="005C7AE4"/>
    <w:rsid w:val="005D74FA"/>
    <w:rsid w:val="005E021A"/>
    <w:rsid w:val="005E23AD"/>
    <w:rsid w:val="005F1A54"/>
    <w:rsid w:val="005F210B"/>
    <w:rsid w:val="005F4366"/>
    <w:rsid w:val="005F62F9"/>
    <w:rsid w:val="00600E60"/>
    <w:rsid w:val="006030BB"/>
    <w:rsid w:val="00606D89"/>
    <w:rsid w:val="00611C8A"/>
    <w:rsid w:val="0061528C"/>
    <w:rsid w:val="00616D45"/>
    <w:rsid w:val="006339F0"/>
    <w:rsid w:val="006356E3"/>
    <w:rsid w:val="006409D3"/>
    <w:rsid w:val="00641E4C"/>
    <w:rsid w:val="00642CAC"/>
    <w:rsid w:val="00646E29"/>
    <w:rsid w:val="00653FE5"/>
    <w:rsid w:val="006540DB"/>
    <w:rsid w:val="00664EA4"/>
    <w:rsid w:val="00673134"/>
    <w:rsid w:val="00674BBB"/>
    <w:rsid w:val="006856DD"/>
    <w:rsid w:val="006915F6"/>
    <w:rsid w:val="00694839"/>
    <w:rsid w:val="006A2EE5"/>
    <w:rsid w:val="006B6107"/>
    <w:rsid w:val="006C0D6D"/>
    <w:rsid w:val="006C1EAE"/>
    <w:rsid w:val="006E352C"/>
    <w:rsid w:val="006E4DAC"/>
    <w:rsid w:val="00705DB8"/>
    <w:rsid w:val="00715651"/>
    <w:rsid w:val="0072258C"/>
    <w:rsid w:val="007226CD"/>
    <w:rsid w:val="00723383"/>
    <w:rsid w:val="00727719"/>
    <w:rsid w:val="007335BA"/>
    <w:rsid w:val="00734CCC"/>
    <w:rsid w:val="007362CB"/>
    <w:rsid w:val="00743C53"/>
    <w:rsid w:val="00743E29"/>
    <w:rsid w:val="007619EA"/>
    <w:rsid w:val="007676F4"/>
    <w:rsid w:val="007756A3"/>
    <w:rsid w:val="00781623"/>
    <w:rsid w:val="00783955"/>
    <w:rsid w:val="007840D9"/>
    <w:rsid w:val="007A7D36"/>
    <w:rsid w:val="007B4F7A"/>
    <w:rsid w:val="007C3BE2"/>
    <w:rsid w:val="007C4360"/>
    <w:rsid w:val="007C50E9"/>
    <w:rsid w:val="007D5DCD"/>
    <w:rsid w:val="007F00EF"/>
    <w:rsid w:val="007F4C87"/>
    <w:rsid w:val="00801A2D"/>
    <w:rsid w:val="00814295"/>
    <w:rsid w:val="00827FBB"/>
    <w:rsid w:val="008304AE"/>
    <w:rsid w:val="00834ACB"/>
    <w:rsid w:val="008413D5"/>
    <w:rsid w:val="00844BFD"/>
    <w:rsid w:val="0084545C"/>
    <w:rsid w:val="008470A2"/>
    <w:rsid w:val="008478BD"/>
    <w:rsid w:val="008555A7"/>
    <w:rsid w:val="008671C8"/>
    <w:rsid w:val="00872DBA"/>
    <w:rsid w:val="008733AF"/>
    <w:rsid w:val="00873C1A"/>
    <w:rsid w:val="00873E01"/>
    <w:rsid w:val="008754F2"/>
    <w:rsid w:val="00876E1F"/>
    <w:rsid w:val="00876FDE"/>
    <w:rsid w:val="00885953"/>
    <w:rsid w:val="008952A1"/>
    <w:rsid w:val="008B032F"/>
    <w:rsid w:val="008B1BBB"/>
    <w:rsid w:val="008C7EA1"/>
    <w:rsid w:val="008D714A"/>
    <w:rsid w:val="008E41D1"/>
    <w:rsid w:val="008F05F3"/>
    <w:rsid w:val="008F26B8"/>
    <w:rsid w:val="00907B46"/>
    <w:rsid w:val="009247B1"/>
    <w:rsid w:val="00930559"/>
    <w:rsid w:val="00944A02"/>
    <w:rsid w:val="00950761"/>
    <w:rsid w:val="009636D8"/>
    <w:rsid w:val="00963855"/>
    <w:rsid w:val="00966F01"/>
    <w:rsid w:val="0098007B"/>
    <w:rsid w:val="00987CD8"/>
    <w:rsid w:val="00994C12"/>
    <w:rsid w:val="009963B4"/>
    <w:rsid w:val="009A0A53"/>
    <w:rsid w:val="009A198E"/>
    <w:rsid w:val="009A256F"/>
    <w:rsid w:val="009A2FDC"/>
    <w:rsid w:val="009C5BDC"/>
    <w:rsid w:val="009C7CC4"/>
    <w:rsid w:val="009D67CF"/>
    <w:rsid w:val="009E2B2C"/>
    <w:rsid w:val="009E6287"/>
    <w:rsid w:val="009F3B6C"/>
    <w:rsid w:val="00A0236A"/>
    <w:rsid w:val="00A02D0B"/>
    <w:rsid w:val="00A14291"/>
    <w:rsid w:val="00A1493A"/>
    <w:rsid w:val="00A230F6"/>
    <w:rsid w:val="00A2717F"/>
    <w:rsid w:val="00A30E30"/>
    <w:rsid w:val="00A3559A"/>
    <w:rsid w:val="00A40D99"/>
    <w:rsid w:val="00A42BBF"/>
    <w:rsid w:val="00A52FF9"/>
    <w:rsid w:val="00A53407"/>
    <w:rsid w:val="00A557EC"/>
    <w:rsid w:val="00A564BE"/>
    <w:rsid w:val="00A56FD1"/>
    <w:rsid w:val="00A60BC4"/>
    <w:rsid w:val="00A6730B"/>
    <w:rsid w:val="00A71F12"/>
    <w:rsid w:val="00A72E73"/>
    <w:rsid w:val="00A808DA"/>
    <w:rsid w:val="00A832DB"/>
    <w:rsid w:val="00A856E7"/>
    <w:rsid w:val="00A918D0"/>
    <w:rsid w:val="00AA4A05"/>
    <w:rsid w:val="00AB5F1B"/>
    <w:rsid w:val="00AC2E73"/>
    <w:rsid w:val="00AC3E0B"/>
    <w:rsid w:val="00AC4CC8"/>
    <w:rsid w:val="00AD2E5F"/>
    <w:rsid w:val="00AD7D87"/>
    <w:rsid w:val="00AE1E9C"/>
    <w:rsid w:val="00AE2273"/>
    <w:rsid w:val="00AE2E3A"/>
    <w:rsid w:val="00AF0E73"/>
    <w:rsid w:val="00B04E5F"/>
    <w:rsid w:val="00B158EC"/>
    <w:rsid w:val="00B178FC"/>
    <w:rsid w:val="00B231D3"/>
    <w:rsid w:val="00B274FC"/>
    <w:rsid w:val="00B2766B"/>
    <w:rsid w:val="00B31571"/>
    <w:rsid w:val="00B377AA"/>
    <w:rsid w:val="00B41772"/>
    <w:rsid w:val="00B5276B"/>
    <w:rsid w:val="00B609E6"/>
    <w:rsid w:val="00B63A25"/>
    <w:rsid w:val="00B72661"/>
    <w:rsid w:val="00B77411"/>
    <w:rsid w:val="00B97526"/>
    <w:rsid w:val="00BA06B4"/>
    <w:rsid w:val="00BB15B7"/>
    <w:rsid w:val="00BB1A6C"/>
    <w:rsid w:val="00BB325D"/>
    <w:rsid w:val="00BB349B"/>
    <w:rsid w:val="00BC1412"/>
    <w:rsid w:val="00BC6A80"/>
    <w:rsid w:val="00BD5A13"/>
    <w:rsid w:val="00BE1309"/>
    <w:rsid w:val="00BE13F2"/>
    <w:rsid w:val="00BE1893"/>
    <w:rsid w:val="00BE66ED"/>
    <w:rsid w:val="00BF4B01"/>
    <w:rsid w:val="00C00337"/>
    <w:rsid w:val="00C04644"/>
    <w:rsid w:val="00C161E3"/>
    <w:rsid w:val="00C20516"/>
    <w:rsid w:val="00C21543"/>
    <w:rsid w:val="00C24F28"/>
    <w:rsid w:val="00C3191F"/>
    <w:rsid w:val="00C33AAA"/>
    <w:rsid w:val="00C37C56"/>
    <w:rsid w:val="00C401E2"/>
    <w:rsid w:val="00C51E1A"/>
    <w:rsid w:val="00C6013E"/>
    <w:rsid w:val="00C60DEC"/>
    <w:rsid w:val="00C62FFD"/>
    <w:rsid w:val="00C723A8"/>
    <w:rsid w:val="00C73AEF"/>
    <w:rsid w:val="00C74BC6"/>
    <w:rsid w:val="00C80E8C"/>
    <w:rsid w:val="00CB06B6"/>
    <w:rsid w:val="00CB077E"/>
    <w:rsid w:val="00CB09BC"/>
    <w:rsid w:val="00CB5C9D"/>
    <w:rsid w:val="00CC19D6"/>
    <w:rsid w:val="00CE429F"/>
    <w:rsid w:val="00CF19AA"/>
    <w:rsid w:val="00CF2885"/>
    <w:rsid w:val="00CF5FD3"/>
    <w:rsid w:val="00D06B3A"/>
    <w:rsid w:val="00D1245F"/>
    <w:rsid w:val="00D16BF5"/>
    <w:rsid w:val="00D231E4"/>
    <w:rsid w:val="00D23BE0"/>
    <w:rsid w:val="00D2656E"/>
    <w:rsid w:val="00D32C2A"/>
    <w:rsid w:val="00D37CAF"/>
    <w:rsid w:val="00D46132"/>
    <w:rsid w:val="00D50AEF"/>
    <w:rsid w:val="00D50E00"/>
    <w:rsid w:val="00D51758"/>
    <w:rsid w:val="00D52509"/>
    <w:rsid w:val="00D655E3"/>
    <w:rsid w:val="00D71930"/>
    <w:rsid w:val="00D72997"/>
    <w:rsid w:val="00D775DD"/>
    <w:rsid w:val="00D85B55"/>
    <w:rsid w:val="00DA21AA"/>
    <w:rsid w:val="00DB758C"/>
    <w:rsid w:val="00DC6F3D"/>
    <w:rsid w:val="00DD64BE"/>
    <w:rsid w:val="00DE02CF"/>
    <w:rsid w:val="00DE0BDD"/>
    <w:rsid w:val="00DE245A"/>
    <w:rsid w:val="00E04865"/>
    <w:rsid w:val="00E10072"/>
    <w:rsid w:val="00E11B99"/>
    <w:rsid w:val="00E141A1"/>
    <w:rsid w:val="00E14FBE"/>
    <w:rsid w:val="00E1740C"/>
    <w:rsid w:val="00E17AB2"/>
    <w:rsid w:val="00E17DFD"/>
    <w:rsid w:val="00E2351F"/>
    <w:rsid w:val="00E27395"/>
    <w:rsid w:val="00E351FF"/>
    <w:rsid w:val="00E35D61"/>
    <w:rsid w:val="00E43A52"/>
    <w:rsid w:val="00E43C2E"/>
    <w:rsid w:val="00E543CF"/>
    <w:rsid w:val="00E55314"/>
    <w:rsid w:val="00E725CD"/>
    <w:rsid w:val="00E72FDF"/>
    <w:rsid w:val="00E740B9"/>
    <w:rsid w:val="00E81723"/>
    <w:rsid w:val="00E84325"/>
    <w:rsid w:val="00E90378"/>
    <w:rsid w:val="00E92A75"/>
    <w:rsid w:val="00EA4A76"/>
    <w:rsid w:val="00EE5B46"/>
    <w:rsid w:val="00EE67D0"/>
    <w:rsid w:val="00F05889"/>
    <w:rsid w:val="00F07942"/>
    <w:rsid w:val="00F16C54"/>
    <w:rsid w:val="00F25DBA"/>
    <w:rsid w:val="00F30A04"/>
    <w:rsid w:val="00F348CA"/>
    <w:rsid w:val="00F45FE5"/>
    <w:rsid w:val="00F46239"/>
    <w:rsid w:val="00F51D8B"/>
    <w:rsid w:val="00F52285"/>
    <w:rsid w:val="00F559A1"/>
    <w:rsid w:val="00F57B45"/>
    <w:rsid w:val="00F63CAD"/>
    <w:rsid w:val="00F8217A"/>
    <w:rsid w:val="00F86630"/>
    <w:rsid w:val="00F94BAA"/>
    <w:rsid w:val="00FB6672"/>
    <w:rsid w:val="00FC1365"/>
    <w:rsid w:val="00FC3D3A"/>
    <w:rsid w:val="00FC52E6"/>
    <w:rsid w:val="00FC7303"/>
    <w:rsid w:val="00FD302D"/>
    <w:rsid w:val="00FD4ED5"/>
    <w:rsid w:val="00FE01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AA5E"/>
  <w15:chartTrackingRefBased/>
  <w15:docId w15:val="{BCA2EA84-8CE6-4DEE-AE68-0A54BA87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04E5F"/>
    <w:pPr>
      <w:keepNext/>
      <w:spacing w:after="0" w:line="240" w:lineRule="auto"/>
      <w:ind w:left="720" w:firstLine="720"/>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04E5F"/>
    <w:pPr>
      <w:keepNext/>
      <w:widowControl w:val="0"/>
      <w:autoSpaceDE w:val="0"/>
      <w:autoSpaceDN w:val="0"/>
      <w:adjustRightInd w:val="0"/>
      <w:spacing w:after="0" w:line="240" w:lineRule="auto"/>
      <w:ind w:right="-111" w:hanging="108"/>
      <w:jc w:val="center"/>
      <w:outlineLvl w:val="1"/>
    </w:pPr>
    <w:rPr>
      <w:rFonts w:ascii="Times New Roman" w:eastAsia="Times New Roman" w:hAnsi="Times New Roman" w:cs="Times New Roman"/>
      <w:b/>
      <w:bCs/>
      <w:sz w:val="24"/>
      <w:szCs w:val="20"/>
    </w:rPr>
  </w:style>
  <w:style w:type="paragraph" w:styleId="Heading4">
    <w:name w:val="heading 4"/>
    <w:basedOn w:val="Normal"/>
    <w:next w:val="Normal"/>
    <w:link w:val="Heading4Char"/>
    <w:qFormat/>
    <w:rsid w:val="00B04E5F"/>
    <w:pPr>
      <w:keepNext/>
      <w:widowControl w:val="0"/>
      <w:autoSpaceDE w:val="0"/>
      <w:autoSpaceDN w:val="0"/>
      <w:adjustRightInd w:val="0"/>
      <w:spacing w:after="0" w:line="240" w:lineRule="auto"/>
      <w:ind w:firstLine="1843"/>
      <w:jc w:val="both"/>
      <w:outlineLvl w:val="3"/>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B04E5F"/>
    <w:pPr>
      <w:keepNext/>
      <w:spacing w:after="0" w:line="240" w:lineRule="auto"/>
      <w:jc w:val="center"/>
      <w:outlineLvl w:val="6"/>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1A2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8470A2"/>
    <w:rPr>
      <w:color w:val="0563C1" w:themeColor="hyperlink"/>
      <w:u w:val="single"/>
    </w:rPr>
  </w:style>
  <w:style w:type="character" w:styleId="UnresolvedMention">
    <w:name w:val="Unresolved Mention"/>
    <w:basedOn w:val="DefaultParagraphFont"/>
    <w:uiPriority w:val="99"/>
    <w:semiHidden/>
    <w:unhideWhenUsed/>
    <w:rsid w:val="008470A2"/>
    <w:rPr>
      <w:color w:val="605E5C"/>
      <w:shd w:val="clear" w:color="auto" w:fill="E1DFDD"/>
    </w:rPr>
  </w:style>
  <w:style w:type="character" w:styleId="CommentReference">
    <w:name w:val="annotation reference"/>
    <w:basedOn w:val="DefaultParagraphFont"/>
    <w:unhideWhenUsed/>
    <w:rsid w:val="00A230F6"/>
    <w:rPr>
      <w:sz w:val="16"/>
      <w:szCs w:val="16"/>
    </w:rPr>
  </w:style>
  <w:style w:type="paragraph" w:styleId="CommentText">
    <w:name w:val="annotation text"/>
    <w:basedOn w:val="Normal"/>
    <w:link w:val="CommentTextChar"/>
    <w:unhideWhenUsed/>
    <w:rsid w:val="00A230F6"/>
    <w:pPr>
      <w:spacing w:line="240" w:lineRule="auto"/>
    </w:pPr>
    <w:rPr>
      <w:sz w:val="20"/>
      <w:szCs w:val="20"/>
    </w:rPr>
  </w:style>
  <w:style w:type="character" w:customStyle="1" w:styleId="CommentTextChar">
    <w:name w:val="Comment Text Char"/>
    <w:basedOn w:val="DefaultParagraphFont"/>
    <w:link w:val="CommentText"/>
    <w:rsid w:val="00A230F6"/>
    <w:rPr>
      <w:sz w:val="20"/>
      <w:szCs w:val="20"/>
    </w:rPr>
  </w:style>
  <w:style w:type="paragraph" w:styleId="CommentSubject">
    <w:name w:val="annotation subject"/>
    <w:basedOn w:val="CommentText"/>
    <w:next w:val="CommentText"/>
    <w:link w:val="CommentSubjectChar"/>
    <w:unhideWhenUsed/>
    <w:rsid w:val="00A230F6"/>
    <w:rPr>
      <w:b/>
      <w:bCs/>
    </w:rPr>
  </w:style>
  <w:style w:type="character" w:customStyle="1" w:styleId="CommentSubjectChar">
    <w:name w:val="Comment Subject Char"/>
    <w:basedOn w:val="CommentTextChar"/>
    <w:link w:val="CommentSubject"/>
    <w:rsid w:val="00A230F6"/>
    <w:rPr>
      <w:b/>
      <w:bCs/>
      <w:sz w:val="20"/>
      <w:szCs w:val="20"/>
    </w:rPr>
  </w:style>
  <w:style w:type="table" w:styleId="TableGrid">
    <w:name w:val="Table Grid"/>
    <w:basedOn w:val="TableNormal"/>
    <w:uiPriority w:val="39"/>
    <w:rsid w:val="00503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56FD1"/>
    <w:pPr>
      <w:spacing w:after="0" w:line="240" w:lineRule="auto"/>
    </w:pPr>
    <w:rPr>
      <w:rFonts w:ascii="Belwe Lt TL" w:eastAsia="Times New Roman" w:hAnsi="Belwe Lt TL" w:cs="Times New Roman"/>
      <w:sz w:val="20"/>
      <w:szCs w:val="20"/>
    </w:rPr>
  </w:style>
  <w:style w:type="character" w:customStyle="1" w:styleId="FootnoteTextChar">
    <w:name w:val="Footnote Text Char"/>
    <w:basedOn w:val="DefaultParagraphFont"/>
    <w:link w:val="FootnoteText"/>
    <w:uiPriority w:val="99"/>
    <w:rsid w:val="00A56FD1"/>
    <w:rPr>
      <w:rFonts w:ascii="Belwe Lt TL" w:eastAsia="Times New Roman" w:hAnsi="Belwe Lt TL" w:cs="Times New Roman"/>
      <w:sz w:val="20"/>
      <w:szCs w:val="20"/>
    </w:rPr>
  </w:style>
  <w:style w:type="character" w:styleId="FootnoteReference">
    <w:name w:val="footnote reference"/>
    <w:uiPriority w:val="99"/>
    <w:rsid w:val="00A56FD1"/>
    <w:rPr>
      <w:vertAlign w:val="superscript"/>
    </w:rPr>
  </w:style>
  <w:style w:type="paragraph" w:styleId="Header">
    <w:name w:val="header"/>
    <w:basedOn w:val="Normal"/>
    <w:link w:val="HeaderChar"/>
    <w:unhideWhenUsed/>
    <w:rsid w:val="007C43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4360"/>
  </w:style>
  <w:style w:type="paragraph" w:styleId="Footer">
    <w:name w:val="footer"/>
    <w:basedOn w:val="Normal"/>
    <w:link w:val="FooterChar"/>
    <w:uiPriority w:val="99"/>
    <w:unhideWhenUsed/>
    <w:rsid w:val="007C43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4360"/>
  </w:style>
  <w:style w:type="paragraph" w:styleId="BodyText2">
    <w:name w:val="Body Text 2"/>
    <w:basedOn w:val="Normal"/>
    <w:link w:val="BodyText2Char"/>
    <w:rsid w:val="007362CB"/>
    <w:pPr>
      <w:spacing w:after="0" w:line="240" w:lineRule="auto"/>
      <w:jc w:val="both"/>
    </w:pPr>
    <w:rPr>
      <w:rFonts w:ascii="Exotc350 Lt TL" w:eastAsia="Times New Roman" w:hAnsi="Exotc350 Lt TL" w:cs="Times New Roman"/>
      <w:b/>
      <w:sz w:val="24"/>
      <w:szCs w:val="20"/>
    </w:rPr>
  </w:style>
  <w:style w:type="character" w:customStyle="1" w:styleId="BodyText2Char">
    <w:name w:val="Body Text 2 Char"/>
    <w:basedOn w:val="DefaultParagraphFont"/>
    <w:link w:val="BodyText2"/>
    <w:rsid w:val="007362CB"/>
    <w:rPr>
      <w:rFonts w:ascii="Exotc350 Lt TL" w:eastAsia="Times New Roman" w:hAnsi="Exotc350 Lt TL" w:cs="Times New Roman"/>
      <w:b/>
      <w:sz w:val="24"/>
      <w:szCs w:val="20"/>
    </w:rPr>
  </w:style>
  <w:style w:type="character" w:customStyle="1" w:styleId="Heading1Char">
    <w:name w:val="Heading 1 Char"/>
    <w:basedOn w:val="DefaultParagraphFont"/>
    <w:link w:val="Heading1"/>
    <w:rsid w:val="00B04E5F"/>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04E5F"/>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B04E5F"/>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B04E5F"/>
    <w:rPr>
      <w:rFonts w:ascii="Times New Roman" w:eastAsia="Times New Roman" w:hAnsi="Times New Roman" w:cs="Times New Roman"/>
      <w:b/>
      <w:bCs/>
      <w:sz w:val="24"/>
      <w:szCs w:val="24"/>
      <w:lang w:eastAsia="lv-LV"/>
    </w:rPr>
  </w:style>
  <w:style w:type="numbering" w:customStyle="1" w:styleId="NoList1">
    <w:name w:val="No List1"/>
    <w:next w:val="NoList"/>
    <w:semiHidden/>
    <w:rsid w:val="00B04E5F"/>
  </w:style>
  <w:style w:type="paragraph" w:styleId="Title">
    <w:name w:val="Title"/>
    <w:basedOn w:val="Normal"/>
    <w:link w:val="TitleChar"/>
    <w:qFormat/>
    <w:rsid w:val="00B04E5F"/>
    <w:pPr>
      <w:spacing w:after="0" w:line="240" w:lineRule="auto"/>
      <w:jc w:val="center"/>
      <w:outlineLvl w:val="0"/>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B04E5F"/>
    <w:rPr>
      <w:rFonts w:ascii="Times New Roman" w:eastAsia="Times New Roman" w:hAnsi="Times New Roman" w:cs="Times New Roman"/>
      <w:b/>
      <w:sz w:val="24"/>
      <w:szCs w:val="24"/>
    </w:rPr>
  </w:style>
  <w:style w:type="paragraph" w:styleId="BodyTextIndent3">
    <w:name w:val="Body Text Indent 3"/>
    <w:basedOn w:val="Normal"/>
    <w:link w:val="BodyTextIndent3Char"/>
    <w:rsid w:val="00B04E5F"/>
    <w:pPr>
      <w:spacing w:after="0" w:line="240" w:lineRule="auto"/>
      <w:ind w:firstLine="567"/>
      <w:jc w:val="both"/>
    </w:pPr>
    <w:rPr>
      <w:rFonts w:ascii="ZapfCalligr TL" w:eastAsia="Times New Roman" w:hAnsi="ZapfCalligr TL" w:cs="Times New Roman"/>
      <w:spacing w:val="-4"/>
      <w:sz w:val="24"/>
      <w:szCs w:val="20"/>
      <w:lang w:val="en-US"/>
    </w:rPr>
  </w:style>
  <w:style w:type="character" w:customStyle="1" w:styleId="BodyTextIndent3Char">
    <w:name w:val="Body Text Indent 3 Char"/>
    <w:basedOn w:val="DefaultParagraphFont"/>
    <w:link w:val="BodyTextIndent3"/>
    <w:rsid w:val="00B04E5F"/>
    <w:rPr>
      <w:rFonts w:ascii="ZapfCalligr TL" w:eastAsia="Times New Roman" w:hAnsi="ZapfCalligr TL" w:cs="Times New Roman"/>
      <w:spacing w:val="-4"/>
      <w:sz w:val="24"/>
      <w:szCs w:val="20"/>
      <w:lang w:val="en-US"/>
    </w:rPr>
  </w:style>
  <w:style w:type="character" w:styleId="PageNumber">
    <w:name w:val="page number"/>
    <w:rsid w:val="00B04E5F"/>
  </w:style>
  <w:style w:type="character" w:styleId="FollowedHyperlink">
    <w:name w:val="FollowedHyperlink"/>
    <w:rsid w:val="00B04E5F"/>
    <w:rPr>
      <w:color w:val="800080"/>
      <w:u w:val="single"/>
    </w:rPr>
  </w:style>
  <w:style w:type="paragraph" w:styleId="DocumentMap">
    <w:name w:val="Document Map"/>
    <w:basedOn w:val="Normal"/>
    <w:link w:val="DocumentMapChar"/>
    <w:semiHidden/>
    <w:rsid w:val="00B04E5F"/>
    <w:pPr>
      <w:shd w:val="clear" w:color="auto" w:fill="000080"/>
      <w:spacing w:after="0" w:line="240" w:lineRule="auto"/>
    </w:pPr>
    <w:rPr>
      <w:rFonts w:ascii="Tahoma" w:eastAsia="Times New Roman" w:hAnsi="Tahoma" w:cs="Times New Roman"/>
      <w:sz w:val="24"/>
      <w:szCs w:val="24"/>
      <w:lang w:val="en-GB"/>
    </w:rPr>
  </w:style>
  <w:style w:type="character" w:customStyle="1" w:styleId="DocumentMapChar">
    <w:name w:val="Document Map Char"/>
    <w:basedOn w:val="DefaultParagraphFont"/>
    <w:link w:val="DocumentMap"/>
    <w:semiHidden/>
    <w:rsid w:val="00B04E5F"/>
    <w:rPr>
      <w:rFonts w:ascii="Tahoma" w:eastAsia="Times New Roman" w:hAnsi="Tahoma" w:cs="Times New Roman"/>
      <w:sz w:val="24"/>
      <w:szCs w:val="24"/>
      <w:shd w:val="clear" w:color="auto" w:fill="000080"/>
      <w:lang w:val="en-GB"/>
    </w:rPr>
  </w:style>
  <w:style w:type="table" w:customStyle="1" w:styleId="TableGrid1">
    <w:name w:val="Table Grid1"/>
    <w:basedOn w:val="TableNormal"/>
    <w:next w:val="TableGrid"/>
    <w:rsid w:val="00B04E5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04E5F"/>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B04E5F"/>
    <w:rPr>
      <w:rFonts w:ascii="Tahoma" w:eastAsia="Times New Roman" w:hAnsi="Tahoma" w:cs="Tahoma"/>
      <w:sz w:val="16"/>
      <w:szCs w:val="16"/>
      <w:lang w:val="en-GB"/>
    </w:rPr>
  </w:style>
  <w:style w:type="character" w:styleId="Strong">
    <w:name w:val="Strong"/>
    <w:qFormat/>
    <w:rsid w:val="00B04E5F"/>
    <w:rPr>
      <w:b/>
      <w:bCs/>
    </w:rPr>
  </w:style>
  <w:style w:type="paragraph" w:styleId="ListParagraph">
    <w:name w:val="List Paragraph"/>
    <w:basedOn w:val="Normal"/>
    <w:uiPriority w:val="34"/>
    <w:qFormat/>
    <w:rsid w:val="00B04E5F"/>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satiksme.lv" TargetMode="External"/><Relationship Id="rId13" Type="http://schemas.openxmlformats.org/officeDocument/2006/relationships/hyperlink" Target="mailto:sandra.caksa@rigassatiksme.lv" TargetMode="External"/><Relationship Id="rId18" Type="http://schemas.openxmlformats.org/officeDocument/2006/relationships/hyperlink" Target="mailto:Iveta.Berzina@rigassatiksme.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zsoles@rigassatiksme.lv" TargetMode="External"/><Relationship Id="rId17" Type="http://schemas.openxmlformats.org/officeDocument/2006/relationships/hyperlink" Target="mailto:Elina.Kjunslere@rigassatiksme.lv" TargetMode="External"/><Relationship Id="rId2" Type="http://schemas.openxmlformats.org/officeDocument/2006/relationships/numbering" Target="numbering.xml"/><Relationship Id="rId16" Type="http://schemas.openxmlformats.org/officeDocument/2006/relationships/hyperlink" Target="mailto:Iveta.Berzina@rigassatiksme.lv" TargetMode="External"/><Relationship Id="rId20" Type="http://schemas.openxmlformats.org/officeDocument/2006/relationships/hyperlink" Target="mailto:normunds.namnieks@1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zsoles@rigassatiksme.lv"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izsoles@rigassatiksme.lv" TargetMode="External"/><Relationship Id="rId19" Type="http://schemas.openxmlformats.org/officeDocument/2006/relationships/hyperlink" Target="mailto:Sergejs.Gusevs@rigassatiksme.lv" TargetMode="External"/><Relationship Id="rId4" Type="http://schemas.openxmlformats.org/officeDocument/2006/relationships/settings" Target="settings.xml"/><Relationship Id="rId9" Type="http://schemas.openxmlformats.org/officeDocument/2006/relationships/hyperlink" Target="mailto:izsoles@rigassatiksme.lv" TargetMode="Externa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F160A-6093-4B2D-9667-FBDD9D7A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20771</Words>
  <Characters>11841</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Lazdāne</dc:creator>
  <cp:keywords/>
  <dc:description/>
  <cp:lastModifiedBy>Sandra Čakša</cp:lastModifiedBy>
  <cp:revision>3</cp:revision>
  <dcterms:created xsi:type="dcterms:W3CDTF">2022-05-25T10:05:00Z</dcterms:created>
  <dcterms:modified xsi:type="dcterms:W3CDTF">2022-05-25T11:41:00Z</dcterms:modified>
</cp:coreProperties>
</file>