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AECA9" w14:textId="38E85777" w:rsidR="009C5D97" w:rsidRDefault="009C5D97" w:rsidP="00450296">
      <w:pPr>
        <w:suppressAutoHyphens/>
        <w:ind w:right="5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Pielikums Nr.2.</w:t>
      </w:r>
    </w:p>
    <w:p w14:paraId="44703BFC" w14:textId="57EAEFE4" w:rsidR="009C5D97" w:rsidRPr="003B7964" w:rsidRDefault="00AA3FDD" w:rsidP="00450296">
      <w:pPr>
        <w:suppressAutoHyphens/>
        <w:ind w:right="518"/>
        <w:jc w:val="both"/>
        <w:rPr>
          <w:rFonts w:ascii="Times New Roman" w:hAnsi="Times New Roman"/>
          <w:sz w:val="28"/>
          <w:szCs w:val="28"/>
        </w:rPr>
      </w:pPr>
      <w:r w:rsidRPr="003B7964">
        <w:rPr>
          <w:rFonts w:ascii="Times New Roman" w:hAnsi="Times New Roman"/>
          <w:sz w:val="28"/>
          <w:szCs w:val="28"/>
        </w:rPr>
        <w:t>TEHNISKĀ SPECIFIKĀCIJA</w:t>
      </w:r>
    </w:p>
    <w:p w14:paraId="2BC54497" w14:textId="49E52A80" w:rsidR="009C5D97" w:rsidRDefault="009C5D97" w:rsidP="00450296">
      <w:pPr>
        <w:suppressAutoHyphens/>
        <w:ind w:right="518"/>
        <w:jc w:val="both"/>
        <w:rPr>
          <w:rFonts w:ascii="Times New Roman" w:hAnsi="Times New Roman"/>
          <w:szCs w:val="24"/>
        </w:rPr>
      </w:pPr>
    </w:p>
    <w:p w14:paraId="779C3B93" w14:textId="7F56E150" w:rsidR="009C5D97" w:rsidRDefault="009C5D97" w:rsidP="00450296">
      <w:pPr>
        <w:suppressAutoHyphens/>
        <w:ind w:right="5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Līguma termiņš </w:t>
      </w:r>
      <w:r w:rsidR="00E8270E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 xml:space="preserve"> </w:t>
      </w:r>
      <w:r w:rsidR="00E8270E">
        <w:rPr>
          <w:rFonts w:ascii="Times New Roman" w:hAnsi="Times New Roman"/>
          <w:szCs w:val="24"/>
        </w:rPr>
        <w:t>līdz 3 mēnešiem</w:t>
      </w:r>
      <w:r w:rsidR="008E2941">
        <w:rPr>
          <w:rFonts w:ascii="Times New Roman" w:hAnsi="Times New Roman"/>
          <w:szCs w:val="24"/>
        </w:rPr>
        <w:t>.</w:t>
      </w:r>
    </w:p>
    <w:p w14:paraId="79029D52" w14:textId="77777777" w:rsidR="003B7964" w:rsidRDefault="003B7964" w:rsidP="00450296">
      <w:pPr>
        <w:suppressAutoHyphens/>
        <w:ind w:right="518"/>
        <w:jc w:val="both"/>
        <w:rPr>
          <w:rFonts w:ascii="Times New Roman" w:hAnsi="Times New Roman"/>
          <w:szCs w:val="24"/>
        </w:rPr>
      </w:pPr>
    </w:p>
    <w:p w14:paraId="29DD4F4D" w14:textId="77777777" w:rsidR="009C5D97" w:rsidRDefault="009C5D97" w:rsidP="00450296">
      <w:pPr>
        <w:suppressAutoHyphens/>
        <w:ind w:right="518"/>
        <w:jc w:val="both"/>
        <w:rPr>
          <w:rFonts w:ascii="Times New Roman" w:hAnsi="Times New Roman"/>
          <w:szCs w:val="24"/>
        </w:rPr>
      </w:pPr>
    </w:p>
    <w:p w14:paraId="67DB4764" w14:textId="175320F5" w:rsidR="00450296" w:rsidRDefault="00450296" w:rsidP="00450296">
      <w:pPr>
        <w:suppressAutoHyphens/>
        <w:ind w:right="5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323182">
        <w:rPr>
          <w:rFonts w:ascii="Times New Roman" w:hAnsi="Times New Roman"/>
          <w:szCs w:val="24"/>
        </w:rPr>
        <w:t xml:space="preserve">Krāsu un </w:t>
      </w:r>
      <w:r w:rsidR="0038091A" w:rsidRPr="0038091A">
        <w:rPr>
          <w:rFonts w:ascii="Times New Roman" w:hAnsi="Times New Roman"/>
          <w:szCs w:val="24"/>
        </w:rPr>
        <w:t>krāsošanas materiālu</w:t>
      </w:r>
      <w:r w:rsidR="001360FE">
        <w:rPr>
          <w:rFonts w:ascii="Times New Roman" w:hAnsi="Times New Roman"/>
          <w:szCs w:val="24"/>
        </w:rPr>
        <w:t xml:space="preserve"> (turpmāk </w:t>
      </w:r>
      <w:r w:rsidR="00E60863">
        <w:rPr>
          <w:rFonts w:ascii="Times New Roman" w:hAnsi="Times New Roman"/>
          <w:szCs w:val="24"/>
        </w:rPr>
        <w:t>–</w:t>
      </w:r>
      <w:r w:rsidR="0038091A" w:rsidRPr="0038091A">
        <w:rPr>
          <w:rFonts w:ascii="Times New Roman" w:hAnsi="Times New Roman"/>
          <w:szCs w:val="24"/>
        </w:rPr>
        <w:t xml:space="preserve"> </w:t>
      </w:r>
      <w:r w:rsidRPr="007A331A">
        <w:rPr>
          <w:rFonts w:ascii="Times New Roman" w:hAnsi="Times New Roman"/>
          <w:szCs w:val="24"/>
        </w:rPr>
        <w:t>Pre</w:t>
      </w:r>
      <w:r w:rsidR="00EF1218">
        <w:rPr>
          <w:rFonts w:ascii="Times New Roman" w:hAnsi="Times New Roman"/>
          <w:szCs w:val="24"/>
        </w:rPr>
        <w:t>ce</w:t>
      </w:r>
      <w:r w:rsidR="00E60863">
        <w:rPr>
          <w:rFonts w:ascii="Times New Roman" w:hAnsi="Times New Roman"/>
          <w:szCs w:val="24"/>
        </w:rPr>
        <w:t>)</w:t>
      </w:r>
      <w:r w:rsidRPr="007A331A">
        <w:rPr>
          <w:rFonts w:ascii="Times New Roman" w:hAnsi="Times New Roman"/>
          <w:szCs w:val="24"/>
        </w:rPr>
        <w:t xml:space="preserve"> piegāde notiek pa daļām saskaņā ar </w:t>
      </w:r>
      <w:r>
        <w:rPr>
          <w:rFonts w:ascii="Times New Roman" w:hAnsi="Times New Roman"/>
          <w:szCs w:val="24"/>
        </w:rPr>
        <w:t>preču</w:t>
      </w:r>
      <w:r w:rsidRPr="007A331A">
        <w:rPr>
          <w:rFonts w:ascii="Times New Roman" w:hAnsi="Times New Roman"/>
          <w:szCs w:val="24"/>
        </w:rPr>
        <w:t xml:space="preserve"> pasūtījumu, ko veic Pasūtītāja pilnvarotā persona, nosūtot pasūtījumu uz Izpildītāja pilnvarotās personas e-pasta adresi, norādot </w:t>
      </w:r>
      <w:r w:rsidR="004D19C0">
        <w:rPr>
          <w:rFonts w:ascii="Times New Roman" w:hAnsi="Times New Roman"/>
          <w:szCs w:val="24"/>
        </w:rPr>
        <w:t>p</w:t>
      </w:r>
      <w:r w:rsidRPr="007A331A">
        <w:rPr>
          <w:rFonts w:ascii="Times New Roman" w:hAnsi="Times New Roman"/>
          <w:szCs w:val="24"/>
        </w:rPr>
        <w:t>reces daudzumu, piegādes vietu un citu nepieciešamo informāciju.</w:t>
      </w:r>
    </w:p>
    <w:p w14:paraId="6253F242" w14:textId="415AF9C0" w:rsidR="004E4371" w:rsidRDefault="004E4371" w:rsidP="00450296">
      <w:pPr>
        <w:suppressAutoHyphens/>
        <w:ind w:right="5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r w:rsidRPr="004E4371">
        <w:rPr>
          <w:rFonts w:ascii="Times New Roman" w:hAnsi="Times New Roman"/>
          <w:szCs w:val="24"/>
        </w:rPr>
        <w:t>Izpildītājs piegādā Preci pasūtījumā norādītajā piegādes vietā, kuru noteikusi Pasūtītāja pilnvarotā persona, 3 (trīs) darba dienu laikā no pasūtījuma veikšanas dienas.</w:t>
      </w:r>
    </w:p>
    <w:p w14:paraId="5A2C230D" w14:textId="096BE93D" w:rsidR="00FC2C93" w:rsidRDefault="001C003C" w:rsidP="00450296">
      <w:pPr>
        <w:suppressAutoHyphens/>
        <w:ind w:right="5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 w:rsidR="00CD10C4" w:rsidRPr="00CD10C4">
        <w:rPr>
          <w:rFonts w:ascii="Times New Roman" w:hAnsi="Times New Roman"/>
          <w:szCs w:val="24"/>
        </w:rPr>
        <w:t xml:space="preserve">Pasūtītāja pilnvarotā persona, pieņemot no Izpildītāja </w:t>
      </w:r>
      <w:r w:rsidR="00C90F3F">
        <w:rPr>
          <w:rFonts w:ascii="Times New Roman" w:hAnsi="Times New Roman"/>
          <w:szCs w:val="24"/>
        </w:rPr>
        <w:t>p</w:t>
      </w:r>
      <w:r w:rsidR="00CD10C4" w:rsidRPr="00CD10C4">
        <w:rPr>
          <w:rFonts w:ascii="Times New Roman" w:hAnsi="Times New Roman"/>
          <w:szCs w:val="24"/>
        </w:rPr>
        <w:t>reci, 3 (trīs) darba dienu laikā pārbauda tās daudzuma un kvalitātes atbilstību pavadzīmē - rēķinā norādītajam.</w:t>
      </w:r>
    </w:p>
    <w:p w14:paraId="28A41606" w14:textId="626404B3" w:rsidR="00E950C5" w:rsidRDefault="00E950C5" w:rsidP="00450296">
      <w:pPr>
        <w:suppressAutoHyphens/>
        <w:ind w:right="5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</w:t>
      </w:r>
      <w:r w:rsidR="00C51297" w:rsidRPr="00C51297">
        <w:rPr>
          <w:rFonts w:ascii="Times New Roman" w:hAnsi="Times New Roman"/>
          <w:szCs w:val="24"/>
        </w:rPr>
        <w:t>Ja Preces piegāde veikta nekvalitatīvi</w:t>
      </w:r>
      <w:r w:rsidR="00EC0D9E">
        <w:rPr>
          <w:rFonts w:ascii="Times New Roman" w:hAnsi="Times New Roman"/>
          <w:szCs w:val="24"/>
        </w:rPr>
        <w:t xml:space="preserve"> vai p</w:t>
      </w:r>
      <w:r w:rsidR="00C51297" w:rsidRPr="00C51297">
        <w:rPr>
          <w:rFonts w:ascii="Times New Roman" w:hAnsi="Times New Roman"/>
          <w:szCs w:val="24"/>
        </w:rPr>
        <w:t xml:space="preserve">rece </w:t>
      </w:r>
      <w:r w:rsidR="00D0722F">
        <w:rPr>
          <w:rFonts w:ascii="Times New Roman" w:hAnsi="Times New Roman"/>
          <w:szCs w:val="24"/>
        </w:rPr>
        <w:t xml:space="preserve">neatbilst </w:t>
      </w:r>
      <w:r w:rsidR="00C51297" w:rsidRPr="00C51297">
        <w:rPr>
          <w:rFonts w:ascii="Times New Roman" w:hAnsi="Times New Roman"/>
          <w:szCs w:val="24"/>
        </w:rPr>
        <w:t>tehniska</w:t>
      </w:r>
      <w:r w:rsidR="00D0722F">
        <w:rPr>
          <w:rFonts w:ascii="Times New Roman" w:hAnsi="Times New Roman"/>
          <w:szCs w:val="24"/>
        </w:rPr>
        <w:t>i</w:t>
      </w:r>
      <w:r w:rsidR="003C62F0">
        <w:rPr>
          <w:rFonts w:ascii="Times New Roman" w:hAnsi="Times New Roman"/>
          <w:szCs w:val="24"/>
        </w:rPr>
        <w:t xml:space="preserve"> </w:t>
      </w:r>
      <w:r w:rsidR="00C51297" w:rsidRPr="00C51297">
        <w:rPr>
          <w:rFonts w:ascii="Times New Roman" w:hAnsi="Times New Roman"/>
          <w:szCs w:val="24"/>
        </w:rPr>
        <w:t xml:space="preserve">specifikācijai, Pasūtītāja pilnvarotā persona neparaksta attiecīgo pavadzīmi vai pieņemšanas-nodošanas aktu un 3 (trīs) darba dienu laikā no </w:t>
      </w:r>
      <w:r w:rsidR="00BD3370">
        <w:rPr>
          <w:rFonts w:ascii="Times New Roman" w:hAnsi="Times New Roman"/>
          <w:szCs w:val="24"/>
        </w:rPr>
        <w:t>p</w:t>
      </w:r>
      <w:r w:rsidR="00C51297" w:rsidRPr="00C51297">
        <w:rPr>
          <w:rFonts w:ascii="Times New Roman" w:hAnsi="Times New Roman"/>
          <w:szCs w:val="24"/>
        </w:rPr>
        <w:t xml:space="preserve">reces saņemšanas sagatavo un nosūta pretenziju (reklamācijas aktu) uz Izpildītāja pilnvarotās personas e-pasta adresi, kurā norāda konstatētos </w:t>
      </w:r>
      <w:r w:rsidR="005B3F88">
        <w:rPr>
          <w:rFonts w:ascii="Times New Roman" w:hAnsi="Times New Roman"/>
          <w:szCs w:val="24"/>
        </w:rPr>
        <w:t>p</w:t>
      </w:r>
      <w:r w:rsidR="00C51297" w:rsidRPr="00C51297">
        <w:rPr>
          <w:rFonts w:ascii="Times New Roman" w:hAnsi="Times New Roman"/>
          <w:szCs w:val="24"/>
        </w:rPr>
        <w:t>reces trūkumus vai citas neatbilstības</w:t>
      </w:r>
      <w:r w:rsidR="003449B0">
        <w:rPr>
          <w:rFonts w:ascii="Times New Roman" w:hAnsi="Times New Roman"/>
          <w:szCs w:val="24"/>
        </w:rPr>
        <w:t>.</w:t>
      </w:r>
      <w:r w:rsidR="003B77FF" w:rsidRPr="003B77FF">
        <w:t xml:space="preserve"> </w:t>
      </w:r>
      <w:r w:rsidR="003B77FF">
        <w:rPr>
          <w:rFonts w:ascii="Times New Roman" w:hAnsi="Times New Roman"/>
          <w:szCs w:val="24"/>
        </w:rPr>
        <w:t xml:space="preserve">Šajā gadījumā </w:t>
      </w:r>
      <w:r w:rsidR="00683FB6">
        <w:rPr>
          <w:rFonts w:ascii="Times New Roman" w:hAnsi="Times New Roman"/>
          <w:szCs w:val="24"/>
        </w:rPr>
        <w:t>i</w:t>
      </w:r>
      <w:r w:rsidR="003B77FF" w:rsidRPr="003B77FF">
        <w:rPr>
          <w:rFonts w:ascii="Times New Roman" w:hAnsi="Times New Roman"/>
          <w:szCs w:val="24"/>
        </w:rPr>
        <w:t xml:space="preserve">zpildītājs par saviem līdzekļiem 3 (trīs) darba dienu laikā novērš pretenzijā norādītos trūkumus un atkārtoti nodrošina </w:t>
      </w:r>
      <w:r w:rsidR="00DF1546">
        <w:rPr>
          <w:rFonts w:ascii="Times New Roman" w:hAnsi="Times New Roman"/>
          <w:szCs w:val="24"/>
        </w:rPr>
        <w:t>p</w:t>
      </w:r>
      <w:r w:rsidR="003B77FF" w:rsidRPr="003B77FF">
        <w:rPr>
          <w:rFonts w:ascii="Times New Roman" w:hAnsi="Times New Roman"/>
          <w:szCs w:val="24"/>
        </w:rPr>
        <w:t xml:space="preserve">reces piegādi </w:t>
      </w:r>
      <w:r w:rsidR="0090233C">
        <w:rPr>
          <w:rFonts w:ascii="Times New Roman" w:hAnsi="Times New Roman"/>
          <w:szCs w:val="24"/>
        </w:rPr>
        <w:t>p</w:t>
      </w:r>
      <w:r w:rsidR="003B77FF" w:rsidRPr="003B77FF">
        <w:rPr>
          <w:rFonts w:ascii="Times New Roman" w:hAnsi="Times New Roman"/>
          <w:szCs w:val="24"/>
        </w:rPr>
        <w:t>asūtītājam</w:t>
      </w:r>
      <w:r w:rsidR="00DF1546">
        <w:rPr>
          <w:rFonts w:ascii="Times New Roman" w:hAnsi="Times New Roman"/>
          <w:szCs w:val="24"/>
        </w:rPr>
        <w:t>.</w:t>
      </w:r>
    </w:p>
    <w:p w14:paraId="19A9F1DD" w14:textId="1120342F" w:rsidR="003449B0" w:rsidRDefault="00062BA2" w:rsidP="00450296">
      <w:pPr>
        <w:suppressAutoHyphens/>
        <w:ind w:right="5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</w:t>
      </w:r>
      <w:r w:rsidR="00BB35FB" w:rsidRPr="00BB35FB">
        <w:rPr>
          <w:rFonts w:ascii="Times New Roman" w:hAnsi="Times New Roman"/>
          <w:szCs w:val="24"/>
        </w:rPr>
        <w:t xml:space="preserve">Izpildītājs garantē, ka piegādātā Prece atbilst </w:t>
      </w:r>
      <w:r w:rsidR="005661A9">
        <w:rPr>
          <w:rFonts w:ascii="Times New Roman" w:hAnsi="Times New Roman"/>
          <w:szCs w:val="24"/>
        </w:rPr>
        <w:t>t</w:t>
      </w:r>
      <w:r w:rsidR="00BB35FB" w:rsidRPr="00BB35FB">
        <w:rPr>
          <w:rFonts w:ascii="Times New Roman" w:hAnsi="Times New Roman"/>
          <w:szCs w:val="24"/>
        </w:rPr>
        <w:t xml:space="preserve">ehniskajā </w:t>
      </w:r>
      <w:r w:rsidR="001A0BB7">
        <w:rPr>
          <w:rFonts w:ascii="Times New Roman" w:hAnsi="Times New Roman"/>
          <w:szCs w:val="24"/>
        </w:rPr>
        <w:t>dokumentācijā</w:t>
      </w:r>
      <w:r w:rsidR="00BB35FB" w:rsidRPr="00BB35FB">
        <w:rPr>
          <w:rFonts w:ascii="Times New Roman" w:hAnsi="Times New Roman"/>
          <w:szCs w:val="24"/>
        </w:rPr>
        <w:t xml:space="preserve"> ietvertajam Preces aprakstam, rūpnīcas – izgatavotājas tehniskajiem noteikumiem un kvalitātes standartiem, ko apliecina ražotāja izsniegts sertifikāts.</w:t>
      </w:r>
    </w:p>
    <w:p w14:paraId="70CB0251" w14:textId="029B0ADF" w:rsidR="009E1156" w:rsidRPr="00A95CE9" w:rsidRDefault="009E1156" w:rsidP="00450296">
      <w:pPr>
        <w:suppressAutoHyphens/>
        <w:ind w:right="518"/>
        <w:jc w:val="both"/>
        <w:rPr>
          <w:rFonts w:ascii="Times New Roman" w:hAnsi="Times New Roman"/>
          <w:color w:val="000000" w:themeColor="text1"/>
          <w:szCs w:val="24"/>
        </w:rPr>
      </w:pPr>
      <w:r w:rsidRPr="00A95CE9">
        <w:rPr>
          <w:rFonts w:ascii="Times New Roman" w:hAnsi="Times New Roman"/>
          <w:color w:val="000000" w:themeColor="text1"/>
          <w:szCs w:val="24"/>
        </w:rPr>
        <w:t>6.</w:t>
      </w:r>
      <w:r w:rsidR="00FA2CF7" w:rsidRPr="00A95CE9">
        <w:rPr>
          <w:rFonts w:ascii="Times New Roman" w:hAnsi="Times New Roman"/>
          <w:color w:val="000000" w:themeColor="text1"/>
          <w:szCs w:val="24"/>
        </w:rPr>
        <w:t xml:space="preserve">Prece jāpiegādā oriģinālā rūpnīcas - izgatavotājas fasējumā. Iepakojumam jānodrošina </w:t>
      </w:r>
      <w:r w:rsidR="004A2C86">
        <w:rPr>
          <w:rFonts w:ascii="Times New Roman" w:hAnsi="Times New Roman"/>
          <w:color w:val="000000" w:themeColor="text1"/>
          <w:szCs w:val="24"/>
        </w:rPr>
        <w:t>P</w:t>
      </w:r>
      <w:r w:rsidR="00FA2CF7" w:rsidRPr="00A95CE9">
        <w:rPr>
          <w:rFonts w:ascii="Times New Roman" w:hAnsi="Times New Roman"/>
          <w:color w:val="000000" w:themeColor="text1"/>
          <w:szCs w:val="24"/>
        </w:rPr>
        <w:t xml:space="preserve">reces saglabāšana pilnīgā kārtībā to transportēšanas un glabāšanas laikā. Piegādājot </w:t>
      </w:r>
      <w:r w:rsidR="004A2C86">
        <w:rPr>
          <w:rFonts w:ascii="Times New Roman" w:hAnsi="Times New Roman"/>
          <w:color w:val="000000" w:themeColor="text1"/>
          <w:szCs w:val="24"/>
        </w:rPr>
        <w:t>P</w:t>
      </w:r>
      <w:r w:rsidR="00FA2CF7" w:rsidRPr="00A95CE9">
        <w:rPr>
          <w:rFonts w:ascii="Times New Roman" w:hAnsi="Times New Roman"/>
          <w:color w:val="000000" w:themeColor="text1"/>
          <w:szCs w:val="24"/>
        </w:rPr>
        <w:t>reci, Izpildītājs nodrošina elektroniski Pasūtītāju ar Drošības datu lapām, latviešu valodā saskaņā ar Eiropas Parlamenta un Padomes regulas Nr.127</w:t>
      </w:r>
      <w:r w:rsidR="00896E56" w:rsidRPr="00A95CE9">
        <w:rPr>
          <w:rFonts w:ascii="Times New Roman" w:hAnsi="Times New Roman"/>
          <w:color w:val="000000" w:themeColor="text1"/>
          <w:szCs w:val="24"/>
        </w:rPr>
        <w:t>2</w:t>
      </w:r>
      <w:r w:rsidR="00FA2CF7" w:rsidRPr="00A95CE9">
        <w:rPr>
          <w:rFonts w:ascii="Times New Roman" w:hAnsi="Times New Roman"/>
          <w:color w:val="000000" w:themeColor="text1"/>
          <w:szCs w:val="24"/>
        </w:rPr>
        <w:t>/2008 prasībām par katru Preces pozīciju</w:t>
      </w:r>
      <w:r w:rsidR="001B4614" w:rsidRPr="00A95CE9">
        <w:rPr>
          <w:rFonts w:ascii="Times New Roman" w:hAnsi="Times New Roman"/>
          <w:color w:val="000000" w:themeColor="text1"/>
          <w:szCs w:val="24"/>
        </w:rPr>
        <w:t>.</w:t>
      </w:r>
    </w:p>
    <w:p w14:paraId="35310E6C" w14:textId="6806C786" w:rsidR="00864DC4" w:rsidRDefault="00864DC4" w:rsidP="00450296">
      <w:pPr>
        <w:suppressAutoHyphens/>
        <w:ind w:right="5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7.</w:t>
      </w:r>
      <w:r w:rsidR="006D5754" w:rsidRPr="006D5754">
        <w:rPr>
          <w:rFonts w:ascii="Times New Roman" w:hAnsi="Times New Roman"/>
          <w:szCs w:val="24"/>
        </w:rPr>
        <w:t xml:space="preserve">Izpildītājs garantē, ka piegādātā Prece ir jauna, atbilst ražotāja </w:t>
      </w:r>
      <w:r w:rsidR="005F675B">
        <w:rPr>
          <w:rFonts w:ascii="Times New Roman" w:hAnsi="Times New Roman"/>
          <w:szCs w:val="24"/>
        </w:rPr>
        <w:t>P</w:t>
      </w:r>
      <w:r w:rsidR="006D5754" w:rsidRPr="006D5754">
        <w:rPr>
          <w:rFonts w:ascii="Times New Roman" w:hAnsi="Times New Roman"/>
          <w:szCs w:val="24"/>
        </w:rPr>
        <w:t>reces aprakstam un kvalitātes noteikumiem. Izpildītājs ir atbildīgs par Preces atbilstību Latvijas Republikas spēkā esošo normatīvo aktu prasībām.</w:t>
      </w:r>
      <w:r w:rsidR="002D49A7" w:rsidRPr="002D49A7">
        <w:t xml:space="preserve"> </w:t>
      </w:r>
      <w:r w:rsidR="002D49A7" w:rsidRPr="002D49A7">
        <w:rPr>
          <w:rFonts w:ascii="Times New Roman" w:hAnsi="Times New Roman"/>
          <w:szCs w:val="24"/>
        </w:rPr>
        <w:t>Ja Pasūtītājam rodas šaubas par piegādātās Preces izcelsmi, Pasūtītājam ir tiesības to nosūtīt oriģinālajam Preces ražotājam, lai veiktu tās pārbaudi atbilstībai</w:t>
      </w:r>
      <w:r w:rsidR="000D0E33">
        <w:rPr>
          <w:rFonts w:ascii="Times New Roman" w:hAnsi="Times New Roman"/>
          <w:szCs w:val="24"/>
        </w:rPr>
        <w:t>.</w:t>
      </w:r>
    </w:p>
    <w:p w14:paraId="7305FA39" w14:textId="3FBE91D6" w:rsidR="00566332" w:rsidRDefault="00566332" w:rsidP="00450296">
      <w:pPr>
        <w:suppressAutoHyphens/>
        <w:ind w:right="5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8.</w:t>
      </w:r>
      <w:r w:rsidR="00B841B2" w:rsidRPr="00B841B2">
        <w:rPr>
          <w:rFonts w:ascii="Times New Roman" w:hAnsi="Times New Roman"/>
          <w:szCs w:val="24"/>
        </w:rPr>
        <w:t xml:space="preserve">Piegādātājs nodrošina piegādātajai Precei garantijas laiku 12 (divpadsmit)  mēnešus, skaitot no </w:t>
      </w:r>
      <w:r w:rsidR="00272597">
        <w:rPr>
          <w:rFonts w:ascii="Times New Roman" w:hAnsi="Times New Roman"/>
          <w:szCs w:val="24"/>
        </w:rPr>
        <w:t>p</w:t>
      </w:r>
      <w:r w:rsidR="00B841B2" w:rsidRPr="00B841B2">
        <w:rPr>
          <w:rFonts w:ascii="Times New Roman" w:hAnsi="Times New Roman"/>
          <w:szCs w:val="24"/>
        </w:rPr>
        <w:t xml:space="preserve">ušu abpusēji parakstīta pieņemšanas – nodošanas akta vai Izpildītāja iesniegtās pavadzīmes saņemšanas. Garantija attiecas uz izgatavošanas defektiem, bojājumiem, kas radušies transportējot </w:t>
      </w:r>
      <w:r w:rsidR="00027B01">
        <w:rPr>
          <w:rFonts w:ascii="Times New Roman" w:hAnsi="Times New Roman"/>
          <w:szCs w:val="24"/>
        </w:rPr>
        <w:t>p</w:t>
      </w:r>
      <w:r w:rsidR="00B841B2" w:rsidRPr="00B841B2">
        <w:rPr>
          <w:rFonts w:ascii="Times New Roman" w:hAnsi="Times New Roman"/>
          <w:szCs w:val="24"/>
        </w:rPr>
        <w:t xml:space="preserve">reci, kā arī uz to, ka </w:t>
      </w:r>
      <w:r w:rsidR="00767036">
        <w:rPr>
          <w:rFonts w:ascii="Times New Roman" w:hAnsi="Times New Roman"/>
          <w:szCs w:val="24"/>
        </w:rPr>
        <w:t>P</w:t>
      </w:r>
      <w:r w:rsidR="00B841B2" w:rsidRPr="00B841B2">
        <w:rPr>
          <w:rFonts w:ascii="Times New Roman" w:hAnsi="Times New Roman"/>
          <w:szCs w:val="24"/>
        </w:rPr>
        <w:t>rece saglabās savas īpašības garantijas laikā.</w:t>
      </w:r>
    </w:p>
    <w:p w14:paraId="1B02945D" w14:textId="2CE4BE04" w:rsidR="005E19CD" w:rsidRDefault="005E19CD" w:rsidP="00450296">
      <w:pPr>
        <w:suppressAutoHyphens/>
        <w:ind w:right="518"/>
        <w:jc w:val="both"/>
        <w:rPr>
          <w:rFonts w:ascii="Times New Roman" w:hAnsi="Times New Roman"/>
          <w:szCs w:val="24"/>
        </w:rPr>
      </w:pPr>
      <w:r w:rsidRPr="003029E4">
        <w:rPr>
          <w:rFonts w:ascii="Times New Roman" w:hAnsi="Times New Roman"/>
          <w:szCs w:val="24"/>
        </w:rPr>
        <w:t>9.</w:t>
      </w:r>
      <w:r w:rsidR="006C145B" w:rsidRPr="003029E4">
        <w:rPr>
          <w:rFonts w:ascii="Times New Roman" w:hAnsi="Times New Roman"/>
        </w:rPr>
        <w:t>G</w:t>
      </w:r>
      <w:r w:rsidR="006C145B" w:rsidRPr="003029E4">
        <w:rPr>
          <w:rFonts w:ascii="Times New Roman" w:hAnsi="Times New Roman"/>
          <w:szCs w:val="24"/>
        </w:rPr>
        <w:t xml:space="preserve">arantijas laikā Izpildītājs bez maksas nodrošina </w:t>
      </w:r>
      <w:r w:rsidR="00240491">
        <w:rPr>
          <w:rFonts w:ascii="Times New Roman" w:hAnsi="Times New Roman"/>
          <w:szCs w:val="24"/>
        </w:rPr>
        <w:t>p</w:t>
      </w:r>
      <w:r w:rsidR="006C145B" w:rsidRPr="003029E4">
        <w:rPr>
          <w:rFonts w:ascii="Times New Roman" w:hAnsi="Times New Roman"/>
          <w:szCs w:val="24"/>
        </w:rPr>
        <w:t>reces nomaiņu un piegādi uz Pasūtītāja pilnvarotās personas norādīto adresi</w:t>
      </w:r>
      <w:r w:rsidR="006812DD">
        <w:rPr>
          <w:rFonts w:ascii="Times New Roman" w:hAnsi="Times New Roman"/>
          <w:szCs w:val="24"/>
        </w:rPr>
        <w:t xml:space="preserve">. </w:t>
      </w:r>
      <w:r w:rsidR="00A30F9A" w:rsidRPr="00A30F9A">
        <w:rPr>
          <w:rFonts w:ascii="Times New Roman" w:hAnsi="Times New Roman"/>
          <w:szCs w:val="24"/>
        </w:rPr>
        <w:t xml:space="preserve">Pasūtītāja pilnvarotā persona par konstatētajiem Preces bojājumiem un/vai trūkumiem paziņo Izpildītājam, nosūtot trūkumu pieteikumu uz Izpildītāja pilnvarotās personas elektronisko e-pasta adresi un paziņojot pa tālruni. </w:t>
      </w:r>
    </w:p>
    <w:p w14:paraId="7DF9DB3F" w14:textId="1E6A8385" w:rsidR="003F1779" w:rsidRPr="00492C55" w:rsidRDefault="00D50E72" w:rsidP="00492C55">
      <w:pPr>
        <w:suppressAutoHyphens/>
        <w:ind w:right="5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</w:t>
      </w:r>
      <w:r w:rsidR="0037689D">
        <w:rPr>
          <w:rFonts w:ascii="Times New Roman" w:hAnsi="Times New Roman"/>
          <w:szCs w:val="24"/>
        </w:rPr>
        <w:t>.I</w:t>
      </w:r>
      <w:r w:rsidR="0037689D" w:rsidRPr="0037689D">
        <w:rPr>
          <w:rFonts w:ascii="Times New Roman" w:hAnsi="Times New Roman"/>
          <w:szCs w:val="24"/>
        </w:rPr>
        <w:t xml:space="preserve">zpildītājs nodrošina </w:t>
      </w:r>
      <w:r w:rsidR="00142DEB">
        <w:rPr>
          <w:rFonts w:ascii="Times New Roman" w:hAnsi="Times New Roman"/>
          <w:szCs w:val="24"/>
        </w:rPr>
        <w:t>p</w:t>
      </w:r>
      <w:r w:rsidR="0037689D" w:rsidRPr="0037689D">
        <w:rPr>
          <w:rFonts w:ascii="Times New Roman" w:hAnsi="Times New Roman"/>
          <w:szCs w:val="24"/>
        </w:rPr>
        <w:t xml:space="preserve">reces </w:t>
      </w:r>
      <w:r w:rsidR="00BA5E55">
        <w:rPr>
          <w:rFonts w:ascii="Times New Roman" w:hAnsi="Times New Roman"/>
          <w:szCs w:val="24"/>
        </w:rPr>
        <w:t>apmaiņu</w:t>
      </w:r>
      <w:r w:rsidR="0037689D" w:rsidRPr="0037689D">
        <w:rPr>
          <w:rFonts w:ascii="Times New Roman" w:hAnsi="Times New Roman"/>
          <w:szCs w:val="24"/>
        </w:rPr>
        <w:t xml:space="preserve"> 15</w:t>
      </w:r>
      <w:r w:rsidR="00AF4294">
        <w:rPr>
          <w:rFonts w:ascii="Times New Roman" w:hAnsi="Times New Roman"/>
          <w:szCs w:val="24"/>
        </w:rPr>
        <w:t xml:space="preserve"> (piecpadsmit)</w:t>
      </w:r>
      <w:r w:rsidR="0037689D" w:rsidRPr="0037689D">
        <w:rPr>
          <w:rFonts w:ascii="Times New Roman" w:hAnsi="Times New Roman"/>
          <w:szCs w:val="24"/>
        </w:rPr>
        <w:t xml:space="preserve"> dienu laikā no bojājuma </w:t>
      </w:r>
      <w:r w:rsidR="00D24C09" w:rsidRPr="00A30F9A">
        <w:rPr>
          <w:rFonts w:ascii="Times New Roman" w:hAnsi="Times New Roman"/>
          <w:szCs w:val="24"/>
        </w:rPr>
        <w:t>un/vai trūkum</w:t>
      </w:r>
      <w:r w:rsidR="00D24C09">
        <w:rPr>
          <w:rFonts w:ascii="Times New Roman" w:hAnsi="Times New Roman"/>
          <w:szCs w:val="24"/>
        </w:rPr>
        <w:t xml:space="preserve">u </w:t>
      </w:r>
      <w:bookmarkStart w:id="0" w:name="_GoBack"/>
      <w:bookmarkEnd w:id="0"/>
      <w:r w:rsidR="0037689D" w:rsidRPr="0037689D">
        <w:rPr>
          <w:rFonts w:ascii="Times New Roman" w:hAnsi="Times New Roman"/>
          <w:szCs w:val="24"/>
        </w:rPr>
        <w:t xml:space="preserve">pieteikuma nosūtīšanas dienas </w:t>
      </w:r>
      <w:r w:rsidR="00F94D61">
        <w:rPr>
          <w:rFonts w:ascii="Times New Roman" w:hAnsi="Times New Roman"/>
          <w:szCs w:val="24"/>
        </w:rPr>
        <w:t>p</w:t>
      </w:r>
      <w:r w:rsidR="0037689D" w:rsidRPr="0037689D">
        <w:rPr>
          <w:rFonts w:ascii="Times New Roman" w:hAnsi="Times New Roman"/>
          <w:szCs w:val="24"/>
        </w:rPr>
        <w:t xml:space="preserve">reces ekspluatācijas vietā vai citā vietā, par ko vienojas </w:t>
      </w:r>
      <w:r w:rsidR="00875061">
        <w:rPr>
          <w:rFonts w:ascii="Times New Roman" w:hAnsi="Times New Roman"/>
          <w:szCs w:val="24"/>
        </w:rPr>
        <w:t>pu</w:t>
      </w:r>
      <w:r w:rsidR="0037689D" w:rsidRPr="0037689D">
        <w:rPr>
          <w:rFonts w:ascii="Times New Roman" w:hAnsi="Times New Roman"/>
          <w:szCs w:val="24"/>
        </w:rPr>
        <w:t>šu pilnvarotie pārstāvji</w:t>
      </w:r>
      <w:r w:rsidR="008F4B2D">
        <w:rPr>
          <w:rFonts w:ascii="Times New Roman" w:hAnsi="Times New Roman"/>
          <w:szCs w:val="24"/>
        </w:rPr>
        <w:t>.</w:t>
      </w:r>
    </w:p>
    <w:sectPr w:rsidR="003F1779" w:rsidRPr="00492C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451B0" w14:textId="77777777" w:rsidR="00241E3A" w:rsidRDefault="00241E3A" w:rsidP="00241E3A">
      <w:r>
        <w:separator/>
      </w:r>
    </w:p>
  </w:endnote>
  <w:endnote w:type="continuationSeparator" w:id="0">
    <w:p w14:paraId="2E394DD7" w14:textId="77777777" w:rsidR="00241E3A" w:rsidRDefault="00241E3A" w:rsidP="0024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6B2EC" w14:textId="77777777" w:rsidR="00241E3A" w:rsidRDefault="00241E3A" w:rsidP="00241E3A">
      <w:r>
        <w:separator/>
      </w:r>
    </w:p>
  </w:footnote>
  <w:footnote w:type="continuationSeparator" w:id="0">
    <w:p w14:paraId="041DFB70" w14:textId="77777777" w:rsidR="00241E3A" w:rsidRDefault="00241E3A" w:rsidP="00241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30C8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6"/>
    <w:rsid w:val="00027B01"/>
    <w:rsid w:val="00033A3F"/>
    <w:rsid w:val="00046926"/>
    <w:rsid w:val="00050DA2"/>
    <w:rsid w:val="00062BA2"/>
    <w:rsid w:val="000A75F8"/>
    <w:rsid w:val="000D0E33"/>
    <w:rsid w:val="000F4909"/>
    <w:rsid w:val="001360FE"/>
    <w:rsid w:val="00142DEB"/>
    <w:rsid w:val="00157E28"/>
    <w:rsid w:val="001A0BB7"/>
    <w:rsid w:val="001A7672"/>
    <w:rsid w:val="001B4614"/>
    <w:rsid w:val="001C003C"/>
    <w:rsid w:val="001C6E4C"/>
    <w:rsid w:val="00240491"/>
    <w:rsid w:val="00241E3A"/>
    <w:rsid w:val="00272597"/>
    <w:rsid w:val="002D49A7"/>
    <w:rsid w:val="003029E4"/>
    <w:rsid w:val="00323182"/>
    <w:rsid w:val="003449B0"/>
    <w:rsid w:val="0037689D"/>
    <w:rsid w:val="0038091A"/>
    <w:rsid w:val="003B77FF"/>
    <w:rsid w:val="003B7964"/>
    <w:rsid w:val="003C62F0"/>
    <w:rsid w:val="003F1779"/>
    <w:rsid w:val="00421E7B"/>
    <w:rsid w:val="00431F05"/>
    <w:rsid w:val="00450296"/>
    <w:rsid w:val="00492C55"/>
    <w:rsid w:val="004A2C86"/>
    <w:rsid w:val="004D19C0"/>
    <w:rsid w:val="004E4371"/>
    <w:rsid w:val="004F6500"/>
    <w:rsid w:val="005661A9"/>
    <w:rsid w:val="00566332"/>
    <w:rsid w:val="00585522"/>
    <w:rsid w:val="005B3F88"/>
    <w:rsid w:val="005E19CD"/>
    <w:rsid w:val="005F675B"/>
    <w:rsid w:val="006812DD"/>
    <w:rsid w:val="00683FB6"/>
    <w:rsid w:val="006A0BA7"/>
    <w:rsid w:val="006A3872"/>
    <w:rsid w:val="006C145B"/>
    <w:rsid w:val="006D5754"/>
    <w:rsid w:val="00731247"/>
    <w:rsid w:val="00767036"/>
    <w:rsid w:val="00843CCA"/>
    <w:rsid w:val="00860FA2"/>
    <w:rsid w:val="00864DC4"/>
    <w:rsid w:val="00875061"/>
    <w:rsid w:val="00896E56"/>
    <w:rsid w:val="008E2941"/>
    <w:rsid w:val="008F4B2D"/>
    <w:rsid w:val="0090233C"/>
    <w:rsid w:val="009C5D97"/>
    <w:rsid w:val="009E1156"/>
    <w:rsid w:val="009E6ECF"/>
    <w:rsid w:val="00A30F9A"/>
    <w:rsid w:val="00A34F9E"/>
    <w:rsid w:val="00A65ACF"/>
    <w:rsid w:val="00A84B81"/>
    <w:rsid w:val="00A95CE9"/>
    <w:rsid w:val="00AA3FDD"/>
    <w:rsid w:val="00AC3C99"/>
    <w:rsid w:val="00AF4294"/>
    <w:rsid w:val="00B841B2"/>
    <w:rsid w:val="00BA5E55"/>
    <w:rsid w:val="00BB35FB"/>
    <w:rsid w:val="00BD3370"/>
    <w:rsid w:val="00C014B1"/>
    <w:rsid w:val="00C51297"/>
    <w:rsid w:val="00C85B5A"/>
    <w:rsid w:val="00C90F3F"/>
    <w:rsid w:val="00CA35E9"/>
    <w:rsid w:val="00CD10C4"/>
    <w:rsid w:val="00D0722F"/>
    <w:rsid w:val="00D24C09"/>
    <w:rsid w:val="00D50E72"/>
    <w:rsid w:val="00DA0B2A"/>
    <w:rsid w:val="00DF1546"/>
    <w:rsid w:val="00E03677"/>
    <w:rsid w:val="00E60863"/>
    <w:rsid w:val="00E8270E"/>
    <w:rsid w:val="00E950C5"/>
    <w:rsid w:val="00EA4B37"/>
    <w:rsid w:val="00EC0D9E"/>
    <w:rsid w:val="00EF1218"/>
    <w:rsid w:val="00F72066"/>
    <w:rsid w:val="00F94D61"/>
    <w:rsid w:val="00FA2CF7"/>
    <w:rsid w:val="00FC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F5324"/>
  <w15:chartTrackingRefBased/>
  <w15:docId w15:val="{FEA1FBCE-290B-459D-8D97-8AEBE46C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029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41E3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1E3A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41E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3" ma:contentTypeDescription="Izveidot jaunu dokumentu." ma:contentTypeScope="" ma:versionID="a07f77baef1c73e36390438635c41ec9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fe6c269c3bbf3b295d94250f7a5f65f3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CB325E-1BC6-430F-A90B-1864DEBED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010B2-2494-4823-9126-019297DF2F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40F8D-7553-463F-95FE-1F1223F04FAC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2908de0b-3e80-4a77-b74c-b833db9e3692"/>
    <ds:schemaRef ds:uri="http://www.w3.org/XML/1998/namespace"/>
    <ds:schemaRef ds:uri="http://schemas.openxmlformats.org/package/2006/metadata/core-properties"/>
    <ds:schemaRef ds:uri="b89b2781-7baa-441c-9ebb-dcb200655983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2013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Savickis</dc:creator>
  <cp:keywords/>
  <dc:description/>
  <cp:lastModifiedBy>Artūrs Savickis</cp:lastModifiedBy>
  <cp:revision>98</cp:revision>
  <dcterms:created xsi:type="dcterms:W3CDTF">2021-02-18T10:12:00Z</dcterms:created>
  <dcterms:modified xsi:type="dcterms:W3CDTF">2021-02-18T14:27:00Z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