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054E6BFC" w:rsidR="00EB3E11" w:rsidRDefault="0055790C" w:rsidP="00EB3E11">
      <w:pPr>
        <w:spacing w:line="240" w:lineRule="auto"/>
        <w:jc w:val="center"/>
        <w:rPr>
          <w:rFonts w:ascii="Times New Roman" w:hAnsi="Times New Roman" w:cs="Times New Roman"/>
          <w:b/>
          <w:bCs/>
          <w:sz w:val="28"/>
          <w:szCs w:val="28"/>
        </w:rPr>
      </w:pPr>
      <w:r w:rsidRPr="0055790C">
        <w:rPr>
          <w:rFonts w:ascii="Times New Roman" w:hAnsi="Times New Roman"/>
          <w:b/>
          <w:bCs/>
          <w:noProof/>
          <w:sz w:val="28"/>
          <w:szCs w:val="28"/>
        </w:rPr>
        <w:t>Tramvaja sliežu ceļa kompensatoru piegāde</w:t>
      </w:r>
      <w:r>
        <w:rPr>
          <w:rFonts w:ascii="Times New Roman" w:hAnsi="Times New Roman"/>
          <w:b/>
          <w:bCs/>
          <w:noProof/>
          <w:sz w:val="28"/>
          <w:szCs w:val="28"/>
        </w:rPr>
        <w:t xml:space="preserve"> LK1 un </w:t>
      </w:r>
      <w:r w:rsidR="0012710A" w:rsidRPr="0012710A">
        <w:rPr>
          <w:rFonts w:ascii="Times New Roman" w:hAnsi="Times New Roman"/>
          <w:b/>
          <w:bCs/>
          <w:noProof/>
          <w:sz w:val="28"/>
          <w:szCs w:val="28"/>
        </w:rPr>
        <w:t>60R1</w:t>
      </w:r>
      <w:r w:rsidR="0012710A">
        <w:rPr>
          <w:rFonts w:ascii="Times New Roman" w:hAnsi="Times New Roman"/>
          <w:b/>
          <w:bCs/>
          <w:noProof/>
          <w:sz w:val="28"/>
          <w:szCs w:val="28"/>
        </w:rPr>
        <w:t xml:space="preserve"> tipa sliedēm</w:t>
      </w:r>
    </w:p>
    <w:p w14:paraId="27945DE7" w14:textId="77777777" w:rsidR="004F4203" w:rsidRDefault="004F4203" w:rsidP="002737BF">
      <w:pPr>
        <w:spacing w:line="240" w:lineRule="auto"/>
        <w:rPr>
          <w:rFonts w:ascii="Times New Roman" w:hAnsi="Times New Roman" w:cs="Times New Roman"/>
          <w:sz w:val="24"/>
          <w:szCs w:val="24"/>
        </w:rPr>
      </w:pP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2792353C" w14:textId="26614A0A"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73D7F82D" w:rsidR="004C7B5E" w:rsidRPr="00EE37FD" w:rsidRDefault="004C7B5E" w:rsidP="004C7B5E">
      <w:pPr>
        <w:pStyle w:val="Sarakstaaizzme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kritērijs ir </w:t>
      </w:r>
      <w:r w:rsidRPr="00EE37FD">
        <w:rPr>
          <w:b/>
          <w:bCs/>
        </w:rPr>
        <w:t>piedāvājums ar zemāko piedāvāto cenu</w:t>
      </w:r>
      <w:r w:rsidRPr="00EE37FD">
        <w:t>.</w:t>
      </w:r>
    </w:p>
    <w:p w14:paraId="5D8EEAF0" w14:textId="71E14286"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Sarakstaaizzme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Sarakstaaizzme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Sarakstaaizzme4"/>
        <w:numPr>
          <w:ilvl w:val="0"/>
          <w:numId w:val="15"/>
        </w:numPr>
        <w:spacing w:after="0" w:line="276" w:lineRule="auto"/>
        <w:rPr>
          <w:bCs/>
          <w:szCs w:val="24"/>
        </w:rPr>
      </w:pPr>
      <w:r w:rsidRPr="00987337">
        <w:rPr>
          <w:bCs/>
          <w:szCs w:val="24"/>
        </w:rPr>
        <w:lastRenderedPageBreak/>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00000" w:rsidP="009A1A25">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00000" w:rsidP="009A1A25">
      <w:pPr>
        <w:pStyle w:val="Pamatteksts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00000" w:rsidP="009A1A25">
      <w:pPr>
        <w:pStyle w:val="Pamatteksts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EEB2981" w14:textId="2E8D25FE" w:rsidR="00914B19" w:rsidRPr="001036F5" w:rsidRDefault="0063214E" w:rsidP="001036F5">
      <w:pPr>
        <w:pStyle w:val="Sarakstaaizzme4"/>
        <w:numPr>
          <w:ilvl w:val="1"/>
          <w:numId w:val="2"/>
        </w:numPr>
        <w:spacing w:after="0" w:line="276" w:lineRule="auto"/>
        <w:ind w:left="851" w:hanging="491"/>
        <w:rPr>
          <w:bCs/>
          <w:szCs w:val="24"/>
        </w:rPr>
      </w:pPr>
      <w:r w:rsidRPr="0063214E">
        <w:rPr>
          <w:bCs/>
          <w:szCs w:val="24"/>
        </w:rPr>
        <w:t>Pretendents</w:t>
      </w:r>
      <w:r w:rsidR="007C3CA9">
        <w:rPr>
          <w:bCs/>
          <w:szCs w:val="24"/>
        </w:rPr>
        <w:t xml:space="preserve"> </w:t>
      </w:r>
      <w:r w:rsidRPr="0063214E">
        <w:rPr>
          <w:bCs/>
          <w:szCs w:val="24"/>
        </w:rPr>
        <w:t xml:space="preserve">pēdējo trīs gadu laikā (2022., 2023., 2024. un 2025. līdz piedāvājuma iesniegšanas dienai) ir </w:t>
      </w:r>
      <w:r w:rsidR="00B416BB" w:rsidRPr="00290860">
        <w:rPr>
          <w:bCs/>
          <w:szCs w:val="24"/>
        </w:rPr>
        <w:t>pieredze sliežu</w:t>
      </w:r>
      <w:r w:rsidR="00DE65F3" w:rsidRPr="00DE65F3">
        <w:rPr>
          <w:bCs/>
          <w:noProof/>
          <w:szCs w:val="24"/>
        </w:rPr>
        <w:t xml:space="preserve"> </w:t>
      </w:r>
      <w:r w:rsidR="00DE65F3" w:rsidRPr="00290860">
        <w:rPr>
          <w:bCs/>
          <w:noProof/>
          <w:szCs w:val="24"/>
        </w:rPr>
        <w:t>kompensatoru</w:t>
      </w:r>
      <w:r w:rsidR="00DE65F3">
        <w:rPr>
          <w:bCs/>
          <w:noProof/>
          <w:szCs w:val="24"/>
        </w:rPr>
        <w:t xml:space="preserve"> piegādē </w:t>
      </w:r>
      <w:r w:rsidR="00470F1D">
        <w:rPr>
          <w:bCs/>
          <w:noProof/>
          <w:szCs w:val="24"/>
        </w:rPr>
        <w:t xml:space="preserve">vai </w:t>
      </w:r>
      <w:r w:rsidR="00470F1D" w:rsidRPr="004844A2">
        <w:rPr>
          <w:color w:val="000000"/>
          <w:szCs w:val="24"/>
        </w:rPr>
        <w:t>sliežu materiālu un rezerves daļu piegādē</w:t>
      </w:r>
      <w:r w:rsidR="00470F1D" w:rsidRPr="00290860">
        <w:rPr>
          <w:bCs/>
          <w:szCs w:val="24"/>
        </w:rPr>
        <w:t xml:space="preserve"> </w:t>
      </w:r>
      <w:r w:rsidR="00B416BB" w:rsidRPr="00290860">
        <w:rPr>
          <w:bCs/>
          <w:szCs w:val="24"/>
        </w:rPr>
        <w:t>(jānorāda vismaz</w:t>
      </w:r>
      <w:r w:rsidR="00AB065B">
        <w:rPr>
          <w:bCs/>
          <w:szCs w:val="24"/>
        </w:rPr>
        <w:t xml:space="preserve"> </w:t>
      </w:r>
      <w:r w:rsidR="00B416BB" w:rsidRPr="00290860">
        <w:rPr>
          <w:bCs/>
          <w:szCs w:val="24"/>
        </w:rPr>
        <w:t>viens</w:t>
      </w:r>
      <w:r w:rsidR="00B416BB" w:rsidRPr="001805AB">
        <w:rPr>
          <w:bCs/>
          <w:szCs w:val="24"/>
        </w:rPr>
        <w:t xml:space="preserve"> līgums</w:t>
      </w:r>
      <w:r w:rsidR="00470F1D">
        <w:rPr>
          <w:bCs/>
          <w:szCs w:val="24"/>
        </w:rPr>
        <w:t>)</w:t>
      </w:r>
      <w:r w:rsidR="009A1A25" w:rsidRPr="00F864C2">
        <w:rPr>
          <w:bCs/>
          <w:color w:val="000000" w:themeColor="text1"/>
          <w:szCs w:val="24"/>
        </w:rPr>
        <w:t>.</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1036F5" w:rsidRPr="00E068C4" w14:paraId="6182CB6C" w14:textId="77777777" w:rsidTr="00C627A9">
        <w:trPr>
          <w:trHeight w:val="227"/>
        </w:trPr>
        <w:tc>
          <w:tcPr>
            <w:tcW w:w="602" w:type="dxa"/>
          </w:tcPr>
          <w:p w14:paraId="141355CD" w14:textId="5C5F2616" w:rsidR="001036F5" w:rsidRPr="00E068C4" w:rsidRDefault="001036F5"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44CF49A7" w14:textId="77777777" w:rsidR="001036F5" w:rsidRPr="00E068C4" w:rsidRDefault="001036F5" w:rsidP="005C1D64">
            <w:pPr>
              <w:ind w:right="-142"/>
              <w:jc w:val="center"/>
              <w:rPr>
                <w:rFonts w:ascii="Times New Roman" w:hAnsi="Times New Roman" w:cs="Times New Roman"/>
                <w:bCs/>
              </w:rPr>
            </w:pPr>
          </w:p>
        </w:tc>
        <w:tc>
          <w:tcPr>
            <w:tcW w:w="3834" w:type="dxa"/>
          </w:tcPr>
          <w:p w14:paraId="5F495DA3" w14:textId="77777777" w:rsidR="001036F5" w:rsidRPr="00E068C4" w:rsidRDefault="001036F5" w:rsidP="005C1D64">
            <w:pPr>
              <w:ind w:right="-142"/>
              <w:jc w:val="center"/>
              <w:rPr>
                <w:rFonts w:ascii="Times New Roman" w:hAnsi="Times New Roman" w:cs="Times New Roman"/>
                <w:bCs/>
              </w:rPr>
            </w:pPr>
          </w:p>
        </w:tc>
        <w:tc>
          <w:tcPr>
            <w:tcW w:w="1978" w:type="dxa"/>
          </w:tcPr>
          <w:p w14:paraId="1C9A2B7B" w14:textId="77777777" w:rsidR="001036F5" w:rsidRPr="00E068C4" w:rsidRDefault="001036F5" w:rsidP="005C1D64">
            <w:pPr>
              <w:ind w:right="-142"/>
              <w:jc w:val="center"/>
              <w:rPr>
                <w:rFonts w:ascii="Times New Roman" w:hAnsi="Times New Roman" w:cs="Times New Roman"/>
                <w:bCs/>
              </w:rPr>
            </w:pPr>
          </w:p>
        </w:tc>
      </w:tr>
    </w:tbl>
    <w:p w14:paraId="6E4CF64D" w14:textId="47F24407"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56BF3215" w14:textId="514F1B3C" w:rsidR="006E7C2F" w:rsidRPr="006E7C2F" w:rsidRDefault="00B62CE0" w:rsidP="00471707">
      <w:pPr>
        <w:pStyle w:val="Sarakstaaizzme4"/>
        <w:numPr>
          <w:ilvl w:val="1"/>
          <w:numId w:val="19"/>
        </w:numPr>
        <w:spacing w:after="0" w:line="276" w:lineRule="auto"/>
        <w:ind w:left="851" w:hanging="567"/>
        <w:rPr>
          <w:szCs w:val="24"/>
        </w:rPr>
      </w:pPr>
      <w:r w:rsidRPr="004E1A52">
        <w:rPr>
          <w:b/>
          <w:szCs w:val="24"/>
          <w:lang w:eastAsia="ar-SA"/>
        </w:rPr>
        <w:t>Piedāvājuma saturs</w:t>
      </w:r>
      <w:r w:rsidRPr="004E1A52">
        <w:rPr>
          <w:bCs/>
          <w:szCs w:val="24"/>
          <w:lang w:eastAsia="ar-SA"/>
        </w:rPr>
        <w:t>:</w:t>
      </w:r>
      <w:r w:rsidRPr="004E1A52">
        <w:rPr>
          <w:b/>
          <w:szCs w:val="24"/>
          <w:lang w:eastAsia="ar-SA"/>
        </w:rPr>
        <w:t xml:space="preserve"> </w:t>
      </w:r>
      <w:r w:rsidR="000549C8" w:rsidRPr="004E1A52">
        <w:rPr>
          <w:bCs/>
          <w:szCs w:val="24"/>
          <w:lang w:eastAsia="ar-SA"/>
        </w:rPr>
        <w:t>a</w:t>
      </w:r>
      <w:r w:rsidRPr="004E1A52">
        <w:rPr>
          <w:bCs/>
          <w:szCs w:val="24"/>
          <w:lang w:eastAsia="ar-SA"/>
        </w:rPr>
        <w:t>izpildīta</w:t>
      </w:r>
      <w:r w:rsidRPr="004E1A52">
        <w:rPr>
          <w:b/>
          <w:szCs w:val="24"/>
          <w:lang w:eastAsia="ar-SA"/>
        </w:rPr>
        <w:t xml:space="preserve"> </w:t>
      </w:r>
      <w:r w:rsidRPr="004E1A52">
        <w:rPr>
          <w:bCs/>
          <w:szCs w:val="24"/>
          <w:lang w:eastAsia="ar-SA"/>
        </w:rPr>
        <w:t>Pieteikuma</w:t>
      </w:r>
      <w:r w:rsidR="00142B17" w:rsidRPr="004E1A52">
        <w:rPr>
          <w:bCs/>
          <w:szCs w:val="24"/>
          <w:lang w:eastAsia="ar-SA"/>
        </w:rPr>
        <w:t xml:space="preserve"> un </w:t>
      </w:r>
      <w:r w:rsidRPr="004E1A52">
        <w:rPr>
          <w:bCs/>
          <w:szCs w:val="24"/>
          <w:lang w:eastAsia="ar-SA"/>
        </w:rPr>
        <w:t>piedāvājuma</w:t>
      </w:r>
      <w:r w:rsidR="00142B17" w:rsidRPr="004E1A52">
        <w:rPr>
          <w:bCs/>
          <w:szCs w:val="24"/>
          <w:lang w:eastAsia="ar-SA"/>
        </w:rPr>
        <w:t xml:space="preserve"> </w:t>
      </w:r>
      <w:r w:rsidRPr="004E1A52">
        <w:rPr>
          <w:bCs/>
          <w:szCs w:val="24"/>
          <w:lang w:eastAsia="ar-SA"/>
        </w:rPr>
        <w:t>forma</w:t>
      </w:r>
      <w:r w:rsidR="00C64DA8">
        <w:rPr>
          <w:bCs/>
          <w:szCs w:val="24"/>
          <w:lang w:eastAsia="ar-SA"/>
        </w:rPr>
        <w:t xml:space="preserve"> un tehniskajā specifikācijā prasītie dokumenti</w:t>
      </w:r>
      <w:r w:rsidR="001F4081" w:rsidRPr="004E1A52">
        <w:rPr>
          <w:bCs/>
          <w:szCs w:val="24"/>
          <w:lang w:eastAsia="ar-SA"/>
        </w:rPr>
        <w:t>:</w:t>
      </w:r>
    </w:p>
    <w:tbl>
      <w:tblPr>
        <w:tblStyle w:val="Reatabula2"/>
        <w:tblW w:w="9356" w:type="dxa"/>
        <w:tblInd w:w="-5" w:type="dxa"/>
        <w:tblLook w:val="04A0" w:firstRow="1" w:lastRow="0" w:firstColumn="1" w:lastColumn="0" w:noHBand="0" w:noVBand="1"/>
      </w:tblPr>
      <w:tblGrid>
        <w:gridCol w:w="3969"/>
        <w:gridCol w:w="1843"/>
        <w:gridCol w:w="1566"/>
        <w:gridCol w:w="1978"/>
      </w:tblGrid>
      <w:tr w:rsidR="005C12C0" w:rsidRPr="00D85A0F" w14:paraId="69271559" w14:textId="77777777" w:rsidTr="004C1D27">
        <w:trPr>
          <w:cantSplit/>
          <w:trHeight w:val="1134"/>
        </w:trPr>
        <w:tc>
          <w:tcPr>
            <w:tcW w:w="3969" w:type="dxa"/>
            <w:shd w:val="clear" w:color="auto" w:fill="DEEAF6" w:themeFill="accent5" w:themeFillTint="33"/>
            <w:vAlign w:val="center"/>
          </w:tcPr>
          <w:p w14:paraId="6313BE3D" w14:textId="77777777" w:rsidR="005C12C0" w:rsidRPr="00D85A0F" w:rsidRDefault="005C12C0" w:rsidP="004C1D27">
            <w:pPr>
              <w:tabs>
                <w:tab w:val="left" w:pos="426"/>
              </w:tabs>
              <w:autoSpaceDE w:val="0"/>
              <w:autoSpaceDN w:val="0"/>
              <w:adjustRightInd w:val="0"/>
              <w:spacing w:after="120"/>
              <w:jc w:val="center"/>
              <w:rPr>
                <w:rFonts w:ascii="Times New Roman" w:hAnsi="Times New Roman" w:cs="Times New Roman"/>
                <w:b/>
              </w:rPr>
            </w:pPr>
            <w:r w:rsidRPr="00D85A0F">
              <w:rPr>
                <w:rFonts w:ascii="Times New Roman" w:hAnsi="Times New Roman" w:cs="Times New Roman"/>
                <w:b/>
              </w:rPr>
              <w:t>Preces nosaukums</w:t>
            </w:r>
          </w:p>
        </w:tc>
        <w:tc>
          <w:tcPr>
            <w:tcW w:w="1843" w:type="dxa"/>
            <w:shd w:val="clear" w:color="auto" w:fill="DEEAF6" w:themeFill="accent5" w:themeFillTint="33"/>
            <w:vAlign w:val="center"/>
          </w:tcPr>
          <w:p w14:paraId="07761DC7" w14:textId="77777777" w:rsidR="005C12C0" w:rsidRPr="00D85A0F" w:rsidRDefault="005C12C0" w:rsidP="004C1D27">
            <w:pPr>
              <w:ind w:right="-142"/>
              <w:jc w:val="center"/>
              <w:rPr>
                <w:rFonts w:ascii="Times New Roman" w:hAnsi="Times New Roman" w:cs="Times New Roman"/>
                <w:b/>
              </w:rPr>
            </w:pPr>
            <w:r>
              <w:rPr>
                <w:rFonts w:ascii="Times New Roman" w:hAnsi="Times New Roman" w:cs="Times New Roman"/>
                <w:b/>
              </w:rPr>
              <w:t>Preces v</w:t>
            </w:r>
            <w:r w:rsidRPr="00D85A0F">
              <w:rPr>
                <w:rFonts w:ascii="Times New Roman" w:hAnsi="Times New Roman" w:cs="Times New Roman"/>
                <w:b/>
              </w:rPr>
              <w:t>ienības cena, EUR bez PVN</w:t>
            </w:r>
          </w:p>
        </w:tc>
        <w:tc>
          <w:tcPr>
            <w:tcW w:w="1566" w:type="dxa"/>
            <w:shd w:val="clear" w:color="auto" w:fill="DEEAF6" w:themeFill="accent5" w:themeFillTint="33"/>
            <w:vAlign w:val="center"/>
          </w:tcPr>
          <w:p w14:paraId="5961192F" w14:textId="77777777" w:rsidR="005C12C0" w:rsidRPr="00D85A0F" w:rsidRDefault="005C12C0" w:rsidP="004C1D27">
            <w:pPr>
              <w:ind w:right="-142"/>
              <w:jc w:val="center"/>
              <w:rPr>
                <w:rFonts w:ascii="Times New Roman" w:hAnsi="Times New Roman" w:cs="Times New Roman"/>
                <w:b/>
              </w:rPr>
            </w:pPr>
            <w:r w:rsidRPr="00D85A0F">
              <w:rPr>
                <w:rFonts w:ascii="Times New Roman" w:hAnsi="Times New Roman" w:cs="Times New Roman"/>
                <w:b/>
              </w:rPr>
              <w:t>Daudzums</w:t>
            </w:r>
          </w:p>
        </w:tc>
        <w:tc>
          <w:tcPr>
            <w:tcW w:w="1978" w:type="dxa"/>
            <w:shd w:val="clear" w:color="auto" w:fill="DEEAF6" w:themeFill="accent5" w:themeFillTint="33"/>
            <w:vAlign w:val="center"/>
          </w:tcPr>
          <w:p w14:paraId="7D0FFB42" w14:textId="77777777" w:rsidR="005C12C0" w:rsidRPr="00D85A0F" w:rsidRDefault="005C12C0" w:rsidP="004C1D27">
            <w:pPr>
              <w:ind w:right="-142"/>
              <w:jc w:val="center"/>
              <w:rPr>
                <w:rFonts w:ascii="Times New Roman" w:hAnsi="Times New Roman" w:cs="Times New Roman"/>
                <w:b/>
              </w:rPr>
            </w:pPr>
            <w:r w:rsidRPr="00D85A0F">
              <w:rPr>
                <w:rFonts w:ascii="Times New Roman" w:hAnsi="Times New Roman" w:cs="Times New Roman"/>
                <w:b/>
              </w:rPr>
              <w:t xml:space="preserve">Kopējā </w:t>
            </w:r>
            <w:r>
              <w:rPr>
                <w:rFonts w:ascii="Times New Roman" w:hAnsi="Times New Roman" w:cs="Times New Roman"/>
                <w:b/>
              </w:rPr>
              <w:t xml:space="preserve">preces </w:t>
            </w:r>
            <w:r w:rsidRPr="00D85A0F">
              <w:rPr>
                <w:rFonts w:ascii="Times New Roman" w:hAnsi="Times New Roman" w:cs="Times New Roman"/>
                <w:b/>
              </w:rPr>
              <w:t>cena, EUR bez PVN</w:t>
            </w:r>
          </w:p>
        </w:tc>
      </w:tr>
      <w:tr w:rsidR="005C12C0" w:rsidRPr="00D85A0F" w14:paraId="0222D928" w14:textId="77777777" w:rsidTr="004C1D27">
        <w:trPr>
          <w:trHeight w:val="227"/>
        </w:trPr>
        <w:tc>
          <w:tcPr>
            <w:tcW w:w="3969" w:type="dxa"/>
          </w:tcPr>
          <w:p w14:paraId="1B6AF9A3" w14:textId="784B1D14" w:rsidR="005C12C0" w:rsidRPr="00D85A0F" w:rsidRDefault="005C12C0" w:rsidP="004C1D27">
            <w:pPr>
              <w:jc w:val="both"/>
              <w:rPr>
                <w:rFonts w:ascii="Times New Roman" w:hAnsi="Times New Roman" w:cs="Times New Roman"/>
              </w:rPr>
            </w:pPr>
            <w:r w:rsidRPr="00D85A0F">
              <w:rPr>
                <w:rFonts w:ascii="Times New Roman" w:hAnsi="Times New Roman" w:cs="Times New Roman"/>
              </w:rPr>
              <w:t xml:space="preserve">Tramvaja sliežu ceļa </w:t>
            </w:r>
            <w:r w:rsidRPr="00D85A0F">
              <w:rPr>
                <w:rFonts w:ascii="Times New Roman" w:hAnsi="Times New Roman" w:cs="Times New Roman"/>
                <w:noProof/>
              </w:rPr>
              <w:t>kompensatora</w:t>
            </w:r>
            <w:r w:rsidRPr="00D85A0F">
              <w:rPr>
                <w:rFonts w:ascii="Times New Roman" w:hAnsi="Times New Roman" w:cs="Times New Roman"/>
              </w:rPr>
              <w:t xml:space="preserve"> komplekts</w:t>
            </w:r>
            <w:r>
              <w:rPr>
                <w:rFonts w:ascii="Times New Roman" w:hAnsi="Times New Roman" w:cs="Times New Roman"/>
              </w:rPr>
              <w:t xml:space="preserve"> LK1 tipa sliedēm</w:t>
            </w:r>
          </w:p>
          <w:p w14:paraId="71F790D1" w14:textId="77777777" w:rsidR="005C12C0" w:rsidRPr="00D85A0F" w:rsidRDefault="005C12C0" w:rsidP="004C1D27">
            <w:pPr>
              <w:pStyle w:val="Pamatteksts2"/>
              <w:tabs>
                <w:tab w:val="clear" w:pos="0"/>
              </w:tabs>
              <w:spacing w:line="276" w:lineRule="auto"/>
              <w:ind w:right="425"/>
              <w:outlineLvl w:val="9"/>
              <w:rPr>
                <w:rFonts w:ascii="Times New Roman" w:hAnsi="Times New Roman"/>
                <w:sz w:val="22"/>
                <w:szCs w:val="22"/>
              </w:rPr>
            </w:pPr>
          </w:p>
          <w:p w14:paraId="5151C113" w14:textId="77777777" w:rsidR="005C12C0" w:rsidRDefault="005C12C0" w:rsidP="004C1D27">
            <w:pPr>
              <w:pStyle w:val="Pamatteksts2"/>
              <w:tabs>
                <w:tab w:val="clear" w:pos="0"/>
              </w:tabs>
              <w:spacing w:line="276" w:lineRule="auto"/>
              <w:ind w:right="425"/>
              <w:outlineLvl w:val="9"/>
              <w:rPr>
                <w:rFonts w:ascii="Times New Roman" w:hAnsi="Times New Roman"/>
                <w:sz w:val="22"/>
                <w:szCs w:val="22"/>
              </w:rPr>
            </w:pPr>
            <w:r w:rsidRPr="00D85A0F">
              <w:rPr>
                <w:rFonts w:ascii="Times New Roman" w:hAnsi="Times New Roman"/>
                <w:sz w:val="22"/>
                <w:szCs w:val="22"/>
              </w:rPr>
              <w:t>Ražotājs:_______</w:t>
            </w:r>
          </w:p>
          <w:p w14:paraId="417BA161" w14:textId="77777777" w:rsidR="0011115C" w:rsidRPr="00D85A0F" w:rsidRDefault="0011115C" w:rsidP="004C1D27">
            <w:pPr>
              <w:pStyle w:val="Pamatteksts2"/>
              <w:tabs>
                <w:tab w:val="clear" w:pos="0"/>
              </w:tabs>
              <w:spacing w:line="276" w:lineRule="auto"/>
              <w:ind w:right="425"/>
              <w:outlineLvl w:val="9"/>
              <w:rPr>
                <w:rFonts w:ascii="Times New Roman" w:hAnsi="Times New Roman"/>
                <w:sz w:val="22"/>
                <w:szCs w:val="22"/>
              </w:rPr>
            </w:pPr>
          </w:p>
        </w:tc>
        <w:tc>
          <w:tcPr>
            <w:tcW w:w="1843" w:type="dxa"/>
            <w:vAlign w:val="center"/>
          </w:tcPr>
          <w:p w14:paraId="3EEADF07" w14:textId="77777777" w:rsidR="005C12C0" w:rsidRPr="00D85A0F" w:rsidRDefault="005C12C0" w:rsidP="004C1D27">
            <w:pPr>
              <w:ind w:right="-142"/>
              <w:jc w:val="center"/>
              <w:rPr>
                <w:rFonts w:ascii="Times New Roman" w:hAnsi="Times New Roman" w:cs="Times New Roman"/>
                <w:bCs/>
              </w:rPr>
            </w:pPr>
          </w:p>
        </w:tc>
        <w:tc>
          <w:tcPr>
            <w:tcW w:w="1566" w:type="dxa"/>
            <w:vAlign w:val="center"/>
          </w:tcPr>
          <w:p w14:paraId="537AF2BF" w14:textId="19862034" w:rsidR="005C12C0" w:rsidRPr="00051116" w:rsidRDefault="00051116" w:rsidP="004C1D27">
            <w:pPr>
              <w:ind w:right="-142"/>
              <w:jc w:val="center"/>
              <w:rPr>
                <w:rFonts w:ascii="Times New Roman" w:hAnsi="Times New Roman" w:cs="Times New Roman"/>
                <w:bCs/>
              </w:rPr>
            </w:pPr>
            <w:r w:rsidRPr="00051116">
              <w:rPr>
                <w:rFonts w:ascii="Times New Roman" w:hAnsi="Times New Roman" w:cs="Times New Roman"/>
                <w:bCs/>
              </w:rPr>
              <w:t>4</w:t>
            </w:r>
            <w:r w:rsidR="005C12C0" w:rsidRPr="00051116">
              <w:rPr>
                <w:rFonts w:ascii="Times New Roman" w:hAnsi="Times New Roman" w:cs="Times New Roman"/>
                <w:bCs/>
              </w:rPr>
              <w:t xml:space="preserve"> komplekti</w:t>
            </w:r>
          </w:p>
        </w:tc>
        <w:tc>
          <w:tcPr>
            <w:tcW w:w="1978" w:type="dxa"/>
            <w:vAlign w:val="center"/>
          </w:tcPr>
          <w:p w14:paraId="2EBF761C" w14:textId="77777777" w:rsidR="005C12C0" w:rsidRPr="009A04A4" w:rsidRDefault="005C12C0" w:rsidP="004C1D27">
            <w:pPr>
              <w:ind w:right="-142"/>
              <w:jc w:val="center"/>
              <w:rPr>
                <w:rFonts w:ascii="Times New Roman" w:hAnsi="Times New Roman" w:cs="Times New Roman"/>
                <w:b/>
              </w:rPr>
            </w:pPr>
          </w:p>
        </w:tc>
      </w:tr>
      <w:tr w:rsidR="005C12C0" w:rsidRPr="00D85A0F" w14:paraId="6DCF59E2" w14:textId="77777777" w:rsidTr="004C1D27">
        <w:trPr>
          <w:trHeight w:val="227"/>
        </w:trPr>
        <w:tc>
          <w:tcPr>
            <w:tcW w:w="3969" w:type="dxa"/>
          </w:tcPr>
          <w:p w14:paraId="1AAF4026" w14:textId="0C60A1BA" w:rsidR="005C12C0" w:rsidRPr="00D85A0F" w:rsidRDefault="005C12C0" w:rsidP="005C12C0">
            <w:pPr>
              <w:jc w:val="both"/>
              <w:rPr>
                <w:rFonts w:ascii="Times New Roman" w:hAnsi="Times New Roman" w:cs="Times New Roman"/>
              </w:rPr>
            </w:pPr>
            <w:r w:rsidRPr="00D85A0F">
              <w:rPr>
                <w:rFonts w:ascii="Times New Roman" w:hAnsi="Times New Roman" w:cs="Times New Roman"/>
              </w:rPr>
              <w:t xml:space="preserve">Tramvaja sliežu ceļa </w:t>
            </w:r>
            <w:r w:rsidRPr="00D85A0F">
              <w:rPr>
                <w:rFonts w:ascii="Times New Roman" w:hAnsi="Times New Roman" w:cs="Times New Roman"/>
                <w:noProof/>
              </w:rPr>
              <w:t>kompensatora</w:t>
            </w:r>
            <w:r w:rsidRPr="00D85A0F">
              <w:rPr>
                <w:rFonts w:ascii="Times New Roman" w:hAnsi="Times New Roman" w:cs="Times New Roman"/>
              </w:rPr>
              <w:t xml:space="preserve"> komplekts</w:t>
            </w:r>
            <w:r>
              <w:rPr>
                <w:rFonts w:ascii="Times New Roman" w:hAnsi="Times New Roman" w:cs="Times New Roman"/>
              </w:rPr>
              <w:t xml:space="preserve"> </w:t>
            </w:r>
            <w:r>
              <w:t>60R</w:t>
            </w:r>
            <w:r w:rsidRPr="00422284">
              <w:t>1</w:t>
            </w:r>
            <w:r>
              <w:t xml:space="preserve"> </w:t>
            </w:r>
            <w:r>
              <w:rPr>
                <w:rFonts w:ascii="Times New Roman" w:hAnsi="Times New Roman" w:cs="Times New Roman"/>
              </w:rPr>
              <w:t>tipa sliedēm</w:t>
            </w:r>
          </w:p>
          <w:p w14:paraId="503CC101" w14:textId="77777777" w:rsidR="005C12C0" w:rsidRPr="00D85A0F" w:rsidRDefault="005C12C0" w:rsidP="005C12C0">
            <w:pPr>
              <w:pStyle w:val="Pamatteksts2"/>
              <w:tabs>
                <w:tab w:val="clear" w:pos="0"/>
              </w:tabs>
              <w:spacing w:line="276" w:lineRule="auto"/>
              <w:ind w:right="425"/>
              <w:outlineLvl w:val="9"/>
              <w:rPr>
                <w:rFonts w:ascii="Times New Roman" w:hAnsi="Times New Roman"/>
                <w:sz w:val="22"/>
                <w:szCs w:val="22"/>
              </w:rPr>
            </w:pPr>
          </w:p>
          <w:p w14:paraId="4A9669E0" w14:textId="77777777" w:rsidR="005C12C0" w:rsidRDefault="005C12C0" w:rsidP="005C12C0">
            <w:pPr>
              <w:jc w:val="both"/>
              <w:rPr>
                <w:rFonts w:ascii="Times New Roman" w:hAnsi="Times New Roman"/>
              </w:rPr>
            </w:pPr>
            <w:r w:rsidRPr="00D85A0F">
              <w:rPr>
                <w:rFonts w:ascii="Times New Roman" w:hAnsi="Times New Roman"/>
              </w:rPr>
              <w:t>Ražotājs:_______</w:t>
            </w:r>
          </w:p>
          <w:p w14:paraId="42515DD9" w14:textId="45C51CFA" w:rsidR="0011115C" w:rsidRPr="00D85A0F" w:rsidRDefault="0011115C" w:rsidP="005C12C0">
            <w:pPr>
              <w:jc w:val="both"/>
              <w:rPr>
                <w:rFonts w:ascii="Times New Roman" w:hAnsi="Times New Roman" w:cs="Times New Roman"/>
              </w:rPr>
            </w:pPr>
          </w:p>
        </w:tc>
        <w:tc>
          <w:tcPr>
            <w:tcW w:w="1843" w:type="dxa"/>
            <w:vAlign w:val="center"/>
          </w:tcPr>
          <w:p w14:paraId="468A3083" w14:textId="77777777" w:rsidR="005C12C0" w:rsidRPr="00D85A0F" w:rsidRDefault="005C12C0" w:rsidP="005C12C0">
            <w:pPr>
              <w:ind w:right="-142"/>
              <w:jc w:val="center"/>
              <w:rPr>
                <w:rFonts w:ascii="Times New Roman" w:hAnsi="Times New Roman" w:cs="Times New Roman"/>
                <w:bCs/>
              </w:rPr>
            </w:pPr>
          </w:p>
        </w:tc>
        <w:tc>
          <w:tcPr>
            <w:tcW w:w="1566" w:type="dxa"/>
            <w:vAlign w:val="center"/>
          </w:tcPr>
          <w:p w14:paraId="3E73F3E5" w14:textId="3F7B49E0" w:rsidR="005C12C0" w:rsidRPr="00051116" w:rsidRDefault="0068458C" w:rsidP="005C12C0">
            <w:pPr>
              <w:ind w:right="-142"/>
              <w:jc w:val="center"/>
              <w:rPr>
                <w:rFonts w:ascii="Times New Roman" w:hAnsi="Times New Roman" w:cs="Times New Roman"/>
                <w:bCs/>
              </w:rPr>
            </w:pPr>
            <w:r w:rsidRPr="00051116">
              <w:rPr>
                <w:rFonts w:ascii="Times New Roman" w:hAnsi="Times New Roman" w:cs="Times New Roman"/>
                <w:bCs/>
              </w:rPr>
              <w:t>2</w:t>
            </w:r>
            <w:r w:rsidR="005C12C0" w:rsidRPr="00051116">
              <w:rPr>
                <w:rFonts w:ascii="Times New Roman" w:hAnsi="Times New Roman" w:cs="Times New Roman"/>
                <w:bCs/>
              </w:rPr>
              <w:t xml:space="preserve"> komplekti</w:t>
            </w:r>
          </w:p>
        </w:tc>
        <w:tc>
          <w:tcPr>
            <w:tcW w:w="1978" w:type="dxa"/>
            <w:vAlign w:val="center"/>
          </w:tcPr>
          <w:p w14:paraId="01607E06" w14:textId="77777777" w:rsidR="005C12C0" w:rsidRPr="009A04A4" w:rsidRDefault="005C12C0" w:rsidP="005C12C0">
            <w:pPr>
              <w:ind w:right="-142"/>
              <w:jc w:val="center"/>
              <w:rPr>
                <w:rFonts w:ascii="Times New Roman" w:hAnsi="Times New Roman" w:cs="Times New Roman"/>
                <w:b/>
              </w:rPr>
            </w:pPr>
          </w:p>
        </w:tc>
      </w:tr>
      <w:tr w:rsidR="005C12C0" w:rsidRPr="00D85A0F" w14:paraId="0358D3AD" w14:textId="77777777" w:rsidTr="00CE3453">
        <w:trPr>
          <w:trHeight w:val="227"/>
        </w:trPr>
        <w:tc>
          <w:tcPr>
            <w:tcW w:w="7378" w:type="dxa"/>
            <w:gridSpan w:val="3"/>
          </w:tcPr>
          <w:p w14:paraId="410F3367" w14:textId="218A02DC" w:rsidR="005C12C0" w:rsidRPr="005C12C0" w:rsidRDefault="005C12C0" w:rsidP="005C12C0">
            <w:pPr>
              <w:ind w:right="-142"/>
              <w:jc w:val="right"/>
              <w:rPr>
                <w:rFonts w:ascii="Times New Roman" w:hAnsi="Times New Roman" w:cs="Times New Roman"/>
                <w:b/>
              </w:rPr>
            </w:pPr>
            <w:r w:rsidRPr="005C12C0">
              <w:rPr>
                <w:rFonts w:ascii="Times New Roman" w:hAnsi="Times New Roman" w:cs="Times New Roman"/>
                <w:b/>
              </w:rPr>
              <w:t>KOPĀ, EUR bez PVN:</w:t>
            </w:r>
          </w:p>
        </w:tc>
        <w:tc>
          <w:tcPr>
            <w:tcW w:w="1978" w:type="dxa"/>
            <w:vAlign w:val="center"/>
          </w:tcPr>
          <w:p w14:paraId="7F33DAAB" w14:textId="77777777" w:rsidR="005C12C0" w:rsidRPr="005C12C0" w:rsidRDefault="005C12C0" w:rsidP="005C12C0">
            <w:pPr>
              <w:ind w:right="-142"/>
              <w:jc w:val="center"/>
              <w:rPr>
                <w:rFonts w:ascii="Times New Roman" w:hAnsi="Times New Roman" w:cs="Times New Roman"/>
                <w:b/>
              </w:rPr>
            </w:pPr>
          </w:p>
        </w:tc>
      </w:tr>
    </w:tbl>
    <w:p w14:paraId="0861E8FC" w14:textId="77777777" w:rsidR="00985AC0" w:rsidRPr="00391086" w:rsidRDefault="00985AC0" w:rsidP="00985AC0">
      <w:pPr>
        <w:pStyle w:val="Sarakstaaizzme4"/>
        <w:numPr>
          <w:ilvl w:val="0"/>
          <w:numId w:val="0"/>
        </w:numPr>
        <w:spacing w:after="0" w:line="276" w:lineRule="auto"/>
        <w:ind w:left="450"/>
        <w:rPr>
          <w:sz w:val="20"/>
          <w:szCs w:val="20"/>
        </w:rPr>
      </w:pPr>
    </w:p>
    <w:p w14:paraId="25DB28FB" w14:textId="37F335C0" w:rsidR="006E7C2F" w:rsidRPr="00985AC0" w:rsidRDefault="00CE1BC5" w:rsidP="00985AC0">
      <w:pPr>
        <w:pStyle w:val="Sarakstaaizzme4"/>
        <w:numPr>
          <w:ilvl w:val="0"/>
          <w:numId w:val="0"/>
        </w:numPr>
        <w:spacing w:after="0" w:line="276" w:lineRule="auto"/>
        <w:ind w:left="450"/>
        <w:rPr>
          <w:szCs w:val="24"/>
        </w:rPr>
      </w:pPr>
      <w:r w:rsidRPr="00985AC0">
        <w:rPr>
          <w:szCs w:val="24"/>
        </w:rPr>
        <w:t>Pretendents var iesniegt piedāvājumu par vienu vai abām pozīcijām</w:t>
      </w:r>
      <w:r w:rsidR="00BC557C" w:rsidRPr="00985AC0">
        <w:rPr>
          <w:szCs w:val="24"/>
        </w:rPr>
        <w:t xml:space="preserve">, kas </w:t>
      </w:r>
      <w:r w:rsidR="00C53CBB" w:rsidRPr="00985AC0">
        <w:rPr>
          <w:szCs w:val="24"/>
        </w:rPr>
        <w:t xml:space="preserve">ir </w:t>
      </w:r>
      <w:r w:rsidR="00BC557C" w:rsidRPr="00985AC0">
        <w:rPr>
          <w:szCs w:val="24"/>
        </w:rPr>
        <w:t>norādītas finanšu piedāvājuma tabulā</w:t>
      </w:r>
      <w:r w:rsidR="00C53CBB" w:rsidRPr="00985AC0">
        <w:rPr>
          <w:szCs w:val="24"/>
        </w:rPr>
        <w:t>.</w:t>
      </w:r>
    </w:p>
    <w:p w14:paraId="104A046D" w14:textId="77777777" w:rsidR="00CE1BC5" w:rsidRPr="004E1A52" w:rsidRDefault="00CE1BC5" w:rsidP="006E7C2F">
      <w:pPr>
        <w:pStyle w:val="Sarakstaaizzme4"/>
        <w:numPr>
          <w:ilvl w:val="0"/>
          <w:numId w:val="0"/>
        </w:numPr>
        <w:spacing w:after="0" w:line="276" w:lineRule="auto"/>
        <w:ind w:left="851"/>
        <w:rPr>
          <w:szCs w:val="24"/>
        </w:rPr>
      </w:pPr>
    </w:p>
    <w:p w14:paraId="483ACFF1" w14:textId="589222E8" w:rsidR="009A4667" w:rsidRDefault="009A4667" w:rsidP="00681CC1">
      <w:pPr>
        <w:pStyle w:val="Sarakstaaizzme4"/>
        <w:numPr>
          <w:ilvl w:val="1"/>
          <w:numId w:val="19"/>
        </w:numPr>
        <w:spacing w:after="0" w:line="276" w:lineRule="auto"/>
        <w:ind w:left="851" w:hanging="567"/>
        <w:rPr>
          <w:szCs w:val="24"/>
        </w:rPr>
      </w:pPr>
      <w:r w:rsidRPr="00C25B31">
        <w:rPr>
          <w:szCs w:val="24"/>
        </w:rPr>
        <w:t xml:space="preserve">Finanšu piedāvājumā ir jāiekļauj visas izmaksas, kas saistītas ar </w:t>
      </w:r>
      <w:r>
        <w:rPr>
          <w:szCs w:val="24"/>
        </w:rPr>
        <w:t xml:space="preserve">preces piegādes </w:t>
      </w:r>
      <w:r w:rsidRPr="00C25B31">
        <w:rPr>
          <w:szCs w:val="24"/>
        </w:rPr>
        <w:t xml:space="preserve">nodrošināšanu, tajā skaitā darba samaksa visam iesaistītajam </w:t>
      </w:r>
      <w:r>
        <w:rPr>
          <w:szCs w:val="24"/>
        </w:rPr>
        <w:t>Pretendenta</w:t>
      </w:r>
      <w:r w:rsidRPr="00C25B31">
        <w:rPr>
          <w:szCs w:val="24"/>
        </w:rPr>
        <w:t xml:space="preserve"> darbaspēkam, transportēšanas izmaksas, izmaksas, kas saistītas ar nodokļiem un nodevām, </w:t>
      </w:r>
      <w:r w:rsidRPr="00C3253A">
        <w:rPr>
          <w:szCs w:val="24"/>
        </w:rPr>
        <w:t>apmācīb</w:t>
      </w:r>
      <w:r>
        <w:rPr>
          <w:szCs w:val="24"/>
        </w:rPr>
        <w:t>ām</w:t>
      </w:r>
      <w:r w:rsidRPr="00C3253A">
        <w:rPr>
          <w:szCs w:val="24"/>
        </w:rPr>
        <w:t>, garantijām, nepieciešamo atļauju iegūšanai no trešajām personām</w:t>
      </w:r>
      <w:r>
        <w:rPr>
          <w:szCs w:val="24"/>
        </w:rPr>
        <w:t>,</w:t>
      </w:r>
      <w:r w:rsidRPr="00C3253A">
        <w:rPr>
          <w:szCs w:val="24"/>
        </w:rPr>
        <w:t xml:space="preserve"> </w:t>
      </w:r>
      <w:r w:rsidRPr="00C25B31">
        <w:rPr>
          <w:szCs w:val="24"/>
        </w:rPr>
        <w:t>u.c. ar Līguma kvalitatīvu izpildi saistītās izmaksas</w:t>
      </w:r>
      <w:r>
        <w:rPr>
          <w:szCs w:val="24"/>
        </w:rPr>
        <w:t>.</w:t>
      </w:r>
    </w:p>
    <w:p w14:paraId="3CC2C125" w14:textId="0A7DC8C0" w:rsidR="00A27C1E" w:rsidRDefault="00923D23" w:rsidP="00681CC1">
      <w:pPr>
        <w:pStyle w:val="Sarakstaaizzme4"/>
        <w:numPr>
          <w:ilvl w:val="1"/>
          <w:numId w:val="19"/>
        </w:numPr>
        <w:spacing w:after="0" w:line="276" w:lineRule="auto"/>
        <w:ind w:left="851" w:hanging="567"/>
        <w:rPr>
          <w:szCs w:val="24"/>
        </w:rPr>
      </w:pPr>
      <w:r>
        <w:rPr>
          <w:szCs w:val="24"/>
        </w:rPr>
        <w:t>L</w:t>
      </w:r>
      <w:r w:rsidRPr="00923D23">
        <w:rPr>
          <w:szCs w:val="24"/>
        </w:rPr>
        <w:t>ūdzu sniegt viedokli vai iepirkuma priekšmetu nepieciešams sadalīt atsevišķās iepirkuma</w:t>
      </w:r>
      <w:r>
        <w:rPr>
          <w:szCs w:val="24"/>
        </w:rPr>
        <w:t xml:space="preserve"> daļās: </w:t>
      </w:r>
    </w:p>
    <w:p w14:paraId="13E311D5" w14:textId="2FAB79BD" w:rsidR="007261D0" w:rsidRDefault="00000000" w:rsidP="007261D0">
      <w:pPr>
        <w:pStyle w:val="Sarakstaaizzme4"/>
        <w:numPr>
          <w:ilvl w:val="0"/>
          <w:numId w:val="0"/>
        </w:numPr>
        <w:spacing w:after="0" w:line="276" w:lineRule="auto"/>
        <w:ind w:left="851"/>
        <w:rPr>
          <w:szCs w:val="24"/>
        </w:rPr>
      </w:pPr>
      <w:sdt>
        <w:sdtPr>
          <w:rPr>
            <w:szCs w:val="24"/>
          </w:rPr>
          <w:id w:val="1724408895"/>
          <w14:checkbox>
            <w14:checked w14:val="0"/>
            <w14:checkedState w14:val="2612" w14:font="MS Gothic"/>
            <w14:uncheckedState w14:val="2610" w14:font="MS Gothic"/>
          </w14:checkbox>
        </w:sdtPr>
        <w:sdtContent>
          <w:r w:rsidR="004815FF" w:rsidRPr="002378FC">
            <w:rPr>
              <w:rFonts w:ascii="Segoe UI Symbol" w:eastAsia="MS Gothic" w:hAnsi="Segoe UI Symbol" w:cs="Segoe UI Symbol"/>
              <w:szCs w:val="24"/>
            </w:rPr>
            <w:t>☐</w:t>
          </w:r>
        </w:sdtContent>
      </w:sdt>
      <w:r w:rsidR="004815FF" w:rsidRPr="007261D0">
        <w:rPr>
          <w:szCs w:val="24"/>
        </w:rPr>
        <w:t xml:space="preserve"> </w:t>
      </w:r>
      <w:r w:rsidR="009C1323" w:rsidRPr="009C1323">
        <w:rPr>
          <w:szCs w:val="24"/>
        </w:rPr>
        <w:t>Nav nepieciešamas</w:t>
      </w:r>
      <w:r w:rsidR="007261D0" w:rsidRPr="007261D0">
        <w:rPr>
          <w:szCs w:val="24"/>
        </w:rPr>
        <w:t>;</w:t>
      </w:r>
    </w:p>
    <w:p w14:paraId="0E648BB7" w14:textId="72CA5600" w:rsidR="007261D0" w:rsidRPr="001D52BD" w:rsidRDefault="00000000" w:rsidP="007261D0">
      <w:pPr>
        <w:pStyle w:val="Sarakstaaizzme4"/>
        <w:numPr>
          <w:ilvl w:val="0"/>
          <w:numId w:val="0"/>
        </w:numPr>
        <w:spacing w:after="0" w:line="276" w:lineRule="auto"/>
        <w:ind w:left="851"/>
        <w:rPr>
          <w:szCs w:val="24"/>
        </w:rPr>
      </w:pPr>
      <w:sdt>
        <w:sdtPr>
          <w:rPr>
            <w:szCs w:val="24"/>
          </w:rPr>
          <w:id w:val="-1596162146"/>
          <w14:checkbox>
            <w14:checked w14:val="0"/>
            <w14:checkedState w14:val="2612" w14:font="MS Gothic"/>
            <w14:uncheckedState w14:val="2610" w14:font="MS Gothic"/>
          </w14:checkbox>
        </w:sdtPr>
        <w:sdtContent>
          <w:r w:rsidR="004815FF" w:rsidRPr="002378FC">
            <w:rPr>
              <w:rFonts w:ascii="Segoe UI Symbol" w:eastAsia="MS Gothic" w:hAnsi="Segoe UI Symbol" w:cs="Segoe UI Symbol"/>
              <w:szCs w:val="24"/>
            </w:rPr>
            <w:t>☐</w:t>
          </w:r>
        </w:sdtContent>
      </w:sdt>
      <w:r w:rsidR="004815FF" w:rsidRPr="007261D0">
        <w:rPr>
          <w:szCs w:val="24"/>
        </w:rPr>
        <w:t xml:space="preserve"> </w:t>
      </w:r>
      <w:r w:rsidR="009C1323" w:rsidRPr="009C1323">
        <w:rPr>
          <w:szCs w:val="24"/>
        </w:rPr>
        <w:t>Nepieciešams sadalīt daļās, jo</w:t>
      </w:r>
      <w:r w:rsidR="007261D0" w:rsidRPr="007261D0">
        <w:rPr>
          <w:szCs w:val="24"/>
        </w:rPr>
        <w:t>:</w:t>
      </w:r>
    </w:p>
    <w:tbl>
      <w:tblPr>
        <w:tblStyle w:val="Reatabula"/>
        <w:tblW w:w="5000" w:type="pct"/>
        <w:tblLook w:val="04A0" w:firstRow="1" w:lastRow="0" w:firstColumn="1" w:lastColumn="0" w:noHBand="0" w:noVBand="1"/>
      </w:tblPr>
      <w:tblGrid>
        <w:gridCol w:w="9344"/>
      </w:tblGrid>
      <w:tr w:rsidR="007261D0" w:rsidRPr="00B6739D" w14:paraId="2CC90DD4" w14:textId="77777777" w:rsidTr="0078258C">
        <w:trPr>
          <w:trHeight w:val="402"/>
        </w:trPr>
        <w:tc>
          <w:tcPr>
            <w:tcW w:w="5000" w:type="pct"/>
            <w:vAlign w:val="center"/>
          </w:tcPr>
          <w:p w14:paraId="4250B1FD" w14:textId="78A3D7B9" w:rsidR="007261D0" w:rsidRPr="00B6739D" w:rsidRDefault="009C1323" w:rsidP="0078258C">
            <w:pPr>
              <w:tabs>
                <w:tab w:val="num" w:pos="0"/>
              </w:tabs>
              <w:jc w:val="center"/>
              <w:outlineLvl w:val="0"/>
              <w:rPr>
                <w:rFonts w:ascii="Times New Roman" w:eastAsia="Times New Roman" w:hAnsi="Times New Roman" w:cs="Times New Roman"/>
                <w:i/>
                <w:iCs/>
                <w:sz w:val="20"/>
                <w:szCs w:val="20"/>
              </w:rPr>
            </w:pPr>
            <w:r w:rsidRPr="009C1323">
              <w:rPr>
                <w:rFonts w:ascii="Times New Roman" w:eastAsia="Times New Roman" w:hAnsi="Times New Roman" w:cs="Times New Roman"/>
                <w:i/>
                <w:iCs/>
                <w:color w:val="1F3864" w:themeColor="accent1" w:themeShade="80"/>
                <w:sz w:val="20"/>
                <w:szCs w:val="20"/>
              </w:rPr>
              <w:t>Lūdzu sniegt skaidrojumu, ja norādiet, ka nepieciešams dalīt iepirkuma priekšmeta daļās.</w:t>
            </w:r>
          </w:p>
        </w:tc>
      </w:tr>
    </w:tbl>
    <w:p w14:paraId="6FF52F45" w14:textId="5901FFE4" w:rsidR="007B6699" w:rsidRDefault="007B6699" w:rsidP="00681CC1">
      <w:pPr>
        <w:pStyle w:val="Sarakstaaizzme4"/>
        <w:numPr>
          <w:ilvl w:val="1"/>
          <w:numId w:val="19"/>
        </w:numPr>
        <w:spacing w:after="0" w:line="276" w:lineRule="auto"/>
        <w:ind w:left="851" w:hanging="567"/>
        <w:rPr>
          <w:szCs w:val="24"/>
        </w:rPr>
      </w:pPr>
      <w:r w:rsidRPr="00F41CF6">
        <w:rPr>
          <w:bCs/>
          <w:szCs w:val="24"/>
          <w:lang w:eastAsia="ar-SA"/>
        </w:rPr>
        <w:t>Piegādātājs garantē, ka piegādātā Iekārta ir jauna (nav bijusi lietošanā)</w:t>
      </w:r>
      <w:r>
        <w:rPr>
          <w:bCs/>
          <w:szCs w:val="24"/>
          <w:lang w:eastAsia="ar-SA"/>
        </w:rPr>
        <w:t>.</w:t>
      </w:r>
    </w:p>
    <w:p w14:paraId="10927977" w14:textId="6D23DF23" w:rsidR="0023596E" w:rsidRPr="00681CC1" w:rsidRDefault="0023596E" w:rsidP="00471707">
      <w:pPr>
        <w:pStyle w:val="Sarakstaaizzme4"/>
        <w:numPr>
          <w:ilvl w:val="1"/>
          <w:numId w:val="19"/>
        </w:numPr>
        <w:spacing w:after="0" w:line="276" w:lineRule="auto"/>
        <w:ind w:left="851" w:hanging="567"/>
        <w:rPr>
          <w:szCs w:val="24"/>
        </w:rPr>
      </w:pPr>
      <w:r w:rsidRPr="0023596E">
        <w:rPr>
          <w:b/>
          <w:bCs/>
          <w:szCs w:val="24"/>
        </w:rPr>
        <w:t>Preces izcelsme:</w:t>
      </w:r>
      <w:r w:rsidRPr="0023596E">
        <w:rPr>
          <w:szCs w:val="24"/>
        </w:rPr>
        <w:t xml:space="preserve"> piedāvātā prece nedrīkst būt ražota Krievijas Federācijā vai Baltkrievijas Republikā, kā arī nav tikusi un/vai netiek iepirkta vai iegūta no šajās valstīs reģistrētiem ražotājiem vai piegādātājiem.</w:t>
      </w:r>
    </w:p>
    <w:p w14:paraId="395F56B4" w14:textId="77777777" w:rsidR="00E640E3" w:rsidRDefault="00E640E3" w:rsidP="00E640E3">
      <w:pPr>
        <w:pStyle w:val="Sarakstaaizzme4"/>
        <w:numPr>
          <w:ilvl w:val="1"/>
          <w:numId w:val="19"/>
        </w:numPr>
        <w:spacing w:after="0" w:line="276" w:lineRule="auto"/>
        <w:ind w:left="851" w:hanging="567"/>
        <w:rPr>
          <w:szCs w:val="24"/>
        </w:rPr>
      </w:pPr>
      <w:r w:rsidRPr="00681CC1">
        <w:rPr>
          <w:b/>
          <w:bCs/>
          <w:szCs w:val="24"/>
        </w:rPr>
        <w:t>Garantijas termiņš:</w:t>
      </w:r>
      <w:r w:rsidRPr="00681CC1">
        <w:rPr>
          <w:szCs w:val="24"/>
        </w:rPr>
        <w:t xml:space="preserve"> </w:t>
      </w:r>
      <w:r w:rsidRPr="00E73D20">
        <w:rPr>
          <w:szCs w:val="24"/>
          <w:highlight w:val="lightGray"/>
        </w:rPr>
        <w:t>_____ mēneši</w:t>
      </w:r>
      <w:r w:rsidRPr="00681CC1">
        <w:rPr>
          <w:szCs w:val="24"/>
        </w:rPr>
        <w:t>.</w:t>
      </w:r>
    </w:p>
    <w:p w14:paraId="1488DD06" w14:textId="145B1DC9" w:rsidR="006E459F" w:rsidRPr="00795A0C" w:rsidRDefault="00001770" w:rsidP="00093E9E">
      <w:pPr>
        <w:pStyle w:val="Sarakstaaizzme4"/>
        <w:numPr>
          <w:ilvl w:val="1"/>
          <w:numId w:val="10"/>
        </w:numPr>
        <w:spacing w:after="0" w:line="276" w:lineRule="auto"/>
        <w:ind w:left="851" w:hanging="567"/>
        <w:rPr>
          <w:szCs w:val="24"/>
        </w:rPr>
      </w:pPr>
      <w:r w:rsidRPr="00001770">
        <w:rPr>
          <w:b/>
          <w:bCs/>
          <w:szCs w:val="24"/>
        </w:rPr>
        <w:t>Preces piegādes termiņš</w:t>
      </w:r>
      <w:r>
        <w:rPr>
          <w:szCs w:val="24"/>
        </w:rPr>
        <w:t>:</w:t>
      </w:r>
      <w:r w:rsidRPr="008215B2">
        <w:rPr>
          <w:szCs w:val="24"/>
        </w:rPr>
        <w:t xml:space="preserve"> </w:t>
      </w:r>
      <w:r w:rsidRPr="00001770">
        <w:rPr>
          <w:szCs w:val="24"/>
          <w:highlight w:val="lightGray"/>
        </w:rPr>
        <w:t>___________ mēneši</w:t>
      </w:r>
      <w:r w:rsidRPr="008215B2">
        <w:rPr>
          <w:szCs w:val="24"/>
        </w:rPr>
        <w:t xml:space="preserve"> no līguma </w:t>
      </w:r>
      <w:r>
        <w:rPr>
          <w:szCs w:val="24"/>
        </w:rPr>
        <w:t xml:space="preserve">parakstīšanas brīža </w:t>
      </w:r>
      <w:r w:rsidRPr="008215B2">
        <w:rPr>
          <w:szCs w:val="24"/>
        </w:rPr>
        <w:t>(nepārsniedzot tehniskajā specifikācijā norādīto piegādes termiņu</w:t>
      </w:r>
      <w:r>
        <w:rPr>
          <w:szCs w:val="24"/>
        </w:rPr>
        <w:t>).</w:t>
      </w:r>
    </w:p>
    <w:p w14:paraId="35B45B3E" w14:textId="0C9CDC4D"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41239271"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2F8CB9" w14:textId="77777777" w:rsidR="009C1323" w:rsidRDefault="009C1323" w:rsidP="009C1323">
      <w:pPr>
        <w:spacing w:before="120" w:after="120" w:line="240" w:lineRule="auto"/>
        <w:ind w:left="360"/>
        <w:rPr>
          <w:rFonts w:ascii="Times New Roman" w:hAnsi="Times New Roman"/>
          <w:b/>
          <w:sz w:val="24"/>
          <w:szCs w:val="24"/>
        </w:rPr>
      </w:pPr>
    </w:p>
    <w:p w14:paraId="3BDC5F9E" w14:textId="4097D768"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Bezatstarpm"/>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7351F629" w14:textId="77777777" w:rsidR="00374800" w:rsidRPr="000A7223" w:rsidRDefault="00374800" w:rsidP="0037480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Pielikums Nr.1 - Tehniskā specifikācija;</w:t>
      </w:r>
    </w:p>
    <w:p w14:paraId="083C287F" w14:textId="0B828B95" w:rsidR="00521596" w:rsidRPr="000A7223" w:rsidRDefault="00374800" w:rsidP="00721008">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Tehniskās specifikācijas 1.pielikums – Rasējumi.</w:t>
      </w:r>
    </w:p>
    <w:sectPr w:rsidR="00521596" w:rsidRPr="000A7223"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EB16" w14:textId="77777777" w:rsidR="00875D48" w:rsidRDefault="00875D48" w:rsidP="00F150DE">
      <w:pPr>
        <w:spacing w:after="0" w:line="240" w:lineRule="auto"/>
      </w:pPr>
      <w:r>
        <w:separator/>
      </w:r>
    </w:p>
  </w:endnote>
  <w:endnote w:type="continuationSeparator" w:id="0">
    <w:p w14:paraId="5F8E9932" w14:textId="77777777" w:rsidR="00875D48" w:rsidRDefault="00875D48" w:rsidP="00F150DE">
      <w:pPr>
        <w:spacing w:after="0" w:line="240" w:lineRule="auto"/>
      </w:pPr>
      <w:r>
        <w:continuationSeparator/>
      </w:r>
    </w:p>
  </w:endnote>
  <w:endnote w:type="continuationNotice" w:id="1">
    <w:p w14:paraId="6FC47EFC" w14:textId="77777777" w:rsidR="00875D48" w:rsidRDefault="00875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47EB" w14:textId="77777777" w:rsidR="00875D48" w:rsidRDefault="00875D48" w:rsidP="00F150DE">
      <w:pPr>
        <w:spacing w:after="0" w:line="240" w:lineRule="auto"/>
      </w:pPr>
      <w:r>
        <w:separator/>
      </w:r>
    </w:p>
  </w:footnote>
  <w:footnote w:type="continuationSeparator" w:id="0">
    <w:p w14:paraId="78BC2A6D" w14:textId="77777777" w:rsidR="00875D48" w:rsidRDefault="00875D48" w:rsidP="00F150DE">
      <w:pPr>
        <w:spacing w:after="0" w:line="240" w:lineRule="auto"/>
      </w:pPr>
      <w:r>
        <w:continuationSeparator/>
      </w:r>
    </w:p>
  </w:footnote>
  <w:footnote w:type="continuationNotice" w:id="1">
    <w:p w14:paraId="59592603" w14:textId="77777777" w:rsidR="00875D48" w:rsidRDefault="00875D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29CA"/>
    <w:rsid w:val="000137AB"/>
    <w:rsid w:val="000149D0"/>
    <w:rsid w:val="00017212"/>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116"/>
    <w:rsid w:val="00051E27"/>
    <w:rsid w:val="0005226E"/>
    <w:rsid w:val="000549C8"/>
    <w:rsid w:val="00054BB0"/>
    <w:rsid w:val="00054F7B"/>
    <w:rsid w:val="00055497"/>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2710A"/>
    <w:rsid w:val="001306A2"/>
    <w:rsid w:val="0013137C"/>
    <w:rsid w:val="001314A1"/>
    <w:rsid w:val="001340FF"/>
    <w:rsid w:val="001343D8"/>
    <w:rsid w:val="00137006"/>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75785"/>
    <w:rsid w:val="001805AB"/>
    <w:rsid w:val="001813D8"/>
    <w:rsid w:val="0018145B"/>
    <w:rsid w:val="00182B20"/>
    <w:rsid w:val="001858AC"/>
    <w:rsid w:val="001864B5"/>
    <w:rsid w:val="00186CA0"/>
    <w:rsid w:val="001930C8"/>
    <w:rsid w:val="0019371D"/>
    <w:rsid w:val="00196009"/>
    <w:rsid w:val="00196A3A"/>
    <w:rsid w:val="001A0F13"/>
    <w:rsid w:val="001A2BCB"/>
    <w:rsid w:val="001A305D"/>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40F7"/>
    <w:rsid w:val="001F797D"/>
    <w:rsid w:val="002019FA"/>
    <w:rsid w:val="00203230"/>
    <w:rsid w:val="00203C87"/>
    <w:rsid w:val="002042C9"/>
    <w:rsid w:val="00204AA3"/>
    <w:rsid w:val="002050C6"/>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1491"/>
    <w:rsid w:val="00371557"/>
    <w:rsid w:val="003729DA"/>
    <w:rsid w:val="00374800"/>
    <w:rsid w:val="00375BCD"/>
    <w:rsid w:val="00375EDC"/>
    <w:rsid w:val="00380320"/>
    <w:rsid w:val="00380ACF"/>
    <w:rsid w:val="003850E2"/>
    <w:rsid w:val="00386256"/>
    <w:rsid w:val="0038719D"/>
    <w:rsid w:val="003876F3"/>
    <w:rsid w:val="003900E0"/>
    <w:rsid w:val="003907AC"/>
    <w:rsid w:val="00390E3A"/>
    <w:rsid w:val="00391086"/>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5E8D"/>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F98"/>
    <w:rsid w:val="00455264"/>
    <w:rsid w:val="0045690A"/>
    <w:rsid w:val="00460C16"/>
    <w:rsid w:val="00460ED9"/>
    <w:rsid w:val="00463FD6"/>
    <w:rsid w:val="00464698"/>
    <w:rsid w:val="00465F05"/>
    <w:rsid w:val="0046766B"/>
    <w:rsid w:val="00467A47"/>
    <w:rsid w:val="00470770"/>
    <w:rsid w:val="00470F1D"/>
    <w:rsid w:val="00471707"/>
    <w:rsid w:val="00472040"/>
    <w:rsid w:val="004724A0"/>
    <w:rsid w:val="0047337F"/>
    <w:rsid w:val="00474D3C"/>
    <w:rsid w:val="00475F9A"/>
    <w:rsid w:val="0047602D"/>
    <w:rsid w:val="00480CDE"/>
    <w:rsid w:val="004815FF"/>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B7749"/>
    <w:rsid w:val="004C1788"/>
    <w:rsid w:val="004C2342"/>
    <w:rsid w:val="004C763D"/>
    <w:rsid w:val="004C7B5E"/>
    <w:rsid w:val="004C7DDB"/>
    <w:rsid w:val="004D012E"/>
    <w:rsid w:val="004D0314"/>
    <w:rsid w:val="004D0ECB"/>
    <w:rsid w:val="004D1B61"/>
    <w:rsid w:val="004D2A89"/>
    <w:rsid w:val="004D6DFA"/>
    <w:rsid w:val="004E1A52"/>
    <w:rsid w:val="004E5FA9"/>
    <w:rsid w:val="004E61F3"/>
    <w:rsid w:val="004E6BFF"/>
    <w:rsid w:val="004E6E17"/>
    <w:rsid w:val="004E6F9B"/>
    <w:rsid w:val="004F0FF8"/>
    <w:rsid w:val="004F1FA3"/>
    <w:rsid w:val="004F3A75"/>
    <w:rsid w:val="004F3EAC"/>
    <w:rsid w:val="004F405F"/>
    <w:rsid w:val="004F4203"/>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3A8E"/>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2393"/>
    <w:rsid w:val="0055675F"/>
    <w:rsid w:val="00557385"/>
    <w:rsid w:val="0055790C"/>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B6B"/>
    <w:rsid w:val="005B01E0"/>
    <w:rsid w:val="005B023C"/>
    <w:rsid w:val="005B0987"/>
    <w:rsid w:val="005B0D90"/>
    <w:rsid w:val="005B1B70"/>
    <w:rsid w:val="005B1FD7"/>
    <w:rsid w:val="005B2B13"/>
    <w:rsid w:val="005B35D4"/>
    <w:rsid w:val="005B621E"/>
    <w:rsid w:val="005B71D7"/>
    <w:rsid w:val="005C07BF"/>
    <w:rsid w:val="005C0AC9"/>
    <w:rsid w:val="005C12C0"/>
    <w:rsid w:val="005C1D64"/>
    <w:rsid w:val="005C3AC7"/>
    <w:rsid w:val="005C5750"/>
    <w:rsid w:val="005C6978"/>
    <w:rsid w:val="005D1BC8"/>
    <w:rsid w:val="005D2847"/>
    <w:rsid w:val="005D2FCC"/>
    <w:rsid w:val="005D41C2"/>
    <w:rsid w:val="005D44A5"/>
    <w:rsid w:val="005D7C41"/>
    <w:rsid w:val="005E24A5"/>
    <w:rsid w:val="005E28F7"/>
    <w:rsid w:val="005F021D"/>
    <w:rsid w:val="005F3198"/>
    <w:rsid w:val="005F3A04"/>
    <w:rsid w:val="005F4BAD"/>
    <w:rsid w:val="005F4CFB"/>
    <w:rsid w:val="005F5651"/>
    <w:rsid w:val="005F7B44"/>
    <w:rsid w:val="0060076A"/>
    <w:rsid w:val="00601051"/>
    <w:rsid w:val="0060230A"/>
    <w:rsid w:val="00602F12"/>
    <w:rsid w:val="00604440"/>
    <w:rsid w:val="00605CAF"/>
    <w:rsid w:val="00606125"/>
    <w:rsid w:val="00606CFF"/>
    <w:rsid w:val="00612003"/>
    <w:rsid w:val="0061246B"/>
    <w:rsid w:val="00613316"/>
    <w:rsid w:val="00614099"/>
    <w:rsid w:val="006146BD"/>
    <w:rsid w:val="006166AB"/>
    <w:rsid w:val="00616B7C"/>
    <w:rsid w:val="00616BBB"/>
    <w:rsid w:val="00617C2E"/>
    <w:rsid w:val="00617DA5"/>
    <w:rsid w:val="00621271"/>
    <w:rsid w:val="006230D5"/>
    <w:rsid w:val="00623EB3"/>
    <w:rsid w:val="00625A49"/>
    <w:rsid w:val="00625D63"/>
    <w:rsid w:val="006261ED"/>
    <w:rsid w:val="00626EAA"/>
    <w:rsid w:val="006272A0"/>
    <w:rsid w:val="00627872"/>
    <w:rsid w:val="00631468"/>
    <w:rsid w:val="0063214E"/>
    <w:rsid w:val="00632D06"/>
    <w:rsid w:val="00632E20"/>
    <w:rsid w:val="00635438"/>
    <w:rsid w:val="00636C8F"/>
    <w:rsid w:val="0063771D"/>
    <w:rsid w:val="00641F06"/>
    <w:rsid w:val="00642C43"/>
    <w:rsid w:val="00646C6B"/>
    <w:rsid w:val="00651A67"/>
    <w:rsid w:val="00652387"/>
    <w:rsid w:val="0065399A"/>
    <w:rsid w:val="00654908"/>
    <w:rsid w:val="00654DDD"/>
    <w:rsid w:val="00655A90"/>
    <w:rsid w:val="0065774A"/>
    <w:rsid w:val="00657DB3"/>
    <w:rsid w:val="006630C6"/>
    <w:rsid w:val="00663562"/>
    <w:rsid w:val="00665CCF"/>
    <w:rsid w:val="00666914"/>
    <w:rsid w:val="006670A1"/>
    <w:rsid w:val="00670604"/>
    <w:rsid w:val="00672DCA"/>
    <w:rsid w:val="00673342"/>
    <w:rsid w:val="006734E2"/>
    <w:rsid w:val="0067629A"/>
    <w:rsid w:val="00681C12"/>
    <w:rsid w:val="00681CC1"/>
    <w:rsid w:val="0068458C"/>
    <w:rsid w:val="0068705A"/>
    <w:rsid w:val="0068726D"/>
    <w:rsid w:val="00690563"/>
    <w:rsid w:val="0069324B"/>
    <w:rsid w:val="006933D4"/>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E61"/>
    <w:rsid w:val="006C11AB"/>
    <w:rsid w:val="006C2563"/>
    <w:rsid w:val="006C4068"/>
    <w:rsid w:val="006C6A9D"/>
    <w:rsid w:val="006D07C3"/>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F106F"/>
    <w:rsid w:val="006F1154"/>
    <w:rsid w:val="006F1742"/>
    <w:rsid w:val="006F2199"/>
    <w:rsid w:val="006F2EE7"/>
    <w:rsid w:val="006F4382"/>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5A7B"/>
    <w:rsid w:val="00716258"/>
    <w:rsid w:val="007167F1"/>
    <w:rsid w:val="00720C3D"/>
    <w:rsid w:val="007222AA"/>
    <w:rsid w:val="00722855"/>
    <w:rsid w:val="00722A5E"/>
    <w:rsid w:val="007233E4"/>
    <w:rsid w:val="0072536E"/>
    <w:rsid w:val="007261D0"/>
    <w:rsid w:val="00727A3B"/>
    <w:rsid w:val="00730B51"/>
    <w:rsid w:val="00733A89"/>
    <w:rsid w:val="00733EAA"/>
    <w:rsid w:val="00735D21"/>
    <w:rsid w:val="007361B5"/>
    <w:rsid w:val="00736C85"/>
    <w:rsid w:val="0074048D"/>
    <w:rsid w:val="007422AE"/>
    <w:rsid w:val="00742E65"/>
    <w:rsid w:val="007436AD"/>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19C"/>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699"/>
    <w:rsid w:val="007C3CA9"/>
    <w:rsid w:val="007C3D2D"/>
    <w:rsid w:val="007C535E"/>
    <w:rsid w:val="007C55F5"/>
    <w:rsid w:val="007C5D27"/>
    <w:rsid w:val="007C5F9A"/>
    <w:rsid w:val="007C65D7"/>
    <w:rsid w:val="007C71CE"/>
    <w:rsid w:val="007C739C"/>
    <w:rsid w:val="007D01F3"/>
    <w:rsid w:val="007D38A7"/>
    <w:rsid w:val="007D3FB0"/>
    <w:rsid w:val="007D4386"/>
    <w:rsid w:val="007D54FF"/>
    <w:rsid w:val="007D5C8C"/>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56F"/>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7038F"/>
    <w:rsid w:val="008708D6"/>
    <w:rsid w:val="00871980"/>
    <w:rsid w:val="00872765"/>
    <w:rsid w:val="008731C4"/>
    <w:rsid w:val="00873D3B"/>
    <w:rsid w:val="008746A1"/>
    <w:rsid w:val="0087565E"/>
    <w:rsid w:val="00875D48"/>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D23"/>
    <w:rsid w:val="00923F43"/>
    <w:rsid w:val="009260BB"/>
    <w:rsid w:val="00927903"/>
    <w:rsid w:val="00927A54"/>
    <w:rsid w:val="00927A9C"/>
    <w:rsid w:val="009318FB"/>
    <w:rsid w:val="00933E4D"/>
    <w:rsid w:val="009344D1"/>
    <w:rsid w:val="0093672D"/>
    <w:rsid w:val="009400C5"/>
    <w:rsid w:val="0094025F"/>
    <w:rsid w:val="0094062D"/>
    <w:rsid w:val="00942342"/>
    <w:rsid w:val="009442A0"/>
    <w:rsid w:val="00945FF8"/>
    <w:rsid w:val="009464DF"/>
    <w:rsid w:val="00947512"/>
    <w:rsid w:val="00950C31"/>
    <w:rsid w:val="009517A7"/>
    <w:rsid w:val="00951DA1"/>
    <w:rsid w:val="00951F3E"/>
    <w:rsid w:val="0095202E"/>
    <w:rsid w:val="00954D5A"/>
    <w:rsid w:val="0095761D"/>
    <w:rsid w:val="0096040D"/>
    <w:rsid w:val="00961453"/>
    <w:rsid w:val="009640DF"/>
    <w:rsid w:val="009706C5"/>
    <w:rsid w:val="00974449"/>
    <w:rsid w:val="00974CFD"/>
    <w:rsid w:val="0097582B"/>
    <w:rsid w:val="0097624E"/>
    <w:rsid w:val="009763A3"/>
    <w:rsid w:val="00976991"/>
    <w:rsid w:val="00976D66"/>
    <w:rsid w:val="00977AAC"/>
    <w:rsid w:val="0098073F"/>
    <w:rsid w:val="0098194C"/>
    <w:rsid w:val="00982D7B"/>
    <w:rsid w:val="0098305E"/>
    <w:rsid w:val="00984E8E"/>
    <w:rsid w:val="00985AC0"/>
    <w:rsid w:val="00987337"/>
    <w:rsid w:val="0098741B"/>
    <w:rsid w:val="00990CBA"/>
    <w:rsid w:val="00992C2D"/>
    <w:rsid w:val="009A00BC"/>
    <w:rsid w:val="009A04A4"/>
    <w:rsid w:val="009A0A70"/>
    <w:rsid w:val="009A1A25"/>
    <w:rsid w:val="009A3B85"/>
    <w:rsid w:val="009A4667"/>
    <w:rsid w:val="009A681A"/>
    <w:rsid w:val="009A6D9F"/>
    <w:rsid w:val="009A7D28"/>
    <w:rsid w:val="009B148C"/>
    <w:rsid w:val="009B1908"/>
    <w:rsid w:val="009B1DFB"/>
    <w:rsid w:val="009B420F"/>
    <w:rsid w:val="009B4A67"/>
    <w:rsid w:val="009B56A8"/>
    <w:rsid w:val="009B62E5"/>
    <w:rsid w:val="009C1323"/>
    <w:rsid w:val="009C1336"/>
    <w:rsid w:val="009C16FB"/>
    <w:rsid w:val="009C2995"/>
    <w:rsid w:val="009C5AA3"/>
    <w:rsid w:val="009C5D7C"/>
    <w:rsid w:val="009C5D8C"/>
    <w:rsid w:val="009C63FF"/>
    <w:rsid w:val="009D0A81"/>
    <w:rsid w:val="009D0EE2"/>
    <w:rsid w:val="009D31E0"/>
    <w:rsid w:val="009D4C5F"/>
    <w:rsid w:val="009D6747"/>
    <w:rsid w:val="009D6C04"/>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26EA"/>
    <w:rsid w:val="00A2453C"/>
    <w:rsid w:val="00A272A8"/>
    <w:rsid w:val="00A27C1E"/>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8A9"/>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6209"/>
    <w:rsid w:val="00AA667F"/>
    <w:rsid w:val="00AA675D"/>
    <w:rsid w:val="00AA6C32"/>
    <w:rsid w:val="00AA7EC5"/>
    <w:rsid w:val="00AB065B"/>
    <w:rsid w:val="00AB098E"/>
    <w:rsid w:val="00AB6C80"/>
    <w:rsid w:val="00AC08BB"/>
    <w:rsid w:val="00AC2537"/>
    <w:rsid w:val="00AC29CC"/>
    <w:rsid w:val="00AC48C7"/>
    <w:rsid w:val="00AC5C81"/>
    <w:rsid w:val="00AC6D33"/>
    <w:rsid w:val="00AC6DFC"/>
    <w:rsid w:val="00AC71D0"/>
    <w:rsid w:val="00AD1C77"/>
    <w:rsid w:val="00AD1FA1"/>
    <w:rsid w:val="00AD3680"/>
    <w:rsid w:val="00AD5257"/>
    <w:rsid w:val="00AE19F1"/>
    <w:rsid w:val="00AE3FC0"/>
    <w:rsid w:val="00AE4FBC"/>
    <w:rsid w:val="00AE6FEB"/>
    <w:rsid w:val="00AF1AF0"/>
    <w:rsid w:val="00AF2A51"/>
    <w:rsid w:val="00AF47AF"/>
    <w:rsid w:val="00AF48E0"/>
    <w:rsid w:val="00AF6392"/>
    <w:rsid w:val="00AF6B2F"/>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B1F"/>
    <w:rsid w:val="00B413A4"/>
    <w:rsid w:val="00B416BB"/>
    <w:rsid w:val="00B42247"/>
    <w:rsid w:val="00B43215"/>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367C"/>
    <w:rsid w:val="00B7463D"/>
    <w:rsid w:val="00B74D97"/>
    <w:rsid w:val="00B75EAF"/>
    <w:rsid w:val="00B76F9B"/>
    <w:rsid w:val="00B77279"/>
    <w:rsid w:val="00B772A1"/>
    <w:rsid w:val="00B8160D"/>
    <w:rsid w:val="00B83E15"/>
    <w:rsid w:val="00B858E9"/>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BC"/>
    <w:rsid w:val="00BB5DDA"/>
    <w:rsid w:val="00BB6F58"/>
    <w:rsid w:val="00BB778C"/>
    <w:rsid w:val="00BB7BB9"/>
    <w:rsid w:val="00BB7E93"/>
    <w:rsid w:val="00BC033D"/>
    <w:rsid w:val="00BC4566"/>
    <w:rsid w:val="00BC557C"/>
    <w:rsid w:val="00BC597A"/>
    <w:rsid w:val="00BD160C"/>
    <w:rsid w:val="00BD2134"/>
    <w:rsid w:val="00BD253C"/>
    <w:rsid w:val="00BD3761"/>
    <w:rsid w:val="00BD5021"/>
    <w:rsid w:val="00BD512D"/>
    <w:rsid w:val="00BD51DA"/>
    <w:rsid w:val="00BD55FF"/>
    <w:rsid w:val="00BD6A48"/>
    <w:rsid w:val="00BD6C53"/>
    <w:rsid w:val="00BE00E5"/>
    <w:rsid w:val="00BE09C2"/>
    <w:rsid w:val="00BE2BF7"/>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3CBB"/>
    <w:rsid w:val="00C56E21"/>
    <w:rsid w:val="00C6113B"/>
    <w:rsid w:val="00C613CA"/>
    <w:rsid w:val="00C614F9"/>
    <w:rsid w:val="00C61884"/>
    <w:rsid w:val="00C627A9"/>
    <w:rsid w:val="00C628AC"/>
    <w:rsid w:val="00C62B8D"/>
    <w:rsid w:val="00C648A4"/>
    <w:rsid w:val="00C64DA8"/>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B6FBC"/>
    <w:rsid w:val="00CC0206"/>
    <w:rsid w:val="00CC14E3"/>
    <w:rsid w:val="00CC1CC2"/>
    <w:rsid w:val="00CC2BBE"/>
    <w:rsid w:val="00CC3E2B"/>
    <w:rsid w:val="00CC482B"/>
    <w:rsid w:val="00CC4DAE"/>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1BC5"/>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7C40"/>
    <w:rsid w:val="00DC7D0A"/>
    <w:rsid w:val="00DD0F69"/>
    <w:rsid w:val="00DD1296"/>
    <w:rsid w:val="00DD1854"/>
    <w:rsid w:val="00DD4E58"/>
    <w:rsid w:val="00DD72D3"/>
    <w:rsid w:val="00DE0624"/>
    <w:rsid w:val="00DE0A86"/>
    <w:rsid w:val="00DE2209"/>
    <w:rsid w:val="00DE2951"/>
    <w:rsid w:val="00DE3015"/>
    <w:rsid w:val="00DE5047"/>
    <w:rsid w:val="00DE5528"/>
    <w:rsid w:val="00DE5917"/>
    <w:rsid w:val="00DE625E"/>
    <w:rsid w:val="00DE65F3"/>
    <w:rsid w:val="00DE6827"/>
    <w:rsid w:val="00DF0FA7"/>
    <w:rsid w:val="00DF10D4"/>
    <w:rsid w:val="00DF1857"/>
    <w:rsid w:val="00DF1CDE"/>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4371"/>
    <w:rsid w:val="00E276DD"/>
    <w:rsid w:val="00E30252"/>
    <w:rsid w:val="00E313B2"/>
    <w:rsid w:val="00E3386A"/>
    <w:rsid w:val="00E33B2E"/>
    <w:rsid w:val="00E3680A"/>
    <w:rsid w:val="00E36EEF"/>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0E3"/>
    <w:rsid w:val="00E641E6"/>
    <w:rsid w:val="00E643A8"/>
    <w:rsid w:val="00E70536"/>
    <w:rsid w:val="00E70C3A"/>
    <w:rsid w:val="00E71A8E"/>
    <w:rsid w:val="00E725CC"/>
    <w:rsid w:val="00E72D5D"/>
    <w:rsid w:val="00E73CBB"/>
    <w:rsid w:val="00E73D20"/>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82A13"/>
    <w:rsid w:val="00F82E2C"/>
    <w:rsid w:val="00F83211"/>
    <w:rsid w:val="00F83894"/>
    <w:rsid w:val="00F8476E"/>
    <w:rsid w:val="00F8550E"/>
    <w:rsid w:val="00F85900"/>
    <w:rsid w:val="00F864C2"/>
    <w:rsid w:val="00F86692"/>
    <w:rsid w:val="00F87314"/>
    <w:rsid w:val="00F87E09"/>
    <w:rsid w:val="00F9080C"/>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DBA"/>
    <w:rsid w:val="00FC429F"/>
    <w:rsid w:val="00FC6B84"/>
    <w:rsid w:val="00FC6EAA"/>
    <w:rsid w:val="00FD1749"/>
    <w:rsid w:val="00FD1DD0"/>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paragraph" w:styleId="Paraststmeklis">
    <w:name w:val="Normal (Web)"/>
    <w:basedOn w:val="Parasts"/>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18714857">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70688254">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20828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4138</Words>
  <Characters>2360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136</cp:revision>
  <cp:lastPrinted>2020-12-11T11:10:00Z</cp:lastPrinted>
  <dcterms:created xsi:type="dcterms:W3CDTF">2026-02-02T08:31:00Z</dcterms:created>
  <dcterms:modified xsi:type="dcterms:W3CDTF">2026-04-16T06:20:00Z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