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17463D" w:rsidRDefault="005D1BC8" w:rsidP="005D1BC8">
      <w:pPr>
        <w:jc w:val="center"/>
        <w:rPr>
          <w:rFonts w:ascii="Times New Roman" w:hAnsi="Times New Roman" w:cs="Times New Roman"/>
          <w:b/>
          <w:bCs/>
          <w:sz w:val="28"/>
          <w:szCs w:val="28"/>
        </w:rPr>
      </w:pPr>
      <w:r w:rsidRPr="0017463D">
        <w:rPr>
          <w:rFonts w:ascii="Times New Roman" w:hAnsi="Times New Roman" w:cs="Times New Roman"/>
          <w:b/>
          <w:bCs/>
          <w:sz w:val="28"/>
          <w:szCs w:val="28"/>
        </w:rPr>
        <w:t xml:space="preserve">PIETEIKUMS </w:t>
      </w:r>
      <w:r w:rsidR="0016005B" w:rsidRPr="0017463D">
        <w:rPr>
          <w:rFonts w:ascii="Times New Roman" w:hAnsi="Times New Roman" w:cs="Times New Roman"/>
          <w:b/>
          <w:bCs/>
          <w:sz w:val="28"/>
          <w:szCs w:val="28"/>
        </w:rPr>
        <w:t xml:space="preserve">UN PIEDĀVĀJUMS </w:t>
      </w:r>
      <w:r w:rsidRPr="0017463D">
        <w:rPr>
          <w:rFonts w:ascii="Times New Roman" w:hAnsi="Times New Roman" w:cs="Times New Roman"/>
          <w:b/>
          <w:bCs/>
          <w:sz w:val="28"/>
          <w:szCs w:val="28"/>
        </w:rPr>
        <w:t>TIRGUS IZPĒTEI</w:t>
      </w:r>
    </w:p>
    <w:p w14:paraId="193C3C91" w14:textId="5BC9056B" w:rsidR="00EB3E11" w:rsidRPr="0017463D" w:rsidRDefault="00C5156F" w:rsidP="00EB3E11">
      <w:pPr>
        <w:spacing w:line="240" w:lineRule="auto"/>
        <w:jc w:val="center"/>
        <w:rPr>
          <w:rFonts w:ascii="Times New Roman" w:hAnsi="Times New Roman" w:cs="Times New Roman"/>
          <w:b/>
          <w:bCs/>
          <w:sz w:val="28"/>
          <w:szCs w:val="28"/>
        </w:rPr>
      </w:pPr>
      <w:r w:rsidRPr="0017463D">
        <w:rPr>
          <w:rFonts w:ascii="Times New Roman" w:hAnsi="Times New Roman"/>
          <w:b/>
          <w:bCs/>
          <w:noProof/>
          <w:sz w:val="28"/>
          <w:szCs w:val="28"/>
        </w:rPr>
        <w:t>T</w:t>
      </w:r>
      <w:r w:rsidR="00D43B51" w:rsidRPr="0017463D">
        <w:rPr>
          <w:rFonts w:ascii="Times New Roman" w:hAnsi="Times New Roman"/>
          <w:b/>
          <w:bCs/>
          <w:noProof/>
          <w:sz w:val="28"/>
          <w:szCs w:val="28"/>
        </w:rPr>
        <w:t>eritorij</w:t>
      </w:r>
      <w:r w:rsidRPr="0017463D">
        <w:rPr>
          <w:rFonts w:ascii="Times New Roman" w:hAnsi="Times New Roman"/>
          <w:b/>
          <w:bCs/>
          <w:noProof/>
          <w:sz w:val="28"/>
          <w:szCs w:val="28"/>
        </w:rPr>
        <w:t>u</w:t>
      </w:r>
      <w:r w:rsidR="00D43B51" w:rsidRPr="0017463D">
        <w:rPr>
          <w:rFonts w:ascii="Times New Roman" w:hAnsi="Times New Roman"/>
          <w:b/>
          <w:bCs/>
          <w:noProof/>
          <w:sz w:val="28"/>
          <w:szCs w:val="28"/>
        </w:rPr>
        <w:t xml:space="preserve"> </w:t>
      </w:r>
      <w:r w:rsidR="005D2B7F" w:rsidRPr="0017463D">
        <w:rPr>
          <w:rFonts w:ascii="Times New Roman" w:hAnsi="Times New Roman"/>
          <w:b/>
          <w:bCs/>
          <w:noProof/>
          <w:sz w:val="28"/>
          <w:szCs w:val="28"/>
        </w:rPr>
        <w:t>uzko</w:t>
      </w:r>
      <w:r w:rsidR="004720B7" w:rsidRPr="0017463D">
        <w:rPr>
          <w:rFonts w:ascii="Times New Roman" w:hAnsi="Times New Roman"/>
          <w:b/>
          <w:bCs/>
          <w:noProof/>
          <w:sz w:val="28"/>
          <w:szCs w:val="28"/>
        </w:rPr>
        <w:t>p</w:t>
      </w:r>
      <w:r w:rsidR="005D2B7F" w:rsidRPr="0017463D">
        <w:rPr>
          <w:rFonts w:ascii="Times New Roman" w:hAnsi="Times New Roman"/>
          <w:b/>
          <w:bCs/>
          <w:noProof/>
          <w:sz w:val="28"/>
          <w:szCs w:val="28"/>
        </w:rPr>
        <w:t xml:space="preserve">šanas pakalpojumi </w:t>
      </w:r>
    </w:p>
    <w:p w14:paraId="751F49C3" w14:textId="77777777" w:rsidR="007A1F97" w:rsidRPr="0017463D" w:rsidRDefault="007A1F97" w:rsidP="002737BF">
      <w:pPr>
        <w:spacing w:line="240" w:lineRule="auto"/>
        <w:rPr>
          <w:rFonts w:ascii="Times New Roman" w:hAnsi="Times New Roman" w:cs="Times New Roman"/>
          <w:sz w:val="16"/>
          <w:szCs w:val="16"/>
        </w:rPr>
      </w:pPr>
    </w:p>
    <w:p w14:paraId="437648C3" w14:textId="3B2AD44C" w:rsidR="005D1BC8" w:rsidRPr="0017463D" w:rsidRDefault="005D1BC8" w:rsidP="002737BF">
      <w:pPr>
        <w:spacing w:line="240" w:lineRule="auto"/>
        <w:rPr>
          <w:rFonts w:ascii="Times New Roman" w:hAnsi="Times New Roman" w:cs="Times New Roman"/>
          <w:sz w:val="24"/>
          <w:szCs w:val="24"/>
        </w:rPr>
      </w:pPr>
      <w:r w:rsidRPr="0017463D">
        <w:rPr>
          <w:rFonts w:ascii="Times New Roman" w:hAnsi="Times New Roman" w:cs="Times New Roman"/>
          <w:sz w:val="24"/>
          <w:szCs w:val="24"/>
        </w:rPr>
        <w:t>Datums:</w:t>
      </w:r>
      <w:r w:rsidR="00E562E6" w:rsidRPr="0017463D">
        <w:rPr>
          <w:rFonts w:ascii="Times New Roman" w:hAnsi="Times New Roman" w:cs="Times New Roman"/>
          <w:sz w:val="24"/>
          <w:szCs w:val="24"/>
        </w:rPr>
        <w:t xml:space="preserve"> </w:t>
      </w:r>
      <w:r w:rsidR="007A1F97" w:rsidRPr="0017463D">
        <w:rPr>
          <w:rFonts w:ascii="Times New Roman" w:hAnsi="Times New Roman" w:cs="Times New Roman"/>
          <w:sz w:val="24"/>
          <w:szCs w:val="24"/>
        </w:rPr>
        <w:t>2025.gada __.______</w:t>
      </w:r>
    </w:p>
    <w:p w14:paraId="02AFC665"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4B039725" w14:textId="77777777" w:rsidTr="00CA7B55">
        <w:trPr>
          <w:cantSplit/>
        </w:trPr>
        <w:tc>
          <w:tcPr>
            <w:tcW w:w="4253" w:type="dxa"/>
            <w:shd w:val="clear" w:color="auto" w:fill="DEEAF6" w:themeFill="accent5" w:themeFillTint="33"/>
          </w:tcPr>
          <w:p w14:paraId="2C5AD02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w:t>
            </w:r>
            <w:r w:rsidRPr="0017463D">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17463D" w:rsidRDefault="00347680" w:rsidP="00CA7B55">
            <w:pPr>
              <w:spacing w:before="60" w:after="60" w:line="240" w:lineRule="auto"/>
              <w:rPr>
                <w:rFonts w:ascii="Times New Roman" w:hAnsi="Times New Roman"/>
                <w:b/>
              </w:rPr>
            </w:pPr>
          </w:p>
        </w:tc>
      </w:tr>
      <w:tr w:rsidR="00347680" w:rsidRPr="0017463D" w14:paraId="0A1B2419" w14:textId="77777777" w:rsidTr="00CA7B55">
        <w:trPr>
          <w:cantSplit/>
          <w:trHeight w:val="242"/>
        </w:trPr>
        <w:tc>
          <w:tcPr>
            <w:tcW w:w="4253" w:type="dxa"/>
            <w:shd w:val="clear" w:color="auto" w:fill="DEEAF6" w:themeFill="accent5" w:themeFillTint="33"/>
          </w:tcPr>
          <w:p w14:paraId="63CA412D"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 reģistrācijas numurs</w:t>
            </w:r>
          </w:p>
        </w:tc>
        <w:tc>
          <w:tcPr>
            <w:tcW w:w="5103" w:type="dxa"/>
          </w:tcPr>
          <w:p w14:paraId="61335A46" w14:textId="77777777" w:rsidR="00347680" w:rsidRPr="0017463D" w:rsidRDefault="00347680" w:rsidP="00CA7B55">
            <w:pPr>
              <w:spacing w:before="60" w:after="60" w:line="240" w:lineRule="auto"/>
              <w:rPr>
                <w:rFonts w:ascii="Times New Roman" w:hAnsi="Times New Roman"/>
                <w:b/>
              </w:rPr>
            </w:pPr>
          </w:p>
        </w:tc>
      </w:tr>
    </w:tbl>
    <w:p w14:paraId="4E447F70" w14:textId="77777777" w:rsidR="00347680" w:rsidRPr="0017463D" w:rsidRDefault="00347680" w:rsidP="00347680">
      <w:pPr>
        <w:spacing w:after="120" w:line="324" w:lineRule="auto"/>
        <w:rPr>
          <w:rFonts w:ascii="Times New Roman" w:hAnsi="Times New Roman" w:cs="Times New Roman"/>
          <w:bCs/>
          <w:i/>
          <w:iCs/>
          <w:sz w:val="20"/>
          <w:szCs w:val="20"/>
        </w:rPr>
      </w:pPr>
      <w:r w:rsidRPr="0017463D">
        <w:rPr>
          <w:rFonts w:ascii="Times New Roman" w:hAnsi="Times New Roman" w:cs="Times New Roman"/>
          <w:bCs/>
          <w:i/>
          <w:iCs/>
          <w:sz w:val="20"/>
          <w:szCs w:val="20"/>
        </w:rPr>
        <w:t>*Turpmāk tekstā - Pretendents</w:t>
      </w:r>
    </w:p>
    <w:p w14:paraId="34D9D9E8"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2419C664" w14:textId="77777777" w:rsidTr="00CA7B55">
        <w:trPr>
          <w:cantSplit/>
        </w:trPr>
        <w:tc>
          <w:tcPr>
            <w:tcW w:w="4253" w:type="dxa"/>
            <w:shd w:val="clear" w:color="auto" w:fill="DEEAF6" w:themeFill="accent5" w:themeFillTint="33"/>
          </w:tcPr>
          <w:p w14:paraId="24897A8A"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b/>
              </w:rPr>
              <w:t xml:space="preserve">Vārds, uzvārds, </w:t>
            </w:r>
            <w:r w:rsidRPr="0017463D">
              <w:rPr>
                <w:rFonts w:ascii="Times New Roman" w:hAnsi="Times New Roman" w:cs="Times New Roman"/>
                <w:b/>
                <w:bCs/>
                <w:sz w:val="24"/>
                <w:szCs w:val="24"/>
              </w:rPr>
              <w:t>amats</w:t>
            </w:r>
          </w:p>
        </w:tc>
        <w:tc>
          <w:tcPr>
            <w:tcW w:w="5103" w:type="dxa"/>
          </w:tcPr>
          <w:p w14:paraId="492ED121" w14:textId="77777777" w:rsidR="00347680" w:rsidRPr="0017463D" w:rsidRDefault="00347680" w:rsidP="00CA7B55">
            <w:pPr>
              <w:spacing w:before="60" w:after="60" w:line="240" w:lineRule="auto"/>
              <w:rPr>
                <w:rFonts w:ascii="Times New Roman" w:hAnsi="Times New Roman"/>
                <w:b/>
              </w:rPr>
            </w:pPr>
          </w:p>
        </w:tc>
      </w:tr>
      <w:tr w:rsidR="00347680" w:rsidRPr="0017463D" w14:paraId="3EC42C71" w14:textId="77777777" w:rsidTr="00CA7B55">
        <w:trPr>
          <w:cantSplit/>
          <w:trHeight w:val="130"/>
        </w:trPr>
        <w:tc>
          <w:tcPr>
            <w:tcW w:w="4253" w:type="dxa"/>
            <w:shd w:val="clear" w:color="auto" w:fill="DEEAF6" w:themeFill="accent5" w:themeFillTint="33"/>
          </w:tcPr>
          <w:p w14:paraId="0BDCB74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Tālruņa numurs</w:t>
            </w:r>
          </w:p>
        </w:tc>
        <w:tc>
          <w:tcPr>
            <w:tcW w:w="5103" w:type="dxa"/>
          </w:tcPr>
          <w:p w14:paraId="2D700D8A" w14:textId="77777777" w:rsidR="00347680" w:rsidRPr="0017463D" w:rsidRDefault="00347680" w:rsidP="00CA7B55">
            <w:pPr>
              <w:spacing w:before="60" w:after="60" w:line="240" w:lineRule="auto"/>
              <w:rPr>
                <w:rFonts w:ascii="Times New Roman" w:hAnsi="Times New Roman"/>
                <w:b/>
              </w:rPr>
            </w:pPr>
          </w:p>
        </w:tc>
      </w:tr>
      <w:tr w:rsidR="00347680" w:rsidRPr="0017463D" w14:paraId="145230E9" w14:textId="77777777" w:rsidTr="00CA7B55">
        <w:trPr>
          <w:cantSplit/>
          <w:trHeight w:val="130"/>
        </w:trPr>
        <w:tc>
          <w:tcPr>
            <w:tcW w:w="4253" w:type="dxa"/>
            <w:shd w:val="clear" w:color="auto" w:fill="DEEAF6" w:themeFill="accent5" w:themeFillTint="33"/>
          </w:tcPr>
          <w:p w14:paraId="06E9C591"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Elektroniskā pasta adrese</w:t>
            </w:r>
          </w:p>
        </w:tc>
        <w:tc>
          <w:tcPr>
            <w:tcW w:w="5103" w:type="dxa"/>
          </w:tcPr>
          <w:p w14:paraId="514D0F56" w14:textId="77777777" w:rsidR="00347680" w:rsidRPr="0017463D" w:rsidRDefault="00347680" w:rsidP="00CA7B55">
            <w:pPr>
              <w:spacing w:before="60" w:after="60" w:line="240" w:lineRule="auto"/>
              <w:rPr>
                <w:rFonts w:ascii="Times New Roman" w:hAnsi="Times New Roman"/>
                <w:b/>
              </w:rPr>
            </w:pPr>
          </w:p>
        </w:tc>
      </w:tr>
    </w:tbl>
    <w:p w14:paraId="232954B0" w14:textId="77777777" w:rsidR="00524586" w:rsidRPr="0017463D" w:rsidRDefault="00524586" w:rsidP="00524586">
      <w:pPr>
        <w:pStyle w:val="ListBullet4"/>
        <w:tabs>
          <w:tab w:val="clear" w:pos="450"/>
          <w:tab w:val="num" w:pos="426"/>
        </w:tabs>
        <w:ind w:left="426" w:hanging="426"/>
        <w:jc w:val="left"/>
        <w:rPr>
          <w:b/>
          <w:bCs/>
        </w:rPr>
      </w:pPr>
      <w:r w:rsidRPr="0017463D">
        <w:rPr>
          <w:b/>
          <w:bCs/>
        </w:rPr>
        <w:t>TIRGUS IZPĒTES NOTEIKUMI</w:t>
      </w:r>
    </w:p>
    <w:p w14:paraId="03A29AA4" w14:textId="77777777" w:rsidR="00524586" w:rsidRPr="0017463D" w:rsidRDefault="00524586" w:rsidP="00524586">
      <w:pPr>
        <w:pStyle w:val="ListBullet4"/>
        <w:numPr>
          <w:ilvl w:val="0"/>
          <w:numId w:val="0"/>
        </w:numPr>
        <w:ind w:left="426"/>
        <w:jc w:val="left"/>
        <w:rPr>
          <w:b/>
          <w:bCs/>
        </w:rPr>
      </w:pPr>
    </w:p>
    <w:p w14:paraId="541E8DD2" w14:textId="77777777" w:rsidR="006B75AE" w:rsidRPr="0017463D" w:rsidRDefault="006B75AE" w:rsidP="006B75AE">
      <w:pPr>
        <w:pStyle w:val="ListBullet4"/>
        <w:numPr>
          <w:ilvl w:val="1"/>
          <w:numId w:val="8"/>
        </w:numPr>
        <w:spacing w:after="0" w:line="276" w:lineRule="auto"/>
        <w:ind w:left="851" w:hanging="567"/>
        <w:rPr>
          <w:bCs/>
          <w:szCs w:val="24"/>
        </w:rPr>
      </w:pPr>
      <w:r w:rsidRPr="0017463D">
        <w:rPr>
          <w:b/>
          <w:bCs/>
        </w:rPr>
        <w:t>Tirgus izpētes mērķis ir:</w:t>
      </w:r>
    </w:p>
    <w:p w14:paraId="3333946C" w14:textId="77777777" w:rsidR="006B75AE" w:rsidRDefault="006B75AE" w:rsidP="006B75AE">
      <w:pPr>
        <w:pStyle w:val="ListBullet4"/>
        <w:numPr>
          <w:ilvl w:val="0"/>
          <w:numId w:val="0"/>
        </w:numPr>
        <w:ind w:left="851" w:hanging="2"/>
      </w:pPr>
      <w:r w:rsidRPr="0017463D">
        <w:t>Pieteikumā iekļautā informācija tiks izmantota atklātas iepirkuma procedūras sagatavošanai un nolikuma izstrādei.</w:t>
      </w:r>
    </w:p>
    <w:p w14:paraId="035AA44D" w14:textId="77777777" w:rsidR="00A03AB2" w:rsidRPr="00A03AB2" w:rsidRDefault="0017463D" w:rsidP="00A03AB2">
      <w:pPr>
        <w:pStyle w:val="ListBullet4"/>
        <w:numPr>
          <w:ilvl w:val="1"/>
          <w:numId w:val="2"/>
        </w:numPr>
        <w:ind w:left="851" w:hanging="567"/>
      </w:pPr>
      <w:r>
        <w:t xml:space="preserve">Tirgus izpētes priekšmets: </w:t>
      </w:r>
      <w:r>
        <w:rPr>
          <w:szCs w:val="24"/>
        </w:rPr>
        <w:t>RP SIA “Rīgas satiksme</w:t>
      </w:r>
      <w:r w:rsidRPr="008A6999">
        <w:rPr>
          <w:szCs w:val="24"/>
        </w:rPr>
        <w:t>” valdījumā esošo</w:t>
      </w:r>
      <w:r>
        <w:rPr>
          <w:szCs w:val="24"/>
        </w:rPr>
        <w:t xml:space="preserve"> teritoriju Rīgā uzkopšana.</w:t>
      </w:r>
    </w:p>
    <w:p w14:paraId="05580312" w14:textId="17CBDFEF" w:rsidR="00A03AB2" w:rsidRPr="00A03AB2" w:rsidRDefault="00A03AB2" w:rsidP="00A03AB2">
      <w:pPr>
        <w:pStyle w:val="ListBullet4"/>
        <w:numPr>
          <w:ilvl w:val="1"/>
          <w:numId w:val="2"/>
        </w:numPr>
        <w:ind w:left="851" w:hanging="567"/>
      </w:pPr>
      <w:r w:rsidRPr="00A03AB2">
        <w:rPr>
          <w:szCs w:val="24"/>
        </w:rPr>
        <w:t>Iepirkuma priekšmets sadalīts 2 daļās:</w:t>
      </w:r>
    </w:p>
    <w:p w14:paraId="0481DF16" w14:textId="499F2DF3" w:rsidR="00A03AB2" w:rsidRPr="00A03AB2" w:rsidRDefault="00A03AB2" w:rsidP="00626075">
      <w:pPr>
        <w:pStyle w:val="ListBullet4"/>
        <w:numPr>
          <w:ilvl w:val="2"/>
          <w:numId w:val="2"/>
        </w:numPr>
        <w:ind w:left="1560" w:hanging="709"/>
      </w:pPr>
      <w:r w:rsidRPr="003733F2">
        <w:rPr>
          <w:color w:val="000000"/>
          <w:szCs w:val="24"/>
          <w:lang w:eastAsia="lv-LV"/>
        </w:rPr>
        <w:t>Teritorij</w:t>
      </w:r>
      <w:r>
        <w:rPr>
          <w:color w:val="000000"/>
          <w:szCs w:val="24"/>
          <w:lang w:eastAsia="lv-LV"/>
        </w:rPr>
        <w:t>u</w:t>
      </w:r>
      <w:r w:rsidRPr="003733F2">
        <w:rPr>
          <w:color w:val="000000"/>
          <w:szCs w:val="24"/>
          <w:lang w:eastAsia="lv-LV"/>
        </w:rPr>
        <w:t xml:space="preserve"> uzkopšana</w:t>
      </w:r>
      <w:r>
        <w:rPr>
          <w:color w:val="000000"/>
          <w:szCs w:val="24"/>
          <w:lang w:eastAsia="lv-LV"/>
        </w:rPr>
        <w:t>s pakalpojumi</w:t>
      </w:r>
      <w:r w:rsidRPr="003733F2">
        <w:rPr>
          <w:color w:val="000000"/>
          <w:szCs w:val="24"/>
          <w:lang w:eastAsia="lv-LV"/>
        </w:rPr>
        <w:t xml:space="preserve"> </w:t>
      </w:r>
      <w:r>
        <w:rPr>
          <w:color w:val="000000"/>
          <w:szCs w:val="24"/>
          <w:lang w:eastAsia="lv-LV"/>
        </w:rPr>
        <w:t xml:space="preserve">objektos </w:t>
      </w:r>
      <w:r w:rsidRPr="003733F2">
        <w:rPr>
          <w:color w:val="000000"/>
          <w:szCs w:val="24"/>
          <w:lang w:eastAsia="lv-LV"/>
        </w:rPr>
        <w:t>Daugavas labajā pusē.</w:t>
      </w:r>
    </w:p>
    <w:p w14:paraId="613EB0C0" w14:textId="546D88E0" w:rsidR="00A03AB2" w:rsidRPr="00A03AB2" w:rsidRDefault="00A03AB2" w:rsidP="00626075">
      <w:pPr>
        <w:pStyle w:val="ListBullet4"/>
        <w:numPr>
          <w:ilvl w:val="2"/>
          <w:numId w:val="2"/>
        </w:numPr>
        <w:ind w:left="1560" w:hanging="709"/>
      </w:pPr>
      <w:r w:rsidRPr="003733F2">
        <w:rPr>
          <w:color w:val="000000"/>
          <w:szCs w:val="24"/>
          <w:lang w:eastAsia="lv-LV"/>
        </w:rPr>
        <w:t>Teritorij</w:t>
      </w:r>
      <w:r>
        <w:rPr>
          <w:color w:val="000000"/>
          <w:szCs w:val="24"/>
          <w:lang w:eastAsia="lv-LV"/>
        </w:rPr>
        <w:t>u</w:t>
      </w:r>
      <w:r w:rsidRPr="003733F2">
        <w:rPr>
          <w:color w:val="000000"/>
          <w:szCs w:val="24"/>
          <w:lang w:eastAsia="lv-LV"/>
        </w:rPr>
        <w:t xml:space="preserve"> uzkopšana </w:t>
      </w:r>
      <w:r>
        <w:rPr>
          <w:color w:val="000000"/>
          <w:szCs w:val="24"/>
          <w:lang w:eastAsia="lv-LV"/>
        </w:rPr>
        <w:t xml:space="preserve">pakalpojumi objektos </w:t>
      </w:r>
      <w:r w:rsidRPr="003733F2">
        <w:rPr>
          <w:color w:val="000000"/>
          <w:szCs w:val="24"/>
          <w:lang w:eastAsia="lv-LV"/>
        </w:rPr>
        <w:t>Daugavas kreisajā pusē.</w:t>
      </w:r>
    </w:p>
    <w:p w14:paraId="7B3B5873" w14:textId="6CB454AB" w:rsidR="0017463D" w:rsidRPr="00626075" w:rsidRDefault="00A03AB2" w:rsidP="00A03AB2">
      <w:pPr>
        <w:pStyle w:val="ListBullet4"/>
        <w:numPr>
          <w:ilvl w:val="0"/>
          <w:numId w:val="0"/>
        </w:numPr>
        <w:ind w:left="851"/>
        <w:rPr>
          <w:i/>
          <w:iCs/>
        </w:rPr>
      </w:pPr>
      <w:r w:rsidRPr="00626075">
        <w:rPr>
          <w:i/>
          <w:iCs/>
        </w:rPr>
        <w:t>Kāds iepirkuma priekšmeta sadalījums būtu ieteicams, lai nodrošinātu lielāku konkurenci un interese no pakalpojumu sniedzēju puses?</w:t>
      </w:r>
    </w:p>
    <w:p w14:paraId="22EC916D" w14:textId="5227043F" w:rsidR="00626075" w:rsidRDefault="00B00458" w:rsidP="00A03AB2">
      <w:pPr>
        <w:pStyle w:val="ListBullet4"/>
        <w:numPr>
          <w:ilvl w:val="0"/>
          <w:numId w:val="0"/>
        </w:numPr>
        <w:ind w:left="851"/>
      </w:pPr>
      <w:sdt>
        <w:sdtPr>
          <w:id w:val="1183478817"/>
          <w14:checkbox>
            <w14:checked w14:val="0"/>
            <w14:checkedState w14:val="2612" w14:font="MS Gothic"/>
            <w14:uncheckedState w14:val="2610" w14:font="MS Gothic"/>
          </w14:checkbox>
        </w:sdtPr>
        <w:sdtEndPr/>
        <w:sdtContent>
          <w:r w:rsidR="00626075">
            <w:rPr>
              <w:rFonts w:ascii="MS Gothic" w:eastAsia="MS Gothic" w:hAnsi="MS Gothic" w:hint="eastAsia"/>
            </w:rPr>
            <w:t>☐</w:t>
          </w:r>
        </w:sdtContent>
      </w:sdt>
      <w:r w:rsidR="00626075">
        <w:tab/>
        <w:t>Pasūtītāja piedāvātais sadalījums daļās ir pietiekams</w:t>
      </w:r>
      <w:r w:rsidR="0070353D">
        <w:t>;</w:t>
      </w:r>
    </w:p>
    <w:p w14:paraId="55FDFA86" w14:textId="3DDAD7C1" w:rsidR="00626075" w:rsidRDefault="00B00458" w:rsidP="00A03AB2">
      <w:pPr>
        <w:pStyle w:val="ListBullet4"/>
        <w:numPr>
          <w:ilvl w:val="0"/>
          <w:numId w:val="0"/>
        </w:numPr>
        <w:ind w:left="851"/>
      </w:pPr>
      <w:sdt>
        <w:sdtPr>
          <w:id w:val="474260301"/>
          <w14:checkbox>
            <w14:checked w14:val="0"/>
            <w14:checkedState w14:val="2612" w14:font="MS Gothic"/>
            <w14:uncheckedState w14:val="2610" w14:font="MS Gothic"/>
          </w14:checkbox>
        </w:sdtPr>
        <w:sdtEndPr/>
        <w:sdtContent>
          <w:r w:rsidR="00626075">
            <w:rPr>
              <w:rFonts w:ascii="MS Gothic" w:eastAsia="MS Gothic" w:hAnsi="MS Gothic" w:hint="eastAsia"/>
            </w:rPr>
            <w:t>☐</w:t>
          </w:r>
        </w:sdtContent>
      </w:sdt>
      <w:r w:rsidR="00626075">
        <w:tab/>
        <w:t>Apjoma sadalīšana nav nepieciešama</w:t>
      </w:r>
      <w:r w:rsidR="0070353D">
        <w:t>;</w:t>
      </w:r>
    </w:p>
    <w:p w14:paraId="3407C665" w14:textId="77777777" w:rsidR="0070353D" w:rsidRDefault="00B00458" w:rsidP="00A03AB2">
      <w:pPr>
        <w:pStyle w:val="ListBullet4"/>
        <w:numPr>
          <w:ilvl w:val="0"/>
          <w:numId w:val="0"/>
        </w:numPr>
        <w:ind w:left="851"/>
      </w:pPr>
      <w:sdt>
        <w:sdtPr>
          <w:id w:val="-895749273"/>
          <w14:checkbox>
            <w14:checked w14:val="0"/>
            <w14:checkedState w14:val="2612" w14:font="MS Gothic"/>
            <w14:uncheckedState w14:val="2610" w14:font="MS Gothic"/>
          </w14:checkbox>
        </w:sdtPr>
        <w:sdtEndPr/>
        <w:sdtContent>
          <w:r w:rsidR="00626075">
            <w:rPr>
              <w:rFonts w:ascii="MS Gothic" w:eastAsia="MS Gothic" w:hAnsi="MS Gothic" w:hint="eastAsia"/>
            </w:rPr>
            <w:t>☐</w:t>
          </w:r>
        </w:sdtContent>
      </w:sdt>
      <w:r w:rsidR="00626075">
        <w:tab/>
        <w:t>Cits variants</w:t>
      </w:r>
      <w:r w:rsidR="0070353D">
        <w:t>.</w:t>
      </w:r>
    </w:p>
    <w:tbl>
      <w:tblPr>
        <w:tblStyle w:val="TableGrid"/>
        <w:tblW w:w="0" w:type="auto"/>
        <w:tblInd w:w="851" w:type="dxa"/>
        <w:tblLook w:val="04A0" w:firstRow="1" w:lastRow="0" w:firstColumn="1" w:lastColumn="0" w:noHBand="0" w:noVBand="1"/>
      </w:tblPr>
      <w:tblGrid>
        <w:gridCol w:w="8493"/>
      </w:tblGrid>
      <w:tr w:rsidR="0070353D" w14:paraId="73BDDD5A" w14:textId="77777777" w:rsidTr="0070353D">
        <w:trPr>
          <w:trHeight w:val="496"/>
        </w:trPr>
        <w:tc>
          <w:tcPr>
            <w:tcW w:w="9344" w:type="dxa"/>
          </w:tcPr>
          <w:p w14:paraId="5EF18D12" w14:textId="0877CD3C" w:rsidR="0070353D" w:rsidRPr="0070353D" w:rsidRDefault="0070353D" w:rsidP="0070353D">
            <w:pPr>
              <w:pStyle w:val="ListBullet4"/>
              <w:numPr>
                <w:ilvl w:val="0"/>
                <w:numId w:val="0"/>
              </w:numPr>
              <w:ind w:left="851"/>
              <w:rPr>
                <w:i/>
                <w:iCs/>
              </w:rPr>
            </w:pPr>
            <w:r w:rsidRPr="0070353D">
              <w:rPr>
                <w:i/>
                <w:iCs/>
                <w:color w:val="2F5496" w:themeColor="accent1" w:themeShade="BF"/>
              </w:rPr>
              <w:t>Ja norāde par citu variantu, lūdzu norādīt to.</w:t>
            </w:r>
          </w:p>
        </w:tc>
      </w:tr>
    </w:tbl>
    <w:p w14:paraId="5CD1B29F" w14:textId="77777777" w:rsidR="006B75AE" w:rsidRPr="0017463D" w:rsidRDefault="006B75AE" w:rsidP="006B75AE">
      <w:pPr>
        <w:pStyle w:val="ListBullet4"/>
        <w:numPr>
          <w:ilvl w:val="1"/>
          <w:numId w:val="2"/>
        </w:numPr>
        <w:spacing w:after="0" w:line="276" w:lineRule="auto"/>
        <w:ind w:left="851" w:hanging="491"/>
        <w:rPr>
          <w:bCs/>
          <w:szCs w:val="24"/>
        </w:rPr>
      </w:pPr>
      <w:r w:rsidRPr="0017463D">
        <w:t>Pasūtītājam, izskatot piedāvājumus, ir tiesības pieprasīt papildus informāciju par piedāvājumu, pretendenta pieredzi un kvalifikāciju;</w:t>
      </w:r>
    </w:p>
    <w:p w14:paraId="73BE7139" w14:textId="77777777" w:rsidR="006B75AE" w:rsidRPr="00626075" w:rsidRDefault="006B75AE" w:rsidP="006B75AE">
      <w:pPr>
        <w:pStyle w:val="ListBullet4"/>
        <w:numPr>
          <w:ilvl w:val="1"/>
          <w:numId w:val="2"/>
        </w:numPr>
        <w:spacing w:after="0" w:line="276" w:lineRule="auto"/>
        <w:ind w:left="851" w:hanging="491"/>
        <w:rPr>
          <w:bCs/>
          <w:szCs w:val="24"/>
        </w:rPr>
      </w:pPr>
      <w:r w:rsidRPr="0017463D">
        <w:t>Pl</w:t>
      </w:r>
      <w:r w:rsidRPr="0017463D">
        <w:rPr>
          <w:bCs/>
          <w:szCs w:val="24"/>
        </w:rPr>
        <w:t>ānotais</w:t>
      </w:r>
      <w:r w:rsidRPr="0017463D">
        <w:t xml:space="preserve"> piedāvājumu vērtēšanas kritērijs ir </w:t>
      </w:r>
      <w:r w:rsidRPr="0017463D">
        <w:rPr>
          <w:b/>
          <w:bCs/>
        </w:rPr>
        <w:t>piedāvājums ar kopējo zemāko piedāvāto cenu katrā iepirkuma priekšmeta daļā atsevišķi</w:t>
      </w:r>
      <w:r w:rsidRPr="0017463D">
        <w:t xml:space="preserve">; </w:t>
      </w:r>
    </w:p>
    <w:p w14:paraId="22D18D43" w14:textId="36BC4F3B" w:rsidR="00626075" w:rsidRDefault="00626075" w:rsidP="00626075">
      <w:pPr>
        <w:pStyle w:val="ListBullet4"/>
        <w:numPr>
          <w:ilvl w:val="0"/>
          <w:numId w:val="0"/>
        </w:numPr>
        <w:spacing w:after="0" w:line="276" w:lineRule="auto"/>
        <w:ind w:left="851"/>
        <w:rPr>
          <w:i/>
          <w:iCs/>
        </w:rPr>
      </w:pPr>
      <w:r w:rsidRPr="00626075">
        <w:rPr>
          <w:i/>
          <w:iCs/>
        </w:rPr>
        <w:t>Vai piedāvājuma izvēlēs kritērijs nodrošinās izdevīgāka piedāvājuma saņemšanu?</w:t>
      </w:r>
    </w:p>
    <w:p w14:paraId="1A40B08E" w14:textId="77092819" w:rsidR="00626075" w:rsidRDefault="00B00458" w:rsidP="00626075">
      <w:pPr>
        <w:pStyle w:val="ListBullet4"/>
        <w:numPr>
          <w:ilvl w:val="0"/>
          <w:numId w:val="0"/>
        </w:numPr>
        <w:spacing w:after="0" w:line="276" w:lineRule="auto"/>
        <w:ind w:left="851"/>
      </w:pPr>
      <w:sdt>
        <w:sdtPr>
          <w:id w:val="-235017249"/>
          <w14:checkbox>
            <w14:checked w14:val="0"/>
            <w14:checkedState w14:val="2612" w14:font="MS Gothic"/>
            <w14:uncheckedState w14:val="2610" w14:font="MS Gothic"/>
          </w14:checkbox>
        </w:sdtPr>
        <w:sdtEndPr/>
        <w:sdtContent>
          <w:r w:rsidR="00626075">
            <w:rPr>
              <w:rFonts w:ascii="MS Gothic" w:eastAsia="MS Gothic" w:hAnsi="MS Gothic" w:hint="eastAsia"/>
            </w:rPr>
            <w:t>☐</w:t>
          </w:r>
        </w:sdtContent>
      </w:sdt>
      <w:r w:rsidR="00626075">
        <w:tab/>
      </w:r>
      <w:r w:rsidR="00626075" w:rsidRPr="00626075">
        <w:t>jā</w:t>
      </w:r>
      <w:r w:rsidR="0070353D">
        <w:t>;</w:t>
      </w:r>
    </w:p>
    <w:p w14:paraId="127188F6" w14:textId="77777777" w:rsidR="0070353D" w:rsidRDefault="00B00458" w:rsidP="00626075">
      <w:pPr>
        <w:pStyle w:val="ListBullet4"/>
        <w:numPr>
          <w:ilvl w:val="0"/>
          <w:numId w:val="0"/>
        </w:numPr>
        <w:spacing w:after="0" w:line="276" w:lineRule="auto"/>
        <w:ind w:left="851"/>
      </w:pPr>
      <w:sdt>
        <w:sdtPr>
          <w:id w:val="-1589920101"/>
          <w14:checkbox>
            <w14:checked w14:val="0"/>
            <w14:checkedState w14:val="2612" w14:font="MS Gothic"/>
            <w14:uncheckedState w14:val="2610" w14:font="MS Gothic"/>
          </w14:checkbox>
        </w:sdtPr>
        <w:sdtEndPr/>
        <w:sdtContent>
          <w:r w:rsidR="00284314">
            <w:rPr>
              <w:rFonts w:ascii="MS Gothic" w:eastAsia="MS Gothic" w:hAnsi="MS Gothic" w:hint="eastAsia"/>
            </w:rPr>
            <w:t>☐</w:t>
          </w:r>
        </w:sdtContent>
      </w:sdt>
      <w:r w:rsidR="00284314">
        <w:tab/>
      </w:r>
      <w:r w:rsidR="00626075">
        <w:t>nē</w:t>
      </w:r>
      <w:r w:rsidR="0070353D">
        <w:t>.</w:t>
      </w:r>
    </w:p>
    <w:tbl>
      <w:tblPr>
        <w:tblStyle w:val="TableGrid"/>
        <w:tblW w:w="0" w:type="auto"/>
        <w:tblInd w:w="851" w:type="dxa"/>
        <w:tblLook w:val="04A0" w:firstRow="1" w:lastRow="0" w:firstColumn="1" w:lastColumn="0" w:noHBand="0" w:noVBand="1"/>
      </w:tblPr>
      <w:tblGrid>
        <w:gridCol w:w="8493"/>
      </w:tblGrid>
      <w:tr w:rsidR="0070353D" w14:paraId="44E35AAF" w14:textId="77777777" w:rsidTr="0070353D">
        <w:tc>
          <w:tcPr>
            <w:tcW w:w="9344" w:type="dxa"/>
          </w:tcPr>
          <w:p w14:paraId="4806B890" w14:textId="2CEB50C8" w:rsidR="0070353D" w:rsidRPr="0070353D" w:rsidRDefault="0070353D" w:rsidP="00626075">
            <w:pPr>
              <w:pStyle w:val="ListBullet4"/>
              <w:numPr>
                <w:ilvl w:val="0"/>
                <w:numId w:val="0"/>
              </w:numPr>
              <w:spacing w:after="0" w:line="276" w:lineRule="auto"/>
              <w:rPr>
                <w:i/>
                <w:iCs/>
              </w:rPr>
            </w:pPr>
            <w:r w:rsidRPr="0070353D">
              <w:rPr>
                <w:i/>
                <w:iCs/>
                <w:color w:val="2F5496" w:themeColor="accent1" w:themeShade="BF"/>
              </w:rPr>
              <w:t>Ja norādījāt “nē”, tad lūdzu informēt, kādas izmaksas</w:t>
            </w:r>
            <w:r w:rsidR="0089053D">
              <w:rPr>
                <w:i/>
                <w:iCs/>
                <w:color w:val="2F5496" w:themeColor="accent1" w:themeShade="BF"/>
              </w:rPr>
              <w:t xml:space="preserve"> vai kritērijus</w:t>
            </w:r>
            <w:r w:rsidRPr="0070353D">
              <w:rPr>
                <w:i/>
                <w:iCs/>
                <w:color w:val="2F5496" w:themeColor="accent1" w:themeShade="BF"/>
              </w:rPr>
              <w:t xml:space="preserve"> būtu lietderīgi vērtēt.</w:t>
            </w:r>
          </w:p>
        </w:tc>
      </w:tr>
    </w:tbl>
    <w:p w14:paraId="54FC4318" w14:textId="0471E14C" w:rsidR="00533EBF" w:rsidRPr="00533EBF" w:rsidRDefault="006B75AE" w:rsidP="00533EBF">
      <w:pPr>
        <w:pStyle w:val="ListBullet4"/>
        <w:numPr>
          <w:ilvl w:val="1"/>
          <w:numId w:val="2"/>
        </w:numPr>
        <w:spacing w:after="0" w:line="276" w:lineRule="auto"/>
        <w:ind w:left="851" w:hanging="491"/>
        <w:rPr>
          <w:bCs/>
          <w:szCs w:val="24"/>
        </w:rPr>
      </w:pPr>
      <w:r w:rsidRPr="00533EBF">
        <w:rPr>
          <w:bCs/>
          <w:szCs w:val="24"/>
        </w:rPr>
        <w:t xml:space="preserve">Plānots, ka piedāvājums būs jāiesniedz </w:t>
      </w:r>
      <w:r w:rsidRPr="00533EBF">
        <w:rPr>
          <w:b/>
          <w:szCs w:val="24"/>
        </w:rPr>
        <w:t>par vienu vai abām iepirkuma priekšmeta daļām</w:t>
      </w:r>
      <w:r w:rsidR="00533EBF" w:rsidRPr="00533EBF">
        <w:rPr>
          <w:bCs/>
          <w:szCs w:val="24"/>
        </w:rPr>
        <w:t xml:space="preserve">. Pretendents iesniedz piedāvājumu: </w:t>
      </w:r>
    </w:p>
    <w:p w14:paraId="6CA6DA90" w14:textId="3E855A8A" w:rsidR="00533EBF" w:rsidRPr="00C5156F" w:rsidRDefault="00B00458" w:rsidP="00533EBF">
      <w:pPr>
        <w:pStyle w:val="BodyText2"/>
        <w:tabs>
          <w:tab w:val="clear" w:pos="0"/>
        </w:tabs>
        <w:spacing w:after="120"/>
        <w:ind w:left="1560" w:hanging="709"/>
        <w:outlineLvl w:val="9"/>
        <w:rPr>
          <w:rFonts w:ascii="Times New Roman" w:hAnsi="Times New Roman"/>
          <w:szCs w:val="24"/>
          <w:highlight w:val="yellow"/>
        </w:rPr>
      </w:pPr>
      <w:sdt>
        <w:sdtPr>
          <w:rPr>
            <w:rFonts w:ascii="Times New Roman" w:hAnsi="Times New Roman"/>
            <w:szCs w:val="24"/>
          </w:rPr>
          <w:id w:val="-325139692"/>
          <w14:checkbox>
            <w14:checked w14:val="0"/>
            <w14:checkedState w14:val="2612" w14:font="MS Gothic"/>
            <w14:uncheckedState w14:val="2610" w14:font="MS Gothic"/>
          </w14:checkbox>
        </w:sdtPr>
        <w:sdtEndPr/>
        <w:sdtContent>
          <w:r w:rsidR="00533EBF" w:rsidRPr="00533EBF">
            <w:rPr>
              <w:rFonts w:ascii="MS Gothic" w:eastAsia="MS Gothic" w:hAnsi="MS Gothic" w:hint="eastAsia"/>
              <w:szCs w:val="24"/>
            </w:rPr>
            <w:t>☐</w:t>
          </w:r>
        </w:sdtContent>
      </w:sdt>
      <w:r w:rsidR="00533EBF" w:rsidRPr="00533EBF">
        <w:rPr>
          <w:rFonts w:ascii="Times New Roman" w:hAnsi="Times New Roman"/>
          <w:szCs w:val="24"/>
        </w:rPr>
        <w:tab/>
        <w:t xml:space="preserve">Tirgus izpētes 1. daļā - </w:t>
      </w:r>
      <w:r w:rsidR="00533EBF" w:rsidRPr="003733F2">
        <w:rPr>
          <w:rFonts w:ascii="Times New Roman" w:hAnsi="Times New Roman"/>
          <w:color w:val="000000"/>
          <w:szCs w:val="24"/>
          <w:lang w:eastAsia="lv-LV"/>
        </w:rPr>
        <w:t>Teritorij</w:t>
      </w:r>
      <w:r w:rsidR="00533EBF">
        <w:rPr>
          <w:rFonts w:ascii="Times New Roman" w:hAnsi="Times New Roman"/>
          <w:color w:val="000000"/>
          <w:szCs w:val="24"/>
          <w:lang w:eastAsia="lv-LV"/>
        </w:rPr>
        <w:t>u</w:t>
      </w:r>
      <w:r w:rsidR="00533EBF" w:rsidRPr="003733F2">
        <w:rPr>
          <w:rFonts w:ascii="Times New Roman" w:hAnsi="Times New Roman"/>
          <w:color w:val="000000"/>
          <w:szCs w:val="24"/>
          <w:lang w:eastAsia="lv-LV"/>
        </w:rPr>
        <w:t xml:space="preserve"> uzkopšana</w:t>
      </w:r>
      <w:r w:rsidR="00533EBF">
        <w:rPr>
          <w:rFonts w:ascii="Times New Roman" w:hAnsi="Times New Roman"/>
          <w:color w:val="000000"/>
          <w:szCs w:val="24"/>
          <w:lang w:eastAsia="lv-LV"/>
        </w:rPr>
        <w:t>s pakalpojumi</w:t>
      </w:r>
      <w:r w:rsidR="00533EBF" w:rsidRPr="003733F2">
        <w:rPr>
          <w:rFonts w:ascii="Times New Roman" w:hAnsi="Times New Roman"/>
          <w:color w:val="000000"/>
          <w:szCs w:val="24"/>
          <w:lang w:eastAsia="lv-LV"/>
        </w:rPr>
        <w:t xml:space="preserve"> </w:t>
      </w:r>
      <w:r w:rsidR="00533EBF">
        <w:rPr>
          <w:rFonts w:ascii="Times New Roman" w:hAnsi="Times New Roman"/>
          <w:color w:val="000000"/>
          <w:szCs w:val="24"/>
          <w:lang w:eastAsia="lv-LV"/>
        </w:rPr>
        <w:t xml:space="preserve">objektos </w:t>
      </w:r>
      <w:r w:rsidR="00533EBF" w:rsidRPr="003733F2">
        <w:rPr>
          <w:rFonts w:ascii="Times New Roman" w:hAnsi="Times New Roman"/>
          <w:color w:val="000000"/>
          <w:szCs w:val="24"/>
          <w:lang w:eastAsia="lv-LV"/>
        </w:rPr>
        <w:t xml:space="preserve">Daugavas labajā </w:t>
      </w:r>
      <w:r w:rsidR="00533EBF" w:rsidRPr="00533EBF">
        <w:rPr>
          <w:rFonts w:ascii="Times New Roman" w:hAnsi="Times New Roman"/>
          <w:color w:val="000000"/>
          <w:szCs w:val="24"/>
          <w:lang w:eastAsia="lv-LV"/>
        </w:rPr>
        <w:t>pusē</w:t>
      </w:r>
      <w:r w:rsidR="00533EBF" w:rsidRPr="00533EBF">
        <w:rPr>
          <w:rFonts w:ascii="Times New Roman" w:hAnsi="Times New Roman"/>
          <w:szCs w:val="24"/>
        </w:rPr>
        <w:t>;</w:t>
      </w:r>
    </w:p>
    <w:p w14:paraId="581BC743" w14:textId="122862C3" w:rsidR="00533EBF" w:rsidRPr="00C5156F" w:rsidRDefault="00B00458" w:rsidP="00533EBF">
      <w:pPr>
        <w:pStyle w:val="BodyText2"/>
        <w:tabs>
          <w:tab w:val="clear" w:pos="0"/>
        </w:tabs>
        <w:spacing w:after="120"/>
        <w:ind w:left="1560" w:hanging="709"/>
        <w:outlineLvl w:val="9"/>
        <w:rPr>
          <w:rFonts w:ascii="Times New Roman" w:hAnsi="Times New Roman"/>
          <w:szCs w:val="24"/>
          <w:highlight w:val="yellow"/>
        </w:rPr>
      </w:pPr>
      <w:sdt>
        <w:sdtPr>
          <w:rPr>
            <w:rFonts w:ascii="Times New Roman" w:hAnsi="Times New Roman"/>
            <w:szCs w:val="24"/>
          </w:rPr>
          <w:id w:val="1207679059"/>
          <w14:checkbox>
            <w14:checked w14:val="0"/>
            <w14:checkedState w14:val="2612" w14:font="MS Gothic"/>
            <w14:uncheckedState w14:val="2610" w14:font="MS Gothic"/>
          </w14:checkbox>
        </w:sdtPr>
        <w:sdtEndPr/>
        <w:sdtContent>
          <w:r w:rsidR="00533EBF" w:rsidRPr="00533EBF">
            <w:rPr>
              <w:rFonts w:ascii="Segoe UI Symbol" w:eastAsia="MS Gothic" w:hAnsi="Segoe UI Symbol" w:cs="Segoe UI Symbol"/>
              <w:szCs w:val="24"/>
            </w:rPr>
            <w:t>☐</w:t>
          </w:r>
        </w:sdtContent>
      </w:sdt>
      <w:r w:rsidR="00533EBF" w:rsidRPr="00533EBF">
        <w:rPr>
          <w:rFonts w:ascii="Times New Roman" w:hAnsi="Times New Roman"/>
          <w:szCs w:val="24"/>
        </w:rPr>
        <w:tab/>
        <w:t xml:space="preserve">Tirgus izpētes 2. daļā - </w:t>
      </w:r>
      <w:r w:rsidR="00533EBF" w:rsidRPr="00533EBF">
        <w:rPr>
          <w:rFonts w:ascii="Times New Roman" w:hAnsi="Times New Roman"/>
          <w:color w:val="000000"/>
          <w:szCs w:val="24"/>
          <w:lang w:eastAsia="lv-LV"/>
        </w:rPr>
        <w:t>Teritoriju</w:t>
      </w:r>
      <w:r w:rsidR="00533EBF" w:rsidRPr="003733F2">
        <w:rPr>
          <w:rFonts w:ascii="Times New Roman" w:hAnsi="Times New Roman"/>
          <w:color w:val="000000"/>
          <w:szCs w:val="24"/>
          <w:lang w:eastAsia="lv-LV"/>
        </w:rPr>
        <w:t xml:space="preserve"> uzkopšana </w:t>
      </w:r>
      <w:r w:rsidR="00533EBF">
        <w:rPr>
          <w:rFonts w:ascii="Times New Roman" w:hAnsi="Times New Roman"/>
          <w:color w:val="000000"/>
          <w:szCs w:val="24"/>
          <w:lang w:eastAsia="lv-LV"/>
        </w:rPr>
        <w:t xml:space="preserve">pakalpojumi objektos </w:t>
      </w:r>
      <w:r w:rsidR="00533EBF" w:rsidRPr="003733F2">
        <w:rPr>
          <w:rFonts w:ascii="Times New Roman" w:hAnsi="Times New Roman"/>
          <w:color w:val="000000"/>
          <w:szCs w:val="24"/>
          <w:lang w:eastAsia="lv-LV"/>
        </w:rPr>
        <w:t xml:space="preserve">Daugavas kreisajā </w:t>
      </w:r>
      <w:r w:rsidR="00533EBF" w:rsidRPr="00533EBF">
        <w:rPr>
          <w:rFonts w:ascii="Times New Roman" w:hAnsi="Times New Roman"/>
          <w:color w:val="000000"/>
          <w:szCs w:val="24"/>
          <w:lang w:eastAsia="lv-LV"/>
        </w:rPr>
        <w:t>pusē</w:t>
      </w:r>
      <w:r w:rsidR="00533EBF" w:rsidRPr="00533EBF">
        <w:rPr>
          <w:rFonts w:ascii="Times New Roman" w:hAnsi="Times New Roman"/>
          <w:szCs w:val="24"/>
        </w:rPr>
        <w:t>.</w:t>
      </w:r>
    </w:p>
    <w:p w14:paraId="507236D8" w14:textId="36862ED4" w:rsidR="00CC3426" w:rsidRPr="00CC3426" w:rsidRDefault="00CC3426" w:rsidP="00CC3426">
      <w:pPr>
        <w:pStyle w:val="ListBullet4"/>
        <w:numPr>
          <w:ilvl w:val="0"/>
          <w:numId w:val="0"/>
        </w:numPr>
        <w:spacing w:after="0" w:line="276" w:lineRule="auto"/>
        <w:ind w:left="851"/>
        <w:rPr>
          <w:bCs/>
          <w:i/>
          <w:iCs/>
          <w:szCs w:val="24"/>
        </w:rPr>
      </w:pPr>
      <w:r w:rsidRPr="00CC3426">
        <w:rPr>
          <w:bCs/>
          <w:i/>
          <w:iCs/>
          <w:szCs w:val="24"/>
        </w:rPr>
        <w:t>Vai ir nepieciešam</w:t>
      </w:r>
      <w:r>
        <w:rPr>
          <w:bCs/>
          <w:i/>
          <w:iCs/>
          <w:szCs w:val="24"/>
        </w:rPr>
        <w:t>a</w:t>
      </w:r>
      <w:r w:rsidRPr="00CC3426">
        <w:rPr>
          <w:bCs/>
          <w:i/>
          <w:iCs/>
          <w:szCs w:val="24"/>
        </w:rPr>
        <w:t xml:space="preserve"> </w:t>
      </w:r>
      <w:r w:rsidR="00117C9D">
        <w:rPr>
          <w:bCs/>
          <w:i/>
          <w:iCs/>
          <w:szCs w:val="24"/>
        </w:rPr>
        <w:t>vietas (Objektu)</w:t>
      </w:r>
      <w:r w:rsidRPr="00CC3426">
        <w:rPr>
          <w:bCs/>
          <w:i/>
          <w:iCs/>
          <w:szCs w:val="24"/>
        </w:rPr>
        <w:t xml:space="preserve"> apskat</w:t>
      </w:r>
      <w:r>
        <w:rPr>
          <w:bCs/>
          <w:i/>
          <w:iCs/>
          <w:szCs w:val="24"/>
        </w:rPr>
        <w:t>e</w:t>
      </w:r>
      <w:r w:rsidRPr="00CC3426">
        <w:rPr>
          <w:bCs/>
          <w:i/>
          <w:iCs/>
          <w:szCs w:val="24"/>
        </w:rPr>
        <w:t>?</w:t>
      </w:r>
    </w:p>
    <w:p w14:paraId="785D114D" w14:textId="1425E309" w:rsidR="00CC3426" w:rsidRDefault="00B00458" w:rsidP="00CC3426">
      <w:pPr>
        <w:pStyle w:val="ListBullet4"/>
        <w:numPr>
          <w:ilvl w:val="0"/>
          <w:numId w:val="0"/>
        </w:numPr>
        <w:spacing w:after="0" w:line="276" w:lineRule="auto"/>
        <w:ind w:left="851"/>
        <w:rPr>
          <w:bCs/>
          <w:szCs w:val="24"/>
        </w:rPr>
      </w:pPr>
      <w:sdt>
        <w:sdtPr>
          <w:rPr>
            <w:bCs/>
            <w:szCs w:val="24"/>
          </w:rPr>
          <w:id w:val="-1679807004"/>
          <w14:checkbox>
            <w14:checked w14:val="0"/>
            <w14:checkedState w14:val="2612" w14:font="MS Gothic"/>
            <w14:uncheckedState w14:val="2610" w14:font="MS Gothic"/>
          </w14:checkbox>
        </w:sdtPr>
        <w:sdtEndPr/>
        <w:sdtContent>
          <w:r w:rsidR="00CC3426">
            <w:rPr>
              <w:rFonts w:ascii="MS Gothic" w:eastAsia="MS Gothic" w:hAnsi="MS Gothic" w:hint="eastAsia"/>
              <w:bCs/>
              <w:szCs w:val="24"/>
            </w:rPr>
            <w:t>☐</w:t>
          </w:r>
        </w:sdtContent>
      </w:sdt>
      <w:r w:rsidR="00CC3426">
        <w:rPr>
          <w:bCs/>
          <w:szCs w:val="24"/>
        </w:rPr>
        <w:tab/>
        <w:t>Jā;</w:t>
      </w:r>
    </w:p>
    <w:p w14:paraId="4983CB2B" w14:textId="29DFE525" w:rsidR="00CC3426" w:rsidRDefault="00B00458" w:rsidP="00CC3426">
      <w:pPr>
        <w:pStyle w:val="ListBullet4"/>
        <w:numPr>
          <w:ilvl w:val="0"/>
          <w:numId w:val="0"/>
        </w:numPr>
        <w:spacing w:after="0" w:line="276" w:lineRule="auto"/>
        <w:ind w:left="851"/>
        <w:rPr>
          <w:bCs/>
          <w:szCs w:val="24"/>
        </w:rPr>
      </w:pPr>
      <w:sdt>
        <w:sdtPr>
          <w:rPr>
            <w:bCs/>
            <w:szCs w:val="24"/>
          </w:rPr>
          <w:id w:val="295580397"/>
          <w14:checkbox>
            <w14:checked w14:val="0"/>
            <w14:checkedState w14:val="2612" w14:font="MS Gothic"/>
            <w14:uncheckedState w14:val="2610" w14:font="MS Gothic"/>
          </w14:checkbox>
        </w:sdtPr>
        <w:sdtEndPr/>
        <w:sdtContent>
          <w:r w:rsidR="00CC3426">
            <w:rPr>
              <w:rFonts w:ascii="MS Gothic" w:eastAsia="MS Gothic" w:hAnsi="MS Gothic" w:hint="eastAsia"/>
              <w:bCs/>
              <w:szCs w:val="24"/>
            </w:rPr>
            <w:t>☐</w:t>
          </w:r>
        </w:sdtContent>
      </w:sdt>
      <w:r w:rsidR="00CC3426">
        <w:rPr>
          <w:bCs/>
          <w:szCs w:val="24"/>
        </w:rPr>
        <w:tab/>
        <w:t>Nē.</w:t>
      </w:r>
    </w:p>
    <w:p w14:paraId="6CEB7D64" w14:textId="4947541A" w:rsidR="006B75AE" w:rsidRPr="00533EBF" w:rsidRDefault="006B75AE" w:rsidP="006B75AE">
      <w:pPr>
        <w:pStyle w:val="ListBullet4"/>
        <w:numPr>
          <w:ilvl w:val="1"/>
          <w:numId w:val="2"/>
        </w:numPr>
        <w:spacing w:after="0" w:line="276" w:lineRule="auto"/>
        <w:ind w:left="851" w:hanging="491"/>
        <w:rPr>
          <w:bCs/>
          <w:szCs w:val="24"/>
        </w:rPr>
      </w:pPr>
      <w:r w:rsidRPr="00533EBF">
        <w:rPr>
          <w:bCs/>
          <w:szCs w:val="24"/>
        </w:rPr>
        <w:t xml:space="preserve">Pasūtītājam ir tiesības neizvēlēties nevienu piedāvājumu, pārtraukt vai izbeigt tirgus izpēti bez rezultāta; </w:t>
      </w:r>
    </w:p>
    <w:p w14:paraId="21366708" w14:textId="7DBF5DB3" w:rsidR="006B75AE" w:rsidRPr="00533EBF" w:rsidRDefault="006B75AE" w:rsidP="006B75AE">
      <w:pPr>
        <w:pStyle w:val="ListBullet4"/>
        <w:numPr>
          <w:ilvl w:val="1"/>
          <w:numId w:val="2"/>
        </w:numPr>
        <w:spacing w:after="0" w:line="276" w:lineRule="auto"/>
        <w:ind w:left="851" w:hanging="491"/>
        <w:rPr>
          <w:bCs/>
          <w:szCs w:val="24"/>
        </w:rPr>
      </w:pPr>
      <w:r w:rsidRPr="00533EBF">
        <w:rPr>
          <w:bCs/>
          <w:szCs w:val="24"/>
        </w:rPr>
        <w:t xml:space="preserve">Pasūtītājam ir tiesības noraidīt </w:t>
      </w:r>
      <w:r w:rsidR="007E392F" w:rsidRPr="00533EBF">
        <w:rPr>
          <w:bCs/>
          <w:szCs w:val="24"/>
        </w:rPr>
        <w:t>p</w:t>
      </w:r>
      <w:r w:rsidRPr="00533EBF">
        <w:rPr>
          <w:bCs/>
          <w:szCs w:val="24"/>
        </w:rPr>
        <w:t xml:space="preserve">retendenta piedāvājumu, ja </w:t>
      </w:r>
      <w:r w:rsidR="007E392F" w:rsidRPr="00533EBF">
        <w:rPr>
          <w:bCs/>
          <w:szCs w:val="24"/>
        </w:rPr>
        <w:t>p</w:t>
      </w:r>
      <w:r w:rsidRPr="00533EBF">
        <w:rPr>
          <w:bCs/>
          <w:szCs w:val="24"/>
        </w:rPr>
        <w:t xml:space="preserve">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w:t>
      </w:r>
      <w:r w:rsidR="00B4185E" w:rsidRPr="00533EBF">
        <w:rPr>
          <w:bCs/>
          <w:szCs w:val="24"/>
        </w:rPr>
        <w:t>p</w:t>
      </w:r>
      <w:r w:rsidRPr="00533EBF">
        <w:rPr>
          <w:bCs/>
          <w:szCs w:val="24"/>
        </w:rPr>
        <w:t xml:space="preserve">asūtītāju, noslēgtu iepirkuma līgumu, vispārīgo vienošanos un tādēļ </w:t>
      </w:r>
      <w:r w:rsidR="00B4185E" w:rsidRPr="00533EBF">
        <w:rPr>
          <w:bCs/>
          <w:szCs w:val="24"/>
        </w:rPr>
        <w:t>p</w:t>
      </w:r>
      <w:r w:rsidRPr="00533EBF">
        <w:rPr>
          <w:bCs/>
          <w:szCs w:val="24"/>
        </w:rPr>
        <w:t>asūtītājs ir vienpusēji atkāpies no iepirkuma līguma, vispārīgās vienošanās un līdz pieteikuma vai piedāvājuma iesniegšanas dienai nav pagājuši 3 (trīs) gadi.</w:t>
      </w:r>
    </w:p>
    <w:p w14:paraId="24D20E92" w14:textId="075A8991" w:rsidR="00DE5047" w:rsidRPr="00533EBF" w:rsidRDefault="005D1BC8" w:rsidP="0049268B">
      <w:pPr>
        <w:numPr>
          <w:ilvl w:val="0"/>
          <w:numId w:val="2"/>
        </w:numPr>
        <w:spacing w:before="120" w:after="120" w:line="240" w:lineRule="auto"/>
        <w:ind w:left="357" w:hanging="357"/>
        <w:jc w:val="both"/>
        <w:rPr>
          <w:rFonts w:ascii="Times New Roman" w:hAnsi="Times New Roman"/>
          <w:sz w:val="24"/>
          <w:szCs w:val="28"/>
        </w:rPr>
      </w:pPr>
      <w:r w:rsidRPr="00533EBF">
        <w:rPr>
          <w:rFonts w:ascii="Times New Roman" w:hAnsi="Times New Roman"/>
          <w:b/>
          <w:sz w:val="24"/>
          <w:szCs w:val="24"/>
        </w:rPr>
        <w:t>PIETEIKUMS</w:t>
      </w:r>
      <w:r w:rsidR="00C9129E" w:rsidRPr="00533EBF">
        <w:rPr>
          <w:rFonts w:ascii="Times New Roman" w:hAnsi="Times New Roman"/>
          <w:b/>
          <w:sz w:val="24"/>
          <w:szCs w:val="24"/>
        </w:rPr>
        <w:t xml:space="preserve"> TIRGUS IZPĒTEI</w:t>
      </w:r>
    </w:p>
    <w:p w14:paraId="6A545500" w14:textId="2960F7CB" w:rsidR="002D6C75" w:rsidRPr="00533EBF" w:rsidRDefault="00B00458" w:rsidP="00BB7BB9">
      <w:pPr>
        <w:pStyle w:val="ListBullet4"/>
        <w:numPr>
          <w:ilvl w:val="1"/>
          <w:numId w:val="22"/>
        </w:numPr>
        <w:spacing w:after="0" w:line="276" w:lineRule="auto"/>
        <w:ind w:left="851" w:hanging="425"/>
        <w:rPr>
          <w:bCs/>
          <w:szCs w:val="24"/>
        </w:rPr>
      </w:pPr>
      <w:sdt>
        <w:sdtPr>
          <w:id w:val="1902714552"/>
          <w14:checkbox>
            <w14:checked w14:val="0"/>
            <w14:checkedState w14:val="2612" w14:font="MS Gothic"/>
            <w14:uncheckedState w14:val="2610" w14:font="MS Gothic"/>
          </w14:checkbox>
        </w:sdtPr>
        <w:sdtEndPr/>
        <w:sdtContent>
          <w:r w:rsidR="000A416A">
            <w:rPr>
              <w:rFonts w:ascii="MS Gothic" w:eastAsia="MS Gothic" w:hAnsi="MS Gothic" w:hint="eastAsia"/>
            </w:rPr>
            <w:t>☐</w:t>
          </w:r>
        </w:sdtContent>
      </w:sdt>
      <w:r w:rsidR="000A416A">
        <w:tab/>
      </w:r>
      <w:r w:rsidR="009A3288" w:rsidRPr="00533EBF">
        <w:t>Uz pretendentu neattiecas Starptautisko un Latvijas Republikas nacionālo sankciju likuma 11.</w:t>
      </w:r>
      <w:r w:rsidR="009A3288" w:rsidRPr="00533EBF">
        <w:rPr>
          <w:vertAlign w:val="superscript"/>
        </w:rPr>
        <w:t>1</w:t>
      </w:r>
      <w:r w:rsidR="009A3288" w:rsidRPr="00533EBF">
        <w:t xml:space="preserve"> panta pirmajā daļā un otrajā daļā minētie izslēgšanas noteikumi</w:t>
      </w:r>
      <w:r w:rsidR="00A55F5E" w:rsidRPr="00533EBF">
        <w:rPr>
          <w:bCs/>
          <w:szCs w:val="24"/>
        </w:rPr>
        <w:t>.</w:t>
      </w:r>
      <w:r w:rsidR="00221F74" w:rsidRPr="00533EBF">
        <w:rPr>
          <w:bCs/>
          <w:szCs w:val="24"/>
        </w:rPr>
        <w:t xml:space="preserve"> </w:t>
      </w:r>
    </w:p>
    <w:p w14:paraId="553E0128" w14:textId="71D708E4" w:rsidR="00D375F2" w:rsidRPr="00533EBF" w:rsidRDefault="00B00458" w:rsidP="007834B6">
      <w:pPr>
        <w:pStyle w:val="ListBullet4"/>
        <w:numPr>
          <w:ilvl w:val="1"/>
          <w:numId w:val="2"/>
        </w:numPr>
        <w:spacing w:after="0" w:line="276" w:lineRule="auto"/>
        <w:ind w:left="851" w:hanging="491"/>
        <w:rPr>
          <w:bCs/>
          <w:szCs w:val="24"/>
        </w:rPr>
      </w:pPr>
      <w:sdt>
        <w:sdtPr>
          <w:rPr>
            <w:szCs w:val="24"/>
          </w:rPr>
          <w:id w:val="-2044819051"/>
          <w14:checkbox>
            <w14:checked w14:val="0"/>
            <w14:checkedState w14:val="2612" w14:font="MS Gothic"/>
            <w14:uncheckedState w14:val="2610" w14:font="MS Gothic"/>
          </w14:checkbox>
        </w:sdtPr>
        <w:sdtEndPr/>
        <w:sdtContent>
          <w:r w:rsidR="000A416A">
            <w:rPr>
              <w:rFonts w:ascii="MS Gothic" w:eastAsia="MS Gothic" w:hAnsi="MS Gothic" w:hint="eastAsia"/>
              <w:szCs w:val="24"/>
            </w:rPr>
            <w:t>☐</w:t>
          </w:r>
        </w:sdtContent>
      </w:sdt>
      <w:r w:rsidR="000A416A">
        <w:rPr>
          <w:szCs w:val="24"/>
        </w:rPr>
        <w:tab/>
      </w:r>
      <w:r w:rsidR="009A3288" w:rsidRPr="00533EBF">
        <w:rPr>
          <w:szCs w:val="24"/>
        </w:rPr>
        <w:t xml:space="preserve">Apliecinām, ka uz pretendentu neattiecas </w:t>
      </w:r>
      <w:r w:rsidR="009A3288" w:rsidRPr="00533EBF">
        <w:rPr>
          <w:rFonts w:eastAsiaTheme="minorHAnsi"/>
          <w:b/>
          <w:bCs/>
          <w:szCs w:val="24"/>
        </w:rPr>
        <w:t>PADOMES REGULA (ES) 2022/576 (2022. gada 8. aprīlis), ar kuru groza Regulu (ES) Nr. 833/2014 par ierobežojošiem pasākumiem saistībā ar Krievijas darbībām, kas destabilizē situāciju Ukrainā 5.k. panta 1.punktā</w:t>
      </w:r>
      <w:r w:rsidR="009A3288" w:rsidRPr="00533EBF">
        <w:rPr>
          <w:rFonts w:eastAsiaTheme="minorHAnsi"/>
          <w:szCs w:val="24"/>
        </w:rPr>
        <w:t xml:space="preserve"> noteiktais, proti, pretendents (tai skaitā pretendenta apakšuzņēmējs/-i) nav</w:t>
      </w:r>
      <w:r w:rsidR="002C2864" w:rsidRPr="00533EBF">
        <w:rPr>
          <w:rFonts w:eastAsiaTheme="minorHAnsi"/>
          <w:szCs w:val="24"/>
        </w:rPr>
        <w:t>:</w:t>
      </w:r>
    </w:p>
    <w:p w14:paraId="30B904F2" w14:textId="77777777" w:rsidR="002C2864" w:rsidRPr="00533EBF" w:rsidRDefault="002C2864" w:rsidP="002C2864">
      <w:pPr>
        <w:pStyle w:val="ListBullet4"/>
        <w:numPr>
          <w:ilvl w:val="0"/>
          <w:numId w:val="0"/>
        </w:numPr>
        <w:spacing w:after="0" w:line="276" w:lineRule="auto"/>
        <w:ind w:left="851"/>
        <w:rPr>
          <w:bCs/>
          <w:szCs w:val="24"/>
        </w:rPr>
      </w:pPr>
      <w:r w:rsidRPr="00533EBF">
        <w:rPr>
          <w:bCs/>
          <w:szCs w:val="24"/>
        </w:rPr>
        <w:t>a)</w:t>
      </w:r>
      <w:r w:rsidRPr="00533EBF">
        <w:rPr>
          <w:bCs/>
          <w:szCs w:val="24"/>
        </w:rPr>
        <w:tab/>
        <w:t xml:space="preserve">Krievijas </w:t>
      </w:r>
      <w:r w:rsidRPr="00533EBF">
        <w:rPr>
          <w:bCs/>
          <w:noProof/>
          <w:szCs w:val="24"/>
        </w:rPr>
        <w:t>valstspiederīgais</w:t>
      </w:r>
      <w:r w:rsidRPr="00533EBF">
        <w:rPr>
          <w:bCs/>
          <w:szCs w:val="24"/>
        </w:rPr>
        <w:t xml:space="preserve"> vai fiziska vai juridiska persona, vienība vai struktūra, kas veic uzņēmējdarbību Krievijā;</w:t>
      </w:r>
    </w:p>
    <w:p w14:paraId="44FF92E1" w14:textId="77777777" w:rsidR="002C2864" w:rsidRPr="00533EBF" w:rsidRDefault="002C2864" w:rsidP="002C2864">
      <w:pPr>
        <w:pStyle w:val="ListBullet4"/>
        <w:numPr>
          <w:ilvl w:val="0"/>
          <w:numId w:val="0"/>
        </w:numPr>
        <w:spacing w:after="0" w:line="276" w:lineRule="auto"/>
        <w:ind w:left="851"/>
        <w:rPr>
          <w:bCs/>
          <w:szCs w:val="24"/>
        </w:rPr>
      </w:pPr>
      <w:r w:rsidRPr="00533EBF">
        <w:rPr>
          <w:bCs/>
          <w:szCs w:val="24"/>
        </w:rPr>
        <w:t>b)</w:t>
      </w:r>
      <w:r w:rsidRPr="00533EBF">
        <w:rPr>
          <w:bCs/>
          <w:szCs w:val="24"/>
        </w:rPr>
        <w:tab/>
        <w:t>juridiska persona, vienība vai struktūra, kuras īpašumtiesības vairāk nekā 50 % apmērā tieši vai netieši pieder šā punkta a) apakšpunktā minētajai vienībai; vai</w:t>
      </w:r>
    </w:p>
    <w:p w14:paraId="75F84E72" w14:textId="78E16BAB" w:rsidR="002C2864" w:rsidRPr="00533EBF" w:rsidRDefault="002C2864" w:rsidP="002C2864">
      <w:pPr>
        <w:pStyle w:val="ListBullet4"/>
        <w:numPr>
          <w:ilvl w:val="0"/>
          <w:numId w:val="0"/>
        </w:numPr>
        <w:spacing w:after="0" w:line="276" w:lineRule="auto"/>
        <w:ind w:left="851"/>
        <w:rPr>
          <w:bCs/>
          <w:szCs w:val="24"/>
        </w:rPr>
      </w:pPr>
      <w:r w:rsidRPr="00533EBF">
        <w:rPr>
          <w:bCs/>
          <w:szCs w:val="24"/>
        </w:rPr>
        <w:t>c)</w:t>
      </w:r>
      <w:r w:rsidRPr="00533EBF">
        <w:rPr>
          <w:bCs/>
          <w:szCs w:val="24"/>
        </w:rPr>
        <w:tab/>
        <w:t>fiziska vai juridiska persona, vienība vai struktūra, kas darbojas kādas šā punkta a) vai b) apakšpunktā minētās vienības vārdā vai saskaņā ar tās norādēm, tostarp, ja uz tām attiecas vairāk nekā 10% no līguma vērtības, apakšuzņēmējiem, piegādātājiem vai vienībām, uz kuru spējām paļaujas publiskā iepirkuma direktīvu nozīmē.</w:t>
      </w:r>
    </w:p>
    <w:p w14:paraId="560A9B41" w14:textId="493844A0" w:rsidR="00055497" w:rsidRPr="00BB0030" w:rsidRDefault="00080F76" w:rsidP="007834B6">
      <w:pPr>
        <w:pStyle w:val="ListBullet4"/>
        <w:numPr>
          <w:ilvl w:val="1"/>
          <w:numId w:val="2"/>
        </w:numPr>
        <w:spacing w:after="0" w:line="276" w:lineRule="auto"/>
        <w:ind w:left="851" w:hanging="491"/>
        <w:rPr>
          <w:bCs/>
          <w:szCs w:val="24"/>
        </w:rPr>
      </w:pPr>
      <w:r w:rsidRPr="00BB0030">
        <w:rPr>
          <w:szCs w:val="24"/>
          <w:lang w:eastAsia="ar-SA"/>
        </w:rPr>
        <w:t>Apliecinām, ka e</w:t>
      </w:r>
      <w:r w:rsidR="00BA25CC" w:rsidRPr="00BB0030">
        <w:rPr>
          <w:szCs w:val="24"/>
          <w:lang w:eastAsia="ar-SA"/>
        </w:rPr>
        <w:t xml:space="preserve">sam iepazinušies ar </w:t>
      </w:r>
      <w:r w:rsidR="00B4185E" w:rsidRPr="00BB0030">
        <w:rPr>
          <w:szCs w:val="24"/>
          <w:lang w:eastAsia="ar-SA"/>
        </w:rPr>
        <w:t>t</w:t>
      </w:r>
      <w:r w:rsidR="00BA25CC" w:rsidRPr="00BB0030">
        <w:rPr>
          <w:szCs w:val="24"/>
          <w:lang w:eastAsia="ar-SA"/>
        </w:rPr>
        <w:t>ehnisko specifikāciju un atzīstam to par:</w:t>
      </w:r>
    </w:p>
    <w:p w14:paraId="4A77D922" w14:textId="2A4EBA08" w:rsidR="000D6722" w:rsidRPr="00BB0030" w:rsidRDefault="00B00458"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626075" w:rsidRPr="00BB0030">
            <w:rPr>
              <w:rFonts w:ascii="MS Gothic" w:eastAsia="MS Gothic" w:hAnsi="MS Gothic" w:hint="eastAsia"/>
              <w:szCs w:val="24"/>
            </w:rPr>
            <w:t>☐</w:t>
          </w:r>
        </w:sdtContent>
      </w:sdt>
      <w:r w:rsidR="009300D9">
        <w:rPr>
          <w:rFonts w:ascii="Times New Roman" w:hAnsi="Times New Roman"/>
        </w:rPr>
        <w:tab/>
      </w:r>
      <w:r w:rsidR="000D6722" w:rsidRPr="00BB0030">
        <w:rPr>
          <w:rFonts w:ascii="Times New Roman" w:hAnsi="Times New Roman"/>
          <w:szCs w:val="24"/>
        </w:rPr>
        <w:t>izpildāmu un tās saturs ir pietiekams, lai iesniegtu piedāvājumu;</w:t>
      </w:r>
    </w:p>
    <w:p w14:paraId="72D1D640" w14:textId="21AC7CE1" w:rsidR="000D6722" w:rsidRPr="00BB0030" w:rsidRDefault="00B00458"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0D6722" w:rsidRPr="00BB0030">
        <w:rPr>
          <w:rFonts w:ascii="Times New Roman" w:hAnsi="Times New Roman"/>
          <w:szCs w:val="24"/>
        </w:rPr>
        <w:t>pilnveidojamu:</w:t>
      </w:r>
    </w:p>
    <w:tbl>
      <w:tblPr>
        <w:tblStyle w:val="TableGrid"/>
        <w:tblW w:w="5000" w:type="pct"/>
        <w:jc w:val="center"/>
        <w:tblLook w:val="04A0" w:firstRow="1" w:lastRow="0" w:firstColumn="1" w:lastColumn="0" w:noHBand="0" w:noVBand="1"/>
      </w:tblPr>
      <w:tblGrid>
        <w:gridCol w:w="9344"/>
      </w:tblGrid>
      <w:tr w:rsidR="000D6722" w:rsidRPr="00C5156F" w14:paraId="08354043" w14:textId="77777777" w:rsidTr="00CA7B55">
        <w:trPr>
          <w:jc w:val="center"/>
        </w:trPr>
        <w:tc>
          <w:tcPr>
            <w:tcW w:w="5000" w:type="pct"/>
          </w:tcPr>
          <w:p w14:paraId="77153A7A" w14:textId="0B268541" w:rsidR="000D6722" w:rsidRPr="00011A82" w:rsidRDefault="000D6722" w:rsidP="00CA7B55">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 xml:space="preserve">Ja atzīmējāt, ka </w:t>
            </w:r>
            <w:r w:rsidR="004F4B59" w:rsidRPr="00011A82">
              <w:rPr>
                <w:rFonts w:ascii="Times New Roman" w:hAnsi="Times New Roman" w:cs="Times New Roman"/>
                <w:bCs/>
                <w:i/>
                <w:iCs/>
                <w:color w:val="2F5496" w:themeColor="accent1" w:themeShade="BF"/>
                <w:sz w:val="24"/>
                <w:szCs w:val="24"/>
                <w:lang w:eastAsia="ar-SA"/>
              </w:rPr>
              <w:t>t</w:t>
            </w:r>
            <w:r w:rsidRPr="00011A82">
              <w:rPr>
                <w:rFonts w:ascii="Times New Roman" w:hAnsi="Times New Roman" w:cs="Times New Roman"/>
                <w:bCs/>
                <w:i/>
                <w:iCs/>
                <w:color w:val="2F5496" w:themeColor="accent1" w:themeShade="BF"/>
                <w:sz w:val="24"/>
                <w:szCs w:val="24"/>
                <w:lang w:eastAsia="ar-SA"/>
              </w:rPr>
              <w:t>ehniskā specifikācija ir pilnveidojama, lūdzu norādiet, ko tieši nepieciešams pilnveidot vai kāda informācija ir neskaidra, lai sagatavotu piedāvājumu.</w:t>
            </w:r>
          </w:p>
          <w:p w14:paraId="04714373" w14:textId="77777777" w:rsidR="000D6722" w:rsidRPr="00C5156F" w:rsidRDefault="000D6722" w:rsidP="00CA7B55">
            <w:pPr>
              <w:tabs>
                <w:tab w:val="left" w:pos="426"/>
              </w:tabs>
              <w:autoSpaceDE w:val="0"/>
              <w:autoSpaceDN w:val="0"/>
              <w:adjustRightInd w:val="0"/>
              <w:spacing w:before="80" w:after="80"/>
              <w:jc w:val="center"/>
              <w:rPr>
                <w:rFonts w:ascii="Times New Roman" w:hAnsi="Times New Roman"/>
                <w:bCs/>
                <w:i/>
                <w:iCs/>
                <w:sz w:val="20"/>
                <w:highlight w:val="yellow"/>
                <w:lang w:eastAsia="ar-SA"/>
              </w:rPr>
            </w:pPr>
            <w:r w:rsidRPr="00BB0030">
              <w:rPr>
                <w:rFonts w:ascii="Times New Roman" w:hAnsi="Times New Roman"/>
                <w:bCs/>
                <w:i/>
                <w:iCs/>
                <w:color w:val="FF0000"/>
                <w:sz w:val="20"/>
                <w:lang w:eastAsia="ar-SA"/>
              </w:rPr>
              <w:t>Aicinām neskaidros jautājumus uzdot jau pirms pieteikuma iesniegšanas.</w:t>
            </w:r>
          </w:p>
        </w:tc>
      </w:tr>
    </w:tbl>
    <w:p w14:paraId="565CEC58" w14:textId="42C6F470" w:rsidR="00055497" w:rsidRPr="00BB0030" w:rsidRDefault="003C4E0D" w:rsidP="007834B6">
      <w:pPr>
        <w:pStyle w:val="ListBullet4"/>
        <w:numPr>
          <w:ilvl w:val="1"/>
          <w:numId w:val="2"/>
        </w:numPr>
        <w:spacing w:after="0" w:line="276" w:lineRule="auto"/>
        <w:ind w:left="851" w:hanging="491"/>
        <w:rPr>
          <w:bCs/>
          <w:szCs w:val="24"/>
        </w:rPr>
      </w:pPr>
      <w:r w:rsidRPr="00BB0030">
        <w:t>Apakšuzņēmēju piesaiste (ja tāda plānota):</w:t>
      </w:r>
    </w:p>
    <w:p w14:paraId="2D329478" w14:textId="2F877435" w:rsidR="005F021D" w:rsidRPr="00BB0030" w:rsidRDefault="00B00458"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rPr>
        <w:tab/>
      </w:r>
      <w:r w:rsidR="005F021D" w:rsidRPr="00BB0030">
        <w:rPr>
          <w:rFonts w:ascii="Times New Roman" w:hAnsi="Times New Roman"/>
        </w:rPr>
        <w:t>Apliecinā</w:t>
      </w:r>
      <w:r w:rsidR="005F021D" w:rsidRPr="00BB0030">
        <w:rPr>
          <w:rFonts w:ascii="Times New Roman" w:hAnsi="Times New Roman"/>
          <w:szCs w:val="24"/>
        </w:rPr>
        <w:t>m, ka līguma izpildi veiksim patstāvīgi, nepiesaistot apakšuzņēmējus;</w:t>
      </w:r>
    </w:p>
    <w:p w14:paraId="087689DA" w14:textId="64654CE8" w:rsidR="005F021D" w:rsidRPr="00BB0030" w:rsidRDefault="00B00458" w:rsidP="002209E1">
      <w:pPr>
        <w:pStyle w:val="BodyText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5F021D" w:rsidRPr="00BB0030">
        <w:rPr>
          <w:rFonts w:ascii="Times New Roman" w:hAnsi="Times New Roman"/>
          <w:szCs w:val="24"/>
        </w:rPr>
        <w:t>Līguma izpildē</w:t>
      </w:r>
      <w:r w:rsidR="005F021D" w:rsidRPr="00BB0030">
        <w:rPr>
          <w:rFonts w:ascii="Times New Roman" w:hAnsi="Times New Roman"/>
        </w:rPr>
        <w:t xml:space="preserve"> ir plānots piesaistīt apakšuzņēmējus (t. sk., </w:t>
      </w:r>
      <w:r w:rsidR="005F021D" w:rsidRPr="00BB0030">
        <w:rPr>
          <w:rFonts w:ascii="Times New Roman" w:hAnsi="Times New Roman"/>
          <w:noProof/>
        </w:rPr>
        <w:t>pašnodarbinātas</w:t>
      </w:r>
      <w:r w:rsidR="005F021D" w:rsidRPr="00BB0030">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C5156F" w14:paraId="2B943E92" w14:textId="77777777" w:rsidTr="00027535">
        <w:trPr>
          <w:cantSplit/>
          <w:trHeight w:val="1134"/>
        </w:trPr>
        <w:tc>
          <w:tcPr>
            <w:tcW w:w="1666" w:type="pct"/>
            <w:shd w:val="clear" w:color="auto" w:fill="DEEAF6"/>
            <w:vAlign w:val="center"/>
          </w:tcPr>
          <w:p w14:paraId="469323E5"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lastRenderedPageBreak/>
              <w:t>Nosaukums un reģistrācijas numurs/ vārds, uzvārds</w:t>
            </w:r>
          </w:p>
        </w:tc>
        <w:tc>
          <w:tcPr>
            <w:tcW w:w="2200" w:type="pct"/>
            <w:shd w:val="clear" w:color="auto" w:fill="DEEAF6"/>
            <w:vAlign w:val="center"/>
          </w:tcPr>
          <w:p w14:paraId="15D4EEC5"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Nododamā līguma summas daļa naudas izteiksmē</w:t>
            </w:r>
          </w:p>
        </w:tc>
      </w:tr>
      <w:tr w:rsidR="005F021D" w:rsidRPr="00C5156F" w14:paraId="4F361528" w14:textId="77777777" w:rsidTr="003E008B">
        <w:trPr>
          <w:trHeight w:val="239"/>
        </w:trPr>
        <w:tc>
          <w:tcPr>
            <w:tcW w:w="1666" w:type="pct"/>
          </w:tcPr>
          <w:p w14:paraId="71312839" w14:textId="77777777" w:rsidR="005F021D" w:rsidRPr="00C5156F" w:rsidRDefault="005F021D" w:rsidP="003E008B">
            <w:pPr>
              <w:spacing w:after="0" w:line="240" w:lineRule="auto"/>
              <w:jc w:val="both"/>
              <w:rPr>
                <w:rFonts w:ascii="Times New Roman" w:hAnsi="Times New Roman"/>
                <w:b/>
                <w:bCs/>
                <w:highlight w:val="yellow"/>
              </w:rPr>
            </w:pPr>
          </w:p>
        </w:tc>
        <w:tc>
          <w:tcPr>
            <w:tcW w:w="2200" w:type="pct"/>
          </w:tcPr>
          <w:p w14:paraId="05E113F6" w14:textId="77777777" w:rsidR="005F021D" w:rsidRPr="00C5156F" w:rsidRDefault="005F021D" w:rsidP="003E008B">
            <w:pPr>
              <w:spacing w:after="0" w:line="240" w:lineRule="auto"/>
              <w:jc w:val="both"/>
              <w:rPr>
                <w:rFonts w:ascii="Times New Roman" w:hAnsi="Times New Roman"/>
                <w:b/>
                <w:bCs/>
                <w:highlight w:val="yellow"/>
              </w:rPr>
            </w:pPr>
          </w:p>
        </w:tc>
        <w:tc>
          <w:tcPr>
            <w:tcW w:w="1134" w:type="pct"/>
          </w:tcPr>
          <w:p w14:paraId="26C78495" w14:textId="77777777" w:rsidR="005F021D" w:rsidRPr="00C5156F" w:rsidRDefault="005F021D" w:rsidP="003E008B">
            <w:pPr>
              <w:spacing w:after="0" w:line="240" w:lineRule="auto"/>
              <w:jc w:val="both"/>
              <w:rPr>
                <w:rFonts w:ascii="Times New Roman" w:hAnsi="Times New Roman"/>
                <w:b/>
                <w:bCs/>
                <w:highlight w:val="yellow"/>
              </w:rPr>
            </w:pPr>
          </w:p>
        </w:tc>
      </w:tr>
    </w:tbl>
    <w:p w14:paraId="42FBB376" w14:textId="74C86C07" w:rsidR="00CA38B5" w:rsidRDefault="00FE1526" w:rsidP="002B36E7">
      <w:pPr>
        <w:pStyle w:val="ListParagraph"/>
        <w:numPr>
          <w:ilvl w:val="1"/>
          <w:numId w:val="2"/>
        </w:numPr>
        <w:spacing w:after="0" w:line="240" w:lineRule="auto"/>
        <w:ind w:left="851" w:hanging="425"/>
        <w:jc w:val="both"/>
        <w:rPr>
          <w:rFonts w:ascii="Times New Roman" w:eastAsia="Times New Roman" w:hAnsi="Times New Roman" w:cs="Times New Roman"/>
          <w:sz w:val="24"/>
          <w:szCs w:val="24"/>
        </w:rPr>
      </w:pPr>
      <w:bookmarkStart w:id="0" w:name="_Hlk210114136"/>
      <w:r w:rsidRPr="00F4351D">
        <w:rPr>
          <w:rFonts w:ascii="Times New Roman" w:eastAsia="Times New Roman" w:hAnsi="Times New Roman" w:cs="Times New Roman"/>
          <w:sz w:val="24"/>
          <w:szCs w:val="24"/>
        </w:rPr>
        <w:t>Pretendent</w:t>
      </w:r>
      <w:r w:rsidR="00F4351D" w:rsidRPr="00F4351D">
        <w:rPr>
          <w:rFonts w:ascii="Times New Roman" w:eastAsia="Times New Roman" w:hAnsi="Times New Roman" w:cs="Times New Roman"/>
          <w:sz w:val="24"/>
          <w:szCs w:val="24"/>
        </w:rPr>
        <w:t>am</w:t>
      </w:r>
      <w:r w:rsidRPr="00F4351D">
        <w:rPr>
          <w:rFonts w:ascii="Times New Roman" w:eastAsia="Times New Roman" w:hAnsi="Times New Roman" w:cs="Times New Roman"/>
          <w:sz w:val="24"/>
          <w:szCs w:val="24"/>
        </w:rPr>
        <w:t>,</w:t>
      </w:r>
      <w:r w:rsidR="009300D9">
        <w:rPr>
          <w:rFonts w:ascii="Times New Roman" w:eastAsia="Times New Roman" w:hAnsi="Times New Roman" w:cs="Times New Roman"/>
          <w:sz w:val="24"/>
          <w:szCs w:val="24"/>
        </w:rPr>
        <w:t xml:space="preserve"> </w:t>
      </w:r>
      <w:r w:rsidR="009300D9" w:rsidRPr="009300D9">
        <w:rPr>
          <w:rFonts w:ascii="Times New Roman" w:eastAsia="Times New Roman" w:hAnsi="Times New Roman" w:cs="Times New Roman"/>
          <w:sz w:val="24"/>
          <w:szCs w:val="20"/>
        </w:rPr>
        <w:t xml:space="preserve">kurš iesniedz piedāvājumu tirgus izpētes </w:t>
      </w:r>
      <w:r w:rsidR="009300D9">
        <w:rPr>
          <w:rFonts w:ascii="Times New Roman" w:eastAsia="Times New Roman" w:hAnsi="Times New Roman" w:cs="Times New Roman"/>
          <w:sz w:val="24"/>
          <w:szCs w:val="20"/>
        </w:rPr>
        <w:t>1</w:t>
      </w:r>
      <w:r w:rsidR="009300D9" w:rsidRPr="009300D9">
        <w:rPr>
          <w:rFonts w:ascii="Times New Roman" w:eastAsia="Times New Roman" w:hAnsi="Times New Roman" w:cs="Times New Roman"/>
          <w:sz w:val="24"/>
          <w:szCs w:val="20"/>
        </w:rPr>
        <w:t>. daļā</w:t>
      </w:r>
      <w:r w:rsidR="00FE2EDB">
        <w:rPr>
          <w:rFonts w:ascii="Times New Roman" w:eastAsia="Times New Roman" w:hAnsi="Times New Roman" w:cs="Times New Roman"/>
          <w:sz w:val="24"/>
          <w:szCs w:val="20"/>
        </w:rPr>
        <w:t xml:space="preserve"> un</w:t>
      </w:r>
      <w:r w:rsidR="002B36E7">
        <w:rPr>
          <w:rFonts w:ascii="Times New Roman" w:eastAsia="Times New Roman" w:hAnsi="Times New Roman" w:cs="Times New Roman"/>
          <w:sz w:val="24"/>
          <w:szCs w:val="20"/>
        </w:rPr>
        <w:t>/</w:t>
      </w:r>
      <w:r w:rsidR="00FE2EDB">
        <w:rPr>
          <w:rFonts w:ascii="Times New Roman" w:eastAsia="Times New Roman" w:hAnsi="Times New Roman" w:cs="Times New Roman"/>
          <w:sz w:val="24"/>
          <w:szCs w:val="20"/>
        </w:rPr>
        <w:t>vai 2. daļā</w:t>
      </w:r>
      <w:r w:rsidR="009300D9">
        <w:rPr>
          <w:rFonts w:ascii="Times New Roman" w:eastAsia="Times New Roman" w:hAnsi="Times New Roman" w:cs="Times New Roman"/>
          <w:sz w:val="24"/>
          <w:szCs w:val="20"/>
        </w:rPr>
        <w:t>,</w:t>
      </w:r>
      <w:r w:rsidR="009300D9" w:rsidRPr="009300D9">
        <w:rPr>
          <w:rFonts w:ascii="Times New Roman" w:eastAsia="Times New Roman" w:hAnsi="Times New Roman" w:cs="Times New Roman"/>
          <w:sz w:val="24"/>
          <w:szCs w:val="20"/>
        </w:rPr>
        <w:t xml:space="preserve"> </w:t>
      </w:r>
      <w:r w:rsidR="00F4351D" w:rsidRPr="009300D9">
        <w:rPr>
          <w:rFonts w:ascii="Times New Roman" w:eastAsia="Times New Roman" w:hAnsi="Times New Roman" w:cs="Times New Roman"/>
          <w:sz w:val="24"/>
          <w:szCs w:val="20"/>
        </w:rPr>
        <w:t>iepriekšējo</w:t>
      </w:r>
      <w:r w:rsidR="00F4351D" w:rsidRPr="00F4351D">
        <w:rPr>
          <w:rFonts w:ascii="Times New Roman" w:eastAsia="Times New Roman" w:hAnsi="Times New Roman" w:cs="Times New Roman"/>
          <w:sz w:val="24"/>
          <w:szCs w:val="24"/>
        </w:rPr>
        <w:t xml:space="preserve"> 3</w:t>
      </w:r>
      <w:r w:rsidR="00FE2EDB">
        <w:rPr>
          <w:rFonts w:ascii="Times New Roman" w:eastAsia="Times New Roman" w:hAnsi="Times New Roman" w:cs="Times New Roman"/>
          <w:sz w:val="24"/>
          <w:szCs w:val="24"/>
        </w:rPr>
        <w:t xml:space="preserve"> (trīs)</w:t>
      </w:r>
      <w:r w:rsidR="00F4351D" w:rsidRPr="00F4351D">
        <w:rPr>
          <w:rFonts w:ascii="Times New Roman" w:eastAsia="Times New Roman" w:hAnsi="Times New Roman" w:cs="Times New Roman"/>
          <w:sz w:val="24"/>
          <w:szCs w:val="24"/>
        </w:rPr>
        <w:t xml:space="preserve"> gadu laikā </w:t>
      </w:r>
      <w:r w:rsidR="00A230F7" w:rsidRPr="00F4351D">
        <w:rPr>
          <w:rFonts w:ascii="Times New Roman" w:eastAsia="Times New Roman" w:hAnsi="Times New Roman" w:cs="Times New Roman"/>
          <w:sz w:val="24"/>
          <w:szCs w:val="24"/>
        </w:rPr>
        <w:t xml:space="preserve">(kā arī periodā līdz piedāvājumu iesniegšanas brīdim) ir </w:t>
      </w:r>
      <w:r w:rsidR="00FE2EDB" w:rsidRPr="00FE2EDB">
        <w:rPr>
          <w:rFonts w:ascii="Times New Roman" w:eastAsia="Times New Roman" w:hAnsi="Times New Roman" w:cs="Times New Roman"/>
          <w:sz w:val="24"/>
          <w:szCs w:val="24"/>
        </w:rPr>
        <w:t>pieredze apsaimniekošanas vai uzkopšanas pakalpojumu izpildē, ar nosacījumu, ka</w:t>
      </w:r>
      <w:r w:rsidR="00CA38B5">
        <w:rPr>
          <w:rFonts w:ascii="Times New Roman" w:eastAsia="Times New Roman" w:hAnsi="Times New Roman" w:cs="Times New Roman"/>
          <w:sz w:val="24"/>
          <w:szCs w:val="24"/>
        </w:rPr>
        <w:t>:</w:t>
      </w:r>
    </w:p>
    <w:p w14:paraId="1D33A363" w14:textId="32ACD5CC" w:rsidR="00F4351D" w:rsidRPr="002B36E7" w:rsidRDefault="00DE2B0C" w:rsidP="002B36E7">
      <w:pPr>
        <w:pStyle w:val="ListParagraph"/>
        <w:numPr>
          <w:ilvl w:val="2"/>
          <w:numId w:val="2"/>
        </w:numPr>
        <w:spacing w:after="0" w:line="240" w:lineRule="auto"/>
        <w:ind w:left="1418" w:hanging="567"/>
        <w:jc w:val="both"/>
        <w:rPr>
          <w:rFonts w:ascii="Times New Roman" w:eastAsia="Times New Roman" w:hAnsi="Times New Roman" w:cs="Times New Roman"/>
          <w:sz w:val="24"/>
          <w:szCs w:val="24"/>
        </w:rPr>
      </w:pPr>
      <w:r w:rsidRPr="002B36E7">
        <w:rPr>
          <w:rFonts w:ascii="Times New Roman" w:hAnsi="Times New Roman" w:cs="Times New Roman"/>
          <w:sz w:val="24"/>
          <w:szCs w:val="24"/>
        </w:rPr>
        <w:t>uzkopšanas pakalpojums nodrošināts</w:t>
      </w:r>
      <w:r w:rsidRPr="002B36E7" w:rsidDel="00C00EA3">
        <w:rPr>
          <w:rFonts w:ascii="Times New Roman" w:hAnsi="Times New Roman" w:cs="Times New Roman"/>
          <w:sz w:val="24"/>
          <w:szCs w:val="24"/>
        </w:rPr>
        <w:t xml:space="preserve"> </w:t>
      </w:r>
      <w:r w:rsidRPr="002B36E7">
        <w:rPr>
          <w:rFonts w:ascii="Times New Roman" w:hAnsi="Times New Roman"/>
          <w:sz w:val="24"/>
          <w:szCs w:val="24"/>
        </w:rPr>
        <w:t>vismaz piecos dažādos objektos (dažādās adresēs)</w:t>
      </w:r>
      <w:r w:rsidRPr="002B36E7">
        <w:rPr>
          <w:rFonts w:ascii="Times New Roman" w:hAnsi="Times New Roman"/>
          <w:sz w:val="24"/>
          <w:szCs w:val="24"/>
        </w:rPr>
        <w:t xml:space="preserve"> un </w:t>
      </w:r>
      <w:r w:rsidR="00F4351D" w:rsidRPr="002B36E7">
        <w:rPr>
          <w:rFonts w:ascii="Times New Roman" w:eastAsia="Times New Roman" w:hAnsi="Times New Roman" w:cs="Times New Roman"/>
          <w:sz w:val="24"/>
          <w:szCs w:val="24"/>
        </w:rPr>
        <w:t xml:space="preserve">apsaimniekoto </w:t>
      </w:r>
      <w:r w:rsidR="00CA38B5" w:rsidRPr="002B36E7">
        <w:rPr>
          <w:rFonts w:ascii="Times New Roman" w:eastAsia="Times New Roman" w:hAnsi="Times New Roman" w:cs="Times New Roman"/>
          <w:sz w:val="24"/>
          <w:szCs w:val="24"/>
        </w:rPr>
        <w:t xml:space="preserve"> </w:t>
      </w:r>
      <w:r w:rsidR="00F4351D" w:rsidRPr="002B36E7">
        <w:rPr>
          <w:rFonts w:ascii="Times New Roman" w:eastAsia="Times New Roman" w:hAnsi="Times New Roman" w:cs="Times New Roman"/>
          <w:sz w:val="24"/>
          <w:szCs w:val="24"/>
        </w:rPr>
        <w:t>objektu kopējā platība ir</w:t>
      </w:r>
      <w:r w:rsidR="00CA38B5" w:rsidRPr="002B36E7">
        <w:rPr>
          <w:rFonts w:ascii="Times New Roman" w:eastAsia="Times New Roman" w:hAnsi="Times New Roman" w:cs="Times New Roman"/>
          <w:sz w:val="24"/>
          <w:szCs w:val="24"/>
        </w:rPr>
        <w:t xml:space="preserve"> </w:t>
      </w:r>
      <w:r w:rsidR="00F4351D" w:rsidRPr="002B36E7">
        <w:rPr>
          <w:rFonts w:ascii="Times New Roman" w:eastAsia="Times New Roman" w:hAnsi="Times New Roman" w:cs="Times New Roman"/>
          <w:sz w:val="24"/>
          <w:szCs w:val="24"/>
        </w:rPr>
        <w:t xml:space="preserve">ne mazāka kā  </w:t>
      </w:r>
      <w:r w:rsidR="00FE2EDB" w:rsidRPr="002B36E7">
        <w:rPr>
          <w:rFonts w:ascii="Times New Roman" w:eastAsia="Times New Roman" w:hAnsi="Times New Roman" w:cs="Times New Roman"/>
          <w:sz w:val="24"/>
          <w:szCs w:val="24"/>
        </w:rPr>
        <w:t>50</w:t>
      </w:r>
      <w:r w:rsidR="00F4351D" w:rsidRPr="002B36E7">
        <w:rPr>
          <w:rFonts w:ascii="Times New Roman" w:eastAsia="Times New Roman" w:hAnsi="Times New Roman" w:cs="Times New Roman"/>
          <w:sz w:val="24"/>
          <w:szCs w:val="24"/>
        </w:rPr>
        <w:t xml:space="preserve"> 000 (</w:t>
      </w:r>
      <w:r w:rsidR="00FE2EDB" w:rsidRPr="002B36E7">
        <w:rPr>
          <w:rFonts w:ascii="Times New Roman" w:eastAsia="Times New Roman" w:hAnsi="Times New Roman" w:cs="Times New Roman"/>
          <w:sz w:val="24"/>
          <w:szCs w:val="24"/>
        </w:rPr>
        <w:t>piecdesmit</w:t>
      </w:r>
      <w:r w:rsidR="00F4351D" w:rsidRPr="002B36E7">
        <w:rPr>
          <w:rFonts w:ascii="Times New Roman" w:eastAsia="Times New Roman" w:hAnsi="Times New Roman" w:cs="Times New Roman"/>
          <w:sz w:val="24"/>
          <w:szCs w:val="24"/>
        </w:rPr>
        <w:t xml:space="preserve"> tūkstoši) m</w:t>
      </w:r>
      <w:r w:rsidR="00F4351D" w:rsidRPr="002B36E7">
        <w:rPr>
          <w:rFonts w:ascii="Times New Roman" w:eastAsia="Times New Roman" w:hAnsi="Times New Roman" w:cs="Times New Roman"/>
          <w:sz w:val="24"/>
          <w:szCs w:val="24"/>
          <w:vertAlign w:val="superscript"/>
        </w:rPr>
        <w:t>2</w:t>
      </w:r>
      <w:r w:rsidR="00F4351D" w:rsidRPr="002B36E7">
        <w:rPr>
          <w:rFonts w:ascii="Times New Roman" w:eastAsia="Times New Roman" w:hAnsi="Times New Roman" w:cs="Times New Roman"/>
          <w:sz w:val="24"/>
          <w:szCs w:val="24"/>
        </w:rPr>
        <w:t>;</w:t>
      </w:r>
    </w:p>
    <w:p w14:paraId="5E65136F" w14:textId="2F09C946" w:rsidR="00CA38B5" w:rsidRPr="00CA38B5" w:rsidRDefault="00CA38B5" w:rsidP="002B36E7">
      <w:pPr>
        <w:pStyle w:val="ListBullet4"/>
        <w:numPr>
          <w:ilvl w:val="2"/>
          <w:numId w:val="2"/>
        </w:numPr>
        <w:ind w:left="1418" w:hanging="567"/>
        <w:rPr>
          <w:szCs w:val="24"/>
        </w:rPr>
      </w:pPr>
      <w:r w:rsidRPr="00CE156F">
        <w:rPr>
          <w:szCs w:val="24"/>
        </w:rPr>
        <w:t>teritorijas uzkopšanas laiks</w:t>
      </w:r>
      <w:r>
        <w:rPr>
          <w:szCs w:val="24"/>
        </w:rPr>
        <w:t xml:space="preserve"> ir</w:t>
      </w:r>
      <w:r w:rsidRPr="00CE156F">
        <w:rPr>
          <w:szCs w:val="24"/>
        </w:rPr>
        <w:t xml:space="preserve"> vismaz 5 (piecas) dienas nedēļā un uzkopšanas pakalpojums sniegts </w:t>
      </w:r>
      <w:r w:rsidR="000A1720">
        <w:rPr>
          <w:szCs w:val="24"/>
        </w:rPr>
        <w:t>nepārtraukti</w:t>
      </w:r>
      <w:r w:rsidR="000A1720" w:rsidRPr="00CE156F">
        <w:rPr>
          <w:szCs w:val="24"/>
        </w:rPr>
        <w:t xml:space="preserve"> </w:t>
      </w:r>
      <w:r w:rsidRPr="00CE156F">
        <w:rPr>
          <w:szCs w:val="24"/>
        </w:rPr>
        <w:t>ne mazāk kā 12 (divpadsmit) mēnešu garumā</w:t>
      </w:r>
      <w:r>
        <w:rPr>
          <w:szCs w:val="24"/>
        </w:rPr>
        <w:t>.</w:t>
      </w:r>
    </w:p>
    <w:bookmarkEnd w:id="0"/>
    <w:p w14:paraId="1F28B867" w14:textId="53796908" w:rsidR="009300D9" w:rsidRPr="000A416A" w:rsidRDefault="009300D9" w:rsidP="00F4351D">
      <w:pPr>
        <w:pStyle w:val="ListParagraph"/>
        <w:spacing w:after="0" w:line="240" w:lineRule="auto"/>
        <w:ind w:left="567"/>
        <w:jc w:val="both"/>
        <w:rPr>
          <w:rFonts w:ascii="Times New Roman" w:eastAsia="Times New Roman" w:hAnsi="Times New Roman" w:cs="Times New Roman"/>
          <w:i/>
          <w:iCs/>
          <w:sz w:val="24"/>
          <w:lang w:eastAsia="en-GB"/>
        </w:rPr>
      </w:pPr>
      <w:r w:rsidRPr="000A416A">
        <w:rPr>
          <w:rFonts w:ascii="Times New Roman" w:eastAsia="Times New Roman" w:hAnsi="Times New Roman" w:cs="Times New Roman"/>
          <w:i/>
          <w:iCs/>
          <w:sz w:val="24"/>
          <w:lang w:eastAsia="en-GB"/>
        </w:rPr>
        <w:t>Prasība ir izpildāma:</w:t>
      </w:r>
    </w:p>
    <w:p w14:paraId="0A12107C" w14:textId="4CC9B9A0" w:rsidR="009300D9" w:rsidRDefault="00B00458" w:rsidP="009300D9">
      <w:pPr>
        <w:pStyle w:val="ListParagraph"/>
        <w:spacing w:after="0" w:line="240" w:lineRule="auto"/>
        <w:ind w:left="567" w:firstLine="284"/>
        <w:jc w:val="both"/>
        <w:rPr>
          <w:rFonts w:ascii="Times New Roman" w:eastAsia="Times New Roman" w:hAnsi="Times New Roman" w:cs="Times New Roman"/>
          <w:sz w:val="24"/>
          <w:lang w:eastAsia="en-GB"/>
        </w:rPr>
      </w:pPr>
      <w:sdt>
        <w:sdtPr>
          <w:rPr>
            <w:rFonts w:ascii="Times New Roman" w:eastAsia="Times New Roman" w:hAnsi="Times New Roman" w:cs="Times New Roman"/>
            <w:sz w:val="24"/>
            <w:lang w:eastAsia="en-GB"/>
          </w:rPr>
          <w:id w:val="1614712299"/>
          <w14:checkbox>
            <w14:checked w14:val="0"/>
            <w14:checkedState w14:val="2612" w14:font="MS Gothic"/>
            <w14:uncheckedState w14:val="2610" w14:font="MS Gothic"/>
          </w14:checkbox>
        </w:sdtPr>
        <w:sdtEndPr/>
        <w:sdtContent>
          <w:r w:rsidR="009300D9">
            <w:rPr>
              <w:rFonts w:ascii="MS Gothic" w:eastAsia="MS Gothic" w:hAnsi="MS Gothic" w:cs="Times New Roman" w:hint="eastAsia"/>
              <w:sz w:val="24"/>
              <w:lang w:eastAsia="en-GB"/>
            </w:rPr>
            <w:t>☐</w:t>
          </w:r>
        </w:sdtContent>
      </w:sdt>
      <w:r w:rsidR="009300D9">
        <w:rPr>
          <w:rFonts w:ascii="Times New Roman" w:eastAsia="Times New Roman" w:hAnsi="Times New Roman" w:cs="Times New Roman"/>
          <w:sz w:val="24"/>
          <w:lang w:eastAsia="en-GB"/>
        </w:rPr>
        <w:tab/>
        <w:t xml:space="preserve">Jā </w:t>
      </w:r>
    </w:p>
    <w:p w14:paraId="7480DCC4" w14:textId="37092E05" w:rsidR="009300D9" w:rsidRPr="009300D9" w:rsidRDefault="00B00458" w:rsidP="009300D9">
      <w:pPr>
        <w:pStyle w:val="ListParagraph"/>
        <w:spacing w:after="0" w:line="240" w:lineRule="auto"/>
        <w:ind w:left="567" w:firstLine="284"/>
        <w:jc w:val="both"/>
        <w:rPr>
          <w:rFonts w:ascii="Times New Roman" w:eastAsia="Times New Roman" w:hAnsi="Times New Roman" w:cs="Times New Roman"/>
          <w:sz w:val="24"/>
          <w:lang w:eastAsia="en-GB"/>
        </w:rPr>
      </w:pPr>
      <w:sdt>
        <w:sdtPr>
          <w:rPr>
            <w:rFonts w:ascii="Times New Roman" w:eastAsia="Times New Roman" w:hAnsi="Times New Roman" w:cs="Times New Roman"/>
            <w:sz w:val="24"/>
            <w:lang w:eastAsia="en-GB"/>
          </w:rPr>
          <w:id w:val="1224401507"/>
          <w14:checkbox>
            <w14:checked w14:val="0"/>
            <w14:checkedState w14:val="2612" w14:font="MS Gothic"/>
            <w14:uncheckedState w14:val="2610" w14:font="MS Gothic"/>
          </w14:checkbox>
        </w:sdtPr>
        <w:sdtEndPr/>
        <w:sdtContent>
          <w:r w:rsidR="009300D9">
            <w:rPr>
              <w:rFonts w:ascii="MS Gothic" w:eastAsia="MS Gothic" w:hAnsi="MS Gothic" w:cs="Times New Roman" w:hint="eastAsia"/>
              <w:sz w:val="24"/>
              <w:lang w:eastAsia="en-GB"/>
            </w:rPr>
            <w:t>☐</w:t>
          </w:r>
        </w:sdtContent>
      </w:sdt>
      <w:r w:rsidR="009300D9">
        <w:rPr>
          <w:rFonts w:ascii="Times New Roman" w:eastAsia="Times New Roman" w:hAnsi="Times New Roman" w:cs="Times New Roman"/>
          <w:sz w:val="24"/>
          <w:lang w:eastAsia="en-GB"/>
        </w:rPr>
        <w:tab/>
        <w:t>Nē</w:t>
      </w:r>
    </w:p>
    <w:tbl>
      <w:tblPr>
        <w:tblStyle w:val="TableGrid"/>
        <w:tblW w:w="0" w:type="auto"/>
        <w:tblInd w:w="567" w:type="dxa"/>
        <w:tblLook w:val="04A0" w:firstRow="1" w:lastRow="0" w:firstColumn="1" w:lastColumn="0" w:noHBand="0" w:noVBand="1"/>
      </w:tblPr>
      <w:tblGrid>
        <w:gridCol w:w="8777"/>
      </w:tblGrid>
      <w:tr w:rsidR="009300D9" w14:paraId="57CF2113" w14:textId="77777777" w:rsidTr="009300D9">
        <w:tc>
          <w:tcPr>
            <w:tcW w:w="9344" w:type="dxa"/>
          </w:tcPr>
          <w:p w14:paraId="485DF6BA" w14:textId="2165DF27" w:rsidR="009300D9" w:rsidRPr="00011A82" w:rsidRDefault="000166EC" w:rsidP="0070353D">
            <w:pPr>
              <w:tabs>
                <w:tab w:val="left" w:pos="426"/>
              </w:tabs>
              <w:autoSpaceDE w:val="0"/>
              <w:autoSpaceDN w:val="0"/>
              <w:adjustRightInd w:val="0"/>
              <w:spacing w:before="80" w:after="80"/>
              <w:jc w:val="center"/>
              <w:rPr>
                <w:rFonts w:ascii="Times New Roman" w:hAnsi="Times New Roman" w:cs="Times New Roman"/>
                <w:bCs/>
                <w:i/>
                <w:iCs/>
                <w:sz w:val="24"/>
                <w:szCs w:val="24"/>
                <w:lang w:eastAsia="ar-SA"/>
              </w:rPr>
            </w:pPr>
            <w:r w:rsidRPr="00011A82">
              <w:rPr>
                <w:rFonts w:ascii="Times New Roman" w:hAnsi="Times New Roman" w:cs="Times New Roman"/>
                <w:bCs/>
                <w:i/>
                <w:iCs/>
                <w:color w:val="2F5496" w:themeColor="accent1" w:themeShade="BF"/>
                <w:sz w:val="24"/>
                <w:szCs w:val="24"/>
                <w:lang w:eastAsia="ar-SA"/>
              </w:rPr>
              <w:t>Ja atzīmējāt, ka prasība nav izpildāma, lūdzu norādiet, ko tieši nevarat izpildīt un kād</w:t>
            </w:r>
            <w:r>
              <w:rPr>
                <w:rFonts w:ascii="Times New Roman" w:hAnsi="Times New Roman" w:cs="Times New Roman"/>
                <w:bCs/>
                <w:i/>
                <w:iCs/>
                <w:color w:val="2F5496" w:themeColor="accent1" w:themeShade="BF"/>
                <w:sz w:val="24"/>
                <w:szCs w:val="24"/>
                <w:lang w:eastAsia="ar-SA"/>
              </w:rPr>
              <w:t>s ir priekšlikums prasības pilnveidei.</w:t>
            </w:r>
          </w:p>
        </w:tc>
      </w:tr>
    </w:tbl>
    <w:tbl>
      <w:tblPr>
        <w:tblpPr w:leftFromText="180" w:rightFromText="180" w:vertAnchor="text" w:horzAnchor="margin" w:tblpY="224"/>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701"/>
        <w:gridCol w:w="1276"/>
        <w:gridCol w:w="1984"/>
        <w:gridCol w:w="1984"/>
      </w:tblGrid>
      <w:tr w:rsidR="00FE2EDB" w:rsidRPr="00011A82" w14:paraId="1ADC306B" w14:textId="2A7FD17D" w:rsidTr="00FE2EDB">
        <w:tc>
          <w:tcPr>
            <w:tcW w:w="562" w:type="dxa"/>
            <w:shd w:val="clear" w:color="auto" w:fill="DEEAF6" w:themeFill="accent5" w:themeFillTint="33"/>
            <w:vAlign w:val="center"/>
          </w:tcPr>
          <w:p w14:paraId="3B60BFBA" w14:textId="411E94BF" w:rsidR="00FE2EDB" w:rsidRPr="00011A82" w:rsidRDefault="00FE2EDB" w:rsidP="00FE2EDB">
            <w:pPr>
              <w:tabs>
                <w:tab w:val="left" w:pos="1560"/>
              </w:tabs>
              <w:spacing w:before="100" w:beforeAutospacing="1" w:after="100" w:afterAutospacing="1"/>
              <w:ind w:right="-107"/>
              <w:jc w:val="center"/>
              <w:rPr>
                <w:rFonts w:ascii="Times New Roman" w:hAnsi="Times New Roman" w:cs="Times New Roman"/>
                <w:b/>
                <w:noProof/>
              </w:rPr>
            </w:pPr>
            <w:r w:rsidRPr="00011A82">
              <w:rPr>
                <w:rFonts w:ascii="Times New Roman" w:hAnsi="Times New Roman" w:cs="Times New Roman"/>
                <w:b/>
                <w:noProof/>
              </w:rPr>
              <w:t>Nr.</w:t>
            </w:r>
            <w:r>
              <w:rPr>
                <w:rFonts w:ascii="Times New Roman" w:hAnsi="Times New Roman" w:cs="Times New Roman"/>
                <w:b/>
                <w:noProof/>
              </w:rPr>
              <w:t xml:space="preserve"> </w:t>
            </w:r>
            <w:r w:rsidRPr="00011A82">
              <w:rPr>
                <w:rFonts w:ascii="Times New Roman" w:hAnsi="Times New Roman" w:cs="Times New Roman"/>
                <w:b/>
                <w:noProof/>
              </w:rPr>
              <w:t>p.k.</w:t>
            </w:r>
          </w:p>
        </w:tc>
        <w:tc>
          <w:tcPr>
            <w:tcW w:w="1843" w:type="dxa"/>
            <w:shd w:val="clear" w:color="auto" w:fill="DEEAF6" w:themeFill="accent5" w:themeFillTint="33"/>
          </w:tcPr>
          <w:p w14:paraId="09A8160B" w14:textId="3F236EEC" w:rsidR="00FE2EDB" w:rsidRPr="00011A82" w:rsidRDefault="00FE2EDB" w:rsidP="00495574">
            <w:pPr>
              <w:tabs>
                <w:tab w:val="left" w:pos="1560"/>
              </w:tabs>
              <w:spacing w:before="100" w:beforeAutospacing="1" w:after="100" w:afterAutospacing="1"/>
              <w:jc w:val="center"/>
              <w:rPr>
                <w:rFonts w:ascii="Times New Roman" w:hAnsi="Times New Roman" w:cs="Times New Roman"/>
                <w:b/>
                <w:noProof/>
              </w:rPr>
            </w:pPr>
            <w:r w:rsidRPr="00495574">
              <w:rPr>
                <w:rFonts w:ascii="Times New Roman" w:hAnsi="Times New Roman" w:cs="Times New Roman"/>
                <w:b/>
                <w:noProof/>
              </w:rPr>
              <w:t>Pakalpojumu sniegšanas periods</w:t>
            </w:r>
          </w:p>
        </w:tc>
        <w:tc>
          <w:tcPr>
            <w:tcW w:w="1701" w:type="dxa"/>
            <w:shd w:val="clear" w:color="auto" w:fill="DEEAF6" w:themeFill="accent5" w:themeFillTint="33"/>
          </w:tcPr>
          <w:p w14:paraId="106264D0" w14:textId="62B608E3" w:rsidR="00FE2EDB" w:rsidRPr="00011A82" w:rsidRDefault="00FE2EDB" w:rsidP="00495574">
            <w:pPr>
              <w:tabs>
                <w:tab w:val="left" w:pos="1560"/>
              </w:tabs>
              <w:spacing w:before="100" w:beforeAutospacing="1" w:after="100" w:afterAutospacing="1"/>
              <w:jc w:val="center"/>
              <w:rPr>
                <w:rFonts w:ascii="Times New Roman" w:hAnsi="Times New Roman" w:cs="Times New Roman"/>
                <w:b/>
                <w:noProof/>
              </w:rPr>
            </w:pPr>
            <w:r>
              <w:rPr>
                <w:rFonts w:ascii="Times New Roman" w:hAnsi="Times New Roman" w:cs="Times New Roman"/>
                <w:b/>
                <w:noProof/>
              </w:rPr>
              <w:t>Objekta adrese</w:t>
            </w:r>
          </w:p>
        </w:tc>
        <w:tc>
          <w:tcPr>
            <w:tcW w:w="1276" w:type="dxa"/>
            <w:shd w:val="clear" w:color="auto" w:fill="DEEAF6" w:themeFill="accent5" w:themeFillTint="33"/>
          </w:tcPr>
          <w:p w14:paraId="29C2379C" w14:textId="11F68066" w:rsidR="00FE2EDB" w:rsidRPr="00011A82" w:rsidRDefault="00FE2EDB" w:rsidP="00495574">
            <w:pPr>
              <w:tabs>
                <w:tab w:val="left" w:pos="1560"/>
              </w:tabs>
              <w:spacing w:before="100" w:beforeAutospacing="1" w:after="100" w:afterAutospacing="1"/>
              <w:jc w:val="center"/>
              <w:rPr>
                <w:rFonts w:ascii="Times New Roman" w:hAnsi="Times New Roman" w:cs="Times New Roman"/>
                <w:b/>
                <w:noProof/>
              </w:rPr>
            </w:pPr>
            <w:r>
              <w:rPr>
                <w:rFonts w:ascii="Times New Roman" w:hAnsi="Times New Roman" w:cs="Times New Roman"/>
                <w:b/>
                <w:noProof/>
              </w:rPr>
              <w:t>Objekta platība (m</w:t>
            </w:r>
            <w:r w:rsidRPr="00FE2EDB">
              <w:rPr>
                <w:rFonts w:ascii="Times New Roman" w:hAnsi="Times New Roman" w:cs="Times New Roman"/>
                <w:b/>
                <w:noProof/>
                <w:vertAlign w:val="superscript"/>
              </w:rPr>
              <w:t>2</w:t>
            </w:r>
            <w:r>
              <w:rPr>
                <w:rFonts w:ascii="Times New Roman" w:hAnsi="Times New Roman" w:cs="Times New Roman"/>
                <w:b/>
                <w:noProof/>
              </w:rPr>
              <w:t>)</w:t>
            </w:r>
          </w:p>
        </w:tc>
        <w:tc>
          <w:tcPr>
            <w:tcW w:w="1984" w:type="dxa"/>
            <w:shd w:val="clear" w:color="auto" w:fill="DEEAF6" w:themeFill="accent5" w:themeFillTint="33"/>
          </w:tcPr>
          <w:p w14:paraId="3F41A004" w14:textId="4C3347D2" w:rsidR="00FE2EDB" w:rsidRPr="00011A82" w:rsidRDefault="00FE2EDB" w:rsidP="00495574">
            <w:pPr>
              <w:tabs>
                <w:tab w:val="left" w:pos="1560"/>
              </w:tabs>
              <w:spacing w:before="100" w:beforeAutospacing="1" w:after="100" w:afterAutospacing="1"/>
              <w:jc w:val="center"/>
              <w:rPr>
                <w:rFonts w:ascii="Times New Roman" w:hAnsi="Times New Roman" w:cs="Times New Roman"/>
                <w:b/>
                <w:noProof/>
              </w:rPr>
            </w:pPr>
            <w:r>
              <w:rPr>
                <w:rFonts w:ascii="Times New Roman" w:hAnsi="Times New Roman" w:cs="Times New Roman"/>
                <w:b/>
              </w:rPr>
              <w:t>S</w:t>
            </w:r>
            <w:r w:rsidRPr="00011A82">
              <w:rPr>
                <w:rFonts w:ascii="Times New Roman" w:hAnsi="Times New Roman" w:cs="Times New Roman"/>
                <w:b/>
              </w:rPr>
              <w:t>niegto pakalpojumu biežums</w:t>
            </w:r>
            <w:r>
              <w:rPr>
                <w:rFonts w:ascii="Times New Roman" w:hAnsi="Times New Roman" w:cs="Times New Roman"/>
                <w:b/>
              </w:rPr>
              <w:t xml:space="preserve"> (___dienas nedēļā)</w:t>
            </w:r>
          </w:p>
        </w:tc>
        <w:tc>
          <w:tcPr>
            <w:tcW w:w="1984" w:type="dxa"/>
            <w:shd w:val="clear" w:color="auto" w:fill="DEEAF6" w:themeFill="accent5" w:themeFillTint="33"/>
          </w:tcPr>
          <w:p w14:paraId="049461A9" w14:textId="671E6F82" w:rsidR="00FE2EDB" w:rsidRDefault="00FE2EDB" w:rsidP="00495574">
            <w:pPr>
              <w:tabs>
                <w:tab w:val="left" w:pos="1560"/>
              </w:tabs>
              <w:spacing w:before="100" w:beforeAutospacing="1" w:after="100" w:afterAutospacing="1"/>
              <w:jc w:val="center"/>
              <w:rPr>
                <w:rFonts w:ascii="Times New Roman" w:hAnsi="Times New Roman" w:cs="Times New Roman"/>
                <w:b/>
              </w:rPr>
            </w:pPr>
            <w:r>
              <w:rPr>
                <w:rFonts w:ascii="Times New Roman" w:hAnsi="Times New Roman" w:cs="Times New Roman"/>
                <w:b/>
                <w:noProof/>
              </w:rPr>
              <w:t>Pasūtītāja</w:t>
            </w:r>
            <w:r w:rsidRPr="00495574">
              <w:rPr>
                <w:rFonts w:ascii="Times New Roman" w:hAnsi="Times New Roman" w:cs="Times New Roman"/>
                <w:b/>
                <w:noProof/>
              </w:rPr>
              <w:t xml:space="preserve"> nosaukums,  kontaktpersonas telefona numurs</w:t>
            </w:r>
          </w:p>
        </w:tc>
      </w:tr>
      <w:tr w:rsidR="00FE2EDB" w:rsidRPr="00C5156F" w14:paraId="5965EDA5" w14:textId="4B733B2E" w:rsidTr="00FE2EDB">
        <w:trPr>
          <w:trHeight w:val="302"/>
        </w:trPr>
        <w:tc>
          <w:tcPr>
            <w:tcW w:w="562" w:type="dxa"/>
          </w:tcPr>
          <w:p w14:paraId="0C3A3D0F" w14:textId="77777777" w:rsidR="00FE2EDB" w:rsidRPr="00011A82" w:rsidRDefault="00FE2EDB" w:rsidP="00011A82">
            <w:pPr>
              <w:tabs>
                <w:tab w:val="left" w:pos="1560"/>
              </w:tabs>
              <w:spacing w:before="120"/>
              <w:jc w:val="center"/>
              <w:rPr>
                <w:rFonts w:ascii="Times New Roman" w:hAnsi="Times New Roman" w:cs="Times New Roman"/>
                <w:bCs/>
              </w:rPr>
            </w:pPr>
            <w:r w:rsidRPr="00011A82">
              <w:rPr>
                <w:rFonts w:ascii="Times New Roman" w:hAnsi="Times New Roman" w:cs="Times New Roman"/>
                <w:bCs/>
              </w:rPr>
              <w:t>1.</w:t>
            </w:r>
          </w:p>
        </w:tc>
        <w:tc>
          <w:tcPr>
            <w:tcW w:w="1843" w:type="dxa"/>
          </w:tcPr>
          <w:p w14:paraId="3145272A" w14:textId="4DAFE0DE" w:rsidR="00FE2EDB" w:rsidRPr="00011A82" w:rsidRDefault="00FE2EDB" w:rsidP="00011A82">
            <w:pPr>
              <w:tabs>
                <w:tab w:val="left" w:pos="1560"/>
              </w:tabs>
              <w:spacing w:before="120"/>
              <w:jc w:val="center"/>
              <w:rPr>
                <w:rFonts w:ascii="Times New Roman" w:hAnsi="Times New Roman" w:cs="Times New Roman"/>
                <w:bCs/>
              </w:rPr>
            </w:pPr>
          </w:p>
        </w:tc>
        <w:tc>
          <w:tcPr>
            <w:tcW w:w="1701" w:type="dxa"/>
          </w:tcPr>
          <w:p w14:paraId="44FC515F" w14:textId="77777777" w:rsidR="00FE2EDB" w:rsidRPr="00011A82" w:rsidRDefault="00FE2EDB" w:rsidP="00011A82">
            <w:pPr>
              <w:tabs>
                <w:tab w:val="left" w:pos="1560"/>
              </w:tabs>
              <w:spacing w:before="120"/>
              <w:jc w:val="center"/>
              <w:rPr>
                <w:rFonts w:ascii="Times New Roman" w:hAnsi="Times New Roman" w:cs="Times New Roman"/>
                <w:bCs/>
              </w:rPr>
            </w:pPr>
          </w:p>
        </w:tc>
        <w:tc>
          <w:tcPr>
            <w:tcW w:w="1276" w:type="dxa"/>
          </w:tcPr>
          <w:p w14:paraId="1ECA7E8F" w14:textId="77777777" w:rsidR="00FE2EDB" w:rsidRPr="00011A82" w:rsidRDefault="00FE2EDB" w:rsidP="00011A82">
            <w:pPr>
              <w:tabs>
                <w:tab w:val="left" w:pos="1560"/>
              </w:tabs>
              <w:spacing w:before="120"/>
              <w:jc w:val="center"/>
              <w:rPr>
                <w:rFonts w:ascii="Times New Roman" w:hAnsi="Times New Roman" w:cs="Times New Roman"/>
                <w:bCs/>
              </w:rPr>
            </w:pPr>
          </w:p>
        </w:tc>
        <w:tc>
          <w:tcPr>
            <w:tcW w:w="1984" w:type="dxa"/>
          </w:tcPr>
          <w:p w14:paraId="688E9A21" w14:textId="77777777" w:rsidR="00FE2EDB" w:rsidRPr="00011A82" w:rsidRDefault="00FE2EDB" w:rsidP="00011A82">
            <w:pPr>
              <w:tabs>
                <w:tab w:val="left" w:pos="1560"/>
              </w:tabs>
              <w:spacing w:before="120"/>
              <w:jc w:val="center"/>
              <w:rPr>
                <w:rFonts w:ascii="Times New Roman" w:hAnsi="Times New Roman" w:cs="Times New Roman"/>
                <w:bCs/>
              </w:rPr>
            </w:pPr>
          </w:p>
        </w:tc>
        <w:tc>
          <w:tcPr>
            <w:tcW w:w="1984" w:type="dxa"/>
          </w:tcPr>
          <w:p w14:paraId="1EB222B0" w14:textId="77777777" w:rsidR="00FE2EDB" w:rsidRPr="00011A82" w:rsidRDefault="00FE2EDB" w:rsidP="00011A82">
            <w:pPr>
              <w:tabs>
                <w:tab w:val="left" w:pos="1560"/>
              </w:tabs>
              <w:spacing w:before="120"/>
              <w:jc w:val="center"/>
              <w:rPr>
                <w:rFonts w:ascii="Times New Roman" w:hAnsi="Times New Roman" w:cs="Times New Roman"/>
                <w:bCs/>
              </w:rPr>
            </w:pPr>
          </w:p>
        </w:tc>
      </w:tr>
      <w:tr w:rsidR="00FE2EDB" w:rsidRPr="00C5156F" w14:paraId="36E6A338" w14:textId="32E97EA6" w:rsidTr="00FE2EDB">
        <w:trPr>
          <w:trHeight w:val="302"/>
        </w:trPr>
        <w:tc>
          <w:tcPr>
            <w:tcW w:w="562" w:type="dxa"/>
          </w:tcPr>
          <w:p w14:paraId="1CC3BFEE" w14:textId="17EDB7EE" w:rsidR="00FE2EDB" w:rsidRPr="00011A82" w:rsidRDefault="00FE2EDB" w:rsidP="00011A82">
            <w:pPr>
              <w:tabs>
                <w:tab w:val="left" w:pos="1560"/>
              </w:tabs>
              <w:spacing w:before="120"/>
              <w:jc w:val="center"/>
              <w:rPr>
                <w:rFonts w:ascii="Times New Roman" w:hAnsi="Times New Roman" w:cs="Times New Roman"/>
                <w:bCs/>
              </w:rPr>
            </w:pPr>
            <w:r>
              <w:rPr>
                <w:rFonts w:ascii="Times New Roman" w:hAnsi="Times New Roman" w:cs="Times New Roman"/>
                <w:bCs/>
              </w:rPr>
              <w:t>2.</w:t>
            </w:r>
          </w:p>
        </w:tc>
        <w:tc>
          <w:tcPr>
            <w:tcW w:w="1843" w:type="dxa"/>
          </w:tcPr>
          <w:p w14:paraId="1CA6DF96" w14:textId="77777777" w:rsidR="00FE2EDB" w:rsidRPr="00011A82" w:rsidRDefault="00FE2EDB" w:rsidP="00011A82">
            <w:pPr>
              <w:tabs>
                <w:tab w:val="left" w:pos="1560"/>
              </w:tabs>
              <w:spacing w:before="120"/>
              <w:jc w:val="center"/>
              <w:rPr>
                <w:rFonts w:ascii="Times New Roman" w:hAnsi="Times New Roman" w:cs="Times New Roman"/>
                <w:bCs/>
              </w:rPr>
            </w:pPr>
          </w:p>
        </w:tc>
        <w:tc>
          <w:tcPr>
            <w:tcW w:w="1701" w:type="dxa"/>
          </w:tcPr>
          <w:p w14:paraId="48DC33F7" w14:textId="77777777" w:rsidR="00FE2EDB" w:rsidRPr="00011A82" w:rsidRDefault="00FE2EDB" w:rsidP="00011A82">
            <w:pPr>
              <w:tabs>
                <w:tab w:val="left" w:pos="1560"/>
              </w:tabs>
              <w:spacing w:before="120"/>
              <w:jc w:val="center"/>
              <w:rPr>
                <w:rFonts w:ascii="Times New Roman" w:hAnsi="Times New Roman" w:cs="Times New Roman"/>
                <w:bCs/>
              </w:rPr>
            </w:pPr>
          </w:p>
        </w:tc>
        <w:tc>
          <w:tcPr>
            <w:tcW w:w="1276" w:type="dxa"/>
          </w:tcPr>
          <w:p w14:paraId="42C26698" w14:textId="77777777" w:rsidR="00FE2EDB" w:rsidRPr="00011A82" w:rsidRDefault="00FE2EDB" w:rsidP="00011A82">
            <w:pPr>
              <w:tabs>
                <w:tab w:val="left" w:pos="1560"/>
              </w:tabs>
              <w:spacing w:before="120"/>
              <w:jc w:val="center"/>
              <w:rPr>
                <w:rFonts w:ascii="Times New Roman" w:hAnsi="Times New Roman" w:cs="Times New Roman"/>
                <w:bCs/>
              </w:rPr>
            </w:pPr>
          </w:p>
        </w:tc>
        <w:tc>
          <w:tcPr>
            <w:tcW w:w="1984" w:type="dxa"/>
          </w:tcPr>
          <w:p w14:paraId="5ACFFB4A" w14:textId="77777777" w:rsidR="00FE2EDB" w:rsidRPr="00011A82" w:rsidRDefault="00FE2EDB" w:rsidP="00011A82">
            <w:pPr>
              <w:tabs>
                <w:tab w:val="left" w:pos="1560"/>
              </w:tabs>
              <w:spacing w:before="120"/>
              <w:jc w:val="center"/>
              <w:rPr>
                <w:rFonts w:ascii="Times New Roman" w:hAnsi="Times New Roman" w:cs="Times New Roman"/>
                <w:bCs/>
              </w:rPr>
            </w:pPr>
          </w:p>
        </w:tc>
        <w:tc>
          <w:tcPr>
            <w:tcW w:w="1984" w:type="dxa"/>
          </w:tcPr>
          <w:p w14:paraId="42AC6F6F" w14:textId="77777777" w:rsidR="00FE2EDB" w:rsidRPr="00011A82" w:rsidRDefault="00FE2EDB" w:rsidP="00011A82">
            <w:pPr>
              <w:tabs>
                <w:tab w:val="left" w:pos="1560"/>
              </w:tabs>
              <w:spacing w:before="120"/>
              <w:jc w:val="center"/>
              <w:rPr>
                <w:rFonts w:ascii="Times New Roman" w:hAnsi="Times New Roman" w:cs="Times New Roman"/>
                <w:bCs/>
              </w:rPr>
            </w:pPr>
          </w:p>
        </w:tc>
      </w:tr>
      <w:tr w:rsidR="00FE2EDB" w:rsidRPr="00C5156F" w14:paraId="1ECB1B68" w14:textId="77777777" w:rsidTr="00FE2EDB">
        <w:trPr>
          <w:trHeight w:val="302"/>
        </w:trPr>
        <w:tc>
          <w:tcPr>
            <w:tcW w:w="562" w:type="dxa"/>
          </w:tcPr>
          <w:p w14:paraId="21B7CBB0" w14:textId="6CE24A6A" w:rsidR="00FE2EDB" w:rsidRDefault="00FE2EDB" w:rsidP="00011A82">
            <w:pPr>
              <w:tabs>
                <w:tab w:val="left" w:pos="1560"/>
              </w:tabs>
              <w:spacing w:before="120"/>
              <w:jc w:val="center"/>
              <w:rPr>
                <w:rFonts w:ascii="Times New Roman" w:hAnsi="Times New Roman" w:cs="Times New Roman"/>
                <w:bCs/>
              </w:rPr>
            </w:pPr>
            <w:r>
              <w:rPr>
                <w:rFonts w:ascii="Times New Roman" w:hAnsi="Times New Roman" w:cs="Times New Roman"/>
                <w:bCs/>
              </w:rPr>
              <w:t>3.</w:t>
            </w:r>
          </w:p>
        </w:tc>
        <w:tc>
          <w:tcPr>
            <w:tcW w:w="1843" w:type="dxa"/>
          </w:tcPr>
          <w:p w14:paraId="230DE49F" w14:textId="77777777" w:rsidR="00FE2EDB" w:rsidRPr="00011A82" w:rsidRDefault="00FE2EDB" w:rsidP="00011A82">
            <w:pPr>
              <w:tabs>
                <w:tab w:val="left" w:pos="1560"/>
              </w:tabs>
              <w:spacing w:before="120"/>
              <w:jc w:val="center"/>
              <w:rPr>
                <w:rFonts w:ascii="Times New Roman" w:hAnsi="Times New Roman" w:cs="Times New Roman"/>
                <w:bCs/>
              </w:rPr>
            </w:pPr>
          </w:p>
        </w:tc>
        <w:tc>
          <w:tcPr>
            <w:tcW w:w="1701" w:type="dxa"/>
          </w:tcPr>
          <w:p w14:paraId="67087EC0" w14:textId="77777777" w:rsidR="00FE2EDB" w:rsidRPr="00011A82" w:rsidRDefault="00FE2EDB" w:rsidP="00011A82">
            <w:pPr>
              <w:tabs>
                <w:tab w:val="left" w:pos="1560"/>
              </w:tabs>
              <w:spacing w:before="120"/>
              <w:jc w:val="center"/>
              <w:rPr>
                <w:rFonts w:ascii="Times New Roman" w:hAnsi="Times New Roman" w:cs="Times New Roman"/>
                <w:bCs/>
              </w:rPr>
            </w:pPr>
          </w:p>
        </w:tc>
        <w:tc>
          <w:tcPr>
            <w:tcW w:w="1276" w:type="dxa"/>
          </w:tcPr>
          <w:p w14:paraId="4BF38788" w14:textId="77777777" w:rsidR="00FE2EDB" w:rsidRPr="00011A82" w:rsidRDefault="00FE2EDB" w:rsidP="00011A82">
            <w:pPr>
              <w:tabs>
                <w:tab w:val="left" w:pos="1560"/>
              </w:tabs>
              <w:spacing w:before="120"/>
              <w:jc w:val="center"/>
              <w:rPr>
                <w:rFonts w:ascii="Times New Roman" w:hAnsi="Times New Roman" w:cs="Times New Roman"/>
                <w:bCs/>
              </w:rPr>
            </w:pPr>
          </w:p>
        </w:tc>
        <w:tc>
          <w:tcPr>
            <w:tcW w:w="1984" w:type="dxa"/>
          </w:tcPr>
          <w:p w14:paraId="58A348F1" w14:textId="77777777" w:rsidR="00FE2EDB" w:rsidRPr="00011A82" w:rsidRDefault="00FE2EDB" w:rsidP="00011A82">
            <w:pPr>
              <w:tabs>
                <w:tab w:val="left" w:pos="1560"/>
              </w:tabs>
              <w:spacing w:before="120"/>
              <w:jc w:val="center"/>
              <w:rPr>
                <w:rFonts w:ascii="Times New Roman" w:hAnsi="Times New Roman" w:cs="Times New Roman"/>
                <w:bCs/>
              </w:rPr>
            </w:pPr>
          </w:p>
        </w:tc>
        <w:tc>
          <w:tcPr>
            <w:tcW w:w="1984" w:type="dxa"/>
          </w:tcPr>
          <w:p w14:paraId="0B322BE8" w14:textId="77777777" w:rsidR="00FE2EDB" w:rsidRPr="00011A82" w:rsidRDefault="00FE2EDB" w:rsidP="00011A82">
            <w:pPr>
              <w:tabs>
                <w:tab w:val="left" w:pos="1560"/>
              </w:tabs>
              <w:spacing w:before="120"/>
              <w:jc w:val="center"/>
              <w:rPr>
                <w:rFonts w:ascii="Times New Roman" w:hAnsi="Times New Roman" w:cs="Times New Roman"/>
                <w:bCs/>
              </w:rPr>
            </w:pPr>
          </w:p>
        </w:tc>
      </w:tr>
      <w:tr w:rsidR="00FE2EDB" w:rsidRPr="00C5156F" w14:paraId="5F9181A7" w14:textId="77777777" w:rsidTr="00FE2EDB">
        <w:trPr>
          <w:trHeight w:val="302"/>
        </w:trPr>
        <w:tc>
          <w:tcPr>
            <w:tcW w:w="562" w:type="dxa"/>
          </w:tcPr>
          <w:p w14:paraId="03F0CA59" w14:textId="4D642177" w:rsidR="00FE2EDB" w:rsidRDefault="00FE2EDB" w:rsidP="00011A82">
            <w:pPr>
              <w:tabs>
                <w:tab w:val="left" w:pos="1560"/>
              </w:tabs>
              <w:spacing w:before="120"/>
              <w:jc w:val="center"/>
              <w:rPr>
                <w:rFonts w:ascii="Times New Roman" w:hAnsi="Times New Roman" w:cs="Times New Roman"/>
                <w:bCs/>
              </w:rPr>
            </w:pPr>
            <w:r>
              <w:rPr>
                <w:rFonts w:ascii="Times New Roman" w:hAnsi="Times New Roman" w:cs="Times New Roman"/>
                <w:bCs/>
              </w:rPr>
              <w:t>4.</w:t>
            </w:r>
          </w:p>
        </w:tc>
        <w:tc>
          <w:tcPr>
            <w:tcW w:w="1843" w:type="dxa"/>
          </w:tcPr>
          <w:p w14:paraId="478F709A" w14:textId="77777777" w:rsidR="00FE2EDB" w:rsidRPr="00011A82" w:rsidRDefault="00FE2EDB" w:rsidP="00011A82">
            <w:pPr>
              <w:tabs>
                <w:tab w:val="left" w:pos="1560"/>
              </w:tabs>
              <w:spacing w:before="120"/>
              <w:jc w:val="center"/>
              <w:rPr>
                <w:rFonts w:ascii="Times New Roman" w:hAnsi="Times New Roman" w:cs="Times New Roman"/>
                <w:bCs/>
              </w:rPr>
            </w:pPr>
          </w:p>
        </w:tc>
        <w:tc>
          <w:tcPr>
            <w:tcW w:w="1701" w:type="dxa"/>
          </w:tcPr>
          <w:p w14:paraId="64DFAD98" w14:textId="77777777" w:rsidR="00FE2EDB" w:rsidRPr="00011A82" w:rsidRDefault="00FE2EDB" w:rsidP="00011A82">
            <w:pPr>
              <w:tabs>
                <w:tab w:val="left" w:pos="1560"/>
              </w:tabs>
              <w:spacing w:before="120"/>
              <w:jc w:val="center"/>
              <w:rPr>
                <w:rFonts w:ascii="Times New Roman" w:hAnsi="Times New Roman" w:cs="Times New Roman"/>
                <w:bCs/>
              </w:rPr>
            </w:pPr>
          </w:p>
        </w:tc>
        <w:tc>
          <w:tcPr>
            <w:tcW w:w="1276" w:type="dxa"/>
          </w:tcPr>
          <w:p w14:paraId="74137E67" w14:textId="77777777" w:rsidR="00FE2EDB" w:rsidRPr="00011A82" w:rsidRDefault="00FE2EDB" w:rsidP="00011A82">
            <w:pPr>
              <w:tabs>
                <w:tab w:val="left" w:pos="1560"/>
              </w:tabs>
              <w:spacing w:before="120"/>
              <w:jc w:val="center"/>
              <w:rPr>
                <w:rFonts w:ascii="Times New Roman" w:hAnsi="Times New Roman" w:cs="Times New Roman"/>
                <w:bCs/>
              </w:rPr>
            </w:pPr>
          </w:p>
        </w:tc>
        <w:tc>
          <w:tcPr>
            <w:tcW w:w="1984" w:type="dxa"/>
          </w:tcPr>
          <w:p w14:paraId="2AE51B9F" w14:textId="77777777" w:rsidR="00FE2EDB" w:rsidRPr="00011A82" w:rsidRDefault="00FE2EDB" w:rsidP="00011A82">
            <w:pPr>
              <w:tabs>
                <w:tab w:val="left" w:pos="1560"/>
              </w:tabs>
              <w:spacing w:before="120"/>
              <w:jc w:val="center"/>
              <w:rPr>
                <w:rFonts w:ascii="Times New Roman" w:hAnsi="Times New Roman" w:cs="Times New Roman"/>
                <w:bCs/>
              </w:rPr>
            </w:pPr>
          </w:p>
        </w:tc>
        <w:tc>
          <w:tcPr>
            <w:tcW w:w="1984" w:type="dxa"/>
          </w:tcPr>
          <w:p w14:paraId="32617350" w14:textId="77777777" w:rsidR="00FE2EDB" w:rsidRPr="00011A82" w:rsidRDefault="00FE2EDB" w:rsidP="00011A82">
            <w:pPr>
              <w:tabs>
                <w:tab w:val="left" w:pos="1560"/>
              </w:tabs>
              <w:spacing w:before="120"/>
              <w:jc w:val="center"/>
              <w:rPr>
                <w:rFonts w:ascii="Times New Roman" w:hAnsi="Times New Roman" w:cs="Times New Roman"/>
                <w:bCs/>
              </w:rPr>
            </w:pPr>
          </w:p>
        </w:tc>
      </w:tr>
      <w:tr w:rsidR="00FE2EDB" w:rsidRPr="00C5156F" w14:paraId="509323F3" w14:textId="77777777" w:rsidTr="00FE2EDB">
        <w:trPr>
          <w:trHeight w:val="302"/>
        </w:trPr>
        <w:tc>
          <w:tcPr>
            <w:tcW w:w="562" w:type="dxa"/>
          </w:tcPr>
          <w:p w14:paraId="2476773E" w14:textId="4C3EAD26" w:rsidR="00FE2EDB" w:rsidRDefault="00FE2EDB" w:rsidP="00011A82">
            <w:pPr>
              <w:tabs>
                <w:tab w:val="left" w:pos="1560"/>
              </w:tabs>
              <w:spacing w:before="120"/>
              <w:jc w:val="center"/>
              <w:rPr>
                <w:rFonts w:ascii="Times New Roman" w:hAnsi="Times New Roman" w:cs="Times New Roman"/>
                <w:bCs/>
              </w:rPr>
            </w:pPr>
            <w:r>
              <w:rPr>
                <w:rFonts w:ascii="Times New Roman" w:hAnsi="Times New Roman" w:cs="Times New Roman"/>
                <w:bCs/>
              </w:rPr>
              <w:t>5.</w:t>
            </w:r>
          </w:p>
        </w:tc>
        <w:tc>
          <w:tcPr>
            <w:tcW w:w="1843" w:type="dxa"/>
          </w:tcPr>
          <w:p w14:paraId="6FC94044" w14:textId="77777777" w:rsidR="00FE2EDB" w:rsidRPr="00011A82" w:rsidRDefault="00FE2EDB" w:rsidP="00011A82">
            <w:pPr>
              <w:tabs>
                <w:tab w:val="left" w:pos="1560"/>
              </w:tabs>
              <w:spacing w:before="120"/>
              <w:jc w:val="center"/>
              <w:rPr>
                <w:rFonts w:ascii="Times New Roman" w:hAnsi="Times New Roman" w:cs="Times New Roman"/>
                <w:bCs/>
              </w:rPr>
            </w:pPr>
          </w:p>
        </w:tc>
        <w:tc>
          <w:tcPr>
            <w:tcW w:w="1701" w:type="dxa"/>
          </w:tcPr>
          <w:p w14:paraId="16B35A21" w14:textId="77777777" w:rsidR="00FE2EDB" w:rsidRPr="00011A82" w:rsidRDefault="00FE2EDB" w:rsidP="00011A82">
            <w:pPr>
              <w:tabs>
                <w:tab w:val="left" w:pos="1560"/>
              </w:tabs>
              <w:spacing w:before="120"/>
              <w:jc w:val="center"/>
              <w:rPr>
                <w:rFonts w:ascii="Times New Roman" w:hAnsi="Times New Roman" w:cs="Times New Roman"/>
                <w:bCs/>
              </w:rPr>
            </w:pPr>
          </w:p>
        </w:tc>
        <w:tc>
          <w:tcPr>
            <w:tcW w:w="1276" w:type="dxa"/>
          </w:tcPr>
          <w:p w14:paraId="79956D57" w14:textId="77777777" w:rsidR="00FE2EDB" w:rsidRPr="00011A82" w:rsidRDefault="00FE2EDB" w:rsidP="00011A82">
            <w:pPr>
              <w:tabs>
                <w:tab w:val="left" w:pos="1560"/>
              </w:tabs>
              <w:spacing w:before="120"/>
              <w:jc w:val="center"/>
              <w:rPr>
                <w:rFonts w:ascii="Times New Roman" w:hAnsi="Times New Roman" w:cs="Times New Roman"/>
                <w:bCs/>
              </w:rPr>
            </w:pPr>
          </w:p>
        </w:tc>
        <w:tc>
          <w:tcPr>
            <w:tcW w:w="1984" w:type="dxa"/>
          </w:tcPr>
          <w:p w14:paraId="74909C23" w14:textId="77777777" w:rsidR="00FE2EDB" w:rsidRPr="00011A82" w:rsidRDefault="00FE2EDB" w:rsidP="00011A82">
            <w:pPr>
              <w:tabs>
                <w:tab w:val="left" w:pos="1560"/>
              </w:tabs>
              <w:spacing w:before="120"/>
              <w:jc w:val="center"/>
              <w:rPr>
                <w:rFonts w:ascii="Times New Roman" w:hAnsi="Times New Roman" w:cs="Times New Roman"/>
                <w:bCs/>
              </w:rPr>
            </w:pPr>
          </w:p>
        </w:tc>
        <w:tc>
          <w:tcPr>
            <w:tcW w:w="1984" w:type="dxa"/>
          </w:tcPr>
          <w:p w14:paraId="6AC2DC87" w14:textId="77777777" w:rsidR="00FE2EDB" w:rsidRPr="00011A82" w:rsidRDefault="00FE2EDB" w:rsidP="00011A82">
            <w:pPr>
              <w:tabs>
                <w:tab w:val="left" w:pos="1560"/>
              </w:tabs>
              <w:spacing w:before="120"/>
              <w:jc w:val="center"/>
              <w:rPr>
                <w:rFonts w:ascii="Times New Roman" w:hAnsi="Times New Roman" w:cs="Times New Roman"/>
                <w:bCs/>
              </w:rPr>
            </w:pPr>
          </w:p>
        </w:tc>
      </w:tr>
    </w:tbl>
    <w:p w14:paraId="434F7F7C" w14:textId="4FC801F7" w:rsidR="00495574" w:rsidRPr="002B36E7" w:rsidRDefault="004E6493" w:rsidP="002B36E7">
      <w:pPr>
        <w:pStyle w:val="ListParagraph"/>
        <w:widowControl w:val="0"/>
        <w:numPr>
          <w:ilvl w:val="1"/>
          <w:numId w:val="2"/>
        </w:numPr>
        <w:spacing w:before="120" w:after="0" w:line="240" w:lineRule="auto"/>
        <w:ind w:left="426" w:hanging="426"/>
        <w:jc w:val="both"/>
        <w:rPr>
          <w:rFonts w:ascii="Times New Roman" w:eastAsia="Times New Roman" w:hAnsi="Times New Roman" w:cs="Times New Roman"/>
          <w:sz w:val="24"/>
          <w:szCs w:val="24"/>
        </w:rPr>
      </w:pPr>
      <w:r w:rsidRPr="002B36E7">
        <w:rPr>
          <w:rFonts w:ascii="Times New Roman" w:eastAsia="Times New Roman" w:hAnsi="Times New Roman" w:cs="Times New Roman"/>
          <w:sz w:val="24"/>
          <w:szCs w:val="20"/>
        </w:rPr>
        <w:t>P</w:t>
      </w:r>
      <w:r w:rsidR="00495574" w:rsidRPr="002B36E7">
        <w:rPr>
          <w:rFonts w:ascii="Times New Roman" w:eastAsia="Times New Roman" w:hAnsi="Times New Roman" w:cs="Times New Roman"/>
          <w:sz w:val="24"/>
          <w:szCs w:val="24"/>
        </w:rPr>
        <w:t>retendentam</w:t>
      </w:r>
      <w:r w:rsidR="00495574" w:rsidRPr="002B36E7">
        <w:rPr>
          <w:rFonts w:ascii="Times New Roman" w:eastAsia="Times New Roman" w:hAnsi="Times New Roman"/>
          <w:sz w:val="24"/>
          <w:szCs w:val="24"/>
        </w:rPr>
        <w:t xml:space="preserve"> par visiem </w:t>
      </w:r>
      <w:r w:rsidRPr="002B36E7">
        <w:rPr>
          <w:rFonts w:ascii="Times New Roman" w:eastAsia="Times New Roman" w:hAnsi="Times New Roman"/>
          <w:sz w:val="24"/>
          <w:szCs w:val="24"/>
        </w:rPr>
        <w:t xml:space="preserve">pieredzes </w:t>
      </w:r>
      <w:r w:rsidR="00495574" w:rsidRPr="002B36E7">
        <w:rPr>
          <w:rFonts w:ascii="Times New Roman" w:eastAsia="Times New Roman" w:hAnsi="Times New Roman"/>
          <w:sz w:val="24"/>
          <w:szCs w:val="24"/>
        </w:rPr>
        <w:t>sarakstā norādītajiem objektiem</w:t>
      </w:r>
      <w:r w:rsidR="00495574" w:rsidRPr="002B36E7">
        <w:rPr>
          <w:rFonts w:ascii="Times New Roman" w:eastAsia="Times New Roman" w:hAnsi="Times New Roman"/>
          <w:b/>
          <w:sz w:val="24"/>
          <w:szCs w:val="24"/>
        </w:rPr>
        <w:t xml:space="preserve"> obligāti jāpievieno</w:t>
      </w:r>
      <w:r w:rsidR="00495574" w:rsidRPr="002B36E7">
        <w:rPr>
          <w:rFonts w:ascii="Times New Roman" w:eastAsia="Times New Roman" w:hAnsi="Times New Roman"/>
          <w:sz w:val="24"/>
          <w:szCs w:val="24"/>
        </w:rPr>
        <w:t xml:space="preserve"> darbu pasūtītāju izziņas (atsauksmes), kurās tas apliecina pretendenta pieredzi (ja pretendents objektīvu iemeslu dēļ nevar iesniegt darbu </w:t>
      </w:r>
      <w:r w:rsidR="00495574" w:rsidRPr="002B36E7">
        <w:rPr>
          <w:rFonts w:ascii="Times New Roman" w:eastAsia="Times New Roman" w:hAnsi="Times New Roman" w:cs="Times New Roman"/>
          <w:sz w:val="24"/>
          <w:szCs w:val="24"/>
        </w:rPr>
        <w:t>pasūtītāja izziņas, jāiesniedz citi dokumenti, kas apliecina pretendenta pieredzes atbilstību nolikuma prasībām).</w:t>
      </w:r>
    </w:p>
    <w:p w14:paraId="64B2A227" w14:textId="77777777" w:rsidR="004E6493" w:rsidRPr="000A416A" w:rsidRDefault="004E6493" w:rsidP="002B36E7">
      <w:pPr>
        <w:pStyle w:val="ListParagraph"/>
        <w:spacing w:after="0" w:line="240" w:lineRule="auto"/>
        <w:ind w:left="1287" w:hanging="720"/>
        <w:jc w:val="both"/>
        <w:rPr>
          <w:rFonts w:ascii="Times New Roman" w:eastAsia="Times New Roman" w:hAnsi="Times New Roman" w:cs="Times New Roman"/>
          <w:i/>
          <w:iCs/>
          <w:sz w:val="24"/>
          <w:lang w:eastAsia="en-GB"/>
        </w:rPr>
      </w:pPr>
      <w:r w:rsidRPr="000A416A">
        <w:rPr>
          <w:rFonts w:ascii="Times New Roman" w:eastAsia="Times New Roman" w:hAnsi="Times New Roman" w:cs="Times New Roman"/>
          <w:i/>
          <w:iCs/>
          <w:sz w:val="24"/>
          <w:lang w:eastAsia="en-GB"/>
        </w:rPr>
        <w:t>Prasība ir izpildāma:</w:t>
      </w:r>
    </w:p>
    <w:p w14:paraId="3403AF60" w14:textId="77777777" w:rsidR="004E6493" w:rsidRPr="00FF6F40" w:rsidRDefault="00B00458" w:rsidP="004E6493">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1953890252"/>
          <w14:checkbox>
            <w14:checked w14:val="0"/>
            <w14:checkedState w14:val="2612" w14:font="MS Gothic"/>
            <w14:uncheckedState w14:val="2610" w14:font="MS Gothic"/>
          </w14:checkbox>
        </w:sdtPr>
        <w:sdtEndPr/>
        <w:sdtContent>
          <w:r w:rsidR="004E6493" w:rsidRPr="00FF6F40">
            <w:rPr>
              <w:rFonts w:ascii="MS Gothic" w:eastAsia="MS Gothic" w:hAnsi="MS Gothic" w:cs="Times New Roman" w:hint="eastAsia"/>
              <w:sz w:val="24"/>
              <w:lang w:eastAsia="en-GB"/>
            </w:rPr>
            <w:t>☐</w:t>
          </w:r>
        </w:sdtContent>
      </w:sdt>
      <w:r w:rsidR="004E6493" w:rsidRPr="00FF6F40">
        <w:rPr>
          <w:rFonts w:ascii="Times New Roman" w:eastAsia="Times New Roman" w:hAnsi="Times New Roman" w:cs="Times New Roman"/>
          <w:sz w:val="24"/>
          <w:lang w:eastAsia="en-GB"/>
        </w:rPr>
        <w:tab/>
        <w:t xml:space="preserve">Jā </w:t>
      </w:r>
    </w:p>
    <w:p w14:paraId="0C6BBD5C" w14:textId="77777777" w:rsidR="004E6493" w:rsidRPr="00FF6F40" w:rsidRDefault="00B00458" w:rsidP="004E6493">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1321350102"/>
          <w14:checkbox>
            <w14:checked w14:val="0"/>
            <w14:checkedState w14:val="2612" w14:font="MS Gothic"/>
            <w14:uncheckedState w14:val="2610" w14:font="MS Gothic"/>
          </w14:checkbox>
        </w:sdtPr>
        <w:sdtEndPr/>
        <w:sdtContent>
          <w:r w:rsidR="004E6493" w:rsidRPr="00FF6F40">
            <w:rPr>
              <w:rFonts w:ascii="MS Gothic" w:eastAsia="MS Gothic" w:hAnsi="MS Gothic" w:cs="Times New Roman" w:hint="eastAsia"/>
              <w:sz w:val="24"/>
              <w:lang w:eastAsia="en-GB"/>
            </w:rPr>
            <w:t>☐</w:t>
          </w:r>
        </w:sdtContent>
      </w:sdt>
      <w:r w:rsidR="004E6493" w:rsidRPr="00FF6F40">
        <w:rPr>
          <w:rFonts w:ascii="Times New Roman" w:eastAsia="Times New Roman" w:hAnsi="Times New Roman" w:cs="Times New Roman"/>
          <w:sz w:val="24"/>
          <w:lang w:eastAsia="en-GB"/>
        </w:rPr>
        <w:tab/>
        <w:t>Nē</w:t>
      </w:r>
    </w:p>
    <w:p w14:paraId="7F26BBA7" w14:textId="1EF6017E" w:rsidR="004E6493" w:rsidRPr="002B36E7" w:rsidRDefault="004E6493" w:rsidP="002B36E7">
      <w:pPr>
        <w:pStyle w:val="ListParagraph"/>
        <w:numPr>
          <w:ilvl w:val="1"/>
          <w:numId w:val="2"/>
        </w:numPr>
        <w:spacing w:before="120" w:after="120" w:line="240" w:lineRule="auto"/>
        <w:ind w:left="426" w:hanging="426"/>
        <w:jc w:val="both"/>
        <w:rPr>
          <w:rFonts w:ascii="Times New Roman" w:eastAsia="Times New Roman" w:hAnsi="Times New Roman"/>
          <w:sz w:val="24"/>
          <w:szCs w:val="24"/>
        </w:rPr>
      </w:pPr>
      <w:r w:rsidRPr="002B36E7">
        <w:rPr>
          <w:rFonts w:ascii="Times New Roman" w:eastAsia="Times New Roman" w:hAnsi="Times New Roman"/>
          <w:sz w:val="24"/>
          <w:szCs w:val="24"/>
        </w:rPr>
        <w:t xml:space="preserve">Pretendentam ir spēkā esoša civiltiesiskās atbildības apdrošināšanas polise </w:t>
      </w:r>
      <w:r w:rsidRPr="002B36E7">
        <w:rPr>
          <w:rFonts w:ascii="Times New Roman" w:eastAsia="Times New Roman" w:hAnsi="Times New Roman" w:cs="Times New Roman"/>
          <w:sz w:val="24"/>
          <w:szCs w:val="24"/>
        </w:rPr>
        <w:t>ar</w:t>
      </w:r>
      <w:r w:rsidRPr="002B36E7">
        <w:rPr>
          <w:rFonts w:ascii="Times New Roman" w:hAnsi="Times New Roman" w:cs="Times New Roman"/>
          <w:sz w:val="24"/>
          <w:szCs w:val="24"/>
        </w:rPr>
        <w:t xml:space="preserve"> kopējo atbildības limitu ne mazāku kā EUR 50 000,00</w:t>
      </w:r>
      <w:r w:rsidRPr="002B36E7">
        <w:rPr>
          <w:rFonts w:ascii="Times New Roman" w:eastAsia="Times New Roman" w:hAnsi="Times New Roman" w:cs="Times New Roman"/>
          <w:sz w:val="24"/>
          <w:szCs w:val="24"/>
        </w:rPr>
        <w:t xml:space="preserve"> </w:t>
      </w:r>
      <w:r w:rsidRPr="002B36E7">
        <w:rPr>
          <w:rFonts w:ascii="Times New Roman" w:eastAsia="Times New Roman" w:hAnsi="Times New Roman"/>
          <w:sz w:val="24"/>
          <w:szCs w:val="24"/>
        </w:rPr>
        <w:t>vai Pretendents līguma slēgšanas tiesību piešķiršanas gadījumā veiks savas civiltiesiskās atbildības apdrošināšanu konkrētajā objektā par līguma izpildes laikā pretendenta darbības vai bezdarbības rezultātā pasūtītājam un trešajām personām nodarīto zaudējumu atlīdzināšanu.</w:t>
      </w:r>
    </w:p>
    <w:p w14:paraId="356461C9" w14:textId="77777777" w:rsidR="004E6493" w:rsidRPr="000A416A" w:rsidRDefault="004E6493" w:rsidP="002B36E7">
      <w:pPr>
        <w:pStyle w:val="ListParagraph"/>
        <w:spacing w:after="0" w:line="240" w:lineRule="auto"/>
        <w:ind w:left="1287" w:hanging="720"/>
        <w:jc w:val="both"/>
        <w:rPr>
          <w:rFonts w:ascii="Times New Roman" w:eastAsia="Times New Roman" w:hAnsi="Times New Roman" w:cs="Times New Roman"/>
          <w:i/>
          <w:iCs/>
          <w:sz w:val="24"/>
          <w:lang w:eastAsia="en-GB"/>
        </w:rPr>
      </w:pPr>
      <w:r w:rsidRPr="000A416A">
        <w:rPr>
          <w:rFonts w:ascii="Times New Roman" w:eastAsia="Times New Roman" w:hAnsi="Times New Roman" w:cs="Times New Roman"/>
          <w:i/>
          <w:iCs/>
          <w:sz w:val="24"/>
          <w:lang w:eastAsia="en-GB"/>
        </w:rPr>
        <w:t>Prasība ir izpildāma:</w:t>
      </w:r>
    </w:p>
    <w:p w14:paraId="67082D17" w14:textId="77777777" w:rsidR="004E6493" w:rsidRPr="00FF6F40" w:rsidRDefault="00B00458" w:rsidP="004E6493">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73559903"/>
          <w14:checkbox>
            <w14:checked w14:val="0"/>
            <w14:checkedState w14:val="2612" w14:font="MS Gothic"/>
            <w14:uncheckedState w14:val="2610" w14:font="MS Gothic"/>
          </w14:checkbox>
        </w:sdtPr>
        <w:sdtEndPr/>
        <w:sdtContent>
          <w:r w:rsidR="004E6493" w:rsidRPr="00FF6F40">
            <w:rPr>
              <w:rFonts w:ascii="MS Gothic" w:eastAsia="MS Gothic" w:hAnsi="MS Gothic" w:cs="Times New Roman" w:hint="eastAsia"/>
              <w:sz w:val="24"/>
              <w:lang w:eastAsia="en-GB"/>
            </w:rPr>
            <w:t>☐</w:t>
          </w:r>
        </w:sdtContent>
      </w:sdt>
      <w:r w:rsidR="004E6493" w:rsidRPr="00FF6F40">
        <w:rPr>
          <w:rFonts w:ascii="Times New Roman" w:eastAsia="Times New Roman" w:hAnsi="Times New Roman" w:cs="Times New Roman"/>
          <w:sz w:val="24"/>
          <w:lang w:eastAsia="en-GB"/>
        </w:rPr>
        <w:tab/>
        <w:t xml:space="preserve">Jā </w:t>
      </w:r>
    </w:p>
    <w:p w14:paraId="3FB6B9BA" w14:textId="77777777" w:rsidR="004E6493" w:rsidRDefault="00B00458" w:rsidP="004E6493">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82756346"/>
          <w14:checkbox>
            <w14:checked w14:val="0"/>
            <w14:checkedState w14:val="2612" w14:font="MS Gothic"/>
            <w14:uncheckedState w14:val="2610" w14:font="MS Gothic"/>
          </w14:checkbox>
        </w:sdtPr>
        <w:sdtEndPr/>
        <w:sdtContent>
          <w:r w:rsidR="004E6493" w:rsidRPr="00FF6F40">
            <w:rPr>
              <w:rFonts w:ascii="MS Gothic" w:eastAsia="MS Gothic" w:hAnsi="MS Gothic" w:cs="Times New Roman" w:hint="eastAsia"/>
              <w:sz w:val="24"/>
              <w:lang w:eastAsia="en-GB"/>
            </w:rPr>
            <w:t>☐</w:t>
          </w:r>
        </w:sdtContent>
      </w:sdt>
      <w:r w:rsidR="004E6493" w:rsidRPr="00FF6F40">
        <w:rPr>
          <w:rFonts w:ascii="Times New Roman" w:eastAsia="Times New Roman" w:hAnsi="Times New Roman" w:cs="Times New Roman"/>
          <w:sz w:val="24"/>
          <w:lang w:eastAsia="en-GB"/>
        </w:rPr>
        <w:tab/>
        <w:t>Nē</w:t>
      </w:r>
    </w:p>
    <w:p w14:paraId="75DD812C" w14:textId="1F981D90" w:rsidR="004E6493" w:rsidRDefault="004E6493" w:rsidP="00112528">
      <w:pPr>
        <w:spacing w:after="0" w:line="240" w:lineRule="auto"/>
        <w:ind w:left="426"/>
        <w:jc w:val="both"/>
        <w:rPr>
          <w:rFonts w:ascii="Times New Roman" w:eastAsia="Times New Roman" w:hAnsi="Times New Roman"/>
          <w:sz w:val="24"/>
          <w:szCs w:val="24"/>
        </w:rPr>
      </w:pPr>
      <w:r>
        <w:rPr>
          <w:rFonts w:ascii="Times New Roman" w:eastAsia="Times New Roman" w:hAnsi="Times New Roman" w:cs="Times New Roman"/>
          <w:sz w:val="24"/>
          <w:lang w:eastAsia="en-GB"/>
        </w:rPr>
        <w:lastRenderedPageBreak/>
        <w:t xml:space="preserve">Lūdzu norādiet </w:t>
      </w:r>
      <w:r w:rsidR="002B36E7">
        <w:rPr>
          <w:rFonts w:ascii="Times New Roman" w:eastAsia="Times New Roman" w:hAnsi="Times New Roman" w:cs="Times New Roman"/>
          <w:sz w:val="24"/>
          <w:lang w:eastAsia="en-GB"/>
        </w:rPr>
        <w:t xml:space="preserve">jūsu </w:t>
      </w:r>
      <w:r>
        <w:rPr>
          <w:rFonts w:ascii="Times New Roman" w:eastAsia="Times New Roman" w:hAnsi="Times New Roman" w:cs="Times New Roman"/>
          <w:sz w:val="24"/>
          <w:lang w:eastAsia="en-GB"/>
        </w:rPr>
        <w:t xml:space="preserve">spēkā esošās </w:t>
      </w:r>
      <w:r w:rsidRPr="004E6493">
        <w:rPr>
          <w:rFonts w:ascii="Times New Roman" w:eastAsia="Times New Roman" w:hAnsi="Times New Roman"/>
          <w:sz w:val="24"/>
          <w:szCs w:val="24"/>
        </w:rPr>
        <w:t>civiltiesiskās atbildības apdrošināšanas polise</w:t>
      </w:r>
      <w:r>
        <w:rPr>
          <w:rFonts w:ascii="Times New Roman" w:eastAsia="Times New Roman" w:hAnsi="Times New Roman"/>
          <w:sz w:val="24"/>
          <w:szCs w:val="24"/>
        </w:rPr>
        <w:t>s atbildības limitu</w:t>
      </w:r>
      <w:r w:rsidR="00112528">
        <w:rPr>
          <w:rFonts w:ascii="Times New Roman" w:eastAsia="Times New Roman" w:hAnsi="Times New Roman"/>
          <w:sz w:val="24"/>
          <w:szCs w:val="24"/>
        </w:rPr>
        <w:t xml:space="preserve">: </w:t>
      </w:r>
      <w:r>
        <w:rPr>
          <w:rFonts w:ascii="Times New Roman" w:eastAsia="Times New Roman" w:hAnsi="Times New Roman"/>
          <w:sz w:val="24"/>
          <w:szCs w:val="24"/>
        </w:rPr>
        <w:t>_____</w:t>
      </w:r>
      <w:r w:rsidR="00112528">
        <w:rPr>
          <w:rFonts w:ascii="Times New Roman" w:eastAsia="Times New Roman" w:hAnsi="Times New Roman"/>
          <w:sz w:val="24"/>
          <w:szCs w:val="24"/>
        </w:rPr>
        <w:t>___</w:t>
      </w:r>
      <w:r>
        <w:rPr>
          <w:rFonts w:ascii="Times New Roman" w:eastAsia="Times New Roman" w:hAnsi="Times New Roman"/>
          <w:sz w:val="24"/>
          <w:szCs w:val="24"/>
        </w:rPr>
        <w:t>EUR</w:t>
      </w:r>
      <w:r w:rsidR="00112528">
        <w:rPr>
          <w:rFonts w:ascii="Times New Roman" w:eastAsia="Times New Roman" w:hAnsi="Times New Roman"/>
          <w:sz w:val="24"/>
          <w:szCs w:val="24"/>
        </w:rPr>
        <w:t>.</w:t>
      </w:r>
    </w:p>
    <w:p w14:paraId="33B4E9A8" w14:textId="19E2F8E4" w:rsidR="00112528" w:rsidRPr="002B36E7" w:rsidRDefault="00112528" w:rsidP="002B36E7">
      <w:pPr>
        <w:pStyle w:val="ListParagraph"/>
        <w:widowControl w:val="0"/>
        <w:numPr>
          <w:ilvl w:val="1"/>
          <w:numId w:val="2"/>
        </w:numPr>
        <w:spacing w:after="0" w:line="240" w:lineRule="auto"/>
        <w:ind w:left="426" w:hanging="426"/>
        <w:jc w:val="both"/>
        <w:rPr>
          <w:rFonts w:ascii="Times New Roman" w:hAnsi="Times New Roman" w:cs="Times New Roman"/>
          <w:sz w:val="24"/>
          <w:szCs w:val="24"/>
        </w:rPr>
      </w:pPr>
      <w:r w:rsidRPr="002B36E7">
        <w:rPr>
          <w:rFonts w:ascii="Times New Roman" w:hAnsi="Times New Roman" w:cs="Times New Roman"/>
          <w:sz w:val="24"/>
          <w:szCs w:val="24"/>
        </w:rPr>
        <w:t xml:space="preserve"> Pretendenta apliecina, ka tā rīcībā ir tehniskais personāls un aprīkojums (iekārtas, instrumenti u.c.), kas nepieciešams kvalitatīvai un sekmīgai iepirkuma līguma izpildei:</w:t>
      </w:r>
    </w:p>
    <w:p w14:paraId="1D5CEB3D" w14:textId="77777777" w:rsidR="00112528" w:rsidRPr="00FF6F40" w:rsidRDefault="00B00458" w:rsidP="00112528">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1909032111"/>
          <w14:checkbox>
            <w14:checked w14:val="0"/>
            <w14:checkedState w14:val="2612" w14:font="MS Gothic"/>
            <w14:uncheckedState w14:val="2610" w14:font="MS Gothic"/>
          </w14:checkbox>
        </w:sdtPr>
        <w:sdtEndPr/>
        <w:sdtContent>
          <w:r w:rsidR="00112528" w:rsidRPr="00FF6F40">
            <w:rPr>
              <w:rFonts w:ascii="MS Gothic" w:eastAsia="MS Gothic" w:hAnsi="MS Gothic" w:cs="Times New Roman" w:hint="eastAsia"/>
              <w:sz w:val="24"/>
              <w:lang w:eastAsia="en-GB"/>
            </w:rPr>
            <w:t>☐</w:t>
          </w:r>
        </w:sdtContent>
      </w:sdt>
      <w:r w:rsidR="00112528" w:rsidRPr="00FF6F40">
        <w:rPr>
          <w:rFonts w:ascii="Times New Roman" w:eastAsia="Times New Roman" w:hAnsi="Times New Roman" w:cs="Times New Roman"/>
          <w:sz w:val="24"/>
          <w:lang w:eastAsia="en-GB"/>
        </w:rPr>
        <w:tab/>
        <w:t xml:space="preserve">Jā </w:t>
      </w:r>
    </w:p>
    <w:p w14:paraId="10B952E3" w14:textId="77777777" w:rsidR="00112528" w:rsidRDefault="00B00458" w:rsidP="00112528">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1655291886"/>
          <w14:checkbox>
            <w14:checked w14:val="0"/>
            <w14:checkedState w14:val="2612" w14:font="MS Gothic"/>
            <w14:uncheckedState w14:val="2610" w14:font="MS Gothic"/>
          </w14:checkbox>
        </w:sdtPr>
        <w:sdtEndPr/>
        <w:sdtContent>
          <w:r w:rsidR="00112528" w:rsidRPr="00FF6F40">
            <w:rPr>
              <w:rFonts w:ascii="MS Gothic" w:eastAsia="MS Gothic" w:hAnsi="MS Gothic" w:cs="Times New Roman" w:hint="eastAsia"/>
              <w:sz w:val="24"/>
              <w:lang w:eastAsia="en-GB"/>
            </w:rPr>
            <w:t>☐</w:t>
          </w:r>
        </w:sdtContent>
      </w:sdt>
      <w:r w:rsidR="00112528" w:rsidRPr="00FF6F40">
        <w:rPr>
          <w:rFonts w:ascii="Times New Roman" w:eastAsia="Times New Roman" w:hAnsi="Times New Roman" w:cs="Times New Roman"/>
          <w:sz w:val="24"/>
          <w:lang w:eastAsia="en-GB"/>
        </w:rPr>
        <w:tab/>
        <w:t>Nē</w:t>
      </w:r>
    </w:p>
    <w:p w14:paraId="5D99A52B" w14:textId="23F4AD4D" w:rsidR="00112528" w:rsidRDefault="002B36E7" w:rsidP="002B36E7">
      <w:pPr>
        <w:spacing w:before="120" w:after="120" w:line="240" w:lineRule="auto"/>
        <w:ind w:left="567" w:hanging="567"/>
        <w:rPr>
          <w:rFonts w:ascii="Times New Roman" w:hAnsi="Times New Roman" w:cs="Times New Roman"/>
          <w:sz w:val="24"/>
          <w:szCs w:val="24"/>
        </w:rPr>
      </w:pPr>
      <w:r>
        <w:rPr>
          <w:rFonts w:ascii="Times New Roman" w:hAnsi="Times New Roman"/>
          <w:bCs/>
          <w:sz w:val="24"/>
          <w:szCs w:val="24"/>
        </w:rPr>
        <w:t xml:space="preserve">4.9.   </w:t>
      </w:r>
      <w:r w:rsidR="00112528" w:rsidRPr="00112528">
        <w:rPr>
          <w:rFonts w:ascii="Times New Roman" w:hAnsi="Times New Roman" w:cs="Times New Roman"/>
          <w:sz w:val="24"/>
          <w:szCs w:val="24"/>
        </w:rPr>
        <w:t xml:space="preserve">Lai Pasūtītājam </w:t>
      </w:r>
      <w:r w:rsidR="00112528">
        <w:rPr>
          <w:rFonts w:ascii="Times New Roman" w:hAnsi="Times New Roman" w:cs="Times New Roman"/>
          <w:sz w:val="24"/>
          <w:szCs w:val="24"/>
        </w:rPr>
        <w:t xml:space="preserve">būtu </w:t>
      </w:r>
      <w:r w:rsidR="00112528" w:rsidRPr="00112528">
        <w:rPr>
          <w:rFonts w:ascii="Times New Roman" w:hAnsi="Times New Roman" w:cs="Times New Roman"/>
          <w:sz w:val="24"/>
          <w:szCs w:val="24"/>
        </w:rPr>
        <w:t xml:space="preserve">iespēja pārliecināties </w:t>
      </w:r>
      <w:r w:rsidR="00112528" w:rsidRPr="00080360">
        <w:rPr>
          <w:rFonts w:ascii="Times New Roman" w:hAnsi="Times New Roman" w:cs="Times New Roman"/>
          <w:sz w:val="24"/>
          <w:szCs w:val="24"/>
        </w:rPr>
        <w:t>par Pretendenta spēju nodrošināt kvalitatīvu Pakalpojumu izpildi atbilstoši Tehnisk</w:t>
      </w:r>
      <w:r w:rsidR="00112528">
        <w:rPr>
          <w:rFonts w:ascii="Times New Roman" w:hAnsi="Times New Roman" w:cs="Times New Roman"/>
          <w:sz w:val="24"/>
          <w:szCs w:val="24"/>
        </w:rPr>
        <w:t>ajai</w:t>
      </w:r>
      <w:r w:rsidR="00112528" w:rsidRPr="00080360">
        <w:rPr>
          <w:rFonts w:ascii="Times New Roman" w:hAnsi="Times New Roman" w:cs="Times New Roman"/>
          <w:sz w:val="24"/>
          <w:szCs w:val="24"/>
        </w:rPr>
        <w:t xml:space="preserve"> specifikācija</w:t>
      </w:r>
      <w:r w:rsidR="00112528">
        <w:rPr>
          <w:rFonts w:ascii="Times New Roman" w:hAnsi="Times New Roman" w:cs="Times New Roman"/>
          <w:sz w:val="24"/>
          <w:szCs w:val="24"/>
        </w:rPr>
        <w:t>i, Pasūtītājs lūgs sagatavot tehnisko piedāvājumu un iekļaut tajā sekojošu informāciju:</w:t>
      </w:r>
    </w:p>
    <w:p w14:paraId="0BF1A754" w14:textId="1068C929" w:rsidR="00112528" w:rsidRDefault="00F967BB" w:rsidP="00112528">
      <w:pPr>
        <w:pStyle w:val="ListParagraph"/>
        <w:spacing w:after="0" w:line="240" w:lineRule="auto"/>
        <w:jc w:val="both"/>
        <w:rPr>
          <w:rFonts w:ascii="Times New Roman" w:hAnsi="Times New Roman" w:cs="Times New Roman"/>
          <w:bCs/>
          <w:sz w:val="24"/>
          <w:szCs w:val="24"/>
        </w:rPr>
      </w:pPr>
      <w:r>
        <w:rPr>
          <w:rFonts w:ascii="MS Gothic" w:eastAsia="MS Gothic" w:hAnsi="MS Gothic" w:cs="Times New Roman"/>
          <w:bCs/>
          <w:sz w:val="24"/>
          <w:szCs w:val="24"/>
        </w:rPr>
        <w:t xml:space="preserve">a) </w:t>
      </w:r>
      <w:r w:rsidR="00112528" w:rsidRPr="008F15CB">
        <w:rPr>
          <w:rFonts w:ascii="Times New Roman" w:hAnsi="Times New Roman" w:cs="Times New Roman"/>
          <w:bCs/>
          <w:sz w:val="24"/>
          <w:szCs w:val="24"/>
        </w:rPr>
        <w:t xml:space="preserve">detalizēts plānotās </w:t>
      </w:r>
      <w:r w:rsidR="00112528">
        <w:rPr>
          <w:rFonts w:ascii="Times New Roman" w:hAnsi="Times New Roman" w:cs="Times New Roman"/>
          <w:bCs/>
          <w:sz w:val="24"/>
          <w:szCs w:val="24"/>
        </w:rPr>
        <w:t>p</w:t>
      </w:r>
      <w:r w:rsidR="00112528" w:rsidRPr="008F15CB">
        <w:rPr>
          <w:rFonts w:ascii="Times New Roman" w:hAnsi="Times New Roman" w:cs="Times New Roman"/>
          <w:bCs/>
          <w:sz w:val="24"/>
          <w:szCs w:val="24"/>
        </w:rPr>
        <w:t>akalpojumu sniegšanas metodikas apraksts, konkrēti uzskaitot visus veicamos darbus, piedāvāt</w:t>
      </w:r>
      <w:r w:rsidR="00112528">
        <w:rPr>
          <w:rFonts w:ascii="Times New Roman" w:hAnsi="Times New Roman" w:cs="Times New Roman"/>
          <w:bCs/>
          <w:sz w:val="24"/>
          <w:szCs w:val="24"/>
        </w:rPr>
        <w:t>o</w:t>
      </w:r>
      <w:r w:rsidR="00112528" w:rsidRPr="008F15CB">
        <w:rPr>
          <w:rFonts w:ascii="Times New Roman" w:hAnsi="Times New Roman" w:cs="Times New Roman"/>
          <w:bCs/>
          <w:sz w:val="24"/>
          <w:szCs w:val="24"/>
        </w:rPr>
        <w:t xml:space="preserve"> tehnoloģij</w:t>
      </w:r>
      <w:r w:rsidR="00112528">
        <w:rPr>
          <w:rFonts w:ascii="Times New Roman" w:hAnsi="Times New Roman" w:cs="Times New Roman"/>
          <w:bCs/>
          <w:sz w:val="24"/>
          <w:szCs w:val="24"/>
        </w:rPr>
        <w:t>u</w:t>
      </w:r>
      <w:r w:rsidR="001F7DAF">
        <w:rPr>
          <w:rFonts w:ascii="Times New Roman" w:hAnsi="Times New Roman" w:cs="Times New Roman"/>
          <w:bCs/>
          <w:sz w:val="24"/>
          <w:szCs w:val="24"/>
        </w:rPr>
        <w:t>, kā arī aprakstot pasākumus kā tiks nodrošināta un kontrolēta savlaicīga pakalpojumu sniegšana (</w:t>
      </w:r>
      <w:r w:rsidR="001F7DAF" w:rsidRPr="001F7DAF">
        <w:rPr>
          <w:rFonts w:ascii="Times New Roman" w:hAnsi="Times New Roman" w:cs="Times New Roman"/>
          <w:bCs/>
          <w:sz w:val="24"/>
          <w:szCs w:val="24"/>
        </w:rPr>
        <w:t>darba laika organizācija un maiņu plānošana</w:t>
      </w:r>
      <w:r w:rsidR="001F7DAF">
        <w:rPr>
          <w:rFonts w:ascii="Times New Roman" w:hAnsi="Times New Roman" w:cs="Times New Roman"/>
          <w:bCs/>
          <w:sz w:val="24"/>
          <w:szCs w:val="24"/>
        </w:rPr>
        <w:t xml:space="preserve">, </w:t>
      </w:r>
      <w:r w:rsidR="001F7DAF" w:rsidRPr="001F7DAF">
        <w:rPr>
          <w:rFonts w:ascii="Times New Roman" w:hAnsi="Times New Roman" w:cs="Times New Roman"/>
          <w:bCs/>
          <w:sz w:val="24"/>
          <w:szCs w:val="24"/>
        </w:rPr>
        <w:t>rezerves personāla nodrošināšana darbinieku prombūtnes gadījumos</w:t>
      </w:r>
      <w:r w:rsidR="001F7DAF">
        <w:rPr>
          <w:rFonts w:ascii="Times New Roman" w:hAnsi="Times New Roman" w:cs="Times New Roman"/>
          <w:bCs/>
          <w:sz w:val="24"/>
          <w:szCs w:val="24"/>
        </w:rPr>
        <w:t>)</w:t>
      </w:r>
      <w:r w:rsidR="00112528" w:rsidRPr="008F15CB">
        <w:rPr>
          <w:rFonts w:ascii="Times New Roman" w:hAnsi="Times New Roman" w:cs="Times New Roman"/>
          <w:bCs/>
          <w:sz w:val="24"/>
          <w:szCs w:val="24"/>
        </w:rPr>
        <w:t>;</w:t>
      </w:r>
    </w:p>
    <w:p w14:paraId="4CF36FF2" w14:textId="4361C7BC" w:rsidR="00112528" w:rsidRDefault="00F967BB" w:rsidP="00112528">
      <w:pPr>
        <w:pStyle w:val="ListParagraph"/>
        <w:spacing w:after="0" w:line="240" w:lineRule="auto"/>
        <w:jc w:val="both"/>
        <w:rPr>
          <w:rFonts w:ascii="Times New Roman" w:hAnsi="Times New Roman" w:cs="Times New Roman"/>
          <w:bCs/>
          <w:sz w:val="24"/>
          <w:szCs w:val="24"/>
        </w:rPr>
      </w:pPr>
      <w:r>
        <w:rPr>
          <w:rFonts w:ascii="MS Gothic" w:eastAsia="MS Gothic" w:hAnsi="MS Gothic" w:cs="Times New Roman"/>
          <w:bCs/>
          <w:sz w:val="24"/>
          <w:szCs w:val="24"/>
        </w:rPr>
        <w:t xml:space="preserve">b) </w:t>
      </w:r>
      <w:r w:rsidR="00112528" w:rsidRPr="00112528">
        <w:rPr>
          <w:rFonts w:ascii="Times New Roman" w:hAnsi="Times New Roman" w:cs="Times New Roman"/>
          <w:bCs/>
          <w:sz w:val="24"/>
          <w:szCs w:val="24"/>
        </w:rPr>
        <w:t>informāciju par to, kā tiek nodrošināta pakalpojuma kvalitāte, nodrošināta kvalitātes kontrole un kvalitātes uzlabošanas pasākumi, iesniedzot atbilstošu dokumentu (piemēram, kvalitātes vadības sistēmas aprakstu);</w:t>
      </w:r>
    </w:p>
    <w:p w14:paraId="2D03D7A1" w14:textId="44A2A600" w:rsidR="00112528" w:rsidRPr="00112528" w:rsidRDefault="00F967BB" w:rsidP="00112528">
      <w:pPr>
        <w:pStyle w:val="ListParagraph"/>
        <w:spacing w:after="0" w:line="240" w:lineRule="auto"/>
        <w:jc w:val="both"/>
        <w:rPr>
          <w:rFonts w:ascii="Times New Roman" w:hAnsi="Times New Roman" w:cs="Times New Roman"/>
          <w:bCs/>
          <w:sz w:val="24"/>
          <w:szCs w:val="24"/>
        </w:rPr>
      </w:pPr>
      <w:r>
        <w:rPr>
          <w:rFonts w:ascii="MS Gothic" w:eastAsia="MS Gothic" w:hAnsi="MS Gothic" w:cs="Times New Roman"/>
          <w:bCs/>
          <w:sz w:val="24"/>
          <w:szCs w:val="24"/>
        </w:rPr>
        <w:t xml:space="preserve">c) </w:t>
      </w:r>
      <w:r w:rsidR="00112528" w:rsidRPr="00B74380">
        <w:rPr>
          <w:rFonts w:ascii="Times New Roman" w:hAnsi="Times New Roman" w:cs="Times New Roman"/>
          <w:bCs/>
          <w:sz w:val="24"/>
          <w:szCs w:val="24"/>
        </w:rPr>
        <w:t>informācija par personālu, kuru pretendents plāno iesaistīt Pakalpojumu sniegšanā, norādot darbinieku skaitu un amatus. Pretendentam katrā iepirkuma daļā, kurā pretendents iesniedz piedāvājumu, ir jānorāda informācija par tiešo darbu vadītāju, kurš būs arī atbildīgā persona par līguma izpildi.</w:t>
      </w:r>
    </w:p>
    <w:p w14:paraId="3924673D" w14:textId="0A3A4A70" w:rsidR="00112528" w:rsidRPr="00F967BB" w:rsidRDefault="00F967BB" w:rsidP="00F967BB">
      <w:pPr>
        <w:spacing w:after="0" w:line="240" w:lineRule="auto"/>
        <w:jc w:val="both"/>
        <w:rPr>
          <w:rFonts w:ascii="Times New Roman" w:hAnsi="Times New Roman" w:cs="Times New Roman"/>
          <w:bCs/>
          <w:i/>
          <w:iCs/>
          <w:sz w:val="24"/>
          <w:szCs w:val="24"/>
        </w:rPr>
      </w:pPr>
      <w:r w:rsidRPr="00F967BB">
        <w:rPr>
          <w:rFonts w:ascii="Times New Roman" w:hAnsi="Times New Roman" w:cs="Times New Roman"/>
          <w:bCs/>
          <w:i/>
          <w:iCs/>
          <w:sz w:val="24"/>
          <w:szCs w:val="24"/>
        </w:rPr>
        <w:t xml:space="preserve">Vai  tehniskā piedāvājuma </w:t>
      </w:r>
      <w:r w:rsidR="00C44937">
        <w:rPr>
          <w:rFonts w:ascii="Times New Roman" w:hAnsi="Times New Roman" w:cs="Times New Roman"/>
          <w:bCs/>
          <w:i/>
          <w:iCs/>
          <w:sz w:val="24"/>
          <w:szCs w:val="24"/>
        </w:rPr>
        <w:t>saturs ir pietiekams</w:t>
      </w:r>
      <w:r w:rsidRPr="00F967BB">
        <w:rPr>
          <w:rFonts w:ascii="Times New Roman" w:hAnsi="Times New Roman" w:cs="Times New Roman"/>
          <w:bCs/>
          <w:i/>
          <w:iCs/>
          <w:sz w:val="24"/>
          <w:szCs w:val="24"/>
        </w:rPr>
        <w:t>:</w:t>
      </w:r>
    </w:p>
    <w:p w14:paraId="1F3309E7" w14:textId="77777777" w:rsidR="00F967BB" w:rsidRPr="00FF6F40" w:rsidRDefault="00B00458" w:rsidP="00F967BB">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2092463578"/>
          <w14:checkbox>
            <w14:checked w14:val="0"/>
            <w14:checkedState w14:val="2612" w14:font="MS Gothic"/>
            <w14:uncheckedState w14:val="2610" w14:font="MS Gothic"/>
          </w14:checkbox>
        </w:sdtPr>
        <w:sdtEndPr/>
        <w:sdtContent>
          <w:r w:rsidR="00F967BB" w:rsidRPr="00FF6F40">
            <w:rPr>
              <w:rFonts w:ascii="MS Gothic" w:eastAsia="MS Gothic" w:hAnsi="MS Gothic" w:cs="Times New Roman" w:hint="eastAsia"/>
              <w:sz w:val="24"/>
              <w:lang w:eastAsia="en-GB"/>
            </w:rPr>
            <w:t>☐</w:t>
          </w:r>
        </w:sdtContent>
      </w:sdt>
      <w:r w:rsidR="00F967BB" w:rsidRPr="00FF6F40">
        <w:rPr>
          <w:rFonts w:ascii="Times New Roman" w:eastAsia="Times New Roman" w:hAnsi="Times New Roman" w:cs="Times New Roman"/>
          <w:sz w:val="24"/>
          <w:lang w:eastAsia="en-GB"/>
        </w:rPr>
        <w:tab/>
        <w:t xml:space="preserve">Jā </w:t>
      </w:r>
    </w:p>
    <w:p w14:paraId="040FB545" w14:textId="77777777" w:rsidR="00F967BB" w:rsidRDefault="00B00458" w:rsidP="00F967BB">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591589073"/>
          <w14:checkbox>
            <w14:checked w14:val="0"/>
            <w14:checkedState w14:val="2612" w14:font="MS Gothic"/>
            <w14:uncheckedState w14:val="2610" w14:font="MS Gothic"/>
          </w14:checkbox>
        </w:sdtPr>
        <w:sdtEndPr/>
        <w:sdtContent>
          <w:r w:rsidR="00F967BB" w:rsidRPr="00FF6F40">
            <w:rPr>
              <w:rFonts w:ascii="MS Gothic" w:eastAsia="MS Gothic" w:hAnsi="MS Gothic" w:cs="Times New Roman" w:hint="eastAsia"/>
              <w:sz w:val="24"/>
              <w:lang w:eastAsia="en-GB"/>
            </w:rPr>
            <w:t>☐</w:t>
          </w:r>
        </w:sdtContent>
      </w:sdt>
      <w:r w:rsidR="00F967BB" w:rsidRPr="00FF6F40">
        <w:rPr>
          <w:rFonts w:ascii="Times New Roman" w:eastAsia="Times New Roman" w:hAnsi="Times New Roman" w:cs="Times New Roman"/>
          <w:sz w:val="24"/>
          <w:lang w:eastAsia="en-GB"/>
        </w:rPr>
        <w:tab/>
        <w:t>Nē</w:t>
      </w:r>
    </w:p>
    <w:tbl>
      <w:tblPr>
        <w:tblStyle w:val="TableGrid"/>
        <w:tblW w:w="0" w:type="auto"/>
        <w:tblInd w:w="360" w:type="dxa"/>
        <w:tblLook w:val="04A0" w:firstRow="1" w:lastRow="0" w:firstColumn="1" w:lastColumn="0" w:noHBand="0" w:noVBand="1"/>
      </w:tblPr>
      <w:tblGrid>
        <w:gridCol w:w="8984"/>
      </w:tblGrid>
      <w:tr w:rsidR="00F967BB" w14:paraId="2A996419" w14:textId="77777777" w:rsidTr="00F967BB">
        <w:tc>
          <w:tcPr>
            <w:tcW w:w="8984" w:type="dxa"/>
          </w:tcPr>
          <w:p w14:paraId="4EF510FC" w14:textId="2D07FC67" w:rsidR="00F967BB" w:rsidRPr="00F967BB" w:rsidRDefault="00F967BB" w:rsidP="00112528">
            <w:pPr>
              <w:spacing w:before="120" w:after="120"/>
              <w:rPr>
                <w:rFonts w:ascii="Times New Roman" w:hAnsi="Times New Roman" w:cs="Times New Roman"/>
                <w:i/>
                <w:iCs/>
                <w:sz w:val="24"/>
                <w:szCs w:val="24"/>
              </w:rPr>
            </w:pPr>
            <w:r w:rsidRPr="00F967BB">
              <w:rPr>
                <w:rFonts w:ascii="Times New Roman" w:hAnsi="Times New Roman" w:cs="Times New Roman"/>
                <w:i/>
                <w:iCs/>
                <w:color w:val="2F5496" w:themeColor="accent1" w:themeShade="BF"/>
                <w:sz w:val="24"/>
                <w:szCs w:val="24"/>
              </w:rPr>
              <w:t>Ja norād</w:t>
            </w:r>
            <w:r>
              <w:rPr>
                <w:rFonts w:ascii="Times New Roman" w:hAnsi="Times New Roman" w:cs="Times New Roman"/>
                <w:i/>
                <w:iCs/>
                <w:color w:val="2F5496" w:themeColor="accent1" w:themeShade="BF"/>
                <w:sz w:val="24"/>
                <w:szCs w:val="24"/>
              </w:rPr>
              <w:t>e</w:t>
            </w:r>
            <w:r w:rsidRPr="00F967BB">
              <w:rPr>
                <w:rFonts w:ascii="Times New Roman" w:hAnsi="Times New Roman" w:cs="Times New Roman"/>
                <w:i/>
                <w:iCs/>
                <w:color w:val="2F5496" w:themeColor="accent1" w:themeShade="BF"/>
                <w:sz w:val="24"/>
                <w:szCs w:val="24"/>
              </w:rPr>
              <w:t xml:space="preserve"> “nē”, lūdzu sniegt priekšlikumu par tehniskā piedāvājuma saturu.</w:t>
            </w:r>
          </w:p>
        </w:tc>
      </w:tr>
    </w:tbl>
    <w:p w14:paraId="05DF37E6" w14:textId="77777777" w:rsidR="00F967BB" w:rsidRDefault="00F967BB" w:rsidP="00F967BB">
      <w:pPr>
        <w:spacing w:after="0" w:line="240" w:lineRule="auto"/>
        <w:jc w:val="both"/>
        <w:rPr>
          <w:rFonts w:ascii="Times New Roman" w:hAnsi="Times New Roman" w:cs="Times New Roman"/>
          <w:sz w:val="24"/>
          <w:szCs w:val="24"/>
        </w:rPr>
      </w:pPr>
    </w:p>
    <w:p w14:paraId="26BCD45A" w14:textId="18AE3689" w:rsidR="00F967BB" w:rsidRPr="00F967BB" w:rsidRDefault="00C44937" w:rsidP="00C44937">
      <w:pPr>
        <w:spacing w:after="0" w:line="240" w:lineRule="auto"/>
        <w:ind w:left="709" w:hanging="709"/>
        <w:jc w:val="both"/>
        <w:rPr>
          <w:rFonts w:ascii="Times New Roman" w:hAnsi="Times New Roman" w:cs="Times New Roman"/>
          <w:b/>
          <w:sz w:val="24"/>
          <w:szCs w:val="24"/>
        </w:rPr>
      </w:pPr>
      <w:r>
        <w:rPr>
          <w:rFonts w:ascii="Times New Roman" w:hAnsi="Times New Roman" w:cs="Times New Roman"/>
          <w:sz w:val="24"/>
          <w:szCs w:val="24"/>
        </w:rPr>
        <w:t>4.10.</w:t>
      </w:r>
      <w:r w:rsidR="00F967BB" w:rsidRPr="00F967BB">
        <w:rPr>
          <w:rFonts w:ascii="Times New Roman" w:hAnsi="Times New Roman" w:cs="Times New Roman"/>
          <w:sz w:val="24"/>
          <w:szCs w:val="24"/>
        </w:rPr>
        <w:t xml:space="preserve"> </w:t>
      </w:r>
      <w:r>
        <w:rPr>
          <w:rFonts w:ascii="Times New Roman" w:hAnsi="Times New Roman" w:cs="Times New Roman"/>
          <w:sz w:val="24"/>
          <w:szCs w:val="24"/>
        </w:rPr>
        <w:t>J</w:t>
      </w:r>
      <w:r w:rsidR="00F967BB" w:rsidRPr="00F967BB">
        <w:rPr>
          <w:rFonts w:ascii="Times New Roman" w:hAnsi="Times New Roman" w:cs="Times New Roman"/>
          <w:sz w:val="24"/>
          <w:szCs w:val="24"/>
        </w:rPr>
        <w:t xml:space="preserve">a </w:t>
      </w:r>
      <w:r w:rsidR="00F967BB">
        <w:rPr>
          <w:rFonts w:ascii="Times New Roman" w:hAnsi="Times New Roman" w:cs="Times New Roman"/>
          <w:sz w:val="24"/>
          <w:szCs w:val="24"/>
        </w:rPr>
        <w:t>P</w:t>
      </w:r>
      <w:r w:rsidR="00F967BB" w:rsidRPr="00F967BB">
        <w:rPr>
          <w:rFonts w:ascii="Times New Roman" w:hAnsi="Times New Roman" w:cs="Times New Roman"/>
          <w:sz w:val="24"/>
          <w:szCs w:val="24"/>
        </w:rPr>
        <w:t xml:space="preserve">retendents iesniedz piedāvājumu uz iepirkuma 1.daļu un/vai 2.daļu, jānorāda </w:t>
      </w:r>
      <w:r w:rsidR="00F967BB">
        <w:rPr>
          <w:rFonts w:ascii="Times New Roman" w:hAnsi="Times New Roman" w:cs="Times New Roman"/>
          <w:sz w:val="24"/>
          <w:szCs w:val="24"/>
        </w:rPr>
        <w:t>P</w:t>
      </w:r>
      <w:r w:rsidR="00F967BB" w:rsidRPr="00F967BB">
        <w:rPr>
          <w:rFonts w:ascii="Times New Roman" w:hAnsi="Times New Roman" w:cs="Times New Roman"/>
          <w:sz w:val="24"/>
          <w:szCs w:val="24"/>
        </w:rPr>
        <w:t xml:space="preserve">retendentam pieejamās </w:t>
      </w:r>
      <w:r w:rsidR="00F967BB">
        <w:rPr>
          <w:rFonts w:ascii="Times New Roman" w:hAnsi="Times New Roman" w:cs="Times New Roman"/>
          <w:sz w:val="24"/>
          <w:szCs w:val="24"/>
        </w:rPr>
        <w:t>p</w:t>
      </w:r>
      <w:r w:rsidR="00F967BB" w:rsidRPr="00F967BB">
        <w:rPr>
          <w:rFonts w:ascii="Times New Roman" w:hAnsi="Times New Roman" w:cs="Times New Roman"/>
          <w:sz w:val="24"/>
          <w:szCs w:val="24"/>
        </w:rPr>
        <w:t>akalpojumu izpildei nepieciešamās</w:t>
      </w:r>
      <w:r w:rsidR="00F967BB" w:rsidRPr="00F967BB">
        <w:rPr>
          <w:rFonts w:ascii="Times New Roman" w:hAnsi="Times New Roman" w:cs="Times New Roman"/>
          <w:bCs/>
          <w:sz w:val="24"/>
          <w:szCs w:val="24"/>
        </w:rPr>
        <w:t xml:space="preserve"> tehnikas (mehānismu un iekārtu) saraksts atbilstoši zemāk norādītajai tabulai, norādot, vai  minētā tehnika ir īpašumā. </w:t>
      </w:r>
      <w:r w:rsidR="00F967BB" w:rsidRPr="00F967BB">
        <w:rPr>
          <w:rFonts w:ascii="Times New Roman" w:hAnsi="Times New Roman" w:cs="Times New Roman"/>
          <w:sz w:val="24"/>
          <w:szCs w:val="24"/>
        </w:rPr>
        <w:t>Ja tehnika nav Pretendenta īpašumā, tad papildus jāpievieno tehnikas īpašnieka vai turētāja parakstīts apliecinājums, ka mehānismi un iekārtas būs pieejamas Pretendentam  šī līguma izpildes laikā:</w:t>
      </w:r>
    </w:p>
    <w:p w14:paraId="352B3DB0" w14:textId="77777777" w:rsidR="00F967BB" w:rsidRDefault="00F967BB" w:rsidP="00F967BB">
      <w:pPr>
        <w:pStyle w:val="ListParagraph"/>
        <w:spacing w:after="0" w:line="240" w:lineRule="auto"/>
        <w:jc w:val="both"/>
        <w:rPr>
          <w:rFonts w:ascii="Times New Roman" w:hAnsi="Times New Roman" w:cs="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68"/>
        <w:gridCol w:w="2693"/>
        <w:gridCol w:w="3032"/>
      </w:tblGrid>
      <w:tr w:rsidR="00F967BB" w:rsidRPr="00572BD7" w14:paraId="5D51A2BA" w14:textId="77777777" w:rsidTr="00AD4F9A">
        <w:trPr>
          <w:trHeight w:val="234"/>
          <w:tblHeader/>
          <w:jc w:val="right"/>
        </w:trPr>
        <w:tc>
          <w:tcPr>
            <w:tcW w:w="988" w:type="dxa"/>
            <w:vAlign w:val="center"/>
          </w:tcPr>
          <w:p w14:paraId="56EA5D3B" w14:textId="77777777" w:rsidR="00F967BB" w:rsidRPr="00572BD7" w:rsidRDefault="00F967BB" w:rsidP="00AD4F9A">
            <w:pPr>
              <w:spacing w:after="0" w:line="240" w:lineRule="auto"/>
              <w:jc w:val="both"/>
              <w:rPr>
                <w:rFonts w:ascii="Times New Roman" w:eastAsia="Times New Roman" w:hAnsi="Times New Roman" w:cs="Times New Roman"/>
                <w:sz w:val="24"/>
                <w:szCs w:val="24"/>
                <w:lang w:eastAsia="lv-LV"/>
              </w:rPr>
            </w:pPr>
            <w:proofErr w:type="spellStart"/>
            <w:r w:rsidRPr="00572BD7">
              <w:rPr>
                <w:rFonts w:ascii="Times New Roman" w:eastAsia="Times New Roman" w:hAnsi="Times New Roman" w:cs="Times New Roman"/>
                <w:sz w:val="24"/>
                <w:szCs w:val="24"/>
                <w:lang w:eastAsia="lv-LV"/>
              </w:rPr>
              <w:t>Nr.p.k</w:t>
            </w:r>
            <w:proofErr w:type="spellEnd"/>
            <w:r w:rsidRPr="00572BD7">
              <w:rPr>
                <w:rFonts w:ascii="Times New Roman" w:eastAsia="Times New Roman" w:hAnsi="Times New Roman" w:cs="Times New Roman"/>
                <w:sz w:val="24"/>
                <w:szCs w:val="24"/>
                <w:lang w:eastAsia="lv-LV"/>
              </w:rPr>
              <w:t>.</w:t>
            </w:r>
          </w:p>
        </w:tc>
        <w:tc>
          <w:tcPr>
            <w:tcW w:w="2268" w:type="dxa"/>
            <w:vAlign w:val="center"/>
          </w:tcPr>
          <w:p w14:paraId="78078788" w14:textId="77777777" w:rsidR="00F967BB" w:rsidRPr="00572BD7" w:rsidRDefault="00F967BB" w:rsidP="00AD4F9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Tehnikas </w:t>
            </w:r>
            <w:r w:rsidRPr="00572BD7">
              <w:rPr>
                <w:rFonts w:ascii="Times New Roman" w:eastAsia="Times New Roman" w:hAnsi="Times New Roman" w:cs="Times New Roman"/>
                <w:sz w:val="24"/>
                <w:szCs w:val="24"/>
                <w:lang w:eastAsia="lv-LV"/>
              </w:rPr>
              <w:t>nosaukums</w:t>
            </w:r>
          </w:p>
        </w:tc>
        <w:tc>
          <w:tcPr>
            <w:tcW w:w="2693" w:type="dxa"/>
            <w:vAlign w:val="center"/>
          </w:tcPr>
          <w:p w14:paraId="53E76A36" w14:textId="77777777" w:rsidR="00F967BB" w:rsidRPr="00572BD7" w:rsidRDefault="00F967BB" w:rsidP="00AD4F9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3848DD">
              <w:rPr>
                <w:rFonts w:ascii="Times New Roman" w:eastAsia="Times New Roman" w:hAnsi="Times New Roman" w:cs="Times New Roman"/>
                <w:sz w:val="24"/>
                <w:szCs w:val="24"/>
                <w:lang w:eastAsia="lv-LV"/>
              </w:rPr>
              <w:t>zmantošanas veids</w:t>
            </w:r>
          </w:p>
        </w:tc>
        <w:tc>
          <w:tcPr>
            <w:tcW w:w="3032" w:type="dxa"/>
          </w:tcPr>
          <w:p w14:paraId="6FE2728E" w14:textId="77777777" w:rsidR="00F967BB" w:rsidRPr="00572BD7" w:rsidRDefault="00F967BB" w:rsidP="00AD4F9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Īpašumā/ </w:t>
            </w:r>
            <w:proofErr w:type="spellStart"/>
            <w:r>
              <w:rPr>
                <w:rFonts w:ascii="Times New Roman" w:eastAsia="Times New Roman" w:hAnsi="Times New Roman" w:cs="Times New Roman"/>
                <w:sz w:val="24"/>
                <w:szCs w:val="24"/>
                <w:lang w:eastAsia="lv-LV"/>
              </w:rPr>
              <w:t>jānomā</w:t>
            </w:r>
            <w:proofErr w:type="spellEnd"/>
            <w:r>
              <w:rPr>
                <w:rFonts w:ascii="Times New Roman" w:eastAsia="Times New Roman" w:hAnsi="Times New Roman" w:cs="Times New Roman"/>
                <w:sz w:val="24"/>
                <w:szCs w:val="24"/>
                <w:lang w:eastAsia="lv-LV"/>
              </w:rPr>
              <w:t xml:space="preserve"> / jāpērk</w:t>
            </w:r>
          </w:p>
        </w:tc>
      </w:tr>
      <w:tr w:rsidR="00F967BB" w:rsidRPr="00572BD7" w14:paraId="16D3EB6E" w14:textId="77777777" w:rsidTr="00AD4F9A">
        <w:trPr>
          <w:trHeight w:val="701"/>
          <w:tblHeader/>
          <w:jc w:val="right"/>
        </w:trPr>
        <w:tc>
          <w:tcPr>
            <w:tcW w:w="988" w:type="dxa"/>
            <w:vAlign w:val="center"/>
          </w:tcPr>
          <w:p w14:paraId="1FDC9E34" w14:textId="77777777" w:rsidR="00F967BB" w:rsidRPr="00A1754F" w:rsidRDefault="00F967BB" w:rsidP="00AD4F9A">
            <w:pPr>
              <w:spacing w:after="0" w:line="240" w:lineRule="auto"/>
              <w:jc w:val="center"/>
              <w:rPr>
                <w:rFonts w:ascii="Times New Roman" w:eastAsia="Times New Roman" w:hAnsi="Times New Roman" w:cs="Times New Roman"/>
                <w:sz w:val="24"/>
                <w:szCs w:val="24"/>
                <w:lang w:eastAsia="lv-LV"/>
              </w:rPr>
            </w:pPr>
            <w:r w:rsidRPr="00A1754F">
              <w:rPr>
                <w:rFonts w:ascii="Times New Roman" w:eastAsia="Times New Roman" w:hAnsi="Times New Roman" w:cs="Times New Roman"/>
                <w:sz w:val="24"/>
                <w:szCs w:val="24"/>
                <w:lang w:eastAsia="lv-LV"/>
              </w:rPr>
              <w:t>1.</w:t>
            </w:r>
          </w:p>
        </w:tc>
        <w:tc>
          <w:tcPr>
            <w:tcW w:w="2268" w:type="dxa"/>
            <w:vAlign w:val="center"/>
          </w:tcPr>
          <w:p w14:paraId="6DADE231" w14:textId="77777777" w:rsidR="00F967BB" w:rsidRPr="00572BD7" w:rsidRDefault="00F967BB" w:rsidP="00AD4F9A">
            <w:pPr>
              <w:spacing w:after="0" w:line="240" w:lineRule="auto"/>
              <w:jc w:val="center"/>
              <w:rPr>
                <w:rFonts w:ascii="Times New Roman" w:eastAsia="Times New Roman" w:hAnsi="Times New Roman" w:cs="Times New Roman"/>
                <w:b/>
                <w:bCs/>
                <w:sz w:val="24"/>
                <w:szCs w:val="24"/>
                <w:lang w:eastAsia="lv-LV"/>
              </w:rPr>
            </w:pPr>
          </w:p>
        </w:tc>
        <w:tc>
          <w:tcPr>
            <w:tcW w:w="2693" w:type="dxa"/>
            <w:vAlign w:val="center"/>
          </w:tcPr>
          <w:p w14:paraId="42CB5F92" w14:textId="77777777" w:rsidR="00F967BB" w:rsidRPr="00572BD7" w:rsidRDefault="00F967BB" w:rsidP="00AD4F9A">
            <w:pPr>
              <w:spacing w:after="0" w:line="240" w:lineRule="auto"/>
              <w:jc w:val="center"/>
              <w:rPr>
                <w:rFonts w:ascii="Times New Roman" w:eastAsia="Times New Roman" w:hAnsi="Times New Roman" w:cs="Times New Roman"/>
                <w:b/>
                <w:bCs/>
                <w:sz w:val="24"/>
                <w:szCs w:val="24"/>
                <w:lang w:eastAsia="lv-LV"/>
              </w:rPr>
            </w:pPr>
          </w:p>
        </w:tc>
        <w:tc>
          <w:tcPr>
            <w:tcW w:w="3032" w:type="dxa"/>
          </w:tcPr>
          <w:p w14:paraId="0F1E41ED" w14:textId="77777777" w:rsidR="00F967BB" w:rsidRPr="00572BD7" w:rsidRDefault="00F967BB" w:rsidP="00AD4F9A">
            <w:pPr>
              <w:spacing w:after="0" w:line="240" w:lineRule="auto"/>
              <w:jc w:val="center"/>
              <w:rPr>
                <w:rFonts w:ascii="Times New Roman" w:eastAsia="Times New Roman" w:hAnsi="Times New Roman" w:cs="Times New Roman"/>
                <w:b/>
                <w:sz w:val="24"/>
                <w:szCs w:val="24"/>
                <w:lang w:eastAsia="lv-LV"/>
              </w:rPr>
            </w:pPr>
          </w:p>
        </w:tc>
      </w:tr>
      <w:tr w:rsidR="00F967BB" w:rsidRPr="00572BD7" w14:paraId="20537706" w14:textId="77777777" w:rsidTr="00AD4F9A">
        <w:trPr>
          <w:trHeight w:val="701"/>
          <w:tblHeader/>
          <w:jc w:val="right"/>
        </w:trPr>
        <w:tc>
          <w:tcPr>
            <w:tcW w:w="988" w:type="dxa"/>
            <w:vAlign w:val="center"/>
          </w:tcPr>
          <w:p w14:paraId="5AFB95A1" w14:textId="77777777" w:rsidR="00F967BB" w:rsidRPr="00A1754F" w:rsidRDefault="00F967BB" w:rsidP="00AD4F9A">
            <w:pPr>
              <w:spacing w:after="0" w:line="240" w:lineRule="auto"/>
              <w:jc w:val="center"/>
              <w:rPr>
                <w:rFonts w:ascii="Times New Roman" w:eastAsia="Times New Roman" w:hAnsi="Times New Roman" w:cs="Times New Roman"/>
                <w:sz w:val="24"/>
                <w:szCs w:val="24"/>
                <w:lang w:eastAsia="lv-LV"/>
              </w:rPr>
            </w:pPr>
            <w:r w:rsidRPr="00A1754F">
              <w:rPr>
                <w:rFonts w:ascii="Times New Roman" w:eastAsia="Times New Roman" w:hAnsi="Times New Roman" w:cs="Times New Roman"/>
                <w:sz w:val="24"/>
                <w:szCs w:val="24"/>
                <w:lang w:eastAsia="lv-LV"/>
              </w:rPr>
              <w:t>2.</w:t>
            </w:r>
          </w:p>
        </w:tc>
        <w:tc>
          <w:tcPr>
            <w:tcW w:w="2268" w:type="dxa"/>
            <w:vAlign w:val="center"/>
          </w:tcPr>
          <w:p w14:paraId="00A823F3" w14:textId="77777777" w:rsidR="00F967BB" w:rsidRPr="00572BD7" w:rsidRDefault="00F967BB" w:rsidP="00AD4F9A">
            <w:pPr>
              <w:spacing w:after="0" w:line="240" w:lineRule="auto"/>
              <w:jc w:val="center"/>
              <w:rPr>
                <w:rFonts w:ascii="Times New Roman" w:eastAsia="Times New Roman" w:hAnsi="Times New Roman" w:cs="Times New Roman"/>
                <w:b/>
                <w:bCs/>
                <w:sz w:val="24"/>
                <w:szCs w:val="24"/>
                <w:lang w:eastAsia="lv-LV"/>
              </w:rPr>
            </w:pPr>
          </w:p>
        </w:tc>
        <w:tc>
          <w:tcPr>
            <w:tcW w:w="2693" w:type="dxa"/>
            <w:vAlign w:val="center"/>
          </w:tcPr>
          <w:p w14:paraId="4D77C851" w14:textId="77777777" w:rsidR="00F967BB" w:rsidRPr="00572BD7" w:rsidRDefault="00F967BB" w:rsidP="00AD4F9A">
            <w:pPr>
              <w:spacing w:after="0" w:line="240" w:lineRule="auto"/>
              <w:jc w:val="center"/>
              <w:rPr>
                <w:rFonts w:ascii="Times New Roman" w:eastAsia="Times New Roman" w:hAnsi="Times New Roman" w:cs="Times New Roman"/>
                <w:b/>
                <w:bCs/>
                <w:sz w:val="24"/>
                <w:szCs w:val="24"/>
                <w:lang w:eastAsia="lv-LV"/>
              </w:rPr>
            </w:pPr>
          </w:p>
        </w:tc>
        <w:tc>
          <w:tcPr>
            <w:tcW w:w="3032" w:type="dxa"/>
          </w:tcPr>
          <w:p w14:paraId="074C9742" w14:textId="77777777" w:rsidR="00F967BB" w:rsidRPr="00572BD7" w:rsidRDefault="00F967BB" w:rsidP="00AD4F9A">
            <w:pPr>
              <w:spacing w:after="0" w:line="240" w:lineRule="auto"/>
              <w:jc w:val="center"/>
              <w:rPr>
                <w:rFonts w:ascii="Times New Roman" w:eastAsia="Times New Roman" w:hAnsi="Times New Roman" w:cs="Times New Roman"/>
                <w:b/>
                <w:sz w:val="24"/>
                <w:szCs w:val="24"/>
                <w:lang w:eastAsia="lv-LV"/>
              </w:rPr>
            </w:pPr>
          </w:p>
        </w:tc>
      </w:tr>
    </w:tbl>
    <w:p w14:paraId="7FD4D843" w14:textId="77777777" w:rsidR="00F967BB" w:rsidRPr="000A416A" w:rsidRDefault="00F967BB" w:rsidP="00F967BB">
      <w:pPr>
        <w:pStyle w:val="ListParagraph"/>
        <w:spacing w:after="0" w:line="240" w:lineRule="auto"/>
        <w:ind w:left="1287"/>
        <w:jc w:val="both"/>
        <w:rPr>
          <w:rFonts w:ascii="Times New Roman" w:eastAsia="Times New Roman" w:hAnsi="Times New Roman" w:cs="Times New Roman"/>
          <w:i/>
          <w:iCs/>
          <w:sz w:val="24"/>
          <w:lang w:eastAsia="en-GB"/>
        </w:rPr>
      </w:pPr>
      <w:r w:rsidRPr="000A416A">
        <w:rPr>
          <w:rFonts w:ascii="Times New Roman" w:eastAsia="Times New Roman" w:hAnsi="Times New Roman" w:cs="Times New Roman"/>
          <w:i/>
          <w:iCs/>
          <w:sz w:val="24"/>
          <w:lang w:eastAsia="en-GB"/>
        </w:rPr>
        <w:t>Prasība ir izpildāma:</w:t>
      </w:r>
    </w:p>
    <w:p w14:paraId="237984DE" w14:textId="77777777" w:rsidR="00F967BB" w:rsidRPr="00FF6F40" w:rsidRDefault="00B00458" w:rsidP="00F967BB">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1657417863"/>
          <w14:checkbox>
            <w14:checked w14:val="0"/>
            <w14:checkedState w14:val="2612" w14:font="MS Gothic"/>
            <w14:uncheckedState w14:val="2610" w14:font="MS Gothic"/>
          </w14:checkbox>
        </w:sdtPr>
        <w:sdtEndPr/>
        <w:sdtContent>
          <w:r w:rsidR="00F967BB" w:rsidRPr="00FF6F40">
            <w:rPr>
              <w:rFonts w:ascii="MS Gothic" w:eastAsia="MS Gothic" w:hAnsi="MS Gothic" w:cs="Times New Roman" w:hint="eastAsia"/>
              <w:sz w:val="24"/>
              <w:lang w:eastAsia="en-GB"/>
            </w:rPr>
            <w:t>☐</w:t>
          </w:r>
        </w:sdtContent>
      </w:sdt>
      <w:r w:rsidR="00F967BB" w:rsidRPr="00FF6F40">
        <w:rPr>
          <w:rFonts w:ascii="Times New Roman" w:eastAsia="Times New Roman" w:hAnsi="Times New Roman" w:cs="Times New Roman"/>
          <w:sz w:val="24"/>
          <w:lang w:eastAsia="en-GB"/>
        </w:rPr>
        <w:tab/>
        <w:t xml:space="preserve">Jā </w:t>
      </w:r>
    </w:p>
    <w:p w14:paraId="07EAFC50" w14:textId="77777777" w:rsidR="00F967BB" w:rsidRDefault="00B00458" w:rsidP="00F967BB">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342322290"/>
          <w14:checkbox>
            <w14:checked w14:val="0"/>
            <w14:checkedState w14:val="2612" w14:font="MS Gothic"/>
            <w14:uncheckedState w14:val="2610" w14:font="MS Gothic"/>
          </w14:checkbox>
        </w:sdtPr>
        <w:sdtEndPr/>
        <w:sdtContent>
          <w:r w:rsidR="00F967BB" w:rsidRPr="00FF6F40">
            <w:rPr>
              <w:rFonts w:ascii="MS Gothic" w:eastAsia="MS Gothic" w:hAnsi="MS Gothic" w:cs="Times New Roman" w:hint="eastAsia"/>
              <w:sz w:val="24"/>
              <w:lang w:eastAsia="en-GB"/>
            </w:rPr>
            <w:t>☐</w:t>
          </w:r>
        </w:sdtContent>
      </w:sdt>
      <w:r w:rsidR="00F967BB" w:rsidRPr="00FF6F40">
        <w:rPr>
          <w:rFonts w:ascii="Times New Roman" w:eastAsia="Times New Roman" w:hAnsi="Times New Roman" w:cs="Times New Roman"/>
          <w:sz w:val="24"/>
          <w:lang w:eastAsia="en-GB"/>
        </w:rPr>
        <w:tab/>
        <w:t>Nē</w:t>
      </w:r>
    </w:p>
    <w:tbl>
      <w:tblPr>
        <w:tblStyle w:val="TableGrid"/>
        <w:tblW w:w="0" w:type="auto"/>
        <w:tblInd w:w="360" w:type="dxa"/>
        <w:tblLook w:val="04A0" w:firstRow="1" w:lastRow="0" w:firstColumn="1" w:lastColumn="0" w:noHBand="0" w:noVBand="1"/>
      </w:tblPr>
      <w:tblGrid>
        <w:gridCol w:w="8984"/>
      </w:tblGrid>
      <w:tr w:rsidR="00F967BB" w14:paraId="6ED8AE3F" w14:textId="77777777" w:rsidTr="00F967BB">
        <w:tc>
          <w:tcPr>
            <w:tcW w:w="9344" w:type="dxa"/>
          </w:tcPr>
          <w:p w14:paraId="1641A160" w14:textId="6106D180" w:rsidR="00F967BB" w:rsidRDefault="00F967BB" w:rsidP="00112528">
            <w:pPr>
              <w:spacing w:before="120" w:after="120"/>
              <w:rPr>
                <w:rFonts w:ascii="Times New Roman" w:hAnsi="Times New Roman" w:cs="Times New Roman"/>
                <w:sz w:val="24"/>
                <w:szCs w:val="24"/>
              </w:rPr>
            </w:pPr>
            <w:r w:rsidRPr="00F967BB">
              <w:rPr>
                <w:rFonts w:ascii="Times New Roman" w:hAnsi="Times New Roman" w:cs="Times New Roman"/>
                <w:i/>
                <w:iCs/>
                <w:color w:val="2F5496" w:themeColor="accent1" w:themeShade="BF"/>
                <w:sz w:val="24"/>
                <w:szCs w:val="24"/>
              </w:rPr>
              <w:t>Ja norād</w:t>
            </w:r>
            <w:r>
              <w:rPr>
                <w:rFonts w:ascii="Times New Roman" w:hAnsi="Times New Roman" w:cs="Times New Roman"/>
                <w:i/>
                <w:iCs/>
                <w:color w:val="2F5496" w:themeColor="accent1" w:themeShade="BF"/>
                <w:sz w:val="24"/>
                <w:szCs w:val="24"/>
              </w:rPr>
              <w:t>e</w:t>
            </w:r>
            <w:r w:rsidRPr="00F967BB">
              <w:rPr>
                <w:rFonts w:ascii="Times New Roman" w:hAnsi="Times New Roman" w:cs="Times New Roman"/>
                <w:i/>
                <w:iCs/>
                <w:color w:val="2F5496" w:themeColor="accent1" w:themeShade="BF"/>
                <w:sz w:val="24"/>
                <w:szCs w:val="24"/>
              </w:rPr>
              <w:t xml:space="preserve"> “nē”, lūdzu </w:t>
            </w:r>
            <w:r>
              <w:rPr>
                <w:rFonts w:ascii="Times New Roman" w:hAnsi="Times New Roman" w:cs="Times New Roman"/>
                <w:i/>
                <w:iCs/>
                <w:color w:val="2F5496" w:themeColor="accent1" w:themeShade="BF"/>
                <w:sz w:val="24"/>
                <w:szCs w:val="24"/>
              </w:rPr>
              <w:t xml:space="preserve">paskaidrot kāpēc un </w:t>
            </w:r>
            <w:r w:rsidRPr="00F967BB">
              <w:rPr>
                <w:rFonts w:ascii="Times New Roman" w:hAnsi="Times New Roman" w:cs="Times New Roman"/>
                <w:i/>
                <w:iCs/>
                <w:color w:val="2F5496" w:themeColor="accent1" w:themeShade="BF"/>
                <w:sz w:val="24"/>
                <w:szCs w:val="24"/>
              </w:rPr>
              <w:t xml:space="preserve">sniegt priekšlikumu </w:t>
            </w:r>
            <w:r>
              <w:rPr>
                <w:rFonts w:ascii="Times New Roman" w:hAnsi="Times New Roman" w:cs="Times New Roman"/>
                <w:i/>
                <w:iCs/>
                <w:color w:val="2F5496" w:themeColor="accent1" w:themeShade="BF"/>
                <w:sz w:val="24"/>
                <w:szCs w:val="24"/>
              </w:rPr>
              <w:t>kā Pasūtītājs var pārliecināties, ka</w:t>
            </w:r>
            <w:r w:rsidR="009A4EF5">
              <w:rPr>
                <w:rFonts w:ascii="Times New Roman" w:hAnsi="Times New Roman" w:cs="Times New Roman"/>
                <w:i/>
                <w:iCs/>
                <w:color w:val="2F5496" w:themeColor="accent1" w:themeShade="BF"/>
                <w:sz w:val="24"/>
                <w:szCs w:val="24"/>
              </w:rPr>
              <w:t xml:space="preserve"> Pretendentam būs nepieciešami mehānismi un iekārtas pakalpojuma sniegšanas laikā.</w:t>
            </w:r>
          </w:p>
        </w:tc>
      </w:tr>
    </w:tbl>
    <w:p w14:paraId="49FC8E06" w14:textId="60C8F2A1" w:rsidR="003E3C7C" w:rsidRDefault="00C44937" w:rsidP="002B36E7">
      <w:pPr>
        <w:spacing w:before="120" w:after="120" w:line="240" w:lineRule="auto"/>
        <w:ind w:left="360" w:hanging="360"/>
        <w:rPr>
          <w:rFonts w:ascii="Times New Roman" w:hAnsi="Times New Roman"/>
          <w:b/>
          <w:sz w:val="24"/>
          <w:szCs w:val="24"/>
        </w:rPr>
      </w:pPr>
      <w:r>
        <w:rPr>
          <w:rFonts w:ascii="Times New Roman" w:hAnsi="Times New Roman"/>
          <w:b/>
          <w:sz w:val="24"/>
          <w:szCs w:val="24"/>
        </w:rPr>
        <w:t xml:space="preserve">4.11. </w:t>
      </w:r>
      <w:r w:rsidR="00FF6F40" w:rsidRPr="00FF6F40">
        <w:rPr>
          <w:rFonts w:ascii="Times New Roman" w:hAnsi="Times New Roman"/>
          <w:b/>
          <w:sz w:val="24"/>
          <w:szCs w:val="24"/>
        </w:rPr>
        <w:t xml:space="preserve"> Saimnieciskās un finanšu spējas:</w:t>
      </w:r>
    </w:p>
    <w:tbl>
      <w:tblPr>
        <w:tblStyle w:val="TableGrid"/>
        <w:tblW w:w="8984" w:type="dxa"/>
        <w:tblInd w:w="360" w:type="dxa"/>
        <w:tblLook w:val="04A0" w:firstRow="1" w:lastRow="0" w:firstColumn="1" w:lastColumn="0" w:noHBand="0" w:noVBand="1"/>
      </w:tblPr>
      <w:tblGrid>
        <w:gridCol w:w="6156"/>
        <w:gridCol w:w="2828"/>
      </w:tblGrid>
      <w:tr w:rsidR="00FF6F40" w:rsidRPr="00A23B8A" w14:paraId="44210B52" w14:textId="77777777" w:rsidTr="00495574">
        <w:trPr>
          <w:trHeight w:val="306"/>
        </w:trPr>
        <w:tc>
          <w:tcPr>
            <w:tcW w:w="6156" w:type="dxa"/>
            <w:shd w:val="clear" w:color="auto" w:fill="D9E2F3" w:themeFill="accent1" w:themeFillTint="33"/>
          </w:tcPr>
          <w:p w14:paraId="28BE8AAA"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sz w:val="24"/>
                <w:szCs w:val="24"/>
              </w:rPr>
              <w:t>Kopējais apgrozījums</w:t>
            </w:r>
          </w:p>
        </w:tc>
        <w:tc>
          <w:tcPr>
            <w:tcW w:w="2828" w:type="dxa"/>
            <w:shd w:val="clear" w:color="auto" w:fill="D9E2F3" w:themeFill="accent1" w:themeFillTint="33"/>
          </w:tcPr>
          <w:p w14:paraId="30DA5CA6"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sz w:val="24"/>
                <w:szCs w:val="24"/>
              </w:rPr>
              <w:t>Gads</w:t>
            </w:r>
          </w:p>
        </w:tc>
      </w:tr>
      <w:tr w:rsidR="00FF6F40" w:rsidRPr="00A23B8A" w14:paraId="2066B9BC" w14:textId="77777777" w:rsidTr="00FF6F40">
        <w:trPr>
          <w:trHeight w:val="396"/>
        </w:trPr>
        <w:tc>
          <w:tcPr>
            <w:tcW w:w="6156" w:type="dxa"/>
          </w:tcPr>
          <w:p w14:paraId="42BC1969" w14:textId="77777777" w:rsidR="00FF6F40" w:rsidRPr="00A23B8A" w:rsidRDefault="00FF6F40" w:rsidP="00AD4F9A">
            <w:pPr>
              <w:rPr>
                <w:rFonts w:ascii="Times New Roman" w:hAnsi="Times New Roman" w:cs="Times New Roman"/>
                <w:b/>
                <w:bCs/>
                <w:sz w:val="24"/>
                <w:szCs w:val="24"/>
              </w:rPr>
            </w:pPr>
          </w:p>
        </w:tc>
        <w:tc>
          <w:tcPr>
            <w:tcW w:w="2828" w:type="dxa"/>
          </w:tcPr>
          <w:p w14:paraId="4527BC11"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2024.</w:t>
            </w:r>
          </w:p>
        </w:tc>
      </w:tr>
      <w:tr w:rsidR="00FF6F40" w:rsidRPr="00A23B8A" w14:paraId="70421A90" w14:textId="77777777" w:rsidTr="00FF6F40">
        <w:trPr>
          <w:trHeight w:val="415"/>
        </w:trPr>
        <w:tc>
          <w:tcPr>
            <w:tcW w:w="6156" w:type="dxa"/>
          </w:tcPr>
          <w:p w14:paraId="1FF027CF" w14:textId="77777777" w:rsidR="00FF6F40" w:rsidRPr="00A23B8A" w:rsidRDefault="00FF6F40" w:rsidP="00AD4F9A">
            <w:pPr>
              <w:rPr>
                <w:rFonts w:ascii="Times New Roman" w:hAnsi="Times New Roman" w:cs="Times New Roman"/>
                <w:b/>
                <w:bCs/>
                <w:sz w:val="24"/>
                <w:szCs w:val="24"/>
              </w:rPr>
            </w:pPr>
          </w:p>
        </w:tc>
        <w:tc>
          <w:tcPr>
            <w:tcW w:w="2828" w:type="dxa"/>
          </w:tcPr>
          <w:p w14:paraId="5B33E0C0"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2023.</w:t>
            </w:r>
          </w:p>
        </w:tc>
      </w:tr>
      <w:tr w:rsidR="00FF6F40" w:rsidRPr="00A23B8A" w14:paraId="77F0BA49" w14:textId="77777777" w:rsidTr="00FF6F40">
        <w:trPr>
          <w:trHeight w:val="421"/>
        </w:trPr>
        <w:tc>
          <w:tcPr>
            <w:tcW w:w="6156" w:type="dxa"/>
          </w:tcPr>
          <w:p w14:paraId="3301E6F9" w14:textId="77777777" w:rsidR="00FF6F40" w:rsidRPr="00A23B8A" w:rsidRDefault="00FF6F40" w:rsidP="00AD4F9A">
            <w:pPr>
              <w:rPr>
                <w:rFonts w:ascii="Times New Roman" w:hAnsi="Times New Roman" w:cs="Times New Roman"/>
                <w:b/>
                <w:bCs/>
                <w:sz w:val="24"/>
                <w:szCs w:val="24"/>
              </w:rPr>
            </w:pPr>
          </w:p>
        </w:tc>
        <w:tc>
          <w:tcPr>
            <w:tcW w:w="2828" w:type="dxa"/>
          </w:tcPr>
          <w:p w14:paraId="6B069E38"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2022.</w:t>
            </w:r>
          </w:p>
        </w:tc>
      </w:tr>
      <w:tr w:rsidR="00FF6F40" w:rsidRPr="00A23B8A" w14:paraId="7B707A37" w14:textId="77777777" w:rsidTr="00495574">
        <w:trPr>
          <w:trHeight w:val="667"/>
        </w:trPr>
        <w:tc>
          <w:tcPr>
            <w:tcW w:w="6156" w:type="dxa"/>
            <w:shd w:val="clear" w:color="auto" w:fill="D9E2F3" w:themeFill="accent1" w:themeFillTint="33"/>
          </w:tcPr>
          <w:p w14:paraId="69276ABE"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color w:val="000000" w:themeColor="text1"/>
                <w:sz w:val="24"/>
                <w:szCs w:val="24"/>
              </w:rPr>
              <w:t>Pozitīvs pašu kapitāls 2024. gadā</w:t>
            </w:r>
          </w:p>
        </w:tc>
        <w:tc>
          <w:tcPr>
            <w:tcW w:w="2828" w:type="dxa"/>
            <w:shd w:val="clear" w:color="auto" w:fill="D9E2F3" w:themeFill="accent1" w:themeFillTint="33"/>
          </w:tcPr>
          <w:p w14:paraId="2836EE57" w14:textId="77777777" w:rsidR="00FF6F40" w:rsidRPr="00A23B8A" w:rsidRDefault="00B00458" w:rsidP="00AD4F9A">
            <w:pPr>
              <w:rPr>
                <w:rFonts w:ascii="Times New Roman" w:hAnsi="Times New Roman" w:cs="Times New Roman"/>
                <w:sz w:val="24"/>
                <w:szCs w:val="24"/>
              </w:rPr>
            </w:pPr>
            <w:sdt>
              <w:sdtPr>
                <w:rPr>
                  <w:rFonts w:ascii="Times New Roman" w:hAnsi="Times New Roman" w:cs="Times New Roman"/>
                  <w:sz w:val="24"/>
                  <w:szCs w:val="24"/>
                </w:rPr>
                <w:id w:val="-703242809"/>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Atbilst</w:t>
            </w:r>
          </w:p>
          <w:p w14:paraId="5E6247FC" w14:textId="77777777" w:rsidR="00FF6F40" w:rsidRPr="00A23B8A" w:rsidRDefault="00B00458" w:rsidP="00AD4F9A">
            <w:pPr>
              <w:rPr>
                <w:rFonts w:ascii="Times New Roman" w:hAnsi="Times New Roman" w:cs="Times New Roman"/>
                <w:sz w:val="24"/>
                <w:szCs w:val="24"/>
              </w:rPr>
            </w:pPr>
            <w:sdt>
              <w:sdtPr>
                <w:rPr>
                  <w:rFonts w:ascii="Times New Roman" w:hAnsi="Times New Roman" w:cs="Times New Roman"/>
                  <w:sz w:val="24"/>
                  <w:szCs w:val="24"/>
                </w:rPr>
                <w:id w:val="-106199125"/>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Neatbilst</w:t>
            </w:r>
          </w:p>
        </w:tc>
      </w:tr>
      <w:tr w:rsidR="00FF6F40" w:rsidRPr="00A23B8A" w14:paraId="50819658" w14:textId="77777777" w:rsidTr="00495574">
        <w:trPr>
          <w:trHeight w:val="836"/>
        </w:trPr>
        <w:tc>
          <w:tcPr>
            <w:tcW w:w="6156" w:type="dxa"/>
            <w:shd w:val="clear" w:color="auto" w:fill="D9E2F3" w:themeFill="accent1" w:themeFillTint="33"/>
          </w:tcPr>
          <w:p w14:paraId="250D90DC" w14:textId="77777777" w:rsidR="00FF6F40" w:rsidRPr="00A23B8A" w:rsidRDefault="00FF6F40" w:rsidP="00AD4F9A">
            <w:pPr>
              <w:spacing w:before="120"/>
              <w:rPr>
                <w:rFonts w:ascii="Times New Roman" w:hAnsi="Times New Roman" w:cs="Times New Roman"/>
                <w:b/>
                <w:sz w:val="24"/>
                <w:szCs w:val="24"/>
              </w:rPr>
            </w:pPr>
            <w:r w:rsidRPr="00A23B8A">
              <w:rPr>
                <w:rFonts w:ascii="Times New Roman" w:hAnsi="Times New Roman" w:cs="Times New Roman"/>
                <w:b/>
                <w:sz w:val="24"/>
                <w:szCs w:val="24"/>
              </w:rPr>
              <w:t xml:space="preserve">Likviditātes koeficients </w:t>
            </w:r>
            <w:r w:rsidRPr="00A23B8A">
              <w:rPr>
                <w:rFonts w:ascii="Times New Roman" w:hAnsi="Times New Roman" w:cs="Times New Roman"/>
                <w:sz w:val="24"/>
                <w:szCs w:val="24"/>
              </w:rPr>
              <w:t>(“Apgrozāmie līdzekļi kopā” dalījums ar bilances rindu “Īstermiņa kreditori kopā”)</w:t>
            </w:r>
            <w:r w:rsidRPr="00A23B8A">
              <w:rPr>
                <w:rFonts w:ascii="Times New Roman" w:hAnsi="Times New Roman" w:cs="Times New Roman"/>
                <w:b/>
                <w:sz w:val="24"/>
                <w:szCs w:val="24"/>
              </w:rPr>
              <w:t xml:space="preserve">  </w:t>
            </w:r>
            <w:r w:rsidRPr="00A23B8A">
              <w:rPr>
                <w:rFonts w:ascii="Times New Roman" w:hAnsi="Times New Roman" w:cs="Times New Roman"/>
                <w:b/>
                <w:color w:val="000000" w:themeColor="text1"/>
                <w:sz w:val="24"/>
                <w:szCs w:val="24"/>
              </w:rPr>
              <w:t>2024. gadā ir vismaz 1</w:t>
            </w:r>
          </w:p>
        </w:tc>
        <w:tc>
          <w:tcPr>
            <w:tcW w:w="2828" w:type="dxa"/>
            <w:shd w:val="clear" w:color="auto" w:fill="D9E2F3" w:themeFill="accent1" w:themeFillTint="33"/>
          </w:tcPr>
          <w:p w14:paraId="147B0B96" w14:textId="77777777" w:rsidR="00FF6F40" w:rsidRPr="00A23B8A" w:rsidRDefault="00B00458" w:rsidP="00AD4F9A">
            <w:pPr>
              <w:rPr>
                <w:rFonts w:ascii="Times New Roman" w:hAnsi="Times New Roman" w:cs="Times New Roman"/>
                <w:sz w:val="24"/>
                <w:szCs w:val="24"/>
              </w:rPr>
            </w:pPr>
            <w:sdt>
              <w:sdtPr>
                <w:rPr>
                  <w:rFonts w:ascii="Times New Roman" w:hAnsi="Times New Roman" w:cs="Times New Roman"/>
                  <w:sz w:val="24"/>
                  <w:szCs w:val="24"/>
                </w:rPr>
                <w:id w:val="1920217687"/>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Atbilst</w:t>
            </w:r>
          </w:p>
          <w:p w14:paraId="4F782DCB" w14:textId="77777777" w:rsidR="00FF6F40" w:rsidRPr="00A23B8A" w:rsidRDefault="00B00458" w:rsidP="00AD4F9A">
            <w:pPr>
              <w:rPr>
                <w:rFonts w:ascii="Times New Roman" w:hAnsi="Times New Roman" w:cs="Times New Roman"/>
                <w:sz w:val="24"/>
                <w:szCs w:val="24"/>
              </w:rPr>
            </w:pPr>
            <w:sdt>
              <w:sdtPr>
                <w:rPr>
                  <w:rFonts w:ascii="Times New Roman" w:hAnsi="Times New Roman" w:cs="Times New Roman"/>
                  <w:sz w:val="24"/>
                  <w:szCs w:val="24"/>
                </w:rPr>
                <w:id w:val="1958291558"/>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Neatbilst</w:t>
            </w:r>
          </w:p>
        </w:tc>
      </w:tr>
    </w:tbl>
    <w:p w14:paraId="51C1CA1B" w14:textId="77777777" w:rsidR="00495574" w:rsidRDefault="00495574" w:rsidP="00495574">
      <w:pPr>
        <w:spacing w:before="120" w:after="120" w:line="240" w:lineRule="auto"/>
        <w:ind w:left="360"/>
        <w:rPr>
          <w:rFonts w:ascii="Times New Roman" w:hAnsi="Times New Roman"/>
          <w:b/>
          <w:sz w:val="24"/>
          <w:szCs w:val="24"/>
          <w:highlight w:val="yellow"/>
        </w:rPr>
      </w:pPr>
    </w:p>
    <w:p w14:paraId="6E4CF64D" w14:textId="61032C27" w:rsidR="00915477" w:rsidRPr="009A4EF5" w:rsidRDefault="00E523D5" w:rsidP="00BF4BAB">
      <w:pPr>
        <w:numPr>
          <w:ilvl w:val="0"/>
          <w:numId w:val="2"/>
        </w:numPr>
        <w:spacing w:before="120" w:after="120" w:line="240" w:lineRule="auto"/>
        <w:ind w:left="360"/>
        <w:rPr>
          <w:rFonts w:ascii="Times New Roman" w:hAnsi="Times New Roman"/>
          <w:b/>
          <w:sz w:val="24"/>
          <w:szCs w:val="24"/>
        </w:rPr>
      </w:pPr>
      <w:r w:rsidRPr="009A4EF5">
        <w:rPr>
          <w:rFonts w:ascii="Times New Roman" w:hAnsi="Times New Roman"/>
          <w:b/>
          <w:sz w:val="24"/>
          <w:szCs w:val="24"/>
        </w:rPr>
        <w:t>PIEDĀVĀJUMS</w:t>
      </w:r>
    </w:p>
    <w:p w14:paraId="0B120145" w14:textId="6F104933" w:rsidR="00C1052A" w:rsidRPr="009A4EF5" w:rsidRDefault="00B62CE0" w:rsidP="00471707">
      <w:pPr>
        <w:pStyle w:val="ListBullet4"/>
        <w:numPr>
          <w:ilvl w:val="1"/>
          <w:numId w:val="19"/>
        </w:numPr>
        <w:spacing w:after="0" w:line="276" w:lineRule="auto"/>
        <w:ind w:left="851" w:hanging="567"/>
        <w:rPr>
          <w:szCs w:val="24"/>
        </w:rPr>
      </w:pPr>
      <w:r w:rsidRPr="009A4EF5">
        <w:rPr>
          <w:bCs/>
          <w:szCs w:val="24"/>
          <w:lang w:eastAsia="ar-SA"/>
        </w:rPr>
        <w:t>Piedāvājuma saturs:</w:t>
      </w:r>
      <w:r w:rsidRPr="009A4EF5">
        <w:rPr>
          <w:b/>
          <w:szCs w:val="24"/>
          <w:lang w:eastAsia="ar-SA"/>
        </w:rPr>
        <w:t xml:space="preserve"> </w:t>
      </w:r>
      <w:r w:rsidR="000549C8" w:rsidRPr="009A4EF5">
        <w:rPr>
          <w:bCs/>
          <w:szCs w:val="24"/>
          <w:lang w:eastAsia="ar-SA"/>
        </w:rPr>
        <w:t>a</w:t>
      </w:r>
      <w:r w:rsidRPr="009A4EF5">
        <w:rPr>
          <w:bCs/>
          <w:szCs w:val="24"/>
          <w:lang w:eastAsia="ar-SA"/>
        </w:rPr>
        <w:t>izpildīta</w:t>
      </w:r>
      <w:r w:rsidRPr="009A4EF5">
        <w:rPr>
          <w:b/>
          <w:szCs w:val="24"/>
          <w:lang w:eastAsia="ar-SA"/>
        </w:rPr>
        <w:t xml:space="preserve"> </w:t>
      </w:r>
      <w:r w:rsidRPr="009A4EF5">
        <w:rPr>
          <w:bCs/>
          <w:szCs w:val="24"/>
          <w:lang w:eastAsia="ar-SA"/>
        </w:rPr>
        <w:t>Pieteikuma-piedāvājuma forma un</w:t>
      </w:r>
      <w:r w:rsidRPr="009A4EF5">
        <w:rPr>
          <w:b/>
          <w:szCs w:val="24"/>
          <w:lang w:eastAsia="ar-SA"/>
        </w:rPr>
        <w:t xml:space="preserve"> </w:t>
      </w:r>
      <w:r w:rsidR="00F8476E" w:rsidRPr="009A4EF5">
        <w:rPr>
          <w:bCs/>
          <w:szCs w:val="24"/>
          <w:lang w:eastAsia="ar-SA"/>
        </w:rPr>
        <w:t>F</w:t>
      </w:r>
      <w:r w:rsidRPr="009A4EF5">
        <w:rPr>
          <w:bCs/>
          <w:szCs w:val="24"/>
          <w:lang w:eastAsia="ar-SA"/>
        </w:rPr>
        <w:t>inanšu piedāvājum</w:t>
      </w:r>
      <w:r w:rsidR="00F8476E" w:rsidRPr="009A4EF5">
        <w:rPr>
          <w:bCs/>
          <w:szCs w:val="24"/>
          <w:lang w:eastAsia="ar-SA"/>
        </w:rPr>
        <w:t>a</w:t>
      </w:r>
      <w:r w:rsidRPr="009A4EF5">
        <w:rPr>
          <w:bCs/>
          <w:szCs w:val="24"/>
          <w:lang w:eastAsia="ar-SA"/>
        </w:rPr>
        <w:t xml:space="preserve"> forma</w:t>
      </w:r>
      <w:r w:rsidR="00F8476E" w:rsidRPr="009A4EF5">
        <w:rPr>
          <w:bCs/>
          <w:szCs w:val="24"/>
          <w:lang w:eastAsia="ar-SA"/>
        </w:rPr>
        <w:t>.</w:t>
      </w:r>
      <w:r w:rsidR="009A4EF5">
        <w:rPr>
          <w:bCs/>
          <w:szCs w:val="24"/>
          <w:lang w:eastAsia="ar-SA"/>
        </w:rPr>
        <w:t xml:space="preserve"> Finanšu piedāvājumam ir informatīvs raksturs. Ja Pretendents nevar aizpildīt visu Finanšu piedāvājuma formu, tad tas aizpilda vismaz kopsavilkuma tabulu.</w:t>
      </w:r>
    </w:p>
    <w:p w14:paraId="55CD96DD" w14:textId="5D3F7A42" w:rsidR="00CA4E2A" w:rsidRPr="009A4EF5" w:rsidRDefault="00B404B9" w:rsidP="00093E9E">
      <w:pPr>
        <w:pStyle w:val="ListBullet4"/>
        <w:numPr>
          <w:ilvl w:val="1"/>
          <w:numId w:val="10"/>
        </w:numPr>
        <w:spacing w:after="0" w:line="276" w:lineRule="auto"/>
        <w:ind w:left="851" w:hanging="567"/>
        <w:rPr>
          <w:szCs w:val="24"/>
        </w:rPr>
      </w:pPr>
      <w:r w:rsidRPr="009A4EF5">
        <w:rPr>
          <w:bCs/>
          <w:szCs w:val="24"/>
        </w:rPr>
        <w:t xml:space="preserve">Paredzamais </w:t>
      </w:r>
      <w:r w:rsidRPr="009A4EF5">
        <w:t xml:space="preserve">līguma termiņš: </w:t>
      </w:r>
      <w:r w:rsidR="00011B38" w:rsidRPr="009A4EF5">
        <w:rPr>
          <w:b/>
          <w:bCs/>
        </w:rPr>
        <w:t>36 mēneši</w:t>
      </w:r>
      <w:r w:rsidRPr="009A4EF5">
        <w:t>.</w:t>
      </w:r>
    </w:p>
    <w:p w14:paraId="668B2DEC" w14:textId="79D183FD" w:rsidR="009A4EF5" w:rsidRPr="000A416A" w:rsidRDefault="009A4EF5" w:rsidP="009A4EF5">
      <w:pPr>
        <w:pStyle w:val="ListBullet4"/>
        <w:numPr>
          <w:ilvl w:val="0"/>
          <w:numId w:val="0"/>
        </w:numPr>
        <w:spacing w:after="0" w:line="276" w:lineRule="auto"/>
        <w:ind w:left="851"/>
        <w:rPr>
          <w:i/>
          <w:iCs/>
        </w:rPr>
      </w:pPr>
      <w:r w:rsidRPr="000A416A">
        <w:rPr>
          <w:i/>
          <w:iCs/>
        </w:rPr>
        <w:t>Kāds līguma termiņš būtu ieteicams, lai nodrošinātu nemainīgu cenu visā līguma darbības laikā:</w:t>
      </w:r>
    </w:p>
    <w:p w14:paraId="1B830749" w14:textId="4B4696E5" w:rsidR="009A4EF5" w:rsidRDefault="00B00458" w:rsidP="009A4EF5">
      <w:pPr>
        <w:pStyle w:val="ListBullet4"/>
        <w:numPr>
          <w:ilvl w:val="0"/>
          <w:numId w:val="0"/>
        </w:numPr>
        <w:spacing w:after="0" w:line="276" w:lineRule="auto"/>
        <w:ind w:left="851"/>
      </w:pPr>
      <w:sdt>
        <w:sdtPr>
          <w:id w:val="-1160776170"/>
          <w14:checkbox>
            <w14:checked w14:val="0"/>
            <w14:checkedState w14:val="2612" w14:font="MS Gothic"/>
            <w14:uncheckedState w14:val="2610" w14:font="MS Gothic"/>
          </w14:checkbox>
        </w:sdtPr>
        <w:sdtEndPr/>
        <w:sdtContent>
          <w:r w:rsidR="009A4EF5">
            <w:rPr>
              <w:rFonts w:ascii="MS Gothic" w:eastAsia="MS Gothic" w:hAnsi="MS Gothic" w:hint="eastAsia"/>
            </w:rPr>
            <w:t>☐</w:t>
          </w:r>
        </w:sdtContent>
      </w:sdt>
      <w:r w:rsidR="009A4EF5">
        <w:tab/>
        <w:t>12 mēneši;</w:t>
      </w:r>
    </w:p>
    <w:p w14:paraId="3B934EDE" w14:textId="6E17A907" w:rsidR="009A4EF5" w:rsidRDefault="00B00458" w:rsidP="009A4EF5">
      <w:pPr>
        <w:pStyle w:val="ListBullet4"/>
        <w:numPr>
          <w:ilvl w:val="0"/>
          <w:numId w:val="0"/>
        </w:numPr>
        <w:spacing w:after="0" w:line="276" w:lineRule="auto"/>
        <w:ind w:left="851"/>
      </w:pPr>
      <w:sdt>
        <w:sdtPr>
          <w:id w:val="263111093"/>
          <w14:checkbox>
            <w14:checked w14:val="0"/>
            <w14:checkedState w14:val="2612" w14:font="MS Gothic"/>
            <w14:uncheckedState w14:val="2610" w14:font="MS Gothic"/>
          </w14:checkbox>
        </w:sdtPr>
        <w:sdtEndPr/>
        <w:sdtContent>
          <w:r w:rsidR="009A4EF5">
            <w:rPr>
              <w:rFonts w:ascii="MS Gothic" w:eastAsia="MS Gothic" w:hAnsi="MS Gothic" w:hint="eastAsia"/>
            </w:rPr>
            <w:t>☐</w:t>
          </w:r>
        </w:sdtContent>
      </w:sdt>
      <w:r w:rsidR="009A4EF5">
        <w:tab/>
        <w:t>24 mēneši;</w:t>
      </w:r>
    </w:p>
    <w:p w14:paraId="766FEDD1" w14:textId="4C7E6674" w:rsidR="009A4EF5" w:rsidRPr="009A4EF5" w:rsidRDefault="00B00458" w:rsidP="009A4EF5">
      <w:pPr>
        <w:pStyle w:val="ListBullet4"/>
        <w:numPr>
          <w:ilvl w:val="0"/>
          <w:numId w:val="0"/>
        </w:numPr>
        <w:spacing w:after="0" w:line="276" w:lineRule="auto"/>
        <w:ind w:left="851"/>
        <w:rPr>
          <w:szCs w:val="24"/>
        </w:rPr>
      </w:pPr>
      <w:sdt>
        <w:sdtPr>
          <w:id w:val="1419677800"/>
          <w14:checkbox>
            <w14:checked w14:val="0"/>
            <w14:checkedState w14:val="2612" w14:font="MS Gothic"/>
            <w14:uncheckedState w14:val="2610" w14:font="MS Gothic"/>
          </w14:checkbox>
        </w:sdtPr>
        <w:sdtEndPr/>
        <w:sdtContent>
          <w:r w:rsidR="009A4EF5">
            <w:rPr>
              <w:rFonts w:ascii="MS Gothic" w:eastAsia="MS Gothic" w:hAnsi="MS Gothic" w:hint="eastAsia"/>
            </w:rPr>
            <w:t>☐</w:t>
          </w:r>
        </w:sdtContent>
      </w:sdt>
      <w:r w:rsidR="0046113F">
        <w:tab/>
      </w:r>
      <w:r w:rsidR="009A4EF5">
        <w:t>36 mēneši ar cenu pārskatīšanu pēc 12 mēnešiem;</w:t>
      </w:r>
    </w:p>
    <w:tbl>
      <w:tblPr>
        <w:tblStyle w:val="TableGrid"/>
        <w:tblW w:w="0" w:type="auto"/>
        <w:tblInd w:w="279" w:type="dxa"/>
        <w:tblLook w:val="04A0" w:firstRow="1" w:lastRow="0" w:firstColumn="1" w:lastColumn="0" w:noHBand="0" w:noVBand="1"/>
      </w:tblPr>
      <w:tblGrid>
        <w:gridCol w:w="9065"/>
      </w:tblGrid>
      <w:tr w:rsidR="0046113F" w14:paraId="5FE0B8DE" w14:textId="77777777" w:rsidTr="0046113F">
        <w:tc>
          <w:tcPr>
            <w:tcW w:w="9065" w:type="dxa"/>
          </w:tcPr>
          <w:p w14:paraId="20E72E1C" w14:textId="38D4715C" w:rsidR="0046113F" w:rsidRPr="0046113F" w:rsidRDefault="0046113F" w:rsidP="009A4EF5">
            <w:pPr>
              <w:pStyle w:val="ListBullet4"/>
              <w:numPr>
                <w:ilvl w:val="0"/>
                <w:numId w:val="0"/>
              </w:numPr>
              <w:spacing w:after="0" w:line="276" w:lineRule="auto"/>
              <w:rPr>
                <w:i/>
                <w:iCs/>
                <w:szCs w:val="24"/>
              </w:rPr>
            </w:pPr>
            <w:r w:rsidRPr="0046113F">
              <w:rPr>
                <w:i/>
                <w:iCs/>
                <w:color w:val="2F5496" w:themeColor="accent1" w:themeShade="BF"/>
                <w:szCs w:val="24"/>
              </w:rPr>
              <w:t>Lūdzu norādiet, vai būtu nepieciešami cenu pārskatīšanas mehānismi, kādi tie būtu un pie kādiem līguma izpildes termiņiem tie būtu būtiski.</w:t>
            </w:r>
          </w:p>
        </w:tc>
      </w:tr>
    </w:tbl>
    <w:p w14:paraId="4AF19BD1" w14:textId="77777777" w:rsidR="009A4EF5" w:rsidRPr="009A4EF5" w:rsidRDefault="009A4EF5" w:rsidP="009A4EF5">
      <w:pPr>
        <w:pStyle w:val="ListBullet4"/>
        <w:numPr>
          <w:ilvl w:val="0"/>
          <w:numId w:val="0"/>
        </w:numPr>
        <w:spacing w:after="0" w:line="276" w:lineRule="auto"/>
        <w:ind w:left="851"/>
        <w:rPr>
          <w:szCs w:val="24"/>
        </w:rPr>
      </w:pPr>
    </w:p>
    <w:p w14:paraId="35B45B3E" w14:textId="11EA7F86" w:rsidR="00281D73" w:rsidRPr="0046113F" w:rsidRDefault="00863280" w:rsidP="00093E9E">
      <w:pPr>
        <w:pStyle w:val="ListBullet4"/>
        <w:numPr>
          <w:ilvl w:val="1"/>
          <w:numId w:val="10"/>
        </w:numPr>
        <w:spacing w:after="0" w:line="276" w:lineRule="auto"/>
        <w:ind w:left="851" w:hanging="567"/>
        <w:rPr>
          <w:szCs w:val="24"/>
        </w:rPr>
      </w:pPr>
      <w:r w:rsidRPr="0046113F">
        <w:rPr>
          <w:bCs/>
          <w:szCs w:val="24"/>
          <w:lang w:eastAsia="ar-SA"/>
        </w:rPr>
        <w:t>Citi nosacījumi, kas nodrošina piedāvājuma cenas spēkā esamību</w:t>
      </w:r>
      <w:r w:rsidR="0095202E" w:rsidRPr="0046113F">
        <w:rPr>
          <w:szCs w:val="24"/>
        </w:rPr>
        <w:t>.</w:t>
      </w:r>
    </w:p>
    <w:tbl>
      <w:tblPr>
        <w:tblStyle w:val="TableGrid"/>
        <w:tblW w:w="4851" w:type="pct"/>
        <w:tblInd w:w="279" w:type="dxa"/>
        <w:tblLook w:val="04A0" w:firstRow="1" w:lastRow="0" w:firstColumn="1" w:lastColumn="0" w:noHBand="0" w:noVBand="1"/>
      </w:tblPr>
      <w:tblGrid>
        <w:gridCol w:w="9066"/>
      </w:tblGrid>
      <w:tr w:rsidR="00C85504" w:rsidRPr="00C5156F" w14:paraId="42C2EBBA" w14:textId="77777777" w:rsidTr="0046113F">
        <w:trPr>
          <w:trHeight w:val="402"/>
        </w:trPr>
        <w:tc>
          <w:tcPr>
            <w:tcW w:w="5000" w:type="pct"/>
            <w:vAlign w:val="center"/>
          </w:tcPr>
          <w:p w14:paraId="6EB577D4" w14:textId="77777777" w:rsidR="00C85504" w:rsidRPr="0046113F" w:rsidRDefault="00C85504" w:rsidP="00CA7B55">
            <w:pPr>
              <w:tabs>
                <w:tab w:val="num" w:pos="0"/>
              </w:tabs>
              <w:jc w:val="center"/>
              <w:outlineLvl w:val="0"/>
              <w:rPr>
                <w:rFonts w:ascii="Times New Roman" w:eastAsia="Times New Roman" w:hAnsi="Times New Roman" w:cs="Times New Roman"/>
                <w:i/>
                <w:iCs/>
                <w:sz w:val="24"/>
                <w:szCs w:val="24"/>
                <w:highlight w:val="yellow"/>
              </w:rPr>
            </w:pPr>
            <w:r w:rsidRPr="0046113F">
              <w:rPr>
                <w:rFonts w:ascii="Times New Roman" w:eastAsia="Times New Roman" w:hAnsi="Times New Roman" w:cs="Times New Roman"/>
                <w:i/>
                <w:iCs/>
                <w:color w:val="2F5496" w:themeColor="accent1" w:themeShade="BF"/>
                <w:sz w:val="24"/>
                <w:szCs w:val="24"/>
              </w:rPr>
              <w:t>Lūdzām norādīt, ja tādi ir, citus piedāvājuma nosacījumus, kas Pasūtītājam jāņem vērā,</w:t>
            </w:r>
            <w:r w:rsidRPr="0046113F">
              <w:rPr>
                <w:rFonts w:ascii="Times New Roman" w:eastAsia="Times New Roman" w:hAnsi="Times New Roman" w:cs="Times New Roman"/>
                <w:i/>
                <w:iCs/>
                <w:color w:val="2F5496" w:themeColor="accent1" w:themeShade="BF"/>
                <w:sz w:val="24"/>
                <w:szCs w:val="24"/>
              </w:rPr>
              <w:br/>
              <w:t>lai piedāvājums pie norādītās cenas būtu spēkā.</w:t>
            </w:r>
          </w:p>
        </w:tc>
      </w:tr>
    </w:tbl>
    <w:p w14:paraId="07D5AF7D" w14:textId="77777777" w:rsidR="00E068C4" w:rsidRPr="00C5156F" w:rsidRDefault="00E068C4" w:rsidP="00E068C4">
      <w:pPr>
        <w:spacing w:before="120" w:after="120" w:line="240" w:lineRule="auto"/>
        <w:ind w:left="360"/>
        <w:rPr>
          <w:rFonts w:ascii="Times New Roman" w:hAnsi="Times New Roman"/>
          <w:b/>
          <w:sz w:val="24"/>
          <w:szCs w:val="24"/>
          <w:highlight w:val="yellow"/>
        </w:rPr>
      </w:pPr>
    </w:p>
    <w:p w14:paraId="1B06E896" w14:textId="307B5E19" w:rsidR="00AA04C8" w:rsidRPr="0046113F" w:rsidRDefault="00AA04C8" w:rsidP="00AA04C8">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KONTAKTINFORMĀCIJA</w:t>
      </w:r>
    </w:p>
    <w:p w14:paraId="2043005B" w14:textId="7719B689" w:rsidR="00AA04C8" w:rsidRPr="0046113F" w:rsidRDefault="00AA04C8" w:rsidP="001C19C9">
      <w:pPr>
        <w:spacing w:before="120" w:after="120" w:line="240" w:lineRule="auto"/>
        <w:ind w:left="360"/>
        <w:jc w:val="both"/>
        <w:rPr>
          <w:rFonts w:ascii="Times New Roman" w:hAnsi="Times New Roman" w:cs="Times New Roman"/>
          <w:b/>
          <w:sz w:val="24"/>
          <w:szCs w:val="24"/>
        </w:rPr>
      </w:pPr>
      <w:r w:rsidRPr="0046113F">
        <w:rPr>
          <w:rFonts w:ascii="Times New Roman" w:hAnsi="Times New Roman" w:cs="Times New Roman"/>
          <w:sz w:val="24"/>
          <w:szCs w:val="24"/>
        </w:rPr>
        <w:t xml:space="preserve">Pēc pieprasījuma tiks nodrošināta papildu informācija, sazinoties ar pasūtītāja kontaktpersonu: </w:t>
      </w:r>
      <w:r w:rsidRPr="0046113F">
        <w:rPr>
          <w:rFonts w:ascii="Times New Roman" w:hAnsi="Times New Roman" w:cs="Times New Roman"/>
          <w:color w:val="000000"/>
          <w:sz w:val="24"/>
          <w:szCs w:val="24"/>
          <w:shd w:val="clear" w:color="auto" w:fill="FFFFFF"/>
        </w:rPr>
        <w:t>Iepirkumu un līgumu pārvaldības daļa</w:t>
      </w:r>
      <w:r w:rsidRPr="0046113F">
        <w:rPr>
          <w:rFonts w:ascii="Times New Roman" w:hAnsi="Times New Roman" w:cs="Times New Roman"/>
          <w:sz w:val="24"/>
          <w:szCs w:val="24"/>
        </w:rPr>
        <w:t xml:space="preserve">s </w:t>
      </w:r>
      <w:r w:rsidRPr="0046113F">
        <w:rPr>
          <w:rFonts w:ascii="Times New Roman" w:hAnsi="Times New Roman" w:cs="Times New Roman"/>
          <w:color w:val="000000"/>
          <w:sz w:val="24"/>
          <w:szCs w:val="24"/>
          <w:shd w:val="clear" w:color="auto" w:fill="FFFFFF"/>
        </w:rPr>
        <w:t>Tirgus izpētes un iepirkumu metodoloģijas nodaļas</w:t>
      </w:r>
      <w:r w:rsidRPr="0046113F">
        <w:rPr>
          <w:rFonts w:ascii="Times New Roman" w:hAnsi="Times New Roman" w:cs="Times New Roman"/>
          <w:sz w:val="24"/>
          <w:szCs w:val="24"/>
        </w:rPr>
        <w:t xml:space="preserve"> iepirkumu speciālist</w:t>
      </w:r>
      <w:r w:rsidR="0046113F" w:rsidRPr="0046113F">
        <w:rPr>
          <w:rFonts w:ascii="Times New Roman" w:hAnsi="Times New Roman" w:cs="Times New Roman"/>
          <w:sz w:val="24"/>
          <w:szCs w:val="24"/>
        </w:rPr>
        <w:t>e</w:t>
      </w:r>
      <w:r w:rsidRPr="0046113F">
        <w:rPr>
          <w:rFonts w:ascii="Times New Roman" w:hAnsi="Times New Roman" w:cs="Times New Roman"/>
          <w:sz w:val="24"/>
          <w:szCs w:val="24"/>
        </w:rPr>
        <w:t xml:space="preserve"> </w:t>
      </w:r>
      <w:r w:rsidR="0046113F" w:rsidRPr="0046113F">
        <w:rPr>
          <w:rFonts w:ascii="Times New Roman" w:hAnsi="Times New Roman" w:cs="Times New Roman"/>
          <w:sz w:val="24"/>
          <w:szCs w:val="24"/>
        </w:rPr>
        <w:t>Nataļja Vjatkina</w:t>
      </w:r>
      <w:r w:rsidRPr="0046113F">
        <w:rPr>
          <w:rFonts w:ascii="Times New Roman" w:hAnsi="Times New Roman" w:cs="Times New Roman"/>
          <w:sz w:val="24"/>
          <w:szCs w:val="24"/>
        </w:rPr>
        <w:t xml:space="preserve">, pieprasījumu nosūtot uz e-pastu: </w:t>
      </w:r>
      <w:hyperlink r:id="rId11" w:history="1">
        <w:r w:rsidR="0046113F" w:rsidRPr="0046113F">
          <w:rPr>
            <w:rStyle w:val="Hyperlink"/>
            <w:rFonts w:ascii="Times New Roman" w:hAnsi="Times New Roman" w:cs="Times New Roman"/>
            <w:sz w:val="24"/>
            <w:szCs w:val="24"/>
            <w:lang w:eastAsia="lv-LV"/>
          </w:rPr>
          <w:t>natalja.vjatkina@rigassatiksme.lv</w:t>
        </w:r>
      </w:hyperlink>
    </w:p>
    <w:p w14:paraId="1C067AB2" w14:textId="77777777" w:rsidR="00E068C4" w:rsidRPr="0046113F" w:rsidRDefault="00E068C4" w:rsidP="00E068C4">
      <w:pPr>
        <w:spacing w:before="120" w:after="120" w:line="240" w:lineRule="auto"/>
        <w:ind w:left="360"/>
        <w:rPr>
          <w:rFonts w:ascii="Times New Roman" w:hAnsi="Times New Roman"/>
          <w:b/>
          <w:sz w:val="24"/>
          <w:szCs w:val="24"/>
        </w:rPr>
      </w:pPr>
    </w:p>
    <w:p w14:paraId="3BDC5F9E" w14:textId="2BBA100D" w:rsidR="003C27E7" w:rsidRPr="0046113F" w:rsidRDefault="00AA04C8" w:rsidP="003C27E7">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INFORMĀCIJA PAR PASŪTĪTĀJU</w:t>
      </w:r>
    </w:p>
    <w:p w14:paraId="0C53A592" w14:textId="56F8F967" w:rsidR="00AA04C8" w:rsidRPr="0046113F" w:rsidRDefault="00AA04C8" w:rsidP="001C19C9">
      <w:pPr>
        <w:pStyle w:val="ListBullet4"/>
        <w:numPr>
          <w:ilvl w:val="0"/>
          <w:numId w:val="0"/>
        </w:numPr>
        <w:ind w:left="360"/>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w:t>
      </w:r>
      <w:r w:rsidR="00CE42BC" w:rsidRPr="0046113F">
        <w:t xml:space="preserve"> (</w:t>
      </w:r>
      <w:hyperlink r:id="rId12" w:history="1">
        <w:r w:rsidR="003A1CB2" w:rsidRPr="0046113F">
          <w:rPr>
            <w:rStyle w:val="Hyperlink"/>
          </w:rPr>
          <w:t>https://www.rigassatiksme.lv/lv/par-mums/publiskojama-informacija/sertifikati/</w:t>
        </w:r>
      </w:hyperlink>
      <w:r w:rsidR="003A1CB2" w:rsidRPr="0046113F">
        <w:t>)</w:t>
      </w:r>
      <w:r w:rsidRPr="0046113F">
        <w:t>.</w:t>
      </w:r>
    </w:p>
    <w:p w14:paraId="7F5A4DD1" w14:textId="77777777" w:rsidR="0008277F" w:rsidRDefault="0008277F" w:rsidP="002737BF">
      <w:pPr>
        <w:pStyle w:val="NoSpacing"/>
        <w:tabs>
          <w:tab w:val="left" w:pos="851"/>
        </w:tabs>
        <w:spacing w:after="120"/>
        <w:jc w:val="both"/>
        <w:rPr>
          <w:rFonts w:ascii="Times New Roman" w:hAnsi="Times New Roman"/>
          <w:sz w:val="24"/>
          <w:szCs w:val="24"/>
        </w:rPr>
      </w:pPr>
    </w:p>
    <w:p w14:paraId="4B69F1F4" w14:textId="77777777" w:rsidR="00F83227" w:rsidRPr="0046113F" w:rsidRDefault="00F83227" w:rsidP="002737BF">
      <w:pPr>
        <w:pStyle w:val="NoSpacing"/>
        <w:tabs>
          <w:tab w:val="left" w:pos="851"/>
        </w:tabs>
        <w:spacing w:after="120"/>
        <w:jc w:val="both"/>
        <w:rPr>
          <w:rFonts w:ascii="Times New Roman" w:hAnsi="Times New Roman"/>
          <w:sz w:val="24"/>
          <w:szCs w:val="24"/>
        </w:rPr>
      </w:pPr>
    </w:p>
    <w:p w14:paraId="6790B2E7" w14:textId="0E773731" w:rsidR="003D49DB" w:rsidRPr="0046113F" w:rsidRDefault="00727A3B" w:rsidP="002737BF">
      <w:pPr>
        <w:pStyle w:val="NoSpacing"/>
        <w:tabs>
          <w:tab w:val="left" w:pos="851"/>
        </w:tabs>
        <w:spacing w:after="120"/>
        <w:jc w:val="both"/>
        <w:rPr>
          <w:rFonts w:ascii="Times New Roman" w:hAnsi="Times New Roman"/>
          <w:b/>
          <w:bCs/>
          <w:sz w:val="24"/>
          <w:szCs w:val="24"/>
        </w:rPr>
      </w:pPr>
      <w:r w:rsidRPr="0046113F">
        <w:rPr>
          <w:rFonts w:ascii="Times New Roman" w:hAnsi="Times New Roman"/>
          <w:b/>
          <w:bCs/>
          <w:sz w:val="24"/>
          <w:szCs w:val="24"/>
        </w:rPr>
        <w:lastRenderedPageBreak/>
        <w:t>PIELIKUMĀ</w:t>
      </w:r>
      <w:r w:rsidR="006E0A0F" w:rsidRPr="0046113F">
        <w:rPr>
          <w:rFonts w:ascii="Times New Roman" w:hAnsi="Times New Roman"/>
          <w:b/>
          <w:bCs/>
          <w:sz w:val="24"/>
          <w:szCs w:val="24"/>
        </w:rPr>
        <w:t>:</w:t>
      </w:r>
    </w:p>
    <w:p w14:paraId="11276355" w14:textId="1DCCE2B9" w:rsidR="006E0A0F" w:rsidRPr="0046113F" w:rsidRDefault="001C2785"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Nr.1</w:t>
      </w:r>
      <w:r w:rsidR="00CF14B0" w:rsidRPr="0046113F">
        <w:rPr>
          <w:rFonts w:ascii="Times New Roman" w:hAnsi="Times New Roman"/>
          <w:color w:val="000000" w:themeColor="text1"/>
          <w:sz w:val="24"/>
          <w:szCs w:val="24"/>
        </w:rPr>
        <w:t xml:space="preserve"> </w:t>
      </w:r>
      <w:r w:rsidRPr="0046113F">
        <w:rPr>
          <w:rFonts w:ascii="Times New Roman" w:hAnsi="Times New Roman"/>
          <w:color w:val="000000" w:themeColor="text1"/>
          <w:sz w:val="24"/>
          <w:szCs w:val="24"/>
        </w:rPr>
        <w:t xml:space="preserve">- </w:t>
      </w:r>
      <w:r w:rsidR="00205767" w:rsidRPr="0046113F">
        <w:rPr>
          <w:rFonts w:ascii="Times New Roman" w:hAnsi="Times New Roman"/>
          <w:color w:val="000000" w:themeColor="text1"/>
          <w:sz w:val="24"/>
          <w:szCs w:val="24"/>
        </w:rPr>
        <w:t xml:space="preserve">Finanšu piedāvājuma forma – </w:t>
      </w:r>
      <w:r w:rsidR="00CE7307" w:rsidRPr="0046113F">
        <w:rPr>
          <w:rFonts w:ascii="Times New Roman" w:hAnsi="Times New Roman"/>
          <w:color w:val="000000" w:themeColor="text1"/>
          <w:sz w:val="24"/>
          <w:szCs w:val="24"/>
        </w:rPr>
        <w:t xml:space="preserve">tirgus izpētes </w:t>
      </w:r>
      <w:r w:rsidR="00205767" w:rsidRPr="0046113F">
        <w:rPr>
          <w:rFonts w:ascii="Times New Roman" w:hAnsi="Times New Roman"/>
          <w:color w:val="000000" w:themeColor="text1"/>
          <w:sz w:val="24"/>
          <w:szCs w:val="24"/>
        </w:rPr>
        <w:t>1.</w:t>
      </w:r>
      <w:r w:rsidR="00CE7307" w:rsidRPr="0046113F">
        <w:rPr>
          <w:rFonts w:ascii="Times New Roman" w:hAnsi="Times New Roman"/>
          <w:color w:val="000000" w:themeColor="text1"/>
          <w:sz w:val="24"/>
          <w:szCs w:val="24"/>
        </w:rPr>
        <w:t xml:space="preserve"> daļa</w:t>
      </w:r>
      <w:r w:rsidR="000E2C34" w:rsidRPr="0046113F">
        <w:rPr>
          <w:rFonts w:ascii="Times New Roman" w:hAnsi="Times New Roman"/>
          <w:color w:val="000000" w:themeColor="text1"/>
          <w:sz w:val="24"/>
          <w:szCs w:val="24"/>
        </w:rPr>
        <w:t>;</w:t>
      </w:r>
    </w:p>
    <w:p w14:paraId="35CE1B17" w14:textId="17C79795" w:rsidR="006E0A0F" w:rsidRPr="0046113F" w:rsidRDefault="00C3242D"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Nr.2 – Finanšu piedāvājuma forma</w:t>
      </w:r>
      <w:r w:rsidR="00CE7307" w:rsidRPr="0046113F">
        <w:rPr>
          <w:rFonts w:ascii="Times New Roman" w:hAnsi="Times New Roman"/>
          <w:color w:val="000000" w:themeColor="text1"/>
          <w:sz w:val="24"/>
          <w:szCs w:val="24"/>
        </w:rPr>
        <w:t xml:space="preserve"> – tirgus izpētes 2. daļa</w:t>
      </w:r>
      <w:r w:rsidR="00205767" w:rsidRPr="0046113F">
        <w:rPr>
          <w:rFonts w:ascii="Times New Roman" w:hAnsi="Times New Roman"/>
          <w:color w:val="000000" w:themeColor="text1"/>
          <w:sz w:val="24"/>
          <w:szCs w:val="24"/>
        </w:rPr>
        <w:t>;</w:t>
      </w:r>
    </w:p>
    <w:p w14:paraId="53482AFD" w14:textId="74C3CC5F" w:rsidR="00205767" w:rsidRPr="0046113F" w:rsidRDefault="00205767"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sidR="00CE7307" w:rsidRPr="0046113F">
        <w:rPr>
          <w:rFonts w:ascii="Times New Roman" w:hAnsi="Times New Roman"/>
          <w:color w:val="000000" w:themeColor="text1"/>
          <w:sz w:val="24"/>
          <w:szCs w:val="24"/>
        </w:rPr>
        <w:t>3</w:t>
      </w:r>
      <w:r w:rsidRPr="0046113F">
        <w:rPr>
          <w:rFonts w:ascii="Times New Roman" w:hAnsi="Times New Roman"/>
          <w:color w:val="000000" w:themeColor="text1"/>
          <w:sz w:val="24"/>
          <w:szCs w:val="24"/>
        </w:rPr>
        <w:t xml:space="preserve"> - Tehniskā specifikācija</w:t>
      </w:r>
      <w:r w:rsidR="00CE7307" w:rsidRPr="0046113F">
        <w:rPr>
          <w:rFonts w:ascii="Times New Roman" w:hAnsi="Times New Roman"/>
          <w:color w:val="000000" w:themeColor="text1"/>
          <w:sz w:val="24"/>
          <w:szCs w:val="24"/>
        </w:rPr>
        <w:t xml:space="preserve"> un tās pielikumi – tirgus izpētes 1. daļa;</w:t>
      </w:r>
    </w:p>
    <w:p w14:paraId="1A350BC5" w14:textId="6E133954" w:rsidR="00CE7307" w:rsidRPr="0046113F" w:rsidRDefault="00CE7307"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sidR="00A20082" w:rsidRPr="0046113F">
        <w:rPr>
          <w:rFonts w:ascii="Times New Roman" w:hAnsi="Times New Roman"/>
          <w:color w:val="000000" w:themeColor="text1"/>
          <w:sz w:val="24"/>
          <w:szCs w:val="24"/>
        </w:rPr>
        <w:t>4</w:t>
      </w:r>
      <w:r w:rsidRPr="0046113F">
        <w:rPr>
          <w:rFonts w:ascii="Times New Roman" w:hAnsi="Times New Roman"/>
          <w:color w:val="000000" w:themeColor="text1"/>
          <w:sz w:val="24"/>
          <w:szCs w:val="24"/>
        </w:rPr>
        <w:t xml:space="preserve"> - Tehniskā specifikācija un tās pielikumi – tirgus izpētes 2. daļa</w:t>
      </w:r>
      <w:r w:rsidR="00A20082" w:rsidRPr="0046113F">
        <w:rPr>
          <w:rFonts w:ascii="Times New Roman" w:hAnsi="Times New Roman"/>
          <w:color w:val="000000" w:themeColor="text1"/>
          <w:sz w:val="24"/>
          <w:szCs w:val="24"/>
        </w:rPr>
        <w:t>;</w:t>
      </w:r>
    </w:p>
    <w:p w14:paraId="083C287F" w14:textId="63EB0BE1" w:rsidR="00521596" w:rsidRPr="00CE7307" w:rsidRDefault="00521596" w:rsidP="009C2995">
      <w:pPr>
        <w:pStyle w:val="NoSpacing"/>
        <w:tabs>
          <w:tab w:val="left" w:pos="851"/>
        </w:tabs>
        <w:ind w:left="714"/>
        <w:jc w:val="both"/>
        <w:rPr>
          <w:rFonts w:ascii="Times New Roman" w:hAnsi="Times New Roman"/>
          <w:color w:val="000000" w:themeColor="text1"/>
          <w:sz w:val="24"/>
          <w:szCs w:val="24"/>
        </w:rPr>
      </w:pPr>
    </w:p>
    <w:sectPr w:rsidR="00521596" w:rsidRPr="00CE7307"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3A3E" w14:textId="77777777" w:rsidR="00FC4292" w:rsidRDefault="00FC4292" w:rsidP="00F150DE">
      <w:pPr>
        <w:spacing w:after="0" w:line="240" w:lineRule="auto"/>
      </w:pPr>
      <w:r>
        <w:separator/>
      </w:r>
    </w:p>
  </w:endnote>
  <w:endnote w:type="continuationSeparator" w:id="0">
    <w:p w14:paraId="0D2FAF5A" w14:textId="77777777" w:rsidR="00FC4292" w:rsidRDefault="00FC4292" w:rsidP="00F150DE">
      <w:pPr>
        <w:spacing w:after="0" w:line="240" w:lineRule="auto"/>
      </w:pPr>
      <w:r>
        <w:continuationSeparator/>
      </w:r>
    </w:p>
  </w:endnote>
  <w:endnote w:type="continuationNotice" w:id="1">
    <w:p w14:paraId="76828C80" w14:textId="77777777" w:rsidR="00FC4292" w:rsidRDefault="00FC4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F51D" w14:textId="77777777" w:rsidR="00FC4292" w:rsidRDefault="00FC4292" w:rsidP="00F150DE">
      <w:pPr>
        <w:spacing w:after="0" w:line="240" w:lineRule="auto"/>
      </w:pPr>
      <w:r>
        <w:separator/>
      </w:r>
    </w:p>
  </w:footnote>
  <w:footnote w:type="continuationSeparator" w:id="0">
    <w:p w14:paraId="23F72C6F" w14:textId="77777777" w:rsidR="00FC4292" w:rsidRDefault="00FC4292" w:rsidP="00F150DE">
      <w:pPr>
        <w:spacing w:after="0" w:line="240" w:lineRule="auto"/>
      </w:pPr>
      <w:r>
        <w:continuationSeparator/>
      </w:r>
    </w:p>
  </w:footnote>
  <w:footnote w:type="continuationNotice" w:id="1">
    <w:p w14:paraId="5F68CFD4" w14:textId="77777777" w:rsidR="00FC4292" w:rsidRDefault="00FC42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CA6E47"/>
    <w:multiLevelType w:val="multilevel"/>
    <w:tmpl w:val="1BF86EE4"/>
    <w:lvl w:ilvl="0">
      <w:start w:val="1"/>
      <w:numFmt w:val="decimal"/>
      <w:pStyle w:val="ListBullet4"/>
      <w:lvlText w:val="%1."/>
      <w:lvlJc w:val="left"/>
      <w:pPr>
        <w:tabs>
          <w:tab w:val="num" w:pos="450"/>
        </w:tabs>
        <w:ind w:left="450" w:hanging="360"/>
      </w:pPr>
      <w:rPr>
        <w:rFonts w:cs="Times New Roman" w:hint="default"/>
        <w:b/>
        <w:bCs/>
      </w:rPr>
    </w:lvl>
    <w:lvl w:ilvl="1">
      <w:start w:val="2"/>
      <w:numFmt w:val="decimal"/>
      <w:isLgl/>
      <w:lvlText w:val="%1.%2."/>
      <w:lvlJc w:val="left"/>
      <w:pPr>
        <w:ind w:left="433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6C172CD"/>
    <w:multiLevelType w:val="hybridMultilevel"/>
    <w:tmpl w:val="D6B0D418"/>
    <w:lvl w:ilvl="0" w:tplc="3346752C">
      <w:start w:val="1"/>
      <w:numFmt w:val="decimal"/>
      <w:lvlText w:val="1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A615185"/>
    <w:multiLevelType w:val="hybridMultilevel"/>
    <w:tmpl w:val="095A0EF4"/>
    <w:lvl w:ilvl="0" w:tplc="1466D182">
      <w:start w:val="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7C50DE"/>
    <w:multiLevelType w:val="hybridMultilevel"/>
    <w:tmpl w:val="BDEC77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97165434">
    <w:abstractNumId w:val="6"/>
  </w:num>
  <w:num w:numId="2" w16cid:durableId="396898288">
    <w:abstractNumId w:val="1"/>
  </w:num>
  <w:num w:numId="3" w16cid:durableId="377749725">
    <w:abstractNumId w:val="14"/>
  </w:num>
  <w:num w:numId="4" w16cid:durableId="1270894830">
    <w:abstractNumId w:val="3"/>
  </w:num>
  <w:num w:numId="5" w16cid:durableId="803233769">
    <w:abstractNumId w:val="0"/>
  </w:num>
  <w:num w:numId="6" w16cid:durableId="12728495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1"/>
  </w:num>
  <w:num w:numId="8" w16cid:durableId="95960600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1"/>
  </w:num>
  <w:num w:numId="10" w16cid:durableId="2048487936">
    <w:abstractNumId w:val="1"/>
  </w:num>
  <w:num w:numId="11" w16cid:durableId="1267687998">
    <w:abstractNumId w:val="7"/>
  </w:num>
  <w:num w:numId="12" w16cid:durableId="324826969">
    <w:abstractNumId w:val="1"/>
  </w:num>
  <w:num w:numId="13" w16cid:durableId="1307734646">
    <w:abstractNumId w:val="1"/>
  </w:num>
  <w:num w:numId="14" w16cid:durableId="24892836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0"/>
  </w:num>
  <w:num w:numId="16" w16cid:durableId="1987396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5"/>
  </w:num>
  <w:num w:numId="18" w16cid:durableId="1314681266">
    <w:abstractNumId w:val="1"/>
  </w:num>
  <w:num w:numId="19" w16cid:durableId="818544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3"/>
  </w:num>
  <w:num w:numId="22" w16cid:durableId="15669800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2"/>
  </w:num>
  <w:num w:numId="24" w16cid:durableId="827206204">
    <w:abstractNumId w:val="16"/>
  </w:num>
  <w:num w:numId="25" w16cid:durableId="1616906320">
    <w:abstractNumId w:val="8"/>
  </w:num>
  <w:num w:numId="26" w16cid:durableId="1476220484">
    <w:abstractNumId w:val="15"/>
  </w:num>
  <w:num w:numId="27" w16cid:durableId="1287270872">
    <w:abstractNumId w:val="2"/>
  </w:num>
  <w:num w:numId="28" w16cid:durableId="1412042060">
    <w:abstractNumId w:val="9"/>
  </w:num>
  <w:num w:numId="29" w16cid:durableId="293675704">
    <w:abstractNumId w:val="1"/>
    <w:lvlOverride w:ilvl="0">
      <w:startOverride w:val="12"/>
    </w:lvlOverride>
    <w:lvlOverride w:ilvl="1">
      <w:startOverride w:val="6"/>
    </w:lvlOverride>
  </w:num>
  <w:num w:numId="30" w16cid:durableId="2104690611">
    <w:abstractNumId w:val="1"/>
    <w:lvlOverride w:ilvl="0">
      <w:startOverride w:val="12"/>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6240"/>
    <w:rsid w:val="00010091"/>
    <w:rsid w:val="00011A82"/>
    <w:rsid w:val="00011B38"/>
    <w:rsid w:val="000129CA"/>
    <w:rsid w:val="000137AB"/>
    <w:rsid w:val="000166EC"/>
    <w:rsid w:val="000215C8"/>
    <w:rsid w:val="0002274E"/>
    <w:rsid w:val="00024A94"/>
    <w:rsid w:val="00024DEA"/>
    <w:rsid w:val="0002533F"/>
    <w:rsid w:val="00025CFF"/>
    <w:rsid w:val="00026A06"/>
    <w:rsid w:val="00027535"/>
    <w:rsid w:val="00031361"/>
    <w:rsid w:val="00031544"/>
    <w:rsid w:val="000328D3"/>
    <w:rsid w:val="00033BD1"/>
    <w:rsid w:val="00033DA3"/>
    <w:rsid w:val="00036641"/>
    <w:rsid w:val="00041AC6"/>
    <w:rsid w:val="00041C24"/>
    <w:rsid w:val="00042282"/>
    <w:rsid w:val="000423CA"/>
    <w:rsid w:val="00043D7A"/>
    <w:rsid w:val="00043E4F"/>
    <w:rsid w:val="00044A19"/>
    <w:rsid w:val="00046714"/>
    <w:rsid w:val="00050C10"/>
    <w:rsid w:val="00051E27"/>
    <w:rsid w:val="000549C8"/>
    <w:rsid w:val="00054BB0"/>
    <w:rsid w:val="00055497"/>
    <w:rsid w:val="0006051F"/>
    <w:rsid w:val="00060F7B"/>
    <w:rsid w:val="00062464"/>
    <w:rsid w:val="00063454"/>
    <w:rsid w:val="00070027"/>
    <w:rsid w:val="00070C11"/>
    <w:rsid w:val="00070ECD"/>
    <w:rsid w:val="0007210B"/>
    <w:rsid w:val="000738FF"/>
    <w:rsid w:val="00075388"/>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A1720"/>
    <w:rsid w:val="000A1DC7"/>
    <w:rsid w:val="000A27B9"/>
    <w:rsid w:val="000A30B0"/>
    <w:rsid w:val="000A416A"/>
    <w:rsid w:val="000A4650"/>
    <w:rsid w:val="000A549E"/>
    <w:rsid w:val="000A5987"/>
    <w:rsid w:val="000A6C07"/>
    <w:rsid w:val="000A7455"/>
    <w:rsid w:val="000A7A09"/>
    <w:rsid w:val="000B06FC"/>
    <w:rsid w:val="000B16C5"/>
    <w:rsid w:val="000B28ED"/>
    <w:rsid w:val="000B609E"/>
    <w:rsid w:val="000B6944"/>
    <w:rsid w:val="000B6FE5"/>
    <w:rsid w:val="000C0FBC"/>
    <w:rsid w:val="000C2888"/>
    <w:rsid w:val="000C3252"/>
    <w:rsid w:val="000C40A1"/>
    <w:rsid w:val="000C684A"/>
    <w:rsid w:val="000C7206"/>
    <w:rsid w:val="000C74C3"/>
    <w:rsid w:val="000C7E18"/>
    <w:rsid w:val="000D176E"/>
    <w:rsid w:val="000D1A3A"/>
    <w:rsid w:val="000D21F9"/>
    <w:rsid w:val="000D235C"/>
    <w:rsid w:val="000D50F0"/>
    <w:rsid w:val="000D63CA"/>
    <w:rsid w:val="000D6722"/>
    <w:rsid w:val="000E0CB3"/>
    <w:rsid w:val="000E17C3"/>
    <w:rsid w:val="000E2C34"/>
    <w:rsid w:val="000E47C1"/>
    <w:rsid w:val="000E7569"/>
    <w:rsid w:val="000F0A95"/>
    <w:rsid w:val="000F1872"/>
    <w:rsid w:val="000F3E93"/>
    <w:rsid w:val="000F40B8"/>
    <w:rsid w:val="000F44B0"/>
    <w:rsid w:val="000F4D19"/>
    <w:rsid w:val="000F68CB"/>
    <w:rsid w:val="0010168C"/>
    <w:rsid w:val="00103438"/>
    <w:rsid w:val="001041FB"/>
    <w:rsid w:val="00105F9B"/>
    <w:rsid w:val="00107538"/>
    <w:rsid w:val="0010793F"/>
    <w:rsid w:val="00107B03"/>
    <w:rsid w:val="00111608"/>
    <w:rsid w:val="00111CEA"/>
    <w:rsid w:val="00112528"/>
    <w:rsid w:val="00113FBC"/>
    <w:rsid w:val="00114074"/>
    <w:rsid w:val="00115532"/>
    <w:rsid w:val="00116728"/>
    <w:rsid w:val="00116F2F"/>
    <w:rsid w:val="00117676"/>
    <w:rsid w:val="00117A2B"/>
    <w:rsid w:val="00117C9D"/>
    <w:rsid w:val="00117FBD"/>
    <w:rsid w:val="00120591"/>
    <w:rsid w:val="00120B66"/>
    <w:rsid w:val="00121DD7"/>
    <w:rsid w:val="00122F85"/>
    <w:rsid w:val="001245C3"/>
    <w:rsid w:val="00125486"/>
    <w:rsid w:val="00126BA9"/>
    <w:rsid w:val="0013071E"/>
    <w:rsid w:val="0013137C"/>
    <w:rsid w:val="001314A1"/>
    <w:rsid w:val="001340FF"/>
    <w:rsid w:val="00137006"/>
    <w:rsid w:val="00137C70"/>
    <w:rsid w:val="00140216"/>
    <w:rsid w:val="00140EF3"/>
    <w:rsid w:val="00141847"/>
    <w:rsid w:val="0014370E"/>
    <w:rsid w:val="00143815"/>
    <w:rsid w:val="0014594B"/>
    <w:rsid w:val="00146283"/>
    <w:rsid w:val="00147548"/>
    <w:rsid w:val="00150542"/>
    <w:rsid w:val="001532D2"/>
    <w:rsid w:val="001553B0"/>
    <w:rsid w:val="001564E2"/>
    <w:rsid w:val="00156F99"/>
    <w:rsid w:val="0015772D"/>
    <w:rsid w:val="0016005B"/>
    <w:rsid w:val="001649C1"/>
    <w:rsid w:val="00165AB3"/>
    <w:rsid w:val="00167E91"/>
    <w:rsid w:val="0017000B"/>
    <w:rsid w:val="00171473"/>
    <w:rsid w:val="00172C5B"/>
    <w:rsid w:val="00172DBB"/>
    <w:rsid w:val="001735AB"/>
    <w:rsid w:val="0017463D"/>
    <w:rsid w:val="00176540"/>
    <w:rsid w:val="001805AB"/>
    <w:rsid w:val="0018145B"/>
    <w:rsid w:val="00182B20"/>
    <w:rsid w:val="001858AC"/>
    <w:rsid w:val="00186CA0"/>
    <w:rsid w:val="001930C8"/>
    <w:rsid w:val="0019371D"/>
    <w:rsid w:val="00196009"/>
    <w:rsid w:val="00196A3A"/>
    <w:rsid w:val="0019776B"/>
    <w:rsid w:val="001A0F13"/>
    <w:rsid w:val="001A2BCB"/>
    <w:rsid w:val="001B015B"/>
    <w:rsid w:val="001B0D1D"/>
    <w:rsid w:val="001B1025"/>
    <w:rsid w:val="001B3695"/>
    <w:rsid w:val="001B3DA7"/>
    <w:rsid w:val="001B5EA2"/>
    <w:rsid w:val="001B5ECB"/>
    <w:rsid w:val="001B68F5"/>
    <w:rsid w:val="001B6AFA"/>
    <w:rsid w:val="001C19C9"/>
    <w:rsid w:val="001C2785"/>
    <w:rsid w:val="001C28FB"/>
    <w:rsid w:val="001C2B02"/>
    <w:rsid w:val="001C30F3"/>
    <w:rsid w:val="001C4774"/>
    <w:rsid w:val="001C6388"/>
    <w:rsid w:val="001C6614"/>
    <w:rsid w:val="001D41F2"/>
    <w:rsid w:val="001D4CF7"/>
    <w:rsid w:val="001D52BD"/>
    <w:rsid w:val="001E1FC2"/>
    <w:rsid w:val="001E2553"/>
    <w:rsid w:val="001E3387"/>
    <w:rsid w:val="001E33A3"/>
    <w:rsid w:val="001E4423"/>
    <w:rsid w:val="001E66DD"/>
    <w:rsid w:val="001E7596"/>
    <w:rsid w:val="001E7FD8"/>
    <w:rsid w:val="001F012E"/>
    <w:rsid w:val="001F0721"/>
    <w:rsid w:val="001F26DB"/>
    <w:rsid w:val="001F3C89"/>
    <w:rsid w:val="001F5A67"/>
    <w:rsid w:val="001F797D"/>
    <w:rsid w:val="001F7DAF"/>
    <w:rsid w:val="002019FA"/>
    <w:rsid w:val="00203230"/>
    <w:rsid w:val="002042C9"/>
    <w:rsid w:val="00204AA3"/>
    <w:rsid w:val="00205767"/>
    <w:rsid w:val="00207271"/>
    <w:rsid w:val="00207AE3"/>
    <w:rsid w:val="0021002C"/>
    <w:rsid w:val="00211B30"/>
    <w:rsid w:val="002137A3"/>
    <w:rsid w:val="00213872"/>
    <w:rsid w:val="00213B09"/>
    <w:rsid w:val="00214EBE"/>
    <w:rsid w:val="00215016"/>
    <w:rsid w:val="0021508C"/>
    <w:rsid w:val="00217984"/>
    <w:rsid w:val="00217A21"/>
    <w:rsid w:val="00220945"/>
    <w:rsid w:val="002209E1"/>
    <w:rsid w:val="00220BBF"/>
    <w:rsid w:val="00221F74"/>
    <w:rsid w:val="00222536"/>
    <w:rsid w:val="00223E18"/>
    <w:rsid w:val="0022424E"/>
    <w:rsid w:val="002253F9"/>
    <w:rsid w:val="0022542A"/>
    <w:rsid w:val="0022597B"/>
    <w:rsid w:val="00226664"/>
    <w:rsid w:val="00226717"/>
    <w:rsid w:val="002330E6"/>
    <w:rsid w:val="0023327C"/>
    <w:rsid w:val="002360EB"/>
    <w:rsid w:val="00236230"/>
    <w:rsid w:val="002378FC"/>
    <w:rsid w:val="00241484"/>
    <w:rsid w:val="002419CB"/>
    <w:rsid w:val="00243765"/>
    <w:rsid w:val="00244694"/>
    <w:rsid w:val="00244AA3"/>
    <w:rsid w:val="00245B5C"/>
    <w:rsid w:val="0025029F"/>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1D73"/>
    <w:rsid w:val="002829D2"/>
    <w:rsid w:val="00282AE2"/>
    <w:rsid w:val="00282F56"/>
    <w:rsid w:val="00284314"/>
    <w:rsid w:val="002850AC"/>
    <w:rsid w:val="00286E3F"/>
    <w:rsid w:val="00290860"/>
    <w:rsid w:val="00292641"/>
    <w:rsid w:val="00297E16"/>
    <w:rsid w:val="002A2E92"/>
    <w:rsid w:val="002A343C"/>
    <w:rsid w:val="002A448C"/>
    <w:rsid w:val="002A691B"/>
    <w:rsid w:val="002B22A6"/>
    <w:rsid w:val="002B36E7"/>
    <w:rsid w:val="002B7A44"/>
    <w:rsid w:val="002C0643"/>
    <w:rsid w:val="002C2864"/>
    <w:rsid w:val="002C2AF5"/>
    <w:rsid w:val="002C3DDB"/>
    <w:rsid w:val="002C44A4"/>
    <w:rsid w:val="002C5E56"/>
    <w:rsid w:val="002C791E"/>
    <w:rsid w:val="002D02EA"/>
    <w:rsid w:val="002D21A3"/>
    <w:rsid w:val="002D23D7"/>
    <w:rsid w:val="002D5E36"/>
    <w:rsid w:val="002D6C75"/>
    <w:rsid w:val="002D6F8E"/>
    <w:rsid w:val="002E06A4"/>
    <w:rsid w:val="002E1356"/>
    <w:rsid w:val="002E333C"/>
    <w:rsid w:val="002E3E78"/>
    <w:rsid w:val="002E4780"/>
    <w:rsid w:val="002E5659"/>
    <w:rsid w:val="002E6605"/>
    <w:rsid w:val="002F290B"/>
    <w:rsid w:val="002F3A02"/>
    <w:rsid w:val="002F416B"/>
    <w:rsid w:val="002F465B"/>
    <w:rsid w:val="002F50BB"/>
    <w:rsid w:val="002F65C6"/>
    <w:rsid w:val="002F6A19"/>
    <w:rsid w:val="002F6B01"/>
    <w:rsid w:val="00300218"/>
    <w:rsid w:val="0030029A"/>
    <w:rsid w:val="00300EC9"/>
    <w:rsid w:val="0030160E"/>
    <w:rsid w:val="00301E68"/>
    <w:rsid w:val="003036A7"/>
    <w:rsid w:val="00303821"/>
    <w:rsid w:val="00303CA5"/>
    <w:rsid w:val="00303EB4"/>
    <w:rsid w:val="00304DCB"/>
    <w:rsid w:val="00306A8E"/>
    <w:rsid w:val="0030773F"/>
    <w:rsid w:val="00314686"/>
    <w:rsid w:val="0031527C"/>
    <w:rsid w:val="00322142"/>
    <w:rsid w:val="0032628E"/>
    <w:rsid w:val="00326DAA"/>
    <w:rsid w:val="00327921"/>
    <w:rsid w:val="00327BE6"/>
    <w:rsid w:val="00330843"/>
    <w:rsid w:val="00330A47"/>
    <w:rsid w:val="00336EB9"/>
    <w:rsid w:val="00341223"/>
    <w:rsid w:val="003432D4"/>
    <w:rsid w:val="00344C5F"/>
    <w:rsid w:val="00345496"/>
    <w:rsid w:val="00345784"/>
    <w:rsid w:val="00346564"/>
    <w:rsid w:val="00347680"/>
    <w:rsid w:val="00351875"/>
    <w:rsid w:val="00352722"/>
    <w:rsid w:val="003530F3"/>
    <w:rsid w:val="00355214"/>
    <w:rsid w:val="00356D5F"/>
    <w:rsid w:val="00356E25"/>
    <w:rsid w:val="00357C76"/>
    <w:rsid w:val="0036070D"/>
    <w:rsid w:val="00360FC8"/>
    <w:rsid w:val="00361EEF"/>
    <w:rsid w:val="00362876"/>
    <w:rsid w:val="00363521"/>
    <w:rsid w:val="00363FC6"/>
    <w:rsid w:val="003670E8"/>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56C"/>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7FF6"/>
    <w:rsid w:val="003D249E"/>
    <w:rsid w:val="003D4422"/>
    <w:rsid w:val="003D49DB"/>
    <w:rsid w:val="003D4B4B"/>
    <w:rsid w:val="003D4D2D"/>
    <w:rsid w:val="003D555A"/>
    <w:rsid w:val="003D6583"/>
    <w:rsid w:val="003E008B"/>
    <w:rsid w:val="003E21BE"/>
    <w:rsid w:val="003E2860"/>
    <w:rsid w:val="003E2FF0"/>
    <w:rsid w:val="003E377E"/>
    <w:rsid w:val="003E3C7C"/>
    <w:rsid w:val="003E4595"/>
    <w:rsid w:val="003E463F"/>
    <w:rsid w:val="003E5E61"/>
    <w:rsid w:val="003E7B08"/>
    <w:rsid w:val="003F2A5D"/>
    <w:rsid w:val="003F2AE3"/>
    <w:rsid w:val="003F365A"/>
    <w:rsid w:val="003F6809"/>
    <w:rsid w:val="00401288"/>
    <w:rsid w:val="00402A79"/>
    <w:rsid w:val="00403A48"/>
    <w:rsid w:val="004041F0"/>
    <w:rsid w:val="00405F8C"/>
    <w:rsid w:val="00406244"/>
    <w:rsid w:val="004074F3"/>
    <w:rsid w:val="004107AF"/>
    <w:rsid w:val="00412A56"/>
    <w:rsid w:val="00413658"/>
    <w:rsid w:val="00414956"/>
    <w:rsid w:val="004158A3"/>
    <w:rsid w:val="004168E1"/>
    <w:rsid w:val="0042005B"/>
    <w:rsid w:val="00421D22"/>
    <w:rsid w:val="00423198"/>
    <w:rsid w:val="004259F3"/>
    <w:rsid w:val="004266DB"/>
    <w:rsid w:val="00430D57"/>
    <w:rsid w:val="004349C4"/>
    <w:rsid w:val="00434B55"/>
    <w:rsid w:val="00434C18"/>
    <w:rsid w:val="0043619E"/>
    <w:rsid w:val="00436D8B"/>
    <w:rsid w:val="00437453"/>
    <w:rsid w:val="00437793"/>
    <w:rsid w:val="004400CC"/>
    <w:rsid w:val="0044070F"/>
    <w:rsid w:val="00443DA8"/>
    <w:rsid w:val="004446D8"/>
    <w:rsid w:val="004465F1"/>
    <w:rsid w:val="004515F9"/>
    <w:rsid w:val="004518C1"/>
    <w:rsid w:val="00453B97"/>
    <w:rsid w:val="00455264"/>
    <w:rsid w:val="0045690A"/>
    <w:rsid w:val="00460C16"/>
    <w:rsid w:val="00460ED9"/>
    <w:rsid w:val="0046113F"/>
    <w:rsid w:val="00463FD6"/>
    <w:rsid w:val="00464698"/>
    <w:rsid w:val="0046766B"/>
    <w:rsid w:val="00467A47"/>
    <w:rsid w:val="00470770"/>
    <w:rsid w:val="00471707"/>
    <w:rsid w:val="00472040"/>
    <w:rsid w:val="004720B7"/>
    <w:rsid w:val="004724A0"/>
    <w:rsid w:val="0047337F"/>
    <w:rsid w:val="004745FC"/>
    <w:rsid w:val="00474D3C"/>
    <w:rsid w:val="00475F9A"/>
    <w:rsid w:val="0047602D"/>
    <w:rsid w:val="00480CDE"/>
    <w:rsid w:val="00483062"/>
    <w:rsid w:val="00483C77"/>
    <w:rsid w:val="004866EB"/>
    <w:rsid w:val="00486EC6"/>
    <w:rsid w:val="00487DDA"/>
    <w:rsid w:val="004901D9"/>
    <w:rsid w:val="0049116A"/>
    <w:rsid w:val="0049268B"/>
    <w:rsid w:val="004929D6"/>
    <w:rsid w:val="00492A22"/>
    <w:rsid w:val="00493AAC"/>
    <w:rsid w:val="00494236"/>
    <w:rsid w:val="00494752"/>
    <w:rsid w:val="00495156"/>
    <w:rsid w:val="0049553A"/>
    <w:rsid w:val="00495574"/>
    <w:rsid w:val="0049624D"/>
    <w:rsid w:val="00496A79"/>
    <w:rsid w:val="004A068C"/>
    <w:rsid w:val="004A14D0"/>
    <w:rsid w:val="004A14D8"/>
    <w:rsid w:val="004A1B76"/>
    <w:rsid w:val="004A1F9A"/>
    <w:rsid w:val="004A2D66"/>
    <w:rsid w:val="004A2DA9"/>
    <w:rsid w:val="004A3882"/>
    <w:rsid w:val="004B1FC4"/>
    <w:rsid w:val="004B4DA0"/>
    <w:rsid w:val="004B5643"/>
    <w:rsid w:val="004B5805"/>
    <w:rsid w:val="004B67E8"/>
    <w:rsid w:val="004C6231"/>
    <w:rsid w:val="004C7DDB"/>
    <w:rsid w:val="004D012E"/>
    <w:rsid w:val="004D0314"/>
    <w:rsid w:val="004D1B61"/>
    <w:rsid w:val="004D2A89"/>
    <w:rsid w:val="004E6493"/>
    <w:rsid w:val="004E6BFF"/>
    <w:rsid w:val="004E6E17"/>
    <w:rsid w:val="004E6F9B"/>
    <w:rsid w:val="004F0FF8"/>
    <w:rsid w:val="004F1FA3"/>
    <w:rsid w:val="004F3A75"/>
    <w:rsid w:val="004F3EAC"/>
    <w:rsid w:val="004F405F"/>
    <w:rsid w:val="004F4B59"/>
    <w:rsid w:val="004F619E"/>
    <w:rsid w:val="004F67B3"/>
    <w:rsid w:val="004F7D7C"/>
    <w:rsid w:val="005010AC"/>
    <w:rsid w:val="00502D4D"/>
    <w:rsid w:val="00504233"/>
    <w:rsid w:val="00504425"/>
    <w:rsid w:val="00505095"/>
    <w:rsid w:val="00505B22"/>
    <w:rsid w:val="00507073"/>
    <w:rsid w:val="00510D17"/>
    <w:rsid w:val="005113EB"/>
    <w:rsid w:val="005125DD"/>
    <w:rsid w:val="005127C1"/>
    <w:rsid w:val="005128FA"/>
    <w:rsid w:val="0051312E"/>
    <w:rsid w:val="00514746"/>
    <w:rsid w:val="00517579"/>
    <w:rsid w:val="00517CD1"/>
    <w:rsid w:val="00521596"/>
    <w:rsid w:val="00522254"/>
    <w:rsid w:val="00522280"/>
    <w:rsid w:val="005234F6"/>
    <w:rsid w:val="00524586"/>
    <w:rsid w:val="005271AF"/>
    <w:rsid w:val="005272EE"/>
    <w:rsid w:val="0053158C"/>
    <w:rsid w:val="00533D88"/>
    <w:rsid w:val="00533EBF"/>
    <w:rsid w:val="00534420"/>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6E9"/>
    <w:rsid w:val="00563D55"/>
    <w:rsid w:val="005665DB"/>
    <w:rsid w:val="0056669F"/>
    <w:rsid w:val="00566D39"/>
    <w:rsid w:val="0056793A"/>
    <w:rsid w:val="00573024"/>
    <w:rsid w:val="005748D1"/>
    <w:rsid w:val="005765AF"/>
    <w:rsid w:val="00576C4A"/>
    <w:rsid w:val="0057744F"/>
    <w:rsid w:val="0057755D"/>
    <w:rsid w:val="00582A06"/>
    <w:rsid w:val="005852AD"/>
    <w:rsid w:val="00585D8B"/>
    <w:rsid w:val="00586AF0"/>
    <w:rsid w:val="00586E48"/>
    <w:rsid w:val="00587B17"/>
    <w:rsid w:val="00590C20"/>
    <w:rsid w:val="005918B1"/>
    <w:rsid w:val="00592337"/>
    <w:rsid w:val="00594C93"/>
    <w:rsid w:val="0059550E"/>
    <w:rsid w:val="005956AD"/>
    <w:rsid w:val="00595EEB"/>
    <w:rsid w:val="00596FB7"/>
    <w:rsid w:val="005A08AC"/>
    <w:rsid w:val="005A4793"/>
    <w:rsid w:val="005A4C6B"/>
    <w:rsid w:val="005A5313"/>
    <w:rsid w:val="005B023C"/>
    <w:rsid w:val="005B1FD7"/>
    <w:rsid w:val="005B71D7"/>
    <w:rsid w:val="005C0AC9"/>
    <w:rsid w:val="005C1D64"/>
    <w:rsid w:val="005C3601"/>
    <w:rsid w:val="005C3AC7"/>
    <w:rsid w:val="005C5750"/>
    <w:rsid w:val="005C6978"/>
    <w:rsid w:val="005D1BC8"/>
    <w:rsid w:val="005D2847"/>
    <w:rsid w:val="005D2B7F"/>
    <w:rsid w:val="005D2FCC"/>
    <w:rsid w:val="005D44A5"/>
    <w:rsid w:val="005D7C41"/>
    <w:rsid w:val="005E24A5"/>
    <w:rsid w:val="005E28F7"/>
    <w:rsid w:val="005F021D"/>
    <w:rsid w:val="005F3198"/>
    <w:rsid w:val="005F3A04"/>
    <w:rsid w:val="005F4BAD"/>
    <w:rsid w:val="005F4CFB"/>
    <w:rsid w:val="005F7B44"/>
    <w:rsid w:val="00601051"/>
    <w:rsid w:val="0060230A"/>
    <w:rsid w:val="00602F12"/>
    <w:rsid w:val="00606125"/>
    <w:rsid w:val="00606CFF"/>
    <w:rsid w:val="00612003"/>
    <w:rsid w:val="0061246B"/>
    <w:rsid w:val="00613316"/>
    <w:rsid w:val="006146BD"/>
    <w:rsid w:val="00616B7C"/>
    <w:rsid w:val="00616BBB"/>
    <w:rsid w:val="00617C2E"/>
    <w:rsid w:val="00617DA5"/>
    <w:rsid w:val="00621271"/>
    <w:rsid w:val="006230D5"/>
    <w:rsid w:val="00623EB3"/>
    <w:rsid w:val="00625A49"/>
    <w:rsid w:val="00626075"/>
    <w:rsid w:val="006261ED"/>
    <w:rsid w:val="00626EAA"/>
    <w:rsid w:val="006272A0"/>
    <w:rsid w:val="00627872"/>
    <w:rsid w:val="00631468"/>
    <w:rsid w:val="00632E20"/>
    <w:rsid w:val="00635438"/>
    <w:rsid w:val="00636C8F"/>
    <w:rsid w:val="0063771D"/>
    <w:rsid w:val="00637C56"/>
    <w:rsid w:val="0064091E"/>
    <w:rsid w:val="00641F06"/>
    <w:rsid w:val="00642A9B"/>
    <w:rsid w:val="00642C43"/>
    <w:rsid w:val="00651A67"/>
    <w:rsid w:val="00652387"/>
    <w:rsid w:val="00654908"/>
    <w:rsid w:val="00654DDD"/>
    <w:rsid w:val="00655A90"/>
    <w:rsid w:val="0065774A"/>
    <w:rsid w:val="00657DB3"/>
    <w:rsid w:val="006630C6"/>
    <w:rsid w:val="00665CCF"/>
    <w:rsid w:val="00666914"/>
    <w:rsid w:val="006670A1"/>
    <w:rsid w:val="00670604"/>
    <w:rsid w:val="00672A81"/>
    <w:rsid w:val="00672DCA"/>
    <w:rsid w:val="006734E2"/>
    <w:rsid w:val="0067629A"/>
    <w:rsid w:val="00676A03"/>
    <w:rsid w:val="00681C12"/>
    <w:rsid w:val="0068705A"/>
    <w:rsid w:val="0068726D"/>
    <w:rsid w:val="00690563"/>
    <w:rsid w:val="006933D4"/>
    <w:rsid w:val="0069576E"/>
    <w:rsid w:val="006979CF"/>
    <w:rsid w:val="006A1E2D"/>
    <w:rsid w:val="006A3A30"/>
    <w:rsid w:val="006A3BEE"/>
    <w:rsid w:val="006A4F78"/>
    <w:rsid w:val="006A5F53"/>
    <w:rsid w:val="006B0AA8"/>
    <w:rsid w:val="006B3EDB"/>
    <w:rsid w:val="006B4720"/>
    <w:rsid w:val="006B6FE1"/>
    <w:rsid w:val="006B75AE"/>
    <w:rsid w:val="006C0E61"/>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F106F"/>
    <w:rsid w:val="006F1742"/>
    <w:rsid w:val="006F2199"/>
    <w:rsid w:val="006F2EE7"/>
    <w:rsid w:val="006F4A51"/>
    <w:rsid w:val="006F57F0"/>
    <w:rsid w:val="006F669F"/>
    <w:rsid w:val="006F72BB"/>
    <w:rsid w:val="00701074"/>
    <w:rsid w:val="007020E5"/>
    <w:rsid w:val="00702443"/>
    <w:rsid w:val="0070288B"/>
    <w:rsid w:val="00702CB6"/>
    <w:rsid w:val="0070353D"/>
    <w:rsid w:val="007036C6"/>
    <w:rsid w:val="00703C91"/>
    <w:rsid w:val="00704FD0"/>
    <w:rsid w:val="007057CF"/>
    <w:rsid w:val="0071377D"/>
    <w:rsid w:val="00713C55"/>
    <w:rsid w:val="0071443A"/>
    <w:rsid w:val="00716258"/>
    <w:rsid w:val="007167F1"/>
    <w:rsid w:val="00720C3D"/>
    <w:rsid w:val="00720D04"/>
    <w:rsid w:val="007222AA"/>
    <w:rsid w:val="00722A5E"/>
    <w:rsid w:val="007233E4"/>
    <w:rsid w:val="00727A3B"/>
    <w:rsid w:val="00730B51"/>
    <w:rsid w:val="00733A89"/>
    <w:rsid w:val="00733EAA"/>
    <w:rsid w:val="00735D21"/>
    <w:rsid w:val="00736C85"/>
    <w:rsid w:val="00737E07"/>
    <w:rsid w:val="0074048D"/>
    <w:rsid w:val="007422AE"/>
    <w:rsid w:val="007436AD"/>
    <w:rsid w:val="00744C95"/>
    <w:rsid w:val="00746623"/>
    <w:rsid w:val="007467B7"/>
    <w:rsid w:val="00746F85"/>
    <w:rsid w:val="00747667"/>
    <w:rsid w:val="007478AB"/>
    <w:rsid w:val="0075064A"/>
    <w:rsid w:val="00752CFC"/>
    <w:rsid w:val="007534C4"/>
    <w:rsid w:val="00755566"/>
    <w:rsid w:val="007555F9"/>
    <w:rsid w:val="00756DDB"/>
    <w:rsid w:val="00762F8D"/>
    <w:rsid w:val="00763D08"/>
    <w:rsid w:val="00764E91"/>
    <w:rsid w:val="00770B9B"/>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E34"/>
    <w:rsid w:val="007B5DA0"/>
    <w:rsid w:val="007C19E2"/>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392F"/>
    <w:rsid w:val="007E479C"/>
    <w:rsid w:val="007E690A"/>
    <w:rsid w:val="007E70A5"/>
    <w:rsid w:val="007E72C0"/>
    <w:rsid w:val="007F1D42"/>
    <w:rsid w:val="007F2105"/>
    <w:rsid w:val="007F2838"/>
    <w:rsid w:val="007F3807"/>
    <w:rsid w:val="007F651C"/>
    <w:rsid w:val="007F7FC5"/>
    <w:rsid w:val="00801AF1"/>
    <w:rsid w:val="00802AEF"/>
    <w:rsid w:val="00803A1F"/>
    <w:rsid w:val="00804346"/>
    <w:rsid w:val="0080479B"/>
    <w:rsid w:val="00807379"/>
    <w:rsid w:val="00807977"/>
    <w:rsid w:val="00814220"/>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6FEE"/>
    <w:rsid w:val="0083700F"/>
    <w:rsid w:val="00837369"/>
    <w:rsid w:val="00837CFA"/>
    <w:rsid w:val="008407B0"/>
    <w:rsid w:val="00841F56"/>
    <w:rsid w:val="00842E1F"/>
    <w:rsid w:val="008443FC"/>
    <w:rsid w:val="00845CF9"/>
    <w:rsid w:val="00845E30"/>
    <w:rsid w:val="00850A0E"/>
    <w:rsid w:val="00851EEE"/>
    <w:rsid w:val="0085369B"/>
    <w:rsid w:val="0085400F"/>
    <w:rsid w:val="0085452B"/>
    <w:rsid w:val="00855C82"/>
    <w:rsid w:val="008560A3"/>
    <w:rsid w:val="00856A86"/>
    <w:rsid w:val="008576F4"/>
    <w:rsid w:val="00861BC7"/>
    <w:rsid w:val="00861BF3"/>
    <w:rsid w:val="00863280"/>
    <w:rsid w:val="0086366E"/>
    <w:rsid w:val="00864D96"/>
    <w:rsid w:val="0086586E"/>
    <w:rsid w:val="00866657"/>
    <w:rsid w:val="0087038F"/>
    <w:rsid w:val="00871980"/>
    <w:rsid w:val="00872765"/>
    <w:rsid w:val="008731C4"/>
    <w:rsid w:val="008746A1"/>
    <w:rsid w:val="008767C9"/>
    <w:rsid w:val="00880917"/>
    <w:rsid w:val="008815D2"/>
    <w:rsid w:val="00882163"/>
    <w:rsid w:val="008836FE"/>
    <w:rsid w:val="00883A58"/>
    <w:rsid w:val="00883A8E"/>
    <w:rsid w:val="00884EF0"/>
    <w:rsid w:val="0089053D"/>
    <w:rsid w:val="00892E1A"/>
    <w:rsid w:val="00893A74"/>
    <w:rsid w:val="00893FB0"/>
    <w:rsid w:val="008946AE"/>
    <w:rsid w:val="0089584E"/>
    <w:rsid w:val="00897377"/>
    <w:rsid w:val="0089773D"/>
    <w:rsid w:val="008A5E0A"/>
    <w:rsid w:val="008A5EBF"/>
    <w:rsid w:val="008A6918"/>
    <w:rsid w:val="008B0ED6"/>
    <w:rsid w:val="008B1821"/>
    <w:rsid w:val="008B38E2"/>
    <w:rsid w:val="008B50BA"/>
    <w:rsid w:val="008B5482"/>
    <w:rsid w:val="008B68BE"/>
    <w:rsid w:val="008B6F6F"/>
    <w:rsid w:val="008C218D"/>
    <w:rsid w:val="008C3C46"/>
    <w:rsid w:val="008C426A"/>
    <w:rsid w:val="008D352D"/>
    <w:rsid w:val="008D3A02"/>
    <w:rsid w:val="008D3B8A"/>
    <w:rsid w:val="008D41EA"/>
    <w:rsid w:val="008D5BC4"/>
    <w:rsid w:val="008D6A50"/>
    <w:rsid w:val="008D6D7C"/>
    <w:rsid w:val="008D7BF5"/>
    <w:rsid w:val="008E0621"/>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8F7EE8"/>
    <w:rsid w:val="009010D4"/>
    <w:rsid w:val="009017E6"/>
    <w:rsid w:val="0090246F"/>
    <w:rsid w:val="00902FC4"/>
    <w:rsid w:val="00906BDE"/>
    <w:rsid w:val="00906DFB"/>
    <w:rsid w:val="00907F6E"/>
    <w:rsid w:val="00912B25"/>
    <w:rsid w:val="00915477"/>
    <w:rsid w:val="009213FC"/>
    <w:rsid w:val="00923223"/>
    <w:rsid w:val="00923883"/>
    <w:rsid w:val="00923F43"/>
    <w:rsid w:val="009260BB"/>
    <w:rsid w:val="00927903"/>
    <w:rsid w:val="00927A54"/>
    <w:rsid w:val="00927A9C"/>
    <w:rsid w:val="009300D9"/>
    <w:rsid w:val="009318FB"/>
    <w:rsid w:val="00933E4D"/>
    <w:rsid w:val="009344D1"/>
    <w:rsid w:val="009400C5"/>
    <w:rsid w:val="009400ED"/>
    <w:rsid w:val="0094025F"/>
    <w:rsid w:val="0094062D"/>
    <w:rsid w:val="00945FF8"/>
    <w:rsid w:val="00947512"/>
    <w:rsid w:val="009517A7"/>
    <w:rsid w:val="00951F3E"/>
    <w:rsid w:val="0095202E"/>
    <w:rsid w:val="00954D5A"/>
    <w:rsid w:val="0095761D"/>
    <w:rsid w:val="0096040D"/>
    <w:rsid w:val="009640DF"/>
    <w:rsid w:val="009706C5"/>
    <w:rsid w:val="00974449"/>
    <w:rsid w:val="00974CFD"/>
    <w:rsid w:val="0097624E"/>
    <w:rsid w:val="009762E2"/>
    <w:rsid w:val="009763A3"/>
    <w:rsid w:val="00976787"/>
    <w:rsid w:val="00976991"/>
    <w:rsid w:val="00977AAC"/>
    <w:rsid w:val="0098194C"/>
    <w:rsid w:val="00982D7B"/>
    <w:rsid w:val="0098305E"/>
    <w:rsid w:val="00984E8E"/>
    <w:rsid w:val="0098741B"/>
    <w:rsid w:val="00987F3D"/>
    <w:rsid w:val="00990CBA"/>
    <w:rsid w:val="009A00BC"/>
    <w:rsid w:val="009A04A4"/>
    <w:rsid w:val="009A0A70"/>
    <w:rsid w:val="009A2AC8"/>
    <w:rsid w:val="009A3288"/>
    <w:rsid w:val="009A3B85"/>
    <w:rsid w:val="009A4EF5"/>
    <w:rsid w:val="009A681A"/>
    <w:rsid w:val="009A6D9F"/>
    <w:rsid w:val="009A7D28"/>
    <w:rsid w:val="009B148C"/>
    <w:rsid w:val="009B1908"/>
    <w:rsid w:val="009B1DFB"/>
    <w:rsid w:val="009B420F"/>
    <w:rsid w:val="009B56A8"/>
    <w:rsid w:val="009C1336"/>
    <w:rsid w:val="009C16FB"/>
    <w:rsid w:val="009C2995"/>
    <w:rsid w:val="009C5AA3"/>
    <w:rsid w:val="009C5D7C"/>
    <w:rsid w:val="009C63FF"/>
    <w:rsid w:val="009D0EE2"/>
    <w:rsid w:val="009D31E0"/>
    <w:rsid w:val="009D4C5F"/>
    <w:rsid w:val="009D6747"/>
    <w:rsid w:val="009E03DF"/>
    <w:rsid w:val="009E0CEE"/>
    <w:rsid w:val="009E3337"/>
    <w:rsid w:val="009E3F81"/>
    <w:rsid w:val="009E5393"/>
    <w:rsid w:val="009E65E6"/>
    <w:rsid w:val="009E696B"/>
    <w:rsid w:val="009F1515"/>
    <w:rsid w:val="009F184C"/>
    <w:rsid w:val="009F2417"/>
    <w:rsid w:val="009F307B"/>
    <w:rsid w:val="009F324A"/>
    <w:rsid w:val="009F3C9D"/>
    <w:rsid w:val="009F3DA1"/>
    <w:rsid w:val="009F4204"/>
    <w:rsid w:val="009F5DC3"/>
    <w:rsid w:val="009F65D0"/>
    <w:rsid w:val="009F6847"/>
    <w:rsid w:val="009F7D0D"/>
    <w:rsid w:val="00A01BD4"/>
    <w:rsid w:val="00A03241"/>
    <w:rsid w:val="00A03988"/>
    <w:rsid w:val="00A03AB2"/>
    <w:rsid w:val="00A05248"/>
    <w:rsid w:val="00A05938"/>
    <w:rsid w:val="00A05FC8"/>
    <w:rsid w:val="00A11B10"/>
    <w:rsid w:val="00A12B8F"/>
    <w:rsid w:val="00A12C39"/>
    <w:rsid w:val="00A12ED5"/>
    <w:rsid w:val="00A1304D"/>
    <w:rsid w:val="00A130C2"/>
    <w:rsid w:val="00A1310A"/>
    <w:rsid w:val="00A14D52"/>
    <w:rsid w:val="00A15535"/>
    <w:rsid w:val="00A20082"/>
    <w:rsid w:val="00A202FA"/>
    <w:rsid w:val="00A21990"/>
    <w:rsid w:val="00A230F7"/>
    <w:rsid w:val="00A2453C"/>
    <w:rsid w:val="00A272A8"/>
    <w:rsid w:val="00A27CDB"/>
    <w:rsid w:val="00A27DF5"/>
    <w:rsid w:val="00A36AA7"/>
    <w:rsid w:val="00A40DA6"/>
    <w:rsid w:val="00A40E63"/>
    <w:rsid w:val="00A42D34"/>
    <w:rsid w:val="00A433D8"/>
    <w:rsid w:val="00A43B60"/>
    <w:rsid w:val="00A443D7"/>
    <w:rsid w:val="00A44D89"/>
    <w:rsid w:val="00A450B9"/>
    <w:rsid w:val="00A46FF7"/>
    <w:rsid w:val="00A50E5F"/>
    <w:rsid w:val="00A51BF5"/>
    <w:rsid w:val="00A5238A"/>
    <w:rsid w:val="00A530F8"/>
    <w:rsid w:val="00A535B2"/>
    <w:rsid w:val="00A537DB"/>
    <w:rsid w:val="00A55F5E"/>
    <w:rsid w:val="00A57B42"/>
    <w:rsid w:val="00A60D7F"/>
    <w:rsid w:val="00A64D52"/>
    <w:rsid w:val="00A650AF"/>
    <w:rsid w:val="00A65AE8"/>
    <w:rsid w:val="00A71544"/>
    <w:rsid w:val="00A7183B"/>
    <w:rsid w:val="00A730E5"/>
    <w:rsid w:val="00A73858"/>
    <w:rsid w:val="00A751FA"/>
    <w:rsid w:val="00A76A2B"/>
    <w:rsid w:val="00A76C9A"/>
    <w:rsid w:val="00A7766B"/>
    <w:rsid w:val="00A777B9"/>
    <w:rsid w:val="00A7781C"/>
    <w:rsid w:val="00A815FA"/>
    <w:rsid w:val="00A83C8A"/>
    <w:rsid w:val="00A84A43"/>
    <w:rsid w:val="00A852F9"/>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48D3"/>
    <w:rsid w:val="00AA6209"/>
    <w:rsid w:val="00AA667F"/>
    <w:rsid w:val="00AA6C32"/>
    <w:rsid w:val="00AA7EC5"/>
    <w:rsid w:val="00AB10F2"/>
    <w:rsid w:val="00AB6C80"/>
    <w:rsid w:val="00AC08BB"/>
    <w:rsid w:val="00AC2537"/>
    <w:rsid w:val="00AC5C2A"/>
    <w:rsid w:val="00AC5C81"/>
    <w:rsid w:val="00AC6D33"/>
    <w:rsid w:val="00AC6DFC"/>
    <w:rsid w:val="00AC71D0"/>
    <w:rsid w:val="00AD1C77"/>
    <w:rsid w:val="00AD5257"/>
    <w:rsid w:val="00AE19F1"/>
    <w:rsid w:val="00AE4FBC"/>
    <w:rsid w:val="00AE6FEB"/>
    <w:rsid w:val="00AF0016"/>
    <w:rsid w:val="00AF1AF0"/>
    <w:rsid w:val="00AF2A51"/>
    <w:rsid w:val="00AF47AF"/>
    <w:rsid w:val="00AF48E0"/>
    <w:rsid w:val="00AF6B2F"/>
    <w:rsid w:val="00B00458"/>
    <w:rsid w:val="00B00578"/>
    <w:rsid w:val="00B02013"/>
    <w:rsid w:val="00B0251D"/>
    <w:rsid w:val="00B02EF4"/>
    <w:rsid w:val="00B02F57"/>
    <w:rsid w:val="00B03CB8"/>
    <w:rsid w:val="00B044F6"/>
    <w:rsid w:val="00B06044"/>
    <w:rsid w:val="00B07228"/>
    <w:rsid w:val="00B078B5"/>
    <w:rsid w:val="00B10BD6"/>
    <w:rsid w:val="00B12563"/>
    <w:rsid w:val="00B1284B"/>
    <w:rsid w:val="00B1299D"/>
    <w:rsid w:val="00B12C52"/>
    <w:rsid w:val="00B14032"/>
    <w:rsid w:val="00B14DE8"/>
    <w:rsid w:val="00B15A25"/>
    <w:rsid w:val="00B20824"/>
    <w:rsid w:val="00B216ED"/>
    <w:rsid w:val="00B21FB0"/>
    <w:rsid w:val="00B25D4F"/>
    <w:rsid w:val="00B26762"/>
    <w:rsid w:val="00B26C51"/>
    <w:rsid w:val="00B31A90"/>
    <w:rsid w:val="00B33168"/>
    <w:rsid w:val="00B332F9"/>
    <w:rsid w:val="00B35331"/>
    <w:rsid w:val="00B372AC"/>
    <w:rsid w:val="00B37B1F"/>
    <w:rsid w:val="00B37CF9"/>
    <w:rsid w:val="00B404B9"/>
    <w:rsid w:val="00B413A4"/>
    <w:rsid w:val="00B4185E"/>
    <w:rsid w:val="00B43761"/>
    <w:rsid w:val="00B50E35"/>
    <w:rsid w:val="00B52814"/>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0D2"/>
    <w:rsid w:val="00B70C94"/>
    <w:rsid w:val="00B7140A"/>
    <w:rsid w:val="00B721EC"/>
    <w:rsid w:val="00B72601"/>
    <w:rsid w:val="00B7367C"/>
    <w:rsid w:val="00B7463D"/>
    <w:rsid w:val="00B75EAF"/>
    <w:rsid w:val="00B77279"/>
    <w:rsid w:val="00B772A1"/>
    <w:rsid w:val="00B8160D"/>
    <w:rsid w:val="00B83E15"/>
    <w:rsid w:val="00B859DC"/>
    <w:rsid w:val="00B87E13"/>
    <w:rsid w:val="00B9074C"/>
    <w:rsid w:val="00B90969"/>
    <w:rsid w:val="00B90FD4"/>
    <w:rsid w:val="00B91427"/>
    <w:rsid w:val="00B922D6"/>
    <w:rsid w:val="00B94580"/>
    <w:rsid w:val="00B955C2"/>
    <w:rsid w:val="00B97DC1"/>
    <w:rsid w:val="00BA00B0"/>
    <w:rsid w:val="00BA25CC"/>
    <w:rsid w:val="00BA39E2"/>
    <w:rsid w:val="00BA4332"/>
    <w:rsid w:val="00BA7A43"/>
    <w:rsid w:val="00BB0030"/>
    <w:rsid w:val="00BB1FAD"/>
    <w:rsid w:val="00BB3FF7"/>
    <w:rsid w:val="00BB5DBC"/>
    <w:rsid w:val="00BB7BB9"/>
    <w:rsid w:val="00BB7E93"/>
    <w:rsid w:val="00BC033D"/>
    <w:rsid w:val="00BC081D"/>
    <w:rsid w:val="00BC2DE4"/>
    <w:rsid w:val="00BC4566"/>
    <w:rsid w:val="00BC597A"/>
    <w:rsid w:val="00BD160C"/>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577"/>
    <w:rsid w:val="00BF4BAB"/>
    <w:rsid w:val="00BF65DC"/>
    <w:rsid w:val="00BF7160"/>
    <w:rsid w:val="00C0005A"/>
    <w:rsid w:val="00C01312"/>
    <w:rsid w:val="00C016A5"/>
    <w:rsid w:val="00C027C0"/>
    <w:rsid w:val="00C02BB6"/>
    <w:rsid w:val="00C03FD8"/>
    <w:rsid w:val="00C1052A"/>
    <w:rsid w:val="00C12B48"/>
    <w:rsid w:val="00C14004"/>
    <w:rsid w:val="00C15A49"/>
    <w:rsid w:val="00C15E0D"/>
    <w:rsid w:val="00C17269"/>
    <w:rsid w:val="00C2015A"/>
    <w:rsid w:val="00C20E45"/>
    <w:rsid w:val="00C20EA4"/>
    <w:rsid w:val="00C234A3"/>
    <w:rsid w:val="00C243C0"/>
    <w:rsid w:val="00C25377"/>
    <w:rsid w:val="00C253A1"/>
    <w:rsid w:val="00C25456"/>
    <w:rsid w:val="00C25B31"/>
    <w:rsid w:val="00C26954"/>
    <w:rsid w:val="00C2747B"/>
    <w:rsid w:val="00C27C21"/>
    <w:rsid w:val="00C301DF"/>
    <w:rsid w:val="00C30284"/>
    <w:rsid w:val="00C317AE"/>
    <w:rsid w:val="00C32394"/>
    <w:rsid w:val="00C3242D"/>
    <w:rsid w:val="00C33AC9"/>
    <w:rsid w:val="00C34BC3"/>
    <w:rsid w:val="00C34FC7"/>
    <w:rsid w:val="00C42D2B"/>
    <w:rsid w:val="00C441AA"/>
    <w:rsid w:val="00C44937"/>
    <w:rsid w:val="00C46D26"/>
    <w:rsid w:val="00C47009"/>
    <w:rsid w:val="00C47BAE"/>
    <w:rsid w:val="00C5156F"/>
    <w:rsid w:val="00C51D7E"/>
    <w:rsid w:val="00C56E21"/>
    <w:rsid w:val="00C6113B"/>
    <w:rsid w:val="00C613CA"/>
    <w:rsid w:val="00C614F9"/>
    <w:rsid w:val="00C61884"/>
    <w:rsid w:val="00C628AC"/>
    <w:rsid w:val="00C62B8D"/>
    <w:rsid w:val="00C648A4"/>
    <w:rsid w:val="00C661DB"/>
    <w:rsid w:val="00C668BE"/>
    <w:rsid w:val="00C67EA0"/>
    <w:rsid w:val="00C703BC"/>
    <w:rsid w:val="00C7285A"/>
    <w:rsid w:val="00C742C6"/>
    <w:rsid w:val="00C77D96"/>
    <w:rsid w:val="00C813F6"/>
    <w:rsid w:val="00C833F4"/>
    <w:rsid w:val="00C85504"/>
    <w:rsid w:val="00C874BB"/>
    <w:rsid w:val="00C90596"/>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8B5"/>
    <w:rsid w:val="00CA3CA7"/>
    <w:rsid w:val="00CA3EB4"/>
    <w:rsid w:val="00CA4E2A"/>
    <w:rsid w:val="00CA4F4E"/>
    <w:rsid w:val="00CA6123"/>
    <w:rsid w:val="00CA6440"/>
    <w:rsid w:val="00CA7507"/>
    <w:rsid w:val="00CB36A5"/>
    <w:rsid w:val="00CB3CCD"/>
    <w:rsid w:val="00CB42F3"/>
    <w:rsid w:val="00CC0206"/>
    <w:rsid w:val="00CC083B"/>
    <w:rsid w:val="00CC14E3"/>
    <w:rsid w:val="00CC2BBE"/>
    <w:rsid w:val="00CC3426"/>
    <w:rsid w:val="00CC482B"/>
    <w:rsid w:val="00CC4DAE"/>
    <w:rsid w:val="00CC6697"/>
    <w:rsid w:val="00CC6A67"/>
    <w:rsid w:val="00CC6B19"/>
    <w:rsid w:val="00CC6B40"/>
    <w:rsid w:val="00CD0DCC"/>
    <w:rsid w:val="00CD1BB7"/>
    <w:rsid w:val="00CD2B12"/>
    <w:rsid w:val="00CD462C"/>
    <w:rsid w:val="00CE01B2"/>
    <w:rsid w:val="00CE0DC6"/>
    <w:rsid w:val="00CE114D"/>
    <w:rsid w:val="00CE1481"/>
    <w:rsid w:val="00CE2FA0"/>
    <w:rsid w:val="00CE42BC"/>
    <w:rsid w:val="00CE4439"/>
    <w:rsid w:val="00CE54AF"/>
    <w:rsid w:val="00CE559E"/>
    <w:rsid w:val="00CE7307"/>
    <w:rsid w:val="00CF0622"/>
    <w:rsid w:val="00CF0A32"/>
    <w:rsid w:val="00CF14B0"/>
    <w:rsid w:val="00CF1B65"/>
    <w:rsid w:val="00CF29BD"/>
    <w:rsid w:val="00CF2CF3"/>
    <w:rsid w:val="00CF4BA3"/>
    <w:rsid w:val="00CF5E2D"/>
    <w:rsid w:val="00CF665B"/>
    <w:rsid w:val="00D001E1"/>
    <w:rsid w:val="00D0027E"/>
    <w:rsid w:val="00D01D3B"/>
    <w:rsid w:val="00D05B45"/>
    <w:rsid w:val="00D06270"/>
    <w:rsid w:val="00D0642F"/>
    <w:rsid w:val="00D07040"/>
    <w:rsid w:val="00D10410"/>
    <w:rsid w:val="00D11933"/>
    <w:rsid w:val="00D129FB"/>
    <w:rsid w:val="00D1597C"/>
    <w:rsid w:val="00D22BF4"/>
    <w:rsid w:val="00D23093"/>
    <w:rsid w:val="00D24822"/>
    <w:rsid w:val="00D24C99"/>
    <w:rsid w:val="00D26DD1"/>
    <w:rsid w:val="00D2739E"/>
    <w:rsid w:val="00D30CCD"/>
    <w:rsid w:val="00D30D1C"/>
    <w:rsid w:val="00D315E7"/>
    <w:rsid w:val="00D32146"/>
    <w:rsid w:val="00D342BD"/>
    <w:rsid w:val="00D36EBE"/>
    <w:rsid w:val="00D375F2"/>
    <w:rsid w:val="00D37F82"/>
    <w:rsid w:val="00D41E78"/>
    <w:rsid w:val="00D43B51"/>
    <w:rsid w:val="00D43E87"/>
    <w:rsid w:val="00D466FA"/>
    <w:rsid w:val="00D501A0"/>
    <w:rsid w:val="00D50215"/>
    <w:rsid w:val="00D506CE"/>
    <w:rsid w:val="00D51188"/>
    <w:rsid w:val="00D51537"/>
    <w:rsid w:val="00D5351F"/>
    <w:rsid w:val="00D54D69"/>
    <w:rsid w:val="00D555F9"/>
    <w:rsid w:val="00D55B45"/>
    <w:rsid w:val="00D56F51"/>
    <w:rsid w:val="00D6568F"/>
    <w:rsid w:val="00D662B4"/>
    <w:rsid w:val="00D6749A"/>
    <w:rsid w:val="00D7296A"/>
    <w:rsid w:val="00D72E2D"/>
    <w:rsid w:val="00D76EE6"/>
    <w:rsid w:val="00D776DB"/>
    <w:rsid w:val="00D779EC"/>
    <w:rsid w:val="00D80029"/>
    <w:rsid w:val="00D8009E"/>
    <w:rsid w:val="00D8179E"/>
    <w:rsid w:val="00D82D86"/>
    <w:rsid w:val="00D84AB6"/>
    <w:rsid w:val="00D859C5"/>
    <w:rsid w:val="00D85A0F"/>
    <w:rsid w:val="00D868ED"/>
    <w:rsid w:val="00D90628"/>
    <w:rsid w:val="00D93B37"/>
    <w:rsid w:val="00D94682"/>
    <w:rsid w:val="00D94EFD"/>
    <w:rsid w:val="00D963D1"/>
    <w:rsid w:val="00D979D1"/>
    <w:rsid w:val="00DA1FC0"/>
    <w:rsid w:val="00DA36A2"/>
    <w:rsid w:val="00DA63E2"/>
    <w:rsid w:val="00DA6F3B"/>
    <w:rsid w:val="00DB1D07"/>
    <w:rsid w:val="00DB2491"/>
    <w:rsid w:val="00DB2BF0"/>
    <w:rsid w:val="00DB392B"/>
    <w:rsid w:val="00DB3DE5"/>
    <w:rsid w:val="00DC0D88"/>
    <w:rsid w:val="00DC1E12"/>
    <w:rsid w:val="00DC3ABB"/>
    <w:rsid w:val="00DC7C40"/>
    <w:rsid w:val="00DC7D0A"/>
    <w:rsid w:val="00DD0F69"/>
    <w:rsid w:val="00DD1296"/>
    <w:rsid w:val="00DD1854"/>
    <w:rsid w:val="00DD4E58"/>
    <w:rsid w:val="00DD72D3"/>
    <w:rsid w:val="00DE0624"/>
    <w:rsid w:val="00DE0A86"/>
    <w:rsid w:val="00DE23A1"/>
    <w:rsid w:val="00DE2951"/>
    <w:rsid w:val="00DE2B0C"/>
    <w:rsid w:val="00DE5047"/>
    <w:rsid w:val="00DE5528"/>
    <w:rsid w:val="00DE5917"/>
    <w:rsid w:val="00DE6827"/>
    <w:rsid w:val="00DF0FA7"/>
    <w:rsid w:val="00DF10D4"/>
    <w:rsid w:val="00DF1857"/>
    <w:rsid w:val="00DF1CDE"/>
    <w:rsid w:val="00DF62A0"/>
    <w:rsid w:val="00DF633E"/>
    <w:rsid w:val="00DF7200"/>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62F8"/>
    <w:rsid w:val="00E276DD"/>
    <w:rsid w:val="00E313B2"/>
    <w:rsid w:val="00E3386A"/>
    <w:rsid w:val="00E33B2E"/>
    <w:rsid w:val="00E3680A"/>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DF7"/>
    <w:rsid w:val="00E55F56"/>
    <w:rsid w:val="00E562E6"/>
    <w:rsid w:val="00E61B4A"/>
    <w:rsid w:val="00E63152"/>
    <w:rsid w:val="00E63313"/>
    <w:rsid w:val="00E63D93"/>
    <w:rsid w:val="00E641E6"/>
    <w:rsid w:val="00E643A8"/>
    <w:rsid w:val="00E66488"/>
    <w:rsid w:val="00E6798A"/>
    <w:rsid w:val="00E70536"/>
    <w:rsid w:val="00E70C3A"/>
    <w:rsid w:val="00E71A8E"/>
    <w:rsid w:val="00E725CC"/>
    <w:rsid w:val="00E72D5D"/>
    <w:rsid w:val="00E73CBB"/>
    <w:rsid w:val="00E75C01"/>
    <w:rsid w:val="00E81DDD"/>
    <w:rsid w:val="00E82F82"/>
    <w:rsid w:val="00E830B3"/>
    <w:rsid w:val="00E8533F"/>
    <w:rsid w:val="00E86294"/>
    <w:rsid w:val="00E8661C"/>
    <w:rsid w:val="00E902AA"/>
    <w:rsid w:val="00E92446"/>
    <w:rsid w:val="00E93448"/>
    <w:rsid w:val="00E9349A"/>
    <w:rsid w:val="00E971E6"/>
    <w:rsid w:val="00E97C70"/>
    <w:rsid w:val="00EA08AD"/>
    <w:rsid w:val="00EA1A08"/>
    <w:rsid w:val="00EA22BA"/>
    <w:rsid w:val="00EA3A2A"/>
    <w:rsid w:val="00EA3ED7"/>
    <w:rsid w:val="00EA4C6F"/>
    <w:rsid w:val="00EA53C8"/>
    <w:rsid w:val="00EA7AC0"/>
    <w:rsid w:val="00EB08A9"/>
    <w:rsid w:val="00EB0DEB"/>
    <w:rsid w:val="00EB1F57"/>
    <w:rsid w:val="00EB2697"/>
    <w:rsid w:val="00EB2EFC"/>
    <w:rsid w:val="00EB3E11"/>
    <w:rsid w:val="00EB46C8"/>
    <w:rsid w:val="00EB5EB4"/>
    <w:rsid w:val="00EC0E3E"/>
    <w:rsid w:val="00EC1FE1"/>
    <w:rsid w:val="00EC334F"/>
    <w:rsid w:val="00EC36DA"/>
    <w:rsid w:val="00EC4580"/>
    <w:rsid w:val="00EC5B28"/>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EF7FA7"/>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351D"/>
    <w:rsid w:val="00F44E71"/>
    <w:rsid w:val="00F45DF7"/>
    <w:rsid w:val="00F46196"/>
    <w:rsid w:val="00F46D26"/>
    <w:rsid w:val="00F473B8"/>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3227"/>
    <w:rsid w:val="00F8476E"/>
    <w:rsid w:val="00F8550E"/>
    <w:rsid w:val="00F85900"/>
    <w:rsid w:val="00F86692"/>
    <w:rsid w:val="00F872A4"/>
    <w:rsid w:val="00F87314"/>
    <w:rsid w:val="00F9080C"/>
    <w:rsid w:val="00F91DA7"/>
    <w:rsid w:val="00F92472"/>
    <w:rsid w:val="00F967BB"/>
    <w:rsid w:val="00F97E6D"/>
    <w:rsid w:val="00FA0626"/>
    <w:rsid w:val="00FA160E"/>
    <w:rsid w:val="00FA3B2F"/>
    <w:rsid w:val="00FA3D82"/>
    <w:rsid w:val="00FA66AD"/>
    <w:rsid w:val="00FB1EE3"/>
    <w:rsid w:val="00FB21F9"/>
    <w:rsid w:val="00FB2B79"/>
    <w:rsid w:val="00FB3609"/>
    <w:rsid w:val="00FB3832"/>
    <w:rsid w:val="00FB413E"/>
    <w:rsid w:val="00FB4244"/>
    <w:rsid w:val="00FB51B6"/>
    <w:rsid w:val="00FB77D6"/>
    <w:rsid w:val="00FC07EB"/>
    <w:rsid w:val="00FC0B00"/>
    <w:rsid w:val="00FC2843"/>
    <w:rsid w:val="00FC2A3C"/>
    <w:rsid w:val="00FC2CE2"/>
    <w:rsid w:val="00FC3DBA"/>
    <w:rsid w:val="00FC4292"/>
    <w:rsid w:val="00FC429F"/>
    <w:rsid w:val="00FC6B84"/>
    <w:rsid w:val="00FC6EAA"/>
    <w:rsid w:val="00FD32B3"/>
    <w:rsid w:val="00FD43F8"/>
    <w:rsid w:val="00FD5C26"/>
    <w:rsid w:val="00FE1526"/>
    <w:rsid w:val="00FE1BF4"/>
    <w:rsid w:val="00FE287F"/>
    <w:rsid w:val="00FE2EDB"/>
    <w:rsid w:val="00FE4D55"/>
    <w:rsid w:val="00FE62C9"/>
    <w:rsid w:val="00FF08AC"/>
    <w:rsid w:val="00FF138D"/>
    <w:rsid w:val="00FF18AB"/>
    <w:rsid w:val="00FF2D33"/>
    <w:rsid w:val="00FF37EE"/>
    <w:rsid w:val="00FF3AC2"/>
    <w:rsid w:val="00FF49B3"/>
    <w:rsid w:val="00FF683D"/>
    <w:rsid w:val="00FF6D23"/>
    <w:rsid w:val="00FF6F40"/>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link w:val="Char2"/>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99"/>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99"/>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customStyle="1" w:styleId="Char2">
    <w:name w:val="Char2"/>
    <w:aliases w:val="Char Char Char Char"/>
    <w:basedOn w:val="Normal"/>
    <w:next w:val="Normal"/>
    <w:link w:val="FootnoteReference"/>
    <w:uiPriority w:val="99"/>
    <w:qFormat/>
    <w:rsid w:val="000A1DC7"/>
    <w:pPr>
      <w:spacing w:after="0" w:line="240" w:lineRule="exact"/>
      <w:ind w:firstLine="567"/>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vjatk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3.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F2DD9-F0E6-4EC9-B536-CAFE8877E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16</cp:revision>
  <cp:lastPrinted>2020-12-11T11:10:00Z</cp:lastPrinted>
  <dcterms:created xsi:type="dcterms:W3CDTF">2025-09-26T10:39:00Z</dcterms:created>
  <dcterms:modified xsi:type="dcterms:W3CDTF">2025-09-30T07:22:00Z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