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62E4FFFD" w14:textId="77777777" w:rsidR="00302BB7" w:rsidRPr="00302BB7" w:rsidRDefault="00302BB7" w:rsidP="00302BB7">
      <w:pPr>
        <w:spacing w:line="240" w:lineRule="auto"/>
        <w:jc w:val="center"/>
        <w:rPr>
          <w:rFonts w:ascii="Times New Roman" w:hAnsi="Times New Roman"/>
          <w:b/>
          <w:bCs/>
          <w:noProof/>
          <w:sz w:val="28"/>
          <w:szCs w:val="28"/>
        </w:rPr>
      </w:pPr>
      <w:r w:rsidRPr="00302BB7">
        <w:rPr>
          <w:rFonts w:ascii="Times New Roman" w:hAnsi="Times New Roman"/>
          <w:b/>
          <w:bCs/>
          <w:noProof/>
          <w:sz w:val="28"/>
          <w:szCs w:val="28"/>
        </w:rPr>
        <w:t>Vispārīgā vienošanās par lielapjoma kravu transporta pakalpojumiem starp Eiropas Savienības valstīm</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E5712C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1829C5">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03A29AA4" w14:textId="77777777" w:rsidR="00524586" w:rsidRPr="00D868ED" w:rsidRDefault="00524586" w:rsidP="00524586">
      <w:pPr>
        <w:pStyle w:val="Sarakstaaizzme4"/>
        <w:numPr>
          <w:ilvl w:val="0"/>
          <w:numId w:val="0"/>
        </w:numPr>
        <w:ind w:left="426"/>
        <w:jc w:val="left"/>
        <w:rPr>
          <w:b/>
          <w:bCs/>
        </w:rPr>
      </w:pPr>
    </w:p>
    <w:p w14:paraId="24D20E92" w14:textId="1B706D87"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w:t>
      </w:r>
    </w:p>
    <w:p w14:paraId="410C6245" w14:textId="4F04AADC" w:rsidR="003D0EFF" w:rsidRPr="00C56C28" w:rsidRDefault="003D0EFF" w:rsidP="00BB7BB9">
      <w:pPr>
        <w:pStyle w:val="Sarakstaaizzme4"/>
        <w:numPr>
          <w:ilvl w:val="1"/>
          <w:numId w:val="22"/>
        </w:numPr>
        <w:spacing w:after="0" w:line="276" w:lineRule="auto"/>
        <w:ind w:left="851" w:hanging="425"/>
        <w:rPr>
          <w:bCs/>
          <w:szCs w:val="24"/>
        </w:rPr>
      </w:pPr>
      <w:r>
        <w:rPr>
          <w:b/>
          <w:bCs/>
          <w:szCs w:val="24"/>
        </w:rPr>
        <w:t xml:space="preserve">Tirgus </w:t>
      </w:r>
      <w:r w:rsidRPr="00C56C28">
        <w:rPr>
          <w:b/>
          <w:bCs/>
          <w:szCs w:val="24"/>
        </w:rPr>
        <w:t>izpētes priekšmets ir</w:t>
      </w:r>
      <w:r w:rsidRPr="00C56C28">
        <w:rPr>
          <w:szCs w:val="24"/>
        </w:rPr>
        <w:t xml:space="preserve"> piešķirt tiesības slēgt vispārīgo vienošanos (ne vairāk kā pieciem pretendentiem) par </w:t>
      </w:r>
      <w:r w:rsidR="00E9097D" w:rsidRPr="00C56C28">
        <w:rPr>
          <w:noProof/>
          <w:szCs w:val="24"/>
        </w:rPr>
        <w:t>lielapjoma</w:t>
      </w:r>
      <w:r w:rsidR="00E9097D" w:rsidRPr="00C56C28">
        <w:rPr>
          <w:szCs w:val="24"/>
        </w:rPr>
        <w:t xml:space="preserve"> kravu transporta pakalpojumiem</w:t>
      </w:r>
      <w:r w:rsidR="005A1A66" w:rsidRPr="00C56C28">
        <w:rPr>
          <w:szCs w:val="24"/>
        </w:rPr>
        <w:t xml:space="preserve">, kas jānogādā uz </w:t>
      </w:r>
      <w:r w:rsidR="00522F2E" w:rsidRPr="00C56C28">
        <w:rPr>
          <w:szCs w:val="24"/>
        </w:rPr>
        <w:t xml:space="preserve">vai no </w:t>
      </w:r>
      <w:r w:rsidR="003400CE" w:rsidRPr="00C56C28">
        <w:rPr>
          <w:szCs w:val="24"/>
        </w:rPr>
        <w:t xml:space="preserve">dažādām Eiropas </w:t>
      </w:r>
      <w:r w:rsidR="00223AA5" w:rsidRPr="00C56C28">
        <w:rPr>
          <w:szCs w:val="24"/>
        </w:rPr>
        <w:t>Sa</w:t>
      </w:r>
      <w:r w:rsidR="003400CE" w:rsidRPr="00C56C28">
        <w:rPr>
          <w:szCs w:val="24"/>
        </w:rPr>
        <w:t>vienības valstīm</w:t>
      </w:r>
      <w:r w:rsidRPr="00C56C28">
        <w:rPr>
          <w:szCs w:val="24"/>
        </w:rPr>
        <w:t>.</w:t>
      </w:r>
    </w:p>
    <w:p w14:paraId="2CE46FE4" w14:textId="04CE63D4" w:rsidR="003D0EFF" w:rsidRPr="00C56C28" w:rsidRDefault="00AE1C8B" w:rsidP="00F748B6">
      <w:pPr>
        <w:pStyle w:val="Sarakstaaizzme4"/>
        <w:numPr>
          <w:ilvl w:val="2"/>
          <w:numId w:val="22"/>
        </w:numPr>
        <w:spacing w:after="0" w:line="276" w:lineRule="auto"/>
        <w:ind w:left="1560" w:hanging="742"/>
        <w:rPr>
          <w:bCs/>
          <w:szCs w:val="24"/>
        </w:rPr>
      </w:pPr>
      <w:r w:rsidRPr="00C56C28">
        <w:t xml:space="preserve">Paredzamā līguma cena: </w:t>
      </w:r>
      <w:r w:rsidR="004A75FB" w:rsidRPr="00C56C28">
        <w:t>līdz 42</w:t>
      </w:r>
      <w:r w:rsidRPr="00C56C28">
        <w:t> 000,00 EUR bez PVN;</w:t>
      </w:r>
    </w:p>
    <w:p w14:paraId="063911A5" w14:textId="7148F87F" w:rsidR="00AE1C8B" w:rsidRPr="00C56C28" w:rsidRDefault="006C5AA3" w:rsidP="00F748B6">
      <w:pPr>
        <w:pStyle w:val="Sarakstaaizzme4"/>
        <w:numPr>
          <w:ilvl w:val="2"/>
          <w:numId w:val="22"/>
        </w:numPr>
        <w:spacing w:after="0" w:line="276" w:lineRule="auto"/>
        <w:ind w:left="1560" w:hanging="742"/>
        <w:rPr>
          <w:bCs/>
          <w:szCs w:val="24"/>
        </w:rPr>
      </w:pPr>
      <w:r w:rsidRPr="00C56C28">
        <w:rPr>
          <w:szCs w:val="24"/>
        </w:rPr>
        <w:t xml:space="preserve">Vispārīgās vienošanās termiņš: </w:t>
      </w:r>
      <w:r w:rsidR="00A82B9F" w:rsidRPr="00C56C28">
        <w:rPr>
          <w:szCs w:val="24"/>
        </w:rPr>
        <w:t xml:space="preserve">viens </w:t>
      </w:r>
      <w:r w:rsidRPr="00C56C28">
        <w:rPr>
          <w:szCs w:val="24"/>
        </w:rPr>
        <w:t>gad</w:t>
      </w:r>
      <w:r w:rsidR="00A82B9F" w:rsidRPr="00C56C28">
        <w:rPr>
          <w:szCs w:val="24"/>
        </w:rPr>
        <w:t>s</w:t>
      </w:r>
      <w:r w:rsidR="00D4191A" w:rsidRPr="00C56C28">
        <w:rPr>
          <w:szCs w:val="24"/>
        </w:rPr>
        <w:t>;</w:t>
      </w:r>
    </w:p>
    <w:p w14:paraId="39AC141B" w14:textId="5C1B455B" w:rsidR="006C5AA3" w:rsidRPr="00C56C28" w:rsidRDefault="00D4191A" w:rsidP="00F748B6">
      <w:pPr>
        <w:pStyle w:val="Sarakstaaizzme4"/>
        <w:numPr>
          <w:ilvl w:val="2"/>
          <w:numId w:val="22"/>
        </w:numPr>
        <w:spacing w:after="0" w:line="276" w:lineRule="auto"/>
        <w:ind w:left="1560" w:hanging="742"/>
        <w:rPr>
          <w:bCs/>
          <w:szCs w:val="24"/>
        </w:rPr>
      </w:pPr>
      <w:r w:rsidRPr="00C56C28">
        <w:rPr>
          <w:szCs w:val="24"/>
        </w:rPr>
        <w:t>Vienošanās ietvaros Pasūtītājs ar Vienošanās dalībniekiem rīko cenu aptauju;</w:t>
      </w:r>
    </w:p>
    <w:p w14:paraId="7FE89735" w14:textId="162C1BB2" w:rsidR="00D4191A" w:rsidRPr="00C56C28" w:rsidRDefault="00D95BCD" w:rsidP="00F748B6">
      <w:pPr>
        <w:pStyle w:val="Sarakstaaizzme4"/>
        <w:numPr>
          <w:ilvl w:val="2"/>
          <w:numId w:val="22"/>
        </w:numPr>
        <w:spacing w:after="0" w:line="276" w:lineRule="auto"/>
        <w:ind w:left="1560" w:hanging="742"/>
        <w:rPr>
          <w:bCs/>
          <w:szCs w:val="24"/>
        </w:rPr>
      </w:pPr>
      <w:r w:rsidRPr="00C56C28">
        <w:rPr>
          <w:szCs w:val="24"/>
        </w:rPr>
        <w:t>Precīzs m</w:t>
      </w:r>
      <w:r w:rsidR="004D293A" w:rsidRPr="00C56C28">
        <w:rPr>
          <w:szCs w:val="24"/>
        </w:rPr>
        <w:t>aršruts un p</w:t>
      </w:r>
      <w:r w:rsidR="000C4E63" w:rsidRPr="00C56C28">
        <w:rPr>
          <w:szCs w:val="24"/>
        </w:rPr>
        <w:t xml:space="preserve">akalpojuma </w:t>
      </w:r>
      <w:r w:rsidR="00F748B6" w:rsidRPr="00C56C28">
        <w:rPr>
          <w:szCs w:val="24"/>
        </w:rPr>
        <w:t xml:space="preserve">izpildes termiņš tiks </w:t>
      </w:r>
      <w:r w:rsidR="000C4E63" w:rsidRPr="00C56C28">
        <w:rPr>
          <w:szCs w:val="24"/>
        </w:rPr>
        <w:t>norādīts</w:t>
      </w:r>
      <w:r w:rsidR="00F748B6" w:rsidRPr="00C56C28">
        <w:rPr>
          <w:szCs w:val="24"/>
        </w:rPr>
        <w:t xml:space="preserve"> </w:t>
      </w:r>
      <w:r w:rsidR="005F0114" w:rsidRPr="00C56C28">
        <w:rPr>
          <w:szCs w:val="24"/>
        </w:rPr>
        <w:t>attiecīg</w:t>
      </w:r>
      <w:r w:rsidR="000C4E63" w:rsidRPr="00C56C28">
        <w:rPr>
          <w:szCs w:val="24"/>
        </w:rPr>
        <w:t>ajā cenu aptaujā</w:t>
      </w:r>
      <w:r w:rsidR="00F748B6" w:rsidRPr="00C56C28">
        <w:rPr>
          <w:szCs w:val="24"/>
        </w:rPr>
        <w:t>.</w:t>
      </w:r>
    </w:p>
    <w:p w14:paraId="0BA2EF7A" w14:textId="5F91FB8B" w:rsidR="00812BDE" w:rsidRPr="00C56C28" w:rsidRDefault="00812BDE" w:rsidP="00BB7BB9">
      <w:pPr>
        <w:pStyle w:val="Sarakstaaizzme4"/>
        <w:numPr>
          <w:ilvl w:val="1"/>
          <w:numId w:val="22"/>
        </w:numPr>
        <w:spacing w:after="0" w:line="276" w:lineRule="auto"/>
        <w:ind w:left="851" w:hanging="425"/>
        <w:rPr>
          <w:bCs/>
          <w:szCs w:val="24"/>
        </w:rPr>
      </w:pPr>
      <w:r w:rsidRPr="00C56C28">
        <w:rPr>
          <w:szCs w:val="24"/>
        </w:rPr>
        <w:t>Tirgus izpētes priekšmets ir sadalīts divās daļās:</w:t>
      </w:r>
    </w:p>
    <w:p w14:paraId="122F3E52" w14:textId="73E52E4A" w:rsidR="00812BDE" w:rsidRPr="00C56C28" w:rsidRDefault="00E920CE" w:rsidP="00812BDE">
      <w:pPr>
        <w:pStyle w:val="Sarakstaaizzme4"/>
        <w:numPr>
          <w:ilvl w:val="0"/>
          <w:numId w:val="0"/>
        </w:numPr>
        <w:spacing w:after="0" w:line="276" w:lineRule="auto"/>
        <w:ind w:left="851"/>
        <w:rPr>
          <w:bCs/>
          <w:szCs w:val="24"/>
        </w:rPr>
      </w:pPr>
      <w:r w:rsidRPr="00C56C28">
        <w:rPr>
          <w:b/>
          <w:szCs w:val="24"/>
        </w:rPr>
        <w:t>1.daļa</w:t>
      </w:r>
      <w:r w:rsidRPr="00C56C28">
        <w:rPr>
          <w:bCs/>
          <w:szCs w:val="24"/>
        </w:rPr>
        <w:t xml:space="preserve"> </w:t>
      </w:r>
      <w:r w:rsidR="00266955" w:rsidRPr="00C56C28">
        <w:rPr>
          <w:bCs/>
          <w:szCs w:val="24"/>
        </w:rPr>
        <w:t>- Vispārīgā vienošanās par s</w:t>
      </w:r>
      <w:r w:rsidRPr="00C56C28">
        <w:rPr>
          <w:bCs/>
          <w:szCs w:val="24"/>
        </w:rPr>
        <w:t>aliktās kravas transportēšanas paletēs pakalpojum</w:t>
      </w:r>
      <w:r w:rsidR="006176DD" w:rsidRPr="00C56C28">
        <w:rPr>
          <w:bCs/>
          <w:szCs w:val="24"/>
        </w:rPr>
        <w:t>u</w:t>
      </w:r>
      <w:r w:rsidRPr="00C56C28">
        <w:rPr>
          <w:bCs/>
          <w:szCs w:val="24"/>
        </w:rPr>
        <w:t>;</w:t>
      </w:r>
    </w:p>
    <w:p w14:paraId="02F8E857" w14:textId="06D75CB6" w:rsidR="00E920CE" w:rsidRDefault="00266955" w:rsidP="00812BDE">
      <w:pPr>
        <w:pStyle w:val="Sarakstaaizzme4"/>
        <w:numPr>
          <w:ilvl w:val="0"/>
          <w:numId w:val="0"/>
        </w:numPr>
        <w:spacing w:after="0" w:line="276" w:lineRule="auto"/>
        <w:ind w:left="851"/>
        <w:rPr>
          <w:bCs/>
          <w:szCs w:val="24"/>
        </w:rPr>
      </w:pPr>
      <w:r w:rsidRPr="00C56C28">
        <w:rPr>
          <w:b/>
          <w:szCs w:val="24"/>
        </w:rPr>
        <w:t>2.daļa</w:t>
      </w:r>
      <w:r w:rsidRPr="00C56C28">
        <w:rPr>
          <w:bCs/>
          <w:szCs w:val="24"/>
        </w:rPr>
        <w:t xml:space="preserve"> - Vispārīgā vienošanās par pilnas kravas automašīnas transportēšanas pakalpojum</w:t>
      </w:r>
      <w:r w:rsidR="006176DD" w:rsidRPr="00C56C28">
        <w:rPr>
          <w:bCs/>
          <w:szCs w:val="24"/>
        </w:rPr>
        <w:t>u</w:t>
      </w:r>
      <w:r w:rsidRPr="00C56C28">
        <w:rPr>
          <w:bCs/>
          <w:szCs w:val="24"/>
        </w:rPr>
        <w:t xml:space="preserve"> (FTL-</w:t>
      </w:r>
      <w:r w:rsidRPr="00C56C28">
        <w:rPr>
          <w:bCs/>
          <w:noProof/>
          <w:szCs w:val="24"/>
          <w:lang w:val="en-GB"/>
        </w:rPr>
        <w:t>Full truck load</w:t>
      </w:r>
      <w:r w:rsidRPr="00C56C28">
        <w:rPr>
          <w:bCs/>
          <w:szCs w:val="24"/>
        </w:rPr>
        <w:t>).</w:t>
      </w:r>
    </w:p>
    <w:p w14:paraId="6A545500" w14:textId="132EF613"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lastRenderedPageBreak/>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000000"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000000"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11B80F53" w14:textId="19E11384" w:rsidR="00455CD3" w:rsidRPr="00B247A7" w:rsidRDefault="00FB39E9" w:rsidP="00A47E72">
      <w:pPr>
        <w:pStyle w:val="Sarakstaaizzme4"/>
        <w:numPr>
          <w:ilvl w:val="1"/>
          <w:numId w:val="2"/>
        </w:numPr>
        <w:spacing w:after="0" w:line="276" w:lineRule="auto"/>
        <w:ind w:left="851" w:hanging="491"/>
        <w:rPr>
          <w:bCs/>
          <w:szCs w:val="24"/>
        </w:rPr>
      </w:pPr>
      <w:r w:rsidRPr="00B247A7">
        <w:rPr>
          <w:szCs w:val="24"/>
        </w:rPr>
        <w:t xml:space="preserve">Apliecinām, ka </w:t>
      </w:r>
      <w:r w:rsidR="001410AE" w:rsidRPr="00B247A7">
        <w:rPr>
          <w:szCs w:val="24"/>
        </w:rPr>
        <w:t>Pretendents ir kompetentas institūcijas licencēts vai atzīts uzņēmums, kas ir tiesīgs veikt starptautiskus komercpārvadājumus Eiropas Savienības teritorijā</w:t>
      </w:r>
      <w:r w:rsidR="009D58CE" w:rsidRPr="00B247A7">
        <w:rPr>
          <w:szCs w:val="24"/>
        </w:rPr>
        <w:t>,</w:t>
      </w:r>
      <w:r w:rsidR="001410AE" w:rsidRPr="00B247A7">
        <w:rPr>
          <w:szCs w:val="24"/>
        </w:rPr>
        <w:t xml:space="preserve"> atbilstoši attiecīgās valsts normatīvo aktu prasībām</w:t>
      </w:r>
      <w:r w:rsidRPr="00B247A7">
        <w:rPr>
          <w:szCs w:val="24"/>
        </w:rPr>
        <w:t>.</w:t>
      </w:r>
    </w:p>
    <w:p w14:paraId="03FE0AFF" w14:textId="77777777" w:rsidR="000F0E7F" w:rsidRPr="00B247A7" w:rsidRDefault="00816B6F" w:rsidP="00437E9B">
      <w:pPr>
        <w:pStyle w:val="Sarakstaaizzme4"/>
        <w:numPr>
          <w:ilvl w:val="2"/>
          <w:numId w:val="2"/>
        </w:numPr>
        <w:spacing w:after="0" w:line="276" w:lineRule="auto"/>
        <w:ind w:left="1560"/>
        <w:rPr>
          <w:bCs/>
          <w:szCs w:val="24"/>
        </w:rPr>
      </w:pPr>
      <w:r w:rsidRPr="00B247A7">
        <w:t>Pretendentam ir izsniegt</w:t>
      </w:r>
      <w:r w:rsidR="00B64F5B" w:rsidRPr="00B247A7">
        <w:t>a</w:t>
      </w:r>
      <w:r w:rsidRPr="00B247A7">
        <w:t xml:space="preserve"> </w:t>
      </w:r>
      <w:r w:rsidR="00DD59D3" w:rsidRPr="00B247A7">
        <w:t>VSIA “Autotransporta direkcija” vai līdzvērtīgas iestādes citā valstī licences starptautiskajiem kravas komercpārvadājumiem ar kravas automobiļiem</w:t>
      </w:r>
      <w:r w:rsidR="00B64F5B" w:rsidRPr="00B247A7">
        <w:t>;</w:t>
      </w:r>
    </w:p>
    <w:p w14:paraId="3D53F46A" w14:textId="52F7B596" w:rsidR="00816B6F" w:rsidRPr="001309DA" w:rsidRDefault="00B64F5B" w:rsidP="00437E9B">
      <w:pPr>
        <w:pStyle w:val="Sarakstaaizzme4"/>
        <w:numPr>
          <w:ilvl w:val="2"/>
          <w:numId w:val="2"/>
        </w:numPr>
        <w:spacing w:after="0" w:line="276" w:lineRule="auto"/>
        <w:ind w:left="1560"/>
        <w:rPr>
          <w:bCs/>
          <w:szCs w:val="24"/>
        </w:rPr>
      </w:pPr>
      <w:r w:rsidRPr="00B247A7">
        <w:t xml:space="preserve">Pretendentam ir izsniegta </w:t>
      </w:r>
      <w:r w:rsidR="00816B6F" w:rsidRPr="00B247A7">
        <w:t xml:space="preserve">VSIA “Autotransporta direkcija” vai līdzvērtīgas iestādes citā valstī Eiropas Kopienas atļaujas starptautiskiem kravu </w:t>
      </w:r>
      <w:r w:rsidR="00816B6F" w:rsidRPr="001309DA">
        <w:t>komercpārvadājumiem ar autotransportu</w:t>
      </w:r>
      <w:r w:rsidR="006C213F" w:rsidRPr="001309DA">
        <w:t>.</w:t>
      </w:r>
    </w:p>
    <w:p w14:paraId="28F3CDAB" w14:textId="6FB9871D" w:rsidR="00441DD5" w:rsidRPr="00F864C2" w:rsidRDefault="008C0361" w:rsidP="00A47E72">
      <w:pPr>
        <w:pStyle w:val="Sarakstaaizzme4"/>
        <w:numPr>
          <w:ilvl w:val="1"/>
          <w:numId w:val="2"/>
        </w:numPr>
        <w:spacing w:after="0" w:line="276" w:lineRule="auto"/>
        <w:ind w:left="851" w:hanging="491"/>
        <w:rPr>
          <w:bCs/>
          <w:szCs w:val="24"/>
        </w:rPr>
      </w:pPr>
      <w:r w:rsidRPr="001309DA">
        <w:rPr>
          <w:bCs/>
          <w:color w:val="000000" w:themeColor="text1"/>
          <w:szCs w:val="24"/>
        </w:rPr>
        <w:t xml:space="preserve">Pretendents iepriekšējo </w:t>
      </w:r>
      <w:r w:rsidR="00682BE0" w:rsidRPr="001309DA">
        <w:rPr>
          <w:bCs/>
          <w:color w:val="000000" w:themeColor="text1"/>
          <w:szCs w:val="24"/>
        </w:rPr>
        <w:t xml:space="preserve">trīs </w:t>
      </w:r>
      <w:r w:rsidRPr="001309DA">
        <w:rPr>
          <w:bCs/>
          <w:color w:val="000000" w:themeColor="text1"/>
          <w:szCs w:val="24"/>
        </w:rPr>
        <w:t xml:space="preserve">gadu laikā  </w:t>
      </w:r>
      <w:r w:rsidR="00682BE0" w:rsidRPr="001309DA">
        <w:rPr>
          <w:bCs/>
          <w:color w:val="000000" w:themeColor="text1"/>
          <w:szCs w:val="24"/>
        </w:rPr>
        <w:t>(</w:t>
      </w:r>
      <w:r w:rsidRPr="001309DA">
        <w:rPr>
          <w:color w:val="000000" w:themeColor="text1"/>
          <w:szCs w:val="24"/>
        </w:rPr>
        <w:t>2022., 2023., 2024., 2025.gad</w:t>
      </w:r>
      <w:r w:rsidR="00682BE0" w:rsidRPr="001309DA">
        <w:rPr>
          <w:color w:val="000000" w:themeColor="text1"/>
          <w:szCs w:val="24"/>
        </w:rPr>
        <w:t xml:space="preserve">ā </w:t>
      </w:r>
      <w:r w:rsidR="00C9461B" w:rsidRPr="001309DA">
        <w:rPr>
          <w:color w:val="000000" w:themeColor="text1"/>
          <w:szCs w:val="24"/>
        </w:rPr>
        <w:t>un 2026. gadā</w:t>
      </w:r>
      <w:r w:rsidRPr="001309DA">
        <w:rPr>
          <w:color w:val="000000" w:themeColor="text1"/>
          <w:szCs w:val="24"/>
        </w:rPr>
        <w:t xml:space="preserve"> līdz piedāvājuma iesniegšanas brīdim) </w:t>
      </w:r>
      <w:r w:rsidRPr="001309DA">
        <w:rPr>
          <w:bCs/>
          <w:color w:val="000000" w:themeColor="text1"/>
          <w:szCs w:val="24"/>
        </w:rPr>
        <w:t xml:space="preserve">ir </w:t>
      </w:r>
      <w:r w:rsidR="00455CD3" w:rsidRPr="001309DA">
        <w:rPr>
          <w:bCs/>
          <w:color w:val="000000" w:themeColor="text1"/>
          <w:szCs w:val="24"/>
        </w:rPr>
        <w:t>nodrošinājis</w:t>
      </w:r>
      <w:r w:rsidRPr="001309DA">
        <w:rPr>
          <w:bCs/>
          <w:color w:val="000000" w:themeColor="text1"/>
          <w:szCs w:val="24"/>
        </w:rPr>
        <w:t xml:space="preserve"> </w:t>
      </w:r>
      <w:r w:rsidR="001309DA" w:rsidRPr="001309DA">
        <w:rPr>
          <w:bCs/>
          <w:color w:val="000000" w:themeColor="text1"/>
          <w:szCs w:val="24"/>
        </w:rPr>
        <w:t>vismaz</w:t>
      </w:r>
      <w:r w:rsidR="001309DA">
        <w:rPr>
          <w:bCs/>
          <w:color w:val="000000" w:themeColor="text1"/>
          <w:szCs w:val="24"/>
        </w:rPr>
        <w:t xml:space="preserve"> </w:t>
      </w:r>
      <w:r w:rsidR="00704730">
        <w:rPr>
          <w:bCs/>
          <w:color w:val="000000" w:themeColor="text1"/>
          <w:szCs w:val="24"/>
        </w:rPr>
        <w:t>divus</w:t>
      </w:r>
      <w:r w:rsidR="001309DA">
        <w:rPr>
          <w:bCs/>
          <w:color w:val="000000" w:themeColor="text1"/>
          <w:szCs w:val="24"/>
        </w:rPr>
        <w:t xml:space="preserve"> </w:t>
      </w:r>
      <w:r w:rsidR="00E10002" w:rsidRPr="008C514F">
        <w:rPr>
          <w:szCs w:val="24"/>
        </w:rPr>
        <w:t>transportēšanas pakalpojum</w:t>
      </w:r>
      <w:r w:rsidR="00C9461B">
        <w:rPr>
          <w:szCs w:val="24"/>
        </w:rPr>
        <w:t>u</w:t>
      </w:r>
      <w:r w:rsidR="001309DA">
        <w:rPr>
          <w:szCs w:val="24"/>
        </w:rPr>
        <w:t>s</w:t>
      </w:r>
      <w:r w:rsidR="00E10002" w:rsidRPr="008C514F">
        <w:rPr>
          <w:szCs w:val="24"/>
        </w:rPr>
        <w:t xml:space="preserve">, kas </w:t>
      </w:r>
      <w:r w:rsidR="001309DA">
        <w:rPr>
          <w:szCs w:val="24"/>
        </w:rPr>
        <w:t xml:space="preserve">tikuši </w:t>
      </w:r>
      <w:r w:rsidR="00E10002" w:rsidRPr="008C514F">
        <w:rPr>
          <w:szCs w:val="24"/>
        </w:rPr>
        <w:t>nodrošināt</w:t>
      </w:r>
      <w:r w:rsidR="001309DA">
        <w:rPr>
          <w:szCs w:val="24"/>
        </w:rPr>
        <w:t>i</w:t>
      </w:r>
      <w:r w:rsidR="00E10002" w:rsidRPr="008C514F">
        <w:rPr>
          <w:szCs w:val="24"/>
        </w:rPr>
        <w:t xml:space="preserve"> </w:t>
      </w:r>
      <w:r w:rsidR="00682BE0">
        <w:rPr>
          <w:szCs w:val="24"/>
        </w:rPr>
        <w:t xml:space="preserve">starp dažādām valstīm </w:t>
      </w:r>
      <w:r w:rsidR="00E10002" w:rsidRPr="008C514F">
        <w:rPr>
          <w:szCs w:val="24"/>
        </w:rPr>
        <w:t>Eiropas Savienības teritorijā va</w:t>
      </w:r>
      <w:r w:rsidR="00E10002">
        <w:rPr>
          <w:szCs w:val="24"/>
        </w:rPr>
        <w:t>i/un</w:t>
      </w:r>
      <w:r w:rsidR="00E10002" w:rsidRPr="008C514F">
        <w:rPr>
          <w:szCs w:val="24"/>
        </w:rPr>
        <w:t xml:space="preserve"> </w:t>
      </w:r>
      <w:r w:rsidR="00E10002">
        <w:rPr>
          <w:szCs w:val="24"/>
        </w:rPr>
        <w:t>trešo valstu</w:t>
      </w:r>
      <w:r w:rsidR="00E10002" w:rsidRPr="008C514F">
        <w:rPr>
          <w:szCs w:val="24"/>
        </w:rPr>
        <w:t xml:space="preserve"> teritorij</w:t>
      </w:r>
      <w:r w:rsidR="00E10002">
        <w:rPr>
          <w:szCs w:val="24"/>
        </w:rPr>
        <w:t>ā</w:t>
      </w:r>
      <w:r w:rsidR="00E10002" w:rsidRPr="008C514F">
        <w:rPr>
          <w:szCs w:val="24"/>
        </w:rPr>
        <w:t>s</w:t>
      </w:r>
      <w:r w:rsidR="009A1A25" w:rsidRPr="00F864C2">
        <w:rPr>
          <w:bCs/>
          <w:color w:val="000000" w:themeColor="text1"/>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r w:rsidR="001309DA" w:rsidRPr="00E068C4" w14:paraId="6BE1D9DC" w14:textId="77777777" w:rsidTr="00C627A9">
        <w:trPr>
          <w:trHeight w:val="227"/>
        </w:trPr>
        <w:tc>
          <w:tcPr>
            <w:tcW w:w="602" w:type="dxa"/>
          </w:tcPr>
          <w:p w14:paraId="1D34B7AD" w14:textId="6711DEA9" w:rsidR="001309DA" w:rsidRPr="00E068C4" w:rsidRDefault="001309DA" w:rsidP="005633A0">
            <w:pPr>
              <w:ind w:right="-142"/>
              <w:contextualSpacing/>
              <w:jc w:val="center"/>
              <w:rPr>
                <w:rFonts w:ascii="Times New Roman" w:hAnsi="Times New Roman" w:cs="Times New Roman"/>
                <w:bCs/>
              </w:rPr>
            </w:pPr>
            <w:r>
              <w:rPr>
                <w:rFonts w:ascii="Times New Roman" w:hAnsi="Times New Roman" w:cs="Times New Roman"/>
                <w:bCs/>
              </w:rPr>
              <w:t>2.</w:t>
            </w:r>
          </w:p>
        </w:tc>
        <w:tc>
          <w:tcPr>
            <w:tcW w:w="2942" w:type="dxa"/>
          </w:tcPr>
          <w:p w14:paraId="0A77321B" w14:textId="77777777" w:rsidR="001309DA" w:rsidRPr="00E068C4" w:rsidRDefault="001309DA" w:rsidP="005C1D64">
            <w:pPr>
              <w:ind w:right="-142"/>
              <w:jc w:val="center"/>
              <w:rPr>
                <w:rFonts w:ascii="Times New Roman" w:hAnsi="Times New Roman" w:cs="Times New Roman"/>
                <w:bCs/>
              </w:rPr>
            </w:pPr>
          </w:p>
        </w:tc>
        <w:tc>
          <w:tcPr>
            <w:tcW w:w="3834" w:type="dxa"/>
          </w:tcPr>
          <w:p w14:paraId="19C9E983" w14:textId="77777777" w:rsidR="001309DA" w:rsidRPr="00E068C4" w:rsidRDefault="001309DA" w:rsidP="005C1D64">
            <w:pPr>
              <w:ind w:right="-142"/>
              <w:jc w:val="center"/>
              <w:rPr>
                <w:rFonts w:ascii="Times New Roman" w:hAnsi="Times New Roman" w:cs="Times New Roman"/>
                <w:bCs/>
              </w:rPr>
            </w:pPr>
          </w:p>
        </w:tc>
        <w:tc>
          <w:tcPr>
            <w:tcW w:w="1978" w:type="dxa"/>
          </w:tcPr>
          <w:p w14:paraId="721006CD" w14:textId="77777777" w:rsidR="001309DA" w:rsidRPr="00E068C4" w:rsidRDefault="001309DA" w:rsidP="005C1D64">
            <w:pPr>
              <w:ind w:right="-142"/>
              <w:jc w:val="center"/>
              <w:rPr>
                <w:rFonts w:ascii="Times New Roman" w:hAnsi="Times New Roman" w:cs="Times New Roman"/>
                <w:bCs/>
              </w:rPr>
            </w:pPr>
          </w:p>
        </w:tc>
      </w:tr>
    </w:tbl>
    <w:p w14:paraId="6E4CF64D" w14:textId="78295575"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C7F0401" w14:textId="78A7C639" w:rsidR="004456AA" w:rsidRPr="00287DE2" w:rsidRDefault="00B62CE0" w:rsidP="00287DE2">
      <w:pPr>
        <w:pStyle w:val="Sarakstaaizzme4"/>
        <w:numPr>
          <w:ilvl w:val="1"/>
          <w:numId w:val="19"/>
        </w:numPr>
        <w:spacing w:after="0" w:line="276" w:lineRule="auto"/>
        <w:ind w:left="851" w:hanging="567"/>
        <w:rPr>
          <w:szCs w:val="24"/>
        </w:rPr>
      </w:pPr>
      <w:r w:rsidRPr="004B28A7">
        <w:rPr>
          <w:b/>
          <w:szCs w:val="24"/>
          <w:lang w:eastAsia="ar-SA"/>
        </w:rPr>
        <w:t>Piedāvājuma saturs</w:t>
      </w:r>
      <w:r w:rsidRPr="004B28A7">
        <w:rPr>
          <w:bCs/>
          <w:szCs w:val="24"/>
          <w:lang w:eastAsia="ar-SA"/>
        </w:rPr>
        <w:t>:</w:t>
      </w:r>
      <w:r w:rsidRPr="004B28A7">
        <w:rPr>
          <w:b/>
          <w:szCs w:val="24"/>
          <w:lang w:eastAsia="ar-SA"/>
        </w:rPr>
        <w:t xml:space="preserve"> </w:t>
      </w:r>
      <w:r w:rsidR="000549C8" w:rsidRPr="004B28A7">
        <w:rPr>
          <w:bCs/>
          <w:szCs w:val="24"/>
          <w:lang w:eastAsia="ar-SA"/>
        </w:rPr>
        <w:t>a</w:t>
      </w:r>
      <w:r w:rsidRPr="004B28A7">
        <w:rPr>
          <w:bCs/>
          <w:szCs w:val="24"/>
          <w:lang w:eastAsia="ar-SA"/>
        </w:rPr>
        <w:t>izpildīta</w:t>
      </w:r>
      <w:r w:rsidRPr="004B28A7">
        <w:rPr>
          <w:b/>
          <w:szCs w:val="24"/>
          <w:lang w:eastAsia="ar-SA"/>
        </w:rPr>
        <w:t xml:space="preserve"> </w:t>
      </w:r>
      <w:r w:rsidRPr="004B28A7">
        <w:rPr>
          <w:bCs/>
          <w:szCs w:val="24"/>
          <w:lang w:eastAsia="ar-SA"/>
        </w:rPr>
        <w:t>Pieteikuma-piedāvājuma forma</w:t>
      </w:r>
      <w:r w:rsidR="00F8476E" w:rsidRPr="004B28A7">
        <w:rPr>
          <w:bCs/>
          <w:szCs w:val="24"/>
          <w:lang w:eastAsia="ar-SA"/>
        </w:rPr>
        <w:t>.</w:t>
      </w:r>
    </w:p>
    <w:p w14:paraId="2EECBC54" w14:textId="3950235F" w:rsidR="005C7DF4" w:rsidRPr="005C7DF4" w:rsidRDefault="005C7DF4" w:rsidP="007E4406">
      <w:pPr>
        <w:pStyle w:val="Sarakstaaizzme4"/>
        <w:numPr>
          <w:ilvl w:val="1"/>
          <w:numId w:val="19"/>
        </w:numPr>
        <w:spacing w:after="0" w:line="276" w:lineRule="auto"/>
        <w:ind w:left="851" w:hanging="567"/>
        <w:rPr>
          <w:szCs w:val="24"/>
        </w:rPr>
      </w:pPr>
      <w:r w:rsidRPr="005C7DF4">
        <w:rPr>
          <w:b/>
          <w:bCs/>
          <w:szCs w:val="24"/>
        </w:rPr>
        <w:lastRenderedPageBreak/>
        <w:t>Plānotais līguma termiņš</w:t>
      </w:r>
      <w:r w:rsidRPr="005C7DF4">
        <w:rPr>
          <w:szCs w:val="24"/>
        </w:rPr>
        <w:t xml:space="preserve">: </w:t>
      </w:r>
      <w:r>
        <w:rPr>
          <w:szCs w:val="24"/>
        </w:rPr>
        <w:t>12</w:t>
      </w:r>
      <w:r w:rsidRPr="005C7DF4">
        <w:rPr>
          <w:szCs w:val="24"/>
        </w:rPr>
        <w:t xml:space="preserve"> mēneši.</w:t>
      </w:r>
    </w:p>
    <w:p w14:paraId="560A8B3E" w14:textId="78FA21B9" w:rsidR="0097120F" w:rsidRPr="00904984" w:rsidRDefault="005B5731" w:rsidP="007E4406">
      <w:pPr>
        <w:pStyle w:val="Sarakstaaizzme4"/>
        <w:numPr>
          <w:ilvl w:val="1"/>
          <w:numId w:val="19"/>
        </w:numPr>
        <w:spacing w:after="0" w:line="276" w:lineRule="auto"/>
        <w:ind w:left="851" w:hanging="567"/>
        <w:rPr>
          <w:szCs w:val="24"/>
        </w:rPr>
      </w:pPr>
      <w:r>
        <w:rPr>
          <w:b/>
          <w:bCs/>
          <w:szCs w:val="24"/>
        </w:rPr>
        <w:t>Finanšu piedāvājums</w:t>
      </w:r>
      <w:r w:rsidR="00FD1DD0" w:rsidRPr="004B28A7">
        <w:rPr>
          <w:b/>
          <w:bCs/>
          <w:szCs w:val="24"/>
        </w:rPr>
        <w:t>:</w:t>
      </w:r>
    </w:p>
    <w:p w14:paraId="18146219" w14:textId="77777777" w:rsidR="00904984" w:rsidRPr="00C01EFE" w:rsidRDefault="00904984" w:rsidP="00987CAD">
      <w:pPr>
        <w:pStyle w:val="Sarakstaaizzme4"/>
        <w:numPr>
          <w:ilvl w:val="2"/>
          <w:numId w:val="19"/>
        </w:numPr>
        <w:spacing w:after="0" w:line="276" w:lineRule="auto"/>
        <w:ind w:left="1276"/>
        <w:rPr>
          <w:bCs/>
          <w:szCs w:val="24"/>
        </w:rPr>
      </w:pPr>
      <w:r w:rsidRPr="00C01EFE">
        <w:rPr>
          <w:b/>
          <w:szCs w:val="24"/>
        </w:rPr>
        <w:t>1.daļa</w:t>
      </w:r>
      <w:r w:rsidRPr="00C01EFE">
        <w:rPr>
          <w:bCs/>
          <w:szCs w:val="24"/>
        </w:rPr>
        <w:t xml:space="preserve"> - Vispārīgā vienošanās par saliktās kravas transportēšanas paletēs pakalpojumu;</w:t>
      </w:r>
    </w:p>
    <w:tbl>
      <w:tblPr>
        <w:tblStyle w:val="Reatabula"/>
        <w:tblW w:w="9356" w:type="dxa"/>
        <w:tblInd w:w="-5" w:type="dxa"/>
        <w:tblLook w:val="04A0" w:firstRow="1" w:lastRow="0" w:firstColumn="1" w:lastColumn="0" w:noHBand="0" w:noVBand="1"/>
      </w:tblPr>
      <w:tblGrid>
        <w:gridCol w:w="4820"/>
        <w:gridCol w:w="4536"/>
      </w:tblGrid>
      <w:tr w:rsidR="007C3B5B" w:rsidRPr="00034985" w14:paraId="2B3CA3B7" w14:textId="77777777" w:rsidTr="007C3B5B">
        <w:tc>
          <w:tcPr>
            <w:tcW w:w="4820" w:type="dxa"/>
            <w:shd w:val="clear" w:color="auto" w:fill="DEEAF6" w:themeFill="accent5" w:themeFillTint="33"/>
            <w:vAlign w:val="center"/>
          </w:tcPr>
          <w:p w14:paraId="79DF7BC2" w14:textId="1EE57672" w:rsidR="007C3B5B" w:rsidRPr="007D68E5" w:rsidRDefault="007C3B5B" w:rsidP="00B6709C">
            <w:pPr>
              <w:pStyle w:val="Sarakstaaizzme4"/>
              <w:numPr>
                <w:ilvl w:val="0"/>
                <w:numId w:val="0"/>
              </w:numPr>
              <w:spacing w:before="0" w:after="0"/>
              <w:jc w:val="center"/>
              <w:rPr>
                <w:b/>
                <w:bCs/>
                <w:szCs w:val="24"/>
              </w:rPr>
            </w:pPr>
            <w:r>
              <w:rPr>
                <w:b/>
                <w:bCs/>
                <w:szCs w:val="24"/>
              </w:rPr>
              <w:t>Valsts uz kuru jātransportē krava</w:t>
            </w:r>
          </w:p>
        </w:tc>
        <w:tc>
          <w:tcPr>
            <w:tcW w:w="4536" w:type="dxa"/>
            <w:shd w:val="clear" w:color="auto" w:fill="DEEAF6" w:themeFill="accent5" w:themeFillTint="33"/>
            <w:vAlign w:val="center"/>
          </w:tcPr>
          <w:p w14:paraId="0D9BC0B5" w14:textId="45C5E0CF" w:rsidR="007C3B5B" w:rsidRPr="00034985" w:rsidRDefault="007C3B5B" w:rsidP="00B6709C">
            <w:pPr>
              <w:pStyle w:val="Sarakstaaizzme4"/>
              <w:numPr>
                <w:ilvl w:val="0"/>
                <w:numId w:val="0"/>
              </w:numPr>
              <w:spacing w:before="0" w:after="0"/>
              <w:jc w:val="center"/>
              <w:rPr>
                <w:b/>
                <w:bCs/>
                <w:szCs w:val="24"/>
              </w:rPr>
            </w:pPr>
            <w:r w:rsidRPr="00034985">
              <w:rPr>
                <w:b/>
                <w:szCs w:val="24"/>
              </w:rPr>
              <w:t xml:space="preserve">Vienas </w:t>
            </w:r>
            <w:r>
              <w:rPr>
                <w:b/>
                <w:szCs w:val="24"/>
              </w:rPr>
              <w:t xml:space="preserve">paletes transportēšanas </w:t>
            </w:r>
            <w:r w:rsidRPr="00034985">
              <w:rPr>
                <w:b/>
                <w:szCs w:val="24"/>
              </w:rPr>
              <w:t>maksa, EUR bez PVN</w:t>
            </w:r>
          </w:p>
        </w:tc>
      </w:tr>
      <w:tr w:rsidR="007C3B5B" w:rsidRPr="00034985" w14:paraId="28CB6F4C" w14:textId="77777777" w:rsidTr="007C3B5B">
        <w:tc>
          <w:tcPr>
            <w:tcW w:w="4820" w:type="dxa"/>
          </w:tcPr>
          <w:p w14:paraId="0301F042" w14:textId="58277260" w:rsidR="007C3B5B" w:rsidRPr="00034985" w:rsidRDefault="007C3B5B" w:rsidP="00B6709C">
            <w:pPr>
              <w:pStyle w:val="Sarakstaaizzme4"/>
              <w:numPr>
                <w:ilvl w:val="0"/>
                <w:numId w:val="0"/>
              </w:numPr>
              <w:spacing w:before="0" w:after="0"/>
              <w:jc w:val="center"/>
              <w:rPr>
                <w:szCs w:val="24"/>
              </w:rPr>
            </w:pPr>
            <w:r>
              <w:rPr>
                <w:szCs w:val="24"/>
              </w:rPr>
              <w:t>Čehija</w:t>
            </w:r>
          </w:p>
        </w:tc>
        <w:tc>
          <w:tcPr>
            <w:tcW w:w="4536" w:type="dxa"/>
            <w:vAlign w:val="center"/>
          </w:tcPr>
          <w:p w14:paraId="7C6AD071" w14:textId="25A9FFE8" w:rsidR="007C3B5B" w:rsidRPr="00034985" w:rsidRDefault="007C3B5B" w:rsidP="00B6709C">
            <w:pPr>
              <w:pStyle w:val="Sarakstaaizzme4"/>
              <w:numPr>
                <w:ilvl w:val="0"/>
                <w:numId w:val="0"/>
              </w:numPr>
              <w:spacing w:before="0" w:after="0"/>
              <w:jc w:val="center"/>
              <w:rPr>
                <w:szCs w:val="24"/>
              </w:rPr>
            </w:pPr>
          </w:p>
        </w:tc>
      </w:tr>
      <w:tr w:rsidR="007C3B5B" w:rsidRPr="00034985" w14:paraId="416A7ECA" w14:textId="77777777" w:rsidTr="007C3B5B">
        <w:tc>
          <w:tcPr>
            <w:tcW w:w="4820" w:type="dxa"/>
          </w:tcPr>
          <w:p w14:paraId="2A6E6EF5" w14:textId="71BD0C80" w:rsidR="007C3B5B" w:rsidRPr="00034985" w:rsidRDefault="007C3B5B" w:rsidP="007C3B5B">
            <w:pPr>
              <w:pStyle w:val="Sarakstaaizzme4"/>
              <w:numPr>
                <w:ilvl w:val="0"/>
                <w:numId w:val="0"/>
              </w:numPr>
              <w:spacing w:before="0" w:after="0"/>
              <w:jc w:val="center"/>
              <w:rPr>
                <w:szCs w:val="24"/>
              </w:rPr>
            </w:pPr>
            <w:r>
              <w:rPr>
                <w:szCs w:val="24"/>
              </w:rPr>
              <w:t>Igaunija</w:t>
            </w:r>
          </w:p>
        </w:tc>
        <w:tc>
          <w:tcPr>
            <w:tcW w:w="4536" w:type="dxa"/>
            <w:vAlign w:val="center"/>
          </w:tcPr>
          <w:p w14:paraId="69A38677" w14:textId="77777777" w:rsidR="007C3B5B" w:rsidRPr="00034985" w:rsidRDefault="007C3B5B" w:rsidP="007C3B5B">
            <w:pPr>
              <w:pStyle w:val="Sarakstaaizzme4"/>
              <w:numPr>
                <w:ilvl w:val="0"/>
                <w:numId w:val="0"/>
              </w:numPr>
              <w:spacing w:before="0" w:after="0"/>
              <w:jc w:val="center"/>
              <w:rPr>
                <w:szCs w:val="24"/>
              </w:rPr>
            </w:pPr>
          </w:p>
        </w:tc>
      </w:tr>
      <w:tr w:rsidR="007C3B5B" w:rsidRPr="00034985" w14:paraId="212AF292" w14:textId="77777777" w:rsidTr="007C3B5B">
        <w:tc>
          <w:tcPr>
            <w:tcW w:w="4820" w:type="dxa"/>
          </w:tcPr>
          <w:p w14:paraId="0FF21833" w14:textId="7C959018" w:rsidR="007C3B5B" w:rsidRPr="00034985" w:rsidRDefault="007C3B5B" w:rsidP="007C3B5B">
            <w:pPr>
              <w:pStyle w:val="Sarakstaaizzme4"/>
              <w:numPr>
                <w:ilvl w:val="0"/>
                <w:numId w:val="0"/>
              </w:numPr>
              <w:spacing w:before="0" w:after="0"/>
              <w:jc w:val="center"/>
              <w:rPr>
                <w:szCs w:val="24"/>
              </w:rPr>
            </w:pPr>
            <w:r>
              <w:rPr>
                <w:szCs w:val="24"/>
              </w:rPr>
              <w:t>Lietuva</w:t>
            </w:r>
          </w:p>
        </w:tc>
        <w:tc>
          <w:tcPr>
            <w:tcW w:w="4536" w:type="dxa"/>
            <w:vAlign w:val="center"/>
          </w:tcPr>
          <w:p w14:paraId="55971C71" w14:textId="77777777" w:rsidR="007C3B5B" w:rsidRPr="00034985" w:rsidRDefault="007C3B5B" w:rsidP="007C3B5B">
            <w:pPr>
              <w:pStyle w:val="Sarakstaaizzme4"/>
              <w:numPr>
                <w:ilvl w:val="0"/>
                <w:numId w:val="0"/>
              </w:numPr>
              <w:spacing w:before="0" w:after="0"/>
              <w:jc w:val="center"/>
              <w:rPr>
                <w:szCs w:val="24"/>
              </w:rPr>
            </w:pPr>
          </w:p>
        </w:tc>
      </w:tr>
      <w:tr w:rsidR="007C3B5B" w:rsidRPr="00034985" w14:paraId="308E01FC" w14:textId="77777777" w:rsidTr="007C3B5B">
        <w:tc>
          <w:tcPr>
            <w:tcW w:w="4820" w:type="dxa"/>
          </w:tcPr>
          <w:p w14:paraId="2D046DC5" w14:textId="453BA12D" w:rsidR="007C3B5B" w:rsidRPr="00034985" w:rsidRDefault="007C3B5B" w:rsidP="007C3B5B">
            <w:pPr>
              <w:pStyle w:val="Sarakstaaizzme4"/>
              <w:numPr>
                <w:ilvl w:val="0"/>
                <w:numId w:val="0"/>
              </w:numPr>
              <w:spacing w:before="0" w:after="0"/>
              <w:jc w:val="center"/>
              <w:rPr>
                <w:szCs w:val="24"/>
              </w:rPr>
            </w:pPr>
            <w:r>
              <w:rPr>
                <w:szCs w:val="24"/>
              </w:rPr>
              <w:t>Nīderlande</w:t>
            </w:r>
          </w:p>
        </w:tc>
        <w:tc>
          <w:tcPr>
            <w:tcW w:w="4536" w:type="dxa"/>
            <w:vAlign w:val="center"/>
          </w:tcPr>
          <w:p w14:paraId="1DF3E467" w14:textId="77777777" w:rsidR="007C3B5B" w:rsidRPr="00034985" w:rsidRDefault="007C3B5B" w:rsidP="007C3B5B">
            <w:pPr>
              <w:pStyle w:val="Sarakstaaizzme4"/>
              <w:numPr>
                <w:ilvl w:val="0"/>
                <w:numId w:val="0"/>
              </w:numPr>
              <w:spacing w:before="0" w:after="0"/>
              <w:jc w:val="center"/>
              <w:rPr>
                <w:szCs w:val="24"/>
              </w:rPr>
            </w:pPr>
          </w:p>
        </w:tc>
      </w:tr>
      <w:tr w:rsidR="007C3B5B" w:rsidRPr="00034985" w14:paraId="61DE6129" w14:textId="77777777" w:rsidTr="007C3B5B">
        <w:tc>
          <w:tcPr>
            <w:tcW w:w="4820" w:type="dxa"/>
          </w:tcPr>
          <w:p w14:paraId="54B35415" w14:textId="4DF9BE5A" w:rsidR="007C3B5B" w:rsidRPr="00034985" w:rsidRDefault="007C3B5B" w:rsidP="007C3B5B">
            <w:pPr>
              <w:pStyle w:val="Sarakstaaizzme4"/>
              <w:numPr>
                <w:ilvl w:val="0"/>
                <w:numId w:val="0"/>
              </w:numPr>
              <w:spacing w:before="0" w:after="0"/>
              <w:jc w:val="center"/>
              <w:rPr>
                <w:szCs w:val="24"/>
              </w:rPr>
            </w:pPr>
            <w:r>
              <w:rPr>
                <w:szCs w:val="24"/>
              </w:rPr>
              <w:t>Polija</w:t>
            </w:r>
          </w:p>
        </w:tc>
        <w:tc>
          <w:tcPr>
            <w:tcW w:w="4536" w:type="dxa"/>
            <w:vAlign w:val="center"/>
          </w:tcPr>
          <w:p w14:paraId="7EAD8543" w14:textId="77777777" w:rsidR="007C3B5B" w:rsidRPr="00034985" w:rsidRDefault="007C3B5B" w:rsidP="007C3B5B">
            <w:pPr>
              <w:pStyle w:val="Sarakstaaizzme4"/>
              <w:numPr>
                <w:ilvl w:val="0"/>
                <w:numId w:val="0"/>
              </w:numPr>
              <w:spacing w:before="0" w:after="0"/>
              <w:jc w:val="center"/>
              <w:rPr>
                <w:szCs w:val="24"/>
              </w:rPr>
            </w:pPr>
          </w:p>
        </w:tc>
      </w:tr>
      <w:tr w:rsidR="007C3B5B" w:rsidRPr="00034985" w14:paraId="0A22116A" w14:textId="77777777" w:rsidTr="007C3B5B">
        <w:tc>
          <w:tcPr>
            <w:tcW w:w="4820" w:type="dxa"/>
          </w:tcPr>
          <w:p w14:paraId="4282F04E" w14:textId="71372170" w:rsidR="007C3B5B" w:rsidRPr="00034985" w:rsidRDefault="007C3B5B" w:rsidP="007C3B5B">
            <w:pPr>
              <w:pStyle w:val="Sarakstaaizzme4"/>
              <w:numPr>
                <w:ilvl w:val="0"/>
                <w:numId w:val="0"/>
              </w:numPr>
              <w:spacing w:before="0" w:after="0"/>
              <w:jc w:val="center"/>
              <w:rPr>
                <w:szCs w:val="24"/>
              </w:rPr>
            </w:pPr>
            <w:r>
              <w:rPr>
                <w:szCs w:val="24"/>
              </w:rPr>
              <w:t>Vācija</w:t>
            </w:r>
          </w:p>
        </w:tc>
        <w:tc>
          <w:tcPr>
            <w:tcW w:w="4536" w:type="dxa"/>
            <w:vAlign w:val="center"/>
          </w:tcPr>
          <w:p w14:paraId="3449B142" w14:textId="77777777" w:rsidR="007C3B5B" w:rsidRPr="00034985" w:rsidRDefault="007C3B5B" w:rsidP="007C3B5B">
            <w:pPr>
              <w:pStyle w:val="Sarakstaaizzme4"/>
              <w:numPr>
                <w:ilvl w:val="0"/>
                <w:numId w:val="0"/>
              </w:numPr>
              <w:spacing w:before="0" w:after="0"/>
              <w:jc w:val="center"/>
              <w:rPr>
                <w:szCs w:val="24"/>
              </w:rPr>
            </w:pPr>
          </w:p>
        </w:tc>
      </w:tr>
    </w:tbl>
    <w:p w14:paraId="11B8B382" w14:textId="77777777" w:rsidR="00971B1C" w:rsidRDefault="00971B1C" w:rsidP="00971B1C">
      <w:pPr>
        <w:pStyle w:val="Sarakstaaizzme4"/>
        <w:numPr>
          <w:ilvl w:val="0"/>
          <w:numId w:val="0"/>
        </w:numPr>
        <w:spacing w:after="0" w:line="276" w:lineRule="auto"/>
        <w:rPr>
          <w:b/>
          <w:szCs w:val="24"/>
          <w:highlight w:val="yellow"/>
        </w:rPr>
      </w:pPr>
    </w:p>
    <w:p w14:paraId="61040E81" w14:textId="63D8EC22" w:rsidR="00904984" w:rsidRPr="00C01EFE" w:rsidRDefault="00904984" w:rsidP="00987CAD">
      <w:pPr>
        <w:pStyle w:val="Sarakstaaizzme4"/>
        <w:numPr>
          <w:ilvl w:val="2"/>
          <w:numId w:val="19"/>
        </w:numPr>
        <w:spacing w:after="0" w:line="276" w:lineRule="auto"/>
        <w:ind w:left="1276"/>
        <w:rPr>
          <w:bCs/>
          <w:szCs w:val="24"/>
        </w:rPr>
      </w:pPr>
      <w:r w:rsidRPr="00C01EFE">
        <w:rPr>
          <w:b/>
          <w:szCs w:val="24"/>
        </w:rPr>
        <w:t>2.daļa</w:t>
      </w:r>
      <w:r w:rsidRPr="00C01EFE">
        <w:rPr>
          <w:bCs/>
          <w:szCs w:val="24"/>
        </w:rPr>
        <w:t xml:space="preserve"> - Vispārīgā vienošanās par pilnas kravas automašīnas transportēšanas pakalpojumu (FTL-</w:t>
      </w:r>
      <w:r w:rsidRPr="00C01EFE">
        <w:rPr>
          <w:bCs/>
          <w:noProof/>
          <w:szCs w:val="24"/>
          <w:lang w:val="en-GB"/>
        </w:rPr>
        <w:t>Full truck load</w:t>
      </w:r>
      <w:r w:rsidRPr="00C01EFE">
        <w:rPr>
          <w:bCs/>
          <w:szCs w:val="24"/>
        </w:rPr>
        <w:t>)</w:t>
      </w:r>
      <w:r w:rsidR="00130D21">
        <w:rPr>
          <w:bCs/>
          <w:szCs w:val="24"/>
        </w:rPr>
        <w:t>:</w:t>
      </w:r>
    </w:p>
    <w:tbl>
      <w:tblPr>
        <w:tblStyle w:val="Reatabula"/>
        <w:tblW w:w="9356" w:type="dxa"/>
        <w:tblInd w:w="-5" w:type="dxa"/>
        <w:tblLook w:val="04A0" w:firstRow="1" w:lastRow="0" w:firstColumn="1" w:lastColumn="0" w:noHBand="0" w:noVBand="1"/>
      </w:tblPr>
      <w:tblGrid>
        <w:gridCol w:w="4820"/>
        <w:gridCol w:w="4536"/>
      </w:tblGrid>
      <w:tr w:rsidR="00A80CC3" w:rsidRPr="00034985" w14:paraId="190E7536" w14:textId="77777777" w:rsidTr="00B6709C">
        <w:tc>
          <w:tcPr>
            <w:tcW w:w="4820" w:type="dxa"/>
            <w:shd w:val="clear" w:color="auto" w:fill="DEEAF6" w:themeFill="accent5" w:themeFillTint="33"/>
            <w:vAlign w:val="center"/>
          </w:tcPr>
          <w:p w14:paraId="3103FAED" w14:textId="77777777" w:rsidR="00A80CC3" w:rsidRPr="007D68E5" w:rsidRDefault="00A80CC3" w:rsidP="00B6709C">
            <w:pPr>
              <w:pStyle w:val="Sarakstaaizzme4"/>
              <w:numPr>
                <w:ilvl w:val="0"/>
                <w:numId w:val="0"/>
              </w:numPr>
              <w:spacing w:before="0" w:after="0"/>
              <w:jc w:val="center"/>
              <w:rPr>
                <w:b/>
                <w:bCs/>
                <w:szCs w:val="24"/>
              </w:rPr>
            </w:pPr>
            <w:r>
              <w:rPr>
                <w:b/>
                <w:bCs/>
                <w:szCs w:val="24"/>
              </w:rPr>
              <w:t>Valsts uz kuru jātransportē krava</w:t>
            </w:r>
          </w:p>
        </w:tc>
        <w:tc>
          <w:tcPr>
            <w:tcW w:w="4536" w:type="dxa"/>
            <w:shd w:val="clear" w:color="auto" w:fill="DEEAF6" w:themeFill="accent5" w:themeFillTint="33"/>
            <w:vAlign w:val="center"/>
          </w:tcPr>
          <w:p w14:paraId="00BE2141" w14:textId="77777777" w:rsidR="00A80CC3" w:rsidRPr="00034985" w:rsidRDefault="00A80CC3" w:rsidP="00B6709C">
            <w:pPr>
              <w:pStyle w:val="Sarakstaaizzme4"/>
              <w:numPr>
                <w:ilvl w:val="0"/>
                <w:numId w:val="0"/>
              </w:numPr>
              <w:spacing w:before="0" w:after="0"/>
              <w:jc w:val="center"/>
              <w:rPr>
                <w:b/>
                <w:bCs/>
                <w:szCs w:val="24"/>
              </w:rPr>
            </w:pPr>
            <w:r w:rsidRPr="00034985">
              <w:rPr>
                <w:b/>
                <w:szCs w:val="24"/>
              </w:rPr>
              <w:t xml:space="preserve">Vienas </w:t>
            </w:r>
            <w:r>
              <w:rPr>
                <w:b/>
                <w:szCs w:val="24"/>
              </w:rPr>
              <w:t xml:space="preserve">paletes transportēšanas </w:t>
            </w:r>
            <w:r w:rsidRPr="00034985">
              <w:rPr>
                <w:b/>
                <w:szCs w:val="24"/>
              </w:rPr>
              <w:t>maksa, EUR bez PVN</w:t>
            </w:r>
          </w:p>
        </w:tc>
      </w:tr>
      <w:tr w:rsidR="00A80CC3" w:rsidRPr="00034985" w14:paraId="2577596D" w14:textId="77777777" w:rsidTr="00B6709C">
        <w:tc>
          <w:tcPr>
            <w:tcW w:w="4820" w:type="dxa"/>
          </w:tcPr>
          <w:p w14:paraId="5AB34DBE" w14:textId="77777777" w:rsidR="00A80CC3" w:rsidRPr="00034985" w:rsidRDefault="00A80CC3" w:rsidP="00B6709C">
            <w:pPr>
              <w:pStyle w:val="Sarakstaaizzme4"/>
              <w:numPr>
                <w:ilvl w:val="0"/>
                <w:numId w:val="0"/>
              </w:numPr>
              <w:spacing w:before="0" w:after="0"/>
              <w:jc w:val="center"/>
              <w:rPr>
                <w:szCs w:val="24"/>
              </w:rPr>
            </w:pPr>
            <w:r>
              <w:rPr>
                <w:szCs w:val="24"/>
              </w:rPr>
              <w:t>Čehija</w:t>
            </w:r>
          </w:p>
        </w:tc>
        <w:tc>
          <w:tcPr>
            <w:tcW w:w="4536" w:type="dxa"/>
            <w:vAlign w:val="center"/>
          </w:tcPr>
          <w:p w14:paraId="2BBA4F0C" w14:textId="77777777" w:rsidR="00A80CC3" w:rsidRPr="00034985" w:rsidRDefault="00A80CC3" w:rsidP="00B6709C">
            <w:pPr>
              <w:pStyle w:val="Sarakstaaizzme4"/>
              <w:numPr>
                <w:ilvl w:val="0"/>
                <w:numId w:val="0"/>
              </w:numPr>
              <w:spacing w:before="0" w:after="0"/>
              <w:jc w:val="center"/>
              <w:rPr>
                <w:szCs w:val="24"/>
              </w:rPr>
            </w:pPr>
          </w:p>
        </w:tc>
      </w:tr>
      <w:tr w:rsidR="00CD2634" w:rsidRPr="00034985" w14:paraId="421FC234" w14:textId="77777777" w:rsidTr="00B6709C">
        <w:tc>
          <w:tcPr>
            <w:tcW w:w="4820" w:type="dxa"/>
          </w:tcPr>
          <w:p w14:paraId="6EAE6ACF" w14:textId="31155534" w:rsidR="00CD2634" w:rsidRPr="00034985" w:rsidRDefault="00CD2634" w:rsidP="00CD2634">
            <w:pPr>
              <w:pStyle w:val="Sarakstaaizzme4"/>
              <w:numPr>
                <w:ilvl w:val="0"/>
                <w:numId w:val="0"/>
              </w:numPr>
              <w:spacing w:before="0" w:after="0"/>
              <w:jc w:val="center"/>
              <w:rPr>
                <w:szCs w:val="24"/>
              </w:rPr>
            </w:pPr>
            <w:r>
              <w:rPr>
                <w:szCs w:val="24"/>
              </w:rPr>
              <w:t>Polija</w:t>
            </w:r>
          </w:p>
        </w:tc>
        <w:tc>
          <w:tcPr>
            <w:tcW w:w="4536" w:type="dxa"/>
            <w:vAlign w:val="center"/>
          </w:tcPr>
          <w:p w14:paraId="34447A97" w14:textId="77777777" w:rsidR="00CD2634" w:rsidRPr="00034985" w:rsidRDefault="00CD2634" w:rsidP="00CD2634">
            <w:pPr>
              <w:pStyle w:val="Sarakstaaizzme4"/>
              <w:numPr>
                <w:ilvl w:val="0"/>
                <w:numId w:val="0"/>
              </w:numPr>
              <w:spacing w:before="0" w:after="0"/>
              <w:jc w:val="center"/>
              <w:rPr>
                <w:szCs w:val="24"/>
              </w:rPr>
            </w:pPr>
          </w:p>
        </w:tc>
      </w:tr>
      <w:tr w:rsidR="00CD2634" w:rsidRPr="00034985" w14:paraId="39B16EB1" w14:textId="77777777" w:rsidTr="00B6709C">
        <w:tc>
          <w:tcPr>
            <w:tcW w:w="4820" w:type="dxa"/>
          </w:tcPr>
          <w:p w14:paraId="576A2C71" w14:textId="3716A1E2" w:rsidR="00CD2634" w:rsidRPr="00034985" w:rsidRDefault="00CD2634" w:rsidP="00CD2634">
            <w:pPr>
              <w:pStyle w:val="Sarakstaaizzme4"/>
              <w:numPr>
                <w:ilvl w:val="0"/>
                <w:numId w:val="0"/>
              </w:numPr>
              <w:spacing w:before="0" w:after="0"/>
              <w:jc w:val="center"/>
              <w:rPr>
                <w:szCs w:val="24"/>
              </w:rPr>
            </w:pPr>
            <w:r>
              <w:rPr>
                <w:szCs w:val="24"/>
              </w:rPr>
              <w:t>Vācija</w:t>
            </w:r>
          </w:p>
        </w:tc>
        <w:tc>
          <w:tcPr>
            <w:tcW w:w="4536" w:type="dxa"/>
            <w:vAlign w:val="center"/>
          </w:tcPr>
          <w:p w14:paraId="1F37C5F1" w14:textId="77777777" w:rsidR="00CD2634" w:rsidRPr="00034985" w:rsidRDefault="00CD2634" w:rsidP="00CD2634">
            <w:pPr>
              <w:pStyle w:val="Sarakstaaizzme4"/>
              <w:numPr>
                <w:ilvl w:val="0"/>
                <w:numId w:val="0"/>
              </w:numPr>
              <w:spacing w:before="0" w:after="0"/>
              <w:jc w:val="center"/>
              <w:rPr>
                <w:szCs w:val="24"/>
              </w:rPr>
            </w:pPr>
          </w:p>
        </w:tc>
      </w:tr>
    </w:tbl>
    <w:p w14:paraId="0FC40D30" w14:textId="77777777" w:rsidR="00AA792C" w:rsidRPr="004B28A7" w:rsidRDefault="00AA792C" w:rsidP="007A692B">
      <w:pPr>
        <w:pStyle w:val="Sarakstaaizzme4"/>
        <w:numPr>
          <w:ilvl w:val="0"/>
          <w:numId w:val="0"/>
        </w:numPr>
        <w:spacing w:after="0" w:line="276" w:lineRule="auto"/>
        <w:ind w:left="284"/>
        <w:rPr>
          <w:szCs w:val="24"/>
        </w:rPr>
      </w:pPr>
    </w:p>
    <w:p w14:paraId="17434EE3" w14:textId="12C58105" w:rsidR="00D64677" w:rsidRPr="00D64677" w:rsidRDefault="00D64677" w:rsidP="00093E9E">
      <w:pPr>
        <w:pStyle w:val="Sarakstaaizzme4"/>
        <w:numPr>
          <w:ilvl w:val="1"/>
          <w:numId w:val="10"/>
        </w:numPr>
        <w:spacing w:after="0" w:line="276" w:lineRule="auto"/>
        <w:ind w:left="851" w:hanging="567"/>
        <w:rPr>
          <w:szCs w:val="24"/>
        </w:rPr>
      </w:pPr>
      <w:r w:rsidRPr="00D64677">
        <w:rPr>
          <w:b/>
          <w:bCs/>
          <w:szCs w:val="24"/>
        </w:rPr>
        <w:t>Apmaksas nosacījumi</w:t>
      </w:r>
      <w:r>
        <w:rPr>
          <w:szCs w:val="24"/>
        </w:rPr>
        <w:t xml:space="preserve">: </w:t>
      </w:r>
      <w:r w:rsidRPr="00D64677">
        <w:rPr>
          <w:szCs w:val="24"/>
        </w:rPr>
        <w:t>100% pēcapmaksa</w:t>
      </w:r>
      <w:r>
        <w:rPr>
          <w:szCs w:val="24"/>
        </w:rPr>
        <w:t>.</w:t>
      </w:r>
    </w:p>
    <w:p w14:paraId="35B45B3E" w14:textId="3811A067"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520C27B9" w14:textId="77777777" w:rsidR="00A77027" w:rsidRDefault="00A77027" w:rsidP="00AA792C">
      <w:pPr>
        <w:spacing w:before="120" w:after="120" w:line="240" w:lineRule="auto"/>
        <w:rPr>
          <w:rFonts w:ascii="Times New Roman" w:hAnsi="Times New Roman"/>
          <w:b/>
          <w:sz w:val="24"/>
          <w:szCs w:val="24"/>
        </w:rPr>
      </w:pPr>
    </w:p>
    <w:p w14:paraId="189A6F29" w14:textId="77777777" w:rsidR="00FA56F6" w:rsidRPr="00C26228" w:rsidRDefault="0052588E" w:rsidP="0052588E">
      <w:pPr>
        <w:numPr>
          <w:ilvl w:val="0"/>
          <w:numId w:val="2"/>
        </w:numPr>
        <w:spacing w:before="120" w:after="120" w:line="240" w:lineRule="auto"/>
        <w:ind w:left="360"/>
        <w:rPr>
          <w:rFonts w:ascii="Times New Roman" w:hAnsi="Times New Roman"/>
          <w:b/>
          <w:sz w:val="24"/>
          <w:szCs w:val="24"/>
        </w:rPr>
      </w:pPr>
      <w:r w:rsidRPr="00C26228">
        <w:rPr>
          <w:rFonts w:ascii="Times New Roman" w:hAnsi="Times New Roman"/>
          <w:b/>
          <w:color w:val="000000" w:themeColor="text1"/>
          <w:szCs w:val="24"/>
        </w:rPr>
        <w:t>PIEDĀVĀJUMA VĒRTĒŠANA</w:t>
      </w:r>
    </w:p>
    <w:p w14:paraId="25E0C337" w14:textId="77777777" w:rsidR="00FA56F6" w:rsidRPr="001A6F7D" w:rsidRDefault="0049230D" w:rsidP="00C26228">
      <w:pPr>
        <w:pStyle w:val="Sarakstaaizzme4"/>
        <w:numPr>
          <w:ilvl w:val="1"/>
          <w:numId w:val="28"/>
        </w:numPr>
        <w:spacing w:after="0" w:line="276" w:lineRule="auto"/>
        <w:ind w:left="851" w:hanging="567"/>
        <w:rPr>
          <w:szCs w:val="24"/>
        </w:rPr>
      </w:pPr>
      <w:r w:rsidRPr="001A6F7D">
        <w:rPr>
          <w:szCs w:val="24"/>
        </w:rPr>
        <w:t>Vispārīgā vienošanās tiks noslēgta ar ne vairāk kā 5 (pieciem) pretendentiem, kas atbildīs tirgus izpētē izvirzītajām pretendentu atlases prasībām un kas būs iesnieguši Tehniskajai specifikācijai atbilstošu piedāvājumu ar zemāko cenu EUR bez PVN.</w:t>
      </w:r>
    </w:p>
    <w:p w14:paraId="0613239E" w14:textId="03B084BC" w:rsidR="0049230D" w:rsidRPr="001A6F7D" w:rsidRDefault="00FA56F6" w:rsidP="00C26228">
      <w:pPr>
        <w:pStyle w:val="Sarakstaaizzme4"/>
        <w:numPr>
          <w:ilvl w:val="1"/>
          <w:numId w:val="2"/>
        </w:numPr>
        <w:spacing w:after="0" w:line="276" w:lineRule="auto"/>
        <w:ind w:left="851" w:hanging="567"/>
        <w:rPr>
          <w:b/>
          <w:szCs w:val="24"/>
        </w:rPr>
      </w:pPr>
      <w:r w:rsidRPr="001A6F7D">
        <w:rPr>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w:t>
      </w:r>
      <w:r w:rsidRPr="001A6F7D">
        <w:rPr>
          <w:bCs/>
          <w:color w:val="000000" w:themeColor="text1"/>
          <w:szCs w:val="24"/>
        </w:rPr>
        <w:t xml:space="preserve"> vienošanās un līdz pieteikuma vai piedāvājuma iesniegšanas dienai nav pagājuši trīs gadi.</w:t>
      </w:r>
    </w:p>
    <w:p w14:paraId="46227995" w14:textId="10E977B6" w:rsidR="00E44CED" w:rsidRPr="001A6F7D" w:rsidRDefault="00E44CED" w:rsidP="00C26228">
      <w:pPr>
        <w:pStyle w:val="Sarakstaaizzme4"/>
        <w:numPr>
          <w:ilvl w:val="1"/>
          <w:numId w:val="2"/>
        </w:numPr>
        <w:spacing w:after="0" w:line="276" w:lineRule="auto"/>
        <w:ind w:left="851" w:hanging="567"/>
        <w:rPr>
          <w:bCs/>
          <w:szCs w:val="24"/>
        </w:rPr>
      </w:pPr>
      <w:r w:rsidRPr="001A6F7D">
        <w:rPr>
          <w:bCs/>
          <w:szCs w:val="24"/>
        </w:rPr>
        <w:t xml:space="preserve">Sadarbības forma Vispārīgā vienošanās (turpmāk tekstā – Vienošanās) ar </w:t>
      </w:r>
      <w:r w:rsidR="00396E13" w:rsidRPr="001A6F7D">
        <w:rPr>
          <w:bCs/>
          <w:szCs w:val="24"/>
        </w:rPr>
        <w:t xml:space="preserve">ne vairāk kā pieciem </w:t>
      </w:r>
      <w:r w:rsidRPr="001A6F7D">
        <w:rPr>
          <w:bCs/>
          <w:szCs w:val="24"/>
        </w:rPr>
        <w:t>pretendentiem katrā iepirkuma daļā:</w:t>
      </w:r>
    </w:p>
    <w:p w14:paraId="0A09432F" w14:textId="0B08257D" w:rsidR="00E44CED" w:rsidRPr="001A6F7D" w:rsidRDefault="004E4633" w:rsidP="0045435E">
      <w:pPr>
        <w:pStyle w:val="Sarakstaaizzme4"/>
        <w:numPr>
          <w:ilvl w:val="2"/>
          <w:numId w:val="2"/>
        </w:numPr>
        <w:spacing w:after="0" w:line="276" w:lineRule="auto"/>
        <w:ind w:left="1560"/>
        <w:rPr>
          <w:bCs/>
          <w:szCs w:val="24"/>
        </w:rPr>
      </w:pPr>
      <w:r w:rsidRPr="001A6F7D">
        <w:rPr>
          <w:bCs/>
          <w:szCs w:val="24"/>
        </w:rPr>
        <w:t xml:space="preserve">Vienošanās nosaka kārtību, kādā Pasūtītājs no Iespējamo izpildītāju loka izvēlas to Izpildītāju, kas nodrošinās </w:t>
      </w:r>
      <w:r w:rsidR="002B11D8" w:rsidRPr="001A6F7D">
        <w:rPr>
          <w:bCs/>
          <w:szCs w:val="24"/>
        </w:rPr>
        <w:t>transportēšanas p</w:t>
      </w:r>
      <w:r w:rsidRPr="001A6F7D">
        <w:rPr>
          <w:bCs/>
          <w:szCs w:val="24"/>
        </w:rPr>
        <w:t xml:space="preserve">akalpojumu atbilstoši </w:t>
      </w:r>
      <w:r w:rsidR="002B11D8" w:rsidRPr="001A6F7D">
        <w:rPr>
          <w:bCs/>
          <w:szCs w:val="24"/>
        </w:rPr>
        <w:t>p</w:t>
      </w:r>
      <w:r w:rsidRPr="001A6F7D">
        <w:rPr>
          <w:bCs/>
          <w:szCs w:val="24"/>
        </w:rPr>
        <w:t>asūtītāja vajadzībām, kā tiks slēgts Iepirkuma līgums par pasūtījumu un kādi ir izpildes noteikumi;</w:t>
      </w:r>
    </w:p>
    <w:p w14:paraId="6F8B99F2" w14:textId="135D11FA" w:rsidR="004E4633" w:rsidRPr="001A6F7D" w:rsidRDefault="004E4633" w:rsidP="0045435E">
      <w:pPr>
        <w:pStyle w:val="Sarakstaaizzme4"/>
        <w:numPr>
          <w:ilvl w:val="2"/>
          <w:numId w:val="2"/>
        </w:numPr>
        <w:spacing w:after="0" w:line="276" w:lineRule="auto"/>
        <w:ind w:left="1560"/>
        <w:rPr>
          <w:bCs/>
          <w:szCs w:val="24"/>
        </w:rPr>
      </w:pPr>
      <w:r w:rsidRPr="001A6F7D">
        <w:rPr>
          <w:bCs/>
          <w:szCs w:val="24"/>
        </w:rPr>
        <w:t>Vienošanās priekšmets ir</w:t>
      </w:r>
      <w:r w:rsidR="00FD78B1" w:rsidRPr="001A6F7D">
        <w:rPr>
          <w:bCs/>
          <w:szCs w:val="24"/>
        </w:rPr>
        <w:t xml:space="preserve"> par</w:t>
      </w:r>
      <w:r w:rsidRPr="001A6F7D">
        <w:rPr>
          <w:bCs/>
          <w:szCs w:val="24"/>
        </w:rPr>
        <w:t xml:space="preserve"> </w:t>
      </w:r>
      <w:r w:rsidR="00FD78B1" w:rsidRPr="001A6F7D">
        <w:rPr>
          <w:bCs/>
          <w:noProof/>
          <w:szCs w:val="24"/>
        </w:rPr>
        <w:t>lielapjoma</w:t>
      </w:r>
      <w:r w:rsidR="00FD78B1" w:rsidRPr="001A6F7D">
        <w:rPr>
          <w:bCs/>
          <w:szCs w:val="24"/>
        </w:rPr>
        <w:t xml:space="preserve"> kravu transporta pakalpojumiem</w:t>
      </w:r>
      <w:r w:rsidR="00AA530C" w:rsidRPr="001A6F7D">
        <w:rPr>
          <w:bCs/>
          <w:szCs w:val="24"/>
        </w:rPr>
        <w:t xml:space="preserve"> (turpmāk tekstā – Pakalpojums)</w:t>
      </w:r>
      <w:r w:rsidR="00FD78B1" w:rsidRPr="001A6F7D">
        <w:rPr>
          <w:bCs/>
          <w:szCs w:val="24"/>
        </w:rPr>
        <w:t xml:space="preserve">, kas jānogādā uz vai no dažādām Eiropas </w:t>
      </w:r>
      <w:r w:rsidR="00FD78B1" w:rsidRPr="001A6F7D">
        <w:rPr>
          <w:bCs/>
          <w:szCs w:val="24"/>
        </w:rPr>
        <w:lastRenderedPageBreak/>
        <w:t>Savienības valstīm</w:t>
      </w:r>
      <w:r w:rsidR="00E24A14" w:rsidRPr="001A6F7D">
        <w:rPr>
          <w:bCs/>
          <w:szCs w:val="24"/>
        </w:rPr>
        <w:t>,</w:t>
      </w:r>
      <w:r w:rsidR="00FD78B1" w:rsidRPr="001A6F7D">
        <w:rPr>
          <w:bCs/>
          <w:szCs w:val="24"/>
        </w:rPr>
        <w:t xml:space="preserve"> </w:t>
      </w:r>
      <w:r w:rsidRPr="001A6F7D">
        <w:rPr>
          <w:bCs/>
          <w:szCs w:val="24"/>
        </w:rPr>
        <w:t>saskaņā ar tehnisko specifikāciju un Vienošanās noteikumiem.</w:t>
      </w:r>
    </w:p>
    <w:p w14:paraId="7F55F7B0" w14:textId="53418BDC" w:rsidR="004E4633" w:rsidRPr="001A6F7D" w:rsidRDefault="00107DAF" w:rsidP="0045435E">
      <w:pPr>
        <w:pStyle w:val="Sarakstaaizzme4"/>
        <w:numPr>
          <w:ilvl w:val="2"/>
          <w:numId w:val="2"/>
        </w:numPr>
        <w:spacing w:after="0" w:line="276" w:lineRule="auto"/>
        <w:ind w:left="1560"/>
        <w:rPr>
          <w:bCs/>
          <w:szCs w:val="24"/>
        </w:rPr>
      </w:pPr>
      <w:r w:rsidRPr="001A6F7D">
        <w:rPr>
          <w:bCs/>
          <w:szCs w:val="24"/>
        </w:rPr>
        <w:t xml:space="preserve">Vienošanās ir spēkā no brīža, kad to paraksta visi </w:t>
      </w:r>
      <w:r w:rsidR="00E24A14" w:rsidRPr="001A6F7D">
        <w:rPr>
          <w:bCs/>
          <w:szCs w:val="24"/>
        </w:rPr>
        <w:t>l</w:t>
      </w:r>
      <w:r w:rsidRPr="001A6F7D">
        <w:rPr>
          <w:bCs/>
          <w:szCs w:val="24"/>
        </w:rPr>
        <w:t xml:space="preserve">īdzēji. Vienošanās tiek noslēgta uz </w:t>
      </w:r>
      <w:r w:rsidR="000B50F5" w:rsidRPr="001A6F7D">
        <w:rPr>
          <w:bCs/>
          <w:szCs w:val="24"/>
        </w:rPr>
        <w:t>vienu</w:t>
      </w:r>
      <w:r w:rsidRPr="001A6F7D">
        <w:rPr>
          <w:bCs/>
          <w:szCs w:val="24"/>
        </w:rPr>
        <w:t xml:space="preserve"> gad</w:t>
      </w:r>
      <w:r w:rsidR="000B50F5" w:rsidRPr="001A6F7D">
        <w:rPr>
          <w:bCs/>
          <w:szCs w:val="24"/>
        </w:rPr>
        <w:t>u</w:t>
      </w:r>
      <w:r w:rsidRPr="001A6F7D">
        <w:rPr>
          <w:bCs/>
          <w:szCs w:val="24"/>
        </w:rPr>
        <w:t>;</w:t>
      </w:r>
    </w:p>
    <w:p w14:paraId="3A5D9837" w14:textId="6EDA9335" w:rsidR="00107DAF" w:rsidRPr="001A6F7D" w:rsidRDefault="00107DAF" w:rsidP="0045435E">
      <w:pPr>
        <w:pStyle w:val="Sarakstaaizzme4"/>
        <w:numPr>
          <w:ilvl w:val="2"/>
          <w:numId w:val="2"/>
        </w:numPr>
        <w:spacing w:after="0" w:line="276" w:lineRule="auto"/>
        <w:ind w:left="1560"/>
        <w:rPr>
          <w:bCs/>
          <w:szCs w:val="24"/>
        </w:rPr>
      </w:pPr>
      <w:r w:rsidRPr="001A6F7D">
        <w:rPr>
          <w:bCs/>
          <w:szCs w:val="24"/>
        </w:rPr>
        <w:t>Pasūtītājs Vienošanās izpildes laikā ir tiesīgs pasūtīt Pakalpojumus tādā apjomā, kāds tam ir nepieciešams;</w:t>
      </w:r>
    </w:p>
    <w:p w14:paraId="5049FF72" w14:textId="6124E056" w:rsidR="00107DAF" w:rsidRPr="001A6F7D" w:rsidRDefault="00107DAF" w:rsidP="0045435E">
      <w:pPr>
        <w:pStyle w:val="Sarakstaaizzme4"/>
        <w:numPr>
          <w:ilvl w:val="2"/>
          <w:numId w:val="2"/>
        </w:numPr>
        <w:spacing w:after="0" w:line="276" w:lineRule="auto"/>
        <w:ind w:left="1560"/>
        <w:rPr>
          <w:bCs/>
          <w:szCs w:val="24"/>
        </w:rPr>
      </w:pPr>
      <w:r w:rsidRPr="001A6F7D">
        <w:rPr>
          <w:bCs/>
          <w:szCs w:val="24"/>
        </w:rPr>
        <w:t>Lai noteiktu attiecīgā</w:t>
      </w:r>
      <w:r w:rsidR="00882AED" w:rsidRPr="001A6F7D">
        <w:rPr>
          <w:bCs/>
          <w:szCs w:val="24"/>
        </w:rPr>
        <w:t xml:space="preserve"> Pakalpojuma i</w:t>
      </w:r>
      <w:r w:rsidRPr="001A6F7D">
        <w:rPr>
          <w:bCs/>
          <w:szCs w:val="24"/>
        </w:rPr>
        <w:t xml:space="preserve">zpildītāju, </w:t>
      </w:r>
      <w:r w:rsidR="00882AED" w:rsidRPr="001A6F7D">
        <w:rPr>
          <w:bCs/>
          <w:szCs w:val="24"/>
        </w:rPr>
        <w:t>p</w:t>
      </w:r>
      <w:r w:rsidRPr="001A6F7D">
        <w:rPr>
          <w:bCs/>
          <w:szCs w:val="24"/>
        </w:rPr>
        <w:t xml:space="preserve">asūtītājs organizē cenu aptaujas. Cenu aptaujā </w:t>
      </w:r>
      <w:r w:rsidRPr="001A6F7D">
        <w:rPr>
          <w:bCs/>
          <w:noProof/>
          <w:szCs w:val="24"/>
        </w:rPr>
        <w:t>nosūta</w:t>
      </w:r>
      <w:r w:rsidRPr="001A6F7D">
        <w:rPr>
          <w:bCs/>
          <w:szCs w:val="24"/>
        </w:rPr>
        <w:t xml:space="preserve"> elektroniski sagatavotu cenu aptauju dokumentus visiem </w:t>
      </w:r>
      <w:r w:rsidR="00D819B0" w:rsidRPr="001A6F7D">
        <w:rPr>
          <w:bCs/>
          <w:szCs w:val="24"/>
        </w:rPr>
        <w:t>i</w:t>
      </w:r>
      <w:r w:rsidRPr="001A6F7D">
        <w:rPr>
          <w:bCs/>
          <w:szCs w:val="24"/>
        </w:rPr>
        <w:t xml:space="preserve">espējamajiem izpildītājiem, norādot konkrētu </w:t>
      </w:r>
      <w:r w:rsidR="005D4136" w:rsidRPr="001A6F7D">
        <w:rPr>
          <w:bCs/>
          <w:szCs w:val="24"/>
        </w:rPr>
        <w:t>informāciju par sniedzamo Pakalpojumu</w:t>
      </w:r>
      <w:r w:rsidRPr="001A6F7D">
        <w:rPr>
          <w:bCs/>
          <w:szCs w:val="24"/>
        </w:rPr>
        <w:t>;</w:t>
      </w:r>
    </w:p>
    <w:p w14:paraId="04B6D49B" w14:textId="16C57C26" w:rsidR="00D61CC9" w:rsidRPr="001A6F7D" w:rsidRDefault="00D61CC9" w:rsidP="0045435E">
      <w:pPr>
        <w:pStyle w:val="Sarakstaaizzme4"/>
        <w:numPr>
          <w:ilvl w:val="2"/>
          <w:numId w:val="2"/>
        </w:numPr>
        <w:spacing w:after="0" w:line="276" w:lineRule="auto"/>
        <w:ind w:left="1560"/>
        <w:rPr>
          <w:bCs/>
          <w:szCs w:val="24"/>
        </w:rPr>
      </w:pPr>
      <w:r w:rsidRPr="001A6F7D">
        <w:rPr>
          <w:bCs/>
          <w:szCs w:val="24"/>
        </w:rPr>
        <w:t xml:space="preserve">Iespējamajiem izpildītājam ir jāiesniedz cenu piedāvājums piecu darba dienu laikā pēc </w:t>
      </w:r>
      <w:r w:rsidR="00751335" w:rsidRPr="001A6F7D">
        <w:rPr>
          <w:bCs/>
          <w:szCs w:val="24"/>
        </w:rPr>
        <w:t xml:space="preserve">cenu aptaujas izsludināšanas </w:t>
      </w:r>
      <w:r w:rsidRPr="001A6F7D">
        <w:rPr>
          <w:bCs/>
          <w:szCs w:val="24"/>
        </w:rPr>
        <w:t>dienas;</w:t>
      </w:r>
    </w:p>
    <w:p w14:paraId="26310BF1" w14:textId="1AFA0986" w:rsidR="00D61CC9" w:rsidRPr="001A6F7D" w:rsidRDefault="00D61CC9" w:rsidP="0045435E">
      <w:pPr>
        <w:pStyle w:val="Sarakstaaizzme4"/>
        <w:numPr>
          <w:ilvl w:val="2"/>
          <w:numId w:val="2"/>
        </w:numPr>
        <w:spacing w:after="0" w:line="276" w:lineRule="auto"/>
        <w:ind w:left="1560"/>
        <w:rPr>
          <w:bCs/>
          <w:szCs w:val="24"/>
        </w:rPr>
      </w:pPr>
      <w:r w:rsidRPr="001A6F7D">
        <w:rPr>
          <w:bCs/>
          <w:szCs w:val="24"/>
        </w:rPr>
        <w:t xml:space="preserve">Ja noteiktajā termiņā </w:t>
      </w:r>
      <w:r w:rsidR="005B123A" w:rsidRPr="001A6F7D">
        <w:rPr>
          <w:bCs/>
          <w:szCs w:val="24"/>
        </w:rPr>
        <w:t>i</w:t>
      </w:r>
      <w:r w:rsidRPr="001A6F7D">
        <w:rPr>
          <w:bCs/>
          <w:szCs w:val="24"/>
        </w:rPr>
        <w:t>espējamais izpildītājs neiesniedz cenas piedāvājumu, tiek uzskatīts, ka t</w:t>
      </w:r>
      <w:r w:rsidR="005B123A" w:rsidRPr="001A6F7D">
        <w:rPr>
          <w:bCs/>
          <w:szCs w:val="24"/>
        </w:rPr>
        <w:t>a</w:t>
      </w:r>
      <w:r w:rsidRPr="001A6F7D">
        <w:rPr>
          <w:bCs/>
          <w:szCs w:val="24"/>
        </w:rPr>
        <w:t xml:space="preserve">s atsakās no konkrētā </w:t>
      </w:r>
      <w:r w:rsidR="005B123A" w:rsidRPr="001A6F7D">
        <w:rPr>
          <w:bCs/>
          <w:szCs w:val="24"/>
        </w:rPr>
        <w:t>Pakalpojuma</w:t>
      </w:r>
      <w:r w:rsidRPr="001A6F7D">
        <w:rPr>
          <w:bCs/>
          <w:szCs w:val="24"/>
        </w:rPr>
        <w:t xml:space="preserve"> veikšan</w:t>
      </w:r>
      <w:r w:rsidR="005B123A" w:rsidRPr="001A6F7D">
        <w:rPr>
          <w:bCs/>
          <w:szCs w:val="24"/>
        </w:rPr>
        <w:t>as</w:t>
      </w:r>
      <w:r w:rsidRPr="001A6F7D">
        <w:rPr>
          <w:bCs/>
          <w:szCs w:val="24"/>
        </w:rPr>
        <w:t>;</w:t>
      </w:r>
    </w:p>
    <w:p w14:paraId="0F0B186C" w14:textId="15D75705" w:rsidR="00D61CC9" w:rsidRPr="001A6F7D" w:rsidRDefault="00B85F3F" w:rsidP="0045435E">
      <w:pPr>
        <w:pStyle w:val="Sarakstaaizzme4"/>
        <w:numPr>
          <w:ilvl w:val="2"/>
          <w:numId w:val="2"/>
        </w:numPr>
        <w:spacing w:after="0" w:line="276" w:lineRule="auto"/>
        <w:ind w:left="1560"/>
        <w:rPr>
          <w:bCs/>
          <w:szCs w:val="24"/>
        </w:rPr>
      </w:pPr>
      <w:r w:rsidRPr="001A6F7D">
        <w:rPr>
          <w:bCs/>
          <w:szCs w:val="24"/>
        </w:rPr>
        <w:t xml:space="preserve">Pasūtītājs pēc cenu aptaujā norādītā piedāvājumu iesniegšanas termiņa beigām, izvērtē piedāvājumu atbilstību cenu aptaujā norādītajām prasībām un izvēlās iepirkuma līguma slēgšanai </w:t>
      </w:r>
      <w:r w:rsidR="005B123A" w:rsidRPr="001A6F7D">
        <w:rPr>
          <w:bCs/>
          <w:szCs w:val="24"/>
        </w:rPr>
        <w:t>i</w:t>
      </w:r>
      <w:r w:rsidRPr="001A6F7D">
        <w:rPr>
          <w:bCs/>
          <w:szCs w:val="24"/>
        </w:rPr>
        <w:t>espējamo izpildītāju atbilstoši vērtēšanas kritērija</w:t>
      </w:r>
      <w:r w:rsidR="002E0824" w:rsidRPr="001A6F7D">
        <w:rPr>
          <w:bCs/>
          <w:szCs w:val="24"/>
        </w:rPr>
        <w:t>m zemākā cena</w:t>
      </w:r>
      <w:r w:rsidRPr="001A6F7D">
        <w:rPr>
          <w:bCs/>
          <w:szCs w:val="24"/>
        </w:rPr>
        <w:t>;</w:t>
      </w:r>
    </w:p>
    <w:p w14:paraId="392492EB" w14:textId="7B2124F9" w:rsidR="00B85F3F" w:rsidRPr="001A6F7D" w:rsidRDefault="00B85F3F" w:rsidP="0045435E">
      <w:pPr>
        <w:pStyle w:val="Sarakstaaizzme4"/>
        <w:numPr>
          <w:ilvl w:val="2"/>
          <w:numId w:val="2"/>
        </w:numPr>
        <w:spacing w:after="0" w:line="276" w:lineRule="auto"/>
        <w:ind w:left="1560"/>
        <w:rPr>
          <w:bCs/>
          <w:szCs w:val="24"/>
        </w:rPr>
      </w:pPr>
      <w:r w:rsidRPr="001A6F7D">
        <w:rPr>
          <w:bCs/>
          <w:szCs w:val="24"/>
        </w:rPr>
        <w:t xml:space="preserve">Pasūtītājam ir tiesības lūgt precizēt vai skaidrot </w:t>
      </w:r>
      <w:r w:rsidR="002E0824" w:rsidRPr="001A6F7D">
        <w:rPr>
          <w:bCs/>
          <w:szCs w:val="24"/>
        </w:rPr>
        <w:t>i</w:t>
      </w:r>
      <w:r w:rsidRPr="001A6F7D">
        <w:rPr>
          <w:bCs/>
          <w:szCs w:val="24"/>
        </w:rPr>
        <w:t>espējamā izpildītāja iesniegto piedāvājumu;</w:t>
      </w:r>
    </w:p>
    <w:p w14:paraId="5E4CC514" w14:textId="24F5689B" w:rsidR="00B85F3F" w:rsidRPr="001A6F7D" w:rsidRDefault="00B85F3F" w:rsidP="0045435E">
      <w:pPr>
        <w:pStyle w:val="Sarakstaaizzme4"/>
        <w:numPr>
          <w:ilvl w:val="2"/>
          <w:numId w:val="2"/>
        </w:numPr>
        <w:spacing w:after="0" w:line="276" w:lineRule="auto"/>
        <w:ind w:left="1560"/>
        <w:rPr>
          <w:bCs/>
          <w:szCs w:val="24"/>
        </w:rPr>
      </w:pPr>
      <w:r w:rsidRPr="001A6F7D">
        <w:rPr>
          <w:bCs/>
          <w:szCs w:val="24"/>
        </w:rPr>
        <w:t xml:space="preserve">Ja vairāki </w:t>
      </w:r>
      <w:r w:rsidR="004C026A" w:rsidRPr="001A6F7D">
        <w:rPr>
          <w:bCs/>
          <w:szCs w:val="24"/>
        </w:rPr>
        <w:t>i</w:t>
      </w:r>
      <w:r w:rsidRPr="001A6F7D">
        <w:rPr>
          <w:bCs/>
          <w:szCs w:val="24"/>
        </w:rPr>
        <w:t xml:space="preserve">espējamie izpildītāji piedāvājuši vienādu viszemāko cenu, tad tiek izvēlēts tas </w:t>
      </w:r>
      <w:r w:rsidR="004C026A" w:rsidRPr="001A6F7D">
        <w:rPr>
          <w:bCs/>
          <w:szCs w:val="24"/>
        </w:rPr>
        <w:t>i</w:t>
      </w:r>
      <w:r w:rsidRPr="001A6F7D">
        <w:rPr>
          <w:bCs/>
          <w:szCs w:val="24"/>
        </w:rPr>
        <w:t xml:space="preserve">zpildītājs, kurš ir piedāvājis </w:t>
      </w:r>
      <w:r w:rsidR="001775FA" w:rsidRPr="001A6F7D">
        <w:rPr>
          <w:bCs/>
          <w:szCs w:val="24"/>
        </w:rPr>
        <w:t>īsāko Pakalpojuma sniegšanas termiņu</w:t>
      </w:r>
      <w:r w:rsidRPr="001A6F7D">
        <w:rPr>
          <w:bCs/>
          <w:szCs w:val="24"/>
        </w:rPr>
        <w:t xml:space="preserve">, bet ja piedāvātie termiņi ir identiski, tad </w:t>
      </w:r>
      <w:r w:rsidR="00826A81" w:rsidRPr="001A6F7D">
        <w:rPr>
          <w:bCs/>
          <w:szCs w:val="24"/>
        </w:rPr>
        <w:t xml:space="preserve">tiks </w:t>
      </w:r>
      <w:r w:rsidRPr="001A6F7D">
        <w:rPr>
          <w:bCs/>
          <w:szCs w:val="24"/>
        </w:rPr>
        <w:t>vērtē</w:t>
      </w:r>
      <w:r w:rsidR="00826A81" w:rsidRPr="001A6F7D">
        <w:rPr>
          <w:bCs/>
          <w:szCs w:val="24"/>
        </w:rPr>
        <w:t>ts</w:t>
      </w:r>
      <w:r w:rsidRPr="001A6F7D">
        <w:rPr>
          <w:bCs/>
          <w:szCs w:val="24"/>
        </w:rPr>
        <w:t>, kurš pretendents samaksājis lielāku nodokļu apmēru iepriekšējā taksācijas gadā;</w:t>
      </w:r>
    </w:p>
    <w:p w14:paraId="629FA234" w14:textId="60D2FC9F" w:rsidR="00B85F3F" w:rsidRPr="001A6F7D" w:rsidRDefault="004353FF" w:rsidP="0045435E">
      <w:pPr>
        <w:pStyle w:val="Sarakstaaizzme4"/>
        <w:numPr>
          <w:ilvl w:val="2"/>
          <w:numId w:val="2"/>
        </w:numPr>
        <w:spacing w:after="0" w:line="276" w:lineRule="auto"/>
        <w:ind w:left="1560"/>
        <w:rPr>
          <w:bCs/>
          <w:szCs w:val="24"/>
        </w:rPr>
      </w:pPr>
      <w:r w:rsidRPr="001A6F7D">
        <w:rPr>
          <w:bCs/>
          <w:szCs w:val="24"/>
        </w:rPr>
        <w:t xml:space="preserve">Ne ilgāk kā piecu darba dienu laikā pēc cenu piedāvājumu iesniegšanas termiņa vai pēc skaidrojuma vai precizējumu saņemšanas, </w:t>
      </w:r>
      <w:r w:rsidR="00EE5290" w:rsidRPr="001A6F7D">
        <w:rPr>
          <w:bCs/>
          <w:szCs w:val="24"/>
        </w:rPr>
        <w:t>p</w:t>
      </w:r>
      <w:r w:rsidRPr="001A6F7D">
        <w:rPr>
          <w:bCs/>
          <w:szCs w:val="24"/>
        </w:rPr>
        <w:t xml:space="preserve">asūtītāja pilnvarotā persona </w:t>
      </w:r>
      <w:r w:rsidRPr="001A6F7D">
        <w:rPr>
          <w:bCs/>
          <w:noProof/>
          <w:szCs w:val="24"/>
        </w:rPr>
        <w:t>nosūta</w:t>
      </w:r>
      <w:r w:rsidRPr="001A6F7D">
        <w:rPr>
          <w:bCs/>
          <w:szCs w:val="24"/>
        </w:rPr>
        <w:t xml:space="preserve"> </w:t>
      </w:r>
      <w:r w:rsidR="00EE5290" w:rsidRPr="001A6F7D">
        <w:rPr>
          <w:bCs/>
          <w:szCs w:val="24"/>
        </w:rPr>
        <w:t>i</w:t>
      </w:r>
      <w:r w:rsidRPr="001A6F7D">
        <w:rPr>
          <w:bCs/>
          <w:szCs w:val="24"/>
        </w:rPr>
        <w:t xml:space="preserve">espējamajam izpildītājam </w:t>
      </w:r>
      <w:r w:rsidR="00EE5290" w:rsidRPr="001A6F7D">
        <w:rPr>
          <w:bCs/>
          <w:szCs w:val="24"/>
        </w:rPr>
        <w:t>p</w:t>
      </w:r>
      <w:r w:rsidRPr="001A6F7D">
        <w:rPr>
          <w:bCs/>
          <w:szCs w:val="24"/>
        </w:rPr>
        <w:t>aziņojumu par cenu aptaujas rezultātiem;</w:t>
      </w:r>
    </w:p>
    <w:p w14:paraId="5A70D09D" w14:textId="7057C1AB" w:rsidR="004353FF" w:rsidRPr="001A6F7D" w:rsidRDefault="004353FF" w:rsidP="0045435E">
      <w:pPr>
        <w:pStyle w:val="Sarakstaaizzme4"/>
        <w:numPr>
          <w:ilvl w:val="2"/>
          <w:numId w:val="2"/>
        </w:numPr>
        <w:spacing w:after="0" w:line="276" w:lineRule="auto"/>
        <w:ind w:left="1560"/>
        <w:rPr>
          <w:bCs/>
          <w:szCs w:val="24"/>
        </w:rPr>
      </w:pPr>
      <w:r w:rsidRPr="001A6F7D">
        <w:rPr>
          <w:bCs/>
          <w:szCs w:val="24"/>
        </w:rPr>
        <w:t xml:space="preserve">Līdz ar </w:t>
      </w:r>
      <w:r w:rsidR="00DB7700" w:rsidRPr="001A6F7D">
        <w:rPr>
          <w:bCs/>
          <w:szCs w:val="24"/>
        </w:rPr>
        <w:t>p</w:t>
      </w:r>
      <w:r w:rsidRPr="001A6F7D">
        <w:rPr>
          <w:bCs/>
          <w:szCs w:val="24"/>
        </w:rPr>
        <w:t xml:space="preserve">aziņojuma nosūtīšanas dienu, tiek uzskatīts, ka ar </w:t>
      </w:r>
      <w:r w:rsidR="00DB7700" w:rsidRPr="001A6F7D">
        <w:rPr>
          <w:bCs/>
          <w:szCs w:val="24"/>
        </w:rPr>
        <w:t>i</w:t>
      </w:r>
      <w:r w:rsidRPr="001A6F7D">
        <w:rPr>
          <w:bCs/>
          <w:szCs w:val="24"/>
        </w:rPr>
        <w:t xml:space="preserve">espējamo izpildītāju ir noslēgts iepirkuma līgums par attiecīgā </w:t>
      </w:r>
      <w:r w:rsidR="00DB7700" w:rsidRPr="001A6F7D">
        <w:rPr>
          <w:bCs/>
          <w:szCs w:val="24"/>
        </w:rPr>
        <w:t xml:space="preserve">Pakalpojuma </w:t>
      </w:r>
      <w:r w:rsidRPr="001A6F7D">
        <w:rPr>
          <w:bCs/>
          <w:szCs w:val="24"/>
        </w:rPr>
        <w:t>veikšan</w:t>
      </w:r>
      <w:r w:rsidR="00DB7700" w:rsidRPr="001A6F7D">
        <w:rPr>
          <w:bCs/>
          <w:szCs w:val="24"/>
        </w:rPr>
        <w:t>u</w:t>
      </w:r>
      <w:r w:rsidRPr="001A6F7D">
        <w:rPr>
          <w:bCs/>
          <w:szCs w:val="24"/>
        </w:rPr>
        <w:t>;</w:t>
      </w:r>
    </w:p>
    <w:p w14:paraId="2B6BD65A" w14:textId="503CA502" w:rsidR="004353FF" w:rsidRPr="001A6F7D" w:rsidRDefault="004353FF" w:rsidP="0045435E">
      <w:pPr>
        <w:pStyle w:val="Sarakstaaizzme4"/>
        <w:numPr>
          <w:ilvl w:val="2"/>
          <w:numId w:val="2"/>
        </w:numPr>
        <w:spacing w:after="0" w:line="276" w:lineRule="auto"/>
        <w:ind w:left="1560"/>
        <w:rPr>
          <w:bCs/>
          <w:szCs w:val="24"/>
        </w:rPr>
      </w:pPr>
      <w:r w:rsidRPr="001A6F7D">
        <w:rPr>
          <w:bCs/>
          <w:szCs w:val="24"/>
        </w:rPr>
        <w:t xml:space="preserve">Ja </w:t>
      </w:r>
      <w:r w:rsidR="006F68DF" w:rsidRPr="001A6F7D">
        <w:rPr>
          <w:bCs/>
          <w:szCs w:val="24"/>
        </w:rPr>
        <w:t>i</w:t>
      </w:r>
      <w:r w:rsidRPr="001A6F7D">
        <w:rPr>
          <w:bCs/>
          <w:szCs w:val="24"/>
        </w:rPr>
        <w:t xml:space="preserve">zpildītājs atsakās no iepirkuma līguma izpildes, </w:t>
      </w:r>
      <w:r w:rsidR="006F68DF" w:rsidRPr="001A6F7D">
        <w:rPr>
          <w:bCs/>
          <w:szCs w:val="24"/>
        </w:rPr>
        <w:t>p</w:t>
      </w:r>
      <w:r w:rsidRPr="001A6F7D">
        <w:rPr>
          <w:bCs/>
          <w:szCs w:val="24"/>
        </w:rPr>
        <w:t xml:space="preserve">asūtītājam ir tiesības piešķirt iepirkuma līguma slēgšanas tiesības </w:t>
      </w:r>
      <w:r w:rsidR="006F68DF" w:rsidRPr="001A6F7D">
        <w:rPr>
          <w:bCs/>
          <w:szCs w:val="24"/>
        </w:rPr>
        <w:t>i</w:t>
      </w:r>
      <w:r w:rsidRPr="001A6F7D">
        <w:rPr>
          <w:bCs/>
          <w:szCs w:val="24"/>
        </w:rPr>
        <w:t xml:space="preserve">espējamajam izpildītājam, kura piedāvājums ir </w:t>
      </w:r>
      <w:r w:rsidR="00527E8D" w:rsidRPr="001A6F7D">
        <w:rPr>
          <w:bCs/>
          <w:szCs w:val="24"/>
        </w:rPr>
        <w:t xml:space="preserve">nākamais </w:t>
      </w:r>
      <w:r w:rsidRPr="001A6F7D">
        <w:rPr>
          <w:bCs/>
          <w:szCs w:val="24"/>
        </w:rPr>
        <w:t>labākais</w:t>
      </w:r>
      <w:r w:rsidR="00527E8D" w:rsidRPr="001A6F7D">
        <w:rPr>
          <w:bCs/>
          <w:szCs w:val="24"/>
        </w:rPr>
        <w:t>,</w:t>
      </w:r>
      <w:r w:rsidRPr="001A6F7D">
        <w:rPr>
          <w:bCs/>
          <w:szCs w:val="24"/>
        </w:rPr>
        <w:t xml:space="preserve"> atbilstoši vērtēšanas kritērijam;</w:t>
      </w:r>
    </w:p>
    <w:p w14:paraId="2CAB6C95" w14:textId="6C8228F4" w:rsidR="004353FF" w:rsidRPr="001A6F7D" w:rsidRDefault="00D879BF" w:rsidP="00C26228">
      <w:pPr>
        <w:pStyle w:val="Sarakstaaizzme4"/>
        <w:numPr>
          <w:ilvl w:val="1"/>
          <w:numId w:val="2"/>
        </w:numPr>
        <w:spacing w:after="0" w:line="276" w:lineRule="auto"/>
        <w:ind w:left="851" w:hanging="567"/>
        <w:rPr>
          <w:bCs/>
          <w:szCs w:val="24"/>
        </w:rPr>
      </w:pPr>
      <w:r w:rsidRPr="001A6F7D">
        <w:rPr>
          <w:bCs/>
          <w:szCs w:val="24"/>
        </w:rPr>
        <w:t>Informācija par cenu aptauju organizatoriskiem jautājumiem, Vienošanās ietvaros:</w:t>
      </w:r>
    </w:p>
    <w:p w14:paraId="40F7BF76" w14:textId="4F32153D" w:rsidR="00DC3258" w:rsidRPr="001A6F7D" w:rsidRDefault="001E36C9" w:rsidP="00D438D7">
      <w:pPr>
        <w:pStyle w:val="Sarakstaaizzme4"/>
        <w:numPr>
          <w:ilvl w:val="2"/>
          <w:numId w:val="2"/>
        </w:numPr>
        <w:spacing w:after="0" w:line="276" w:lineRule="auto"/>
        <w:ind w:left="1560"/>
        <w:rPr>
          <w:bCs/>
          <w:szCs w:val="24"/>
        </w:rPr>
      </w:pPr>
      <w:r w:rsidRPr="001A6F7D">
        <w:rPr>
          <w:szCs w:val="24"/>
        </w:rPr>
        <w:t>Cenu aptaujas ietvaros piedāvājuma iesniegšana plānota piecu darba dienu laikā</w:t>
      </w:r>
      <w:r w:rsidR="007C57EE">
        <w:rPr>
          <w:szCs w:val="24"/>
        </w:rPr>
        <w:t xml:space="preserve">, skaitot no </w:t>
      </w:r>
      <w:r w:rsidR="00D61FFF" w:rsidRPr="001A6F7D">
        <w:rPr>
          <w:szCs w:val="24"/>
        </w:rPr>
        <w:t xml:space="preserve">cenu aptaujas izsludināšanas </w:t>
      </w:r>
      <w:r w:rsidRPr="001A6F7D">
        <w:rPr>
          <w:szCs w:val="24"/>
        </w:rPr>
        <w:t>dienas</w:t>
      </w:r>
      <w:r w:rsidR="00DE3118" w:rsidRPr="001A6F7D">
        <w:rPr>
          <w:szCs w:val="24"/>
        </w:rPr>
        <w:t>.</w:t>
      </w:r>
    </w:p>
    <w:p w14:paraId="0385147B" w14:textId="5E28B100" w:rsidR="00D438D7" w:rsidRPr="001A6F7D" w:rsidRDefault="00D61FFF" w:rsidP="00D438D7">
      <w:pPr>
        <w:pStyle w:val="Sarakstaaizzme4"/>
        <w:numPr>
          <w:ilvl w:val="0"/>
          <w:numId w:val="0"/>
        </w:numPr>
        <w:spacing w:after="0" w:line="276" w:lineRule="auto"/>
        <w:ind w:left="1560"/>
        <w:rPr>
          <w:bCs/>
          <w:szCs w:val="24"/>
        </w:rPr>
      </w:pPr>
      <w:r w:rsidRPr="001A6F7D">
        <w:rPr>
          <w:bCs/>
          <w:szCs w:val="24"/>
        </w:rPr>
        <w:t>V</w:t>
      </w:r>
      <w:r w:rsidR="00D438D7" w:rsidRPr="001A6F7D">
        <w:rPr>
          <w:bCs/>
          <w:szCs w:val="24"/>
        </w:rPr>
        <w:t xml:space="preserve">ai termiņš ir optimāls: </w:t>
      </w:r>
      <w:r w:rsidR="00D438D7" w:rsidRPr="001A6F7D">
        <w:rPr>
          <w:rFonts w:ascii="Segoe UI Symbol" w:hAnsi="Segoe UI Symbol" w:cs="Segoe UI Symbol"/>
          <w:bCs/>
          <w:szCs w:val="24"/>
        </w:rPr>
        <w:t>☐</w:t>
      </w:r>
      <w:r w:rsidR="00D438D7" w:rsidRPr="001A6F7D">
        <w:rPr>
          <w:bCs/>
          <w:szCs w:val="24"/>
        </w:rPr>
        <w:t xml:space="preserve"> - jā,</w:t>
      </w:r>
      <w:r w:rsidR="00D438D7" w:rsidRPr="001A6F7D">
        <w:rPr>
          <w:bCs/>
          <w:szCs w:val="24"/>
        </w:rPr>
        <w:tab/>
        <w:t xml:space="preserve"> </w:t>
      </w:r>
      <w:r w:rsidR="00D438D7" w:rsidRPr="001A6F7D">
        <w:rPr>
          <w:rFonts w:ascii="Segoe UI Symbol" w:hAnsi="Segoe UI Symbol" w:cs="Segoe UI Symbol"/>
          <w:bCs/>
          <w:szCs w:val="24"/>
        </w:rPr>
        <w:t>☐</w:t>
      </w:r>
      <w:r w:rsidR="00D438D7" w:rsidRPr="001A6F7D">
        <w:rPr>
          <w:bCs/>
          <w:szCs w:val="24"/>
        </w:rPr>
        <w:t xml:space="preserve"> - nē, priekšlikums: ___________</w:t>
      </w:r>
    </w:p>
    <w:p w14:paraId="566BC813" w14:textId="3C0F82BA" w:rsidR="00D438D7" w:rsidRPr="001A6F7D" w:rsidRDefault="00D438D7" w:rsidP="00D438D7">
      <w:pPr>
        <w:pStyle w:val="Sarakstaaizzme4"/>
        <w:numPr>
          <w:ilvl w:val="2"/>
          <w:numId w:val="2"/>
        </w:numPr>
        <w:spacing w:after="0" w:line="276" w:lineRule="auto"/>
        <w:ind w:left="1560"/>
        <w:rPr>
          <w:bCs/>
          <w:szCs w:val="24"/>
        </w:rPr>
      </w:pPr>
      <w:r w:rsidRPr="001A6F7D">
        <w:rPr>
          <w:szCs w:val="24"/>
        </w:rPr>
        <w:t xml:space="preserve">Cik ātrā laikā pretendents </w:t>
      </w:r>
      <w:r w:rsidR="00DE3118" w:rsidRPr="001A6F7D">
        <w:rPr>
          <w:szCs w:val="24"/>
        </w:rPr>
        <w:t>varētu</w:t>
      </w:r>
      <w:r w:rsidRPr="001A6F7D">
        <w:rPr>
          <w:szCs w:val="24"/>
        </w:rPr>
        <w:t xml:space="preserve"> uzsākt </w:t>
      </w:r>
      <w:r w:rsidR="00DE3118" w:rsidRPr="001A6F7D">
        <w:rPr>
          <w:szCs w:val="24"/>
        </w:rPr>
        <w:t>Pakalpojuma</w:t>
      </w:r>
      <w:r w:rsidRPr="001A6F7D">
        <w:rPr>
          <w:szCs w:val="24"/>
        </w:rPr>
        <w:t xml:space="preserve"> izpildi pēc cenu aptaujas</w:t>
      </w:r>
      <w:r w:rsidR="00DE3118" w:rsidRPr="001A6F7D">
        <w:rPr>
          <w:szCs w:val="24"/>
        </w:rPr>
        <w:t xml:space="preserve"> rezultātu paziņošanas</w:t>
      </w:r>
      <w:r w:rsidRPr="001A6F7D">
        <w:rPr>
          <w:szCs w:val="24"/>
        </w:rPr>
        <w:t>?</w:t>
      </w:r>
    </w:p>
    <w:p w14:paraId="646C7555" w14:textId="0A3261EC" w:rsidR="00D438D7" w:rsidRPr="001A6F7D" w:rsidRDefault="00D438D7" w:rsidP="00D61FFF">
      <w:pPr>
        <w:pStyle w:val="Sarakstaaizzme4"/>
        <w:numPr>
          <w:ilvl w:val="0"/>
          <w:numId w:val="0"/>
        </w:numPr>
        <w:ind w:left="736" w:firstLine="704"/>
        <w:rPr>
          <w:szCs w:val="24"/>
        </w:rPr>
      </w:pPr>
      <w:r w:rsidRPr="001A6F7D">
        <w:rPr>
          <w:szCs w:val="24"/>
        </w:rPr>
        <w:t xml:space="preserve">___ darba dienu laikā pēc </w:t>
      </w:r>
      <w:r w:rsidRPr="001A6F7D">
        <w:rPr>
          <w:rFonts w:eastAsia="Calibri"/>
          <w:bCs/>
          <w:szCs w:val="24"/>
        </w:rPr>
        <w:t>Paziņojumu</w:t>
      </w:r>
      <w:r w:rsidRPr="001A6F7D">
        <w:rPr>
          <w:szCs w:val="24"/>
        </w:rPr>
        <w:t xml:space="preserve"> par cenu aptaujas rezultātiem saņemšanas</w:t>
      </w:r>
      <w:r w:rsidR="007C57EE">
        <w:rPr>
          <w:szCs w:val="24"/>
        </w:rPr>
        <w:t>.</w:t>
      </w:r>
    </w:p>
    <w:p w14:paraId="7E44C37A" w14:textId="77777777" w:rsidR="003141B6" w:rsidRPr="001A6F7D" w:rsidRDefault="003141B6" w:rsidP="003141B6">
      <w:pPr>
        <w:spacing w:before="120" w:after="120" w:line="240" w:lineRule="auto"/>
        <w:rPr>
          <w:rFonts w:ascii="Times New Roman" w:hAnsi="Times New Roman" w:cs="Times New Roman"/>
          <w:b/>
          <w:sz w:val="14"/>
          <w:szCs w:val="14"/>
        </w:rPr>
      </w:pPr>
    </w:p>
    <w:p w14:paraId="1B06E896" w14:textId="319A0F2B"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lastRenderedPageBreak/>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28104E" w:rsidRDefault="00727A3B" w:rsidP="002737BF">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r w:rsidR="006E0A0F" w:rsidRPr="0028104E">
        <w:rPr>
          <w:rFonts w:ascii="Times New Roman" w:hAnsi="Times New Roman"/>
          <w:b/>
          <w:bCs/>
          <w:sz w:val="24"/>
          <w:szCs w:val="24"/>
        </w:rPr>
        <w:t>:</w:t>
      </w:r>
    </w:p>
    <w:p w14:paraId="4B3809C5" w14:textId="5BD538ED" w:rsidR="0028104E" w:rsidRDefault="00C3242D" w:rsidP="007933DB">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7F1E90">
        <w:rPr>
          <w:rFonts w:ascii="Times New Roman" w:hAnsi="Times New Roman"/>
          <w:color w:val="000000" w:themeColor="text1"/>
          <w:sz w:val="24"/>
          <w:szCs w:val="24"/>
        </w:rPr>
        <w:t>Pielikums Nr.</w:t>
      </w:r>
      <w:r w:rsidR="00312CE3" w:rsidRPr="007F1E90">
        <w:rPr>
          <w:rFonts w:ascii="Times New Roman" w:hAnsi="Times New Roman"/>
          <w:color w:val="000000" w:themeColor="text1"/>
          <w:sz w:val="24"/>
          <w:szCs w:val="24"/>
        </w:rPr>
        <w:t>1</w:t>
      </w:r>
      <w:r w:rsidRPr="007F1E90">
        <w:rPr>
          <w:rFonts w:ascii="Times New Roman" w:hAnsi="Times New Roman"/>
          <w:color w:val="000000" w:themeColor="text1"/>
          <w:sz w:val="24"/>
          <w:szCs w:val="24"/>
        </w:rPr>
        <w:t xml:space="preserve"> –</w:t>
      </w:r>
      <w:r w:rsidR="0028104E" w:rsidRPr="007F1E90">
        <w:rPr>
          <w:rFonts w:ascii="Times New Roman" w:hAnsi="Times New Roman"/>
          <w:color w:val="000000" w:themeColor="text1"/>
          <w:sz w:val="24"/>
          <w:szCs w:val="24"/>
        </w:rPr>
        <w:t xml:space="preserve"> Tehniskā specifikācija</w:t>
      </w:r>
      <w:r w:rsidR="001A6F7D">
        <w:rPr>
          <w:rFonts w:ascii="Times New Roman" w:hAnsi="Times New Roman"/>
          <w:color w:val="000000" w:themeColor="text1"/>
          <w:sz w:val="24"/>
          <w:szCs w:val="24"/>
        </w:rPr>
        <w:t>.</w:t>
      </w:r>
    </w:p>
    <w:p w14:paraId="083C287F" w14:textId="63EB0BE1" w:rsidR="00521596" w:rsidRPr="000E2C34" w:rsidRDefault="00521596" w:rsidP="00AF6949">
      <w:pPr>
        <w:pStyle w:val="Bezatstarpm"/>
        <w:tabs>
          <w:tab w:val="left" w:pos="851"/>
        </w:tabs>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5301" w14:textId="77777777" w:rsidR="00C506E5" w:rsidRDefault="00C506E5" w:rsidP="00F150DE">
      <w:pPr>
        <w:spacing w:after="0" w:line="240" w:lineRule="auto"/>
      </w:pPr>
      <w:r>
        <w:separator/>
      </w:r>
    </w:p>
  </w:endnote>
  <w:endnote w:type="continuationSeparator" w:id="0">
    <w:p w14:paraId="230BE7B2" w14:textId="77777777" w:rsidR="00C506E5" w:rsidRDefault="00C506E5" w:rsidP="00F150DE">
      <w:pPr>
        <w:spacing w:after="0" w:line="240" w:lineRule="auto"/>
      </w:pPr>
      <w:r>
        <w:continuationSeparator/>
      </w:r>
    </w:p>
  </w:endnote>
  <w:endnote w:type="continuationNotice" w:id="1">
    <w:p w14:paraId="78104F69" w14:textId="77777777" w:rsidR="00C506E5" w:rsidRDefault="00C50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1845" w14:textId="77777777" w:rsidR="00C506E5" w:rsidRDefault="00C506E5" w:rsidP="00F150DE">
      <w:pPr>
        <w:spacing w:after="0" w:line="240" w:lineRule="auto"/>
      </w:pPr>
      <w:r>
        <w:separator/>
      </w:r>
    </w:p>
  </w:footnote>
  <w:footnote w:type="continuationSeparator" w:id="0">
    <w:p w14:paraId="33439139" w14:textId="77777777" w:rsidR="00C506E5" w:rsidRDefault="00C506E5" w:rsidP="00F150DE">
      <w:pPr>
        <w:spacing w:after="0" w:line="240" w:lineRule="auto"/>
      </w:pPr>
      <w:r>
        <w:continuationSeparator/>
      </w:r>
    </w:p>
  </w:footnote>
  <w:footnote w:type="continuationNotice" w:id="1">
    <w:p w14:paraId="6FD339CA" w14:textId="77777777" w:rsidR="00C506E5" w:rsidRDefault="00C506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96D02D96"/>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 w:numId="26" w16cid:durableId="143848066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863553">
    <w:abstractNumId w:val="2"/>
  </w:num>
  <w:num w:numId="28" w16cid:durableId="624561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E1"/>
    <w:rsid w:val="000010B4"/>
    <w:rsid w:val="00001170"/>
    <w:rsid w:val="00003DBF"/>
    <w:rsid w:val="00006240"/>
    <w:rsid w:val="0000717A"/>
    <w:rsid w:val="0000745C"/>
    <w:rsid w:val="00010091"/>
    <w:rsid w:val="000129CA"/>
    <w:rsid w:val="00012A44"/>
    <w:rsid w:val="000137AB"/>
    <w:rsid w:val="000149D0"/>
    <w:rsid w:val="000215C8"/>
    <w:rsid w:val="0002274E"/>
    <w:rsid w:val="00024A94"/>
    <w:rsid w:val="00024DEA"/>
    <w:rsid w:val="0002533F"/>
    <w:rsid w:val="00025CFF"/>
    <w:rsid w:val="00026A06"/>
    <w:rsid w:val="00031361"/>
    <w:rsid w:val="000328D3"/>
    <w:rsid w:val="00033BD1"/>
    <w:rsid w:val="00033DA3"/>
    <w:rsid w:val="00034985"/>
    <w:rsid w:val="00036641"/>
    <w:rsid w:val="00041AC6"/>
    <w:rsid w:val="000423CA"/>
    <w:rsid w:val="00043D7A"/>
    <w:rsid w:val="00043E4F"/>
    <w:rsid w:val="00044A19"/>
    <w:rsid w:val="00046714"/>
    <w:rsid w:val="00050C10"/>
    <w:rsid w:val="00051E27"/>
    <w:rsid w:val="0005225D"/>
    <w:rsid w:val="000549C8"/>
    <w:rsid w:val="00054BB0"/>
    <w:rsid w:val="00055497"/>
    <w:rsid w:val="0006051F"/>
    <w:rsid w:val="00060F7B"/>
    <w:rsid w:val="00062464"/>
    <w:rsid w:val="00063454"/>
    <w:rsid w:val="00070027"/>
    <w:rsid w:val="00070444"/>
    <w:rsid w:val="00070C11"/>
    <w:rsid w:val="00070ECD"/>
    <w:rsid w:val="00071436"/>
    <w:rsid w:val="0007210B"/>
    <w:rsid w:val="00074114"/>
    <w:rsid w:val="00075388"/>
    <w:rsid w:val="00080883"/>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96E5C"/>
    <w:rsid w:val="000A01B7"/>
    <w:rsid w:val="000A27B9"/>
    <w:rsid w:val="000A30B0"/>
    <w:rsid w:val="000A4650"/>
    <w:rsid w:val="000A50B3"/>
    <w:rsid w:val="000A549E"/>
    <w:rsid w:val="000A5987"/>
    <w:rsid w:val="000A6C07"/>
    <w:rsid w:val="000A7455"/>
    <w:rsid w:val="000A7A09"/>
    <w:rsid w:val="000A7CEB"/>
    <w:rsid w:val="000B06FC"/>
    <w:rsid w:val="000B16C5"/>
    <w:rsid w:val="000B28ED"/>
    <w:rsid w:val="000B50F5"/>
    <w:rsid w:val="000B609E"/>
    <w:rsid w:val="000B6155"/>
    <w:rsid w:val="000B6944"/>
    <w:rsid w:val="000B6FE5"/>
    <w:rsid w:val="000C0FBC"/>
    <w:rsid w:val="000C2888"/>
    <w:rsid w:val="000C3252"/>
    <w:rsid w:val="000C40A1"/>
    <w:rsid w:val="000C4740"/>
    <w:rsid w:val="000C4E63"/>
    <w:rsid w:val="000C74C3"/>
    <w:rsid w:val="000C7E18"/>
    <w:rsid w:val="000D1515"/>
    <w:rsid w:val="000D176E"/>
    <w:rsid w:val="000D1A3A"/>
    <w:rsid w:val="000D21F9"/>
    <w:rsid w:val="000D235C"/>
    <w:rsid w:val="000D50F0"/>
    <w:rsid w:val="000D6276"/>
    <w:rsid w:val="000D63CA"/>
    <w:rsid w:val="000D6722"/>
    <w:rsid w:val="000E0CB3"/>
    <w:rsid w:val="000E17C3"/>
    <w:rsid w:val="000E2C34"/>
    <w:rsid w:val="000E3D26"/>
    <w:rsid w:val="000E47C1"/>
    <w:rsid w:val="000E6975"/>
    <w:rsid w:val="000E7569"/>
    <w:rsid w:val="000F0A95"/>
    <w:rsid w:val="000F0E7F"/>
    <w:rsid w:val="000F1872"/>
    <w:rsid w:val="000F3E93"/>
    <w:rsid w:val="000F40B8"/>
    <w:rsid w:val="000F44B0"/>
    <w:rsid w:val="000F4D19"/>
    <w:rsid w:val="000F68CB"/>
    <w:rsid w:val="0010168C"/>
    <w:rsid w:val="00103438"/>
    <w:rsid w:val="001041FB"/>
    <w:rsid w:val="00105F9B"/>
    <w:rsid w:val="00107538"/>
    <w:rsid w:val="0010793F"/>
    <w:rsid w:val="00107DAF"/>
    <w:rsid w:val="00111CEA"/>
    <w:rsid w:val="00113FBC"/>
    <w:rsid w:val="00114074"/>
    <w:rsid w:val="00115532"/>
    <w:rsid w:val="00116728"/>
    <w:rsid w:val="00116F2F"/>
    <w:rsid w:val="00117676"/>
    <w:rsid w:val="00117A2B"/>
    <w:rsid w:val="00117FBD"/>
    <w:rsid w:val="00120591"/>
    <w:rsid w:val="00120B66"/>
    <w:rsid w:val="00121DD7"/>
    <w:rsid w:val="00122F85"/>
    <w:rsid w:val="001245C3"/>
    <w:rsid w:val="00126BA9"/>
    <w:rsid w:val="001309DA"/>
    <w:rsid w:val="00130D21"/>
    <w:rsid w:val="0013137C"/>
    <w:rsid w:val="001314A1"/>
    <w:rsid w:val="001340FF"/>
    <w:rsid w:val="00137006"/>
    <w:rsid w:val="00137C70"/>
    <w:rsid w:val="00140EF3"/>
    <w:rsid w:val="001410AE"/>
    <w:rsid w:val="00141847"/>
    <w:rsid w:val="0014370E"/>
    <w:rsid w:val="00143815"/>
    <w:rsid w:val="0014590F"/>
    <w:rsid w:val="0014594B"/>
    <w:rsid w:val="00145CD9"/>
    <w:rsid w:val="00146283"/>
    <w:rsid w:val="00147548"/>
    <w:rsid w:val="00150542"/>
    <w:rsid w:val="0015220A"/>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775FA"/>
    <w:rsid w:val="001805AB"/>
    <w:rsid w:val="001813D8"/>
    <w:rsid w:val="0018145B"/>
    <w:rsid w:val="001826F1"/>
    <w:rsid w:val="001829C5"/>
    <w:rsid w:val="00182B20"/>
    <w:rsid w:val="001858AC"/>
    <w:rsid w:val="001864B5"/>
    <w:rsid w:val="00186CA0"/>
    <w:rsid w:val="001930C8"/>
    <w:rsid w:val="0019371D"/>
    <w:rsid w:val="00195FC0"/>
    <w:rsid w:val="00196009"/>
    <w:rsid w:val="00196A3A"/>
    <w:rsid w:val="001A0F13"/>
    <w:rsid w:val="001A2BCB"/>
    <w:rsid w:val="001A2CF3"/>
    <w:rsid w:val="001A4BE9"/>
    <w:rsid w:val="001A6F7D"/>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0040"/>
    <w:rsid w:val="001D24A6"/>
    <w:rsid w:val="001D39B3"/>
    <w:rsid w:val="001D41F2"/>
    <w:rsid w:val="001D456D"/>
    <w:rsid w:val="001D4CF7"/>
    <w:rsid w:val="001D52BD"/>
    <w:rsid w:val="001D5B7C"/>
    <w:rsid w:val="001D7C61"/>
    <w:rsid w:val="001E1FC2"/>
    <w:rsid w:val="001E2553"/>
    <w:rsid w:val="001E3387"/>
    <w:rsid w:val="001E33A3"/>
    <w:rsid w:val="001E36C9"/>
    <w:rsid w:val="001E4423"/>
    <w:rsid w:val="001E5BE6"/>
    <w:rsid w:val="001E7FD8"/>
    <w:rsid w:val="001F012E"/>
    <w:rsid w:val="001F0721"/>
    <w:rsid w:val="001F26DB"/>
    <w:rsid w:val="001F3C89"/>
    <w:rsid w:val="001F797D"/>
    <w:rsid w:val="002019FA"/>
    <w:rsid w:val="00203230"/>
    <w:rsid w:val="00203C87"/>
    <w:rsid w:val="002042C9"/>
    <w:rsid w:val="00204AA3"/>
    <w:rsid w:val="002050C6"/>
    <w:rsid w:val="00207271"/>
    <w:rsid w:val="00207AE3"/>
    <w:rsid w:val="0021002C"/>
    <w:rsid w:val="00211B30"/>
    <w:rsid w:val="0021282B"/>
    <w:rsid w:val="00213872"/>
    <w:rsid w:val="00213B09"/>
    <w:rsid w:val="00213CF0"/>
    <w:rsid w:val="00214EBE"/>
    <w:rsid w:val="0021508C"/>
    <w:rsid w:val="00217984"/>
    <w:rsid w:val="00217A21"/>
    <w:rsid w:val="00220945"/>
    <w:rsid w:val="002209E1"/>
    <w:rsid w:val="0022247E"/>
    <w:rsid w:val="00222536"/>
    <w:rsid w:val="00223078"/>
    <w:rsid w:val="00223AA5"/>
    <w:rsid w:val="00223E18"/>
    <w:rsid w:val="0022424E"/>
    <w:rsid w:val="002253F9"/>
    <w:rsid w:val="0022542A"/>
    <w:rsid w:val="0022597B"/>
    <w:rsid w:val="00226664"/>
    <w:rsid w:val="00226717"/>
    <w:rsid w:val="002330E6"/>
    <w:rsid w:val="0023327C"/>
    <w:rsid w:val="00234FED"/>
    <w:rsid w:val="00236230"/>
    <w:rsid w:val="002378FC"/>
    <w:rsid w:val="00241484"/>
    <w:rsid w:val="002419CB"/>
    <w:rsid w:val="002432E6"/>
    <w:rsid w:val="00243765"/>
    <w:rsid w:val="00244694"/>
    <w:rsid w:val="00244AA3"/>
    <w:rsid w:val="00245A1E"/>
    <w:rsid w:val="00245AA0"/>
    <w:rsid w:val="00245B5C"/>
    <w:rsid w:val="00247777"/>
    <w:rsid w:val="002525D1"/>
    <w:rsid w:val="00253D7B"/>
    <w:rsid w:val="00254A1E"/>
    <w:rsid w:val="00257ADD"/>
    <w:rsid w:val="00261887"/>
    <w:rsid w:val="00262CF9"/>
    <w:rsid w:val="00262F04"/>
    <w:rsid w:val="00263150"/>
    <w:rsid w:val="0026525C"/>
    <w:rsid w:val="00265FD7"/>
    <w:rsid w:val="00266955"/>
    <w:rsid w:val="00267298"/>
    <w:rsid w:val="00271B95"/>
    <w:rsid w:val="002737BF"/>
    <w:rsid w:val="002738C6"/>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87DE2"/>
    <w:rsid w:val="00290860"/>
    <w:rsid w:val="00292641"/>
    <w:rsid w:val="00296955"/>
    <w:rsid w:val="00297E16"/>
    <w:rsid w:val="002A12B8"/>
    <w:rsid w:val="002A2E92"/>
    <w:rsid w:val="002A343C"/>
    <w:rsid w:val="002A448C"/>
    <w:rsid w:val="002A451F"/>
    <w:rsid w:val="002A506C"/>
    <w:rsid w:val="002A691B"/>
    <w:rsid w:val="002A6F39"/>
    <w:rsid w:val="002A7B2B"/>
    <w:rsid w:val="002B11D8"/>
    <w:rsid w:val="002B22A6"/>
    <w:rsid w:val="002B3EDC"/>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D72E7"/>
    <w:rsid w:val="002E06A4"/>
    <w:rsid w:val="002E082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2BB7"/>
    <w:rsid w:val="003036A7"/>
    <w:rsid w:val="00303821"/>
    <w:rsid w:val="00303CA5"/>
    <w:rsid w:val="00303EB4"/>
    <w:rsid w:val="003044CB"/>
    <w:rsid w:val="00304DCB"/>
    <w:rsid w:val="00306A8E"/>
    <w:rsid w:val="0030773F"/>
    <w:rsid w:val="00312CE3"/>
    <w:rsid w:val="003141B6"/>
    <w:rsid w:val="00314493"/>
    <w:rsid w:val="00314686"/>
    <w:rsid w:val="0031527C"/>
    <w:rsid w:val="00316A19"/>
    <w:rsid w:val="00324360"/>
    <w:rsid w:val="0032628E"/>
    <w:rsid w:val="00326DAA"/>
    <w:rsid w:val="00327921"/>
    <w:rsid w:val="00330843"/>
    <w:rsid w:val="00330A47"/>
    <w:rsid w:val="00333F49"/>
    <w:rsid w:val="00335F2F"/>
    <w:rsid w:val="00336EB9"/>
    <w:rsid w:val="003400CE"/>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77716"/>
    <w:rsid w:val="00380320"/>
    <w:rsid w:val="003850E2"/>
    <w:rsid w:val="00386256"/>
    <w:rsid w:val="0038719D"/>
    <w:rsid w:val="003876F3"/>
    <w:rsid w:val="003900E0"/>
    <w:rsid w:val="00390E3A"/>
    <w:rsid w:val="00391695"/>
    <w:rsid w:val="00392AE4"/>
    <w:rsid w:val="003958FA"/>
    <w:rsid w:val="00396682"/>
    <w:rsid w:val="0039679E"/>
    <w:rsid w:val="00396BED"/>
    <w:rsid w:val="00396E13"/>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FF6"/>
    <w:rsid w:val="003D0EFF"/>
    <w:rsid w:val="003D249E"/>
    <w:rsid w:val="003D3B38"/>
    <w:rsid w:val="003D3B98"/>
    <w:rsid w:val="003D4422"/>
    <w:rsid w:val="003D49DB"/>
    <w:rsid w:val="003D4B4B"/>
    <w:rsid w:val="003D4D2D"/>
    <w:rsid w:val="003D555A"/>
    <w:rsid w:val="003D6583"/>
    <w:rsid w:val="003E0038"/>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A56"/>
    <w:rsid w:val="0041378C"/>
    <w:rsid w:val="00414956"/>
    <w:rsid w:val="00414A5D"/>
    <w:rsid w:val="004158A3"/>
    <w:rsid w:val="004168E1"/>
    <w:rsid w:val="0042005B"/>
    <w:rsid w:val="00421D22"/>
    <w:rsid w:val="00423198"/>
    <w:rsid w:val="004259F3"/>
    <w:rsid w:val="004266DB"/>
    <w:rsid w:val="004278CE"/>
    <w:rsid w:val="00430D57"/>
    <w:rsid w:val="004334D5"/>
    <w:rsid w:val="004349C4"/>
    <w:rsid w:val="00434B55"/>
    <w:rsid w:val="00434C18"/>
    <w:rsid w:val="004353FF"/>
    <w:rsid w:val="0043619E"/>
    <w:rsid w:val="00436D8B"/>
    <w:rsid w:val="00437453"/>
    <w:rsid w:val="00437793"/>
    <w:rsid w:val="004400CC"/>
    <w:rsid w:val="0044070F"/>
    <w:rsid w:val="00441DD5"/>
    <w:rsid w:val="00443DA8"/>
    <w:rsid w:val="004446D8"/>
    <w:rsid w:val="004456AA"/>
    <w:rsid w:val="004465F1"/>
    <w:rsid w:val="004515F9"/>
    <w:rsid w:val="004518C1"/>
    <w:rsid w:val="00453B97"/>
    <w:rsid w:val="0045435E"/>
    <w:rsid w:val="00455264"/>
    <w:rsid w:val="00455CD3"/>
    <w:rsid w:val="0045690A"/>
    <w:rsid w:val="00460C16"/>
    <w:rsid w:val="00460ED9"/>
    <w:rsid w:val="00463FD6"/>
    <w:rsid w:val="00464698"/>
    <w:rsid w:val="00465F05"/>
    <w:rsid w:val="00466BC3"/>
    <w:rsid w:val="0046766B"/>
    <w:rsid w:val="00467A47"/>
    <w:rsid w:val="00470770"/>
    <w:rsid w:val="00471707"/>
    <w:rsid w:val="00472040"/>
    <w:rsid w:val="004724A0"/>
    <w:rsid w:val="0047337F"/>
    <w:rsid w:val="00474D3C"/>
    <w:rsid w:val="00475F9A"/>
    <w:rsid w:val="0047602D"/>
    <w:rsid w:val="00480CDE"/>
    <w:rsid w:val="00481591"/>
    <w:rsid w:val="00483062"/>
    <w:rsid w:val="00483C77"/>
    <w:rsid w:val="004866EB"/>
    <w:rsid w:val="00486EC6"/>
    <w:rsid w:val="00487DDA"/>
    <w:rsid w:val="00490165"/>
    <w:rsid w:val="004901D9"/>
    <w:rsid w:val="0049116A"/>
    <w:rsid w:val="0049230D"/>
    <w:rsid w:val="0049268B"/>
    <w:rsid w:val="004929D6"/>
    <w:rsid w:val="00492A22"/>
    <w:rsid w:val="00493AAC"/>
    <w:rsid w:val="00494236"/>
    <w:rsid w:val="00494752"/>
    <w:rsid w:val="00494BE7"/>
    <w:rsid w:val="00495156"/>
    <w:rsid w:val="0049553A"/>
    <w:rsid w:val="0049624D"/>
    <w:rsid w:val="00496A79"/>
    <w:rsid w:val="004A068C"/>
    <w:rsid w:val="004A14D0"/>
    <w:rsid w:val="004A14D8"/>
    <w:rsid w:val="004A1B76"/>
    <w:rsid w:val="004A1F9A"/>
    <w:rsid w:val="004A2D66"/>
    <w:rsid w:val="004A2DA9"/>
    <w:rsid w:val="004A75FB"/>
    <w:rsid w:val="004B1FC4"/>
    <w:rsid w:val="004B28A7"/>
    <w:rsid w:val="004B4DA0"/>
    <w:rsid w:val="004B5643"/>
    <w:rsid w:val="004B5805"/>
    <w:rsid w:val="004B67E8"/>
    <w:rsid w:val="004B6DD1"/>
    <w:rsid w:val="004C026A"/>
    <w:rsid w:val="004C1788"/>
    <w:rsid w:val="004C7DDB"/>
    <w:rsid w:val="004D012E"/>
    <w:rsid w:val="004D0314"/>
    <w:rsid w:val="004D0ECB"/>
    <w:rsid w:val="004D1B61"/>
    <w:rsid w:val="004D293A"/>
    <w:rsid w:val="004D2A89"/>
    <w:rsid w:val="004E4633"/>
    <w:rsid w:val="004E496F"/>
    <w:rsid w:val="004E61F3"/>
    <w:rsid w:val="004E6BFF"/>
    <w:rsid w:val="004E6E17"/>
    <w:rsid w:val="004E6F9B"/>
    <w:rsid w:val="004F0FF8"/>
    <w:rsid w:val="004F1FA3"/>
    <w:rsid w:val="004F1FB5"/>
    <w:rsid w:val="004F3A75"/>
    <w:rsid w:val="004F3EAC"/>
    <w:rsid w:val="004F405F"/>
    <w:rsid w:val="004F619E"/>
    <w:rsid w:val="004F67B3"/>
    <w:rsid w:val="004F7D7C"/>
    <w:rsid w:val="00502D4D"/>
    <w:rsid w:val="00504233"/>
    <w:rsid w:val="00504425"/>
    <w:rsid w:val="005045DB"/>
    <w:rsid w:val="00505095"/>
    <w:rsid w:val="00505B22"/>
    <w:rsid w:val="00507073"/>
    <w:rsid w:val="00507559"/>
    <w:rsid w:val="00510D17"/>
    <w:rsid w:val="005113EB"/>
    <w:rsid w:val="005125DD"/>
    <w:rsid w:val="005127C1"/>
    <w:rsid w:val="005128FA"/>
    <w:rsid w:val="0051312E"/>
    <w:rsid w:val="00514746"/>
    <w:rsid w:val="00517CD1"/>
    <w:rsid w:val="00521596"/>
    <w:rsid w:val="00522254"/>
    <w:rsid w:val="00522280"/>
    <w:rsid w:val="00522F2E"/>
    <w:rsid w:val="0052337E"/>
    <w:rsid w:val="005234F6"/>
    <w:rsid w:val="00524586"/>
    <w:rsid w:val="0052588E"/>
    <w:rsid w:val="005271AF"/>
    <w:rsid w:val="00527E8D"/>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47E60"/>
    <w:rsid w:val="005501B2"/>
    <w:rsid w:val="0055675F"/>
    <w:rsid w:val="00557385"/>
    <w:rsid w:val="005600A3"/>
    <w:rsid w:val="00560E1D"/>
    <w:rsid w:val="00561909"/>
    <w:rsid w:val="005633A0"/>
    <w:rsid w:val="005636E9"/>
    <w:rsid w:val="00563D55"/>
    <w:rsid w:val="00564140"/>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BBB"/>
    <w:rsid w:val="00595EEB"/>
    <w:rsid w:val="00596FB7"/>
    <w:rsid w:val="005A08AC"/>
    <w:rsid w:val="005A1A66"/>
    <w:rsid w:val="005A25BC"/>
    <w:rsid w:val="005A4793"/>
    <w:rsid w:val="005A4C6B"/>
    <w:rsid w:val="005A5313"/>
    <w:rsid w:val="005B01E0"/>
    <w:rsid w:val="005B023C"/>
    <w:rsid w:val="005B0987"/>
    <w:rsid w:val="005B123A"/>
    <w:rsid w:val="005B1B70"/>
    <w:rsid w:val="005B1FD7"/>
    <w:rsid w:val="005B35D4"/>
    <w:rsid w:val="005B5731"/>
    <w:rsid w:val="005B71D7"/>
    <w:rsid w:val="005C0AC9"/>
    <w:rsid w:val="005C1D64"/>
    <w:rsid w:val="005C3AC7"/>
    <w:rsid w:val="005C5750"/>
    <w:rsid w:val="005C6978"/>
    <w:rsid w:val="005C7DF4"/>
    <w:rsid w:val="005D1BC8"/>
    <w:rsid w:val="005D2847"/>
    <w:rsid w:val="005D2FCC"/>
    <w:rsid w:val="005D4136"/>
    <w:rsid w:val="005D44A5"/>
    <w:rsid w:val="005D496D"/>
    <w:rsid w:val="005D7C41"/>
    <w:rsid w:val="005E24A5"/>
    <w:rsid w:val="005E28F7"/>
    <w:rsid w:val="005F0114"/>
    <w:rsid w:val="005F021D"/>
    <w:rsid w:val="005F3198"/>
    <w:rsid w:val="005F3A04"/>
    <w:rsid w:val="005F4BAD"/>
    <w:rsid w:val="005F4CFB"/>
    <w:rsid w:val="005F7B44"/>
    <w:rsid w:val="0060076A"/>
    <w:rsid w:val="00601051"/>
    <w:rsid w:val="0060230A"/>
    <w:rsid w:val="00602F12"/>
    <w:rsid w:val="00605CAF"/>
    <w:rsid w:val="00606125"/>
    <w:rsid w:val="00606CFF"/>
    <w:rsid w:val="00612003"/>
    <w:rsid w:val="0061246B"/>
    <w:rsid w:val="00613316"/>
    <w:rsid w:val="006146BD"/>
    <w:rsid w:val="00616B7C"/>
    <w:rsid w:val="00616BBB"/>
    <w:rsid w:val="00616BF0"/>
    <w:rsid w:val="006176DD"/>
    <w:rsid w:val="00617C2E"/>
    <w:rsid w:val="00617DA5"/>
    <w:rsid w:val="00621271"/>
    <w:rsid w:val="006230D5"/>
    <w:rsid w:val="00623EB3"/>
    <w:rsid w:val="00625A49"/>
    <w:rsid w:val="00625D63"/>
    <w:rsid w:val="006261ED"/>
    <w:rsid w:val="00626EAA"/>
    <w:rsid w:val="006272A0"/>
    <w:rsid w:val="00627872"/>
    <w:rsid w:val="00631468"/>
    <w:rsid w:val="00631D6A"/>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30C6"/>
    <w:rsid w:val="00665CCF"/>
    <w:rsid w:val="00666914"/>
    <w:rsid w:val="006670A1"/>
    <w:rsid w:val="00670604"/>
    <w:rsid w:val="00672DCA"/>
    <w:rsid w:val="00673342"/>
    <w:rsid w:val="006734E2"/>
    <w:rsid w:val="0067629A"/>
    <w:rsid w:val="00681C12"/>
    <w:rsid w:val="00682BE0"/>
    <w:rsid w:val="0068705A"/>
    <w:rsid w:val="0068726D"/>
    <w:rsid w:val="00690563"/>
    <w:rsid w:val="006933D4"/>
    <w:rsid w:val="006934E1"/>
    <w:rsid w:val="0069576E"/>
    <w:rsid w:val="006979CF"/>
    <w:rsid w:val="006A1E2D"/>
    <w:rsid w:val="006A30D5"/>
    <w:rsid w:val="006A3A30"/>
    <w:rsid w:val="006A3BEE"/>
    <w:rsid w:val="006A4F78"/>
    <w:rsid w:val="006A5F53"/>
    <w:rsid w:val="006B0AA8"/>
    <w:rsid w:val="006B36B5"/>
    <w:rsid w:val="006B3EDB"/>
    <w:rsid w:val="006B4720"/>
    <w:rsid w:val="006B6FE1"/>
    <w:rsid w:val="006C0E61"/>
    <w:rsid w:val="006C11AB"/>
    <w:rsid w:val="006C213F"/>
    <w:rsid w:val="006C2563"/>
    <w:rsid w:val="006C4068"/>
    <w:rsid w:val="006C5AA3"/>
    <w:rsid w:val="006C6A9D"/>
    <w:rsid w:val="006D07C3"/>
    <w:rsid w:val="006D3866"/>
    <w:rsid w:val="006D3A12"/>
    <w:rsid w:val="006D43F8"/>
    <w:rsid w:val="006D5DAD"/>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669F"/>
    <w:rsid w:val="006F68DF"/>
    <w:rsid w:val="006F72BB"/>
    <w:rsid w:val="00701074"/>
    <w:rsid w:val="007020E5"/>
    <w:rsid w:val="00702443"/>
    <w:rsid w:val="0070288B"/>
    <w:rsid w:val="00702CB6"/>
    <w:rsid w:val="007036C6"/>
    <w:rsid w:val="00703C91"/>
    <w:rsid w:val="00704730"/>
    <w:rsid w:val="00704FD0"/>
    <w:rsid w:val="007057CF"/>
    <w:rsid w:val="0070605F"/>
    <w:rsid w:val="00706875"/>
    <w:rsid w:val="0071377D"/>
    <w:rsid w:val="00713C55"/>
    <w:rsid w:val="0071443A"/>
    <w:rsid w:val="00716258"/>
    <w:rsid w:val="007167F1"/>
    <w:rsid w:val="00720C3D"/>
    <w:rsid w:val="007222AA"/>
    <w:rsid w:val="00722855"/>
    <w:rsid w:val="00722A5E"/>
    <w:rsid w:val="007233E4"/>
    <w:rsid w:val="00727A3B"/>
    <w:rsid w:val="00730B51"/>
    <w:rsid w:val="00731282"/>
    <w:rsid w:val="0073334D"/>
    <w:rsid w:val="00733A89"/>
    <w:rsid w:val="00733EAA"/>
    <w:rsid w:val="00735D21"/>
    <w:rsid w:val="007361B5"/>
    <w:rsid w:val="00736C85"/>
    <w:rsid w:val="0074048D"/>
    <w:rsid w:val="00740AF8"/>
    <w:rsid w:val="007422AE"/>
    <w:rsid w:val="007436AD"/>
    <w:rsid w:val="00744C95"/>
    <w:rsid w:val="00746623"/>
    <w:rsid w:val="007467B7"/>
    <w:rsid w:val="00746F85"/>
    <w:rsid w:val="00747667"/>
    <w:rsid w:val="0074781A"/>
    <w:rsid w:val="007478AB"/>
    <w:rsid w:val="00747FF1"/>
    <w:rsid w:val="0075064A"/>
    <w:rsid w:val="00751156"/>
    <w:rsid w:val="00751335"/>
    <w:rsid w:val="00752CFC"/>
    <w:rsid w:val="00752E15"/>
    <w:rsid w:val="007534C4"/>
    <w:rsid w:val="00755566"/>
    <w:rsid w:val="007555F9"/>
    <w:rsid w:val="00756DDB"/>
    <w:rsid w:val="00760F59"/>
    <w:rsid w:val="00762C71"/>
    <w:rsid w:val="00762F8D"/>
    <w:rsid w:val="00763D08"/>
    <w:rsid w:val="00764E91"/>
    <w:rsid w:val="00765ACA"/>
    <w:rsid w:val="00770B9B"/>
    <w:rsid w:val="007732B6"/>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5F48"/>
    <w:rsid w:val="00796082"/>
    <w:rsid w:val="0079642C"/>
    <w:rsid w:val="007A0958"/>
    <w:rsid w:val="007A1F97"/>
    <w:rsid w:val="007A2EFF"/>
    <w:rsid w:val="007A41DA"/>
    <w:rsid w:val="007A4FDB"/>
    <w:rsid w:val="007A5C06"/>
    <w:rsid w:val="007A5FB8"/>
    <w:rsid w:val="007A675A"/>
    <w:rsid w:val="007A692B"/>
    <w:rsid w:val="007A700C"/>
    <w:rsid w:val="007A75AF"/>
    <w:rsid w:val="007A75D0"/>
    <w:rsid w:val="007A77FA"/>
    <w:rsid w:val="007A7A66"/>
    <w:rsid w:val="007A7B10"/>
    <w:rsid w:val="007B01CC"/>
    <w:rsid w:val="007B330B"/>
    <w:rsid w:val="007B4324"/>
    <w:rsid w:val="007B4E34"/>
    <w:rsid w:val="007B5DA0"/>
    <w:rsid w:val="007C3B5B"/>
    <w:rsid w:val="007C3D2D"/>
    <w:rsid w:val="007C535E"/>
    <w:rsid w:val="007C55F5"/>
    <w:rsid w:val="007C57EE"/>
    <w:rsid w:val="007C5D27"/>
    <w:rsid w:val="007C5F9A"/>
    <w:rsid w:val="007C65D7"/>
    <w:rsid w:val="007C71CE"/>
    <w:rsid w:val="007C739C"/>
    <w:rsid w:val="007D01F3"/>
    <w:rsid w:val="007D38A7"/>
    <w:rsid w:val="007D4386"/>
    <w:rsid w:val="007D54FF"/>
    <w:rsid w:val="007D68E5"/>
    <w:rsid w:val="007D69A6"/>
    <w:rsid w:val="007D7150"/>
    <w:rsid w:val="007E089C"/>
    <w:rsid w:val="007E171C"/>
    <w:rsid w:val="007E1813"/>
    <w:rsid w:val="007E21B0"/>
    <w:rsid w:val="007E4406"/>
    <w:rsid w:val="007E690A"/>
    <w:rsid w:val="007E6D90"/>
    <w:rsid w:val="007E70A5"/>
    <w:rsid w:val="007E72C0"/>
    <w:rsid w:val="007E74E1"/>
    <w:rsid w:val="007F1CE0"/>
    <w:rsid w:val="007F1E90"/>
    <w:rsid w:val="007F2105"/>
    <w:rsid w:val="007F249F"/>
    <w:rsid w:val="007F2838"/>
    <w:rsid w:val="007F3807"/>
    <w:rsid w:val="007F651C"/>
    <w:rsid w:val="007F67F2"/>
    <w:rsid w:val="007F7FC5"/>
    <w:rsid w:val="00801AF1"/>
    <w:rsid w:val="00802AEF"/>
    <w:rsid w:val="00803A1F"/>
    <w:rsid w:val="00804346"/>
    <w:rsid w:val="0080479B"/>
    <w:rsid w:val="00807379"/>
    <w:rsid w:val="00807977"/>
    <w:rsid w:val="00812BDE"/>
    <w:rsid w:val="00814220"/>
    <w:rsid w:val="00815D3F"/>
    <w:rsid w:val="00816B6F"/>
    <w:rsid w:val="00816D04"/>
    <w:rsid w:val="00817C5B"/>
    <w:rsid w:val="00820668"/>
    <w:rsid w:val="00820B9E"/>
    <w:rsid w:val="008211B6"/>
    <w:rsid w:val="00821330"/>
    <w:rsid w:val="008215BA"/>
    <w:rsid w:val="00821892"/>
    <w:rsid w:val="00822BB8"/>
    <w:rsid w:val="00823403"/>
    <w:rsid w:val="0082477F"/>
    <w:rsid w:val="00826A81"/>
    <w:rsid w:val="0082708F"/>
    <w:rsid w:val="008271BF"/>
    <w:rsid w:val="00827F10"/>
    <w:rsid w:val="00831ED5"/>
    <w:rsid w:val="0083328C"/>
    <w:rsid w:val="00833A84"/>
    <w:rsid w:val="00834297"/>
    <w:rsid w:val="00834A94"/>
    <w:rsid w:val="00835747"/>
    <w:rsid w:val="0083700F"/>
    <w:rsid w:val="008370B2"/>
    <w:rsid w:val="00837369"/>
    <w:rsid w:val="00837CFA"/>
    <w:rsid w:val="008407B0"/>
    <w:rsid w:val="00841F56"/>
    <w:rsid w:val="00842E1F"/>
    <w:rsid w:val="008443FC"/>
    <w:rsid w:val="0084513B"/>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4A75"/>
    <w:rsid w:val="00864D96"/>
    <w:rsid w:val="0086586E"/>
    <w:rsid w:val="0087038F"/>
    <w:rsid w:val="008708D6"/>
    <w:rsid w:val="00871980"/>
    <w:rsid w:val="00872765"/>
    <w:rsid w:val="008731C4"/>
    <w:rsid w:val="00873D3B"/>
    <w:rsid w:val="008746A1"/>
    <w:rsid w:val="0087565E"/>
    <w:rsid w:val="008767C9"/>
    <w:rsid w:val="00880917"/>
    <w:rsid w:val="008815D2"/>
    <w:rsid w:val="00882163"/>
    <w:rsid w:val="008824DE"/>
    <w:rsid w:val="00882AED"/>
    <w:rsid w:val="008836FE"/>
    <w:rsid w:val="00883A58"/>
    <w:rsid w:val="00883A8E"/>
    <w:rsid w:val="00884EF0"/>
    <w:rsid w:val="0088768D"/>
    <w:rsid w:val="00891BC9"/>
    <w:rsid w:val="00892E1A"/>
    <w:rsid w:val="00893A74"/>
    <w:rsid w:val="008946AE"/>
    <w:rsid w:val="0089584E"/>
    <w:rsid w:val="00896440"/>
    <w:rsid w:val="00897377"/>
    <w:rsid w:val="0089755B"/>
    <w:rsid w:val="0089773D"/>
    <w:rsid w:val="008A31A1"/>
    <w:rsid w:val="008A5E0A"/>
    <w:rsid w:val="008A5EBF"/>
    <w:rsid w:val="008A6918"/>
    <w:rsid w:val="008B0AF9"/>
    <w:rsid w:val="008B0ED6"/>
    <w:rsid w:val="008B1821"/>
    <w:rsid w:val="008B26DF"/>
    <w:rsid w:val="008B38E2"/>
    <w:rsid w:val="008B3F1D"/>
    <w:rsid w:val="008B5482"/>
    <w:rsid w:val="008B68BE"/>
    <w:rsid w:val="008C0361"/>
    <w:rsid w:val="008C218D"/>
    <w:rsid w:val="008C3C46"/>
    <w:rsid w:val="008C426A"/>
    <w:rsid w:val="008D352D"/>
    <w:rsid w:val="008D3B8A"/>
    <w:rsid w:val="008D41EA"/>
    <w:rsid w:val="008D5BC4"/>
    <w:rsid w:val="008D623F"/>
    <w:rsid w:val="008D6A50"/>
    <w:rsid w:val="008D6D7C"/>
    <w:rsid w:val="008D7BF5"/>
    <w:rsid w:val="008E08B2"/>
    <w:rsid w:val="008E0D39"/>
    <w:rsid w:val="008E1FBF"/>
    <w:rsid w:val="008E3740"/>
    <w:rsid w:val="008E3827"/>
    <w:rsid w:val="008E3D80"/>
    <w:rsid w:val="008E3E1E"/>
    <w:rsid w:val="008E4E09"/>
    <w:rsid w:val="008E6693"/>
    <w:rsid w:val="008E6E9B"/>
    <w:rsid w:val="008E7B58"/>
    <w:rsid w:val="008F0425"/>
    <w:rsid w:val="008F0840"/>
    <w:rsid w:val="008F0FEA"/>
    <w:rsid w:val="008F1672"/>
    <w:rsid w:val="008F1779"/>
    <w:rsid w:val="008F2715"/>
    <w:rsid w:val="008F3510"/>
    <w:rsid w:val="008F4A37"/>
    <w:rsid w:val="008F59C0"/>
    <w:rsid w:val="008F5DE0"/>
    <w:rsid w:val="008F62AC"/>
    <w:rsid w:val="008F6BA8"/>
    <w:rsid w:val="008F76F1"/>
    <w:rsid w:val="009010D4"/>
    <w:rsid w:val="0090114C"/>
    <w:rsid w:val="009017E6"/>
    <w:rsid w:val="0090246F"/>
    <w:rsid w:val="00902FC4"/>
    <w:rsid w:val="00904984"/>
    <w:rsid w:val="00906BDE"/>
    <w:rsid w:val="00906DFB"/>
    <w:rsid w:val="00907422"/>
    <w:rsid w:val="00907F6E"/>
    <w:rsid w:val="0091069E"/>
    <w:rsid w:val="00912B25"/>
    <w:rsid w:val="00915477"/>
    <w:rsid w:val="00917E20"/>
    <w:rsid w:val="009213FC"/>
    <w:rsid w:val="00923223"/>
    <w:rsid w:val="00923883"/>
    <w:rsid w:val="00923F43"/>
    <w:rsid w:val="009260BB"/>
    <w:rsid w:val="00927903"/>
    <w:rsid w:val="00927A54"/>
    <w:rsid w:val="00927A9C"/>
    <w:rsid w:val="009318FB"/>
    <w:rsid w:val="00933E4D"/>
    <w:rsid w:val="009344D1"/>
    <w:rsid w:val="00937C9F"/>
    <w:rsid w:val="009400C5"/>
    <w:rsid w:val="0094025F"/>
    <w:rsid w:val="0094062D"/>
    <w:rsid w:val="009442A0"/>
    <w:rsid w:val="00945FF8"/>
    <w:rsid w:val="00947512"/>
    <w:rsid w:val="009517A7"/>
    <w:rsid w:val="00951F3E"/>
    <w:rsid w:val="0095202E"/>
    <w:rsid w:val="00954D5A"/>
    <w:rsid w:val="0095761D"/>
    <w:rsid w:val="0096040D"/>
    <w:rsid w:val="009640DF"/>
    <w:rsid w:val="00966088"/>
    <w:rsid w:val="009706C5"/>
    <w:rsid w:val="0097120F"/>
    <w:rsid w:val="00971B1C"/>
    <w:rsid w:val="00974449"/>
    <w:rsid w:val="00974CFD"/>
    <w:rsid w:val="0097582B"/>
    <w:rsid w:val="0097624E"/>
    <w:rsid w:val="009763A3"/>
    <w:rsid w:val="00976991"/>
    <w:rsid w:val="00976D66"/>
    <w:rsid w:val="00977AAC"/>
    <w:rsid w:val="0098073F"/>
    <w:rsid w:val="0098194C"/>
    <w:rsid w:val="00982801"/>
    <w:rsid w:val="00982D7B"/>
    <w:rsid w:val="0098305E"/>
    <w:rsid w:val="00984E8E"/>
    <w:rsid w:val="0098741B"/>
    <w:rsid w:val="00987CAD"/>
    <w:rsid w:val="00990CBA"/>
    <w:rsid w:val="00997032"/>
    <w:rsid w:val="009A00BC"/>
    <w:rsid w:val="009A04A4"/>
    <w:rsid w:val="009A0A70"/>
    <w:rsid w:val="009A1A25"/>
    <w:rsid w:val="009A3B85"/>
    <w:rsid w:val="009A510B"/>
    <w:rsid w:val="009A681A"/>
    <w:rsid w:val="009A6D9F"/>
    <w:rsid w:val="009A7D28"/>
    <w:rsid w:val="009B148C"/>
    <w:rsid w:val="009B1908"/>
    <w:rsid w:val="009B1DFB"/>
    <w:rsid w:val="009B420F"/>
    <w:rsid w:val="009B56A8"/>
    <w:rsid w:val="009C1266"/>
    <w:rsid w:val="009C1336"/>
    <w:rsid w:val="009C16FB"/>
    <w:rsid w:val="009C2995"/>
    <w:rsid w:val="009C5AA3"/>
    <w:rsid w:val="009C5D7C"/>
    <w:rsid w:val="009C5D8C"/>
    <w:rsid w:val="009C63FF"/>
    <w:rsid w:val="009D0A81"/>
    <w:rsid w:val="009D0EE2"/>
    <w:rsid w:val="009D31E0"/>
    <w:rsid w:val="009D4C5F"/>
    <w:rsid w:val="009D58CE"/>
    <w:rsid w:val="009D6747"/>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3E1"/>
    <w:rsid w:val="00A027C6"/>
    <w:rsid w:val="00A03241"/>
    <w:rsid w:val="00A03988"/>
    <w:rsid w:val="00A05248"/>
    <w:rsid w:val="00A053E9"/>
    <w:rsid w:val="00A05938"/>
    <w:rsid w:val="00A05FC8"/>
    <w:rsid w:val="00A12B8F"/>
    <w:rsid w:val="00A12C39"/>
    <w:rsid w:val="00A12ED5"/>
    <w:rsid w:val="00A1304D"/>
    <w:rsid w:val="00A130C2"/>
    <w:rsid w:val="00A1310A"/>
    <w:rsid w:val="00A14D52"/>
    <w:rsid w:val="00A15535"/>
    <w:rsid w:val="00A17B03"/>
    <w:rsid w:val="00A202FA"/>
    <w:rsid w:val="00A21990"/>
    <w:rsid w:val="00A236DE"/>
    <w:rsid w:val="00A2453C"/>
    <w:rsid w:val="00A272A8"/>
    <w:rsid w:val="00A27CDB"/>
    <w:rsid w:val="00A27DF5"/>
    <w:rsid w:val="00A36AA7"/>
    <w:rsid w:val="00A37EFB"/>
    <w:rsid w:val="00A40DA6"/>
    <w:rsid w:val="00A40E63"/>
    <w:rsid w:val="00A41409"/>
    <w:rsid w:val="00A42D34"/>
    <w:rsid w:val="00A433D8"/>
    <w:rsid w:val="00A43B60"/>
    <w:rsid w:val="00A443D7"/>
    <w:rsid w:val="00A446AA"/>
    <w:rsid w:val="00A44D89"/>
    <w:rsid w:val="00A450B9"/>
    <w:rsid w:val="00A46FF7"/>
    <w:rsid w:val="00A47E72"/>
    <w:rsid w:val="00A50E5F"/>
    <w:rsid w:val="00A51BA4"/>
    <w:rsid w:val="00A5238A"/>
    <w:rsid w:val="00A530F8"/>
    <w:rsid w:val="00A535B2"/>
    <w:rsid w:val="00A537DB"/>
    <w:rsid w:val="00A55F5E"/>
    <w:rsid w:val="00A57B42"/>
    <w:rsid w:val="00A60D7F"/>
    <w:rsid w:val="00A64D52"/>
    <w:rsid w:val="00A650AF"/>
    <w:rsid w:val="00A65AE8"/>
    <w:rsid w:val="00A67A84"/>
    <w:rsid w:val="00A71544"/>
    <w:rsid w:val="00A730E5"/>
    <w:rsid w:val="00A73858"/>
    <w:rsid w:val="00A751FA"/>
    <w:rsid w:val="00A76A2B"/>
    <w:rsid w:val="00A77027"/>
    <w:rsid w:val="00A7766B"/>
    <w:rsid w:val="00A777B9"/>
    <w:rsid w:val="00A7781C"/>
    <w:rsid w:val="00A80CC3"/>
    <w:rsid w:val="00A815FA"/>
    <w:rsid w:val="00A82B9F"/>
    <w:rsid w:val="00A83EFD"/>
    <w:rsid w:val="00A84A43"/>
    <w:rsid w:val="00A85829"/>
    <w:rsid w:val="00A85C3F"/>
    <w:rsid w:val="00A865CF"/>
    <w:rsid w:val="00A86B2E"/>
    <w:rsid w:val="00A86DB1"/>
    <w:rsid w:val="00A90D7E"/>
    <w:rsid w:val="00A91AB5"/>
    <w:rsid w:val="00A94160"/>
    <w:rsid w:val="00A94EE3"/>
    <w:rsid w:val="00A95201"/>
    <w:rsid w:val="00A953C6"/>
    <w:rsid w:val="00A974DC"/>
    <w:rsid w:val="00A97C21"/>
    <w:rsid w:val="00AA04C8"/>
    <w:rsid w:val="00AA1696"/>
    <w:rsid w:val="00AA186E"/>
    <w:rsid w:val="00AA2C31"/>
    <w:rsid w:val="00AA2E54"/>
    <w:rsid w:val="00AA34EC"/>
    <w:rsid w:val="00AA3B70"/>
    <w:rsid w:val="00AA3F60"/>
    <w:rsid w:val="00AA530C"/>
    <w:rsid w:val="00AA58CF"/>
    <w:rsid w:val="00AA6209"/>
    <w:rsid w:val="00AA667F"/>
    <w:rsid w:val="00AA6C32"/>
    <w:rsid w:val="00AA792C"/>
    <w:rsid w:val="00AA7EC5"/>
    <w:rsid w:val="00AB6C80"/>
    <w:rsid w:val="00AC08BB"/>
    <w:rsid w:val="00AC2537"/>
    <w:rsid w:val="00AC5C81"/>
    <w:rsid w:val="00AC6D33"/>
    <w:rsid w:val="00AC6DFC"/>
    <w:rsid w:val="00AC71D0"/>
    <w:rsid w:val="00AD1C77"/>
    <w:rsid w:val="00AD3680"/>
    <w:rsid w:val="00AD5257"/>
    <w:rsid w:val="00AE19F1"/>
    <w:rsid w:val="00AE1C8B"/>
    <w:rsid w:val="00AE3FC0"/>
    <w:rsid w:val="00AE4FBC"/>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4A35"/>
    <w:rsid w:val="00B05399"/>
    <w:rsid w:val="00B06044"/>
    <w:rsid w:val="00B07228"/>
    <w:rsid w:val="00B078B5"/>
    <w:rsid w:val="00B10BD6"/>
    <w:rsid w:val="00B12563"/>
    <w:rsid w:val="00B1299D"/>
    <w:rsid w:val="00B12C52"/>
    <w:rsid w:val="00B14032"/>
    <w:rsid w:val="00B146E6"/>
    <w:rsid w:val="00B14C78"/>
    <w:rsid w:val="00B14DE8"/>
    <w:rsid w:val="00B15A25"/>
    <w:rsid w:val="00B178B2"/>
    <w:rsid w:val="00B17E77"/>
    <w:rsid w:val="00B20824"/>
    <w:rsid w:val="00B216ED"/>
    <w:rsid w:val="00B21FB0"/>
    <w:rsid w:val="00B220C6"/>
    <w:rsid w:val="00B247A7"/>
    <w:rsid w:val="00B2489C"/>
    <w:rsid w:val="00B25D4F"/>
    <w:rsid w:val="00B26762"/>
    <w:rsid w:val="00B26C51"/>
    <w:rsid w:val="00B279F1"/>
    <w:rsid w:val="00B30958"/>
    <w:rsid w:val="00B31A90"/>
    <w:rsid w:val="00B33168"/>
    <w:rsid w:val="00B332F9"/>
    <w:rsid w:val="00B35331"/>
    <w:rsid w:val="00B372AC"/>
    <w:rsid w:val="00B37516"/>
    <w:rsid w:val="00B37B1F"/>
    <w:rsid w:val="00B413A4"/>
    <w:rsid w:val="00B42247"/>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4F5B"/>
    <w:rsid w:val="00B70C94"/>
    <w:rsid w:val="00B7140A"/>
    <w:rsid w:val="00B721EC"/>
    <w:rsid w:val="00B72601"/>
    <w:rsid w:val="00B7367C"/>
    <w:rsid w:val="00B7463D"/>
    <w:rsid w:val="00B75EAF"/>
    <w:rsid w:val="00B76F9B"/>
    <w:rsid w:val="00B77279"/>
    <w:rsid w:val="00B772A1"/>
    <w:rsid w:val="00B8160D"/>
    <w:rsid w:val="00B83E15"/>
    <w:rsid w:val="00B859DC"/>
    <w:rsid w:val="00B85F3F"/>
    <w:rsid w:val="00B87E13"/>
    <w:rsid w:val="00B9074C"/>
    <w:rsid w:val="00B90969"/>
    <w:rsid w:val="00B90FD4"/>
    <w:rsid w:val="00B922D6"/>
    <w:rsid w:val="00B94580"/>
    <w:rsid w:val="00B955C2"/>
    <w:rsid w:val="00B97DC1"/>
    <w:rsid w:val="00BA00B0"/>
    <w:rsid w:val="00BA25CC"/>
    <w:rsid w:val="00BA39E2"/>
    <w:rsid w:val="00BA4332"/>
    <w:rsid w:val="00BA7A43"/>
    <w:rsid w:val="00BA7DE4"/>
    <w:rsid w:val="00BB1FAD"/>
    <w:rsid w:val="00BB26DE"/>
    <w:rsid w:val="00BB2B6B"/>
    <w:rsid w:val="00BB3FF7"/>
    <w:rsid w:val="00BB5DBC"/>
    <w:rsid w:val="00BB5DDA"/>
    <w:rsid w:val="00BB6F58"/>
    <w:rsid w:val="00BB79A9"/>
    <w:rsid w:val="00BB7BB9"/>
    <w:rsid w:val="00BB7E93"/>
    <w:rsid w:val="00BC033D"/>
    <w:rsid w:val="00BC4566"/>
    <w:rsid w:val="00BC597A"/>
    <w:rsid w:val="00BD160C"/>
    <w:rsid w:val="00BD2134"/>
    <w:rsid w:val="00BD3761"/>
    <w:rsid w:val="00BD5021"/>
    <w:rsid w:val="00BD512D"/>
    <w:rsid w:val="00BD51DA"/>
    <w:rsid w:val="00BD55FF"/>
    <w:rsid w:val="00BD5C0E"/>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A31"/>
    <w:rsid w:val="00BF4BAB"/>
    <w:rsid w:val="00BF65DC"/>
    <w:rsid w:val="00BF7160"/>
    <w:rsid w:val="00C0005A"/>
    <w:rsid w:val="00C01312"/>
    <w:rsid w:val="00C016A5"/>
    <w:rsid w:val="00C01EFE"/>
    <w:rsid w:val="00C027C0"/>
    <w:rsid w:val="00C02BB6"/>
    <w:rsid w:val="00C04706"/>
    <w:rsid w:val="00C1052A"/>
    <w:rsid w:val="00C12B48"/>
    <w:rsid w:val="00C132C2"/>
    <w:rsid w:val="00C14004"/>
    <w:rsid w:val="00C15A49"/>
    <w:rsid w:val="00C15E0D"/>
    <w:rsid w:val="00C167AA"/>
    <w:rsid w:val="00C2015A"/>
    <w:rsid w:val="00C20E45"/>
    <w:rsid w:val="00C20EA4"/>
    <w:rsid w:val="00C2296B"/>
    <w:rsid w:val="00C22B86"/>
    <w:rsid w:val="00C234A3"/>
    <w:rsid w:val="00C243C0"/>
    <w:rsid w:val="00C25377"/>
    <w:rsid w:val="00C253A1"/>
    <w:rsid w:val="00C25456"/>
    <w:rsid w:val="00C25B31"/>
    <w:rsid w:val="00C26228"/>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06E5"/>
    <w:rsid w:val="00C51D7E"/>
    <w:rsid w:val="00C56C28"/>
    <w:rsid w:val="00C56E21"/>
    <w:rsid w:val="00C6113B"/>
    <w:rsid w:val="00C613CA"/>
    <w:rsid w:val="00C614F9"/>
    <w:rsid w:val="00C61884"/>
    <w:rsid w:val="00C627A9"/>
    <w:rsid w:val="00C628AC"/>
    <w:rsid w:val="00C62B8D"/>
    <w:rsid w:val="00C648A4"/>
    <w:rsid w:val="00C661DB"/>
    <w:rsid w:val="00C668BE"/>
    <w:rsid w:val="00C67EA0"/>
    <w:rsid w:val="00C703BC"/>
    <w:rsid w:val="00C7225B"/>
    <w:rsid w:val="00C7285A"/>
    <w:rsid w:val="00C742C6"/>
    <w:rsid w:val="00C747C8"/>
    <w:rsid w:val="00C77D96"/>
    <w:rsid w:val="00C813F6"/>
    <w:rsid w:val="00C83C68"/>
    <w:rsid w:val="00C85504"/>
    <w:rsid w:val="00C874BB"/>
    <w:rsid w:val="00C9113A"/>
    <w:rsid w:val="00C9129E"/>
    <w:rsid w:val="00C914BB"/>
    <w:rsid w:val="00C9240F"/>
    <w:rsid w:val="00C92C32"/>
    <w:rsid w:val="00C934F4"/>
    <w:rsid w:val="00C935D4"/>
    <w:rsid w:val="00C9461B"/>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14E3"/>
    <w:rsid w:val="00CC1921"/>
    <w:rsid w:val="00CC2BBE"/>
    <w:rsid w:val="00CC3E2B"/>
    <w:rsid w:val="00CC482B"/>
    <w:rsid w:val="00CC4DAE"/>
    <w:rsid w:val="00CC6697"/>
    <w:rsid w:val="00CC6A67"/>
    <w:rsid w:val="00CC6B19"/>
    <w:rsid w:val="00CC6B40"/>
    <w:rsid w:val="00CD0DCC"/>
    <w:rsid w:val="00CD1BB7"/>
    <w:rsid w:val="00CD1DE9"/>
    <w:rsid w:val="00CD2634"/>
    <w:rsid w:val="00CD2B12"/>
    <w:rsid w:val="00CD462C"/>
    <w:rsid w:val="00CD6475"/>
    <w:rsid w:val="00CE01B2"/>
    <w:rsid w:val="00CE0DC6"/>
    <w:rsid w:val="00CE114D"/>
    <w:rsid w:val="00CE1481"/>
    <w:rsid w:val="00CE2FA0"/>
    <w:rsid w:val="00CE42BC"/>
    <w:rsid w:val="00CE4439"/>
    <w:rsid w:val="00CE54AF"/>
    <w:rsid w:val="00CE559E"/>
    <w:rsid w:val="00CF0622"/>
    <w:rsid w:val="00CF0A32"/>
    <w:rsid w:val="00CF103C"/>
    <w:rsid w:val="00CF14B0"/>
    <w:rsid w:val="00CF2CF3"/>
    <w:rsid w:val="00CF4BA3"/>
    <w:rsid w:val="00CF5E2D"/>
    <w:rsid w:val="00CF665B"/>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6EBE"/>
    <w:rsid w:val="00D375F2"/>
    <w:rsid w:val="00D37F82"/>
    <w:rsid w:val="00D4191A"/>
    <w:rsid w:val="00D41E78"/>
    <w:rsid w:val="00D438D7"/>
    <w:rsid w:val="00D43E87"/>
    <w:rsid w:val="00D466FA"/>
    <w:rsid w:val="00D501A0"/>
    <w:rsid w:val="00D506CE"/>
    <w:rsid w:val="00D51188"/>
    <w:rsid w:val="00D51537"/>
    <w:rsid w:val="00D5351F"/>
    <w:rsid w:val="00D54D69"/>
    <w:rsid w:val="00D555F9"/>
    <w:rsid w:val="00D55B45"/>
    <w:rsid w:val="00D56F51"/>
    <w:rsid w:val="00D60822"/>
    <w:rsid w:val="00D6084D"/>
    <w:rsid w:val="00D61CC9"/>
    <w:rsid w:val="00D61FFF"/>
    <w:rsid w:val="00D6286A"/>
    <w:rsid w:val="00D64677"/>
    <w:rsid w:val="00D652D3"/>
    <w:rsid w:val="00D6568F"/>
    <w:rsid w:val="00D662B4"/>
    <w:rsid w:val="00D6749A"/>
    <w:rsid w:val="00D720F7"/>
    <w:rsid w:val="00D7296A"/>
    <w:rsid w:val="00D72E2D"/>
    <w:rsid w:val="00D75985"/>
    <w:rsid w:val="00D76B5A"/>
    <w:rsid w:val="00D76EE6"/>
    <w:rsid w:val="00D776DB"/>
    <w:rsid w:val="00D779EC"/>
    <w:rsid w:val="00D8009E"/>
    <w:rsid w:val="00D81716"/>
    <w:rsid w:val="00D8179E"/>
    <w:rsid w:val="00D819B0"/>
    <w:rsid w:val="00D82D86"/>
    <w:rsid w:val="00D84AB6"/>
    <w:rsid w:val="00D859C5"/>
    <w:rsid w:val="00D85A0F"/>
    <w:rsid w:val="00D868ED"/>
    <w:rsid w:val="00D879BF"/>
    <w:rsid w:val="00D87E0D"/>
    <w:rsid w:val="00D90628"/>
    <w:rsid w:val="00D925FF"/>
    <w:rsid w:val="00D93B37"/>
    <w:rsid w:val="00D94682"/>
    <w:rsid w:val="00D94EFD"/>
    <w:rsid w:val="00D95BCD"/>
    <w:rsid w:val="00D963D1"/>
    <w:rsid w:val="00D970EE"/>
    <w:rsid w:val="00D979D1"/>
    <w:rsid w:val="00DA0392"/>
    <w:rsid w:val="00DA36A2"/>
    <w:rsid w:val="00DA40E3"/>
    <w:rsid w:val="00DA63E2"/>
    <w:rsid w:val="00DA6F3B"/>
    <w:rsid w:val="00DB0C92"/>
    <w:rsid w:val="00DB1D07"/>
    <w:rsid w:val="00DB2491"/>
    <w:rsid w:val="00DB2BF0"/>
    <w:rsid w:val="00DB392B"/>
    <w:rsid w:val="00DB3DE5"/>
    <w:rsid w:val="00DB5E1A"/>
    <w:rsid w:val="00DB63BD"/>
    <w:rsid w:val="00DB7700"/>
    <w:rsid w:val="00DC0D88"/>
    <w:rsid w:val="00DC1E12"/>
    <w:rsid w:val="00DC2C33"/>
    <w:rsid w:val="00DC3258"/>
    <w:rsid w:val="00DC3ABB"/>
    <w:rsid w:val="00DC7C40"/>
    <w:rsid w:val="00DC7D0A"/>
    <w:rsid w:val="00DD0F69"/>
    <w:rsid w:val="00DD1296"/>
    <w:rsid w:val="00DD1854"/>
    <w:rsid w:val="00DD4E58"/>
    <w:rsid w:val="00DD59D3"/>
    <w:rsid w:val="00DD72D3"/>
    <w:rsid w:val="00DE0624"/>
    <w:rsid w:val="00DE0A86"/>
    <w:rsid w:val="00DE2951"/>
    <w:rsid w:val="00DE3118"/>
    <w:rsid w:val="00DE5047"/>
    <w:rsid w:val="00DE5528"/>
    <w:rsid w:val="00DE5917"/>
    <w:rsid w:val="00DE625E"/>
    <w:rsid w:val="00DE6827"/>
    <w:rsid w:val="00DF07B4"/>
    <w:rsid w:val="00DF0FA7"/>
    <w:rsid w:val="00DF10D4"/>
    <w:rsid w:val="00DF1857"/>
    <w:rsid w:val="00DF1CDE"/>
    <w:rsid w:val="00DF3C6A"/>
    <w:rsid w:val="00DF62A0"/>
    <w:rsid w:val="00DF633E"/>
    <w:rsid w:val="00E000E6"/>
    <w:rsid w:val="00E00601"/>
    <w:rsid w:val="00E010C0"/>
    <w:rsid w:val="00E01295"/>
    <w:rsid w:val="00E01F0D"/>
    <w:rsid w:val="00E022DB"/>
    <w:rsid w:val="00E04607"/>
    <w:rsid w:val="00E059C8"/>
    <w:rsid w:val="00E059F8"/>
    <w:rsid w:val="00E05ADB"/>
    <w:rsid w:val="00E05CF1"/>
    <w:rsid w:val="00E068C4"/>
    <w:rsid w:val="00E07400"/>
    <w:rsid w:val="00E07941"/>
    <w:rsid w:val="00E07EF5"/>
    <w:rsid w:val="00E10002"/>
    <w:rsid w:val="00E1208C"/>
    <w:rsid w:val="00E140DB"/>
    <w:rsid w:val="00E14FDA"/>
    <w:rsid w:val="00E15251"/>
    <w:rsid w:val="00E15DEA"/>
    <w:rsid w:val="00E16056"/>
    <w:rsid w:val="00E17A5C"/>
    <w:rsid w:val="00E17E2E"/>
    <w:rsid w:val="00E21BFE"/>
    <w:rsid w:val="00E24A14"/>
    <w:rsid w:val="00E276DD"/>
    <w:rsid w:val="00E30252"/>
    <w:rsid w:val="00E313B2"/>
    <w:rsid w:val="00E3386A"/>
    <w:rsid w:val="00E33B2E"/>
    <w:rsid w:val="00E3680A"/>
    <w:rsid w:val="00E37113"/>
    <w:rsid w:val="00E37A1F"/>
    <w:rsid w:val="00E400D8"/>
    <w:rsid w:val="00E4407B"/>
    <w:rsid w:val="00E4429D"/>
    <w:rsid w:val="00E44CBE"/>
    <w:rsid w:val="00E44CED"/>
    <w:rsid w:val="00E44D04"/>
    <w:rsid w:val="00E45598"/>
    <w:rsid w:val="00E473E0"/>
    <w:rsid w:val="00E5104D"/>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7479D"/>
    <w:rsid w:val="00E82F82"/>
    <w:rsid w:val="00E830B3"/>
    <w:rsid w:val="00E8533F"/>
    <w:rsid w:val="00E8607F"/>
    <w:rsid w:val="00E86294"/>
    <w:rsid w:val="00E863AA"/>
    <w:rsid w:val="00E8661C"/>
    <w:rsid w:val="00E9097D"/>
    <w:rsid w:val="00E920CE"/>
    <w:rsid w:val="00E92446"/>
    <w:rsid w:val="00E9349A"/>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65E2"/>
    <w:rsid w:val="00EB7207"/>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5290"/>
    <w:rsid w:val="00EE728E"/>
    <w:rsid w:val="00EE7A46"/>
    <w:rsid w:val="00EE7C73"/>
    <w:rsid w:val="00EF079E"/>
    <w:rsid w:val="00EF1EE3"/>
    <w:rsid w:val="00EF2071"/>
    <w:rsid w:val="00EF522F"/>
    <w:rsid w:val="00EF6BD1"/>
    <w:rsid w:val="00EF702B"/>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19B9"/>
    <w:rsid w:val="00F326C6"/>
    <w:rsid w:val="00F357C4"/>
    <w:rsid w:val="00F37C20"/>
    <w:rsid w:val="00F418AF"/>
    <w:rsid w:val="00F41CF6"/>
    <w:rsid w:val="00F42C88"/>
    <w:rsid w:val="00F4326C"/>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48B6"/>
    <w:rsid w:val="00F74F81"/>
    <w:rsid w:val="00F7579B"/>
    <w:rsid w:val="00F768F2"/>
    <w:rsid w:val="00F773CE"/>
    <w:rsid w:val="00F77820"/>
    <w:rsid w:val="00F77822"/>
    <w:rsid w:val="00F82A13"/>
    <w:rsid w:val="00F82E2C"/>
    <w:rsid w:val="00F83211"/>
    <w:rsid w:val="00F8476E"/>
    <w:rsid w:val="00F8550E"/>
    <w:rsid w:val="00F85900"/>
    <w:rsid w:val="00F864C2"/>
    <w:rsid w:val="00F86692"/>
    <w:rsid w:val="00F87314"/>
    <w:rsid w:val="00F9080C"/>
    <w:rsid w:val="00F91DA7"/>
    <w:rsid w:val="00F92472"/>
    <w:rsid w:val="00F94601"/>
    <w:rsid w:val="00F95D1A"/>
    <w:rsid w:val="00F97E6D"/>
    <w:rsid w:val="00FA0626"/>
    <w:rsid w:val="00FA160E"/>
    <w:rsid w:val="00FA3B2F"/>
    <w:rsid w:val="00FA3D82"/>
    <w:rsid w:val="00FA4873"/>
    <w:rsid w:val="00FA56F6"/>
    <w:rsid w:val="00FA6586"/>
    <w:rsid w:val="00FA66AD"/>
    <w:rsid w:val="00FB1EE3"/>
    <w:rsid w:val="00FB21F9"/>
    <w:rsid w:val="00FB2B79"/>
    <w:rsid w:val="00FB3609"/>
    <w:rsid w:val="00FB3832"/>
    <w:rsid w:val="00FB39E9"/>
    <w:rsid w:val="00FB413E"/>
    <w:rsid w:val="00FB4244"/>
    <w:rsid w:val="00FB51B6"/>
    <w:rsid w:val="00FB77D6"/>
    <w:rsid w:val="00FC07EB"/>
    <w:rsid w:val="00FC0B00"/>
    <w:rsid w:val="00FC2843"/>
    <w:rsid w:val="00FC2CE2"/>
    <w:rsid w:val="00FC2D81"/>
    <w:rsid w:val="00FC3D52"/>
    <w:rsid w:val="00FC3DBA"/>
    <w:rsid w:val="00FC429F"/>
    <w:rsid w:val="00FC42C0"/>
    <w:rsid w:val="00FC6B84"/>
    <w:rsid w:val="00FC6EAA"/>
    <w:rsid w:val="00FD1749"/>
    <w:rsid w:val="00FD1DD0"/>
    <w:rsid w:val="00FD32B3"/>
    <w:rsid w:val="00FD43F8"/>
    <w:rsid w:val="00FD57E7"/>
    <w:rsid w:val="00FD5C26"/>
    <w:rsid w:val="00FD78B1"/>
    <w:rsid w:val="00FE166F"/>
    <w:rsid w:val="00FE1BF4"/>
    <w:rsid w:val="00FE287F"/>
    <w:rsid w:val="00FE5A5D"/>
    <w:rsid w:val="00FE62C9"/>
    <w:rsid w:val="00FE7653"/>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919411700">
      <w:bodyDiv w:val="1"/>
      <w:marLeft w:val="0"/>
      <w:marRight w:val="0"/>
      <w:marTop w:val="0"/>
      <w:marBottom w:val="0"/>
      <w:divBdr>
        <w:top w:val="none" w:sz="0" w:space="0" w:color="auto"/>
        <w:left w:val="none" w:sz="0" w:space="0" w:color="auto"/>
        <w:bottom w:val="none" w:sz="0" w:space="0" w:color="auto"/>
        <w:right w:val="none" w:sz="0" w:space="0" w:color="auto"/>
      </w:divBdr>
      <w:divsChild>
        <w:div w:id="333849527">
          <w:marLeft w:val="0"/>
          <w:marRight w:val="0"/>
          <w:marTop w:val="0"/>
          <w:marBottom w:val="0"/>
          <w:divBdr>
            <w:top w:val="none" w:sz="0" w:space="0" w:color="auto"/>
            <w:left w:val="none" w:sz="0" w:space="0" w:color="auto"/>
            <w:bottom w:val="none" w:sz="0" w:space="0" w:color="auto"/>
            <w:right w:val="none" w:sz="0" w:space="0" w:color="auto"/>
          </w:divBdr>
        </w:div>
      </w:divsChild>
    </w:div>
    <w:div w:id="960064906">
      <w:bodyDiv w:val="1"/>
      <w:marLeft w:val="0"/>
      <w:marRight w:val="0"/>
      <w:marTop w:val="0"/>
      <w:marBottom w:val="0"/>
      <w:divBdr>
        <w:top w:val="none" w:sz="0" w:space="0" w:color="auto"/>
        <w:left w:val="none" w:sz="0" w:space="0" w:color="auto"/>
        <w:bottom w:val="none" w:sz="0" w:space="0" w:color="auto"/>
        <w:right w:val="none" w:sz="0" w:space="0" w:color="auto"/>
      </w:divBdr>
      <w:divsChild>
        <w:div w:id="1296567318">
          <w:marLeft w:val="0"/>
          <w:marRight w:val="0"/>
          <w:marTop w:val="0"/>
          <w:marBottom w:val="0"/>
          <w:divBdr>
            <w:top w:val="none" w:sz="0" w:space="0" w:color="auto"/>
            <w:left w:val="none" w:sz="0" w:space="0" w:color="auto"/>
            <w:bottom w:val="none" w:sz="0" w:space="0" w:color="auto"/>
            <w:right w:val="none" w:sz="0" w:space="0" w:color="auto"/>
          </w:divBdr>
        </w:div>
      </w:divsChild>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6842466">
      <w:bodyDiv w:val="1"/>
      <w:marLeft w:val="0"/>
      <w:marRight w:val="0"/>
      <w:marTop w:val="0"/>
      <w:marBottom w:val="0"/>
      <w:divBdr>
        <w:top w:val="none" w:sz="0" w:space="0" w:color="auto"/>
        <w:left w:val="none" w:sz="0" w:space="0" w:color="auto"/>
        <w:bottom w:val="none" w:sz="0" w:space="0" w:color="auto"/>
        <w:right w:val="none" w:sz="0" w:space="0" w:color="auto"/>
      </w:divBdr>
      <w:divsChild>
        <w:div w:id="2118019726">
          <w:marLeft w:val="0"/>
          <w:marRight w:val="0"/>
          <w:marTop w:val="0"/>
          <w:marBottom w:val="0"/>
          <w:divBdr>
            <w:top w:val="none" w:sz="0" w:space="0" w:color="auto"/>
            <w:left w:val="none" w:sz="0" w:space="0" w:color="auto"/>
            <w:bottom w:val="none" w:sz="0" w:space="0" w:color="auto"/>
            <w:right w:val="none" w:sz="0" w:space="0" w:color="auto"/>
          </w:divBdr>
        </w:div>
      </w:divsChild>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907295228">
      <w:bodyDiv w:val="1"/>
      <w:marLeft w:val="0"/>
      <w:marRight w:val="0"/>
      <w:marTop w:val="0"/>
      <w:marBottom w:val="0"/>
      <w:divBdr>
        <w:top w:val="none" w:sz="0" w:space="0" w:color="auto"/>
        <w:left w:val="none" w:sz="0" w:space="0" w:color="auto"/>
        <w:bottom w:val="none" w:sz="0" w:space="0" w:color="auto"/>
        <w:right w:val="none" w:sz="0" w:space="0" w:color="auto"/>
      </w:divBdr>
    </w:div>
    <w:div w:id="2119133261">
      <w:bodyDiv w:val="1"/>
      <w:marLeft w:val="0"/>
      <w:marRight w:val="0"/>
      <w:marTop w:val="0"/>
      <w:marBottom w:val="0"/>
      <w:divBdr>
        <w:top w:val="none" w:sz="0" w:space="0" w:color="auto"/>
        <w:left w:val="none" w:sz="0" w:space="0" w:color="auto"/>
        <w:bottom w:val="none" w:sz="0" w:space="0" w:color="auto"/>
        <w:right w:val="none" w:sz="0" w:space="0" w:color="auto"/>
      </w:divBdr>
      <w:divsChild>
        <w:div w:id="111163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F2DD9-F0E6-4EC9-B536-CAFE8877E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6307</Words>
  <Characters>3595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259</cp:revision>
  <cp:lastPrinted>2020-12-11T11:10:00Z</cp:lastPrinted>
  <dcterms:created xsi:type="dcterms:W3CDTF">2025-11-07T11:53:00Z</dcterms:created>
  <dcterms:modified xsi:type="dcterms:W3CDTF">2026-01-16T09:13:00Z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