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6839020B" w14:textId="77777777" w:rsidR="008A6AF7" w:rsidRPr="00722A45" w:rsidRDefault="008A6AF7" w:rsidP="00B6739D">
      <w:pPr>
        <w:spacing w:after="0" w:line="276" w:lineRule="auto"/>
        <w:jc w:val="center"/>
        <w:rPr>
          <w:rFonts w:ascii="Times New Roman" w:hAnsi="Times New Roman" w:cs="Times New Roman"/>
          <w:b/>
          <w:bCs/>
          <w:kern w:val="0"/>
          <w:sz w:val="24"/>
          <w:szCs w:val="24"/>
          <w14:ligatures w14:val="none"/>
        </w:rPr>
      </w:pPr>
    </w:p>
    <w:p w14:paraId="50B0778F" w14:textId="391EFA6A" w:rsidR="00C85DFD" w:rsidRPr="00F41931" w:rsidRDefault="00066628" w:rsidP="00F41931">
      <w:pPr>
        <w:spacing w:line="240" w:lineRule="auto"/>
        <w:jc w:val="center"/>
        <w:rPr>
          <w:rFonts w:ascii="Times New Roman" w:hAnsi="Times New Roman" w:cs="Times New Roman"/>
          <w:sz w:val="24"/>
          <w:szCs w:val="24"/>
        </w:rPr>
      </w:pPr>
      <w:r w:rsidRPr="0033458E">
        <w:rPr>
          <w:rFonts w:ascii="Times New Roman" w:hAnsi="Times New Roman" w:cs="Times New Roman"/>
          <w:b/>
          <w:bCs/>
          <w:kern w:val="0"/>
          <w:sz w:val="24"/>
          <w:szCs w:val="24"/>
          <w14:ligatures w14:val="none"/>
        </w:rPr>
        <w:t>“</w:t>
      </w:r>
      <w:r w:rsidR="00F41931" w:rsidRPr="000F387B">
        <w:rPr>
          <w:rFonts w:ascii="Times New Roman" w:hAnsi="Times New Roman" w:cs="Times New Roman"/>
          <w:b/>
          <w:bCs/>
          <w:color w:val="000000" w:themeColor="text1"/>
          <w:sz w:val="24"/>
          <w:szCs w:val="24"/>
        </w:rPr>
        <w:t xml:space="preserve">TRAMVAJU 15T </w:t>
      </w:r>
      <w:r w:rsidR="00F41931" w:rsidRPr="000F387B">
        <w:rPr>
          <w:rFonts w:ascii="Times New Roman" w:hAnsi="Times New Roman" w:cs="Times New Roman"/>
          <w:b/>
          <w:bCs/>
          <w:color w:val="000000" w:themeColor="text1"/>
          <w:sz w:val="24"/>
          <w:szCs w:val="24"/>
          <w:lang w:eastAsia="lv-LV"/>
        </w:rPr>
        <w:t>RATIŅU RĀMJU REMONTS</w:t>
      </w:r>
      <w:r w:rsidRPr="0033458E">
        <w:rPr>
          <w:rFonts w:ascii="Times New Roman" w:hAnsi="Times New Roman" w:cs="Times New Roman"/>
          <w:b/>
          <w:bCs/>
          <w:kern w:val="0"/>
          <w:sz w:val="24"/>
          <w:szCs w:val="24"/>
          <w14:ligatures w14:val="none"/>
        </w:rPr>
        <w:t>”</w:t>
      </w:r>
    </w:p>
    <w:p w14:paraId="046E0761" w14:textId="77777777" w:rsidR="0033458E" w:rsidRDefault="0033458E" w:rsidP="00B6739D">
      <w:pPr>
        <w:spacing w:after="0" w:line="276" w:lineRule="auto"/>
        <w:rPr>
          <w:rFonts w:ascii="Times New Roman" w:hAnsi="Times New Roman" w:cs="Times New Roman"/>
          <w:kern w:val="0"/>
          <w:sz w:val="24"/>
          <w:szCs w:val="24"/>
          <w14:ligatures w14:val="none"/>
        </w:rPr>
      </w:pPr>
    </w:p>
    <w:p w14:paraId="3FFD5349" w14:textId="0D189DE5"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B83AAA">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B83AAA">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B83AAA">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B83AAA">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B83AAA">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33458E">
      <w:pPr>
        <w:pStyle w:val="ListBullet4"/>
        <w:numPr>
          <w:ilvl w:val="0"/>
          <w:numId w:val="0"/>
        </w:numPr>
        <w:ind w:left="426"/>
        <w:rPr>
          <w:b/>
          <w:bCs/>
        </w:rPr>
      </w:pPr>
    </w:p>
    <w:p w14:paraId="7912CDE8" w14:textId="55181B4E" w:rsidR="00557CDC" w:rsidRPr="00F41931" w:rsidRDefault="00066628" w:rsidP="0033458E">
      <w:pPr>
        <w:pStyle w:val="ListParagraph"/>
        <w:numPr>
          <w:ilvl w:val="1"/>
          <w:numId w:val="4"/>
        </w:numPr>
        <w:spacing w:after="0" w:line="240" w:lineRule="auto"/>
        <w:ind w:left="567" w:hanging="567"/>
        <w:jc w:val="both"/>
        <w:rPr>
          <w:rFonts w:ascii="Times New Roman" w:eastAsia="Times New Roman" w:hAnsi="Times New Roman" w:cs="Times New Roman"/>
          <w:sz w:val="24"/>
          <w:szCs w:val="24"/>
          <w:lang w:eastAsia="en-GB"/>
          <w14:ligatures w14:val="standardContextual"/>
        </w:rPr>
      </w:pPr>
      <w:r w:rsidRPr="0033458E">
        <w:rPr>
          <w:rFonts w:ascii="Times New Roman" w:eastAsia="Times New Roman" w:hAnsi="Times New Roman" w:cs="Times New Roman"/>
          <w:b/>
          <w:bCs/>
          <w:sz w:val="24"/>
          <w:szCs w:val="24"/>
          <w:lang w:eastAsia="en-GB"/>
          <w14:ligatures w14:val="standardContextual"/>
        </w:rPr>
        <w:t>Tirgus izpētes priekšmets</w:t>
      </w:r>
      <w:r w:rsidR="0033458E">
        <w:rPr>
          <w:rFonts w:ascii="Times New Roman" w:eastAsia="Times New Roman" w:hAnsi="Times New Roman" w:cs="Times New Roman"/>
          <w:b/>
          <w:bCs/>
          <w:sz w:val="24"/>
          <w:szCs w:val="24"/>
          <w:lang w:eastAsia="en-GB"/>
          <w14:ligatures w14:val="standardContextual"/>
        </w:rPr>
        <w:t xml:space="preserve"> ir </w:t>
      </w:r>
      <w:r w:rsidR="00F41931" w:rsidRPr="00F41931">
        <w:rPr>
          <w:rFonts w:ascii="Times New Roman" w:eastAsia="Times New Roman" w:hAnsi="Times New Roman" w:cs="Times New Roman"/>
          <w:sz w:val="24"/>
          <w:szCs w:val="24"/>
          <w:lang w:eastAsia="en-GB"/>
          <w14:ligatures w14:val="standardContextual"/>
        </w:rPr>
        <w:t xml:space="preserve">tramvaju </w:t>
      </w:r>
      <w:proofErr w:type="spellStart"/>
      <w:r w:rsidR="00F41931" w:rsidRPr="00F41931">
        <w:rPr>
          <w:rFonts w:ascii="Times New Roman" w:eastAsia="Times New Roman" w:hAnsi="Times New Roman" w:cs="Times New Roman"/>
          <w:sz w:val="24"/>
          <w:szCs w:val="24"/>
          <w:lang w:eastAsia="en-GB"/>
          <w14:ligatures w14:val="standardContextual"/>
        </w:rPr>
        <w:t>Škoda</w:t>
      </w:r>
      <w:proofErr w:type="spellEnd"/>
      <w:r w:rsidR="00F41931" w:rsidRPr="00F41931">
        <w:rPr>
          <w:rFonts w:ascii="Times New Roman" w:eastAsia="Times New Roman" w:hAnsi="Times New Roman" w:cs="Times New Roman"/>
          <w:sz w:val="24"/>
          <w:szCs w:val="24"/>
          <w:lang w:eastAsia="en-GB"/>
          <w14:ligatures w14:val="standardContextual"/>
        </w:rPr>
        <w:t xml:space="preserve"> 15T, 15T1, 15T2 un 15T2A ratiņu rāmju un </w:t>
      </w:r>
      <w:proofErr w:type="spellStart"/>
      <w:r w:rsidR="00F41931" w:rsidRPr="00F41931">
        <w:rPr>
          <w:rFonts w:ascii="Times New Roman" w:eastAsia="Times New Roman" w:hAnsi="Times New Roman" w:cs="Times New Roman"/>
          <w:sz w:val="24"/>
          <w:szCs w:val="24"/>
          <w:lang w:eastAsia="en-GB"/>
          <w14:ligatures w14:val="standardContextual"/>
        </w:rPr>
        <w:t>riteņpāra</w:t>
      </w:r>
      <w:proofErr w:type="spellEnd"/>
      <w:r w:rsidR="00F41931" w:rsidRPr="00F41931">
        <w:rPr>
          <w:rFonts w:ascii="Times New Roman" w:eastAsia="Times New Roman" w:hAnsi="Times New Roman" w:cs="Times New Roman"/>
          <w:sz w:val="24"/>
          <w:szCs w:val="24"/>
          <w:lang w:eastAsia="en-GB"/>
          <w14:ligatures w14:val="standardContextual"/>
        </w:rPr>
        <w:t xml:space="preserve"> rāmju pārbaude, izmantojot magnētiskās defektoskopijas metodi</w:t>
      </w:r>
      <w:r w:rsidR="009F29F8">
        <w:rPr>
          <w:rFonts w:ascii="Times New Roman" w:eastAsia="Times New Roman" w:hAnsi="Times New Roman" w:cs="Times New Roman"/>
          <w:sz w:val="24"/>
          <w:szCs w:val="24"/>
          <w:lang w:eastAsia="en-GB"/>
          <w14:ligatures w14:val="standardContextual"/>
        </w:rPr>
        <w:t xml:space="preserve"> un remonts saskaņā ar Tehniskās specifikācijas prasībām </w:t>
      </w:r>
      <w:r w:rsidR="00B109A4" w:rsidRPr="00F41931">
        <w:rPr>
          <w:rFonts w:ascii="Times New Roman" w:eastAsia="Times New Roman" w:hAnsi="Times New Roman" w:cs="Times New Roman"/>
          <w:sz w:val="24"/>
          <w:szCs w:val="24"/>
          <w:lang w:eastAsia="en-GB"/>
          <w14:ligatures w14:val="standardContextual"/>
        </w:rPr>
        <w:t>(</w:t>
      </w:r>
      <w:r w:rsidR="005275DC" w:rsidRPr="00F41931">
        <w:rPr>
          <w:rFonts w:ascii="Times New Roman" w:eastAsia="Times New Roman" w:hAnsi="Times New Roman" w:cs="Times New Roman"/>
          <w:sz w:val="24"/>
          <w:szCs w:val="24"/>
          <w:lang w:eastAsia="en-GB"/>
          <w14:ligatures w14:val="standardContextual"/>
        </w:rPr>
        <w:t xml:space="preserve">viss kopā </w:t>
      </w:r>
      <w:r w:rsidR="00B109A4" w:rsidRPr="00F41931">
        <w:rPr>
          <w:rFonts w:ascii="Times New Roman" w:eastAsia="Times New Roman" w:hAnsi="Times New Roman" w:cs="Times New Roman"/>
          <w:sz w:val="24"/>
          <w:szCs w:val="24"/>
          <w:lang w:eastAsia="en-GB"/>
          <w14:ligatures w14:val="standardContextual"/>
        </w:rPr>
        <w:t>turpmāk – Pakalpojums).</w:t>
      </w:r>
    </w:p>
    <w:p w14:paraId="4F3DC2A0" w14:textId="17012626" w:rsidR="00350573" w:rsidRPr="00350573" w:rsidRDefault="003E5878" w:rsidP="003E5878">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AC7264">
        <w:rPr>
          <w:rFonts w:ascii="Times New Roman" w:hAnsi="Times New Roman" w:cs="Times New Roman"/>
          <w:sz w:val="24"/>
          <w:szCs w:val="24"/>
        </w:rPr>
        <w:t xml:space="preserve">noslēgt </w:t>
      </w:r>
      <w:r w:rsidR="00B109A4">
        <w:rPr>
          <w:rFonts w:ascii="Times New Roman" w:hAnsi="Times New Roman" w:cs="Times New Roman"/>
          <w:sz w:val="24"/>
          <w:szCs w:val="24"/>
        </w:rPr>
        <w:t>līgumu</w:t>
      </w:r>
      <w:r>
        <w:rPr>
          <w:rFonts w:ascii="Times New Roman" w:eastAsia="Times New Roman" w:hAnsi="Times New Roman" w:cs="Times New Roman"/>
          <w:sz w:val="24"/>
          <w:szCs w:val="24"/>
          <w:lang w:eastAsia="en-GB"/>
          <w14:ligatures w14:val="standardContextual"/>
        </w:rPr>
        <w:t xml:space="preserve"> </w:t>
      </w:r>
      <w:r w:rsidRPr="00AC7264">
        <w:rPr>
          <w:rFonts w:ascii="Times New Roman" w:eastAsia="Times New Roman" w:hAnsi="Times New Roman" w:cs="Times New Roman"/>
          <w:sz w:val="24"/>
          <w:szCs w:val="24"/>
          <w:lang w:eastAsia="en-GB"/>
          <w14:ligatures w14:val="standardContextual"/>
        </w:rPr>
        <w:t xml:space="preserve"> </w:t>
      </w:r>
      <w:r w:rsidRPr="00AC7264">
        <w:rPr>
          <w:rFonts w:ascii="Times New Roman" w:hAnsi="Times New Roman" w:cs="Times New Roman"/>
          <w:sz w:val="24"/>
          <w:szCs w:val="24"/>
        </w:rPr>
        <w:t>par tirgus izpētes priekšmetu</w:t>
      </w:r>
      <w:r w:rsidR="00350573">
        <w:rPr>
          <w:rFonts w:ascii="Times New Roman" w:hAnsi="Times New Roman" w:cs="Times New Roman"/>
          <w:sz w:val="24"/>
          <w:szCs w:val="24"/>
        </w:rPr>
        <w:t>.</w:t>
      </w:r>
    </w:p>
    <w:p w14:paraId="06A7AC7A" w14:textId="77777777" w:rsidR="005275DC" w:rsidRDefault="00272A23"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557CDC">
        <w:rPr>
          <w:rFonts w:ascii="Times New Roman" w:eastAsia="Times New Roman" w:hAnsi="Times New Roman" w:cs="Times New Roman"/>
          <w:sz w:val="24"/>
          <w:szCs w:val="24"/>
          <w:lang w:eastAsia="en-GB"/>
          <w14:ligatures w14:val="standardContextual"/>
        </w:rPr>
        <w:t>piedāvāt</w:t>
      </w:r>
      <w:r w:rsidR="0041393F" w:rsidRPr="00557CDC">
        <w:rPr>
          <w:rFonts w:ascii="Times New Roman" w:eastAsia="Times New Roman" w:hAnsi="Times New Roman" w:cs="Times New Roman"/>
          <w:sz w:val="24"/>
          <w:szCs w:val="24"/>
          <w:lang w:eastAsia="en-GB"/>
          <w14:ligatures w14:val="standardContextual"/>
        </w:rPr>
        <w:t>o</w:t>
      </w:r>
      <w:r w:rsidR="00DB281C" w:rsidRPr="00557CDC">
        <w:rPr>
          <w:rFonts w:ascii="Times New Roman" w:eastAsia="Times New Roman" w:hAnsi="Times New Roman" w:cs="Times New Roman"/>
          <w:sz w:val="24"/>
          <w:szCs w:val="24"/>
          <w:lang w:eastAsia="en-GB"/>
          <w14:ligatures w14:val="standardContextual"/>
        </w:rPr>
        <w:t xml:space="preserve"> </w:t>
      </w:r>
      <w:r w:rsidR="00193E1F" w:rsidRPr="00557CDC">
        <w:rPr>
          <w:rFonts w:ascii="Times New Roman" w:eastAsia="Times New Roman" w:hAnsi="Times New Roman" w:cs="Times New Roman"/>
          <w:sz w:val="24"/>
          <w:szCs w:val="24"/>
          <w:lang w:eastAsia="en-GB"/>
          <w14:ligatures w14:val="standardContextual"/>
        </w:rPr>
        <w:t>P</w:t>
      </w:r>
      <w:r w:rsidR="0041393F" w:rsidRPr="00557CDC">
        <w:rPr>
          <w:rFonts w:ascii="Times New Roman" w:eastAsia="Times New Roman" w:hAnsi="Times New Roman" w:cs="Times New Roman"/>
          <w:sz w:val="24"/>
          <w:szCs w:val="24"/>
          <w:lang w:eastAsia="en-GB"/>
          <w14:ligatures w14:val="standardContextual"/>
        </w:rPr>
        <w:t>akalpojumu</w:t>
      </w:r>
      <w:r w:rsidR="00DB281C" w:rsidRPr="00557CDC">
        <w:rPr>
          <w:rFonts w:ascii="Times New Roman" w:eastAsia="Times New Roman" w:hAnsi="Times New Roman" w:cs="Times New Roman"/>
          <w:sz w:val="24"/>
          <w:szCs w:val="24"/>
          <w:lang w:eastAsia="en-GB"/>
          <w14:ligatures w14:val="standardContextual"/>
        </w:rPr>
        <w:t xml:space="preserve">,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7BFAB3C9" w14:textId="5DFF8855" w:rsidR="005275DC" w:rsidRDefault="005275DC"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sidR="00627AC0">
        <w:rPr>
          <w:rFonts w:ascii="Times New Roman" w:eastAsia="Times New Roman" w:hAnsi="Times New Roman" w:cs="Times New Roman"/>
          <w:sz w:val="24"/>
          <w:szCs w:val="24"/>
          <w:lang w:eastAsia="en-GB"/>
          <w14:ligatures w14:val="standardContextual"/>
        </w:rPr>
        <w:t>tirgus izpētes n</w:t>
      </w:r>
      <w:r>
        <w:rPr>
          <w:rFonts w:ascii="Times New Roman" w:eastAsia="Times New Roman" w:hAnsi="Times New Roman" w:cs="Times New Roman"/>
          <w:sz w:val="24"/>
          <w:szCs w:val="24"/>
          <w:lang w:eastAsia="en-GB"/>
          <w14:ligatures w14:val="standardContextual"/>
        </w:rPr>
        <w:t>oteikumu</w:t>
      </w:r>
      <w:r w:rsidRPr="005275DC">
        <w:rPr>
          <w:rFonts w:ascii="Times New Roman" w:eastAsia="Times New Roman" w:hAnsi="Times New Roman" w:cs="Times New Roman"/>
          <w:sz w:val="24"/>
          <w:szCs w:val="24"/>
          <w:lang w:eastAsia="en-GB"/>
          <w14:ligatures w14:val="standardContextual"/>
        </w:rPr>
        <w:t xml:space="preserve"> prasībām un no piedāvājumiem, kas atbilst prasībām, izvēlēsies piedāvājumu atbilstoši noteiktajam vērtēšanas kritērijam. </w:t>
      </w:r>
    </w:p>
    <w:p w14:paraId="19494C29" w14:textId="77777777" w:rsidR="005275DC" w:rsidRDefault="005275DC" w:rsidP="00E770F4">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vērtēšanas kritērijs ir </w:t>
      </w:r>
      <w:r w:rsidRPr="005275DC">
        <w:rPr>
          <w:rFonts w:ascii="Times New Roman" w:eastAsia="Times New Roman" w:hAnsi="Times New Roman" w:cs="Times New Roman"/>
          <w:b/>
          <w:bCs/>
          <w:sz w:val="24"/>
          <w:szCs w:val="24"/>
          <w:lang w:eastAsia="en-GB"/>
          <w14:ligatures w14:val="standardContextual"/>
        </w:rPr>
        <w:t>piedāvājums ar zemāko cenu</w:t>
      </w:r>
      <w:r w:rsidRPr="005275DC">
        <w:rPr>
          <w:rFonts w:ascii="Times New Roman" w:eastAsia="Times New Roman" w:hAnsi="Times New Roman" w:cs="Times New Roman"/>
          <w:sz w:val="24"/>
          <w:szCs w:val="24"/>
          <w:lang w:eastAsia="en-GB"/>
          <w14:ligatures w14:val="standardContextual"/>
        </w:rPr>
        <w:t>.</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2A6885ED" w14:textId="77777777" w:rsidR="0033458E" w:rsidRPr="003C3FE4"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C3FE4">
        <w:rPr>
          <w:rFonts w:ascii="Times New Roman" w:hAnsi="Times New Roman"/>
          <w:bCs/>
          <w:sz w:val="24"/>
          <w:szCs w:val="24"/>
        </w:rPr>
        <w:lastRenderedPageBreak/>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06E6A068" w14:textId="77777777" w:rsidR="0033458E" w:rsidRPr="00BA391E" w:rsidRDefault="00B370B0" w:rsidP="0033458E">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33458E" w:rsidRPr="00BA391E">
            <w:rPr>
              <w:rFonts w:ascii="MS Gothic" w:eastAsia="MS Gothic" w:hAnsi="MS Gothic" w:hint="eastAsia"/>
              <w:bCs/>
              <w:sz w:val="24"/>
              <w:szCs w:val="24"/>
            </w:rPr>
            <w:t>☐</w:t>
          </w:r>
        </w:sdtContent>
      </w:sdt>
      <w:r w:rsidR="0033458E" w:rsidRPr="00BA391E">
        <w:rPr>
          <w:rFonts w:ascii="Times New Roman" w:hAnsi="Times New Roman"/>
          <w:bCs/>
          <w:sz w:val="24"/>
          <w:szCs w:val="24"/>
        </w:rPr>
        <w:t>Jā</w:t>
      </w:r>
    </w:p>
    <w:p w14:paraId="58A457F3" w14:textId="77777777" w:rsidR="0033458E" w:rsidRPr="00373106" w:rsidRDefault="00B370B0" w:rsidP="0033458E">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33458E" w:rsidRPr="00BA391E">
            <w:rPr>
              <w:rFonts w:ascii="MS Gothic" w:eastAsia="MS Gothic" w:hAnsi="MS Gothic" w:hint="eastAsia"/>
              <w:bCs/>
              <w:sz w:val="24"/>
              <w:szCs w:val="24"/>
            </w:rPr>
            <w:t>☐</w:t>
          </w:r>
        </w:sdtContent>
      </w:sdt>
      <w:r w:rsidR="0033458E" w:rsidRPr="00BA391E">
        <w:rPr>
          <w:rFonts w:ascii="Times New Roman" w:hAnsi="Times New Roman"/>
          <w:bCs/>
          <w:sz w:val="24"/>
          <w:szCs w:val="24"/>
        </w:rPr>
        <w:t>Nē</w:t>
      </w:r>
      <w:r w:rsidR="0033458E" w:rsidRPr="00373106">
        <w:rPr>
          <w:rFonts w:ascii="Times New Roman" w:hAnsi="Times New Roman"/>
          <w:bCs/>
          <w:sz w:val="24"/>
          <w:szCs w:val="24"/>
        </w:rPr>
        <w:t xml:space="preserve"> </w:t>
      </w:r>
    </w:p>
    <w:p w14:paraId="33CED886" w14:textId="77777777" w:rsidR="0033458E" w:rsidRPr="00BA391E"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21555EF4"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63287B0C"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23057558"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BA1D24">
      <w:pPr>
        <w:pStyle w:val="ListBullet4"/>
        <w:rPr>
          <w:b/>
          <w:bCs/>
        </w:rPr>
      </w:pPr>
      <w:r w:rsidRPr="00BA1D24">
        <w:rPr>
          <w:b/>
          <w:bCs/>
        </w:rPr>
        <w:t>PRETENDENTA APLIECINĀJUMS:</w:t>
      </w:r>
    </w:p>
    <w:p w14:paraId="5ED790A1" w14:textId="4FCD9D74" w:rsidR="00BA1D24" w:rsidRDefault="00B6739D" w:rsidP="00470A96">
      <w:pPr>
        <w:pStyle w:val="ListBullet4"/>
        <w:numPr>
          <w:ilvl w:val="1"/>
          <w:numId w:val="3"/>
        </w:numPr>
        <w:tabs>
          <w:tab w:val="left" w:pos="709"/>
        </w:tabs>
        <w:spacing w:before="0" w:after="0" w:line="276" w:lineRule="auto"/>
        <w:ind w:left="567" w:hanging="567"/>
      </w:pPr>
      <w:r w:rsidRPr="00C9589F">
        <w:t xml:space="preserve">Apliecinām, ka </w:t>
      </w:r>
      <w:r w:rsidR="00BA1D24">
        <w:t>P</w:t>
      </w:r>
      <w:r w:rsidRPr="00C9589F">
        <w:t xml:space="preserve">retendents nav maksātnespējīgs, netiek likvidēts, tam nav apturēta saimnieciskā darbība, tam nav nodokļu parādi, kas pārsniedz 150,00 </w:t>
      </w:r>
      <w:proofErr w:type="spellStart"/>
      <w:r w:rsidRPr="00C9589F">
        <w:t>euro</w:t>
      </w:r>
      <w:proofErr w:type="spellEnd"/>
      <w:r w:rsidRPr="00C9589F">
        <w:t xml:space="preserve"> un tas nav izslēgts no pievienotās vērtības nodokļa maksātāju reģistra (ja persona ir pievienotās vērtības nodokļa maksātājs).</w:t>
      </w:r>
    </w:p>
    <w:p w14:paraId="3D9B16C5" w14:textId="1E1E3818" w:rsidR="00BA1D24" w:rsidRDefault="00B6739D" w:rsidP="00470A96">
      <w:pPr>
        <w:pStyle w:val="ListBullet4"/>
        <w:numPr>
          <w:ilvl w:val="1"/>
          <w:numId w:val="3"/>
        </w:numPr>
        <w:tabs>
          <w:tab w:val="left" w:pos="709"/>
        </w:tabs>
        <w:spacing w:before="0" w:after="0" w:line="276" w:lineRule="auto"/>
        <w:ind w:left="567" w:hanging="567"/>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 xml:space="preserve">Krievijas </w:t>
      </w:r>
      <w:proofErr w:type="spellStart"/>
      <w:r w:rsidRPr="00337383">
        <w:rPr>
          <w:rFonts w:ascii="Times New Roman" w:hAnsi="Times New Roman"/>
          <w:sz w:val="24"/>
          <w:szCs w:val="24"/>
        </w:rPr>
        <w:t>valstspiederīgais</w:t>
      </w:r>
      <w:proofErr w:type="spellEnd"/>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470A96">
      <w:pPr>
        <w:numPr>
          <w:ilvl w:val="0"/>
          <w:numId w:val="2"/>
        </w:numPr>
        <w:spacing w:line="276" w:lineRule="auto"/>
        <w:contextualSpacing/>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fiziska vai juridiska persona, vienība vai struktūra, kas darbojas kādas šā punkta a) vai b) apakšpunktā minētās vienības vārdā vai saskaņā ar tās norādēm,</w:t>
      </w:r>
    </w:p>
    <w:p w14:paraId="5184068E" w14:textId="6F244076" w:rsidR="00224E47" w:rsidRPr="007C478F" w:rsidRDefault="007C478F" w:rsidP="00470A96">
      <w:pPr>
        <w:pStyle w:val="ListParagraph"/>
        <w:numPr>
          <w:ilvl w:val="0"/>
          <w:numId w:val="2"/>
        </w:numPr>
        <w:spacing w:after="0" w:line="276" w:lineRule="auto"/>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561934D1" w14:textId="4301B0B5" w:rsidR="005C22F1" w:rsidRDefault="00071EA4" w:rsidP="00470A96">
      <w:pPr>
        <w:pStyle w:val="ListParagraph"/>
        <w:numPr>
          <w:ilvl w:val="1"/>
          <w:numId w:val="3"/>
        </w:numPr>
        <w:spacing w:after="0" w:line="276" w:lineRule="auto"/>
        <w:ind w:left="567" w:hanging="567"/>
        <w:jc w:val="both"/>
        <w:rPr>
          <w:rFonts w:ascii="Times New Roman" w:hAnsi="Times New Roman"/>
          <w:sz w:val="24"/>
          <w:szCs w:val="24"/>
        </w:rPr>
      </w:pPr>
      <w:r>
        <w:rPr>
          <w:rFonts w:ascii="Times New Roman" w:hAnsi="Times New Roman"/>
          <w:kern w:val="2"/>
          <w:sz w:val="24"/>
          <w:szCs w:val="24"/>
          <w14:ligatures w14:val="standardContextual"/>
        </w:rPr>
        <w:t>I</w:t>
      </w:r>
      <w:r w:rsidRPr="00071EA4">
        <w:rPr>
          <w:rFonts w:ascii="Times New Roman" w:hAnsi="Times New Roman"/>
          <w:kern w:val="2"/>
          <w:sz w:val="24"/>
          <w:szCs w:val="24"/>
          <w14:ligatures w14:val="standardContextual"/>
        </w:rPr>
        <w:t xml:space="preserve">esniegtajā finanšu piedāvājumā ir iekļautas visas izmaksas, kas saistītas ar </w:t>
      </w:r>
      <w:r>
        <w:rPr>
          <w:rFonts w:ascii="Times New Roman" w:hAnsi="Times New Roman"/>
          <w:kern w:val="2"/>
          <w:sz w:val="24"/>
          <w:szCs w:val="24"/>
          <w14:ligatures w14:val="standardContextual"/>
        </w:rPr>
        <w:t>P</w:t>
      </w:r>
      <w:r w:rsidRPr="00071EA4">
        <w:rPr>
          <w:rFonts w:ascii="Times New Roman" w:hAnsi="Times New Roman"/>
          <w:kern w:val="2"/>
          <w:sz w:val="24"/>
          <w:szCs w:val="24"/>
          <w14:ligatures w14:val="standardContextual"/>
        </w:rPr>
        <w:t>akalpojuma nodrošināšanu Pasūtītājam atbilstoši tehniskajā specifikācijā un finanšu piedāvājuma formā ietvertajiem noteikumiem</w:t>
      </w:r>
      <w:r w:rsidR="00271D19" w:rsidRPr="004602CA">
        <w:rPr>
          <w:rFonts w:ascii="Times New Roman" w:hAnsi="Times New Roman"/>
          <w:sz w:val="24"/>
          <w:szCs w:val="24"/>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lastRenderedPageBreak/>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596CB879"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F41931">
        <w:rPr>
          <w:rFonts w:ascii="Times New Roman" w:hAnsi="Times New Roman" w:cs="Times New Roman"/>
          <w:sz w:val="24"/>
          <w:szCs w:val="24"/>
          <w:lang w:eastAsia="ar-SA"/>
        </w:rPr>
        <w:t>tehnisko specifikāciju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13103">
        <w:rPr>
          <w:rFonts w:ascii="Times New Roman" w:hAnsi="Times New Roman" w:cs="Times New Roman"/>
          <w:sz w:val="24"/>
          <w:szCs w:val="24"/>
          <w:lang w:eastAsia="ar-SA"/>
        </w:rPr>
        <w:t xml:space="preserve"> ka </w:t>
      </w:r>
      <w:r w:rsidR="009F29F8">
        <w:rPr>
          <w:rFonts w:ascii="Times New Roman" w:hAnsi="Times New Roman" w:cs="Times New Roman"/>
          <w:sz w:val="24"/>
          <w:szCs w:val="24"/>
          <w:lang w:eastAsia="ar-SA"/>
        </w:rPr>
        <w:t>tā</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5F4F30D3"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F41931">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 xml:space="preserve"> un  saturs ir pietiekams, lai iesniegtu piedāvājumu;</w:t>
      </w:r>
    </w:p>
    <w:p w14:paraId="5344B576" w14:textId="3393AED4"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P</w:t>
      </w:r>
      <w:r w:rsidRPr="00BA1D24">
        <w:rPr>
          <w:rFonts w:ascii="Times New Roman" w:hAnsi="Times New Roman"/>
          <w:bCs/>
          <w:sz w:val="24"/>
          <w:szCs w:val="24"/>
          <w:lang w:eastAsia="ar-SA"/>
          <w14:ligatures w14:val="none"/>
        </w:rPr>
        <w:t>ilnveidojam</w:t>
      </w:r>
      <w:r w:rsidR="00F41931">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5000" w:type="pct"/>
        <w:jc w:val="center"/>
        <w:tblLook w:val="04A0" w:firstRow="1" w:lastRow="0" w:firstColumn="1" w:lastColumn="0" w:noHBand="0" w:noVBand="1"/>
      </w:tblPr>
      <w:tblGrid>
        <w:gridCol w:w="9488"/>
      </w:tblGrid>
      <w:tr w:rsidR="00B6739D" w:rsidRPr="001E2D7D" w14:paraId="43E84CF2" w14:textId="77777777" w:rsidTr="00B83AAA">
        <w:trPr>
          <w:jc w:val="center"/>
        </w:trPr>
        <w:tc>
          <w:tcPr>
            <w:tcW w:w="5000" w:type="pct"/>
          </w:tcPr>
          <w:p w14:paraId="0DF25613" w14:textId="03C14728"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F41931">
              <w:rPr>
                <w:rFonts w:ascii="Times New Roman" w:hAnsi="Times New Roman" w:cs="Times New Roman"/>
                <w:bCs/>
                <w:i/>
                <w:iCs/>
                <w:sz w:val="24"/>
                <w:szCs w:val="24"/>
                <w:lang w:eastAsia="ar-SA"/>
                <w14:ligatures w14:val="none"/>
              </w:rPr>
              <w:t>tehniskā specifikācija</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F41931">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w:t>
            </w:r>
            <w:r w:rsidR="0033458E">
              <w:rPr>
                <w:rFonts w:ascii="Times New Roman" w:hAnsi="Times New Roman" w:cs="Times New Roman"/>
                <w:bCs/>
                <w:i/>
                <w:iCs/>
                <w:sz w:val="24"/>
                <w:szCs w:val="24"/>
                <w:lang w:eastAsia="ar-SA"/>
                <w14:ligatures w14:val="none"/>
              </w:rPr>
              <w:t>am</w:t>
            </w:r>
            <w:r w:rsidRPr="00512A0F">
              <w:rPr>
                <w:rFonts w:ascii="Times New Roman" w:hAnsi="Times New Roman" w:cs="Times New Roman"/>
                <w:bCs/>
                <w:i/>
                <w:iCs/>
                <w:sz w:val="24"/>
                <w:szCs w:val="24"/>
                <w:lang w:eastAsia="ar-SA"/>
                <w14:ligatures w14:val="none"/>
              </w:rPr>
              <w:t xml:space="preserve"> norād</w:t>
            </w:r>
            <w:r w:rsidR="00F41931">
              <w:rPr>
                <w:rFonts w:ascii="Times New Roman" w:hAnsi="Times New Roman" w:cs="Times New Roman"/>
                <w:bCs/>
                <w:i/>
                <w:iCs/>
                <w:sz w:val="24"/>
                <w:szCs w:val="24"/>
                <w:lang w:eastAsia="ar-SA"/>
                <w14:ligatures w14:val="none"/>
              </w:rPr>
              <w:t>ī</w:t>
            </w:r>
            <w:r w:rsidRPr="00512A0F">
              <w:rPr>
                <w:rFonts w:ascii="Times New Roman" w:hAnsi="Times New Roman" w:cs="Times New Roman"/>
                <w:bCs/>
                <w:i/>
                <w:iCs/>
                <w:sz w:val="24"/>
                <w:szCs w:val="24"/>
                <w:lang w:eastAsia="ar-SA"/>
                <w14:ligatures w14:val="none"/>
              </w:rPr>
              <w:t>t, ko tieši nepieciešams pilnveidot vai kāda informācija ir neskaidra, lai sagatavotu piedāvājumu.</w:t>
            </w:r>
          </w:p>
          <w:p w14:paraId="24DCC117" w14:textId="167016AB"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w:t>
            </w:r>
            <w:r w:rsidR="00F41931">
              <w:rPr>
                <w:rFonts w:ascii="Times New Roman" w:hAnsi="Times New Roman"/>
                <w:bCs/>
                <w:i/>
                <w:iCs/>
                <w:color w:val="FF0000"/>
                <w:sz w:val="24"/>
                <w:szCs w:val="24"/>
                <w:lang w:eastAsia="ar-SA"/>
                <w14:ligatures w14:val="none"/>
              </w:rPr>
              <w:t>dāvājuma</w:t>
            </w:r>
            <w:r w:rsidRPr="00512A0F">
              <w:rPr>
                <w:rFonts w:ascii="Times New Roman" w:hAnsi="Times New Roman"/>
                <w:bCs/>
                <w:i/>
                <w:iCs/>
                <w:color w:val="FF0000"/>
                <w:sz w:val="24"/>
                <w:szCs w:val="24"/>
                <w:lang w:eastAsia="ar-SA"/>
                <w14:ligatures w14:val="none"/>
              </w:rPr>
              <w:t xml:space="preserve">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w:t>
      </w:r>
      <w:proofErr w:type="spellStart"/>
      <w:r w:rsidRPr="00BA1D24">
        <w:rPr>
          <w:rFonts w:ascii="Times New Roman" w:eastAsia="Times New Roman" w:hAnsi="Times New Roman" w:cs="Times New Roman"/>
          <w:kern w:val="0"/>
          <w:sz w:val="24"/>
          <w:lang w:eastAsia="en-GB"/>
          <w14:ligatures w14:val="none"/>
        </w:rPr>
        <w:t>pašnodarbinātas</w:t>
      </w:r>
      <w:proofErr w:type="spellEnd"/>
      <w:r w:rsidRPr="00BA1D24">
        <w:rPr>
          <w:rFonts w:ascii="Times New Roman" w:eastAsia="Times New Roman" w:hAnsi="Times New Roman" w:cs="Times New Roman"/>
          <w:kern w:val="0"/>
          <w:sz w:val="24"/>
          <w:lang w:eastAsia="en-GB"/>
          <w14:ligatures w14:val="none"/>
        </w:rPr>
        <w:t xml:space="preserve">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99"/>
        <w:gridCol w:w="2464"/>
        <w:gridCol w:w="1982"/>
        <w:gridCol w:w="2414"/>
      </w:tblGrid>
      <w:tr w:rsidR="00381A5F" w:rsidRPr="00D51537" w14:paraId="5C9704AE" w14:textId="77777777" w:rsidTr="00F41931">
        <w:trPr>
          <w:cantSplit/>
          <w:trHeight w:val="1134"/>
        </w:trPr>
        <w:tc>
          <w:tcPr>
            <w:tcW w:w="373" w:type="pct"/>
            <w:shd w:val="clear" w:color="auto" w:fill="DEEAF6"/>
            <w:textDirection w:val="btLr"/>
            <w:vAlign w:val="center"/>
          </w:tcPr>
          <w:p w14:paraId="010A30E1" w14:textId="77777777" w:rsidR="00381A5F" w:rsidRPr="00D51537" w:rsidRDefault="00381A5F" w:rsidP="00B83AAA">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044"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287"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5" w:type="pct"/>
            <w:shd w:val="clear" w:color="auto" w:fill="DEEAF6"/>
            <w:vAlign w:val="center"/>
          </w:tcPr>
          <w:p w14:paraId="72EE473D" w14:textId="2A94F77F"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c>
          <w:tcPr>
            <w:tcW w:w="1261" w:type="pct"/>
            <w:shd w:val="clear" w:color="auto" w:fill="DEEAF6"/>
            <w:vAlign w:val="center"/>
          </w:tcPr>
          <w:p w14:paraId="3A2FF356" w14:textId="276B3A43"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381A5F" w:rsidRPr="00C56E21" w14:paraId="1D727F89" w14:textId="77777777" w:rsidTr="00F41931">
        <w:trPr>
          <w:trHeight w:val="239"/>
        </w:trPr>
        <w:tc>
          <w:tcPr>
            <w:tcW w:w="373" w:type="pct"/>
            <w:vAlign w:val="center"/>
          </w:tcPr>
          <w:p w14:paraId="289B6A45" w14:textId="77777777" w:rsidR="00381A5F" w:rsidRPr="00C56E21"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4" w:type="pct"/>
          </w:tcPr>
          <w:p w14:paraId="6D48917C" w14:textId="77777777" w:rsidR="00381A5F" w:rsidRPr="00C56E21"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140239A3"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3469D1CC"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37895CC8" w14:textId="1CD7BF07" w:rsidR="00381A5F" w:rsidRPr="008703C4" w:rsidRDefault="00B370B0" w:rsidP="00B83AAA">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51045D">
              <w:rPr>
                <w:rFonts w:ascii="Times New Roman" w:hAnsi="Times New Roman" w:cs="Times New Roman"/>
                <w:bCs/>
                <w:sz w:val="20"/>
                <w:szCs w:val="20"/>
                <w:lang w:eastAsia="ar-SA"/>
              </w:rPr>
              <w:t xml:space="preserve"> </w:t>
            </w:r>
            <w:r w:rsidR="00B24FDE" w:rsidRPr="008703C4">
              <w:rPr>
                <w:rFonts w:ascii="Times New Roman" w:hAnsi="Times New Roman" w:cs="Times New Roman"/>
                <w:bCs/>
                <w:sz w:val="20"/>
                <w:szCs w:val="20"/>
                <w:lang w:eastAsia="ar-SA"/>
              </w:rPr>
              <w:t>Jā, uz saimniecisko un finansiā</w:t>
            </w:r>
            <w:r w:rsidR="00A74744" w:rsidRPr="008703C4">
              <w:rPr>
                <w:rFonts w:ascii="Times New Roman" w:hAnsi="Times New Roman" w:cs="Times New Roman"/>
                <w:bCs/>
                <w:sz w:val="20"/>
                <w:szCs w:val="20"/>
                <w:lang w:eastAsia="ar-SA"/>
              </w:rPr>
              <w:t xml:space="preserve">lo </w:t>
            </w:r>
            <w:r w:rsidR="00B24FDE" w:rsidRPr="008703C4">
              <w:rPr>
                <w:rFonts w:ascii="Times New Roman" w:hAnsi="Times New Roman" w:cs="Times New Roman"/>
                <w:bCs/>
                <w:sz w:val="20"/>
                <w:szCs w:val="20"/>
                <w:lang w:eastAsia="ar-SA"/>
              </w:rPr>
              <w:t>stāvokli;</w:t>
            </w:r>
          </w:p>
          <w:p w14:paraId="3C835F65" w14:textId="71D5AD1C" w:rsidR="00B24FDE" w:rsidRPr="008703C4" w:rsidRDefault="00B370B0" w:rsidP="00B83AAA">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B24FDE" w:rsidRPr="008703C4">
              <w:rPr>
                <w:rFonts w:ascii="Times New Roman" w:hAnsi="Times New Roman" w:cs="Times New Roman"/>
                <w:bCs/>
                <w:sz w:val="20"/>
                <w:szCs w:val="20"/>
                <w:lang w:eastAsia="ar-SA"/>
              </w:rPr>
              <w:t xml:space="preserve"> Jā, uz tehnisk</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un profesionāl</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spēj</w:t>
            </w:r>
            <w:r w:rsidR="00A74744" w:rsidRPr="008703C4">
              <w:rPr>
                <w:rFonts w:ascii="Times New Roman" w:hAnsi="Times New Roman" w:cs="Times New Roman"/>
                <w:bCs/>
                <w:sz w:val="20"/>
                <w:szCs w:val="20"/>
                <w:lang w:eastAsia="ar-SA"/>
              </w:rPr>
              <w:t>ām</w:t>
            </w:r>
          </w:p>
          <w:p w14:paraId="5AA23FB2" w14:textId="40F21DAC" w:rsidR="00A74744" w:rsidRPr="00A74744" w:rsidRDefault="00B370B0" w:rsidP="00B83AAA">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A74744" w:rsidRPr="008703C4">
                  <w:rPr>
                    <w:rFonts w:ascii="Segoe UI Symbol" w:eastAsia="MS Gothic" w:hAnsi="Segoe UI Symbol" w:cs="Segoe UI Symbol"/>
                    <w:bCs/>
                    <w:sz w:val="20"/>
                    <w:szCs w:val="20"/>
                    <w:lang w:eastAsia="ar-SA"/>
                  </w:rPr>
                  <w:t>☐</w:t>
                </w:r>
              </w:sdtContent>
            </w:sdt>
            <w:r w:rsidR="00A74744" w:rsidRPr="008703C4">
              <w:rPr>
                <w:rFonts w:ascii="Times New Roman" w:hAnsi="Times New Roman" w:cs="Times New Roman"/>
                <w:bCs/>
                <w:sz w:val="20"/>
                <w:szCs w:val="20"/>
                <w:lang w:eastAsia="ar-SA"/>
              </w:rPr>
              <w:t xml:space="preserve"> Nē</w:t>
            </w:r>
          </w:p>
        </w:tc>
      </w:tr>
    </w:tbl>
    <w:p w14:paraId="3E19F4F4" w14:textId="53ADB6B8" w:rsidR="00D852F1" w:rsidRPr="00953BEE" w:rsidRDefault="00F41931" w:rsidP="001E5FD4">
      <w:pPr>
        <w:pStyle w:val="ListBullet4"/>
        <w:numPr>
          <w:ilvl w:val="1"/>
          <w:numId w:val="3"/>
        </w:numPr>
        <w:spacing w:before="240"/>
        <w:ind w:left="567" w:hanging="567"/>
      </w:pPr>
      <w:bookmarkStart w:id="0" w:name="_Hlk219361842"/>
      <w:r w:rsidRPr="000658A1">
        <w:t>Pretendenta</w:t>
      </w:r>
      <w:r>
        <w:t xml:space="preserve">m </w:t>
      </w:r>
      <w:r w:rsidR="00953BEE" w:rsidRPr="000658A1">
        <w:t>pēdējo 3</w:t>
      </w:r>
      <w:r w:rsidR="00953BEE">
        <w:t xml:space="preserve"> (</w:t>
      </w:r>
      <w:r w:rsidR="00953BEE" w:rsidRPr="000658A1">
        <w:t>trīs</w:t>
      </w:r>
      <w:r w:rsidR="00953BEE">
        <w:t xml:space="preserve">) </w:t>
      </w:r>
      <w:r w:rsidR="00953BEE" w:rsidRPr="000658A1">
        <w:t>gadu laikā (2023.</w:t>
      </w:r>
      <w:r w:rsidR="00953BEE">
        <w:t>, 2024., 2025. un 2026.</w:t>
      </w:r>
      <w:r w:rsidR="00953BEE" w:rsidRPr="000658A1">
        <w:t xml:space="preserve"> gadā līdz piedāvājuma iesniegšanas dienai)</w:t>
      </w:r>
      <w:r w:rsidR="00953BEE">
        <w:t xml:space="preserve"> </w:t>
      </w:r>
      <w:r w:rsidR="00953BEE" w:rsidRPr="00953BEE">
        <w:t xml:space="preserve">ir pieredze vismaz 2 (divu) līgumu izpildē, </w:t>
      </w:r>
      <w:r w:rsidR="00812600">
        <w:t xml:space="preserve">kuru ietvaros </w:t>
      </w:r>
      <w:r w:rsidR="00812600" w:rsidRPr="00812600">
        <w:t>nodrošināt</w:t>
      </w:r>
      <w:r w:rsidR="001A016C">
        <w:t>a</w:t>
      </w:r>
      <w:r w:rsidR="00812600" w:rsidRPr="00812600">
        <w:t xml:space="preserve"> </w:t>
      </w:r>
      <w:r w:rsidR="001A016C">
        <w:t xml:space="preserve">metāla </w:t>
      </w:r>
      <w:r w:rsidR="009F29F8">
        <w:t>det</w:t>
      </w:r>
      <w:r w:rsidR="001A016C">
        <w:t>aļu apstrāde</w:t>
      </w:r>
      <w:r w:rsidR="009F29F8">
        <w:t>,</w:t>
      </w:r>
      <w:r w:rsidR="001A016C">
        <w:t xml:space="preserve"> veicot </w:t>
      </w:r>
      <w:r w:rsidR="001A016C" w:rsidRPr="001A016C">
        <w:t>skrošu strūklas apstrād</w:t>
      </w:r>
      <w:r w:rsidR="009F29F8">
        <w:t>i</w:t>
      </w:r>
      <w:r w:rsidR="001A016C" w:rsidRPr="001A016C">
        <w:t>, metalizācij</w:t>
      </w:r>
      <w:r w:rsidR="009F29F8">
        <w:t>u</w:t>
      </w:r>
      <w:r w:rsidR="001A016C" w:rsidRPr="001A016C">
        <w:t xml:space="preserve"> un  krāsošan</w:t>
      </w:r>
      <w:r w:rsidR="009F29F8">
        <w:t>u</w:t>
      </w:r>
      <w:r w:rsidR="001A016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137"/>
        <w:gridCol w:w="4401"/>
        <w:gridCol w:w="2296"/>
      </w:tblGrid>
      <w:tr w:rsidR="008C232F" w:rsidRPr="00D51537" w14:paraId="02A42D1D" w14:textId="77777777" w:rsidTr="008C232F">
        <w:trPr>
          <w:cantSplit/>
          <w:trHeight w:val="1134"/>
        </w:trPr>
        <w:tc>
          <w:tcPr>
            <w:tcW w:w="345" w:type="pct"/>
            <w:shd w:val="clear" w:color="auto" w:fill="DEEAF6"/>
            <w:textDirection w:val="btLr"/>
            <w:vAlign w:val="center"/>
          </w:tcPr>
          <w:p w14:paraId="00C2937F" w14:textId="77777777" w:rsidR="008C232F" w:rsidRPr="00D51537" w:rsidRDefault="008C232F" w:rsidP="00F5688C">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126" w:type="pct"/>
            <w:shd w:val="clear" w:color="auto" w:fill="DEEAF6"/>
            <w:vAlign w:val="center"/>
          </w:tcPr>
          <w:p w14:paraId="43A11460" w14:textId="5923E9B5" w:rsidR="008C232F" w:rsidRPr="00D51537"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Pasūtītājs, kontaktinformācija, adrese</w:t>
            </w:r>
          </w:p>
        </w:tc>
        <w:tc>
          <w:tcPr>
            <w:tcW w:w="2319" w:type="pct"/>
            <w:shd w:val="clear" w:color="auto" w:fill="DEEAF6"/>
            <w:vAlign w:val="center"/>
          </w:tcPr>
          <w:p w14:paraId="15978B48" w14:textId="7F3604EB" w:rsidR="008C232F" w:rsidRPr="00D51537" w:rsidRDefault="00953BEE"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Pakalpojumu apraksts, ka</w:t>
            </w:r>
            <w:r w:rsidR="008C232F" w:rsidRPr="00D852F1">
              <w:rPr>
                <w:rFonts w:ascii="Times New Roman" w:hAnsi="Times New Roman" w:cs="Times New Roman"/>
                <w:b/>
                <w:lang w:eastAsia="ar-SA"/>
              </w:rPr>
              <w:t>s apliecina atbilstību  4.</w:t>
            </w:r>
            <w:r>
              <w:rPr>
                <w:rFonts w:ascii="Times New Roman" w:hAnsi="Times New Roman" w:cs="Times New Roman"/>
                <w:b/>
                <w:lang w:eastAsia="ar-SA"/>
              </w:rPr>
              <w:t>8</w:t>
            </w:r>
            <w:r w:rsidR="008C232F" w:rsidRPr="00D852F1">
              <w:rPr>
                <w:rFonts w:ascii="Times New Roman" w:hAnsi="Times New Roman" w:cs="Times New Roman"/>
                <w:b/>
                <w:lang w:eastAsia="ar-SA"/>
              </w:rPr>
              <w:t>.punkta prasībai</w:t>
            </w:r>
          </w:p>
        </w:tc>
        <w:tc>
          <w:tcPr>
            <w:tcW w:w="1210" w:type="pct"/>
            <w:shd w:val="clear" w:color="auto" w:fill="DEEAF6"/>
            <w:vAlign w:val="center"/>
          </w:tcPr>
          <w:p w14:paraId="71C71761" w14:textId="200EADDB" w:rsidR="008C232F" w:rsidRPr="00A80FDF" w:rsidRDefault="00694A41" w:rsidP="00F5688C">
            <w:pPr>
              <w:tabs>
                <w:tab w:val="left" w:pos="426"/>
              </w:tabs>
              <w:autoSpaceDE w:val="0"/>
              <w:autoSpaceDN w:val="0"/>
              <w:adjustRightInd w:val="0"/>
              <w:spacing w:after="120" w:line="240" w:lineRule="auto"/>
              <w:jc w:val="center"/>
              <w:rPr>
                <w:rFonts w:ascii="Times New Roman" w:hAnsi="Times New Roman" w:cs="Times New Roman"/>
                <w:b/>
                <w:bCs/>
                <w:lang w:eastAsia="ar-SA"/>
              </w:rPr>
            </w:pPr>
            <w:r>
              <w:rPr>
                <w:rFonts w:ascii="Times New Roman" w:hAnsi="Times New Roman"/>
                <w:b/>
                <w:bCs/>
                <w:szCs w:val="24"/>
              </w:rPr>
              <w:t>Līguma izpildes</w:t>
            </w:r>
            <w:r w:rsidR="008C232F" w:rsidRPr="00A80FDF">
              <w:rPr>
                <w:rFonts w:ascii="Times New Roman" w:hAnsi="Times New Roman"/>
                <w:b/>
                <w:bCs/>
                <w:szCs w:val="24"/>
              </w:rPr>
              <w:t xml:space="preserve"> termiņi (no-līdz)</w:t>
            </w:r>
          </w:p>
        </w:tc>
      </w:tr>
      <w:tr w:rsidR="008C232F" w:rsidRPr="00C56E21" w14:paraId="08824DB9" w14:textId="77777777" w:rsidTr="008C232F">
        <w:trPr>
          <w:trHeight w:val="239"/>
        </w:trPr>
        <w:tc>
          <w:tcPr>
            <w:tcW w:w="345" w:type="pct"/>
            <w:vAlign w:val="center"/>
          </w:tcPr>
          <w:p w14:paraId="6F637318" w14:textId="1EFD1D2B" w:rsidR="008C232F" w:rsidRPr="00C56E21"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126" w:type="pct"/>
          </w:tcPr>
          <w:p w14:paraId="55435D73"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1464EDC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7F01CAF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8C232F" w:rsidRPr="00C56E21" w14:paraId="6B58F725" w14:textId="77777777" w:rsidTr="008C232F">
        <w:trPr>
          <w:trHeight w:val="239"/>
        </w:trPr>
        <w:tc>
          <w:tcPr>
            <w:tcW w:w="345" w:type="pct"/>
            <w:vAlign w:val="center"/>
          </w:tcPr>
          <w:p w14:paraId="7E3FE771" w14:textId="6FFE4D9A" w:rsidR="008C232F"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126" w:type="pct"/>
          </w:tcPr>
          <w:p w14:paraId="749ECC3E"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0B0E508D"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3F34E599"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bookmarkEnd w:id="0"/>
    </w:tbl>
    <w:p w14:paraId="742D2766" w14:textId="77777777" w:rsidR="009B23AC" w:rsidRDefault="009B23AC" w:rsidP="009B23AC">
      <w:pPr>
        <w:pStyle w:val="ListBullet4"/>
        <w:numPr>
          <w:ilvl w:val="0"/>
          <w:numId w:val="0"/>
        </w:numPr>
        <w:spacing w:before="0" w:after="0"/>
        <w:ind w:left="567"/>
        <w:rPr>
          <w:bCs/>
          <w:szCs w:val="24"/>
        </w:rPr>
      </w:pPr>
    </w:p>
    <w:p w14:paraId="4CA2E309" w14:textId="276F953E" w:rsidR="009B23AC" w:rsidRDefault="008975A9" w:rsidP="008E5FA8">
      <w:pPr>
        <w:pStyle w:val="ListBullet4"/>
        <w:numPr>
          <w:ilvl w:val="1"/>
          <w:numId w:val="3"/>
        </w:numPr>
        <w:spacing w:before="0"/>
        <w:ind w:left="567" w:hanging="567"/>
        <w:rPr>
          <w:bCs/>
          <w:szCs w:val="24"/>
        </w:rPr>
      </w:pPr>
      <w:r w:rsidRPr="008975A9">
        <w:rPr>
          <w:bCs/>
          <w:szCs w:val="24"/>
        </w:rPr>
        <w:t>Pretendents nodrošina magnētiskās defektoskopijas pārbaudes, kopā ar piedāvājumu iesniedzot dokumentus, kas apliecina Pretendenta vai tā piesaistītā pakalpojuma sniedzēja kompetenci un tiesības veikt attiecīgās pārbaudes.</w:t>
      </w:r>
    </w:p>
    <w:p w14:paraId="418CABB1" w14:textId="77777777" w:rsidR="008E5FA8" w:rsidRDefault="008E5FA8" w:rsidP="008E5FA8">
      <w:pPr>
        <w:pStyle w:val="ListBullet4"/>
        <w:numPr>
          <w:ilvl w:val="0"/>
          <w:numId w:val="0"/>
        </w:numPr>
        <w:spacing w:before="0"/>
        <w:ind w:left="567"/>
        <w:rPr>
          <w:bCs/>
          <w:szCs w:val="24"/>
        </w:rPr>
      </w:pPr>
    </w:p>
    <w:p w14:paraId="1C3880E5" w14:textId="034D6EDE" w:rsidR="00874360" w:rsidRPr="00311A93" w:rsidRDefault="00874360" w:rsidP="00311A93">
      <w:pPr>
        <w:pStyle w:val="ListBullet4"/>
        <w:numPr>
          <w:ilvl w:val="1"/>
          <w:numId w:val="3"/>
        </w:numPr>
        <w:spacing w:before="0" w:after="0"/>
        <w:ind w:left="567" w:hanging="567"/>
        <w:rPr>
          <w:bCs/>
          <w:szCs w:val="24"/>
        </w:rPr>
      </w:pPr>
      <w:r w:rsidRPr="00311A93">
        <w:rPr>
          <w:szCs w:val="24"/>
        </w:rPr>
        <w:t>Pretendents</w:t>
      </w:r>
      <w:r w:rsidR="00A12742" w:rsidRPr="00311A93">
        <w:rPr>
          <w:szCs w:val="24"/>
        </w:rPr>
        <w:t xml:space="preserve"> var</w:t>
      </w:r>
      <w:r w:rsidRPr="00311A93">
        <w:rPr>
          <w:szCs w:val="24"/>
        </w:rPr>
        <w:t xml:space="preserve"> balst</w:t>
      </w:r>
      <w:r w:rsidR="00A12742" w:rsidRPr="00311A93">
        <w:rPr>
          <w:szCs w:val="24"/>
        </w:rPr>
        <w:t xml:space="preserve">īties </w:t>
      </w:r>
      <w:r w:rsidRPr="00311A93">
        <w:rPr>
          <w:szCs w:val="24"/>
        </w:rPr>
        <w:t>uz citas personas iespējām, lai apliecinātu Pretendenta atbilstību</w:t>
      </w:r>
    </w:p>
    <w:p w14:paraId="2474EB19" w14:textId="3BE34E63" w:rsidR="00874360" w:rsidRDefault="00874360" w:rsidP="00A12742">
      <w:pPr>
        <w:autoSpaceDE w:val="0"/>
        <w:autoSpaceDN w:val="0"/>
        <w:adjustRightInd w:val="0"/>
        <w:spacing w:after="0" w:line="240" w:lineRule="auto"/>
        <w:ind w:left="567"/>
        <w:rPr>
          <w:rFonts w:ascii="Times New Roman" w:eastAsia="Times New Roman" w:hAnsi="Times New Roman" w:cs="Times New Roman"/>
          <w:kern w:val="0"/>
          <w:sz w:val="24"/>
          <w:szCs w:val="24"/>
          <w:lang w:eastAsia="en-GB"/>
        </w:rPr>
      </w:pPr>
      <w:r>
        <w:rPr>
          <w:rFonts w:ascii="Times New Roman" w:eastAsia="Times New Roman" w:hAnsi="Times New Roman" w:cs="Times New Roman"/>
          <w:kern w:val="0"/>
          <w:sz w:val="24"/>
          <w:szCs w:val="24"/>
          <w:lang w:eastAsia="en-GB"/>
        </w:rPr>
        <w:t>4.</w:t>
      </w:r>
      <w:r w:rsidR="00311A93">
        <w:rPr>
          <w:rFonts w:ascii="Times New Roman" w:eastAsia="Times New Roman" w:hAnsi="Times New Roman" w:cs="Times New Roman"/>
          <w:kern w:val="0"/>
          <w:sz w:val="24"/>
          <w:szCs w:val="24"/>
          <w:lang w:eastAsia="en-GB"/>
        </w:rPr>
        <w:t>8</w:t>
      </w:r>
      <w:r>
        <w:rPr>
          <w:rFonts w:ascii="Times New Roman" w:eastAsia="Times New Roman" w:hAnsi="Times New Roman" w:cs="Times New Roman"/>
          <w:kern w:val="0"/>
          <w:sz w:val="24"/>
          <w:szCs w:val="24"/>
          <w:lang w:eastAsia="en-GB"/>
        </w:rPr>
        <w:t>.</w:t>
      </w:r>
      <w:r w:rsidR="001A016C">
        <w:rPr>
          <w:rFonts w:ascii="Times New Roman" w:eastAsia="Times New Roman" w:hAnsi="Times New Roman" w:cs="Times New Roman"/>
          <w:kern w:val="0"/>
          <w:sz w:val="24"/>
          <w:szCs w:val="24"/>
          <w:lang w:eastAsia="en-GB"/>
        </w:rPr>
        <w:t xml:space="preserve"> un 4.9.</w:t>
      </w:r>
      <w:r>
        <w:rPr>
          <w:rFonts w:ascii="Times New Roman" w:eastAsia="Times New Roman" w:hAnsi="Times New Roman" w:cs="Times New Roman"/>
          <w:kern w:val="0"/>
          <w:sz w:val="24"/>
          <w:szCs w:val="24"/>
          <w:lang w:eastAsia="en-GB"/>
        </w:rPr>
        <w:t xml:space="preserve"> </w:t>
      </w:r>
      <w:r w:rsidRPr="00874360">
        <w:rPr>
          <w:rFonts w:ascii="Times New Roman" w:eastAsia="Times New Roman" w:hAnsi="Times New Roman" w:cs="Times New Roman"/>
          <w:kern w:val="0"/>
          <w:sz w:val="24"/>
          <w:szCs w:val="24"/>
          <w:lang w:eastAsia="en-GB"/>
        </w:rPr>
        <w:t>punkt</w:t>
      </w:r>
      <w:r w:rsidR="00311A93">
        <w:rPr>
          <w:rFonts w:ascii="Times New Roman" w:eastAsia="Times New Roman" w:hAnsi="Times New Roman" w:cs="Times New Roman"/>
          <w:kern w:val="0"/>
          <w:sz w:val="24"/>
          <w:szCs w:val="24"/>
          <w:lang w:eastAsia="en-GB"/>
        </w:rPr>
        <w:t>ā</w:t>
      </w:r>
      <w:r w:rsidRPr="00874360">
        <w:rPr>
          <w:rFonts w:ascii="Times New Roman" w:eastAsia="Times New Roman" w:hAnsi="Times New Roman" w:cs="Times New Roman"/>
          <w:kern w:val="0"/>
          <w:sz w:val="24"/>
          <w:szCs w:val="24"/>
          <w:lang w:eastAsia="en-GB"/>
        </w:rPr>
        <w:t xml:space="preserve"> noteiktajām </w:t>
      </w:r>
      <w:r w:rsidR="00212231">
        <w:rPr>
          <w:rFonts w:ascii="Times New Roman" w:eastAsia="Times New Roman" w:hAnsi="Times New Roman" w:cs="Times New Roman"/>
          <w:kern w:val="0"/>
          <w:sz w:val="24"/>
          <w:szCs w:val="24"/>
          <w:lang w:eastAsia="en-GB"/>
        </w:rPr>
        <w:t xml:space="preserve">kvalifikācijas </w:t>
      </w:r>
      <w:r w:rsidRPr="00874360">
        <w:rPr>
          <w:rFonts w:ascii="Times New Roman" w:eastAsia="Times New Roman" w:hAnsi="Times New Roman" w:cs="Times New Roman"/>
          <w:kern w:val="0"/>
          <w:sz w:val="24"/>
          <w:szCs w:val="24"/>
          <w:lang w:eastAsia="en-GB"/>
        </w:rPr>
        <w:t>prasībām</w:t>
      </w:r>
      <w:r w:rsidR="00212231">
        <w:rPr>
          <w:rStyle w:val="FootnoteReference"/>
          <w:rFonts w:ascii="Times New Roman" w:eastAsia="Times New Roman" w:hAnsi="Times New Roman" w:cs="Times New Roman"/>
          <w:kern w:val="0"/>
          <w:sz w:val="24"/>
          <w:szCs w:val="24"/>
          <w:lang w:eastAsia="en-GB"/>
        </w:rPr>
        <w:footnoteReference w:id="2"/>
      </w:r>
      <w:r w:rsidR="00A12742">
        <w:rPr>
          <w:rFonts w:ascii="Times New Roman" w:eastAsia="Times New Roman" w:hAnsi="Times New Roman" w:cs="Times New Roman"/>
          <w:kern w:val="0"/>
          <w:sz w:val="24"/>
          <w:szCs w:val="24"/>
          <w:lang w:eastAsia="en-GB"/>
        </w:rPr>
        <w:t xml:space="preserve">. </w:t>
      </w:r>
      <w:r w:rsidR="00A12742" w:rsidRPr="00A12742">
        <w:rPr>
          <w:rFonts w:ascii="Times New Roman" w:eastAsia="Times New Roman" w:hAnsi="Times New Roman" w:cs="Times New Roman"/>
          <w:kern w:val="0"/>
          <w:sz w:val="24"/>
          <w:szCs w:val="24"/>
          <w:lang w:eastAsia="en-GB"/>
        </w:rPr>
        <w:t>Šādā gadījumā Pretendents pierāda Pasūtītājam, ka viņa rīcībā būs nepieciešamie</w:t>
      </w:r>
      <w:r w:rsidR="00A12742">
        <w:rPr>
          <w:rFonts w:ascii="Times New Roman" w:eastAsia="Times New Roman" w:hAnsi="Times New Roman" w:cs="Times New Roman"/>
          <w:kern w:val="0"/>
          <w:sz w:val="24"/>
          <w:szCs w:val="24"/>
          <w:lang w:eastAsia="en-GB"/>
        </w:rPr>
        <w:t xml:space="preserve"> </w:t>
      </w:r>
      <w:r w:rsidR="00A12742" w:rsidRPr="00A12742">
        <w:rPr>
          <w:rFonts w:ascii="Times New Roman" w:eastAsia="Times New Roman" w:hAnsi="Times New Roman" w:cs="Times New Roman"/>
          <w:kern w:val="0"/>
          <w:sz w:val="24"/>
          <w:szCs w:val="24"/>
          <w:lang w:eastAsia="en-GB"/>
        </w:rPr>
        <w:t xml:space="preserve">resursi, iesniedzot šo personu apliecinājumu vai vienošanos par </w:t>
      </w:r>
      <w:r w:rsidR="00336E4F" w:rsidRPr="00336E4F">
        <w:rPr>
          <w:rFonts w:ascii="Times New Roman" w:eastAsia="Times New Roman" w:hAnsi="Times New Roman" w:cs="Times New Roman"/>
          <w:kern w:val="0"/>
          <w:sz w:val="24"/>
          <w:szCs w:val="24"/>
          <w:lang w:eastAsia="en-GB"/>
        </w:rPr>
        <w:t xml:space="preserve">nepieciešamo resursu nodošanu </w:t>
      </w:r>
      <w:r w:rsidR="00311A93">
        <w:rPr>
          <w:rFonts w:ascii="Times New Roman" w:eastAsia="Times New Roman" w:hAnsi="Times New Roman" w:cs="Times New Roman"/>
          <w:kern w:val="0"/>
          <w:sz w:val="24"/>
          <w:szCs w:val="24"/>
          <w:lang w:eastAsia="en-GB"/>
        </w:rPr>
        <w:t>Pretendenta</w:t>
      </w:r>
      <w:r w:rsidR="00336E4F" w:rsidRPr="00336E4F">
        <w:rPr>
          <w:rFonts w:ascii="Times New Roman" w:eastAsia="Times New Roman" w:hAnsi="Times New Roman" w:cs="Times New Roman"/>
          <w:kern w:val="0"/>
          <w:sz w:val="24"/>
          <w:szCs w:val="24"/>
          <w:lang w:eastAsia="en-GB"/>
        </w:rPr>
        <w:t xml:space="preserve"> rīcībā</w:t>
      </w:r>
      <w:r w:rsidR="00A12742">
        <w:rPr>
          <w:rFonts w:ascii="Times New Roman" w:eastAsia="Times New Roman" w:hAnsi="Times New Roman" w:cs="Times New Roman"/>
          <w:kern w:val="0"/>
          <w:sz w:val="24"/>
          <w:szCs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395"/>
        <w:gridCol w:w="6376"/>
      </w:tblGrid>
      <w:tr w:rsidR="00A12742" w:rsidRPr="00D51537" w14:paraId="4ED3B68E" w14:textId="77777777" w:rsidTr="0051045D">
        <w:trPr>
          <w:cantSplit/>
          <w:trHeight w:val="1134"/>
        </w:trPr>
        <w:tc>
          <w:tcPr>
            <w:tcW w:w="378" w:type="pct"/>
            <w:shd w:val="clear" w:color="auto" w:fill="DEEAF6"/>
            <w:textDirection w:val="btLr"/>
            <w:vAlign w:val="center"/>
          </w:tcPr>
          <w:p w14:paraId="1F556B51" w14:textId="77777777" w:rsidR="00A12742" w:rsidRPr="00D51537" w:rsidRDefault="00A12742" w:rsidP="004A62D0">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lastRenderedPageBreak/>
              <w:t>Nr.p.k</w:t>
            </w:r>
            <w:proofErr w:type="spellEnd"/>
            <w:r w:rsidRPr="00D51537">
              <w:rPr>
                <w:rFonts w:ascii="Times New Roman" w:hAnsi="Times New Roman" w:cs="Times New Roman"/>
                <w:b/>
                <w:lang w:eastAsia="ar-SA"/>
              </w:rPr>
              <w:t>.</w:t>
            </w:r>
          </w:p>
        </w:tc>
        <w:tc>
          <w:tcPr>
            <w:tcW w:w="1262" w:type="pct"/>
            <w:shd w:val="clear" w:color="auto" w:fill="DEEAF6"/>
            <w:vAlign w:val="center"/>
          </w:tcPr>
          <w:p w14:paraId="2B02D1C7" w14:textId="77777777" w:rsidR="00A12742" w:rsidRPr="00D51537" w:rsidRDefault="00A12742" w:rsidP="004A62D0">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3360" w:type="pct"/>
            <w:shd w:val="clear" w:color="auto" w:fill="DEEAF6"/>
            <w:vAlign w:val="center"/>
          </w:tcPr>
          <w:p w14:paraId="361A2565" w14:textId="77777777" w:rsidR="00A12742" w:rsidRPr="00A12742" w:rsidRDefault="00A12742" w:rsidP="00A12742">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Iespējas, uz kurām</w:t>
            </w:r>
          </w:p>
          <w:p w14:paraId="2636807C" w14:textId="24196B0F" w:rsidR="00A12742" w:rsidRPr="00D51537" w:rsidRDefault="00A12742" w:rsidP="00A12742">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Pretendents balstās, apraksts</w:t>
            </w:r>
          </w:p>
        </w:tc>
      </w:tr>
      <w:tr w:rsidR="00A12742" w:rsidRPr="00C56E21" w14:paraId="2FA1FA2A" w14:textId="77777777" w:rsidTr="0051045D">
        <w:trPr>
          <w:trHeight w:val="239"/>
        </w:trPr>
        <w:tc>
          <w:tcPr>
            <w:tcW w:w="378" w:type="pct"/>
            <w:vAlign w:val="center"/>
          </w:tcPr>
          <w:p w14:paraId="2B0F390F" w14:textId="77777777" w:rsidR="00A12742" w:rsidRPr="00C56E21" w:rsidRDefault="00A12742" w:rsidP="004A62D0">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262" w:type="pct"/>
          </w:tcPr>
          <w:p w14:paraId="020CB544" w14:textId="77777777" w:rsidR="00A12742" w:rsidRPr="00C56E21" w:rsidRDefault="00A12742" w:rsidP="004A62D0">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360" w:type="pct"/>
          </w:tcPr>
          <w:p w14:paraId="3C92A9C0" w14:textId="77777777" w:rsidR="00A12742" w:rsidRPr="00C56E21" w:rsidRDefault="00A12742" w:rsidP="004A62D0">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43379167" w14:textId="69E227B7" w:rsidR="0038463A" w:rsidRPr="00A12742" w:rsidRDefault="0038463A" w:rsidP="00D92F42">
      <w:pPr>
        <w:pStyle w:val="ListBullet4"/>
        <w:numPr>
          <w:ilvl w:val="0"/>
          <w:numId w:val="0"/>
        </w:numPr>
        <w:rPr>
          <w:szCs w:val="24"/>
        </w:rPr>
      </w:pPr>
    </w:p>
    <w:p w14:paraId="768D28EB" w14:textId="4CCAF316" w:rsidR="0060634F" w:rsidRPr="00311A93" w:rsidRDefault="00FB2442" w:rsidP="00FB2442">
      <w:pPr>
        <w:pStyle w:val="ListBullet4"/>
        <w:rPr>
          <w:b/>
          <w:bCs/>
          <w:szCs w:val="24"/>
        </w:rPr>
      </w:pPr>
      <w:r w:rsidRPr="00FB2442">
        <w:rPr>
          <w:b/>
          <w:bCs/>
        </w:rPr>
        <w:t>FINANŠU PIEDĀVĀJUMS UN DARBU IZPILDES TERMIŅŠ</w:t>
      </w:r>
    </w:p>
    <w:p w14:paraId="2E0CFFD0" w14:textId="77777777" w:rsidR="00311A93" w:rsidRPr="00FB2442" w:rsidRDefault="00311A93" w:rsidP="00311A93">
      <w:pPr>
        <w:pStyle w:val="ListBullet4"/>
        <w:numPr>
          <w:ilvl w:val="0"/>
          <w:numId w:val="0"/>
        </w:numPr>
        <w:ind w:left="360"/>
        <w:rPr>
          <w:b/>
          <w:bCs/>
          <w:szCs w:val="24"/>
        </w:rPr>
      </w:pPr>
    </w:p>
    <w:p w14:paraId="706C49A0" w14:textId="09F77BC3" w:rsidR="00F646FE" w:rsidRPr="00F646FE" w:rsidRDefault="00F646FE" w:rsidP="00F646FE">
      <w:pPr>
        <w:pStyle w:val="ListParagraph"/>
        <w:numPr>
          <w:ilvl w:val="1"/>
          <w:numId w:val="4"/>
        </w:numPr>
        <w:autoSpaceDE w:val="0"/>
        <w:autoSpaceDN w:val="0"/>
        <w:adjustRightInd w:val="0"/>
        <w:spacing w:before="120" w:after="120" w:line="276" w:lineRule="auto"/>
        <w:ind w:left="567" w:hanging="567"/>
        <w:jc w:val="both"/>
        <w:rPr>
          <w:rFonts w:ascii="Times New Roman" w:eastAsia="Times New Roman" w:hAnsi="Times New Roman" w:cs="Times New Roman"/>
          <w:sz w:val="24"/>
          <w:lang w:eastAsia="en-GB"/>
        </w:rPr>
      </w:pPr>
      <w:r w:rsidRPr="00F646FE">
        <w:rPr>
          <w:rFonts w:ascii="Times New Roman" w:eastAsia="Times New Roman" w:hAnsi="Times New Roman" w:cs="Times New Roman"/>
          <w:sz w:val="24"/>
          <w:lang w:eastAsia="en-GB"/>
        </w:rPr>
        <w:t>Pretendents iesniedz piedāvājumu, aizpildot  finanšu piedāvājuma veidni (</w:t>
      </w:r>
      <w:r>
        <w:rPr>
          <w:rFonts w:ascii="Times New Roman" w:eastAsia="Times New Roman" w:hAnsi="Times New Roman" w:cs="Times New Roman"/>
          <w:sz w:val="24"/>
          <w:lang w:eastAsia="en-GB"/>
        </w:rPr>
        <w:t>2</w:t>
      </w:r>
      <w:r w:rsidRPr="00F646FE">
        <w:rPr>
          <w:rFonts w:ascii="Times New Roman" w:eastAsia="Times New Roman" w:hAnsi="Times New Roman" w:cs="Times New Roman"/>
          <w:sz w:val="24"/>
          <w:lang w:eastAsia="en-GB"/>
        </w:rPr>
        <w:t>.pielikums).</w:t>
      </w:r>
    </w:p>
    <w:p w14:paraId="50A397F3" w14:textId="3B7B54CB" w:rsidR="0024261B" w:rsidRPr="00B75708" w:rsidRDefault="001B035A" w:rsidP="002B05E7">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sidRPr="0060634F">
        <w:rPr>
          <w:rFonts w:ascii="Times New Roman" w:hAnsi="Times New Roman"/>
          <w:lang w:eastAsia="en-GB"/>
        </w:rPr>
        <w:t>Pretendents, iesniedzot finanšu piedāvājumu, norāda piedāvātās cenas ar precizitāti līdz divām zīmēm aiz komata</w:t>
      </w:r>
      <w:r w:rsidR="00564304" w:rsidRPr="0060634F">
        <w:rPr>
          <w:rFonts w:ascii="Times New Roman" w:hAnsi="Times New Roman"/>
          <w:lang w:eastAsia="en-GB"/>
        </w:rPr>
        <w:t>.</w:t>
      </w:r>
    </w:p>
    <w:p w14:paraId="5627108D" w14:textId="3F33988B" w:rsidR="00B75708" w:rsidRPr="00F646FE" w:rsidRDefault="007E7568" w:rsidP="002B05E7">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Pr>
          <w:rFonts w:ascii="Times New Roman" w:hAnsi="Times New Roman"/>
          <w:szCs w:val="24"/>
        </w:rPr>
        <w:t>Paredzamā l</w:t>
      </w:r>
      <w:r w:rsidRPr="00C63D02">
        <w:rPr>
          <w:rFonts w:ascii="Times New Roman" w:hAnsi="Times New Roman"/>
          <w:szCs w:val="24"/>
        </w:rPr>
        <w:t>īguma termiņš</w:t>
      </w:r>
      <w:r w:rsidR="00B75708">
        <w:rPr>
          <w:rFonts w:ascii="Times New Roman" w:hAnsi="Times New Roman"/>
          <w:lang w:eastAsia="en-GB"/>
        </w:rPr>
        <w:t xml:space="preserve">: </w:t>
      </w:r>
      <w:r w:rsidR="00F646FE" w:rsidRPr="00F646FE">
        <w:rPr>
          <w:rFonts w:ascii="Times New Roman" w:hAnsi="Times New Roman"/>
          <w:lang w:eastAsia="en-GB"/>
        </w:rPr>
        <w:t>6</w:t>
      </w:r>
      <w:r w:rsidR="00DB16BB" w:rsidRPr="00F646FE">
        <w:rPr>
          <w:rFonts w:ascii="Times New Roman" w:hAnsi="Times New Roman"/>
          <w:lang w:eastAsia="en-GB"/>
        </w:rPr>
        <w:t xml:space="preserve"> (</w:t>
      </w:r>
      <w:r w:rsidR="00F646FE" w:rsidRPr="00F646FE">
        <w:rPr>
          <w:rFonts w:ascii="Times New Roman" w:hAnsi="Times New Roman"/>
          <w:lang w:eastAsia="en-GB"/>
        </w:rPr>
        <w:t>seši</w:t>
      </w:r>
      <w:r w:rsidR="00DB16BB" w:rsidRPr="00F646FE">
        <w:rPr>
          <w:rFonts w:ascii="Times New Roman" w:hAnsi="Times New Roman"/>
          <w:lang w:eastAsia="en-GB"/>
        </w:rPr>
        <w:t>)</w:t>
      </w:r>
      <w:r w:rsidR="00D4495F" w:rsidRPr="00F646FE">
        <w:rPr>
          <w:rFonts w:ascii="Times New Roman" w:hAnsi="Times New Roman"/>
          <w:lang w:eastAsia="en-GB"/>
        </w:rPr>
        <w:t xml:space="preserve"> </w:t>
      </w:r>
      <w:r w:rsidR="00B75708" w:rsidRPr="00F646FE">
        <w:rPr>
          <w:rFonts w:ascii="Times New Roman" w:hAnsi="Times New Roman"/>
          <w:lang w:eastAsia="en-GB"/>
        </w:rPr>
        <w:t>mēneš</w:t>
      </w:r>
      <w:r w:rsidR="00F646FE" w:rsidRPr="00F646FE">
        <w:rPr>
          <w:rFonts w:ascii="Times New Roman" w:hAnsi="Times New Roman"/>
          <w:lang w:eastAsia="en-GB"/>
        </w:rPr>
        <w:t>i.</w:t>
      </w:r>
    </w:p>
    <w:p w14:paraId="172A37D7" w14:textId="77777777" w:rsidR="00F646FE" w:rsidRPr="00F646FE" w:rsidRDefault="00F646FE" w:rsidP="00F646FE">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F646FE">
        <w:rPr>
          <w:rFonts w:ascii="Times New Roman" w:hAnsi="Times New Roman"/>
          <w:lang w:eastAsia="en-GB"/>
        </w:rPr>
        <w:t>Apmaksas nosacījumi:</w:t>
      </w:r>
      <w:r>
        <w:rPr>
          <w:rFonts w:ascii="Times New Roman" w:hAnsi="Times New Roman"/>
          <w:b/>
          <w:bCs/>
          <w:lang w:eastAsia="en-GB"/>
        </w:rPr>
        <w:t xml:space="preserve"> </w:t>
      </w:r>
      <w:r w:rsidRPr="00374BFE">
        <w:rPr>
          <w:rFonts w:ascii="Times New Roman" w:hAnsi="Times New Roman"/>
          <w:szCs w:val="24"/>
          <w:lang w:eastAsia="lv-LV"/>
        </w:rPr>
        <w:t>30 (trīsdesmit) kalendāro dienu laikā pēc rēķina saņemšanas</w:t>
      </w:r>
      <w:r>
        <w:rPr>
          <w:rFonts w:ascii="Times New Roman" w:hAnsi="Times New Roman"/>
          <w:szCs w:val="24"/>
          <w:lang w:eastAsia="lv-LV"/>
        </w:rPr>
        <w:t>.</w:t>
      </w:r>
    </w:p>
    <w:p w14:paraId="254C268A" w14:textId="6E97BAA8" w:rsidR="00F646FE" w:rsidRPr="00F646FE" w:rsidRDefault="00F646FE" w:rsidP="00F646FE">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F646FE">
        <w:rPr>
          <w:rFonts w:ascii="Times New Roman" w:hAnsi="Times New Roman"/>
        </w:rPr>
        <w:t xml:space="preserve">Paredzamā līguma izpildes vieta (pakalpojumu sniegšanas vieta): </w:t>
      </w:r>
      <w:r w:rsidRPr="00F646FE">
        <w:rPr>
          <w:rFonts w:ascii="Times New Roman" w:hAnsi="Times New Roman"/>
          <w:i/>
          <w:iCs/>
          <w:highlight w:val="lightGray"/>
        </w:rPr>
        <w:t>[lūdzam</w:t>
      </w:r>
      <w:r>
        <w:rPr>
          <w:rFonts w:ascii="Times New Roman" w:hAnsi="Times New Roman"/>
          <w:i/>
          <w:iCs/>
          <w:highlight w:val="lightGray"/>
        </w:rPr>
        <w:t xml:space="preserve"> norādīt</w:t>
      </w:r>
      <w:r w:rsidRPr="00F646FE">
        <w:rPr>
          <w:rFonts w:ascii="Times New Roman" w:hAnsi="Times New Roman"/>
          <w:i/>
          <w:iCs/>
          <w:highlight w:val="lightGray"/>
        </w:rPr>
        <w:t xml:space="preserve"> Pakalpojumu sniegšanas adresi</w:t>
      </w:r>
      <w:r w:rsidRPr="00F646FE">
        <w:rPr>
          <w:rFonts w:ascii="Times New Roman" w:hAnsi="Times New Roman"/>
          <w:highlight w:val="lightGray"/>
        </w:rPr>
        <w:t>]</w:t>
      </w:r>
      <w:r w:rsidRPr="00F646FE">
        <w:rPr>
          <w:rFonts w:ascii="Times New Roman" w:hAnsi="Times New Roman"/>
        </w:rPr>
        <w:t xml:space="preserve"> </w:t>
      </w:r>
    </w:p>
    <w:p w14:paraId="49C91526" w14:textId="42C5C466" w:rsidR="00B6739D" w:rsidRPr="0060634F"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60634F">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392604E0" w14:textId="77777777" w:rsidR="00850083" w:rsidRDefault="0085008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77777777" w:rsidR="00FE66AD" w:rsidRDefault="00677F79" w:rsidP="00FE66AD">
      <w:pPr>
        <w:spacing w:after="0" w:line="276" w:lineRule="auto"/>
        <w:jc w:val="both"/>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Nataļja Vjatkina, e-pasts: </w:t>
      </w:r>
      <w:hyperlink r:id="rId8" w:history="1">
        <w:r w:rsidR="00FE66AD" w:rsidRPr="001135A1">
          <w:rPr>
            <w:rStyle w:val="Hyperlink"/>
            <w:rFonts w:ascii="Times New Roman" w:hAnsi="Times New Roman" w:cs="Times New Roman"/>
            <w:kern w:val="0"/>
            <w:sz w:val="24"/>
            <w:szCs w:val="24"/>
          </w:rPr>
          <w:t>natalja.vjatkina@rigassatiksme.lv</w:t>
        </w:r>
      </w:hyperlink>
      <w:r w:rsidR="00FE66AD">
        <w:rPr>
          <w:rFonts w:ascii="Times New Roman" w:hAnsi="Times New Roman" w:cs="Times New Roman"/>
          <w:color w:val="000000" w:themeColor="text1"/>
          <w:kern w:val="0"/>
          <w:sz w:val="24"/>
          <w:szCs w:val="24"/>
        </w:rPr>
        <w:t>.</w:t>
      </w:r>
    </w:p>
    <w:p w14:paraId="39917FBA" w14:textId="77777777" w:rsidR="008A6AF7" w:rsidRDefault="008A6AF7" w:rsidP="00FE66AD">
      <w:pPr>
        <w:spacing w:after="0" w:line="276" w:lineRule="auto"/>
        <w:jc w:val="both"/>
        <w:rPr>
          <w:rFonts w:ascii="Times New Roman" w:hAnsi="Times New Roman" w:cs="Times New Roman"/>
          <w:color w:val="000000" w:themeColor="text1"/>
          <w:kern w:val="0"/>
          <w:sz w:val="24"/>
          <w:szCs w:val="24"/>
        </w:rPr>
      </w:pP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46113F" w:rsidRDefault="007C478F" w:rsidP="007C478F">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3612D90A" w:rsidR="00666780" w:rsidRPr="00FA4F6F" w:rsidRDefault="000669B0" w:rsidP="00E64F71">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2D36A3D6" w14:textId="04C76F23" w:rsidR="00076BEA" w:rsidRDefault="00076BEA" w:rsidP="00DB16BB">
      <w:pPr>
        <w:spacing w:after="0"/>
        <w:rPr>
          <w:rFonts w:ascii="Times New Roman" w:hAnsi="Times New Roman"/>
          <w:bCs/>
          <w:sz w:val="24"/>
          <w:szCs w:val="24"/>
        </w:rPr>
      </w:pPr>
      <w:r w:rsidRPr="00FA4F6F">
        <w:rPr>
          <w:rFonts w:ascii="Times New Roman" w:hAnsi="Times New Roman"/>
          <w:sz w:val="24"/>
          <w:szCs w:val="24"/>
        </w:rPr>
        <w:t>1.pielikums “</w:t>
      </w:r>
      <w:r w:rsidR="00F646FE">
        <w:rPr>
          <w:rFonts w:ascii="Times New Roman" w:hAnsi="Times New Roman" w:cs="Times New Roman"/>
          <w:bCs/>
          <w:sz w:val="24"/>
          <w:szCs w:val="24"/>
        </w:rPr>
        <w:t>Tehniskā specifikācija</w:t>
      </w:r>
      <w:r w:rsidR="00DB16BB" w:rsidRPr="00DB16BB">
        <w:rPr>
          <w:rFonts w:ascii="Times New Roman" w:hAnsi="Times New Roman" w:cs="Times New Roman"/>
          <w:bCs/>
          <w:sz w:val="24"/>
          <w:szCs w:val="24"/>
        </w:rPr>
        <w:t>”</w:t>
      </w:r>
      <w:r w:rsidR="00DB16BB">
        <w:rPr>
          <w:rFonts w:ascii="Times New Roman" w:hAnsi="Times New Roman"/>
          <w:bCs/>
          <w:sz w:val="24"/>
          <w:szCs w:val="24"/>
        </w:rPr>
        <w:t>.</w:t>
      </w:r>
    </w:p>
    <w:p w14:paraId="2FD0030C" w14:textId="069BE210" w:rsidR="00F646FE" w:rsidRPr="00DB16BB" w:rsidRDefault="00F646FE" w:rsidP="00DB16BB">
      <w:pPr>
        <w:spacing w:after="0"/>
        <w:rPr>
          <w:rFonts w:ascii="Times New Roman" w:hAnsi="Times New Roman" w:cs="Times New Roman"/>
          <w:b/>
          <w:sz w:val="24"/>
          <w:szCs w:val="24"/>
        </w:rPr>
      </w:pPr>
      <w:r>
        <w:rPr>
          <w:rFonts w:ascii="Times New Roman" w:hAnsi="Times New Roman"/>
          <w:bCs/>
          <w:sz w:val="24"/>
          <w:szCs w:val="24"/>
        </w:rPr>
        <w:t>2.</w:t>
      </w:r>
      <w:r w:rsidR="008E5FA8">
        <w:rPr>
          <w:rFonts w:ascii="Times New Roman" w:hAnsi="Times New Roman"/>
          <w:bCs/>
          <w:sz w:val="24"/>
          <w:szCs w:val="24"/>
        </w:rPr>
        <w:t>pielikums “</w:t>
      </w:r>
      <w:r>
        <w:rPr>
          <w:rFonts w:ascii="Times New Roman" w:hAnsi="Times New Roman"/>
          <w:bCs/>
          <w:sz w:val="24"/>
          <w:szCs w:val="24"/>
        </w:rPr>
        <w:t>Finanšu piedāvājuma forma</w:t>
      </w:r>
      <w:r w:rsidR="008E5FA8">
        <w:rPr>
          <w:rFonts w:ascii="Times New Roman" w:hAnsi="Times New Roman"/>
          <w:bCs/>
          <w:sz w:val="24"/>
          <w:szCs w:val="24"/>
        </w:rPr>
        <w:t>”</w:t>
      </w:r>
      <w:r>
        <w:rPr>
          <w:rFonts w:ascii="Times New Roman" w:hAnsi="Times New Roman"/>
          <w:bCs/>
          <w:sz w:val="24"/>
          <w:szCs w:val="24"/>
        </w:rPr>
        <w:t xml:space="preserve"> (</w:t>
      </w:r>
      <w:proofErr w:type="spellStart"/>
      <w:r>
        <w:rPr>
          <w:rFonts w:ascii="Times New Roman" w:hAnsi="Times New Roman"/>
          <w:bCs/>
          <w:sz w:val="24"/>
          <w:szCs w:val="24"/>
        </w:rPr>
        <w:t>excel</w:t>
      </w:r>
      <w:proofErr w:type="spellEnd"/>
      <w:r>
        <w:rPr>
          <w:rFonts w:ascii="Times New Roman" w:hAnsi="Times New Roman"/>
          <w:bCs/>
          <w:sz w:val="24"/>
          <w:szCs w:val="24"/>
        </w:rPr>
        <w:t>).</w:t>
      </w:r>
    </w:p>
    <w:p w14:paraId="6DF111D3" w14:textId="77777777" w:rsidR="00DE7EA9" w:rsidRDefault="00DE7EA9" w:rsidP="00065DEC">
      <w:pPr>
        <w:pStyle w:val="NoSpacing"/>
        <w:tabs>
          <w:tab w:val="left" w:pos="851"/>
        </w:tabs>
        <w:spacing w:before="120" w:after="120" w:line="360" w:lineRule="auto"/>
        <w:ind w:left="993"/>
        <w:jc w:val="both"/>
        <w:rPr>
          <w:rFonts w:ascii="Times New Roman" w:hAnsi="Times New Roman"/>
          <w:sz w:val="24"/>
          <w:szCs w:val="24"/>
        </w:rPr>
      </w:pPr>
    </w:p>
    <w:p w14:paraId="27880D5F" w14:textId="77777777" w:rsidR="00624D27" w:rsidRDefault="00624D27" w:rsidP="007F3493">
      <w:pPr>
        <w:pStyle w:val="NoSpacing"/>
        <w:tabs>
          <w:tab w:val="left" w:pos="851"/>
        </w:tabs>
        <w:spacing w:before="120" w:after="120" w:line="360" w:lineRule="auto"/>
        <w:jc w:val="both"/>
        <w:rPr>
          <w:rFonts w:ascii="Times New Roman" w:hAnsi="Times New Roman"/>
          <w:sz w:val="24"/>
          <w:szCs w:val="24"/>
        </w:rPr>
      </w:pPr>
    </w:p>
    <w:p w14:paraId="13C9162C" w14:textId="77777777" w:rsidR="007F3493" w:rsidRPr="007F3493" w:rsidRDefault="007F3493" w:rsidP="007F3493"/>
    <w:p w14:paraId="363AC75A" w14:textId="77777777" w:rsidR="007F3493" w:rsidRPr="007F3493" w:rsidRDefault="007F3493" w:rsidP="007F3493"/>
    <w:p w14:paraId="4B9C7811" w14:textId="4C590920" w:rsidR="003B571A" w:rsidRDefault="003B571A">
      <w:r>
        <w:br w:type="page"/>
      </w:r>
    </w:p>
    <w:p w14:paraId="46A97445" w14:textId="58FA8B71" w:rsidR="003B571A" w:rsidRDefault="00447DDB" w:rsidP="003B571A">
      <w:pPr>
        <w:spacing w:before="100" w:beforeAutospacing="1" w:after="100" w:afterAutospacing="1" w:line="240" w:lineRule="auto"/>
        <w:jc w:val="right"/>
        <w:rPr>
          <w:rFonts w:ascii="Times New Roman" w:eastAsia="Times New Roman" w:hAnsi="Times New Roman" w:cs="Times New Roman"/>
          <w:b/>
          <w:bCs/>
          <w:caps/>
          <w:sz w:val="24"/>
          <w:szCs w:val="24"/>
        </w:rPr>
      </w:pPr>
      <w:r w:rsidRPr="00447DDB">
        <w:rPr>
          <w:rFonts w:ascii="Times New Roman" w:eastAsia="Times New Roman" w:hAnsi="Times New Roman" w:cs="Times New Roman"/>
          <w:b/>
          <w:bCs/>
          <w:caps/>
          <w:noProof/>
          <w:sz w:val="24"/>
          <w:szCs w:val="24"/>
        </w:rPr>
        <w:lastRenderedPageBreak/>
        <mc:AlternateContent>
          <mc:Choice Requires="wps">
            <w:drawing>
              <wp:anchor distT="45720" distB="45720" distL="114300" distR="114300" simplePos="0" relativeHeight="251659264" behindDoc="0" locked="0" layoutInCell="1" allowOverlap="1" wp14:anchorId="1EC44977" wp14:editId="5C4E2D16">
                <wp:simplePos x="0" y="0"/>
                <wp:positionH relativeFrom="column">
                  <wp:posOffset>3738855</wp:posOffset>
                </wp:positionH>
                <wp:positionV relativeFrom="paragraph">
                  <wp:posOffset>-494014</wp:posOffset>
                </wp:positionV>
                <wp:extent cx="2360930" cy="1404620"/>
                <wp:effectExtent l="0" t="0" r="698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9CE3FD2" w14:textId="25E15F8B" w:rsidR="00447DDB" w:rsidRPr="00447DDB" w:rsidRDefault="00447DDB" w:rsidP="00447DDB">
                            <w:pPr>
                              <w:jc w:val="right"/>
                              <w:rPr>
                                <w:rFonts w:ascii="Times New Roman" w:hAnsi="Times New Roman" w:cs="Times New Roman"/>
                                <w:color w:val="FF0000"/>
                              </w:rPr>
                            </w:pPr>
                            <w:r w:rsidRPr="00447DDB">
                              <w:rPr>
                                <w:rFonts w:ascii="Times New Roman" w:hAnsi="Times New Roman" w:cs="Times New Roman"/>
                                <w:color w:val="FF0000"/>
                              </w:rPr>
                              <w:t>Ar 25.08.2026. grozījumiem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C44977" id="_x0000_t202" coordsize="21600,21600" o:spt="202" path="m,l,21600r21600,l21600,xe">
                <v:stroke joinstyle="miter"/>
                <v:path gradientshapeok="t" o:connecttype="rect"/>
              </v:shapetype>
              <v:shape id="Text Box 2" o:spid="_x0000_s1026" type="#_x0000_t202" style="position:absolute;left:0;text-align:left;margin-left:294.4pt;margin-top:-38.9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" stroked="f">
                <v:textbox style="mso-fit-shape-to-text:t">
                  <w:txbxContent>
                    <w:p w14:paraId="59CE3FD2" w14:textId="25E15F8B" w:rsidR="00447DDB" w:rsidRPr="00447DDB" w:rsidRDefault="00447DDB" w:rsidP="00447DDB">
                      <w:pPr>
                        <w:jc w:val="right"/>
                        <w:rPr>
                          <w:rFonts w:ascii="Times New Roman" w:hAnsi="Times New Roman" w:cs="Times New Roman"/>
                          <w:color w:val="FF0000"/>
                        </w:rPr>
                      </w:pPr>
                      <w:r w:rsidRPr="00447DDB">
                        <w:rPr>
                          <w:rFonts w:ascii="Times New Roman" w:hAnsi="Times New Roman" w:cs="Times New Roman"/>
                          <w:color w:val="FF0000"/>
                        </w:rPr>
                        <w:t>Ar 25.08.2026. grozījumiem</w:t>
                      </w:r>
                    </w:p>
                  </w:txbxContent>
                </v:textbox>
              </v:shape>
            </w:pict>
          </mc:Fallback>
        </mc:AlternateContent>
      </w:r>
      <w:r w:rsidR="003B571A">
        <w:rPr>
          <w:rFonts w:ascii="Times New Roman" w:eastAsia="Times New Roman" w:hAnsi="Times New Roman" w:cs="Times New Roman"/>
          <w:b/>
          <w:bCs/>
          <w:caps/>
          <w:sz w:val="24"/>
          <w:szCs w:val="24"/>
        </w:rPr>
        <w:t>1.</w:t>
      </w:r>
      <w:r w:rsidR="003B571A">
        <w:rPr>
          <w:rFonts w:ascii="Times New Roman" w:eastAsia="Times New Roman" w:hAnsi="Times New Roman" w:cs="Times New Roman"/>
          <w:b/>
          <w:bCs/>
          <w:sz w:val="24"/>
          <w:szCs w:val="24"/>
        </w:rPr>
        <w:t>pielikums</w:t>
      </w:r>
    </w:p>
    <w:p w14:paraId="6DDE489D" w14:textId="77777777" w:rsidR="003B571A" w:rsidRPr="00374BFE" w:rsidRDefault="003B571A" w:rsidP="003B571A">
      <w:pPr>
        <w:spacing w:before="100" w:beforeAutospacing="1" w:after="100" w:afterAutospacing="1" w:line="240" w:lineRule="auto"/>
        <w:jc w:val="center"/>
        <w:rPr>
          <w:rFonts w:ascii="Times New Roman" w:eastAsia="Times New Roman" w:hAnsi="Times New Roman" w:cs="Times New Roman"/>
          <w:b/>
          <w:bCs/>
          <w:caps/>
          <w:sz w:val="24"/>
          <w:szCs w:val="24"/>
        </w:rPr>
      </w:pPr>
      <w:r w:rsidRPr="00374BFE">
        <w:rPr>
          <w:rFonts w:ascii="Times New Roman" w:eastAsia="Times New Roman" w:hAnsi="Times New Roman" w:cs="Times New Roman"/>
          <w:b/>
          <w:bCs/>
          <w:caps/>
          <w:sz w:val="24"/>
          <w:szCs w:val="24"/>
        </w:rPr>
        <w:t xml:space="preserve">Tehniskā specifikācija </w:t>
      </w:r>
    </w:p>
    <w:tbl>
      <w:tblPr>
        <w:tblW w:w="9751" w:type="dxa"/>
        <w:tblLayout w:type="fixed"/>
        <w:tblLook w:val="04A0" w:firstRow="1" w:lastRow="0" w:firstColumn="1" w:lastColumn="0" w:noHBand="0" w:noVBand="1"/>
      </w:tblPr>
      <w:tblGrid>
        <w:gridCol w:w="834"/>
        <w:gridCol w:w="8664"/>
        <w:gridCol w:w="253"/>
      </w:tblGrid>
      <w:tr w:rsidR="003B571A" w:rsidRPr="00374BFE" w14:paraId="6C34829E" w14:textId="77777777" w:rsidTr="00B1422E">
        <w:trPr>
          <w:gridAfter w:val="1"/>
          <w:wAfter w:w="253" w:type="dxa"/>
          <w:trHeight w:val="315"/>
        </w:trPr>
        <w:tc>
          <w:tcPr>
            <w:tcW w:w="9498" w:type="dxa"/>
            <w:gridSpan w:val="2"/>
            <w:tcBorders>
              <w:top w:val="nil"/>
              <w:left w:val="nil"/>
              <w:bottom w:val="nil"/>
            </w:tcBorders>
            <w:noWrap/>
            <w:vAlign w:val="center"/>
            <w:hideMark/>
          </w:tcPr>
          <w:p w14:paraId="0394AF2B" w14:textId="77777777" w:rsidR="003B571A"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TRAMVAJU 15T RATIŅU RĀMJU REMONTS</w:t>
            </w:r>
          </w:p>
          <w:p w14:paraId="7A10A91C"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p>
        </w:tc>
      </w:tr>
      <w:tr w:rsidR="003B571A" w:rsidRPr="00374BFE" w14:paraId="05018529" w14:textId="77777777" w:rsidTr="00B1422E">
        <w:trPr>
          <w:trHeight w:val="405"/>
        </w:trPr>
        <w:tc>
          <w:tcPr>
            <w:tcW w:w="834" w:type="dxa"/>
            <w:tcBorders>
              <w:top w:val="single" w:sz="4" w:space="0" w:color="auto"/>
              <w:left w:val="single" w:sz="4" w:space="0" w:color="auto"/>
              <w:bottom w:val="single" w:sz="4" w:space="0" w:color="auto"/>
              <w:right w:val="single" w:sz="4" w:space="0" w:color="auto"/>
            </w:tcBorders>
            <w:noWrap/>
            <w:hideMark/>
          </w:tcPr>
          <w:p w14:paraId="3583D385"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1</w:t>
            </w:r>
          </w:p>
        </w:tc>
        <w:tc>
          <w:tcPr>
            <w:tcW w:w="8664" w:type="dxa"/>
            <w:tcBorders>
              <w:top w:val="single" w:sz="4" w:space="0" w:color="auto"/>
              <w:left w:val="nil"/>
              <w:bottom w:val="single" w:sz="4" w:space="0" w:color="auto"/>
              <w:right w:val="single" w:sz="4" w:space="0" w:color="auto"/>
            </w:tcBorders>
            <w:vAlign w:val="center"/>
            <w:hideMark/>
          </w:tcPr>
          <w:p w14:paraId="1D56735B"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Lai nodrošinātu tramvaju </w:t>
            </w:r>
            <w:proofErr w:type="spellStart"/>
            <w:r w:rsidRPr="00374BFE">
              <w:rPr>
                <w:rFonts w:ascii="Times New Roman" w:eastAsia="Times New Roman" w:hAnsi="Times New Roman" w:cs="Times New Roman"/>
                <w:color w:val="000000"/>
                <w:sz w:val="24"/>
                <w:szCs w:val="24"/>
                <w:lang w:eastAsia="lv-LV"/>
              </w:rPr>
              <w:t>Škoda</w:t>
            </w:r>
            <w:proofErr w:type="spellEnd"/>
            <w:r w:rsidRPr="00374BFE">
              <w:rPr>
                <w:rFonts w:ascii="Times New Roman" w:eastAsia="Times New Roman" w:hAnsi="Times New Roman" w:cs="Times New Roman"/>
                <w:color w:val="000000"/>
                <w:sz w:val="24"/>
                <w:szCs w:val="24"/>
                <w:lang w:eastAsia="lv-LV"/>
              </w:rPr>
              <w:t xml:space="preserve"> 15T, 15T1, 15T2 un 15T2A drošu un nepārtrauktu ekspluatāciju, nepieciešams veikt ratiņu rāmju un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w:t>
            </w:r>
            <w:r w:rsidRPr="00540166">
              <w:rPr>
                <w:rFonts w:ascii="Times New Roman" w:eastAsia="Times New Roman" w:hAnsi="Times New Roman" w:cs="Times New Roman"/>
                <w:color w:val="000000" w:themeColor="text1"/>
                <w:sz w:val="24"/>
                <w:szCs w:val="24"/>
                <w:lang w:eastAsia="lv-LV"/>
              </w:rPr>
              <w:t>rāmju (turpmāk-Detaļas) pārbaudi</w:t>
            </w:r>
            <w:r w:rsidRPr="00374BFE">
              <w:rPr>
                <w:rFonts w:ascii="Times New Roman" w:eastAsia="Times New Roman" w:hAnsi="Times New Roman" w:cs="Times New Roman"/>
                <w:color w:val="000000"/>
                <w:sz w:val="24"/>
                <w:szCs w:val="24"/>
                <w:lang w:eastAsia="lv-LV"/>
              </w:rPr>
              <w:t>, izmantojot magnētiskās defektoskopijas metodi.</w:t>
            </w:r>
          </w:p>
        </w:tc>
        <w:tc>
          <w:tcPr>
            <w:tcW w:w="253" w:type="dxa"/>
            <w:vAlign w:val="center"/>
            <w:hideMark/>
          </w:tcPr>
          <w:p w14:paraId="18941BF7"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4FE66BCD" w14:textId="77777777" w:rsidTr="00B1422E">
        <w:trPr>
          <w:trHeight w:val="405"/>
        </w:trPr>
        <w:tc>
          <w:tcPr>
            <w:tcW w:w="834" w:type="dxa"/>
            <w:tcBorders>
              <w:top w:val="single" w:sz="4" w:space="0" w:color="auto"/>
              <w:left w:val="single" w:sz="4" w:space="0" w:color="auto"/>
              <w:bottom w:val="single" w:sz="4" w:space="0" w:color="auto"/>
              <w:right w:val="single" w:sz="4" w:space="0" w:color="auto"/>
            </w:tcBorders>
            <w:hideMark/>
          </w:tcPr>
          <w:p w14:paraId="265E32BD"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2</w:t>
            </w:r>
          </w:p>
        </w:tc>
        <w:tc>
          <w:tcPr>
            <w:tcW w:w="8664" w:type="dxa"/>
            <w:tcBorders>
              <w:top w:val="single" w:sz="4" w:space="0" w:color="auto"/>
              <w:left w:val="nil"/>
              <w:bottom w:val="single" w:sz="4" w:space="0" w:color="auto"/>
              <w:right w:val="single" w:sz="4" w:space="0" w:color="auto"/>
            </w:tcBorders>
            <w:vAlign w:val="center"/>
            <w:hideMark/>
          </w:tcPr>
          <w:p w14:paraId="06CD430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Finanšu</w:t>
            </w:r>
            <w:r w:rsidRPr="00374BFE">
              <w:rPr>
                <w:rFonts w:ascii="Times New Roman" w:eastAsia="Times New Roman" w:hAnsi="Times New Roman" w:cs="Times New Roman"/>
                <w:color w:val="000000"/>
                <w:sz w:val="24"/>
                <w:szCs w:val="24"/>
                <w:lang w:eastAsia="lv-LV"/>
              </w:rPr>
              <w:t xml:space="preserve"> piedāvājums iesniedzams</w:t>
            </w:r>
            <w:r>
              <w:rPr>
                <w:rFonts w:ascii="Times New Roman" w:eastAsia="Times New Roman" w:hAnsi="Times New Roman" w:cs="Times New Roman"/>
                <w:color w:val="000000"/>
                <w:sz w:val="24"/>
                <w:szCs w:val="24"/>
                <w:lang w:eastAsia="lv-LV"/>
              </w:rPr>
              <w:t xml:space="preserve"> TR1, TR2 ,TR3 </w:t>
            </w:r>
            <w:r w:rsidRPr="00374BFE">
              <w:rPr>
                <w:rFonts w:ascii="Times New Roman" w:eastAsia="Times New Roman" w:hAnsi="Times New Roman" w:cs="Times New Roman"/>
                <w:color w:val="000000"/>
                <w:sz w:val="24"/>
                <w:szCs w:val="24"/>
                <w:lang w:eastAsia="lv-LV"/>
              </w:rPr>
              <w:t>ratiņu rām</w:t>
            </w:r>
            <w:r>
              <w:rPr>
                <w:rFonts w:ascii="Times New Roman" w:eastAsia="Times New Roman" w:hAnsi="Times New Roman" w:cs="Times New Roman"/>
                <w:color w:val="000000"/>
                <w:sz w:val="24"/>
                <w:szCs w:val="24"/>
                <w:lang w:eastAsia="lv-LV"/>
              </w:rPr>
              <w:t>jiem</w:t>
            </w:r>
            <w:r w:rsidRPr="00374BFE">
              <w:rPr>
                <w:rFonts w:ascii="Times New Roman" w:eastAsia="Times New Roman" w:hAnsi="Times New Roman" w:cs="Times New Roman"/>
                <w:color w:val="000000"/>
                <w:sz w:val="24"/>
                <w:szCs w:val="24"/>
                <w:lang w:eastAsia="lv-LV"/>
              </w:rPr>
              <w:t xml:space="preserve"> un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rām</w:t>
            </w:r>
            <w:r>
              <w:rPr>
                <w:rFonts w:ascii="Times New Roman" w:eastAsia="Times New Roman" w:hAnsi="Times New Roman" w:cs="Times New Roman"/>
                <w:color w:val="000000"/>
                <w:sz w:val="24"/>
                <w:szCs w:val="24"/>
                <w:lang w:eastAsia="lv-LV"/>
              </w:rPr>
              <w:t>im</w:t>
            </w:r>
            <w:r w:rsidRPr="00374BFE">
              <w:rPr>
                <w:rFonts w:ascii="Times New Roman" w:eastAsia="Times New Roman" w:hAnsi="Times New Roman" w:cs="Times New Roman"/>
                <w:color w:val="000000"/>
                <w:sz w:val="24"/>
                <w:szCs w:val="24"/>
                <w:lang w:eastAsia="lv-LV"/>
              </w:rPr>
              <w:t>.</w:t>
            </w:r>
          </w:p>
        </w:tc>
        <w:tc>
          <w:tcPr>
            <w:tcW w:w="253" w:type="dxa"/>
            <w:vAlign w:val="center"/>
            <w:hideMark/>
          </w:tcPr>
          <w:p w14:paraId="0B90DFCD"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1B955297" w14:textId="77777777" w:rsidTr="00B1422E">
        <w:trPr>
          <w:trHeight w:val="405"/>
        </w:trPr>
        <w:tc>
          <w:tcPr>
            <w:tcW w:w="834" w:type="dxa"/>
            <w:tcBorders>
              <w:top w:val="nil"/>
              <w:left w:val="single" w:sz="4" w:space="0" w:color="auto"/>
              <w:bottom w:val="single" w:sz="4" w:space="0" w:color="auto"/>
              <w:right w:val="single" w:sz="4" w:space="0" w:color="auto"/>
            </w:tcBorders>
            <w:hideMark/>
          </w:tcPr>
          <w:p w14:paraId="55C27761"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3</w:t>
            </w:r>
          </w:p>
        </w:tc>
        <w:tc>
          <w:tcPr>
            <w:tcW w:w="8664" w:type="dxa"/>
            <w:tcBorders>
              <w:top w:val="single" w:sz="4" w:space="0" w:color="auto"/>
              <w:left w:val="nil"/>
              <w:bottom w:val="single" w:sz="4" w:space="0" w:color="auto"/>
              <w:right w:val="single" w:sz="4" w:space="0" w:color="auto"/>
            </w:tcBorders>
            <w:noWrap/>
            <w:hideMark/>
          </w:tcPr>
          <w:p w14:paraId="206AB143"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Ja darba </w:t>
            </w:r>
            <w:r w:rsidRPr="00393562">
              <w:rPr>
                <w:rFonts w:ascii="Times New Roman" w:eastAsia="Times New Roman" w:hAnsi="Times New Roman" w:cs="Times New Roman"/>
                <w:color w:val="000000"/>
                <w:sz w:val="24"/>
                <w:szCs w:val="24"/>
                <w:lang w:eastAsia="lv-LV"/>
              </w:rPr>
              <w:t>izpilde nav īstenojuma pilnā apjomā, izpildītājs</w:t>
            </w:r>
            <w:r w:rsidRPr="00374BFE">
              <w:rPr>
                <w:rFonts w:ascii="Times New Roman" w:eastAsia="Times New Roman" w:hAnsi="Times New Roman" w:cs="Times New Roman"/>
                <w:color w:val="000000"/>
                <w:sz w:val="24"/>
                <w:szCs w:val="24"/>
                <w:lang w:eastAsia="lv-LV"/>
              </w:rPr>
              <w:t xml:space="preserve"> piestāda rēķinu par paveiktajiem darbiem. </w:t>
            </w:r>
          </w:p>
        </w:tc>
        <w:tc>
          <w:tcPr>
            <w:tcW w:w="253" w:type="dxa"/>
            <w:tcBorders>
              <w:left w:val="single" w:sz="4" w:space="0" w:color="auto"/>
            </w:tcBorders>
            <w:vAlign w:val="center"/>
            <w:hideMark/>
          </w:tcPr>
          <w:p w14:paraId="381F15D5"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1BD0DFBE" w14:textId="77777777" w:rsidTr="00B1422E">
        <w:trPr>
          <w:trHeight w:val="405"/>
        </w:trPr>
        <w:tc>
          <w:tcPr>
            <w:tcW w:w="834" w:type="dxa"/>
            <w:tcBorders>
              <w:top w:val="nil"/>
              <w:left w:val="single" w:sz="4" w:space="0" w:color="auto"/>
              <w:bottom w:val="single" w:sz="4" w:space="0" w:color="auto"/>
              <w:right w:val="single" w:sz="4" w:space="0" w:color="auto"/>
            </w:tcBorders>
            <w:noWrap/>
            <w:hideMark/>
          </w:tcPr>
          <w:p w14:paraId="4A8E25E6"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5</w:t>
            </w:r>
          </w:p>
        </w:tc>
        <w:tc>
          <w:tcPr>
            <w:tcW w:w="8664" w:type="dxa"/>
            <w:tcBorders>
              <w:top w:val="single" w:sz="4" w:space="0" w:color="auto"/>
              <w:left w:val="nil"/>
              <w:bottom w:val="single" w:sz="4" w:space="0" w:color="auto"/>
              <w:right w:val="single" w:sz="4" w:space="0" w:color="auto"/>
            </w:tcBorders>
            <w:shd w:val="clear" w:color="000000" w:fill="FFFFFF"/>
            <w:hideMark/>
          </w:tcPr>
          <w:p w14:paraId="4A50C77D" w14:textId="77777777" w:rsidR="003B571A" w:rsidRPr="00393562" w:rsidRDefault="003B571A" w:rsidP="00B1422E">
            <w:pPr>
              <w:spacing w:after="0" w:line="240" w:lineRule="auto"/>
              <w:rPr>
                <w:rFonts w:ascii="Times New Roman" w:eastAsia="Times New Roman" w:hAnsi="Times New Roman" w:cs="Times New Roman"/>
                <w:color w:val="000000"/>
                <w:sz w:val="24"/>
                <w:szCs w:val="24"/>
                <w:lang w:eastAsia="lv-LV"/>
              </w:rPr>
            </w:pPr>
            <w:r w:rsidRPr="00393562">
              <w:rPr>
                <w:rFonts w:ascii="Times New Roman" w:eastAsia="Times New Roman" w:hAnsi="Times New Roman" w:cs="Times New Roman"/>
                <w:color w:val="000000"/>
                <w:sz w:val="24"/>
                <w:szCs w:val="24"/>
                <w:lang w:eastAsia="lv-LV"/>
              </w:rPr>
              <w:t>Tehniskajā specifikācijā izmantoto atsauču uz standartiem gadījumā - jāizmanto standartu aktuālā versija.</w:t>
            </w:r>
          </w:p>
        </w:tc>
        <w:tc>
          <w:tcPr>
            <w:tcW w:w="253" w:type="dxa"/>
            <w:vAlign w:val="center"/>
            <w:hideMark/>
          </w:tcPr>
          <w:p w14:paraId="1801E592"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37A41E9D" w14:textId="77777777" w:rsidTr="00B1422E">
        <w:trPr>
          <w:trHeight w:val="405"/>
        </w:trPr>
        <w:tc>
          <w:tcPr>
            <w:tcW w:w="834" w:type="dxa"/>
            <w:tcBorders>
              <w:top w:val="nil"/>
              <w:left w:val="single" w:sz="4" w:space="0" w:color="auto"/>
              <w:bottom w:val="single" w:sz="4" w:space="0" w:color="auto"/>
              <w:right w:val="single" w:sz="4" w:space="0" w:color="auto"/>
            </w:tcBorders>
            <w:noWrap/>
            <w:hideMark/>
          </w:tcPr>
          <w:p w14:paraId="37243D5D"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6</w:t>
            </w:r>
          </w:p>
        </w:tc>
        <w:tc>
          <w:tcPr>
            <w:tcW w:w="8664" w:type="dxa"/>
            <w:tcBorders>
              <w:top w:val="single" w:sz="4" w:space="0" w:color="auto"/>
              <w:left w:val="nil"/>
              <w:bottom w:val="single" w:sz="4" w:space="0" w:color="auto"/>
              <w:right w:val="single" w:sz="4" w:space="0" w:color="auto"/>
            </w:tcBorders>
            <w:shd w:val="clear" w:color="000000" w:fill="FFFFFF"/>
            <w:hideMark/>
          </w:tcPr>
          <w:p w14:paraId="0452DB40" w14:textId="1F54EDE8" w:rsidR="003B571A" w:rsidRPr="00393562" w:rsidRDefault="00D44D68" w:rsidP="00B1422E">
            <w:pPr>
              <w:spacing w:after="0" w:line="240" w:lineRule="auto"/>
              <w:rPr>
                <w:rFonts w:ascii="Times New Roman" w:eastAsia="Times New Roman" w:hAnsi="Times New Roman" w:cs="Times New Roman"/>
                <w:color w:val="000000"/>
                <w:sz w:val="24"/>
                <w:szCs w:val="24"/>
                <w:lang w:eastAsia="lv-LV"/>
              </w:rPr>
            </w:pPr>
            <w:r w:rsidRPr="00393562">
              <w:rPr>
                <w:rFonts w:ascii="Times New Roman" w:eastAsia="Times New Roman" w:hAnsi="Times New Roman" w:cs="Times New Roman"/>
                <w:color w:val="000000"/>
                <w:sz w:val="24"/>
                <w:szCs w:val="24"/>
                <w:lang w:eastAsia="lv-LV"/>
              </w:rPr>
              <w:t xml:space="preserve">Remontiem pakļauto </w:t>
            </w:r>
            <w:r>
              <w:rPr>
                <w:rFonts w:ascii="Times New Roman" w:eastAsia="Times New Roman" w:hAnsi="Times New Roman" w:cs="Times New Roman"/>
                <w:color w:val="000000"/>
                <w:sz w:val="24"/>
                <w:szCs w:val="24"/>
                <w:lang w:eastAsia="lv-LV"/>
              </w:rPr>
              <w:t>D</w:t>
            </w:r>
            <w:r w:rsidRPr="00393562">
              <w:rPr>
                <w:rFonts w:ascii="Times New Roman" w:eastAsia="Times New Roman" w:hAnsi="Times New Roman" w:cs="Times New Roman"/>
                <w:color w:val="000000"/>
                <w:sz w:val="24"/>
                <w:szCs w:val="24"/>
                <w:lang w:eastAsia="lv-LV"/>
              </w:rPr>
              <w:t>etaļu skaits</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 xml:space="preserve"> TR1-3 </w:t>
            </w:r>
            <w:proofErr w:type="spellStart"/>
            <w:r w:rsidRPr="00393562">
              <w:rPr>
                <w:rFonts w:ascii="Times New Roman" w:eastAsia="Times New Roman" w:hAnsi="Times New Roman" w:cs="Times New Roman"/>
                <w:color w:val="000000"/>
                <w:sz w:val="24"/>
                <w:szCs w:val="24"/>
                <w:lang w:eastAsia="lv-LV"/>
              </w:rPr>
              <w:t>gab</w:t>
            </w:r>
            <w:proofErr w:type="spellEnd"/>
            <w:r w:rsidRPr="00393562">
              <w:rPr>
                <w:rFonts w:ascii="Times New Roman" w:eastAsia="Times New Roman" w:hAnsi="Times New Roman" w:cs="Times New Roman"/>
                <w:color w:val="000000"/>
                <w:sz w:val="24"/>
                <w:szCs w:val="24"/>
                <w:lang w:eastAsia="lv-LV"/>
              </w:rPr>
              <w:t>; TR2-</w:t>
            </w:r>
            <w:r w:rsidR="007E742A" w:rsidRPr="007E742A">
              <w:rPr>
                <w:rFonts w:ascii="Times New Roman" w:eastAsia="Times New Roman" w:hAnsi="Times New Roman" w:cs="Times New Roman"/>
                <w:color w:val="FF0000"/>
                <w:sz w:val="24"/>
                <w:szCs w:val="24"/>
                <w:lang w:eastAsia="lv-LV"/>
              </w:rPr>
              <w:t>5</w:t>
            </w:r>
            <w:r w:rsidRPr="00393562">
              <w:rPr>
                <w:rFonts w:ascii="Times New Roman" w:eastAsia="Times New Roman" w:hAnsi="Times New Roman" w:cs="Times New Roman"/>
                <w:color w:val="000000"/>
                <w:sz w:val="24"/>
                <w:szCs w:val="24"/>
                <w:lang w:eastAsia="lv-LV"/>
              </w:rPr>
              <w:t xml:space="preserve"> </w:t>
            </w:r>
            <w:proofErr w:type="spellStart"/>
            <w:r w:rsidRPr="00393562">
              <w:rPr>
                <w:rFonts w:ascii="Times New Roman" w:eastAsia="Times New Roman" w:hAnsi="Times New Roman" w:cs="Times New Roman"/>
                <w:color w:val="000000"/>
                <w:sz w:val="24"/>
                <w:szCs w:val="24"/>
                <w:lang w:eastAsia="lv-LV"/>
              </w:rPr>
              <w:t>gab</w:t>
            </w:r>
            <w:proofErr w:type="spellEnd"/>
            <w:r w:rsidRPr="00393562">
              <w:rPr>
                <w:rFonts w:ascii="Times New Roman" w:eastAsia="Times New Roman" w:hAnsi="Times New Roman" w:cs="Times New Roman"/>
                <w:color w:val="000000"/>
                <w:sz w:val="24"/>
                <w:szCs w:val="24"/>
                <w:lang w:eastAsia="lv-LV"/>
              </w:rPr>
              <w:t>; TR3-3 gab.</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 xml:space="preserve"> </w:t>
            </w:r>
            <w:proofErr w:type="spellStart"/>
            <w:r w:rsidRPr="00393562">
              <w:rPr>
                <w:rFonts w:ascii="Times New Roman" w:eastAsia="Times New Roman" w:hAnsi="Times New Roman" w:cs="Times New Roman"/>
                <w:color w:val="000000"/>
                <w:sz w:val="24"/>
                <w:szCs w:val="24"/>
                <w:lang w:eastAsia="lv-LV"/>
              </w:rPr>
              <w:t>r</w:t>
            </w:r>
            <w:r>
              <w:rPr>
                <w:rFonts w:ascii="Times New Roman" w:eastAsia="Times New Roman" w:hAnsi="Times New Roman" w:cs="Times New Roman"/>
                <w:color w:val="000000"/>
                <w:sz w:val="24"/>
                <w:szCs w:val="24"/>
                <w:lang w:eastAsia="lv-LV"/>
              </w:rPr>
              <w:t>i</w:t>
            </w:r>
            <w:r w:rsidRPr="00393562">
              <w:rPr>
                <w:rFonts w:ascii="Times New Roman" w:eastAsia="Times New Roman" w:hAnsi="Times New Roman" w:cs="Times New Roman"/>
                <w:color w:val="000000"/>
                <w:sz w:val="24"/>
                <w:szCs w:val="24"/>
                <w:lang w:eastAsia="lv-LV"/>
              </w:rPr>
              <w:t>t</w:t>
            </w:r>
            <w:r>
              <w:rPr>
                <w:rFonts w:ascii="Times New Roman" w:eastAsia="Times New Roman" w:hAnsi="Times New Roman" w:cs="Times New Roman"/>
                <w:color w:val="000000"/>
                <w:sz w:val="24"/>
                <w:szCs w:val="24"/>
                <w:lang w:eastAsia="lv-LV"/>
              </w:rPr>
              <w:t>e</w:t>
            </w:r>
            <w:r w:rsidRPr="00393562">
              <w:rPr>
                <w:rFonts w:ascii="Times New Roman" w:eastAsia="Times New Roman" w:hAnsi="Times New Roman" w:cs="Times New Roman"/>
                <w:color w:val="000000"/>
                <w:sz w:val="24"/>
                <w:szCs w:val="24"/>
                <w:lang w:eastAsia="lv-LV"/>
              </w:rPr>
              <w:t>ņpāra</w:t>
            </w:r>
            <w:proofErr w:type="spellEnd"/>
            <w:r w:rsidRPr="00393562">
              <w:rPr>
                <w:rFonts w:ascii="Times New Roman" w:eastAsia="Times New Roman" w:hAnsi="Times New Roman" w:cs="Times New Roman"/>
                <w:color w:val="000000"/>
                <w:sz w:val="24"/>
                <w:szCs w:val="24"/>
                <w:lang w:eastAsia="lv-LV"/>
              </w:rPr>
              <w:t xml:space="preserve"> rāmji -</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24 gab.</w:t>
            </w:r>
          </w:p>
        </w:tc>
        <w:tc>
          <w:tcPr>
            <w:tcW w:w="253" w:type="dxa"/>
            <w:vAlign w:val="center"/>
            <w:hideMark/>
          </w:tcPr>
          <w:p w14:paraId="79B1DE25"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49238BE5" w14:textId="77777777" w:rsidTr="00B1422E">
        <w:trPr>
          <w:trHeight w:val="456"/>
        </w:trPr>
        <w:tc>
          <w:tcPr>
            <w:tcW w:w="834" w:type="dxa"/>
            <w:tcBorders>
              <w:top w:val="nil"/>
              <w:left w:val="single" w:sz="4" w:space="0" w:color="auto"/>
              <w:bottom w:val="single" w:sz="4" w:space="0" w:color="auto"/>
              <w:right w:val="single" w:sz="4" w:space="0" w:color="auto"/>
            </w:tcBorders>
            <w:shd w:val="clear" w:color="000000" w:fill="FFFFFF"/>
            <w:noWrap/>
          </w:tcPr>
          <w:p w14:paraId="2E37398A"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7</w:t>
            </w:r>
          </w:p>
        </w:tc>
        <w:tc>
          <w:tcPr>
            <w:tcW w:w="8664" w:type="dxa"/>
            <w:tcBorders>
              <w:top w:val="single" w:sz="4" w:space="0" w:color="auto"/>
              <w:left w:val="nil"/>
              <w:bottom w:val="single" w:sz="4" w:space="0" w:color="auto"/>
              <w:right w:val="single" w:sz="4" w:space="0" w:color="auto"/>
            </w:tcBorders>
            <w:shd w:val="clear" w:color="000000" w:fill="FFFFFF"/>
          </w:tcPr>
          <w:p w14:paraId="17A72812" w14:textId="77777777" w:rsidR="003B571A" w:rsidRPr="003C391C" w:rsidRDefault="003B571A" w:rsidP="00B1422E">
            <w:p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Līguma izpildes termiņš: 6 mēneši.</w:t>
            </w:r>
          </w:p>
        </w:tc>
        <w:tc>
          <w:tcPr>
            <w:tcW w:w="253" w:type="dxa"/>
            <w:vAlign w:val="center"/>
          </w:tcPr>
          <w:p w14:paraId="7A047AD8" w14:textId="77777777" w:rsidR="003B571A" w:rsidRDefault="003B571A" w:rsidP="00B1422E">
            <w:pPr>
              <w:spacing w:after="0" w:line="240" w:lineRule="auto"/>
              <w:rPr>
                <w:rFonts w:ascii="Times New Roman" w:eastAsia="Times New Roman" w:hAnsi="Times New Roman" w:cs="Times New Roman"/>
                <w:sz w:val="20"/>
                <w:szCs w:val="20"/>
                <w:lang w:eastAsia="lv-LV"/>
              </w:rPr>
            </w:pPr>
          </w:p>
          <w:p w14:paraId="0C30D9E3" w14:textId="77777777" w:rsidR="00D44D68" w:rsidRPr="00374BFE" w:rsidRDefault="00D44D68" w:rsidP="00B1422E">
            <w:pPr>
              <w:spacing w:after="0" w:line="240" w:lineRule="auto"/>
              <w:rPr>
                <w:rFonts w:ascii="Times New Roman" w:eastAsia="Times New Roman" w:hAnsi="Times New Roman" w:cs="Times New Roman"/>
                <w:sz w:val="20"/>
                <w:szCs w:val="20"/>
                <w:lang w:eastAsia="lv-LV"/>
              </w:rPr>
            </w:pPr>
          </w:p>
        </w:tc>
      </w:tr>
      <w:tr w:rsidR="00D44D68" w:rsidRPr="00374BFE" w14:paraId="333ACD37" w14:textId="77777777" w:rsidTr="00D44D68">
        <w:trPr>
          <w:trHeight w:val="681"/>
        </w:trPr>
        <w:tc>
          <w:tcPr>
            <w:tcW w:w="834" w:type="dxa"/>
            <w:tcBorders>
              <w:top w:val="nil"/>
              <w:left w:val="single" w:sz="4" w:space="0" w:color="auto"/>
              <w:bottom w:val="single" w:sz="4" w:space="0" w:color="auto"/>
              <w:right w:val="single" w:sz="4" w:space="0" w:color="auto"/>
            </w:tcBorders>
            <w:shd w:val="clear" w:color="000000" w:fill="FFFFFF"/>
            <w:noWrap/>
          </w:tcPr>
          <w:p w14:paraId="6888F000" w14:textId="77777777" w:rsidR="00D44D68" w:rsidRPr="003C391C" w:rsidRDefault="00D44D68"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p>
        </w:tc>
        <w:tc>
          <w:tcPr>
            <w:tcW w:w="8664" w:type="dxa"/>
            <w:tcBorders>
              <w:top w:val="single" w:sz="4" w:space="0" w:color="auto"/>
              <w:left w:val="nil"/>
              <w:bottom w:val="single" w:sz="4" w:space="0" w:color="auto"/>
              <w:right w:val="single" w:sz="4" w:space="0" w:color="auto"/>
            </w:tcBorders>
            <w:shd w:val="clear" w:color="000000" w:fill="FFFFFF"/>
          </w:tcPr>
          <w:p w14:paraId="686C29AE" w14:textId="6C84AFE2" w:rsidR="00D44D68" w:rsidRPr="00374BFE" w:rsidRDefault="00D44D68" w:rsidP="00B1422E">
            <w:pPr>
              <w:spacing w:after="0" w:line="240" w:lineRule="auto"/>
              <w:rPr>
                <w:rFonts w:ascii="Times New Roman" w:eastAsia="Times New Roman" w:hAnsi="Times New Roman" w:cs="Times New Roman"/>
                <w:color w:val="000000"/>
                <w:sz w:val="24"/>
                <w:szCs w:val="24"/>
                <w:lang w:eastAsia="lv-LV"/>
              </w:rPr>
            </w:pPr>
            <w:r w:rsidRPr="00D44D68">
              <w:rPr>
                <w:rFonts w:ascii="Times New Roman" w:eastAsia="Times New Roman" w:hAnsi="Times New Roman" w:cs="Times New Roman"/>
                <w:sz w:val="24"/>
                <w:szCs w:val="24"/>
                <w:lang w:eastAsia="lv-LV"/>
              </w:rPr>
              <w:t xml:space="preserve">Darbu izpildes termiņš 1 mēnesis no ratiņu rāmju saņemšanas brīža. Vienas kravas apjoms nepārsniedz 3 rāmju komplektus (3 rāmji un 6 </w:t>
            </w:r>
            <w:proofErr w:type="spellStart"/>
            <w:r w:rsidRPr="00D44D68">
              <w:rPr>
                <w:rFonts w:ascii="Times New Roman" w:eastAsia="Times New Roman" w:hAnsi="Times New Roman" w:cs="Times New Roman"/>
                <w:sz w:val="24"/>
                <w:szCs w:val="24"/>
                <w:lang w:eastAsia="lv-LV"/>
              </w:rPr>
              <w:t>riteņpāra</w:t>
            </w:r>
            <w:proofErr w:type="spellEnd"/>
            <w:r w:rsidRPr="00D44D68">
              <w:rPr>
                <w:rFonts w:ascii="Times New Roman" w:eastAsia="Times New Roman" w:hAnsi="Times New Roman" w:cs="Times New Roman"/>
                <w:sz w:val="24"/>
                <w:szCs w:val="24"/>
                <w:lang w:eastAsia="lv-LV"/>
              </w:rPr>
              <w:t xml:space="preserve"> rāmji).</w:t>
            </w:r>
          </w:p>
        </w:tc>
        <w:tc>
          <w:tcPr>
            <w:tcW w:w="253" w:type="dxa"/>
            <w:vAlign w:val="center"/>
          </w:tcPr>
          <w:p w14:paraId="1887F7D1" w14:textId="77777777" w:rsidR="00D44D68" w:rsidRPr="00374BFE" w:rsidRDefault="00D44D68" w:rsidP="00B1422E">
            <w:pPr>
              <w:spacing w:after="0" w:line="240" w:lineRule="auto"/>
              <w:rPr>
                <w:rFonts w:ascii="Times New Roman" w:eastAsia="Times New Roman" w:hAnsi="Times New Roman" w:cs="Times New Roman"/>
                <w:sz w:val="20"/>
                <w:szCs w:val="20"/>
                <w:lang w:eastAsia="lv-LV"/>
              </w:rPr>
            </w:pPr>
          </w:p>
        </w:tc>
      </w:tr>
      <w:tr w:rsidR="003B571A" w:rsidRPr="00374BFE" w14:paraId="70A98B8A" w14:textId="77777777" w:rsidTr="00B1422E">
        <w:trPr>
          <w:trHeight w:val="1050"/>
        </w:trPr>
        <w:tc>
          <w:tcPr>
            <w:tcW w:w="834" w:type="dxa"/>
            <w:tcBorders>
              <w:top w:val="nil"/>
              <w:left w:val="single" w:sz="4" w:space="0" w:color="auto"/>
              <w:bottom w:val="single" w:sz="4" w:space="0" w:color="auto"/>
              <w:right w:val="single" w:sz="4" w:space="0" w:color="auto"/>
            </w:tcBorders>
            <w:shd w:val="clear" w:color="000000" w:fill="FFFFFF"/>
            <w:noWrap/>
            <w:hideMark/>
          </w:tcPr>
          <w:p w14:paraId="73BAA406"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8</w:t>
            </w:r>
          </w:p>
        </w:tc>
        <w:tc>
          <w:tcPr>
            <w:tcW w:w="8664" w:type="dxa"/>
            <w:tcBorders>
              <w:top w:val="single" w:sz="4" w:space="0" w:color="auto"/>
              <w:left w:val="nil"/>
              <w:bottom w:val="single" w:sz="4" w:space="0" w:color="auto"/>
              <w:right w:val="single" w:sz="4" w:space="0" w:color="auto"/>
            </w:tcBorders>
            <w:shd w:val="clear" w:color="000000" w:fill="FFFFFF"/>
            <w:hideMark/>
          </w:tcPr>
          <w:p w14:paraId="5A3374E9"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Pakalpojuma izmaksās ietvertas visas izmaksas, kas saistītas ar pakalpojuma sniegšanu, materiāliem, personāla algošanu, nodokļiem un nodevām (izņemot PVN), atļaujām no trešajām personām un citām izmaksām, lai tiktu nodrošināts pakalpojums pilnā apjomā saskaņā ar tehnisko specifikāciju.</w:t>
            </w:r>
          </w:p>
        </w:tc>
        <w:tc>
          <w:tcPr>
            <w:tcW w:w="253" w:type="dxa"/>
            <w:vAlign w:val="center"/>
            <w:hideMark/>
          </w:tcPr>
          <w:p w14:paraId="0318FCDE"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318652CA" w14:textId="77777777" w:rsidTr="00B1422E">
        <w:trPr>
          <w:trHeight w:val="840"/>
        </w:trPr>
        <w:tc>
          <w:tcPr>
            <w:tcW w:w="834" w:type="dxa"/>
            <w:tcBorders>
              <w:top w:val="single" w:sz="4" w:space="0" w:color="auto"/>
              <w:left w:val="single" w:sz="4" w:space="0" w:color="auto"/>
              <w:bottom w:val="single" w:sz="4" w:space="0" w:color="auto"/>
              <w:right w:val="single" w:sz="4" w:space="0" w:color="auto"/>
            </w:tcBorders>
            <w:shd w:val="clear" w:color="000000" w:fill="FFFFFF"/>
            <w:noWrap/>
            <w:hideMark/>
          </w:tcPr>
          <w:p w14:paraId="335B247F"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9</w:t>
            </w:r>
          </w:p>
        </w:tc>
        <w:tc>
          <w:tcPr>
            <w:tcW w:w="8664" w:type="dxa"/>
            <w:tcBorders>
              <w:top w:val="single" w:sz="4" w:space="0" w:color="auto"/>
              <w:left w:val="nil"/>
              <w:bottom w:val="single" w:sz="4" w:space="0" w:color="auto"/>
              <w:right w:val="single" w:sz="4" w:space="0" w:color="auto"/>
            </w:tcBorders>
            <w:shd w:val="clear" w:color="000000" w:fill="FFFFFF"/>
            <w:hideMark/>
          </w:tcPr>
          <w:p w14:paraId="4A93F42D" w14:textId="77777777" w:rsidR="003B571A" w:rsidRPr="00374BFE" w:rsidRDefault="003B571A" w:rsidP="00B1422E">
            <w:pPr>
              <w:spacing w:after="0" w:line="240" w:lineRule="auto"/>
              <w:rPr>
                <w:rFonts w:ascii="Times New Roman" w:eastAsia="Times New Roman" w:hAnsi="Times New Roman" w:cs="Times New Roman"/>
                <w:b/>
                <w:bCs/>
                <w:i/>
                <w:iCs/>
                <w:color w:val="FF0000"/>
                <w:sz w:val="24"/>
                <w:szCs w:val="24"/>
                <w:lang w:eastAsia="lv-LV"/>
              </w:rPr>
            </w:pPr>
            <w:r w:rsidRPr="00374BFE">
              <w:rPr>
                <w:rFonts w:ascii="Times New Roman" w:eastAsia="Times New Roman" w:hAnsi="Times New Roman" w:cs="Times New Roman"/>
                <w:b/>
                <w:bCs/>
                <w:i/>
                <w:iCs/>
                <w:color w:val="FF0000"/>
                <w:sz w:val="24"/>
                <w:szCs w:val="24"/>
                <w:lang w:eastAsia="lv-LV"/>
              </w:rPr>
              <w:t>Transporta pakalpojum</w:t>
            </w:r>
            <w:r>
              <w:rPr>
                <w:rFonts w:ascii="Times New Roman" w:eastAsia="Times New Roman" w:hAnsi="Times New Roman" w:cs="Times New Roman"/>
                <w:b/>
                <w:bCs/>
                <w:i/>
                <w:iCs/>
                <w:color w:val="FF0000"/>
                <w:sz w:val="24"/>
                <w:szCs w:val="24"/>
                <w:lang w:eastAsia="lv-LV"/>
              </w:rPr>
              <w:t>us</w:t>
            </w:r>
            <w:r w:rsidRPr="00374BFE">
              <w:rPr>
                <w:rFonts w:ascii="Times New Roman" w:eastAsia="Times New Roman" w:hAnsi="Times New Roman" w:cs="Times New Roman"/>
                <w:b/>
                <w:bCs/>
                <w:i/>
                <w:iCs/>
                <w:color w:val="FF0000"/>
                <w:sz w:val="24"/>
                <w:szCs w:val="24"/>
                <w:lang w:eastAsia="lv-LV"/>
              </w:rPr>
              <w:t xml:space="preserve"> uz remonta veikšanas vietu un atpakaļ nodrošina Pasūtītājs ar saviem tehniskajiem līdzekļiem par saviem finanšu līdzekļiem</w:t>
            </w:r>
            <w:r>
              <w:rPr>
                <w:rFonts w:ascii="Times New Roman" w:eastAsia="Times New Roman" w:hAnsi="Times New Roman" w:cs="Times New Roman"/>
                <w:b/>
                <w:bCs/>
                <w:i/>
                <w:iCs/>
                <w:color w:val="FF0000"/>
                <w:sz w:val="24"/>
                <w:szCs w:val="24"/>
                <w:lang w:eastAsia="lv-LV"/>
              </w:rPr>
              <w:t xml:space="preserve">, </w:t>
            </w:r>
            <w:r w:rsidRPr="00474E34">
              <w:rPr>
                <w:rFonts w:ascii="Times New Roman" w:eastAsia="Times New Roman" w:hAnsi="Times New Roman" w:cs="Times New Roman"/>
                <w:b/>
                <w:bCs/>
                <w:i/>
                <w:iCs/>
                <w:color w:val="FF0000"/>
                <w:sz w:val="24"/>
                <w:szCs w:val="24"/>
                <w:lang w:eastAsia="lv-LV"/>
              </w:rPr>
              <w:t>izņemot gadījumus, kad izpildītāja piedāvātās transportēšanas izmaksas ir zemākas un ekonomiski izdevīgākas Pasūtītājam.</w:t>
            </w:r>
          </w:p>
        </w:tc>
        <w:tc>
          <w:tcPr>
            <w:tcW w:w="253" w:type="dxa"/>
            <w:vAlign w:val="center"/>
            <w:hideMark/>
          </w:tcPr>
          <w:p w14:paraId="290B4C99"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bl>
    <w:p w14:paraId="0922D49F" w14:textId="77777777" w:rsidR="003B571A" w:rsidRDefault="003B571A" w:rsidP="003B571A"/>
    <w:tbl>
      <w:tblPr>
        <w:tblW w:w="9493" w:type="dxa"/>
        <w:tblLayout w:type="fixed"/>
        <w:tblLook w:val="04A0" w:firstRow="1" w:lastRow="0" w:firstColumn="1" w:lastColumn="0" w:noHBand="0" w:noVBand="1"/>
      </w:tblPr>
      <w:tblGrid>
        <w:gridCol w:w="253"/>
        <w:gridCol w:w="581"/>
        <w:gridCol w:w="2280"/>
        <w:gridCol w:w="3118"/>
        <w:gridCol w:w="3261"/>
      </w:tblGrid>
      <w:tr w:rsidR="003B571A" w:rsidRPr="00374BFE" w14:paraId="714FFFB1" w14:textId="77777777" w:rsidTr="00B1422E">
        <w:trPr>
          <w:trHeight w:val="330"/>
        </w:trPr>
        <w:tc>
          <w:tcPr>
            <w:tcW w:w="9493" w:type="dxa"/>
            <w:gridSpan w:val="5"/>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184384F2" w14:textId="77777777" w:rsidR="003B571A" w:rsidRPr="008902AA" w:rsidRDefault="003B571A" w:rsidP="003B571A">
            <w:pPr>
              <w:pStyle w:val="ListParagraph"/>
              <w:numPr>
                <w:ilvl w:val="0"/>
                <w:numId w:val="43"/>
              </w:numPr>
              <w:spacing w:after="0" w:line="240" w:lineRule="auto"/>
              <w:jc w:val="center"/>
              <w:rPr>
                <w:rFonts w:ascii="Times New Roman" w:eastAsia="Times New Roman" w:hAnsi="Times New Roman" w:cs="Times New Roman"/>
                <w:b/>
                <w:bCs/>
                <w:color w:val="000000"/>
                <w:sz w:val="24"/>
                <w:szCs w:val="24"/>
                <w:lang w:eastAsia="lv-LV"/>
              </w:rPr>
            </w:pPr>
            <w:r w:rsidRPr="008902AA">
              <w:rPr>
                <w:rFonts w:ascii="Times New Roman" w:eastAsia="Times New Roman" w:hAnsi="Times New Roman" w:cs="Times New Roman"/>
                <w:b/>
                <w:bCs/>
                <w:color w:val="000000"/>
                <w:sz w:val="24"/>
                <w:szCs w:val="24"/>
                <w:lang w:eastAsia="lv-LV"/>
              </w:rPr>
              <w:t>TEHNISKĀ SPECIFIKĀCIJA  remontdarbiem</w:t>
            </w:r>
          </w:p>
        </w:tc>
      </w:tr>
      <w:tr w:rsidR="003B571A" w:rsidRPr="00374BFE" w14:paraId="7EBB746D" w14:textId="77777777" w:rsidTr="00B1422E">
        <w:trPr>
          <w:trHeight w:val="990"/>
        </w:trPr>
        <w:tc>
          <w:tcPr>
            <w:tcW w:w="834" w:type="dxa"/>
            <w:gridSpan w:val="2"/>
            <w:tcBorders>
              <w:top w:val="nil"/>
              <w:left w:val="single" w:sz="4" w:space="0" w:color="auto"/>
              <w:bottom w:val="single" w:sz="4" w:space="0" w:color="auto"/>
              <w:right w:val="single" w:sz="4" w:space="0" w:color="auto"/>
            </w:tcBorders>
            <w:shd w:val="clear" w:color="000000" w:fill="D6DCE4"/>
            <w:noWrap/>
            <w:hideMark/>
          </w:tcPr>
          <w:p w14:paraId="251129F4" w14:textId="77777777" w:rsidR="003B571A" w:rsidRPr="00374BFE" w:rsidRDefault="003B571A" w:rsidP="00B1422E">
            <w:pPr>
              <w:spacing w:after="0" w:line="240" w:lineRule="auto"/>
              <w:rPr>
                <w:rFonts w:ascii="Times New Roman" w:eastAsia="Times New Roman" w:hAnsi="Times New Roman" w:cs="Times New Roman"/>
                <w:b/>
                <w:bCs/>
                <w:color w:val="000000"/>
                <w:sz w:val="24"/>
                <w:szCs w:val="24"/>
                <w:lang w:eastAsia="lv-LV"/>
              </w:rPr>
            </w:pPr>
            <w:proofErr w:type="spellStart"/>
            <w:r w:rsidRPr="00374BFE">
              <w:rPr>
                <w:rFonts w:ascii="Times New Roman" w:eastAsia="Times New Roman" w:hAnsi="Times New Roman" w:cs="Times New Roman"/>
                <w:b/>
                <w:bCs/>
                <w:color w:val="000000"/>
                <w:sz w:val="24"/>
                <w:szCs w:val="24"/>
                <w:lang w:eastAsia="lv-LV"/>
              </w:rPr>
              <w:t>N.p.k</w:t>
            </w:r>
            <w:proofErr w:type="spellEnd"/>
          </w:p>
        </w:tc>
        <w:tc>
          <w:tcPr>
            <w:tcW w:w="2280" w:type="dxa"/>
            <w:tcBorders>
              <w:top w:val="nil"/>
              <w:left w:val="nil"/>
              <w:bottom w:val="single" w:sz="4" w:space="0" w:color="auto"/>
              <w:right w:val="single" w:sz="4" w:space="0" w:color="auto"/>
            </w:tcBorders>
            <w:shd w:val="clear" w:color="000000" w:fill="D6DCE4"/>
            <w:hideMark/>
          </w:tcPr>
          <w:p w14:paraId="1E834AD6" w14:textId="77777777" w:rsidR="003B571A" w:rsidRPr="00374BFE" w:rsidRDefault="003B571A" w:rsidP="00B1422E">
            <w:pPr>
              <w:spacing w:after="0" w:line="240" w:lineRule="auto"/>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Tehnoloģiskās operācijas nosaukums</w:t>
            </w:r>
          </w:p>
        </w:tc>
        <w:tc>
          <w:tcPr>
            <w:tcW w:w="3118" w:type="dxa"/>
            <w:tcBorders>
              <w:top w:val="nil"/>
              <w:left w:val="nil"/>
              <w:bottom w:val="single" w:sz="4" w:space="0" w:color="auto"/>
              <w:right w:val="single" w:sz="4" w:space="0" w:color="auto"/>
            </w:tcBorders>
            <w:shd w:val="clear" w:color="000000" w:fill="D6DCE4"/>
            <w:vAlign w:val="center"/>
            <w:hideMark/>
          </w:tcPr>
          <w:p w14:paraId="2DDABB60"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Specifiskās prasības</w:t>
            </w:r>
          </w:p>
        </w:tc>
        <w:tc>
          <w:tcPr>
            <w:tcW w:w="3261" w:type="dxa"/>
            <w:tcBorders>
              <w:top w:val="single" w:sz="4" w:space="0" w:color="auto"/>
              <w:left w:val="nil"/>
              <w:bottom w:val="single" w:sz="4" w:space="0" w:color="auto"/>
              <w:right w:val="single" w:sz="4" w:space="0" w:color="auto"/>
            </w:tcBorders>
            <w:shd w:val="clear" w:color="000000" w:fill="D6DCE4"/>
            <w:noWrap/>
            <w:vAlign w:val="center"/>
            <w:hideMark/>
          </w:tcPr>
          <w:p w14:paraId="3B531E3A"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Piezīmes</w:t>
            </w:r>
          </w:p>
        </w:tc>
      </w:tr>
      <w:tr w:rsidR="003B571A" w:rsidRPr="00586A50" w14:paraId="4320A9C0" w14:textId="77777777" w:rsidTr="00B1422E">
        <w:trPr>
          <w:gridAfter w:val="4"/>
          <w:wAfter w:w="9240" w:type="dxa"/>
          <w:trHeight w:val="315"/>
        </w:trPr>
        <w:tc>
          <w:tcPr>
            <w:tcW w:w="253" w:type="dxa"/>
            <w:vAlign w:val="center"/>
          </w:tcPr>
          <w:p w14:paraId="786E863C" w14:textId="77777777" w:rsidR="003B571A" w:rsidRPr="00586A50" w:rsidRDefault="003B571A" w:rsidP="00B1422E">
            <w:pPr>
              <w:spacing w:after="0" w:line="240" w:lineRule="auto"/>
              <w:rPr>
                <w:rFonts w:ascii="Times New Roman" w:eastAsia="Times New Roman" w:hAnsi="Times New Roman" w:cs="Times New Roman"/>
                <w:strike/>
                <w:sz w:val="20"/>
                <w:szCs w:val="20"/>
                <w:lang w:eastAsia="lv-LV"/>
              </w:rPr>
            </w:pPr>
          </w:p>
        </w:tc>
      </w:tr>
      <w:tr w:rsidR="003B571A" w:rsidRPr="00374BFE" w14:paraId="73903154" w14:textId="77777777" w:rsidTr="00B1422E">
        <w:trPr>
          <w:trHeight w:val="750"/>
        </w:trPr>
        <w:tc>
          <w:tcPr>
            <w:tcW w:w="834" w:type="dxa"/>
            <w:gridSpan w:val="2"/>
            <w:tcBorders>
              <w:top w:val="single" w:sz="4" w:space="0" w:color="auto"/>
              <w:left w:val="single" w:sz="4" w:space="0" w:color="auto"/>
              <w:bottom w:val="single" w:sz="4" w:space="0" w:color="auto"/>
              <w:right w:val="single" w:sz="4" w:space="0" w:color="auto"/>
            </w:tcBorders>
            <w:noWrap/>
            <w:hideMark/>
          </w:tcPr>
          <w:p w14:paraId="571D11A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w:t>
            </w:r>
          </w:p>
        </w:tc>
        <w:tc>
          <w:tcPr>
            <w:tcW w:w="2280" w:type="dxa"/>
            <w:tcBorders>
              <w:top w:val="single" w:sz="4" w:space="0" w:color="auto"/>
              <w:left w:val="nil"/>
              <w:bottom w:val="single" w:sz="4" w:space="0" w:color="auto"/>
              <w:right w:val="single" w:sz="4" w:space="0" w:color="auto"/>
            </w:tcBorders>
            <w:shd w:val="clear" w:color="000000" w:fill="FFFFFF"/>
            <w:hideMark/>
          </w:tcPr>
          <w:p w14:paraId="113A1007"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transportēšana no Pasūt</w:t>
            </w:r>
            <w:r>
              <w:rPr>
                <w:rFonts w:ascii="Times New Roman" w:eastAsia="Times New Roman" w:hAnsi="Times New Roman" w:cs="Times New Roman"/>
                <w:color w:val="000000"/>
                <w:sz w:val="24"/>
                <w:szCs w:val="24"/>
                <w:lang w:eastAsia="lv-LV"/>
              </w:rPr>
              <w:t>īt</w:t>
            </w:r>
            <w:r w:rsidRPr="00374BFE">
              <w:rPr>
                <w:rFonts w:ascii="Times New Roman" w:eastAsia="Times New Roman" w:hAnsi="Times New Roman" w:cs="Times New Roman"/>
                <w:color w:val="000000"/>
                <w:sz w:val="24"/>
                <w:szCs w:val="24"/>
                <w:lang w:eastAsia="lv-LV"/>
              </w:rPr>
              <w:t xml:space="preserve">āja </w:t>
            </w:r>
            <w:r>
              <w:rPr>
                <w:rFonts w:ascii="Times New Roman" w:eastAsia="Times New Roman" w:hAnsi="Times New Roman" w:cs="Times New Roman"/>
                <w:color w:val="000000"/>
                <w:sz w:val="24"/>
                <w:szCs w:val="24"/>
                <w:lang w:eastAsia="lv-LV"/>
              </w:rPr>
              <w:t>i</w:t>
            </w:r>
            <w:r w:rsidRPr="00374BFE">
              <w:rPr>
                <w:rFonts w:ascii="Times New Roman" w:eastAsia="Times New Roman" w:hAnsi="Times New Roman" w:cs="Times New Roman"/>
                <w:color w:val="000000"/>
                <w:sz w:val="24"/>
                <w:szCs w:val="24"/>
                <w:lang w:eastAsia="lv-LV"/>
              </w:rPr>
              <w:t>zpildītājam un atpakaļ.</w:t>
            </w:r>
          </w:p>
        </w:tc>
        <w:tc>
          <w:tcPr>
            <w:tcW w:w="3118" w:type="dxa"/>
            <w:tcBorders>
              <w:top w:val="single" w:sz="4" w:space="0" w:color="auto"/>
              <w:left w:val="nil"/>
              <w:bottom w:val="single" w:sz="4" w:space="0" w:color="auto"/>
              <w:right w:val="single" w:sz="4" w:space="0" w:color="auto"/>
            </w:tcBorders>
            <w:hideMark/>
          </w:tcPr>
          <w:p w14:paraId="7B859B68"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r w:rsidRPr="00374BFE">
              <w:rPr>
                <w:rFonts w:ascii="Times New Roman" w:eastAsia="Times New Roman" w:hAnsi="Times New Roman" w:cs="Times New Roman"/>
                <w:sz w:val="24"/>
                <w:szCs w:val="24"/>
                <w:lang w:eastAsia="lv-LV"/>
              </w:rPr>
              <w:t xml:space="preserve">Pasūtītājs nodod </w:t>
            </w:r>
            <w:r>
              <w:rPr>
                <w:rFonts w:ascii="Times New Roman" w:eastAsia="Times New Roman" w:hAnsi="Times New Roman" w:cs="Times New Roman"/>
                <w:sz w:val="24"/>
                <w:szCs w:val="24"/>
                <w:lang w:eastAsia="lv-LV"/>
              </w:rPr>
              <w:t>i</w:t>
            </w:r>
            <w:r w:rsidRPr="00374BFE">
              <w:rPr>
                <w:rFonts w:ascii="Times New Roman" w:eastAsia="Times New Roman" w:hAnsi="Times New Roman" w:cs="Times New Roman"/>
                <w:sz w:val="24"/>
                <w:szCs w:val="24"/>
                <w:lang w:eastAsia="lv-LV"/>
              </w:rPr>
              <w:t xml:space="preserve">zpildītājam un saņem no </w:t>
            </w:r>
            <w:r>
              <w:rPr>
                <w:rFonts w:ascii="Times New Roman" w:eastAsia="Times New Roman" w:hAnsi="Times New Roman" w:cs="Times New Roman"/>
                <w:sz w:val="24"/>
                <w:szCs w:val="24"/>
                <w:lang w:eastAsia="lv-LV"/>
              </w:rPr>
              <w:t>i</w:t>
            </w:r>
            <w:r w:rsidRPr="00374BFE">
              <w:rPr>
                <w:rFonts w:ascii="Times New Roman" w:eastAsia="Times New Roman" w:hAnsi="Times New Roman" w:cs="Times New Roman"/>
                <w:sz w:val="24"/>
                <w:szCs w:val="24"/>
                <w:lang w:eastAsia="lv-LV"/>
              </w:rPr>
              <w:t xml:space="preserve">zpildītāja detaļas izjauktā </w:t>
            </w:r>
            <w:r w:rsidRPr="00474E34">
              <w:rPr>
                <w:rFonts w:ascii="Times New Roman" w:eastAsia="Times New Roman" w:hAnsi="Times New Roman" w:cs="Times New Roman"/>
                <w:color w:val="000000" w:themeColor="text1"/>
                <w:sz w:val="24"/>
                <w:szCs w:val="24"/>
                <w:lang w:eastAsia="lv-LV"/>
              </w:rPr>
              <w:t xml:space="preserve">(t.i. ratiņu rāmis un </w:t>
            </w:r>
            <w:proofErr w:type="spellStart"/>
            <w:r w:rsidRPr="00474E34">
              <w:rPr>
                <w:rFonts w:ascii="Times New Roman" w:eastAsia="Times New Roman" w:hAnsi="Times New Roman" w:cs="Times New Roman"/>
                <w:color w:val="000000" w:themeColor="text1"/>
                <w:sz w:val="24"/>
                <w:szCs w:val="24"/>
                <w:lang w:eastAsia="lv-LV"/>
              </w:rPr>
              <w:t>riteņpāra</w:t>
            </w:r>
            <w:proofErr w:type="spellEnd"/>
            <w:r w:rsidRPr="00474E34">
              <w:rPr>
                <w:rFonts w:ascii="Times New Roman" w:eastAsia="Times New Roman" w:hAnsi="Times New Roman" w:cs="Times New Roman"/>
                <w:color w:val="000000" w:themeColor="text1"/>
                <w:sz w:val="24"/>
                <w:szCs w:val="24"/>
                <w:lang w:eastAsia="lv-LV"/>
              </w:rPr>
              <w:t xml:space="preserve"> rāmis atsevišķi) stāvoklī. </w:t>
            </w:r>
          </w:p>
        </w:tc>
        <w:tc>
          <w:tcPr>
            <w:tcW w:w="3261" w:type="dxa"/>
            <w:tcBorders>
              <w:top w:val="single" w:sz="4" w:space="0" w:color="auto"/>
              <w:left w:val="nil"/>
              <w:bottom w:val="single" w:sz="4" w:space="0" w:color="auto"/>
              <w:right w:val="single" w:sz="4" w:space="0" w:color="auto"/>
            </w:tcBorders>
            <w:shd w:val="clear" w:color="000000" w:fill="FFFFFF"/>
            <w:hideMark/>
          </w:tcPr>
          <w:p w14:paraId="4FA7CDD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izsniegšanas un saņemšanas adrese: 5. depo, Brīvība iela 191, Rīga. Detaļu nogādāšana uz/ no pakalpojuma sniegšanas vietas - par pasūtītāja tehniskajiem un finanšu līdzekļiem.</w:t>
            </w:r>
          </w:p>
        </w:tc>
      </w:tr>
      <w:tr w:rsidR="003B571A" w:rsidRPr="00374BFE" w14:paraId="19D3A52F" w14:textId="77777777" w:rsidTr="00B1422E">
        <w:trPr>
          <w:trHeight w:val="1155"/>
        </w:trPr>
        <w:tc>
          <w:tcPr>
            <w:tcW w:w="83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DC15242"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2.</w:t>
            </w:r>
          </w:p>
        </w:tc>
        <w:tc>
          <w:tcPr>
            <w:tcW w:w="2280" w:type="dxa"/>
            <w:tcBorders>
              <w:top w:val="single" w:sz="4" w:space="0" w:color="auto"/>
              <w:left w:val="nil"/>
              <w:bottom w:val="single" w:sz="4" w:space="0" w:color="auto"/>
              <w:right w:val="single" w:sz="4" w:space="0" w:color="auto"/>
            </w:tcBorders>
            <w:shd w:val="clear" w:color="000000" w:fill="FFFFFF"/>
            <w:hideMark/>
          </w:tcPr>
          <w:p w14:paraId="7C7D99C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Piegādāto Detaļu komplektācija</w:t>
            </w:r>
          </w:p>
        </w:tc>
        <w:tc>
          <w:tcPr>
            <w:tcW w:w="3118" w:type="dxa"/>
            <w:tcBorders>
              <w:top w:val="single" w:sz="4" w:space="0" w:color="auto"/>
              <w:left w:val="nil"/>
              <w:bottom w:val="single" w:sz="4" w:space="0" w:color="auto"/>
              <w:right w:val="single" w:sz="4" w:space="0" w:color="auto"/>
            </w:tcBorders>
            <w:hideMark/>
          </w:tcPr>
          <w:p w14:paraId="79820FA2"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r w:rsidRPr="00BD2433">
              <w:rPr>
                <w:rFonts w:ascii="Times New Roman" w:eastAsia="Times New Roman" w:hAnsi="Times New Roman" w:cs="Times New Roman"/>
                <w:sz w:val="24"/>
                <w:szCs w:val="24"/>
                <w:lang w:eastAsia="lv-LV"/>
              </w:rPr>
              <w:t xml:space="preserve">Viens komplekts sastāv no: 1 ratiņu rāmja un 2 </w:t>
            </w:r>
            <w:proofErr w:type="spellStart"/>
            <w:r w:rsidRPr="00BD2433">
              <w:rPr>
                <w:rFonts w:ascii="Times New Roman" w:eastAsia="Times New Roman" w:hAnsi="Times New Roman" w:cs="Times New Roman"/>
                <w:sz w:val="24"/>
                <w:szCs w:val="24"/>
                <w:lang w:eastAsia="lv-LV"/>
              </w:rPr>
              <w:t>riteņpāru</w:t>
            </w:r>
            <w:proofErr w:type="spellEnd"/>
            <w:r w:rsidRPr="00BD2433">
              <w:rPr>
                <w:rFonts w:ascii="Times New Roman" w:eastAsia="Times New Roman" w:hAnsi="Times New Roman" w:cs="Times New Roman"/>
                <w:sz w:val="24"/>
                <w:szCs w:val="24"/>
                <w:lang w:eastAsia="lv-LV"/>
              </w:rPr>
              <w:t xml:space="preserve"> rāmjiem</w:t>
            </w:r>
            <w:r w:rsidRPr="00BD2433" w:rsidDel="00BD2433">
              <w:rPr>
                <w:rFonts w:ascii="Times New Roman" w:eastAsia="Times New Roman" w:hAnsi="Times New Roman" w:cs="Times New Roman"/>
                <w:sz w:val="24"/>
                <w:szCs w:val="24"/>
                <w:lang w:eastAsia="lv-LV"/>
              </w:rPr>
              <w:t xml:space="preserve"> </w:t>
            </w:r>
          </w:p>
        </w:tc>
        <w:tc>
          <w:tcPr>
            <w:tcW w:w="3261" w:type="dxa"/>
            <w:tcBorders>
              <w:top w:val="single" w:sz="4" w:space="0" w:color="auto"/>
              <w:left w:val="nil"/>
              <w:bottom w:val="single" w:sz="4" w:space="0" w:color="auto"/>
              <w:right w:val="single" w:sz="4" w:space="0" w:color="auto"/>
            </w:tcBorders>
            <w:hideMark/>
          </w:tcPr>
          <w:p w14:paraId="0D9EA2AE"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p>
        </w:tc>
      </w:tr>
      <w:tr w:rsidR="003B571A" w:rsidRPr="00374BFE" w14:paraId="0FE0A655" w14:textId="77777777" w:rsidTr="00B1422E">
        <w:trPr>
          <w:trHeight w:val="1155"/>
        </w:trPr>
        <w:tc>
          <w:tcPr>
            <w:tcW w:w="834"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6774C9D9" w14:textId="77777777" w:rsidR="003B571A"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9.3.</w:t>
            </w:r>
          </w:p>
        </w:tc>
        <w:tc>
          <w:tcPr>
            <w:tcW w:w="2280" w:type="dxa"/>
            <w:tcBorders>
              <w:top w:val="single" w:sz="4" w:space="0" w:color="auto"/>
              <w:left w:val="nil"/>
              <w:bottom w:val="single" w:sz="4" w:space="0" w:color="auto"/>
              <w:right w:val="single" w:sz="4" w:space="0" w:color="auto"/>
            </w:tcBorders>
            <w:shd w:val="clear" w:color="000000" w:fill="FFFFFF"/>
          </w:tcPr>
          <w:p w14:paraId="0670788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275579">
              <w:rPr>
                <w:rFonts w:ascii="Times New Roman" w:eastAsia="Times New Roman" w:hAnsi="Times New Roman" w:cs="Times New Roman"/>
                <w:color w:val="000000"/>
                <w:sz w:val="24"/>
                <w:szCs w:val="24"/>
                <w:lang w:eastAsia="lv-LV"/>
              </w:rPr>
              <w:t xml:space="preserve">Rāmju ģeometrijas pārbaude </w:t>
            </w:r>
          </w:p>
        </w:tc>
        <w:tc>
          <w:tcPr>
            <w:tcW w:w="3118" w:type="dxa"/>
            <w:tcBorders>
              <w:top w:val="single" w:sz="4" w:space="0" w:color="auto"/>
              <w:left w:val="nil"/>
              <w:bottom w:val="single" w:sz="4" w:space="0" w:color="auto"/>
              <w:right w:val="single" w:sz="4" w:space="0" w:color="auto"/>
            </w:tcBorders>
          </w:tcPr>
          <w:p w14:paraId="23CBAB35" w14:textId="77777777" w:rsidR="003B571A" w:rsidRPr="00BD2433" w:rsidRDefault="003B571A" w:rsidP="00B1422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A</w:t>
            </w:r>
            <w:r w:rsidRPr="00275579">
              <w:rPr>
                <w:rFonts w:ascii="Times New Roman" w:eastAsia="Times New Roman" w:hAnsi="Times New Roman" w:cs="Times New Roman"/>
                <w:color w:val="000000"/>
                <w:sz w:val="24"/>
                <w:szCs w:val="24"/>
                <w:lang w:eastAsia="lv-LV"/>
              </w:rPr>
              <w:t>tbilstoši tehniskai dokumentācija</w:t>
            </w:r>
            <w:r>
              <w:rPr>
                <w:rFonts w:ascii="Times New Roman" w:eastAsia="Times New Roman" w:hAnsi="Times New Roman" w:cs="Times New Roman"/>
                <w:color w:val="000000"/>
                <w:sz w:val="24"/>
                <w:szCs w:val="24"/>
                <w:lang w:eastAsia="lv-LV"/>
              </w:rPr>
              <w:t>i veikt ratiņu un tilta rāmju pārbaudi.</w:t>
            </w:r>
          </w:p>
        </w:tc>
        <w:tc>
          <w:tcPr>
            <w:tcW w:w="3261" w:type="dxa"/>
            <w:tcBorders>
              <w:top w:val="single" w:sz="4" w:space="0" w:color="auto"/>
              <w:left w:val="nil"/>
              <w:bottom w:val="single" w:sz="4" w:space="0" w:color="auto"/>
              <w:right w:val="single" w:sz="4" w:space="0" w:color="auto"/>
            </w:tcBorders>
          </w:tcPr>
          <w:p w14:paraId="5773C886" w14:textId="43A43D36" w:rsidR="003B571A" w:rsidRPr="00374BFE" w:rsidRDefault="003B571A" w:rsidP="00B1422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konstatētām neatbilstībām Izpildītājs informē pasūtītāju.</w:t>
            </w:r>
          </w:p>
        </w:tc>
      </w:tr>
      <w:tr w:rsidR="003B571A" w:rsidRPr="00374BFE" w14:paraId="3E801F65" w14:textId="77777777" w:rsidTr="00B1422E">
        <w:trPr>
          <w:trHeight w:val="780"/>
        </w:trPr>
        <w:tc>
          <w:tcPr>
            <w:tcW w:w="834" w:type="dxa"/>
            <w:gridSpan w:val="2"/>
            <w:tcBorders>
              <w:top w:val="nil"/>
              <w:left w:val="single" w:sz="4" w:space="0" w:color="auto"/>
              <w:bottom w:val="single" w:sz="4" w:space="0" w:color="auto"/>
              <w:right w:val="single" w:sz="4" w:space="0" w:color="auto"/>
            </w:tcBorders>
            <w:shd w:val="clear" w:color="000000" w:fill="FFFFFF"/>
            <w:noWrap/>
            <w:hideMark/>
          </w:tcPr>
          <w:p w14:paraId="3859C2B4"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9.4</w:t>
            </w:r>
          </w:p>
        </w:tc>
        <w:tc>
          <w:tcPr>
            <w:tcW w:w="2280" w:type="dxa"/>
            <w:tcBorders>
              <w:top w:val="nil"/>
              <w:left w:val="nil"/>
              <w:bottom w:val="single" w:sz="4" w:space="0" w:color="auto"/>
              <w:right w:val="single" w:sz="4" w:space="0" w:color="auto"/>
            </w:tcBorders>
            <w:shd w:val="clear" w:color="000000" w:fill="FFFFFF"/>
            <w:hideMark/>
          </w:tcPr>
          <w:p w14:paraId="668F333A" w14:textId="77777777" w:rsidR="003B571A" w:rsidRPr="0023446A" w:rsidRDefault="003B571A" w:rsidP="00B1422E">
            <w:pPr>
              <w:spacing w:after="0" w:line="240" w:lineRule="auto"/>
              <w:rPr>
                <w:rFonts w:ascii="Times New Roman" w:eastAsia="Times New Roman" w:hAnsi="Times New Roman" w:cs="Times New Roman"/>
                <w:color w:val="000000"/>
                <w:sz w:val="24"/>
                <w:szCs w:val="24"/>
                <w:lang w:eastAsia="lv-LV"/>
              </w:rPr>
            </w:pPr>
            <w:r w:rsidRPr="0023446A">
              <w:rPr>
                <w:rFonts w:ascii="Times New Roman" w:eastAsia="Times New Roman" w:hAnsi="Times New Roman" w:cs="Times New Roman"/>
                <w:color w:val="000000"/>
                <w:sz w:val="24"/>
                <w:szCs w:val="24"/>
                <w:lang w:eastAsia="lv-LV"/>
              </w:rPr>
              <w:t xml:space="preserve">Detaļu </w:t>
            </w:r>
            <w:proofErr w:type="spellStart"/>
            <w:r w:rsidRPr="0023446A">
              <w:rPr>
                <w:rFonts w:ascii="Times New Roman" w:eastAsia="Times New Roman" w:hAnsi="Times New Roman" w:cs="Times New Roman"/>
                <w:color w:val="000000"/>
                <w:sz w:val="24"/>
                <w:szCs w:val="24"/>
                <w:lang w:eastAsia="lv-LV"/>
              </w:rPr>
              <w:t>aizsargvāk</w:t>
            </w:r>
            <w:r>
              <w:rPr>
                <w:rFonts w:ascii="Times New Roman" w:eastAsia="Times New Roman" w:hAnsi="Times New Roman" w:cs="Times New Roman"/>
                <w:color w:val="000000"/>
                <w:sz w:val="24"/>
                <w:szCs w:val="24"/>
                <w:lang w:eastAsia="lv-LV"/>
              </w:rPr>
              <w:t>i</w:t>
            </w:r>
            <w:proofErr w:type="spellEnd"/>
          </w:p>
        </w:tc>
        <w:tc>
          <w:tcPr>
            <w:tcW w:w="3118" w:type="dxa"/>
            <w:tcBorders>
              <w:top w:val="nil"/>
              <w:left w:val="nil"/>
              <w:bottom w:val="single" w:sz="4" w:space="0" w:color="auto"/>
              <w:right w:val="single" w:sz="4" w:space="0" w:color="auto"/>
            </w:tcBorders>
            <w:hideMark/>
          </w:tcPr>
          <w:p w14:paraId="1EAD2EFC" w14:textId="77777777" w:rsidR="003B571A" w:rsidRPr="0023446A" w:rsidRDefault="003B571A" w:rsidP="00B1422E">
            <w:pPr>
              <w:spacing w:after="0" w:line="240" w:lineRule="auto"/>
              <w:rPr>
                <w:rFonts w:ascii="Times New Roman" w:eastAsia="Times New Roman" w:hAnsi="Times New Roman" w:cs="Times New Roman"/>
                <w:sz w:val="24"/>
                <w:szCs w:val="24"/>
                <w:lang w:eastAsia="lv-LV"/>
              </w:rPr>
            </w:pPr>
            <w:proofErr w:type="spellStart"/>
            <w:r w:rsidRPr="0023446A">
              <w:rPr>
                <w:rFonts w:ascii="Times New Roman" w:eastAsia="Times New Roman" w:hAnsi="Times New Roman" w:cs="Times New Roman"/>
                <w:sz w:val="24"/>
                <w:szCs w:val="24"/>
                <w:lang w:eastAsia="lv-LV"/>
              </w:rPr>
              <w:t>Aizsargvāku</w:t>
            </w:r>
            <w:proofErr w:type="spellEnd"/>
            <w:r w:rsidRPr="0023446A">
              <w:rPr>
                <w:rFonts w:ascii="Times New Roman" w:eastAsia="Times New Roman" w:hAnsi="Times New Roman" w:cs="Times New Roman"/>
                <w:sz w:val="24"/>
                <w:szCs w:val="24"/>
                <w:lang w:eastAsia="lv-LV"/>
              </w:rPr>
              <w:t xml:space="preserve"> daudzums un veids </w:t>
            </w:r>
            <w:r>
              <w:rPr>
                <w:rFonts w:ascii="Times New Roman" w:eastAsia="Times New Roman" w:hAnsi="Times New Roman" w:cs="Times New Roman"/>
                <w:sz w:val="24"/>
                <w:szCs w:val="24"/>
                <w:lang w:eastAsia="lv-LV"/>
              </w:rPr>
              <w:t>uzrādīts</w:t>
            </w:r>
            <w:r w:rsidRPr="0023446A">
              <w:rPr>
                <w:rFonts w:ascii="Times New Roman" w:eastAsia="Times New Roman" w:hAnsi="Times New Roman" w:cs="Times New Roman"/>
                <w:sz w:val="24"/>
                <w:szCs w:val="24"/>
                <w:lang w:eastAsia="lv-LV"/>
              </w:rPr>
              <w:t xml:space="preserve"> rasējumos – 0833001105 , 0833001106,0833000078, 0833000088</w:t>
            </w:r>
            <w:r>
              <w:rPr>
                <w:rFonts w:ascii="Times New Roman" w:eastAsia="Times New Roman" w:hAnsi="Times New Roman" w:cs="Times New Roman"/>
                <w:sz w:val="24"/>
                <w:szCs w:val="24"/>
                <w:lang w:eastAsia="lv-LV"/>
              </w:rPr>
              <w:t>.</w:t>
            </w:r>
          </w:p>
        </w:tc>
        <w:tc>
          <w:tcPr>
            <w:tcW w:w="3261" w:type="dxa"/>
            <w:tcBorders>
              <w:top w:val="single" w:sz="4" w:space="0" w:color="auto"/>
              <w:left w:val="nil"/>
              <w:bottom w:val="single" w:sz="4" w:space="0" w:color="auto"/>
              <w:right w:val="single" w:sz="4" w:space="0" w:color="auto"/>
            </w:tcBorders>
            <w:hideMark/>
          </w:tcPr>
          <w:p w14:paraId="74F03723" w14:textId="77777777" w:rsidR="003B571A" w:rsidRPr="0023446A" w:rsidRDefault="003B571A" w:rsidP="00B1422E">
            <w:pPr>
              <w:spacing w:after="0" w:line="240" w:lineRule="auto"/>
              <w:rPr>
                <w:rFonts w:ascii="Times New Roman" w:eastAsia="Times New Roman" w:hAnsi="Times New Roman" w:cs="Times New Roman"/>
                <w:color w:val="000000"/>
                <w:sz w:val="24"/>
                <w:szCs w:val="24"/>
                <w:lang w:eastAsia="lv-LV"/>
              </w:rPr>
            </w:pPr>
            <w:r w:rsidRPr="0023446A">
              <w:rPr>
                <w:rFonts w:ascii="Times New Roman" w:eastAsia="Times New Roman" w:hAnsi="Times New Roman" w:cs="Times New Roman"/>
                <w:color w:val="000000"/>
                <w:sz w:val="24"/>
                <w:szCs w:val="24"/>
                <w:lang w:eastAsia="lv-LV"/>
              </w:rPr>
              <w:t xml:space="preserve">Pasūtītājs dod rasējumos uzrādītos </w:t>
            </w:r>
            <w:proofErr w:type="spellStart"/>
            <w:r w:rsidRPr="0023446A">
              <w:rPr>
                <w:rFonts w:ascii="Times New Roman" w:eastAsia="Times New Roman" w:hAnsi="Times New Roman" w:cs="Times New Roman"/>
                <w:color w:val="000000"/>
                <w:sz w:val="24"/>
                <w:szCs w:val="24"/>
                <w:lang w:eastAsia="lv-LV"/>
              </w:rPr>
              <w:t>aizsargvākus</w:t>
            </w:r>
            <w:proofErr w:type="spellEnd"/>
            <w:r w:rsidRPr="0023446A">
              <w:rPr>
                <w:rFonts w:ascii="Times New Roman" w:eastAsia="Times New Roman" w:hAnsi="Times New Roman" w:cs="Times New Roman"/>
                <w:color w:val="000000"/>
                <w:sz w:val="24"/>
                <w:szCs w:val="24"/>
                <w:lang w:eastAsia="lv-LV"/>
              </w:rPr>
              <w:t xml:space="preserve"> darbu veikšanai</w:t>
            </w:r>
          </w:p>
        </w:tc>
      </w:tr>
      <w:tr w:rsidR="003B571A" w:rsidRPr="00374BFE" w14:paraId="1FDA61B6" w14:textId="77777777" w:rsidTr="00B1422E">
        <w:trPr>
          <w:trHeight w:val="1575"/>
        </w:trPr>
        <w:tc>
          <w:tcPr>
            <w:tcW w:w="834" w:type="dxa"/>
            <w:gridSpan w:val="2"/>
            <w:tcBorders>
              <w:top w:val="nil"/>
              <w:left w:val="single" w:sz="4" w:space="0" w:color="auto"/>
              <w:bottom w:val="single" w:sz="4" w:space="0" w:color="auto"/>
              <w:right w:val="single" w:sz="4" w:space="0" w:color="auto"/>
            </w:tcBorders>
            <w:noWrap/>
            <w:hideMark/>
          </w:tcPr>
          <w:p w14:paraId="54412BE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9.5</w:t>
            </w:r>
            <w:r w:rsidRPr="00374BFE">
              <w:rPr>
                <w:rFonts w:ascii="Times New Roman" w:eastAsia="Times New Roman" w:hAnsi="Times New Roman" w:cs="Times New Roman"/>
                <w:color w:val="000000"/>
                <w:sz w:val="24"/>
                <w:szCs w:val="24"/>
                <w:lang w:eastAsia="lv-LV"/>
              </w:rPr>
              <w:t>.</w:t>
            </w:r>
          </w:p>
        </w:tc>
        <w:tc>
          <w:tcPr>
            <w:tcW w:w="2280" w:type="dxa"/>
            <w:tcBorders>
              <w:top w:val="nil"/>
              <w:left w:val="nil"/>
              <w:bottom w:val="single" w:sz="4" w:space="0" w:color="auto"/>
              <w:right w:val="single" w:sz="4" w:space="0" w:color="auto"/>
            </w:tcBorders>
            <w:shd w:val="clear" w:color="000000" w:fill="FFFFFF"/>
            <w:hideMark/>
          </w:tcPr>
          <w:p w14:paraId="633DF7F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apstrāde ar skrošu strūklu</w:t>
            </w:r>
          </w:p>
        </w:tc>
        <w:tc>
          <w:tcPr>
            <w:tcW w:w="3118" w:type="dxa"/>
            <w:tcBorders>
              <w:top w:val="nil"/>
              <w:left w:val="nil"/>
              <w:bottom w:val="single" w:sz="4" w:space="0" w:color="auto"/>
              <w:right w:val="single" w:sz="4" w:space="0" w:color="auto"/>
            </w:tcBorders>
            <w:hideMark/>
          </w:tcPr>
          <w:p w14:paraId="5B5E774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Detaļu pilna attīrīšana no krāsas un metalizācijas slāņa. Pēc skrošu strūklas apstrādes nodrošināt, ka apstrādātās virsmas vidējais raupjums atbilst </w:t>
            </w:r>
            <w:proofErr w:type="spellStart"/>
            <w:r w:rsidRPr="00374BFE">
              <w:rPr>
                <w:rFonts w:ascii="Times New Roman" w:eastAsia="Times New Roman" w:hAnsi="Times New Roman" w:cs="Times New Roman"/>
                <w:color w:val="000000"/>
                <w:sz w:val="24"/>
                <w:szCs w:val="24"/>
                <w:lang w:eastAsia="lv-LV"/>
              </w:rPr>
              <w:t>Ra</w:t>
            </w:r>
            <w:proofErr w:type="spellEnd"/>
            <w:r w:rsidRPr="00374BFE">
              <w:rPr>
                <w:rFonts w:ascii="Times New Roman" w:eastAsia="Times New Roman" w:hAnsi="Times New Roman" w:cs="Times New Roman"/>
                <w:color w:val="000000"/>
                <w:sz w:val="24"/>
                <w:szCs w:val="24"/>
                <w:lang w:eastAsia="lv-LV"/>
              </w:rPr>
              <w:t xml:space="preserve"> ≤ 6,3 µm.</w:t>
            </w:r>
          </w:p>
        </w:tc>
        <w:tc>
          <w:tcPr>
            <w:tcW w:w="3261" w:type="dxa"/>
            <w:tcBorders>
              <w:top w:val="single" w:sz="4" w:space="0" w:color="auto"/>
              <w:left w:val="nil"/>
              <w:bottom w:val="single" w:sz="4" w:space="0" w:color="auto"/>
              <w:right w:val="single" w:sz="4" w:space="0" w:color="auto"/>
            </w:tcBorders>
            <w:hideMark/>
          </w:tcPr>
          <w:p w14:paraId="5213A421" w14:textId="77777777" w:rsidR="003B571A" w:rsidRPr="003646FB"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Pirms aizsargu uzlikšanas attīrīt un pārgriezt rāmju vītnes</w:t>
            </w:r>
            <w:r>
              <w:rPr>
                <w:rFonts w:ascii="Times New Roman" w:eastAsia="Times New Roman" w:hAnsi="Times New Roman" w:cs="Times New Roman"/>
                <w:sz w:val="24"/>
                <w:szCs w:val="24"/>
                <w:lang w:eastAsia="lv-LV"/>
              </w:rPr>
              <w:t xml:space="preserve">. Nogriezt vadu </w:t>
            </w:r>
            <w:proofErr w:type="spellStart"/>
            <w:r>
              <w:rPr>
                <w:rFonts w:ascii="Times New Roman" w:eastAsia="Times New Roman" w:hAnsi="Times New Roman" w:cs="Times New Roman"/>
                <w:sz w:val="24"/>
                <w:szCs w:val="24"/>
                <w:lang w:eastAsia="lv-LV"/>
              </w:rPr>
              <w:t>stiprinājumus.Nosegt</w:t>
            </w:r>
            <w:proofErr w:type="spellEnd"/>
            <w:r>
              <w:rPr>
                <w:rFonts w:ascii="Times New Roman" w:eastAsia="Times New Roman" w:hAnsi="Times New Roman" w:cs="Times New Roman"/>
                <w:sz w:val="24"/>
                <w:szCs w:val="24"/>
                <w:lang w:eastAsia="lv-LV"/>
              </w:rPr>
              <w:t xml:space="preserve"> rāmja Nr. plāksni, lai pēc apstrādes būtu salasāms.</w:t>
            </w:r>
            <w:r w:rsidRPr="003646FB">
              <w:rPr>
                <w:rFonts w:ascii="Times New Roman" w:eastAsia="Times New Roman" w:hAnsi="Times New Roman" w:cs="Times New Roman"/>
                <w:sz w:val="24"/>
                <w:szCs w:val="24"/>
                <w:lang w:eastAsia="lv-LV"/>
              </w:rPr>
              <w:t xml:space="preserve"> </w:t>
            </w:r>
          </w:p>
          <w:p w14:paraId="568C7A0D" w14:textId="77777777" w:rsidR="003B571A"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Pr="003646FB">
              <w:rPr>
                <w:rFonts w:ascii="Times New Roman" w:eastAsia="Times New Roman" w:hAnsi="Times New Roman" w:cs="Times New Roman"/>
                <w:sz w:val="24"/>
                <w:szCs w:val="24"/>
                <w:lang w:eastAsia="lv-LV"/>
              </w:rPr>
              <w:t xml:space="preserve">zstādīt </w:t>
            </w:r>
            <w:proofErr w:type="spellStart"/>
            <w:r w:rsidRPr="003646FB">
              <w:rPr>
                <w:rFonts w:ascii="Times New Roman" w:eastAsia="Times New Roman" w:hAnsi="Times New Roman" w:cs="Times New Roman"/>
                <w:sz w:val="24"/>
                <w:szCs w:val="24"/>
                <w:lang w:eastAsia="lv-LV"/>
              </w:rPr>
              <w:t>aizsargvākus</w:t>
            </w:r>
            <w:proofErr w:type="spellEnd"/>
            <w:r w:rsidRPr="003646FB">
              <w:rPr>
                <w:rFonts w:ascii="Times New Roman" w:eastAsia="Times New Roman" w:hAnsi="Times New Roman" w:cs="Times New Roman"/>
                <w:sz w:val="24"/>
                <w:szCs w:val="24"/>
                <w:lang w:eastAsia="lv-LV"/>
              </w:rPr>
              <w:t>, stiprinājum</w:t>
            </w:r>
            <w:r>
              <w:rPr>
                <w:rFonts w:ascii="Times New Roman" w:eastAsia="Times New Roman" w:hAnsi="Times New Roman" w:cs="Times New Roman"/>
                <w:sz w:val="24"/>
                <w:szCs w:val="24"/>
                <w:lang w:eastAsia="lv-LV"/>
              </w:rPr>
              <w:t xml:space="preserve">us un nosegt vītnes TR1 rāmim atbilstoši </w:t>
            </w:r>
            <w:r w:rsidRPr="003646FB">
              <w:rPr>
                <w:rFonts w:ascii="Times New Roman" w:eastAsia="Times New Roman" w:hAnsi="Times New Roman" w:cs="Times New Roman"/>
                <w:sz w:val="24"/>
                <w:szCs w:val="24"/>
                <w:lang w:eastAsia="lv-LV"/>
              </w:rPr>
              <w:t xml:space="preserve"> rasējum</w:t>
            </w:r>
            <w:r>
              <w:rPr>
                <w:rFonts w:ascii="Times New Roman" w:eastAsia="Times New Roman" w:hAnsi="Times New Roman" w:cs="Times New Roman"/>
                <w:sz w:val="24"/>
                <w:szCs w:val="24"/>
                <w:lang w:eastAsia="lv-LV"/>
              </w:rPr>
              <w:t xml:space="preserve">am 0833001105, TR2 rāmim rasējums  0833001106, TR3 rāmim rasējums 0833000088, Tilta rāmim </w:t>
            </w:r>
            <w:r w:rsidRPr="003646FB">
              <w:rPr>
                <w:rFonts w:ascii="Times New Roman" w:eastAsia="Times New Roman" w:hAnsi="Times New Roman" w:cs="Times New Roman"/>
                <w:sz w:val="24"/>
                <w:szCs w:val="24"/>
                <w:lang w:eastAsia="lv-LV"/>
              </w:rPr>
              <w:t>0833000078 1.lpp</w:t>
            </w:r>
          </w:p>
          <w:p w14:paraId="66332C6C" w14:textId="77777777" w:rsidR="003B571A"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 xml:space="preserve">Detaļu apstrādes rezultātā nedrīkst tikt bojātas ar </w:t>
            </w:r>
            <w:proofErr w:type="spellStart"/>
            <w:r w:rsidRPr="003646FB">
              <w:rPr>
                <w:rFonts w:ascii="Times New Roman" w:eastAsia="Times New Roman" w:hAnsi="Times New Roman" w:cs="Times New Roman"/>
                <w:sz w:val="24"/>
                <w:szCs w:val="24"/>
                <w:lang w:eastAsia="lv-LV"/>
              </w:rPr>
              <w:t>aizsargvākiem</w:t>
            </w:r>
            <w:proofErr w:type="spellEnd"/>
            <w:r w:rsidRPr="003646FB">
              <w:rPr>
                <w:rFonts w:ascii="Times New Roman" w:eastAsia="Times New Roman" w:hAnsi="Times New Roman" w:cs="Times New Roman"/>
                <w:sz w:val="24"/>
                <w:szCs w:val="24"/>
                <w:lang w:eastAsia="lv-LV"/>
              </w:rPr>
              <w:t xml:space="preserve"> nosegtās virsmas.</w:t>
            </w:r>
          </w:p>
          <w:p w14:paraId="543C140F" w14:textId="77777777" w:rsidR="003B571A" w:rsidRPr="003646FB"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Detaļu apstrāde nedrīkst ietekmēt magnētiskās defektoskopijas rezultātus.</w:t>
            </w:r>
          </w:p>
        </w:tc>
      </w:tr>
      <w:tr w:rsidR="003B571A" w:rsidRPr="00374BFE" w14:paraId="254084F1" w14:textId="77777777" w:rsidTr="00B1422E">
        <w:trPr>
          <w:trHeight w:val="450"/>
        </w:trPr>
        <w:tc>
          <w:tcPr>
            <w:tcW w:w="834" w:type="dxa"/>
            <w:gridSpan w:val="2"/>
            <w:vMerge w:val="restart"/>
            <w:tcBorders>
              <w:top w:val="nil"/>
              <w:left w:val="single" w:sz="4" w:space="0" w:color="auto"/>
              <w:bottom w:val="single" w:sz="4" w:space="0" w:color="auto"/>
              <w:right w:val="single" w:sz="4" w:space="0" w:color="auto"/>
            </w:tcBorders>
            <w:noWrap/>
            <w:hideMark/>
          </w:tcPr>
          <w:p w14:paraId="17E349E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74BFE">
              <w:rPr>
                <w:rFonts w:ascii="Times New Roman" w:eastAsia="Times New Roman" w:hAnsi="Times New Roman" w:cs="Times New Roman"/>
                <w:color w:val="000000"/>
                <w:sz w:val="24"/>
                <w:szCs w:val="24"/>
                <w:lang w:eastAsia="lv-LV"/>
              </w:rPr>
              <w:t>.</w:t>
            </w:r>
          </w:p>
        </w:tc>
        <w:tc>
          <w:tcPr>
            <w:tcW w:w="2280" w:type="dxa"/>
            <w:vMerge w:val="restart"/>
            <w:tcBorders>
              <w:top w:val="nil"/>
              <w:left w:val="single" w:sz="4" w:space="0" w:color="auto"/>
              <w:bottom w:val="single" w:sz="4" w:space="0" w:color="auto"/>
              <w:right w:val="single" w:sz="4" w:space="0" w:color="auto"/>
            </w:tcBorders>
            <w:hideMark/>
          </w:tcPr>
          <w:p w14:paraId="0597D587"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Magnētiskā defektoskopija un tās rezultāti</w:t>
            </w:r>
          </w:p>
        </w:tc>
        <w:tc>
          <w:tcPr>
            <w:tcW w:w="3118" w:type="dxa"/>
            <w:vMerge w:val="restart"/>
            <w:tcBorders>
              <w:top w:val="nil"/>
              <w:left w:val="single" w:sz="4" w:space="0" w:color="auto"/>
              <w:bottom w:val="single" w:sz="4" w:space="0" w:color="auto"/>
              <w:right w:val="single" w:sz="4" w:space="0" w:color="auto"/>
            </w:tcBorders>
            <w:hideMark/>
          </w:tcPr>
          <w:p w14:paraId="2CE75A03" w14:textId="64F77AF5"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Pārbaudes vietas:</w:t>
            </w:r>
            <w:r w:rsidRPr="00374BFE">
              <w:rPr>
                <w:rFonts w:ascii="Times New Roman" w:eastAsia="Times New Roman" w:hAnsi="Times New Roman" w:cs="Times New Roman"/>
                <w:color w:val="000000"/>
                <w:sz w:val="24"/>
                <w:szCs w:val="24"/>
                <w:lang w:eastAsia="lv-LV"/>
              </w:rPr>
              <w:br/>
              <w:t xml:space="preserve">1.1.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rāmis (</w:t>
            </w:r>
            <w:r w:rsidR="008E5FA8" w:rsidRPr="00374BFE">
              <w:rPr>
                <w:rFonts w:ascii="Times New Roman" w:eastAsia="Times New Roman" w:hAnsi="Times New Roman" w:cs="Times New Roman"/>
                <w:color w:val="000000"/>
                <w:sz w:val="24"/>
                <w:szCs w:val="24"/>
                <w:lang w:eastAsia="lv-LV"/>
              </w:rPr>
              <w:t xml:space="preserve">rasējums Nr. </w:t>
            </w:r>
            <w:r w:rsidR="008E5FA8" w:rsidRPr="00922A28">
              <w:rPr>
                <w:rFonts w:ascii="Times New Roman" w:eastAsia="Times New Roman" w:hAnsi="Times New Roman" w:cs="Times New Roman"/>
                <w:color w:val="000000"/>
                <w:sz w:val="24"/>
                <w:szCs w:val="24"/>
                <w:lang w:eastAsia="lv-LV"/>
              </w:rPr>
              <w:t>D0535327 1., 2. un 3. lapa</w:t>
            </w:r>
            <w:r w:rsidRPr="00374BFE">
              <w:rPr>
                <w:rFonts w:ascii="Times New Roman" w:eastAsia="Times New Roman" w:hAnsi="Times New Roman" w:cs="Times New Roman"/>
                <w:color w:val="000000"/>
                <w:sz w:val="24"/>
                <w:szCs w:val="24"/>
                <w:lang w:eastAsia="lv-LV"/>
              </w:rPr>
              <w:t xml:space="preserve">): </w:t>
            </w:r>
            <w:r w:rsidRPr="00374BFE">
              <w:rPr>
                <w:rFonts w:ascii="Times New Roman" w:eastAsia="Times New Roman" w:hAnsi="Times New Roman" w:cs="Times New Roman"/>
                <w:color w:val="000000"/>
                <w:sz w:val="24"/>
                <w:szCs w:val="24"/>
                <w:lang w:eastAsia="lv-LV"/>
              </w:rPr>
              <w:br/>
              <w:t>-metinātie savienojumi,  EN 1290 un EN 1291 pakāpe 2X;</w:t>
            </w:r>
            <w:r w:rsidRPr="00374BFE">
              <w:rPr>
                <w:rFonts w:ascii="Times New Roman" w:eastAsia="Times New Roman" w:hAnsi="Times New Roman" w:cs="Times New Roman"/>
                <w:color w:val="000000"/>
                <w:sz w:val="24"/>
                <w:szCs w:val="24"/>
                <w:lang w:eastAsia="lv-LV"/>
              </w:rPr>
              <w:br/>
              <w:t xml:space="preserve">-neapstrādāts lējums, EN ISO 9934-1 un EN 1369 kvalitātes līmenis LM01, AM01, </w:t>
            </w:r>
            <w:r w:rsidRPr="00E901D9">
              <w:rPr>
                <w:rFonts w:ascii="Times New Roman" w:eastAsia="Times New Roman" w:hAnsi="Times New Roman" w:cs="Times New Roman"/>
                <w:color w:val="000000" w:themeColor="text1"/>
                <w:sz w:val="24"/>
                <w:szCs w:val="24"/>
                <w:lang w:eastAsia="lv-LV"/>
              </w:rPr>
              <w:t>SM01;</w:t>
            </w:r>
            <w:r w:rsidRPr="00374BFE">
              <w:rPr>
                <w:rFonts w:ascii="Times New Roman" w:eastAsia="Times New Roman" w:hAnsi="Times New Roman" w:cs="Times New Roman"/>
                <w:color w:val="000000"/>
                <w:sz w:val="24"/>
                <w:szCs w:val="24"/>
                <w:lang w:eastAsia="lv-LV"/>
              </w:rPr>
              <w:br/>
              <w:t>-apstrādāts lējums, EN ISO 9934-1 un EN 1369 kvalitātes līmenis LM001, AM001, SM001.</w:t>
            </w:r>
            <w:r w:rsidRPr="00374BFE">
              <w:rPr>
                <w:rFonts w:ascii="Times New Roman" w:eastAsia="Times New Roman" w:hAnsi="Times New Roman" w:cs="Times New Roman"/>
                <w:color w:val="000000"/>
                <w:sz w:val="24"/>
                <w:szCs w:val="24"/>
                <w:lang w:eastAsia="lv-LV"/>
              </w:rPr>
              <w:br/>
              <w:t>1.2. Priekšējais ratiņu rāmis (rasējums Nr. D0582573), vidējais ratiņu rāmis (rasējums Nr. D0582590), aizmugurējais ratiņu rāmis (rasējums Nr. D0582620):</w:t>
            </w:r>
            <w:r w:rsidRPr="00374BFE">
              <w:rPr>
                <w:rFonts w:ascii="Times New Roman" w:eastAsia="Times New Roman" w:hAnsi="Times New Roman" w:cs="Times New Roman"/>
                <w:color w:val="000000"/>
                <w:sz w:val="24"/>
                <w:szCs w:val="24"/>
                <w:lang w:eastAsia="lv-LV"/>
              </w:rPr>
              <w:br/>
              <w:t>-pārbaudi veikt saskaņā ar ISO/TS 18173 un EN ISO 9934-1 standartiem;</w:t>
            </w:r>
            <w:r w:rsidRPr="00374BFE">
              <w:rPr>
                <w:rFonts w:ascii="Times New Roman" w:eastAsia="Times New Roman" w:hAnsi="Times New Roman" w:cs="Times New Roman"/>
                <w:color w:val="000000"/>
                <w:sz w:val="24"/>
                <w:szCs w:val="24"/>
                <w:lang w:eastAsia="lv-LV"/>
              </w:rPr>
              <w:br/>
              <w:t>-metinātie savienojumi,  EN 1290 un EN 1291 pakāpe 2X.</w:t>
            </w:r>
            <w:r w:rsidRPr="00374BFE">
              <w:rPr>
                <w:rFonts w:ascii="Times New Roman" w:eastAsia="Times New Roman" w:hAnsi="Times New Roman" w:cs="Times New Roman"/>
                <w:color w:val="000000"/>
                <w:sz w:val="24"/>
                <w:szCs w:val="24"/>
                <w:lang w:eastAsia="lv-LV"/>
              </w:rPr>
              <w:br/>
              <w:t xml:space="preserve">2. </w:t>
            </w:r>
            <w:r w:rsidRPr="00374BFE">
              <w:rPr>
                <w:rFonts w:ascii="Times New Roman" w:eastAsia="Times New Roman" w:hAnsi="Times New Roman" w:cs="Times New Roman"/>
                <w:b/>
                <w:bCs/>
                <w:color w:val="000000"/>
                <w:sz w:val="24"/>
                <w:szCs w:val="24"/>
                <w:lang w:eastAsia="lv-LV"/>
              </w:rPr>
              <w:t xml:space="preserve">Pārbaudi veic atbilstoši EN ISO 9712 prasībām. </w:t>
            </w:r>
            <w:r w:rsidRPr="00374BFE">
              <w:rPr>
                <w:rFonts w:ascii="Times New Roman" w:eastAsia="Times New Roman" w:hAnsi="Times New Roman" w:cs="Times New Roman"/>
                <w:b/>
                <w:bCs/>
                <w:color w:val="000000"/>
                <w:sz w:val="24"/>
                <w:szCs w:val="24"/>
                <w:lang w:eastAsia="lv-LV"/>
              </w:rPr>
              <w:lastRenderedPageBreak/>
              <w:t xml:space="preserve">Pārbaudes rezultātā tiek sagatavots </w:t>
            </w:r>
            <w:proofErr w:type="spellStart"/>
            <w:r w:rsidRPr="00374BFE">
              <w:rPr>
                <w:rFonts w:ascii="Times New Roman" w:eastAsia="Times New Roman" w:hAnsi="Times New Roman" w:cs="Times New Roman"/>
                <w:b/>
                <w:bCs/>
                <w:color w:val="000000"/>
                <w:sz w:val="24"/>
                <w:szCs w:val="24"/>
                <w:lang w:eastAsia="lv-LV"/>
              </w:rPr>
              <w:t>defektaskopijas</w:t>
            </w:r>
            <w:proofErr w:type="spellEnd"/>
            <w:r w:rsidRPr="00374BFE">
              <w:rPr>
                <w:rFonts w:ascii="Times New Roman" w:eastAsia="Times New Roman" w:hAnsi="Times New Roman" w:cs="Times New Roman"/>
                <w:b/>
                <w:bCs/>
                <w:color w:val="000000"/>
                <w:sz w:val="24"/>
                <w:szCs w:val="24"/>
                <w:lang w:eastAsia="lv-LV"/>
              </w:rPr>
              <w:t xml:space="preserve"> akts.</w:t>
            </w:r>
            <w:r w:rsidRPr="00374BFE">
              <w:rPr>
                <w:rFonts w:ascii="Times New Roman" w:eastAsia="Times New Roman" w:hAnsi="Times New Roman" w:cs="Times New Roman"/>
                <w:color w:val="000000"/>
                <w:sz w:val="24"/>
                <w:szCs w:val="24"/>
                <w:lang w:eastAsia="lv-LV"/>
              </w:rPr>
              <w:br/>
              <w:t xml:space="preserve">3. Ja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rāmim defekti ir ārpus metinājuma šuves, remonts ir iespējams, ja plaisas dziļums nepārsniedz 5 mm un garums nepārsniedz 20 mm.</w:t>
            </w:r>
            <w:r w:rsidRPr="00374BFE">
              <w:rPr>
                <w:rFonts w:ascii="Times New Roman" w:eastAsia="Times New Roman" w:hAnsi="Times New Roman" w:cs="Times New Roman"/>
                <w:color w:val="000000"/>
                <w:sz w:val="24"/>
                <w:szCs w:val="24"/>
                <w:lang w:eastAsia="lv-LV"/>
              </w:rPr>
              <w:br/>
              <w:t>4. Ratiņu rāmim maksimālais pieļaujamais izolēta defekta izmērs ir 3 mm</w:t>
            </w:r>
            <w:r>
              <w:rPr>
                <w:rFonts w:ascii="Times New Roman" w:eastAsia="Times New Roman" w:hAnsi="Times New Roman" w:cs="Times New Roman"/>
                <w:color w:val="000000"/>
                <w:sz w:val="24"/>
                <w:szCs w:val="24"/>
                <w:lang w:eastAsia="lv-LV"/>
              </w:rPr>
              <w:t xml:space="preserve"> neap</w:t>
            </w:r>
            <w:r w:rsidR="007E742A">
              <w:rPr>
                <w:rFonts w:ascii="Times New Roman" w:eastAsia="Times New Roman" w:hAnsi="Times New Roman" w:cs="Times New Roman"/>
                <w:color w:val="000000"/>
                <w:sz w:val="24"/>
                <w:szCs w:val="24"/>
                <w:lang w:eastAsia="lv-LV"/>
              </w:rPr>
              <w:t>s</w:t>
            </w:r>
            <w:r>
              <w:rPr>
                <w:rFonts w:ascii="Times New Roman" w:eastAsia="Times New Roman" w:hAnsi="Times New Roman" w:cs="Times New Roman"/>
                <w:color w:val="000000"/>
                <w:sz w:val="24"/>
                <w:szCs w:val="24"/>
                <w:lang w:eastAsia="lv-LV"/>
              </w:rPr>
              <w:t>trādāta lējumā.</w:t>
            </w:r>
            <w:r w:rsidRPr="00374BFE">
              <w:rPr>
                <w:rFonts w:ascii="Times New Roman" w:eastAsia="Times New Roman" w:hAnsi="Times New Roman" w:cs="Times New Roman"/>
                <w:color w:val="000000"/>
                <w:sz w:val="24"/>
                <w:szCs w:val="24"/>
                <w:lang w:eastAsia="lv-LV"/>
              </w:rPr>
              <w:br/>
              <w:t>5.</w:t>
            </w:r>
            <w:r>
              <w:rPr>
                <w:rFonts w:ascii="Times New Roman" w:eastAsia="Times New Roman" w:hAnsi="Times New Roman" w:cs="Times New Roman"/>
                <w:color w:val="000000"/>
                <w:sz w:val="24"/>
                <w:szCs w:val="24"/>
                <w:lang w:eastAsia="lv-LV"/>
              </w:rPr>
              <w:t xml:space="preserve"> Slīpēšana</w:t>
            </w:r>
            <w:r w:rsidRPr="00374BFE">
              <w:rPr>
                <w:rFonts w:ascii="Times New Roman" w:eastAsia="Times New Roman" w:hAnsi="Times New Roman" w:cs="Times New Roman"/>
                <w:color w:val="000000"/>
                <w:sz w:val="24"/>
                <w:szCs w:val="24"/>
                <w:lang w:eastAsia="lv-LV"/>
              </w:rPr>
              <w:t xml:space="preserve"> atļauta vietās, ne tuvāk par 20 mm no metinājuma šuves.</w:t>
            </w:r>
            <w:r w:rsidRPr="00374BFE">
              <w:rPr>
                <w:rFonts w:ascii="Times New Roman" w:eastAsia="Times New Roman" w:hAnsi="Times New Roman" w:cs="Times New Roman"/>
                <w:color w:val="000000"/>
                <w:sz w:val="24"/>
                <w:szCs w:val="24"/>
                <w:lang w:eastAsia="lv-LV"/>
              </w:rPr>
              <w:br/>
              <w:t>6. Maksimālais materiāla biezuma samazināšanās ir 10% no ražošanas dokumentācijā norādītā nominālā materiāla biezuma.</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4274E0E2" w14:textId="77777777" w:rsidR="003B571A" w:rsidRDefault="003B571A" w:rsidP="00B1422E">
            <w:pPr>
              <w:spacing w:after="0" w:line="240" w:lineRule="auto"/>
              <w:ind w:left="321" w:hanging="284"/>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lastRenderedPageBreak/>
              <w:t xml:space="preserve">1. Pirms pārbaudes demontēt </w:t>
            </w:r>
            <w:proofErr w:type="spellStart"/>
            <w:r w:rsidRPr="00374BFE">
              <w:rPr>
                <w:rFonts w:ascii="Times New Roman" w:eastAsia="Times New Roman" w:hAnsi="Times New Roman" w:cs="Times New Roman"/>
                <w:color w:val="000000"/>
                <w:sz w:val="24"/>
                <w:szCs w:val="24"/>
                <w:lang w:eastAsia="lv-LV"/>
              </w:rPr>
              <w:t>aizsargvākus</w:t>
            </w:r>
            <w:proofErr w:type="spellEnd"/>
            <w:r w:rsidRPr="00374BFE">
              <w:rPr>
                <w:rFonts w:ascii="Times New Roman" w:eastAsia="Times New Roman" w:hAnsi="Times New Roman" w:cs="Times New Roman"/>
                <w:color w:val="000000"/>
                <w:sz w:val="24"/>
                <w:szCs w:val="24"/>
                <w:lang w:eastAsia="lv-LV"/>
              </w:rPr>
              <w:t>.</w:t>
            </w:r>
          </w:p>
          <w:p w14:paraId="18E415FF" w14:textId="77777777" w:rsidR="003B571A" w:rsidRDefault="003B571A" w:rsidP="00B1422E">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Pr="00374BFE">
              <w:rPr>
                <w:rFonts w:ascii="Times New Roman" w:eastAsia="Times New Roman" w:hAnsi="Times New Roman" w:cs="Times New Roman"/>
                <w:color w:val="000000"/>
                <w:sz w:val="24"/>
                <w:szCs w:val="24"/>
                <w:lang w:eastAsia="lv-LV"/>
              </w:rPr>
              <w:t xml:space="preserve">Pārbaude tiek veikta balstoties uz minētajiem normatīviem vai citiem spēkā esošiem normatīviem, kuri aizstāj specifiskajās prasībās minētos. Gadījumā, ja normatīvi tiek mainīti, Izpildītājs tos iesniedz </w:t>
            </w:r>
            <w:r>
              <w:rPr>
                <w:rFonts w:ascii="Times New Roman" w:eastAsia="Times New Roman" w:hAnsi="Times New Roman" w:cs="Times New Roman"/>
                <w:color w:val="000000"/>
                <w:sz w:val="24"/>
                <w:szCs w:val="24"/>
                <w:lang w:eastAsia="lv-LV"/>
              </w:rPr>
              <w:t>p</w:t>
            </w:r>
            <w:r w:rsidRPr="00374BFE">
              <w:rPr>
                <w:rFonts w:ascii="Times New Roman" w:eastAsia="Times New Roman" w:hAnsi="Times New Roman" w:cs="Times New Roman"/>
                <w:color w:val="000000"/>
                <w:sz w:val="24"/>
                <w:szCs w:val="24"/>
                <w:lang w:eastAsia="lv-LV"/>
              </w:rPr>
              <w:t>asūtītājam.</w:t>
            </w:r>
          </w:p>
          <w:p w14:paraId="012C8D97" w14:textId="77777777" w:rsidR="003B571A" w:rsidRPr="00374BFE" w:rsidRDefault="003B571A" w:rsidP="00B1422E">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proofErr w:type="spellStart"/>
            <w:r>
              <w:rPr>
                <w:rFonts w:ascii="Times New Roman" w:eastAsia="Times New Roman" w:hAnsi="Times New Roman" w:cs="Times New Roman"/>
                <w:color w:val="000000"/>
                <w:sz w:val="24"/>
                <w:szCs w:val="24"/>
                <w:lang w:eastAsia="lv-LV"/>
              </w:rPr>
              <w:t>Defektācijas</w:t>
            </w:r>
            <w:proofErr w:type="spellEnd"/>
            <w:r>
              <w:rPr>
                <w:rFonts w:ascii="Times New Roman" w:eastAsia="Times New Roman" w:hAnsi="Times New Roman" w:cs="Times New Roman"/>
                <w:color w:val="000000"/>
                <w:sz w:val="24"/>
                <w:szCs w:val="24"/>
                <w:lang w:eastAsia="lv-LV"/>
              </w:rPr>
              <w:t xml:space="preserve"> akts tiek sagatavots katram rāmim atsevišķi uzrādot rāmja Nr. un rasējumu. Ja tiek konstatēta indikācija, tad indikācijas vietu attēlot rasējumā un pievienot attēlu.</w:t>
            </w:r>
          </w:p>
        </w:tc>
      </w:tr>
      <w:tr w:rsidR="003B571A" w:rsidRPr="00374BFE" w14:paraId="2B573F3F" w14:textId="77777777" w:rsidTr="00B1422E">
        <w:trPr>
          <w:trHeight w:val="450"/>
        </w:trPr>
        <w:tc>
          <w:tcPr>
            <w:tcW w:w="834" w:type="dxa"/>
            <w:gridSpan w:val="2"/>
            <w:vMerge/>
            <w:tcBorders>
              <w:top w:val="nil"/>
              <w:left w:val="single" w:sz="4" w:space="0" w:color="auto"/>
              <w:bottom w:val="single" w:sz="4" w:space="0" w:color="auto"/>
              <w:right w:val="single" w:sz="4" w:space="0" w:color="auto"/>
            </w:tcBorders>
            <w:vAlign w:val="center"/>
            <w:hideMark/>
          </w:tcPr>
          <w:p w14:paraId="3738D60A"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1A77FD5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083F8BB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08E098E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7281A170" w14:textId="77777777" w:rsidTr="00B1422E">
        <w:trPr>
          <w:trHeight w:val="4740"/>
        </w:trPr>
        <w:tc>
          <w:tcPr>
            <w:tcW w:w="834" w:type="dxa"/>
            <w:gridSpan w:val="2"/>
            <w:vMerge/>
            <w:tcBorders>
              <w:top w:val="nil"/>
              <w:left w:val="single" w:sz="4" w:space="0" w:color="auto"/>
              <w:bottom w:val="single" w:sz="4" w:space="0" w:color="auto"/>
              <w:right w:val="single" w:sz="4" w:space="0" w:color="auto"/>
            </w:tcBorders>
            <w:vAlign w:val="center"/>
            <w:hideMark/>
          </w:tcPr>
          <w:p w14:paraId="4D221F7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311EE2D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08F02EB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013BE9B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1C7FFF4A" w14:textId="77777777" w:rsidTr="00B1422E">
        <w:trPr>
          <w:trHeight w:val="432"/>
        </w:trPr>
        <w:tc>
          <w:tcPr>
            <w:tcW w:w="834" w:type="dxa"/>
            <w:gridSpan w:val="2"/>
            <w:tcBorders>
              <w:top w:val="nil"/>
              <w:left w:val="single" w:sz="4" w:space="0" w:color="auto"/>
              <w:bottom w:val="single" w:sz="4" w:space="0" w:color="auto"/>
              <w:right w:val="single" w:sz="4" w:space="0" w:color="auto"/>
            </w:tcBorders>
            <w:noWrap/>
            <w:hideMark/>
          </w:tcPr>
          <w:p w14:paraId="721B39FA"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C391C">
              <w:rPr>
                <w:rFonts w:ascii="Times New Roman" w:eastAsia="Times New Roman" w:hAnsi="Times New Roman" w:cs="Times New Roman"/>
                <w:color w:val="000000"/>
                <w:sz w:val="24"/>
                <w:szCs w:val="24"/>
                <w:lang w:eastAsia="lv-LV"/>
              </w:rPr>
              <w:t>.1.</w:t>
            </w:r>
          </w:p>
        </w:tc>
        <w:tc>
          <w:tcPr>
            <w:tcW w:w="2280" w:type="dxa"/>
            <w:vMerge/>
            <w:tcBorders>
              <w:top w:val="nil"/>
              <w:left w:val="single" w:sz="4" w:space="0" w:color="auto"/>
              <w:bottom w:val="single" w:sz="4" w:space="0" w:color="auto"/>
              <w:right w:val="single" w:sz="4" w:space="0" w:color="auto"/>
            </w:tcBorders>
            <w:vAlign w:val="center"/>
            <w:hideMark/>
          </w:tcPr>
          <w:p w14:paraId="198C0D9B"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hideMark/>
          </w:tcPr>
          <w:p w14:paraId="2CF2A86F"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Nepieļaujamas indikācijas netiek konstatētas.</w:t>
            </w:r>
          </w:p>
        </w:tc>
        <w:tc>
          <w:tcPr>
            <w:tcW w:w="3261" w:type="dxa"/>
            <w:vMerge/>
            <w:tcBorders>
              <w:top w:val="nil"/>
              <w:left w:val="nil"/>
              <w:bottom w:val="single" w:sz="4" w:space="0" w:color="auto"/>
              <w:right w:val="single" w:sz="4" w:space="0" w:color="auto"/>
            </w:tcBorders>
            <w:vAlign w:val="center"/>
            <w:hideMark/>
          </w:tcPr>
          <w:p w14:paraId="74347BD8"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57566A5A" w14:textId="77777777" w:rsidTr="00B1422E">
        <w:trPr>
          <w:trHeight w:val="675"/>
        </w:trPr>
        <w:tc>
          <w:tcPr>
            <w:tcW w:w="834" w:type="dxa"/>
            <w:gridSpan w:val="2"/>
            <w:tcBorders>
              <w:top w:val="nil"/>
              <w:left w:val="single" w:sz="4" w:space="0" w:color="auto"/>
              <w:bottom w:val="single" w:sz="4" w:space="0" w:color="auto"/>
              <w:right w:val="single" w:sz="4" w:space="0" w:color="auto"/>
            </w:tcBorders>
            <w:noWrap/>
          </w:tcPr>
          <w:p w14:paraId="75716A0F"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C391C">
              <w:rPr>
                <w:rFonts w:ascii="Times New Roman" w:eastAsia="Times New Roman" w:hAnsi="Times New Roman" w:cs="Times New Roman"/>
                <w:color w:val="000000"/>
                <w:sz w:val="24"/>
                <w:szCs w:val="24"/>
                <w:lang w:eastAsia="lv-LV"/>
              </w:rPr>
              <w:t>.2.</w:t>
            </w:r>
          </w:p>
        </w:tc>
        <w:tc>
          <w:tcPr>
            <w:tcW w:w="2280" w:type="dxa"/>
            <w:vMerge/>
            <w:tcBorders>
              <w:top w:val="nil"/>
              <w:left w:val="single" w:sz="4" w:space="0" w:color="auto"/>
              <w:right w:val="single" w:sz="4" w:space="0" w:color="auto"/>
            </w:tcBorders>
            <w:vAlign w:val="center"/>
          </w:tcPr>
          <w:p w14:paraId="1AFEB9C9"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tcPr>
          <w:p w14:paraId="392A2312"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Konstatētas lējuma indikācijas, kas tiek izslīpētas, un pēc atkārtotas pārbaudes tās vairs netiek konstatētas.</w:t>
            </w:r>
          </w:p>
        </w:tc>
        <w:tc>
          <w:tcPr>
            <w:tcW w:w="3261" w:type="dxa"/>
            <w:tcBorders>
              <w:top w:val="nil"/>
              <w:left w:val="nil"/>
              <w:bottom w:val="single" w:sz="4" w:space="0" w:color="auto"/>
              <w:right w:val="single" w:sz="4" w:space="0" w:color="auto"/>
            </w:tcBorders>
            <w:vAlign w:val="center"/>
          </w:tcPr>
          <w:p w14:paraId="20903538"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7FBB8F86" w14:textId="77777777" w:rsidTr="00B1422E">
        <w:trPr>
          <w:trHeight w:val="675"/>
        </w:trPr>
        <w:tc>
          <w:tcPr>
            <w:tcW w:w="834" w:type="dxa"/>
            <w:gridSpan w:val="2"/>
            <w:tcBorders>
              <w:top w:val="single" w:sz="4" w:space="0" w:color="auto"/>
              <w:left w:val="single" w:sz="4" w:space="0" w:color="auto"/>
              <w:bottom w:val="single" w:sz="4" w:space="0" w:color="auto"/>
              <w:right w:val="single" w:sz="4" w:space="0" w:color="auto"/>
            </w:tcBorders>
            <w:noWrap/>
          </w:tcPr>
          <w:p w14:paraId="293AE3B3"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C391C">
              <w:rPr>
                <w:rFonts w:ascii="Times New Roman" w:eastAsia="Times New Roman" w:hAnsi="Times New Roman" w:cs="Times New Roman"/>
                <w:color w:val="000000"/>
                <w:sz w:val="24"/>
                <w:szCs w:val="24"/>
                <w:lang w:eastAsia="lv-LV"/>
              </w:rPr>
              <w:t>.3.</w:t>
            </w:r>
          </w:p>
        </w:tc>
        <w:tc>
          <w:tcPr>
            <w:tcW w:w="2280" w:type="dxa"/>
            <w:tcBorders>
              <w:top w:val="nil"/>
              <w:left w:val="single" w:sz="4" w:space="0" w:color="auto"/>
              <w:bottom w:val="single" w:sz="4" w:space="0" w:color="auto"/>
              <w:right w:val="single" w:sz="4" w:space="0" w:color="auto"/>
            </w:tcBorders>
            <w:vAlign w:val="center"/>
          </w:tcPr>
          <w:p w14:paraId="533E1E2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tcPr>
          <w:p w14:paraId="11185727"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 xml:space="preserve">Konstatētas nepieļaujamas indikācijas kas pēc slīpēšanas saglabājas — tālāka apstrāde nenotiek un rāmis tiek nogādāts atpakaļ pasūtītājam pievienojot </w:t>
            </w:r>
            <w:proofErr w:type="spellStart"/>
            <w:r w:rsidRPr="003C391C">
              <w:rPr>
                <w:rFonts w:ascii="Times New Roman" w:eastAsia="Times New Roman" w:hAnsi="Times New Roman" w:cs="Times New Roman"/>
                <w:color w:val="000000"/>
                <w:sz w:val="24"/>
                <w:szCs w:val="24"/>
                <w:lang w:eastAsia="lv-LV"/>
              </w:rPr>
              <w:t>defektācijas</w:t>
            </w:r>
            <w:proofErr w:type="spellEnd"/>
            <w:r w:rsidRPr="003C391C">
              <w:rPr>
                <w:rFonts w:ascii="Times New Roman" w:eastAsia="Times New Roman" w:hAnsi="Times New Roman" w:cs="Times New Roman"/>
                <w:color w:val="000000"/>
                <w:sz w:val="24"/>
                <w:szCs w:val="24"/>
                <w:lang w:eastAsia="lv-LV"/>
              </w:rPr>
              <w:t xml:space="preserve"> aktu. </w:t>
            </w:r>
          </w:p>
        </w:tc>
        <w:tc>
          <w:tcPr>
            <w:tcW w:w="3261" w:type="dxa"/>
            <w:tcBorders>
              <w:top w:val="nil"/>
              <w:left w:val="nil"/>
              <w:bottom w:val="single" w:sz="4" w:space="0" w:color="auto"/>
              <w:right w:val="single" w:sz="4" w:space="0" w:color="auto"/>
            </w:tcBorders>
            <w:vAlign w:val="center"/>
          </w:tcPr>
          <w:p w14:paraId="6DD42C7C" w14:textId="77777777" w:rsidR="003B571A" w:rsidRPr="00883D09" w:rsidRDefault="003B571A" w:rsidP="00B1422E">
            <w:pPr>
              <w:spacing w:after="0" w:line="240" w:lineRule="auto"/>
              <w:rPr>
                <w:rFonts w:ascii="Times New Roman" w:eastAsia="Times New Roman" w:hAnsi="Times New Roman" w:cs="Times New Roman"/>
                <w:color w:val="000000"/>
                <w:sz w:val="24"/>
                <w:szCs w:val="24"/>
                <w:highlight w:val="cyan"/>
                <w:lang w:eastAsia="lv-LV"/>
              </w:rPr>
            </w:pPr>
          </w:p>
        </w:tc>
      </w:tr>
      <w:tr w:rsidR="003B571A" w:rsidRPr="00374BFE" w14:paraId="792BCB4F" w14:textId="77777777" w:rsidTr="00B1422E">
        <w:trPr>
          <w:trHeight w:val="765"/>
        </w:trPr>
        <w:tc>
          <w:tcPr>
            <w:tcW w:w="834" w:type="dxa"/>
            <w:gridSpan w:val="2"/>
            <w:tcBorders>
              <w:top w:val="nil"/>
              <w:left w:val="single" w:sz="4" w:space="0" w:color="auto"/>
              <w:bottom w:val="single" w:sz="4" w:space="0" w:color="auto"/>
              <w:right w:val="single" w:sz="4" w:space="0" w:color="auto"/>
            </w:tcBorders>
            <w:noWrap/>
            <w:hideMark/>
          </w:tcPr>
          <w:p w14:paraId="597DF8E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9.7</w:t>
            </w:r>
            <w:r w:rsidRPr="00374BFE">
              <w:rPr>
                <w:rFonts w:ascii="Times New Roman" w:eastAsia="Times New Roman" w:hAnsi="Times New Roman" w:cs="Times New Roman"/>
                <w:color w:val="000000"/>
                <w:sz w:val="24"/>
                <w:szCs w:val="24"/>
                <w:lang w:eastAsia="lv-LV"/>
              </w:rPr>
              <w:t>.</w:t>
            </w:r>
          </w:p>
        </w:tc>
        <w:tc>
          <w:tcPr>
            <w:tcW w:w="2280" w:type="dxa"/>
            <w:tcBorders>
              <w:top w:val="single" w:sz="4" w:space="0" w:color="auto"/>
              <w:left w:val="nil"/>
              <w:bottom w:val="single" w:sz="4" w:space="0" w:color="auto"/>
              <w:right w:val="single" w:sz="4" w:space="0" w:color="auto"/>
            </w:tcBorders>
            <w:shd w:val="clear" w:color="000000" w:fill="FFFFFF"/>
            <w:hideMark/>
          </w:tcPr>
          <w:p w14:paraId="50C254B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Skrošu strūklas apstrāde (sagatavošana metalizācijai)</w:t>
            </w:r>
          </w:p>
        </w:tc>
        <w:tc>
          <w:tcPr>
            <w:tcW w:w="3118" w:type="dxa"/>
            <w:tcBorders>
              <w:top w:val="nil"/>
              <w:left w:val="nil"/>
              <w:bottom w:val="single" w:sz="4" w:space="0" w:color="auto"/>
              <w:right w:val="single" w:sz="4" w:space="0" w:color="auto"/>
            </w:tcBorders>
            <w:vAlign w:val="center"/>
            <w:hideMark/>
          </w:tcPr>
          <w:p w14:paraId="4A38BD0F"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Virsmu pirms metalizācijas attīra no magnētiskās defektoskopijas produktiem un cita piesārņojuma ar skrošu strūklu atbilstoši Sa2 (ISO 8501).</w:t>
            </w:r>
          </w:p>
        </w:tc>
        <w:tc>
          <w:tcPr>
            <w:tcW w:w="3261" w:type="dxa"/>
            <w:tcBorders>
              <w:top w:val="single" w:sz="4" w:space="0" w:color="auto"/>
              <w:left w:val="nil"/>
              <w:bottom w:val="single" w:sz="4" w:space="0" w:color="auto"/>
              <w:right w:val="single" w:sz="4" w:space="0" w:color="auto"/>
            </w:tcBorders>
            <w:hideMark/>
          </w:tcPr>
          <w:p w14:paraId="7DB9B459" w14:textId="77777777" w:rsidR="003B571A" w:rsidRPr="00C71A2B" w:rsidRDefault="003B571A" w:rsidP="00B1422E">
            <w:pPr>
              <w:spacing w:after="0" w:line="240" w:lineRule="auto"/>
              <w:rPr>
                <w:rFonts w:ascii="Times New Roman" w:eastAsia="Times New Roman" w:hAnsi="Times New Roman" w:cs="Times New Roman"/>
                <w:sz w:val="24"/>
                <w:szCs w:val="24"/>
                <w:lang w:eastAsia="lv-LV"/>
              </w:rPr>
            </w:pPr>
            <w:r w:rsidRPr="00C71A2B">
              <w:rPr>
                <w:rFonts w:ascii="Times New Roman" w:eastAsia="Times New Roman" w:hAnsi="Times New Roman" w:cs="Times New Roman"/>
                <w:sz w:val="24"/>
                <w:szCs w:val="24"/>
                <w:lang w:eastAsia="lv-LV"/>
              </w:rPr>
              <w:t xml:space="preserve">Uzstādīt </w:t>
            </w:r>
            <w:proofErr w:type="spellStart"/>
            <w:r w:rsidRPr="00C71A2B">
              <w:rPr>
                <w:rFonts w:ascii="Times New Roman" w:eastAsia="Times New Roman" w:hAnsi="Times New Roman" w:cs="Times New Roman"/>
                <w:sz w:val="24"/>
                <w:szCs w:val="24"/>
                <w:lang w:eastAsia="lv-LV"/>
              </w:rPr>
              <w:t>aizsargvākus</w:t>
            </w:r>
            <w:proofErr w:type="spellEnd"/>
            <w:r w:rsidRPr="00C71A2B">
              <w:rPr>
                <w:rFonts w:ascii="Times New Roman" w:eastAsia="Times New Roman" w:hAnsi="Times New Roman" w:cs="Times New Roman"/>
                <w:sz w:val="24"/>
                <w:szCs w:val="24"/>
                <w:lang w:eastAsia="lv-LV"/>
              </w:rPr>
              <w:t>, stiprinājumus un nosegt vītnes TR1 rāmim atbilstoši  rasējumam 0833001105, TR2 rāmim rasējums  0833001106, TR3 rāmim rasējums 0833000088, Tilta rāmim 0833000078 1.lpp</w:t>
            </w:r>
          </w:p>
          <w:p w14:paraId="5848BA9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174BFD2E" w14:textId="77777777" w:rsidTr="00B1422E">
        <w:trPr>
          <w:trHeight w:val="1080"/>
        </w:trPr>
        <w:tc>
          <w:tcPr>
            <w:tcW w:w="834" w:type="dxa"/>
            <w:gridSpan w:val="2"/>
            <w:tcBorders>
              <w:top w:val="nil"/>
              <w:left w:val="single" w:sz="4" w:space="0" w:color="auto"/>
              <w:bottom w:val="single" w:sz="4" w:space="0" w:color="auto"/>
              <w:right w:val="single" w:sz="4" w:space="0" w:color="auto"/>
            </w:tcBorders>
            <w:noWrap/>
            <w:hideMark/>
          </w:tcPr>
          <w:p w14:paraId="2023915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9.8</w:t>
            </w:r>
            <w:r w:rsidRPr="00374BFE">
              <w:rPr>
                <w:rFonts w:ascii="Times New Roman" w:eastAsia="Times New Roman" w:hAnsi="Times New Roman" w:cs="Times New Roman"/>
                <w:color w:val="000000"/>
                <w:sz w:val="24"/>
                <w:szCs w:val="24"/>
                <w:lang w:eastAsia="lv-LV"/>
              </w:rPr>
              <w:t>.</w:t>
            </w:r>
          </w:p>
        </w:tc>
        <w:tc>
          <w:tcPr>
            <w:tcW w:w="2280" w:type="dxa"/>
            <w:tcBorders>
              <w:top w:val="nil"/>
              <w:left w:val="nil"/>
              <w:bottom w:val="single" w:sz="4" w:space="0" w:color="auto"/>
              <w:right w:val="single" w:sz="4" w:space="0" w:color="auto"/>
            </w:tcBorders>
            <w:hideMark/>
          </w:tcPr>
          <w:p w14:paraId="0F8B38A2"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Metalizācija</w:t>
            </w:r>
          </w:p>
        </w:tc>
        <w:tc>
          <w:tcPr>
            <w:tcW w:w="3118" w:type="dxa"/>
            <w:tcBorders>
              <w:top w:val="nil"/>
              <w:left w:val="nil"/>
              <w:bottom w:val="single" w:sz="4" w:space="0" w:color="auto"/>
              <w:right w:val="single" w:sz="4" w:space="0" w:color="auto"/>
            </w:tcBorders>
            <w:vAlign w:val="center"/>
            <w:hideMark/>
          </w:tcPr>
          <w:p w14:paraId="6B084EA7"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Metalizāciju veikt ne vēlāk kā 4 stundas pēc apstrādes ar skrošu strūklu.</w:t>
            </w:r>
            <w:r w:rsidRPr="00374BFE">
              <w:rPr>
                <w:rFonts w:ascii="Times New Roman" w:eastAsia="Times New Roman" w:hAnsi="Times New Roman" w:cs="Times New Roman"/>
                <w:color w:val="000000"/>
                <w:sz w:val="24"/>
                <w:szCs w:val="24"/>
                <w:lang w:eastAsia="lv-LV"/>
              </w:rPr>
              <w:br/>
              <w:t>2. Metalizācijas slāņa biezums: ≥80µm.</w:t>
            </w:r>
            <w:r w:rsidRPr="00374BFE">
              <w:rPr>
                <w:rFonts w:ascii="Times New Roman" w:eastAsia="Times New Roman" w:hAnsi="Times New Roman" w:cs="Times New Roman"/>
                <w:color w:val="000000"/>
                <w:sz w:val="24"/>
                <w:szCs w:val="24"/>
                <w:lang w:eastAsia="lv-LV"/>
              </w:rPr>
              <w:br/>
              <w:t>3. Metalizācijas materiāls: cinka alumīnija 85/15 stieple.</w:t>
            </w:r>
          </w:p>
        </w:tc>
        <w:tc>
          <w:tcPr>
            <w:tcW w:w="3261" w:type="dxa"/>
            <w:tcBorders>
              <w:top w:val="single" w:sz="4" w:space="0" w:color="auto"/>
              <w:left w:val="nil"/>
              <w:bottom w:val="single" w:sz="4" w:space="0" w:color="auto"/>
              <w:right w:val="single" w:sz="4" w:space="0" w:color="auto"/>
            </w:tcBorders>
            <w:hideMark/>
          </w:tcPr>
          <w:p w14:paraId="38BE5886" w14:textId="77777777" w:rsidR="003B571A" w:rsidRPr="002F1B3F" w:rsidRDefault="003B571A" w:rsidP="00B1422E">
            <w:pPr>
              <w:spacing w:after="0" w:line="240" w:lineRule="auto"/>
              <w:rPr>
                <w:rFonts w:ascii="Times New Roman" w:eastAsia="Times New Roman" w:hAnsi="Times New Roman" w:cs="Times New Roman"/>
                <w:sz w:val="24"/>
                <w:szCs w:val="24"/>
                <w:lang w:eastAsia="lv-LV"/>
              </w:rPr>
            </w:pPr>
            <w:r w:rsidRPr="002F1B3F">
              <w:rPr>
                <w:rFonts w:ascii="Times New Roman" w:eastAsia="Times New Roman" w:hAnsi="Times New Roman" w:cs="Times New Roman"/>
                <w:sz w:val="24"/>
                <w:szCs w:val="24"/>
                <w:lang w:eastAsia="lv-LV"/>
              </w:rPr>
              <w:t xml:space="preserve">Uzstādīt </w:t>
            </w:r>
            <w:proofErr w:type="spellStart"/>
            <w:r w:rsidRPr="002F1B3F">
              <w:rPr>
                <w:rFonts w:ascii="Times New Roman" w:eastAsia="Times New Roman" w:hAnsi="Times New Roman" w:cs="Times New Roman"/>
                <w:sz w:val="24"/>
                <w:szCs w:val="24"/>
                <w:lang w:eastAsia="lv-LV"/>
              </w:rPr>
              <w:t>aizsargvākus</w:t>
            </w:r>
            <w:proofErr w:type="spellEnd"/>
            <w:r w:rsidRPr="002F1B3F">
              <w:rPr>
                <w:rFonts w:ascii="Times New Roman" w:eastAsia="Times New Roman" w:hAnsi="Times New Roman" w:cs="Times New Roman"/>
                <w:sz w:val="24"/>
                <w:szCs w:val="24"/>
                <w:lang w:eastAsia="lv-LV"/>
              </w:rPr>
              <w:t>, stiprinājumus un nosegt vītnes TR1 rāmim atbilstoši  rasējumam 0833001105, TR2 rāmim rasējums  0833001106, TR3 rāmim rasējums 0833000088, Tilta rāmim 0833000078 1.lpp</w:t>
            </w:r>
          </w:p>
          <w:p w14:paraId="7956F042"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3B571A" w:rsidRPr="00374BFE" w14:paraId="4E632D81" w14:textId="77777777" w:rsidTr="00B1422E">
        <w:trPr>
          <w:trHeight w:val="750"/>
        </w:trPr>
        <w:tc>
          <w:tcPr>
            <w:tcW w:w="834" w:type="dxa"/>
            <w:gridSpan w:val="2"/>
            <w:tcBorders>
              <w:top w:val="nil"/>
              <w:left w:val="single" w:sz="4" w:space="0" w:color="auto"/>
              <w:bottom w:val="single" w:sz="4" w:space="0" w:color="auto"/>
              <w:right w:val="single" w:sz="4" w:space="0" w:color="auto"/>
            </w:tcBorders>
            <w:noWrap/>
            <w:hideMark/>
          </w:tcPr>
          <w:p w14:paraId="593C821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9.9.</w:t>
            </w:r>
          </w:p>
        </w:tc>
        <w:tc>
          <w:tcPr>
            <w:tcW w:w="2280" w:type="dxa"/>
            <w:tcBorders>
              <w:top w:val="nil"/>
              <w:left w:val="nil"/>
              <w:bottom w:val="single" w:sz="4" w:space="0" w:color="auto"/>
              <w:right w:val="single" w:sz="4" w:space="0" w:color="auto"/>
            </w:tcBorders>
            <w:noWrap/>
            <w:hideMark/>
          </w:tcPr>
          <w:p w14:paraId="01575E9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Krāsošana</w:t>
            </w:r>
          </w:p>
        </w:tc>
        <w:tc>
          <w:tcPr>
            <w:tcW w:w="3118" w:type="dxa"/>
            <w:tcBorders>
              <w:top w:val="nil"/>
              <w:left w:val="nil"/>
              <w:bottom w:val="single" w:sz="4" w:space="0" w:color="auto"/>
              <w:right w:val="single" w:sz="4" w:space="0" w:color="auto"/>
            </w:tcBorders>
            <w:vAlign w:val="center"/>
            <w:hideMark/>
          </w:tcPr>
          <w:p w14:paraId="0FD3624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2K poliuretāna bāzes grunts, sausā slāņa biezums ≥90µm, pelēka;</w:t>
            </w:r>
            <w:r w:rsidRPr="00374BFE">
              <w:rPr>
                <w:rFonts w:ascii="Times New Roman" w:eastAsia="Times New Roman" w:hAnsi="Times New Roman" w:cs="Times New Roman"/>
                <w:color w:val="000000"/>
                <w:sz w:val="24"/>
                <w:szCs w:val="24"/>
                <w:lang w:eastAsia="lv-LV"/>
              </w:rPr>
              <w:br/>
              <w:t xml:space="preserve">2. 2K poliuretāna bāzes krāsa, sausā slāņa biezums ≥80µm, RAL 7021. </w:t>
            </w:r>
          </w:p>
        </w:tc>
        <w:tc>
          <w:tcPr>
            <w:tcW w:w="3261" w:type="dxa"/>
            <w:tcBorders>
              <w:top w:val="single" w:sz="4" w:space="0" w:color="auto"/>
              <w:left w:val="nil"/>
              <w:bottom w:val="single" w:sz="4" w:space="0" w:color="auto"/>
              <w:right w:val="single" w:sz="4" w:space="0" w:color="auto"/>
            </w:tcBorders>
            <w:hideMark/>
          </w:tcPr>
          <w:p w14:paraId="3B6D03F9" w14:textId="77777777" w:rsidR="003B571A" w:rsidRPr="002F1B3F" w:rsidRDefault="003B571A" w:rsidP="00B1422E">
            <w:pPr>
              <w:spacing w:after="0" w:line="240" w:lineRule="auto"/>
              <w:rPr>
                <w:rFonts w:ascii="Times New Roman" w:eastAsia="Times New Roman" w:hAnsi="Times New Roman" w:cs="Times New Roman"/>
                <w:sz w:val="24"/>
                <w:szCs w:val="24"/>
                <w:lang w:eastAsia="lv-LV"/>
              </w:rPr>
            </w:pPr>
            <w:r w:rsidRPr="002F1B3F">
              <w:rPr>
                <w:rFonts w:ascii="Times New Roman" w:eastAsia="Times New Roman" w:hAnsi="Times New Roman" w:cs="Times New Roman"/>
                <w:sz w:val="24"/>
                <w:szCs w:val="24"/>
                <w:lang w:eastAsia="lv-LV"/>
              </w:rPr>
              <w:t xml:space="preserve">Uzstādīt </w:t>
            </w:r>
            <w:proofErr w:type="spellStart"/>
            <w:r w:rsidRPr="002F1B3F">
              <w:rPr>
                <w:rFonts w:ascii="Times New Roman" w:eastAsia="Times New Roman" w:hAnsi="Times New Roman" w:cs="Times New Roman"/>
                <w:sz w:val="24"/>
                <w:szCs w:val="24"/>
                <w:lang w:eastAsia="lv-LV"/>
              </w:rPr>
              <w:t>aizsargvākus</w:t>
            </w:r>
            <w:proofErr w:type="spellEnd"/>
            <w:r w:rsidRPr="002F1B3F">
              <w:rPr>
                <w:rFonts w:ascii="Times New Roman" w:eastAsia="Times New Roman" w:hAnsi="Times New Roman" w:cs="Times New Roman"/>
                <w:sz w:val="24"/>
                <w:szCs w:val="24"/>
                <w:lang w:eastAsia="lv-LV"/>
              </w:rPr>
              <w:t>, stiprinājumus un nosegt vītnes TR1 rāmim atbilstoši  rasējumam 0833001105</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TR2 rāmim rasējums  0833001106</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TR3 rāmim rasējums 0833000088</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xml:space="preserve">, Tilta rāmim 0833000078 </w:t>
            </w:r>
            <w:r>
              <w:rPr>
                <w:rFonts w:ascii="Times New Roman" w:eastAsia="Times New Roman" w:hAnsi="Times New Roman" w:cs="Times New Roman"/>
                <w:sz w:val="24"/>
                <w:szCs w:val="24"/>
                <w:lang w:eastAsia="lv-LV"/>
              </w:rPr>
              <w:t>2</w:t>
            </w:r>
            <w:r w:rsidRPr="002F1B3F">
              <w:rPr>
                <w:rFonts w:ascii="Times New Roman" w:eastAsia="Times New Roman" w:hAnsi="Times New Roman" w:cs="Times New Roman"/>
                <w:sz w:val="24"/>
                <w:szCs w:val="24"/>
                <w:lang w:eastAsia="lv-LV"/>
              </w:rPr>
              <w:t>.lpp</w:t>
            </w:r>
          </w:p>
          <w:p w14:paraId="603E3AD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31215CC3" w14:textId="77777777" w:rsidTr="00B1422E">
        <w:trPr>
          <w:trHeight w:val="750"/>
        </w:trPr>
        <w:tc>
          <w:tcPr>
            <w:tcW w:w="834" w:type="dxa"/>
            <w:gridSpan w:val="2"/>
            <w:tcBorders>
              <w:top w:val="nil"/>
              <w:left w:val="single" w:sz="4" w:space="0" w:color="auto"/>
              <w:bottom w:val="single" w:sz="4" w:space="0" w:color="auto"/>
              <w:right w:val="single" w:sz="4" w:space="0" w:color="auto"/>
            </w:tcBorders>
            <w:noWrap/>
          </w:tcPr>
          <w:p w14:paraId="4DD595F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9.10.</w:t>
            </w:r>
          </w:p>
        </w:tc>
        <w:tc>
          <w:tcPr>
            <w:tcW w:w="2280" w:type="dxa"/>
            <w:tcBorders>
              <w:top w:val="nil"/>
              <w:left w:val="nil"/>
              <w:bottom w:val="single" w:sz="4" w:space="0" w:color="auto"/>
              <w:right w:val="single" w:sz="4" w:space="0" w:color="auto"/>
            </w:tcBorders>
            <w:noWrap/>
          </w:tcPr>
          <w:p w14:paraId="15E5FD7E"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Ratiņu sagatavošana nosūtīšanai</w:t>
            </w:r>
          </w:p>
        </w:tc>
        <w:tc>
          <w:tcPr>
            <w:tcW w:w="3118" w:type="dxa"/>
            <w:tcBorders>
              <w:top w:val="nil"/>
              <w:left w:val="nil"/>
              <w:bottom w:val="single" w:sz="4" w:space="0" w:color="auto"/>
              <w:right w:val="single" w:sz="4" w:space="0" w:color="auto"/>
            </w:tcBorders>
            <w:vAlign w:val="center"/>
          </w:tcPr>
          <w:p w14:paraId="333A946E"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Sagatavot </w:t>
            </w:r>
            <w:proofErr w:type="spellStart"/>
            <w:r>
              <w:rPr>
                <w:rFonts w:ascii="Times New Roman" w:eastAsia="Times New Roman" w:hAnsi="Times New Roman" w:cs="Times New Roman"/>
                <w:color w:val="000000"/>
                <w:sz w:val="24"/>
                <w:szCs w:val="24"/>
                <w:lang w:eastAsia="lv-LV"/>
              </w:rPr>
              <w:t>defektācijas</w:t>
            </w:r>
            <w:proofErr w:type="spellEnd"/>
            <w:r>
              <w:rPr>
                <w:rFonts w:ascii="Times New Roman" w:eastAsia="Times New Roman" w:hAnsi="Times New Roman" w:cs="Times New Roman"/>
                <w:color w:val="000000"/>
                <w:sz w:val="24"/>
                <w:szCs w:val="24"/>
                <w:lang w:eastAsia="lv-LV"/>
              </w:rPr>
              <w:t xml:space="preserve"> aktus, pieņemšanas- nodošanas aktu par sūtīto ratiņu kravu. Noņemt aizsegus neapstrādātām virsmām (strūkla, krāsa) un konservēt ar </w:t>
            </w:r>
            <w:proofErr w:type="spellStart"/>
            <w:r w:rsidRPr="001F0C4E">
              <w:rPr>
                <w:rFonts w:ascii="Times New Roman" w:eastAsia="Times New Roman" w:hAnsi="Times New Roman" w:cs="Times New Roman"/>
                <w:color w:val="000000"/>
                <w:sz w:val="24"/>
                <w:szCs w:val="24"/>
                <w:lang w:eastAsia="lv-LV"/>
              </w:rPr>
              <w:t>Tectyl</w:t>
            </w:r>
            <w:proofErr w:type="spellEnd"/>
            <w:r w:rsidRPr="001F0C4E">
              <w:rPr>
                <w:rFonts w:ascii="Times New Roman" w:eastAsia="Times New Roman" w:hAnsi="Times New Roman" w:cs="Times New Roman"/>
                <w:color w:val="000000"/>
                <w:sz w:val="24"/>
                <w:szCs w:val="24"/>
                <w:lang w:eastAsia="lv-LV"/>
              </w:rPr>
              <w:t xml:space="preserve"> 506; CRC SP-400; </w:t>
            </w:r>
            <w:proofErr w:type="spellStart"/>
            <w:r w:rsidRPr="001F0C4E">
              <w:rPr>
                <w:rFonts w:ascii="Times New Roman" w:eastAsia="Times New Roman" w:hAnsi="Times New Roman" w:cs="Times New Roman"/>
                <w:color w:val="000000"/>
                <w:sz w:val="24"/>
                <w:szCs w:val="24"/>
                <w:lang w:eastAsia="lv-LV"/>
              </w:rPr>
              <w:t>Dinitrol</w:t>
            </w:r>
            <w:proofErr w:type="spellEnd"/>
            <w:r w:rsidRPr="001F0C4E">
              <w:rPr>
                <w:rFonts w:ascii="Times New Roman" w:eastAsia="Times New Roman" w:hAnsi="Times New Roman" w:cs="Times New Roman"/>
                <w:color w:val="000000"/>
                <w:sz w:val="24"/>
                <w:szCs w:val="24"/>
                <w:lang w:eastAsia="lv-LV"/>
              </w:rPr>
              <w:t xml:space="preserve"> 4941</w:t>
            </w:r>
            <w:r>
              <w:rPr>
                <w:rFonts w:ascii="Times New Roman" w:eastAsia="Times New Roman" w:hAnsi="Times New Roman" w:cs="Times New Roman"/>
                <w:color w:val="000000"/>
                <w:sz w:val="24"/>
                <w:szCs w:val="24"/>
                <w:lang w:eastAsia="lv-LV"/>
              </w:rPr>
              <w:t xml:space="preserve"> vai ekvivalentu.</w:t>
            </w:r>
          </w:p>
        </w:tc>
        <w:tc>
          <w:tcPr>
            <w:tcW w:w="3261" w:type="dxa"/>
            <w:tcBorders>
              <w:top w:val="single" w:sz="4" w:space="0" w:color="auto"/>
              <w:left w:val="nil"/>
              <w:bottom w:val="single" w:sz="4" w:space="0" w:color="auto"/>
              <w:right w:val="single" w:sz="4" w:space="0" w:color="auto"/>
            </w:tcBorders>
          </w:tcPr>
          <w:p w14:paraId="695D08A4" w14:textId="77777777" w:rsidR="003B571A" w:rsidRPr="002F1B3F" w:rsidRDefault="003B571A" w:rsidP="00B1422E">
            <w:pPr>
              <w:spacing w:after="0" w:line="240" w:lineRule="auto"/>
              <w:rPr>
                <w:rFonts w:ascii="Times New Roman" w:eastAsia="Times New Roman" w:hAnsi="Times New Roman" w:cs="Times New Roman"/>
                <w:sz w:val="24"/>
                <w:szCs w:val="24"/>
                <w:lang w:eastAsia="lv-LV"/>
              </w:rPr>
            </w:pPr>
          </w:p>
        </w:tc>
      </w:tr>
      <w:tr w:rsidR="003B571A" w:rsidRPr="00374BFE" w14:paraId="3F8866A6" w14:textId="77777777" w:rsidTr="00B1422E">
        <w:trPr>
          <w:trHeight w:val="1110"/>
        </w:trPr>
        <w:tc>
          <w:tcPr>
            <w:tcW w:w="834" w:type="dxa"/>
            <w:gridSpan w:val="2"/>
            <w:tcBorders>
              <w:top w:val="nil"/>
              <w:left w:val="single" w:sz="4" w:space="0" w:color="auto"/>
              <w:bottom w:val="single" w:sz="4" w:space="0" w:color="auto"/>
              <w:right w:val="single" w:sz="4" w:space="0" w:color="auto"/>
            </w:tcBorders>
            <w:noWrap/>
            <w:hideMark/>
          </w:tcPr>
          <w:p w14:paraId="67F06EDE"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9.11.</w:t>
            </w:r>
          </w:p>
        </w:tc>
        <w:tc>
          <w:tcPr>
            <w:tcW w:w="2280" w:type="dxa"/>
            <w:tcBorders>
              <w:top w:val="nil"/>
              <w:left w:val="nil"/>
              <w:bottom w:val="single" w:sz="4" w:space="0" w:color="auto"/>
              <w:right w:val="single" w:sz="4" w:space="0" w:color="auto"/>
            </w:tcBorders>
            <w:noWrap/>
            <w:hideMark/>
          </w:tcPr>
          <w:p w14:paraId="0DDA262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Dokumentācija</w:t>
            </w:r>
          </w:p>
        </w:tc>
        <w:tc>
          <w:tcPr>
            <w:tcW w:w="3118" w:type="dxa"/>
            <w:tcBorders>
              <w:top w:val="nil"/>
              <w:left w:val="nil"/>
              <w:bottom w:val="single" w:sz="4" w:space="0" w:color="auto"/>
              <w:right w:val="single" w:sz="4" w:space="0" w:color="auto"/>
            </w:tcBorders>
            <w:vAlign w:val="center"/>
            <w:hideMark/>
          </w:tcPr>
          <w:p w14:paraId="04F7329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Dokuments, kas apliecina veikto darbu </w:t>
            </w:r>
            <w:r w:rsidRPr="00374BFE">
              <w:rPr>
                <w:rFonts w:ascii="Times New Roman" w:eastAsia="Times New Roman" w:hAnsi="Times New Roman" w:cs="Times New Roman"/>
                <w:b/>
                <w:bCs/>
                <w:color w:val="000000"/>
                <w:sz w:val="24"/>
                <w:szCs w:val="24"/>
                <w:lang w:eastAsia="lv-LV"/>
              </w:rPr>
              <w:t>garantiju uz 12 mēneši</w:t>
            </w:r>
            <w:r>
              <w:rPr>
                <w:rFonts w:ascii="Times New Roman" w:eastAsia="Times New Roman" w:hAnsi="Times New Roman" w:cs="Times New Roman"/>
                <w:b/>
                <w:bCs/>
                <w:color w:val="000000"/>
                <w:sz w:val="24"/>
                <w:szCs w:val="24"/>
                <w:lang w:eastAsia="lv-LV"/>
              </w:rPr>
              <w:t>em</w:t>
            </w:r>
            <w:r w:rsidRPr="00374BFE">
              <w:rPr>
                <w:rFonts w:ascii="Times New Roman" w:eastAsia="Times New Roman" w:hAnsi="Times New Roman" w:cs="Times New Roman"/>
                <w:b/>
                <w:bCs/>
                <w:color w:val="000000"/>
                <w:sz w:val="24"/>
                <w:szCs w:val="24"/>
                <w:lang w:eastAsia="lv-LV"/>
              </w:rPr>
              <w:t>,</w:t>
            </w:r>
            <w:r w:rsidRPr="00374BFE">
              <w:rPr>
                <w:rFonts w:ascii="Times New Roman" w:eastAsia="Times New Roman" w:hAnsi="Times New Roman" w:cs="Times New Roman"/>
                <w:color w:val="000000"/>
                <w:sz w:val="24"/>
                <w:szCs w:val="24"/>
                <w:lang w:eastAsia="lv-LV"/>
              </w:rPr>
              <w:t xml:space="preserve"> izmantoto materiālu kvalitatīvo rādītāju apkopojums (krāsai, cinkošanai u.c. - apstrādātās virsmas aizsardzības klase, materiālu dati metalizācijas procesam)</w:t>
            </w:r>
          </w:p>
        </w:tc>
        <w:tc>
          <w:tcPr>
            <w:tcW w:w="3261" w:type="dxa"/>
            <w:tcBorders>
              <w:top w:val="nil"/>
              <w:left w:val="nil"/>
              <w:bottom w:val="single" w:sz="4" w:space="0" w:color="auto"/>
              <w:right w:val="single" w:sz="4" w:space="0" w:color="auto"/>
            </w:tcBorders>
            <w:hideMark/>
          </w:tcPr>
          <w:p w14:paraId="1A5B8A38"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w:t>
            </w:r>
          </w:p>
          <w:p w14:paraId="44D239E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w:t>
            </w:r>
          </w:p>
          <w:p w14:paraId="5003DED5"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p>
        </w:tc>
      </w:tr>
    </w:tbl>
    <w:p w14:paraId="6ED6BCE7" w14:textId="77777777" w:rsidR="003B571A" w:rsidRPr="00374BFE" w:rsidRDefault="003B571A" w:rsidP="003B571A">
      <w:pPr>
        <w:tabs>
          <w:tab w:val="left" w:pos="426"/>
        </w:tabs>
        <w:spacing w:before="100" w:beforeAutospacing="1" w:after="100" w:afterAutospacing="1" w:line="240" w:lineRule="auto"/>
        <w:ind w:left="1418" w:hanging="1418"/>
        <w:rPr>
          <w:rFonts w:ascii="Times New Roman" w:eastAsia="Times New Roman" w:hAnsi="Times New Roman" w:cs="Times New Roman"/>
          <w:sz w:val="24"/>
          <w:szCs w:val="24"/>
        </w:rPr>
      </w:pPr>
      <w:r w:rsidRPr="00374BFE">
        <w:rPr>
          <w:rFonts w:ascii="Times New Roman" w:eastAsia="Times New Roman" w:hAnsi="Times New Roman" w:cs="Times New Roman"/>
          <w:sz w:val="24"/>
          <w:szCs w:val="24"/>
        </w:rPr>
        <w:t>Pielikum</w:t>
      </w:r>
      <w:r>
        <w:rPr>
          <w:rFonts w:ascii="Times New Roman" w:eastAsia="Times New Roman" w:hAnsi="Times New Roman" w:cs="Times New Roman"/>
          <w:sz w:val="24"/>
          <w:szCs w:val="24"/>
        </w:rPr>
        <w:t>ā</w:t>
      </w:r>
      <w:r w:rsidRPr="00374BFE">
        <w:rPr>
          <w:rFonts w:ascii="Times New Roman" w:eastAsia="Times New Roman" w:hAnsi="Times New Roman" w:cs="Times New Roman"/>
          <w:sz w:val="24"/>
          <w:szCs w:val="24"/>
        </w:rPr>
        <w:t>:</w:t>
      </w:r>
      <w:r w:rsidRPr="00DB4B60">
        <w:rPr>
          <w:rFonts w:ascii="Times New Roman" w:eastAsia="Times New Roman" w:hAnsi="Times New Roman" w:cs="Times New Roman"/>
          <w:sz w:val="24"/>
          <w:szCs w:val="24"/>
        </w:rPr>
        <w:t xml:space="preserve"> </w:t>
      </w:r>
      <w:r w:rsidRPr="00374BFE">
        <w:rPr>
          <w:rFonts w:ascii="Times New Roman" w:eastAsia="Times New Roman" w:hAnsi="Times New Roman" w:cs="Times New Roman"/>
          <w:sz w:val="24"/>
          <w:szCs w:val="24"/>
        </w:rPr>
        <w:t>1.pielikums</w:t>
      </w:r>
      <w:r>
        <w:rPr>
          <w:rFonts w:ascii="Times New Roman" w:eastAsia="Times New Roman" w:hAnsi="Times New Roman" w:cs="Times New Roman"/>
          <w:sz w:val="24"/>
          <w:szCs w:val="24"/>
        </w:rPr>
        <w:t xml:space="preserve"> - Ratiņu rāmju tehniskā dokumentācija </w:t>
      </w:r>
      <w:r w:rsidRPr="00374BFE">
        <w:rPr>
          <w:rFonts w:ascii="Times New Roman" w:eastAsia="Times New Roman" w:hAnsi="Times New Roman" w:cs="Times New Roman"/>
          <w:sz w:val="24"/>
          <w:szCs w:val="24"/>
        </w:rPr>
        <w:t>(</w:t>
      </w:r>
      <w:r w:rsidRPr="00374BFE">
        <w:rPr>
          <w:rFonts w:ascii="Times New Roman" w:eastAsia="Times New Roman" w:hAnsi="Times New Roman" w:cs="Times New Roman"/>
          <w:i/>
          <w:iCs/>
          <w:sz w:val="24"/>
          <w:szCs w:val="24"/>
        </w:rPr>
        <w:t>atsevišķā pielikumā</w:t>
      </w:r>
      <w:r w:rsidRPr="00374BF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3F19D883"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5D93F753"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10840DE9"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3516668E"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3769374B"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5A7B0CB0"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3DA2B0FA"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7E881C0F" w14:textId="77777777" w:rsidR="003B571A" w:rsidRPr="007F3493" w:rsidRDefault="003B571A" w:rsidP="007F3493"/>
    <w:p w14:paraId="22C2F68F" w14:textId="77777777" w:rsidR="007F3493" w:rsidRPr="007F3493" w:rsidRDefault="007F3493" w:rsidP="007F3493"/>
    <w:p w14:paraId="4EFA2929" w14:textId="77777777" w:rsidR="007F3493" w:rsidRPr="007F3493" w:rsidRDefault="007F3493" w:rsidP="007F3493"/>
    <w:p w14:paraId="72C3E0F6" w14:textId="77777777" w:rsidR="007F3493" w:rsidRPr="007F3493" w:rsidRDefault="007F3493" w:rsidP="007F3493"/>
    <w:sectPr w:rsidR="007F3493" w:rsidRPr="007F3493" w:rsidSect="007F3493">
      <w:footerReference w:type="even" r:id="rId10"/>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8462" w14:textId="77777777" w:rsidR="00B370B0" w:rsidRDefault="00B370B0" w:rsidP="00434113">
      <w:pPr>
        <w:spacing w:after="0" w:line="240" w:lineRule="auto"/>
      </w:pPr>
      <w:r>
        <w:separator/>
      </w:r>
    </w:p>
  </w:endnote>
  <w:endnote w:type="continuationSeparator" w:id="0">
    <w:p w14:paraId="3D94256A" w14:textId="77777777" w:rsidR="00B370B0" w:rsidRDefault="00B370B0"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A11E" w14:textId="77777777" w:rsidR="00B370B0" w:rsidRDefault="00B370B0" w:rsidP="00434113">
      <w:pPr>
        <w:spacing w:after="0" w:line="240" w:lineRule="auto"/>
      </w:pPr>
      <w:r>
        <w:separator/>
      </w:r>
    </w:p>
  </w:footnote>
  <w:footnote w:type="continuationSeparator" w:id="0">
    <w:p w14:paraId="6FA7C1A3" w14:textId="77777777" w:rsidR="00B370B0" w:rsidRDefault="00B370B0" w:rsidP="00434113">
      <w:pPr>
        <w:spacing w:after="0" w:line="240" w:lineRule="auto"/>
      </w:pPr>
      <w:r>
        <w:continuationSeparator/>
      </w:r>
    </w:p>
  </w:footnote>
  <w:footnote w:id="1">
    <w:p w14:paraId="23737FB8" w14:textId="77777777" w:rsidR="0033458E" w:rsidRDefault="0033458E" w:rsidP="0033458E">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0F73FDDA" w14:textId="29F3D751" w:rsidR="00212231" w:rsidRDefault="00212231">
      <w:pPr>
        <w:pStyle w:val="FootnoteText"/>
      </w:pPr>
      <w:r>
        <w:rPr>
          <w:rStyle w:val="FootnoteReference"/>
        </w:rPr>
        <w:footnoteRef/>
      </w:r>
      <w:r>
        <w:t xml:space="preserve"> </w:t>
      </w:r>
      <w:r w:rsidRPr="00212231">
        <w:rPr>
          <w:rFonts w:ascii="Times New Roman" w:hAnsi="Times New Roman" w:cs="Times New Roman"/>
        </w:rPr>
        <w:t>Pretendents, var balstīties uz citu personu iespējām tikai tad, ja šīs personas veiks sniegs pakalpojumus, kuru izpildei attiecīgās spējas ir nepieciešamas.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F108B2"/>
    <w:multiLevelType w:val="multilevel"/>
    <w:tmpl w:val="80223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2"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6A55E5"/>
    <w:multiLevelType w:val="multilevel"/>
    <w:tmpl w:val="18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2"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7"/>
  </w:num>
  <w:num w:numId="2" w16cid:durableId="589050146">
    <w:abstractNumId w:val="32"/>
  </w:num>
  <w:num w:numId="3" w16cid:durableId="1727028767">
    <w:abstractNumId w:val="17"/>
  </w:num>
  <w:num w:numId="4" w16cid:durableId="1021470980">
    <w:abstractNumId w:val="17"/>
  </w:num>
  <w:num w:numId="5" w16cid:durableId="903611048">
    <w:abstractNumId w:val="23"/>
  </w:num>
  <w:num w:numId="6" w16cid:durableId="634796094">
    <w:abstractNumId w:val="34"/>
    <w:lvlOverride w:ilvl="0">
      <w:startOverride w:val="1"/>
    </w:lvlOverride>
  </w:num>
  <w:num w:numId="7" w16cid:durableId="855314982">
    <w:abstractNumId w:val="22"/>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5"/>
  </w:num>
  <w:num w:numId="16" w16cid:durableId="938567357">
    <w:abstractNumId w:val="37"/>
  </w:num>
  <w:num w:numId="17" w16cid:durableId="451366797">
    <w:abstractNumId w:val="19"/>
  </w:num>
  <w:num w:numId="18" w16cid:durableId="1163161454">
    <w:abstractNumId w:val="25"/>
  </w:num>
  <w:num w:numId="19" w16cid:durableId="1139419052">
    <w:abstractNumId w:val="11"/>
  </w:num>
  <w:num w:numId="20" w16cid:durableId="1617442085">
    <w:abstractNumId w:val="27"/>
  </w:num>
  <w:num w:numId="21" w16cid:durableId="1131945564">
    <w:abstractNumId w:val="33"/>
  </w:num>
  <w:num w:numId="22" w16cid:durableId="594441898">
    <w:abstractNumId w:val="18"/>
  </w:num>
  <w:num w:numId="23" w16cid:durableId="1206870792">
    <w:abstractNumId w:val="31"/>
  </w:num>
  <w:num w:numId="24" w16cid:durableId="1362129562">
    <w:abstractNumId w:val="39"/>
  </w:num>
  <w:num w:numId="25" w16cid:durableId="1670984572">
    <w:abstractNumId w:val="36"/>
  </w:num>
  <w:num w:numId="26" w16cid:durableId="660892064">
    <w:abstractNumId w:val="29"/>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20"/>
  </w:num>
  <w:num w:numId="29" w16cid:durableId="2065055330">
    <w:abstractNumId w:val="8"/>
  </w:num>
  <w:num w:numId="30" w16cid:durableId="196815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9"/>
  </w:num>
  <w:num w:numId="32" w16cid:durableId="1025134566">
    <w:abstractNumId w:val="26"/>
  </w:num>
  <w:num w:numId="33" w16cid:durableId="2067099432">
    <w:abstractNumId w:val="16"/>
  </w:num>
  <w:num w:numId="34" w16cid:durableId="1132670830">
    <w:abstractNumId w:val="24"/>
  </w:num>
  <w:num w:numId="35" w16cid:durableId="1611082076">
    <w:abstractNumId w:val="9"/>
  </w:num>
  <w:num w:numId="36" w16cid:durableId="1880194938">
    <w:abstractNumId w:val="28"/>
  </w:num>
  <w:num w:numId="37" w16cid:durableId="195393803">
    <w:abstractNumId w:val="38"/>
  </w:num>
  <w:num w:numId="38" w16cid:durableId="2111387409">
    <w:abstractNumId w:val="21"/>
  </w:num>
  <w:num w:numId="39" w16cid:durableId="1891838989">
    <w:abstractNumId w:val="10"/>
  </w:num>
  <w:num w:numId="40" w16cid:durableId="1932740237">
    <w:abstractNumId w:val="13"/>
  </w:num>
  <w:num w:numId="41" w16cid:durableId="1370305199">
    <w:abstractNumId w:val="35"/>
  </w:num>
  <w:num w:numId="42" w16cid:durableId="1790587529">
    <w:abstractNumId w:val="7"/>
  </w:num>
  <w:num w:numId="43" w16cid:durableId="66474664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40E26"/>
    <w:rsid w:val="0004149E"/>
    <w:rsid w:val="000437E2"/>
    <w:rsid w:val="00044A81"/>
    <w:rsid w:val="00044F93"/>
    <w:rsid w:val="00045256"/>
    <w:rsid w:val="00047118"/>
    <w:rsid w:val="00047C18"/>
    <w:rsid w:val="00052FED"/>
    <w:rsid w:val="000573B3"/>
    <w:rsid w:val="00057E72"/>
    <w:rsid w:val="00060C17"/>
    <w:rsid w:val="00065DEC"/>
    <w:rsid w:val="00066628"/>
    <w:rsid w:val="000669B0"/>
    <w:rsid w:val="00071EA4"/>
    <w:rsid w:val="000735EB"/>
    <w:rsid w:val="00076BEA"/>
    <w:rsid w:val="00076D8C"/>
    <w:rsid w:val="0007761A"/>
    <w:rsid w:val="00082383"/>
    <w:rsid w:val="00085863"/>
    <w:rsid w:val="0009159C"/>
    <w:rsid w:val="000952A2"/>
    <w:rsid w:val="000A365C"/>
    <w:rsid w:val="000A3C0C"/>
    <w:rsid w:val="000A5F9F"/>
    <w:rsid w:val="000B0C87"/>
    <w:rsid w:val="000B351E"/>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F5E"/>
    <w:rsid w:val="00113DDD"/>
    <w:rsid w:val="001227E5"/>
    <w:rsid w:val="00123742"/>
    <w:rsid w:val="00123FFB"/>
    <w:rsid w:val="001301D8"/>
    <w:rsid w:val="0013545B"/>
    <w:rsid w:val="00145C19"/>
    <w:rsid w:val="00147E75"/>
    <w:rsid w:val="001578EE"/>
    <w:rsid w:val="001632E0"/>
    <w:rsid w:val="0016670F"/>
    <w:rsid w:val="00167A65"/>
    <w:rsid w:val="001703DD"/>
    <w:rsid w:val="00170F2A"/>
    <w:rsid w:val="001724FC"/>
    <w:rsid w:val="0017331E"/>
    <w:rsid w:val="0017406B"/>
    <w:rsid w:val="00174B1D"/>
    <w:rsid w:val="00175827"/>
    <w:rsid w:val="00177E94"/>
    <w:rsid w:val="001834D0"/>
    <w:rsid w:val="0018479B"/>
    <w:rsid w:val="00186830"/>
    <w:rsid w:val="00186DE5"/>
    <w:rsid w:val="001873D0"/>
    <w:rsid w:val="00187F03"/>
    <w:rsid w:val="00192E75"/>
    <w:rsid w:val="00193E1F"/>
    <w:rsid w:val="00195135"/>
    <w:rsid w:val="001A016C"/>
    <w:rsid w:val="001A5911"/>
    <w:rsid w:val="001B035A"/>
    <w:rsid w:val="001B0877"/>
    <w:rsid w:val="001B251A"/>
    <w:rsid w:val="001C04A2"/>
    <w:rsid w:val="001C4535"/>
    <w:rsid w:val="001D3388"/>
    <w:rsid w:val="001D3702"/>
    <w:rsid w:val="001D4A7E"/>
    <w:rsid w:val="001D4FFC"/>
    <w:rsid w:val="001E075E"/>
    <w:rsid w:val="001E34A1"/>
    <w:rsid w:val="001E3D5F"/>
    <w:rsid w:val="001E551E"/>
    <w:rsid w:val="001F1C3C"/>
    <w:rsid w:val="001F3BC7"/>
    <w:rsid w:val="001F5340"/>
    <w:rsid w:val="00201B9A"/>
    <w:rsid w:val="00203B79"/>
    <w:rsid w:val="00212231"/>
    <w:rsid w:val="00212819"/>
    <w:rsid w:val="00212E19"/>
    <w:rsid w:val="002131DD"/>
    <w:rsid w:val="00220EA0"/>
    <w:rsid w:val="002230C1"/>
    <w:rsid w:val="00224E47"/>
    <w:rsid w:val="00230D26"/>
    <w:rsid w:val="00233997"/>
    <w:rsid w:val="00234521"/>
    <w:rsid w:val="0024261B"/>
    <w:rsid w:val="00246C33"/>
    <w:rsid w:val="00247CDD"/>
    <w:rsid w:val="00250342"/>
    <w:rsid w:val="002517D3"/>
    <w:rsid w:val="002517D8"/>
    <w:rsid w:val="00252384"/>
    <w:rsid w:val="002552BC"/>
    <w:rsid w:val="00255880"/>
    <w:rsid w:val="0025706F"/>
    <w:rsid w:val="00260632"/>
    <w:rsid w:val="0026086D"/>
    <w:rsid w:val="002652AC"/>
    <w:rsid w:val="002703B6"/>
    <w:rsid w:val="0027135D"/>
    <w:rsid w:val="00271CA1"/>
    <w:rsid w:val="00271D19"/>
    <w:rsid w:val="00272A23"/>
    <w:rsid w:val="002768B9"/>
    <w:rsid w:val="002776B2"/>
    <w:rsid w:val="0028047A"/>
    <w:rsid w:val="00281352"/>
    <w:rsid w:val="00292F15"/>
    <w:rsid w:val="00293504"/>
    <w:rsid w:val="00293733"/>
    <w:rsid w:val="00293DFF"/>
    <w:rsid w:val="002942A4"/>
    <w:rsid w:val="002A72B5"/>
    <w:rsid w:val="002A792B"/>
    <w:rsid w:val="002B0263"/>
    <w:rsid w:val="002B05E7"/>
    <w:rsid w:val="002B1712"/>
    <w:rsid w:val="002B1859"/>
    <w:rsid w:val="002B1C14"/>
    <w:rsid w:val="002B5908"/>
    <w:rsid w:val="002C43EA"/>
    <w:rsid w:val="002D0BCA"/>
    <w:rsid w:val="002D0CF8"/>
    <w:rsid w:val="002D4F11"/>
    <w:rsid w:val="002D622E"/>
    <w:rsid w:val="002D78E2"/>
    <w:rsid w:val="002E0A0C"/>
    <w:rsid w:val="002E36D2"/>
    <w:rsid w:val="002E4B03"/>
    <w:rsid w:val="002E63D7"/>
    <w:rsid w:val="002E7EB0"/>
    <w:rsid w:val="002F1015"/>
    <w:rsid w:val="002F10CC"/>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1A93"/>
    <w:rsid w:val="00315B50"/>
    <w:rsid w:val="00320D21"/>
    <w:rsid w:val="00320F59"/>
    <w:rsid w:val="00324E26"/>
    <w:rsid w:val="0032545E"/>
    <w:rsid w:val="00325B30"/>
    <w:rsid w:val="00326FD5"/>
    <w:rsid w:val="00330C8D"/>
    <w:rsid w:val="00333BFA"/>
    <w:rsid w:val="0033458E"/>
    <w:rsid w:val="003352DA"/>
    <w:rsid w:val="00336E4F"/>
    <w:rsid w:val="00341046"/>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171E"/>
    <w:rsid w:val="0037664E"/>
    <w:rsid w:val="00381A5F"/>
    <w:rsid w:val="00381DC8"/>
    <w:rsid w:val="0038463A"/>
    <w:rsid w:val="003849E3"/>
    <w:rsid w:val="003903FF"/>
    <w:rsid w:val="0039048E"/>
    <w:rsid w:val="00391993"/>
    <w:rsid w:val="003957CD"/>
    <w:rsid w:val="003A034D"/>
    <w:rsid w:val="003B19A4"/>
    <w:rsid w:val="003B571A"/>
    <w:rsid w:val="003B5A8F"/>
    <w:rsid w:val="003B60E6"/>
    <w:rsid w:val="003C0C7C"/>
    <w:rsid w:val="003C1D90"/>
    <w:rsid w:val="003C5765"/>
    <w:rsid w:val="003C6194"/>
    <w:rsid w:val="003C6A37"/>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5C9E"/>
    <w:rsid w:val="003F616E"/>
    <w:rsid w:val="003F755C"/>
    <w:rsid w:val="004007DF"/>
    <w:rsid w:val="00400986"/>
    <w:rsid w:val="0040294A"/>
    <w:rsid w:val="0040470E"/>
    <w:rsid w:val="004048FA"/>
    <w:rsid w:val="00410DDD"/>
    <w:rsid w:val="004126AC"/>
    <w:rsid w:val="0041393F"/>
    <w:rsid w:val="00413A61"/>
    <w:rsid w:val="00415776"/>
    <w:rsid w:val="00420386"/>
    <w:rsid w:val="0043240F"/>
    <w:rsid w:val="00432B5E"/>
    <w:rsid w:val="00433204"/>
    <w:rsid w:val="00434113"/>
    <w:rsid w:val="00437D80"/>
    <w:rsid w:val="00440BA4"/>
    <w:rsid w:val="00444D62"/>
    <w:rsid w:val="00444F28"/>
    <w:rsid w:val="00447DDB"/>
    <w:rsid w:val="004509C6"/>
    <w:rsid w:val="00451F92"/>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3F49"/>
    <w:rsid w:val="0049502A"/>
    <w:rsid w:val="004A1D1B"/>
    <w:rsid w:val="004A2C0A"/>
    <w:rsid w:val="004A2FC2"/>
    <w:rsid w:val="004A693F"/>
    <w:rsid w:val="004B2602"/>
    <w:rsid w:val="004B6464"/>
    <w:rsid w:val="004B7627"/>
    <w:rsid w:val="004C14D2"/>
    <w:rsid w:val="004C6602"/>
    <w:rsid w:val="004D31A6"/>
    <w:rsid w:val="004D346C"/>
    <w:rsid w:val="004D5052"/>
    <w:rsid w:val="004E456C"/>
    <w:rsid w:val="004E4814"/>
    <w:rsid w:val="004F048D"/>
    <w:rsid w:val="004F44A4"/>
    <w:rsid w:val="004F4943"/>
    <w:rsid w:val="004F5566"/>
    <w:rsid w:val="004F586E"/>
    <w:rsid w:val="00501E8E"/>
    <w:rsid w:val="00504EF0"/>
    <w:rsid w:val="00506A30"/>
    <w:rsid w:val="00507841"/>
    <w:rsid w:val="0051008B"/>
    <w:rsid w:val="0051045D"/>
    <w:rsid w:val="00512A0F"/>
    <w:rsid w:val="00513194"/>
    <w:rsid w:val="00513C04"/>
    <w:rsid w:val="00514CDA"/>
    <w:rsid w:val="005150F0"/>
    <w:rsid w:val="00520749"/>
    <w:rsid w:val="00524809"/>
    <w:rsid w:val="005275DC"/>
    <w:rsid w:val="00530E93"/>
    <w:rsid w:val="005343B0"/>
    <w:rsid w:val="00536042"/>
    <w:rsid w:val="0054134D"/>
    <w:rsid w:val="00543890"/>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3D23"/>
    <w:rsid w:val="00593F02"/>
    <w:rsid w:val="005962EA"/>
    <w:rsid w:val="005A01A8"/>
    <w:rsid w:val="005A27FE"/>
    <w:rsid w:val="005A41D9"/>
    <w:rsid w:val="005A51AE"/>
    <w:rsid w:val="005B1BA3"/>
    <w:rsid w:val="005B32E7"/>
    <w:rsid w:val="005B42A4"/>
    <w:rsid w:val="005B5A90"/>
    <w:rsid w:val="005C0142"/>
    <w:rsid w:val="005C0262"/>
    <w:rsid w:val="005C22F1"/>
    <w:rsid w:val="005C4CF5"/>
    <w:rsid w:val="005C6655"/>
    <w:rsid w:val="005C67DE"/>
    <w:rsid w:val="005D02E7"/>
    <w:rsid w:val="005D30F2"/>
    <w:rsid w:val="005D4203"/>
    <w:rsid w:val="005D6764"/>
    <w:rsid w:val="005E2508"/>
    <w:rsid w:val="005E38FE"/>
    <w:rsid w:val="005E5167"/>
    <w:rsid w:val="005E5C65"/>
    <w:rsid w:val="005F3B05"/>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AC0"/>
    <w:rsid w:val="00627D3F"/>
    <w:rsid w:val="006306C4"/>
    <w:rsid w:val="00630E65"/>
    <w:rsid w:val="006357D7"/>
    <w:rsid w:val="00645DE3"/>
    <w:rsid w:val="00646217"/>
    <w:rsid w:val="00647706"/>
    <w:rsid w:val="006502D0"/>
    <w:rsid w:val="00651650"/>
    <w:rsid w:val="00654355"/>
    <w:rsid w:val="00655242"/>
    <w:rsid w:val="00655290"/>
    <w:rsid w:val="0066559C"/>
    <w:rsid w:val="00666780"/>
    <w:rsid w:val="00674751"/>
    <w:rsid w:val="00675753"/>
    <w:rsid w:val="00677F79"/>
    <w:rsid w:val="006804A0"/>
    <w:rsid w:val="0069156F"/>
    <w:rsid w:val="0069211D"/>
    <w:rsid w:val="00692BBC"/>
    <w:rsid w:val="00694A41"/>
    <w:rsid w:val="00694A91"/>
    <w:rsid w:val="006961E8"/>
    <w:rsid w:val="00696841"/>
    <w:rsid w:val="006A3726"/>
    <w:rsid w:val="006A5C7B"/>
    <w:rsid w:val="006A7BB7"/>
    <w:rsid w:val="006A7F20"/>
    <w:rsid w:val="006C17EA"/>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475A"/>
    <w:rsid w:val="007067B7"/>
    <w:rsid w:val="00707D2A"/>
    <w:rsid w:val="00712890"/>
    <w:rsid w:val="007128DF"/>
    <w:rsid w:val="00721A9D"/>
    <w:rsid w:val="00722A45"/>
    <w:rsid w:val="007230E8"/>
    <w:rsid w:val="0073318C"/>
    <w:rsid w:val="00736670"/>
    <w:rsid w:val="00745C32"/>
    <w:rsid w:val="00746223"/>
    <w:rsid w:val="00747031"/>
    <w:rsid w:val="007502BC"/>
    <w:rsid w:val="00760D1B"/>
    <w:rsid w:val="007618E3"/>
    <w:rsid w:val="00761E1E"/>
    <w:rsid w:val="007634D5"/>
    <w:rsid w:val="0077348E"/>
    <w:rsid w:val="00776C08"/>
    <w:rsid w:val="00780928"/>
    <w:rsid w:val="00780D3F"/>
    <w:rsid w:val="00782694"/>
    <w:rsid w:val="00785EF0"/>
    <w:rsid w:val="00786B5D"/>
    <w:rsid w:val="0078754A"/>
    <w:rsid w:val="00792B2D"/>
    <w:rsid w:val="007A0507"/>
    <w:rsid w:val="007A5EB3"/>
    <w:rsid w:val="007A745A"/>
    <w:rsid w:val="007B26A5"/>
    <w:rsid w:val="007B647F"/>
    <w:rsid w:val="007B6660"/>
    <w:rsid w:val="007B67BF"/>
    <w:rsid w:val="007B744C"/>
    <w:rsid w:val="007C478F"/>
    <w:rsid w:val="007D29A7"/>
    <w:rsid w:val="007E1A60"/>
    <w:rsid w:val="007E22F2"/>
    <w:rsid w:val="007E2B8E"/>
    <w:rsid w:val="007E2FA2"/>
    <w:rsid w:val="007E312E"/>
    <w:rsid w:val="007E3BBC"/>
    <w:rsid w:val="007E5AA3"/>
    <w:rsid w:val="007E6931"/>
    <w:rsid w:val="007E6ABB"/>
    <w:rsid w:val="007E742A"/>
    <w:rsid w:val="007E7568"/>
    <w:rsid w:val="007E7662"/>
    <w:rsid w:val="007E7EF4"/>
    <w:rsid w:val="007F0132"/>
    <w:rsid w:val="007F01C6"/>
    <w:rsid w:val="007F3493"/>
    <w:rsid w:val="007F69A6"/>
    <w:rsid w:val="007F6A19"/>
    <w:rsid w:val="008006EF"/>
    <w:rsid w:val="00803484"/>
    <w:rsid w:val="008107CE"/>
    <w:rsid w:val="00812600"/>
    <w:rsid w:val="00820460"/>
    <w:rsid w:val="0082230F"/>
    <w:rsid w:val="00822351"/>
    <w:rsid w:val="0082284B"/>
    <w:rsid w:val="00822E6E"/>
    <w:rsid w:val="008315B6"/>
    <w:rsid w:val="0084130F"/>
    <w:rsid w:val="008420F2"/>
    <w:rsid w:val="00842EBB"/>
    <w:rsid w:val="00843AED"/>
    <w:rsid w:val="008452F0"/>
    <w:rsid w:val="00845E03"/>
    <w:rsid w:val="00847A95"/>
    <w:rsid w:val="00850083"/>
    <w:rsid w:val="00850485"/>
    <w:rsid w:val="00850E95"/>
    <w:rsid w:val="00854FD9"/>
    <w:rsid w:val="008563BC"/>
    <w:rsid w:val="0085694B"/>
    <w:rsid w:val="0086081D"/>
    <w:rsid w:val="00860F7A"/>
    <w:rsid w:val="00862680"/>
    <w:rsid w:val="00864866"/>
    <w:rsid w:val="0086493F"/>
    <w:rsid w:val="00865D25"/>
    <w:rsid w:val="00865F51"/>
    <w:rsid w:val="00870033"/>
    <w:rsid w:val="008703C4"/>
    <w:rsid w:val="00874360"/>
    <w:rsid w:val="008751B0"/>
    <w:rsid w:val="00877516"/>
    <w:rsid w:val="0087788D"/>
    <w:rsid w:val="00877B27"/>
    <w:rsid w:val="00881CD1"/>
    <w:rsid w:val="008832EB"/>
    <w:rsid w:val="008849DD"/>
    <w:rsid w:val="008975A9"/>
    <w:rsid w:val="00897F4A"/>
    <w:rsid w:val="008A1D75"/>
    <w:rsid w:val="008A2F77"/>
    <w:rsid w:val="008A6AF7"/>
    <w:rsid w:val="008B05F7"/>
    <w:rsid w:val="008B08AF"/>
    <w:rsid w:val="008B3903"/>
    <w:rsid w:val="008B3CB7"/>
    <w:rsid w:val="008B467D"/>
    <w:rsid w:val="008B567C"/>
    <w:rsid w:val="008B7B8E"/>
    <w:rsid w:val="008C0034"/>
    <w:rsid w:val="008C17C2"/>
    <w:rsid w:val="008C232F"/>
    <w:rsid w:val="008C3282"/>
    <w:rsid w:val="008C4AE5"/>
    <w:rsid w:val="008C56D9"/>
    <w:rsid w:val="008D2659"/>
    <w:rsid w:val="008D3F7E"/>
    <w:rsid w:val="008D40F1"/>
    <w:rsid w:val="008D5756"/>
    <w:rsid w:val="008D5A61"/>
    <w:rsid w:val="008D7824"/>
    <w:rsid w:val="008E1EFF"/>
    <w:rsid w:val="008E21E0"/>
    <w:rsid w:val="008E3DEC"/>
    <w:rsid w:val="008E4714"/>
    <w:rsid w:val="008E584B"/>
    <w:rsid w:val="008E5FA8"/>
    <w:rsid w:val="008F17C6"/>
    <w:rsid w:val="008F5D6B"/>
    <w:rsid w:val="008F7C59"/>
    <w:rsid w:val="009041BB"/>
    <w:rsid w:val="009053F1"/>
    <w:rsid w:val="00905BCC"/>
    <w:rsid w:val="0090738B"/>
    <w:rsid w:val="00920839"/>
    <w:rsid w:val="00924FC6"/>
    <w:rsid w:val="00925F28"/>
    <w:rsid w:val="00935BDB"/>
    <w:rsid w:val="00941424"/>
    <w:rsid w:val="00942C13"/>
    <w:rsid w:val="009454B2"/>
    <w:rsid w:val="00952B3E"/>
    <w:rsid w:val="00953396"/>
    <w:rsid w:val="00953BEE"/>
    <w:rsid w:val="009559C2"/>
    <w:rsid w:val="009577CF"/>
    <w:rsid w:val="00962077"/>
    <w:rsid w:val="009655FB"/>
    <w:rsid w:val="00970311"/>
    <w:rsid w:val="00971044"/>
    <w:rsid w:val="00973CF7"/>
    <w:rsid w:val="009779C6"/>
    <w:rsid w:val="009813A2"/>
    <w:rsid w:val="0098469A"/>
    <w:rsid w:val="00985129"/>
    <w:rsid w:val="009869D8"/>
    <w:rsid w:val="0098775B"/>
    <w:rsid w:val="00990D3C"/>
    <w:rsid w:val="00995E02"/>
    <w:rsid w:val="009A1864"/>
    <w:rsid w:val="009A1B92"/>
    <w:rsid w:val="009A2DBF"/>
    <w:rsid w:val="009A6D7C"/>
    <w:rsid w:val="009A7BD8"/>
    <w:rsid w:val="009B23AC"/>
    <w:rsid w:val="009B2721"/>
    <w:rsid w:val="009B58FC"/>
    <w:rsid w:val="009C11CE"/>
    <w:rsid w:val="009C31B8"/>
    <w:rsid w:val="009D3A99"/>
    <w:rsid w:val="009D6C12"/>
    <w:rsid w:val="009E0049"/>
    <w:rsid w:val="009E0140"/>
    <w:rsid w:val="009E64A8"/>
    <w:rsid w:val="009E7672"/>
    <w:rsid w:val="009F0A6D"/>
    <w:rsid w:val="009F0C18"/>
    <w:rsid w:val="009F29F8"/>
    <w:rsid w:val="009F31D1"/>
    <w:rsid w:val="009F32F4"/>
    <w:rsid w:val="009F71FA"/>
    <w:rsid w:val="00A00F2B"/>
    <w:rsid w:val="00A00FEC"/>
    <w:rsid w:val="00A02D35"/>
    <w:rsid w:val="00A03524"/>
    <w:rsid w:val="00A05035"/>
    <w:rsid w:val="00A07DD1"/>
    <w:rsid w:val="00A12742"/>
    <w:rsid w:val="00A200C2"/>
    <w:rsid w:val="00A208A9"/>
    <w:rsid w:val="00A20DB5"/>
    <w:rsid w:val="00A31EAD"/>
    <w:rsid w:val="00A40A7E"/>
    <w:rsid w:val="00A425BD"/>
    <w:rsid w:val="00A42C51"/>
    <w:rsid w:val="00A431E2"/>
    <w:rsid w:val="00A44AB2"/>
    <w:rsid w:val="00A5162E"/>
    <w:rsid w:val="00A527F2"/>
    <w:rsid w:val="00A54E62"/>
    <w:rsid w:val="00A610F0"/>
    <w:rsid w:val="00A658F5"/>
    <w:rsid w:val="00A70226"/>
    <w:rsid w:val="00A704FD"/>
    <w:rsid w:val="00A70A8C"/>
    <w:rsid w:val="00A71AA4"/>
    <w:rsid w:val="00A73324"/>
    <w:rsid w:val="00A74744"/>
    <w:rsid w:val="00A7647A"/>
    <w:rsid w:val="00A768C4"/>
    <w:rsid w:val="00A77103"/>
    <w:rsid w:val="00A80FDF"/>
    <w:rsid w:val="00A82357"/>
    <w:rsid w:val="00A82AC9"/>
    <w:rsid w:val="00A834BC"/>
    <w:rsid w:val="00A848B9"/>
    <w:rsid w:val="00A8789A"/>
    <w:rsid w:val="00A87BA4"/>
    <w:rsid w:val="00A87BEC"/>
    <w:rsid w:val="00A90078"/>
    <w:rsid w:val="00A91EDF"/>
    <w:rsid w:val="00A92F4C"/>
    <w:rsid w:val="00A93BE0"/>
    <w:rsid w:val="00AA0794"/>
    <w:rsid w:val="00AA3375"/>
    <w:rsid w:val="00AA63B6"/>
    <w:rsid w:val="00AB45C1"/>
    <w:rsid w:val="00AC0E70"/>
    <w:rsid w:val="00AC24A6"/>
    <w:rsid w:val="00AC7264"/>
    <w:rsid w:val="00AC77D9"/>
    <w:rsid w:val="00AC7BE2"/>
    <w:rsid w:val="00AD0EEA"/>
    <w:rsid w:val="00AD15F3"/>
    <w:rsid w:val="00AD1924"/>
    <w:rsid w:val="00AD2A70"/>
    <w:rsid w:val="00AD6180"/>
    <w:rsid w:val="00AE4800"/>
    <w:rsid w:val="00AE5BF8"/>
    <w:rsid w:val="00AF1E60"/>
    <w:rsid w:val="00AF2EE4"/>
    <w:rsid w:val="00AF328E"/>
    <w:rsid w:val="00B008C2"/>
    <w:rsid w:val="00B103C5"/>
    <w:rsid w:val="00B105A9"/>
    <w:rsid w:val="00B109A4"/>
    <w:rsid w:val="00B12310"/>
    <w:rsid w:val="00B12E36"/>
    <w:rsid w:val="00B14185"/>
    <w:rsid w:val="00B17BF3"/>
    <w:rsid w:val="00B24751"/>
    <w:rsid w:val="00B24FDE"/>
    <w:rsid w:val="00B27314"/>
    <w:rsid w:val="00B27561"/>
    <w:rsid w:val="00B337B1"/>
    <w:rsid w:val="00B370B0"/>
    <w:rsid w:val="00B412E1"/>
    <w:rsid w:val="00B42D7F"/>
    <w:rsid w:val="00B458D7"/>
    <w:rsid w:val="00B45D74"/>
    <w:rsid w:val="00B50521"/>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80831"/>
    <w:rsid w:val="00B83AAA"/>
    <w:rsid w:val="00B91182"/>
    <w:rsid w:val="00B92D7F"/>
    <w:rsid w:val="00B93372"/>
    <w:rsid w:val="00B93FB5"/>
    <w:rsid w:val="00B95B55"/>
    <w:rsid w:val="00B964AD"/>
    <w:rsid w:val="00B9756B"/>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656B"/>
    <w:rsid w:val="00BE168C"/>
    <w:rsid w:val="00BE2952"/>
    <w:rsid w:val="00BE2E49"/>
    <w:rsid w:val="00BE2EE8"/>
    <w:rsid w:val="00BE6B06"/>
    <w:rsid w:val="00BF249A"/>
    <w:rsid w:val="00BF31D4"/>
    <w:rsid w:val="00BF3565"/>
    <w:rsid w:val="00BF6E33"/>
    <w:rsid w:val="00C00B4B"/>
    <w:rsid w:val="00C03441"/>
    <w:rsid w:val="00C058F9"/>
    <w:rsid w:val="00C12C8D"/>
    <w:rsid w:val="00C13AD9"/>
    <w:rsid w:val="00C24235"/>
    <w:rsid w:val="00C2736B"/>
    <w:rsid w:val="00C31E1F"/>
    <w:rsid w:val="00C359BD"/>
    <w:rsid w:val="00C36265"/>
    <w:rsid w:val="00C40629"/>
    <w:rsid w:val="00C46E12"/>
    <w:rsid w:val="00C4708A"/>
    <w:rsid w:val="00C51CA8"/>
    <w:rsid w:val="00C55999"/>
    <w:rsid w:val="00C55D00"/>
    <w:rsid w:val="00C55DEE"/>
    <w:rsid w:val="00C569B4"/>
    <w:rsid w:val="00C611E7"/>
    <w:rsid w:val="00C63D02"/>
    <w:rsid w:val="00C653ED"/>
    <w:rsid w:val="00C654DB"/>
    <w:rsid w:val="00C66FA1"/>
    <w:rsid w:val="00C73A0F"/>
    <w:rsid w:val="00C770C9"/>
    <w:rsid w:val="00C82E13"/>
    <w:rsid w:val="00C840C9"/>
    <w:rsid w:val="00C852A9"/>
    <w:rsid w:val="00C85718"/>
    <w:rsid w:val="00C85DFD"/>
    <w:rsid w:val="00C926A8"/>
    <w:rsid w:val="00C94EFB"/>
    <w:rsid w:val="00C956F8"/>
    <w:rsid w:val="00C9589F"/>
    <w:rsid w:val="00C95B9B"/>
    <w:rsid w:val="00C9602D"/>
    <w:rsid w:val="00C96949"/>
    <w:rsid w:val="00CA0489"/>
    <w:rsid w:val="00CA0BA4"/>
    <w:rsid w:val="00CA18A5"/>
    <w:rsid w:val="00CA5C8C"/>
    <w:rsid w:val="00CA6EF2"/>
    <w:rsid w:val="00CB115D"/>
    <w:rsid w:val="00CB1A69"/>
    <w:rsid w:val="00CB4EE3"/>
    <w:rsid w:val="00CC0F8E"/>
    <w:rsid w:val="00CC2236"/>
    <w:rsid w:val="00CC478B"/>
    <w:rsid w:val="00CC72A4"/>
    <w:rsid w:val="00CD035B"/>
    <w:rsid w:val="00CD0516"/>
    <w:rsid w:val="00CD107A"/>
    <w:rsid w:val="00CD1FB6"/>
    <w:rsid w:val="00CD5537"/>
    <w:rsid w:val="00CD5F4D"/>
    <w:rsid w:val="00CD6D57"/>
    <w:rsid w:val="00CD7B6D"/>
    <w:rsid w:val="00CD7FD2"/>
    <w:rsid w:val="00CE071B"/>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327B5"/>
    <w:rsid w:val="00D3641D"/>
    <w:rsid w:val="00D40EB2"/>
    <w:rsid w:val="00D441C8"/>
    <w:rsid w:val="00D4495F"/>
    <w:rsid w:val="00D44D68"/>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52F1"/>
    <w:rsid w:val="00D877F5"/>
    <w:rsid w:val="00D90C29"/>
    <w:rsid w:val="00D92F42"/>
    <w:rsid w:val="00D93C65"/>
    <w:rsid w:val="00D964CB"/>
    <w:rsid w:val="00D97FE0"/>
    <w:rsid w:val="00DA0915"/>
    <w:rsid w:val="00DA15B0"/>
    <w:rsid w:val="00DA353B"/>
    <w:rsid w:val="00DA4179"/>
    <w:rsid w:val="00DA4DF9"/>
    <w:rsid w:val="00DA6D72"/>
    <w:rsid w:val="00DB0FE0"/>
    <w:rsid w:val="00DB16BB"/>
    <w:rsid w:val="00DB1E88"/>
    <w:rsid w:val="00DB281C"/>
    <w:rsid w:val="00DC3E17"/>
    <w:rsid w:val="00DD000A"/>
    <w:rsid w:val="00DD0101"/>
    <w:rsid w:val="00DD03DB"/>
    <w:rsid w:val="00DD2B3E"/>
    <w:rsid w:val="00DD2EBD"/>
    <w:rsid w:val="00DD68B9"/>
    <w:rsid w:val="00DE7EA9"/>
    <w:rsid w:val="00DF0A5D"/>
    <w:rsid w:val="00DF51BA"/>
    <w:rsid w:val="00DF5788"/>
    <w:rsid w:val="00E00C43"/>
    <w:rsid w:val="00E066FE"/>
    <w:rsid w:val="00E072F7"/>
    <w:rsid w:val="00E10C98"/>
    <w:rsid w:val="00E1497C"/>
    <w:rsid w:val="00E14B30"/>
    <w:rsid w:val="00E235F9"/>
    <w:rsid w:val="00E24243"/>
    <w:rsid w:val="00E25A88"/>
    <w:rsid w:val="00E26C1B"/>
    <w:rsid w:val="00E27798"/>
    <w:rsid w:val="00E3203E"/>
    <w:rsid w:val="00E3256B"/>
    <w:rsid w:val="00E33616"/>
    <w:rsid w:val="00E453CC"/>
    <w:rsid w:val="00E50209"/>
    <w:rsid w:val="00E5087F"/>
    <w:rsid w:val="00E529BC"/>
    <w:rsid w:val="00E52B61"/>
    <w:rsid w:val="00E53764"/>
    <w:rsid w:val="00E538A7"/>
    <w:rsid w:val="00E5631A"/>
    <w:rsid w:val="00E62B39"/>
    <w:rsid w:val="00E64F71"/>
    <w:rsid w:val="00E653A1"/>
    <w:rsid w:val="00E65C1A"/>
    <w:rsid w:val="00E7026D"/>
    <w:rsid w:val="00E70CB9"/>
    <w:rsid w:val="00E72F56"/>
    <w:rsid w:val="00E75C01"/>
    <w:rsid w:val="00E75F08"/>
    <w:rsid w:val="00E76D3A"/>
    <w:rsid w:val="00E770F4"/>
    <w:rsid w:val="00E807B5"/>
    <w:rsid w:val="00E82EE6"/>
    <w:rsid w:val="00E84A47"/>
    <w:rsid w:val="00E901D9"/>
    <w:rsid w:val="00E95B19"/>
    <w:rsid w:val="00E962C8"/>
    <w:rsid w:val="00EA0969"/>
    <w:rsid w:val="00EA22B5"/>
    <w:rsid w:val="00EA39B8"/>
    <w:rsid w:val="00EA59C8"/>
    <w:rsid w:val="00EA7398"/>
    <w:rsid w:val="00EA7734"/>
    <w:rsid w:val="00EB06CF"/>
    <w:rsid w:val="00EB29E1"/>
    <w:rsid w:val="00EB4A5E"/>
    <w:rsid w:val="00EB661E"/>
    <w:rsid w:val="00EB7485"/>
    <w:rsid w:val="00EB75D0"/>
    <w:rsid w:val="00ED4AA5"/>
    <w:rsid w:val="00ED4EBC"/>
    <w:rsid w:val="00ED56F4"/>
    <w:rsid w:val="00ED5CF3"/>
    <w:rsid w:val="00ED5E14"/>
    <w:rsid w:val="00ED6705"/>
    <w:rsid w:val="00ED69BB"/>
    <w:rsid w:val="00EE154B"/>
    <w:rsid w:val="00EE20BE"/>
    <w:rsid w:val="00EE617C"/>
    <w:rsid w:val="00EE7B73"/>
    <w:rsid w:val="00F0189A"/>
    <w:rsid w:val="00F0394F"/>
    <w:rsid w:val="00F07A10"/>
    <w:rsid w:val="00F16CAD"/>
    <w:rsid w:val="00F17C9C"/>
    <w:rsid w:val="00F25E68"/>
    <w:rsid w:val="00F2699B"/>
    <w:rsid w:val="00F33810"/>
    <w:rsid w:val="00F33CF5"/>
    <w:rsid w:val="00F41931"/>
    <w:rsid w:val="00F46A1A"/>
    <w:rsid w:val="00F46D0D"/>
    <w:rsid w:val="00F54E06"/>
    <w:rsid w:val="00F623C2"/>
    <w:rsid w:val="00F6318D"/>
    <w:rsid w:val="00F646FE"/>
    <w:rsid w:val="00F71483"/>
    <w:rsid w:val="00F719F2"/>
    <w:rsid w:val="00F72350"/>
    <w:rsid w:val="00F72699"/>
    <w:rsid w:val="00F72BCF"/>
    <w:rsid w:val="00F73468"/>
    <w:rsid w:val="00F744C5"/>
    <w:rsid w:val="00F77ED0"/>
    <w:rsid w:val="00F82197"/>
    <w:rsid w:val="00F82B41"/>
    <w:rsid w:val="00FA064B"/>
    <w:rsid w:val="00FA270C"/>
    <w:rsid w:val="00FA4F6F"/>
    <w:rsid w:val="00FA5944"/>
    <w:rsid w:val="00FB0D07"/>
    <w:rsid w:val="00FB2442"/>
    <w:rsid w:val="00FB26E7"/>
    <w:rsid w:val="00FB342D"/>
    <w:rsid w:val="00FB431D"/>
    <w:rsid w:val="00FB5035"/>
    <w:rsid w:val="00FB5371"/>
    <w:rsid w:val="00FC0DF9"/>
    <w:rsid w:val="00FC1119"/>
    <w:rsid w:val="00FC21C5"/>
    <w:rsid w:val="00FC26F5"/>
    <w:rsid w:val="00FC6D14"/>
    <w:rsid w:val="00FD1055"/>
    <w:rsid w:val="00FD1CB9"/>
    <w:rsid w:val="00FD6DD0"/>
    <w:rsid w:val="00FE0A6C"/>
    <w:rsid w:val="00FE1384"/>
    <w:rsid w:val="00FE66AD"/>
    <w:rsid w:val="00FE6BA0"/>
    <w:rsid w:val="00FE6D50"/>
    <w:rsid w:val="00FF2039"/>
    <w:rsid w:val="00FF3F63"/>
    <w:rsid w:val="00FF77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lp"/>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lp Char"/>
    <w:link w:val="ListParagraph"/>
    <w:uiPriority w:val="99"/>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9748</Words>
  <Characters>5557</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2</cp:revision>
  <dcterms:created xsi:type="dcterms:W3CDTF">2026-08-26T12:32:00Z</dcterms:created>
  <dcterms:modified xsi:type="dcterms:W3CDTF">2026-08-26T12:32:00Z</dcterms:modified>
</cp:coreProperties>
</file>