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02B1717" w:rsidR="005D1BC8" w:rsidRPr="008708D6" w:rsidRDefault="005D1BC8" w:rsidP="007C6ECE">
      <w:pPr>
        <w:spacing w:after="0" w:line="300" w:lineRule="auto"/>
        <w:jc w:val="center"/>
        <w:rPr>
          <w:rFonts w:ascii="Times New Roman" w:hAnsi="Times New Roman" w:cs="Times New Roman"/>
          <w:b/>
          <w:bCs/>
          <w:sz w:val="24"/>
          <w:szCs w:val="24"/>
        </w:rPr>
      </w:pPr>
      <w:r w:rsidRPr="008708D6">
        <w:rPr>
          <w:rFonts w:ascii="Times New Roman" w:hAnsi="Times New Roman" w:cs="Times New Roman"/>
          <w:b/>
          <w:bCs/>
          <w:sz w:val="24"/>
          <w:szCs w:val="24"/>
        </w:rPr>
        <w:t>PIETEIKUMS</w:t>
      </w:r>
      <w:r w:rsidR="004D50E8" w:rsidRPr="008708D6">
        <w:rPr>
          <w:rFonts w:ascii="Times New Roman" w:hAnsi="Times New Roman" w:cs="Times New Roman"/>
          <w:b/>
          <w:bCs/>
          <w:sz w:val="24"/>
          <w:szCs w:val="24"/>
        </w:rPr>
        <w:t xml:space="preserve"> </w:t>
      </w:r>
      <w:r w:rsidR="0016005B" w:rsidRPr="008708D6">
        <w:rPr>
          <w:rFonts w:ascii="Times New Roman" w:hAnsi="Times New Roman" w:cs="Times New Roman"/>
          <w:b/>
          <w:bCs/>
          <w:sz w:val="24"/>
          <w:szCs w:val="24"/>
        </w:rPr>
        <w:t xml:space="preserve">UN </w:t>
      </w:r>
      <w:r w:rsidR="00830B9F" w:rsidRPr="008708D6">
        <w:rPr>
          <w:rFonts w:ascii="Times New Roman" w:hAnsi="Times New Roman" w:cs="Times New Roman"/>
          <w:b/>
          <w:bCs/>
          <w:sz w:val="24"/>
          <w:szCs w:val="24"/>
        </w:rPr>
        <w:t xml:space="preserve">INFORMATĪVAIS </w:t>
      </w:r>
      <w:r w:rsidR="0016005B" w:rsidRPr="008708D6">
        <w:rPr>
          <w:rFonts w:ascii="Times New Roman" w:hAnsi="Times New Roman" w:cs="Times New Roman"/>
          <w:b/>
          <w:bCs/>
          <w:sz w:val="24"/>
          <w:szCs w:val="24"/>
        </w:rPr>
        <w:t xml:space="preserve">PIEDĀVĀJUMS </w:t>
      </w:r>
      <w:r w:rsidRPr="008708D6">
        <w:rPr>
          <w:rFonts w:ascii="Times New Roman" w:hAnsi="Times New Roman" w:cs="Times New Roman"/>
          <w:b/>
          <w:bCs/>
          <w:sz w:val="24"/>
          <w:szCs w:val="24"/>
        </w:rPr>
        <w:t>TIRGUS IZPĒTEI</w:t>
      </w:r>
    </w:p>
    <w:p w14:paraId="76C4A07B" w14:textId="548F236F" w:rsidR="00750F08" w:rsidRPr="008708D6" w:rsidRDefault="00487503" w:rsidP="007C6ECE">
      <w:pPr>
        <w:spacing w:after="0" w:line="300" w:lineRule="auto"/>
        <w:jc w:val="center"/>
        <w:rPr>
          <w:rFonts w:ascii="Times New Roman" w:hAnsi="Times New Roman" w:cs="Times New Roman"/>
          <w:b/>
          <w:bCs/>
          <w:color w:val="242424"/>
          <w:sz w:val="24"/>
          <w:szCs w:val="24"/>
          <w:shd w:val="clear" w:color="auto" w:fill="FFFFFF"/>
        </w:rPr>
      </w:pPr>
      <w:r w:rsidRPr="008708D6">
        <w:rPr>
          <w:rFonts w:ascii="Times New Roman" w:hAnsi="Times New Roman" w:cs="Times New Roman"/>
          <w:b/>
          <w:bCs/>
          <w:color w:val="242424"/>
          <w:sz w:val="24"/>
          <w:szCs w:val="24"/>
          <w:shd w:val="clear" w:color="auto" w:fill="FFFFFF"/>
        </w:rPr>
        <w:t>“</w:t>
      </w:r>
      <w:r w:rsidR="000E0B1C" w:rsidRPr="008708D6">
        <w:rPr>
          <w:rFonts w:ascii="Times New Roman" w:hAnsi="Times New Roman" w:cs="Times New Roman"/>
          <w:b/>
          <w:bCs/>
          <w:color w:val="242424"/>
          <w:sz w:val="24"/>
          <w:szCs w:val="24"/>
          <w:shd w:val="clear" w:color="auto" w:fill="FFFFFF"/>
        </w:rPr>
        <w:t xml:space="preserve">Akumulatoru </w:t>
      </w:r>
      <w:r w:rsidR="00830B9F" w:rsidRPr="008708D6">
        <w:rPr>
          <w:rFonts w:ascii="Times New Roman" w:hAnsi="Times New Roman" w:cs="Times New Roman"/>
          <w:b/>
          <w:bCs/>
          <w:color w:val="242424"/>
          <w:sz w:val="24"/>
          <w:szCs w:val="24"/>
          <w:shd w:val="clear" w:color="auto" w:fill="FFFFFF"/>
        </w:rPr>
        <w:t xml:space="preserve">(jaunu, nelietotu) </w:t>
      </w:r>
      <w:r w:rsidR="007C6ECE" w:rsidRPr="008708D6">
        <w:rPr>
          <w:rFonts w:ascii="Times New Roman" w:hAnsi="Times New Roman" w:cs="Times New Roman"/>
          <w:b/>
          <w:bCs/>
          <w:color w:val="242424"/>
          <w:sz w:val="24"/>
          <w:szCs w:val="24"/>
          <w:shd w:val="clear" w:color="auto" w:fill="FFFFFF"/>
        </w:rPr>
        <w:t>p</w:t>
      </w:r>
      <w:r w:rsidR="00677488" w:rsidRPr="008708D6">
        <w:rPr>
          <w:rFonts w:ascii="Times New Roman" w:hAnsi="Times New Roman" w:cs="Times New Roman"/>
          <w:b/>
          <w:bCs/>
          <w:color w:val="242424"/>
          <w:sz w:val="24"/>
          <w:szCs w:val="24"/>
          <w:shd w:val="clear" w:color="auto" w:fill="FFFFFF"/>
        </w:rPr>
        <w:t>iegāde</w:t>
      </w:r>
      <w:r w:rsidR="0052670A" w:rsidRPr="008708D6">
        <w:rPr>
          <w:rFonts w:ascii="Times New Roman" w:hAnsi="Times New Roman" w:cs="Times New Roman"/>
          <w:b/>
          <w:bCs/>
          <w:color w:val="242424"/>
          <w:sz w:val="24"/>
          <w:szCs w:val="24"/>
          <w:shd w:val="clear" w:color="auto" w:fill="FFFFFF"/>
        </w:rPr>
        <w:t xml:space="preserve"> uz 2 gadiem</w:t>
      </w:r>
      <w:r w:rsidRPr="008708D6">
        <w:rPr>
          <w:rFonts w:ascii="Times New Roman" w:hAnsi="Times New Roman" w:cs="Times New Roman"/>
          <w:b/>
          <w:bCs/>
          <w:color w:val="242424"/>
          <w:sz w:val="24"/>
          <w:szCs w:val="24"/>
          <w:shd w:val="clear" w:color="auto" w:fill="FFFFFF"/>
        </w:rPr>
        <w:t>”</w:t>
      </w:r>
    </w:p>
    <w:p w14:paraId="687E22A8" w14:textId="77777777" w:rsidR="00750F08" w:rsidRPr="008708D6" w:rsidRDefault="00750F08" w:rsidP="007C6ECE">
      <w:pPr>
        <w:spacing w:after="0" w:line="300" w:lineRule="auto"/>
        <w:jc w:val="center"/>
        <w:rPr>
          <w:rFonts w:ascii="Times New Roman" w:hAnsi="Times New Roman" w:cs="Times New Roman"/>
          <w:b/>
          <w:bCs/>
          <w:color w:val="242424"/>
          <w:sz w:val="24"/>
          <w:szCs w:val="24"/>
          <w:shd w:val="clear" w:color="auto" w:fill="FFFFFF"/>
        </w:rPr>
      </w:pPr>
    </w:p>
    <w:p w14:paraId="437648C3" w14:textId="704D81EC" w:rsidR="005D1BC8" w:rsidRPr="008708D6" w:rsidRDefault="005D1BC8" w:rsidP="004A2A7C">
      <w:pPr>
        <w:spacing w:after="0" w:line="300" w:lineRule="auto"/>
        <w:jc w:val="both"/>
        <w:rPr>
          <w:rFonts w:ascii="Times New Roman" w:hAnsi="Times New Roman" w:cs="Times New Roman"/>
          <w:sz w:val="24"/>
          <w:szCs w:val="24"/>
        </w:rPr>
      </w:pPr>
      <w:r w:rsidRPr="008708D6">
        <w:rPr>
          <w:rFonts w:ascii="Times New Roman" w:hAnsi="Times New Roman" w:cs="Times New Roman"/>
          <w:sz w:val="24"/>
          <w:szCs w:val="24"/>
        </w:rPr>
        <w:t>Datums:</w:t>
      </w:r>
      <w:r w:rsidR="00D21F98" w:rsidRPr="008708D6">
        <w:rPr>
          <w:rFonts w:ascii="Times New Roman" w:hAnsi="Times New Roman" w:cs="Times New Roman"/>
          <w:sz w:val="24"/>
          <w:szCs w:val="24"/>
        </w:rPr>
        <w:t>………………</w:t>
      </w:r>
    </w:p>
    <w:p w14:paraId="2BD2276D" w14:textId="77777777" w:rsidR="005D1BC8" w:rsidRPr="008708D6" w:rsidRDefault="005D1BC8" w:rsidP="004A2A7C">
      <w:pPr>
        <w:numPr>
          <w:ilvl w:val="0"/>
          <w:numId w:val="2"/>
        </w:numPr>
        <w:spacing w:before="160" w:line="300" w:lineRule="auto"/>
        <w:ind w:left="0" w:firstLine="0"/>
        <w:jc w:val="both"/>
        <w:rPr>
          <w:rFonts w:ascii="Times New Roman" w:hAnsi="Times New Roman" w:cs="Times New Roman"/>
          <w:b/>
          <w:sz w:val="24"/>
          <w:szCs w:val="24"/>
        </w:rPr>
      </w:pPr>
      <w:r w:rsidRPr="008708D6">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8708D6" w14:paraId="6C58C797" w14:textId="12D8B537" w:rsidTr="005452BC">
        <w:trPr>
          <w:cantSplit/>
        </w:trPr>
        <w:tc>
          <w:tcPr>
            <w:tcW w:w="1970" w:type="pct"/>
            <w:shd w:val="clear" w:color="auto" w:fill="DEEAF6" w:themeFill="accent5" w:themeFillTint="33"/>
          </w:tcPr>
          <w:p w14:paraId="383F381F" w14:textId="01CE5EAD" w:rsidR="009213FC" w:rsidRPr="008708D6" w:rsidRDefault="009213FC" w:rsidP="004A2A7C">
            <w:pPr>
              <w:spacing w:after="0" w:line="300" w:lineRule="auto"/>
              <w:jc w:val="both"/>
              <w:rPr>
                <w:rFonts w:ascii="Times New Roman" w:hAnsi="Times New Roman" w:cs="Times New Roman"/>
                <w:b/>
                <w:sz w:val="24"/>
                <w:szCs w:val="24"/>
              </w:rPr>
            </w:pPr>
            <w:r w:rsidRPr="008708D6">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8708D6" w:rsidRDefault="009213FC" w:rsidP="004A2A7C">
            <w:pPr>
              <w:spacing w:after="0" w:line="300" w:lineRule="auto"/>
              <w:jc w:val="both"/>
              <w:rPr>
                <w:rFonts w:ascii="Times New Roman" w:hAnsi="Times New Roman" w:cs="Times New Roman"/>
                <w:b/>
                <w:sz w:val="24"/>
                <w:szCs w:val="24"/>
              </w:rPr>
            </w:pPr>
          </w:p>
        </w:tc>
      </w:tr>
      <w:tr w:rsidR="009213FC" w:rsidRPr="008708D6" w14:paraId="51DA02FF" w14:textId="12640851" w:rsidTr="005452BC">
        <w:trPr>
          <w:cantSplit/>
          <w:trHeight w:val="242"/>
        </w:trPr>
        <w:tc>
          <w:tcPr>
            <w:tcW w:w="1970" w:type="pct"/>
            <w:shd w:val="clear" w:color="auto" w:fill="DEEAF6" w:themeFill="accent5" w:themeFillTint="33"/>
          </w:tcPr>
          <w:p w14:paraId="24EDCCE4" w14:textId="6512C499" w:rsidR="009213FC" w:rsidRPr="008708D6" w:rsidRDefault="009213FC" w:rsidP="004A2A7C">
            <w:pPr>
              <w:spacing w:after="0" w:line="300" w:lineRule="auto"/>
              <w:jc w:val="both"/>
              <w:rPr>
                <w:rFonts w:ascii="Times New Roman" w:hAnsi="Times New Roman" w:cs="Times New Roman"/>
                <w:b/>
                <w:sz w:val="24"/>
                <w:szCs w:val="24"/>
              </w:rPr>
            </w:pPr>
            <w:r w:rsidRPr="008708D6">
              <w:rPr>
                <w:rFonts w:ascii="Times New Roman" w:hAnsi="Times New Roman" w:cs="Times New Roman"/>
                <w:b/>
                <w:sz w:val="24"/>
                <w:szCs w:val="24"/>
              </w:rPr>
              <w:t>Uzņēmuma reģistrācijas numurs</w:t>
            </w:r>
          </w:p>
        </w:tc>
        <w:tc>
          <w:tcPr>
            <w:tcW w:w="3030" w:type="pct"/>
          </w:tcPr>
          <w:p w14:paraId="229FD28A" w14:textId="77777777" w:rsidR="009213FC" w:rsidRPr="008708D6" w:rsidRDefault="009213FC" w:rsidP="004A2A7C">
            <w:pPr>
              <w:spacing w:after="0" w:line="300" w:lineRule="auto"/>
              <w:jc w:val="both"/>
              <w:rPr>
                <w:rFonts w:ascii="Times New Roman" w:hAnsi="Times New Roman" w:cs="Times New Roman"/>
                <w:b/>
                <w:sz w:val="24"/>
                <w:szCs w:val="24"/>
              </w:rPr>
            </w:pPr>
          </w:p>
        </w:tc>
      </w:tr>
    </w:tbl>
    <w:p w14:paraId="45DFA56F" w14:textId="77777777" w:rsidR="005D1BC8" w:rsidRPr="008708D6" w:rsidRDefault="005D1BC8" w:rsidP="004A2A7C">
      <w:pPr>
        <w:numPr>
          <w:ilvl w:val="0"/>
          <w:numId w:val="2"/>
        </w:numPr>
        <w:spacing w:before="160" w:line="300" w:lineRule="auto"/>
        <w:ind w:left="0" w:firstLine="0"/>
        <w:jc w:val="both"/>
        <w:rPr>
          <w:rFonts w:ascii="Times New Roman" w:hAnsi="Times New Roman" w:cs="Times New Roman"/>
          <w:b/>
          <w:sz w:val="24"/>
          <w:szCs w:val="24"/>
        </w:rPr>
      </w:pPr>
      <w:r w:rsidRPr="008708D6">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8708D6" w14:paraId="7554485C" w14:textId="77777777" w:rsidTr="005452BC">
        <w:trPr>
          <w:cantSplit/>
        </w:trPr>
        <w:tc>
          <w:tcPr>
            <w:tcW w:w="1970" w:type="pct"/>
            <w:shd w:val="clear" w:color="auto" w:fill="DEEAF6" w:themeFill="accent5" w:themeFillTint="33"/>
          </w:tcPr>
          <w:p w14:paraId="2FDA66A5" w14:textId="77777777" w:rsidR="005D1BC8" w:rsidRPr="008708D6" w:rsidRDefault="005D1BC8" w:rsidP="004A2A7C">
            <w:pPr>
              <w:spacing w:after="0" w:line="300" w:lineRule="auto"/>
              <w:jc w:val="both"/>
              <w:rPr>
                <w:rFonts w:ascii="Times New Roman" w:hAnsi="Times New Roman" w:cs="Times New Roman"/>
                <w:b/>
                <w:sz w:val="24"/>
                <w:szCs w:val="24"/>
              </w:rPr>
            </w:pPr>
            <w:r w:rsidRPr="008708D6">
              <w:rPr>
                <w:rFonts w:ascii="Times New Roman" w:hAnsi="Times New Roman" w:cs="Times New Roman"/>
                <w:b/>
                <w:sz w:val="24"/>
                <w:szCs w:val="24"/>
              </w:rPr>
              <w:t>Vārds, uzvārds</w:t>
            </w:r>
          </w:p>
        </w:tc>
        <w:tc>
          <w:tcPr>
            <w:tcW w:w="3030" w:type="pct"/>
          </w:tcPr>
          <w:p w14:paraId="68A0A12E" w14:textId="77777777" w:rsidR="005D1BC8" w:rsidRPr="008708D6" w:rsidRDefault="005D1BC8" w:rsidP="004A2A7C">
            <w:pPr>
              <w:spacing w:after="0" w:line="300" w:lineRule="auto"/>
              <w:jc w:val="both"/>
              <w:rPr>
                <w:rFonts w:ascii="Times New Roman" w:hAnsi="Times New Roman" w:cs="Times New Roman"/>
                <w:b/>
                <w:sz w:val="24"/>
                <w:szCs w:val="24"/>
              </w:rPr>
            </w:pPr>
          </w:p>
        </w:tc>
      </w:tr>
      <w:tr w:rsidR="005452BC" w:rsidRPr="008708D6" w14:paraId="53CDB130" w14:textId="77777777" w:rsidTr="005452BC">
        <w:trPr>
          <w:cantSplit/>
        </w:trPr>
        <w:tc>
          <w:tcPr>
            <w:tcW w:w="1970" w:type="pct"/>
            <w:shd w:val="clear" w:color="auto" w:fill="DEEAF6" w:themeFill="accent5" w:themeFillTint="33"/>
          </w:tcPr>
          <w:p w14:paraId="4A4D3FA1" w14:textId="4A3EE573" w:rsidR="005452BC" w:rsidRPr="008708D6" w:rsidRDefault="005452BC" w:rsidP="004A2A7C">
            <w:pPr>
              <w:spacing w:after="0" w:line="300" w:lineRule="auto"/>
              <w:jc w:val="both"/>
              <w:rPr>
                <w:rFonts w:ascii="Times New Roman" w:hAnsi="Times New Roman" w:cs="Times New Roman"/>
                <w:b/>
                <w:sz w:val="24"/>
                <w:szCs w:val="24"/>
              </w:rPr>
            </w:pPr>
            <w:r w:rsidRPr="008708D6">
              <w:rPr>
                <w:rFonts w:ascii="Times New Roman" w:hAnsi="Times New Roman" w:cs="Times New Roman"/>
                <w:b/>
                <w:sz w:val="24"/>
                <w:szCs w:val="24"/>
              </w:rPr>
              <w:t>Amats</w:t>
            </w:r>
          </w:p>
        </w:tc>
        <w:tc>
          <w:tcPr>
            <w:tcW w:w="3030" w:type="pct"/>
          </w:tcPr>
          <w:p w14:paraId="108EDD55" w14:textId="77777777" w:rsidR="005452BC" w:rsidRPr="008708D6" w:rsidRDefault="005452BC" w:rsidP="004A2A7C">
            <w:pPr>
              <w:spacing w:after="0" w:line="300" w:lineRule="auto"/>
              <w:jc w:val="both"/>
              <w:rPr>
                <w:rFonts w:ascii="Times New Roman" w:hAnsi="Times New Roman" w:cs="Times New Roman"/>
                <w:b/>
                <w:sz w:val="24"/>
                <w:szCs w:val="24"/>
              </w:rPr>
            </w:pPr>
          </w:p>
        </w:tc>
      </w:tr>
      <w:tr w:rsidR="005D1BC8" w:rsidRPr="008708D6" w14:paraId="548BFFE6" w14:textId="77777777" w:rsidTr="005452BC">
        <w:trPr>
          <w:cantSplit/>
          <w:trHeight w:val="130"/>
        </w:trPr>
        <w:tc>
          <w:tcPr>
            <w:tcW w:w="1970" w:type="pct"/>
            <w:shd w:val="clear" w:color="auto" w:fill="DEEAF6" w:themeFill="accent5" w:themeFillTint="33"/>
          </w:tcPr>
          <w:p w14:paraId="3D68EBC8" w14:textId="77777777" w:rsidR="005D1BC8" w:rsidRPr="008708D6" w:rsidRDefault="005D1BC8" w:rsidP="004A2A7C">
            <w:pPr>
              <w:spacing w:after="0" w:line="300" w:lineRule="auto"/>
              <w:jc w:val="both"/>
              <w:rPr>
                <w:rFonts w:ascii="Times New Roman" w:hAnsi="Times New Roman" w:cs="Times New Roman"/>
                <w:b/>
                <w:sz w:val="24"/>
                <w:szCs w:val="24"/>
              </w:rPr>
            </w:pPr>
            <w:r w:rsidRPr="008708D6">
              <w:rPr>
                <w:rFonts w:ascii="Times New Roman" w:hAnsi="Times New Roman" w:cs="Times New Roman"/>
                <w:b/>
                <w:sz w:val="24"/>
                <w:szCs w:val="24"/>
              </w:rPr>
              <w:t>Tālr.</w:t>
            </w:r>
          </w:p>
        </w:tc>
        <w:tc>
          <w:tcPr>
            <w:tcW w:w="3030" w:type="pct"/>
          </w:tcPr>
          <w:p w14:paraId="7D2A22F5" w14:textId="77777777" w:rsidR="005D1BC8" w:rsidRPr="008708D6" w:rsidRDefault="005D1BC8" w:rsidP="004A2A7C">
            <w:pPr>
              <w:spacing w:after="0" w:line="300" w:lineRule="auto"/>
              <w:jc w:val="both"/>
              <w:rPr>
                <w:rFonts w:ascii="Times New Roman" w:hAnsi="Times New Roman" w:cs="Times New Roman"/>
                <w:b/>
                <w:sz w:val="24"/>
                <w:szCs w:val="24"/>
              </w:rPr>
            </w:pPr>
          </w:p>
        </w:tc>
      </w:tr>
      <w:tr w:rsidR="005D1BC8" w:rsidRPr="008708D6" w14:paraId="1B2D9ACD" w14:textId="77777777" w:rsidTr="005452BC">
        <w:trPr>
          <w:cantSplit/>
          <w:trHeight w:val="130"/>
        </w:trPr>
        <w:tc>
          <w:tcPr>
            <w:tcW w:w="1970" w:type="pct"/>
            <w:shd w:val="clear" w:color="auto" w:fill="DEEAF6" w:themeFill="accent5" w:themeFillTint="33"/>
          </w:tcPr>
          <w:p w14:paraId="19E4EDCD" w14:textId="77777777" w:rsidR="005D1BC8" w:rsidRPr="008708D6" w:rsidRDefault="005D1BC8" w:rsidP="004A2A7C">
            <w:pPr>
              <w:spacing w:after="0" w:line="300" w:lineRule="auto"/>
              <w:jc w:val="both"/>
              <w:rPr>
                <w:rFonts w:ascii="Times New Roman" w:hAnsi="Times New Roman" w:cs="Times New Roman"/>
                <w:b/>
                <w:sz w:val="24"/>
                <w:szCs w:val="24"/>
              </w:rPr>
            </w:pPr>
            <w:r w:rsidRPr="008708D6">
              <w:rPr>
                <w:rFonts w:ascii="Times New Roman" w:hAnsi="Times New Roman" w:cs="Times New Roman"/>
                <w:b/>
                <w:sz w:val="24"/>
                <w:szCs w:val="24"/>
              </w:rPr>
              <w:t>e-pasta adrese</w:t>
            </w:r>
          </w:p>
        </w:tc>
        <w:tc>
          <w:tcPr>
            <w:tcW w:w="3030" w:type="pct"/>
          </w:tcPr>
          <w:p w14:paraId="7E83A3BE" w14:textId="77777777" w:rsidR="005D1BC8" w:rsidRPr="008708D6" w:rsidRDefault="005D1BC8" w:rsidP="004A2A7C">
            <w:pPr>
              <w:spacing w:after="0" w:line="300" w:lineRule="auto"/>
              <w:jc w:val="both"/>
              <w:rPr>
                <w:rFonts w:ascii="Times New Roman" w:hAnsi="Times New Roman" w:cs="Times New Roman"/>
                <w:b/>
                <w:sz w:val="24"/>
                <w:szCs w:val="24"/>
              </w:rPr>
            </w:pPr>
          </w:p>
        </w:tc>
      </w:tr>
    </w:tbl>
    <w:p w14:paraId="1F8C5C6B" w14:textId="11331326" w:rsidR="00715E55" w:rsidRPr="008708D6" w:rsidRDefault="005D1BC8" w:rsidP="00164208">
      <w:pPr>
        <w:numPr>
          <w:ilvl w:val="0"/>
          <w:numId w:val="2"/>
        </w:numPr>
        <w:spacing w:before="120" w:after="0" w:line="240" w:lineRule="auto"/>
        <w:ind w:left="0" w:firstLine="0"/>
        <w:jc w:val="both"/>
        <w:rPr>
          <w:rFonts w:ascii="Times New Roman" w:hAnsi="Times New Roman" w:cs="Times New Roman"/>
          <w:b/>
          <w:sz w:val="24"/>
          <w:szCs w:val="24"/>
        </w:rPr>
      </w:pPr>
      <w:r w:rsidRPr="008708D6">
        <w:rPr>
          <w:rFonts w:ascii="Times New Roman" w:hAnsi="Times New Roman" w:cs="Times New Roman"/>
          <w:b/>
          <w:sz w:val="24"/>
          <w:szCs w:val="24"/>
        </w:rPr>
        <w:t>PIETEIKUMS</w:t>
      </w:r>
    </w:p>
    <w:p w14:paraId="66C24425" w14:textId="37BFB989" w:rsidR="00715E55" w:rsidRPr="008708D6" w:rsidRDefault="00715E55" w:rsidP="004A2A7C">
      <w:pPr>
        <w:pStyle w:val="ListBullet4"/>
        <w:numPr>
          <w:ilvl w:val="0"/>
          <w:numId w:val="0"/>
        </w:numPr>
        <w:spacing w:after="0"/>
        <w:rPr>
          <w:b/>
          <w:bCs/>
          <w:szCs w:val="24"/>
        </w:rPr>
      </w:pPr>
      <w:r w:rsidRPr="008708D6">
        <w:rPr>
          <w:b/>
          <w:bCs/>
          <w:szCs w:val="24"/>
        </w:rPr>
        <w:t>3.</w:t>
      </w:r>
      <w:r w:rsidR="00164208" w:rsidRPr="008708D6">
        <w:rPr>
          <w:b/>
          <w:bCs/>
          <w:szCs w:val="24"/>
        </w:rPr>
        <w:t>1</w:t>
      </w:r>
      <w:r w:rsidRPr="008708D6">
        <w:rPr>
          <w:b/>
          <w:bCs/>
          <w:szCs w:val="24"/>
        </w:rPr>
        <w:t xml:space="preserve">. </w:t>
      </w:r>
      <w:r w:rsidRPr="008708D6">
        <w:rPr>
          <w:szCs w:val="24"/>
        </w:rPr>
        <w:t xml:space="preserve">Esam iepazinušies ar piegādes </w:t>
      </w:r>
      <w:r w:rsidR="00164208" w:rsidRPr="008708D6">
        <w:rPr>
          <w:szCs w:val="24"/>
        </w:rPr>
        <w:t xml:space="preserve">tehnisko </w:t>
      </w:r>
      <w:r w:rsidRPr="008708D6">
        <w:rPr>
          <w:szCs w:val="24"/>
        </w:rPr>
        <w:t>specifikāciju un atzīstam to par:</w:t>
      </w:r>
    </w:p>
    <w:p w14:paraId="45BD2006" w14:textId="52D7219B" w:rsidR="00715E55" w:rsidRPr="008708D6" w:rsidRDefault="00661180" w:rsidP="004A2A7C">
      <w:pPr>
        <w:pStyle w:val="ListBullet4"/>
        <w:numPr>
          <w:ilvl w:val="0"/>
          <w:numId w:val="0"/>
        </w:numPr>
        <w:spacing w:after="0"/>
        <w:rPr>
          <w:szCs w:val="24"/>
        </w:rPr>
      </w:pPr>
      <w:sdt>
        <w:sdtPr>
          <w:rPr>
            <w:szCs w:val="24"/>
          </w:rPr>
          <w:id w:val="-1372906185"/>
          <w14:checkbox>
            <w14:checked w14:val="0"/>
            <w14:checkedState w14:val="2612" w14:font="MS Gothic"/>
            <w14:uncheckedState w14:val="2610" w14:font="MS Gothic"/>
          </w14:checkbox>
        </w:sdtPr>
        <w:sdtEndPr/>
        <w:sdtContent>
          <w:r w:rsidR="00715E55" w:rsidRPr="008708D6">
            <w:rPr>
              <w:rFonts w:ascii="Segoe UI Symbol" w:eastAsia="MS Gothic" w:hAnsi="Segoe UI Symbol" w:cs="Segoe UI Symbol"/>
              <w:szCs w:val="24"/>
            </w:rPr>
            <w:t>☐</w:t>
          </w:r>
        </w:sdtContent>
      </w:sdt>
      <w:r w:rsidR="00715E55" w:rsidRPr="008708D6">
        <w:rPr>
          <w:szCs w:val="24"/>
        </w:rPr>
        <w:t xml:space="preserve"> izpildāmu un tās saturs ir pietiekams, lai iesniegtu </w:t>
      </w:r>
      <w:r w:rsidR="00164208" w:rsidRPr="008708D6">
        <w:rPr>
          <w:szCs w:val="24"/>
        </w:rPr>
        <w:t xml:space="preserve">informatīvu </w:t>
      </w:r>
      <w:r w:rsidR="00715E55" w:rsidRPr="008708D6">
        <w:rPr>
          <w:szCs w:val="24"/>
        </w:rPr>
        <w:t>piedāvājumu;</w:t>
      </w:r>
    </w:p>
    <w:p w14:paraId="03826531" w14:textId="1FB3E6A7" w:rsidR="00715E55" w:rsidRPr="008708D6" w:rsidRDefault="00661180" w:rsidP="004A2A7C">
      <w:pPr>
        <w:pStyle w:val="ListBullet4"/>
        <w:numPr>
          <w:ilvl w:val="0"/>
          <w:numId w:val="0"/>
        </w:numPr>
        <w:spacing w:after="0"/>
        <w:rPr>
          <w:szCs w:val="24"/>
        </w:rPr>
      </w:pPr>
      <w:sdt>
        <w:sdtPr>
          <w:rPr>
            <w:szCs w:val="24"/>
          </w:rPr>
          <w:id w:val="929549679"/>
          <w14:checkbox>
            <w14:checked w14:val="0"/>
            <w14:checkedState w14:val="2612" w14:font="MS Gothic"/>
            <w14:uncheckedState w14:val="2610" w14:font="MS Gothic"/>
          </w14:checkbox>
        </w:sdtPr>
        <w:sdtEndPr/>
        <w:sdtContent>
          <w:r w:rsidR="00086437" w:rsidRPr="008708D6">
            <w:rPr>
              <w:rFonts w:ascii="Segoe UI Symbol" w:eastAsia="MS Gothic" w:hAnsi="Segoe UI Symbol" w:cs="Segoe UI Symbol"/>
              <w:szCs w:val="24"/>
            </w:rPr>
            <w:t>☐</w:t>
          </w:r>
        </w:sdtContent>
      </w:sdt>
      <w:r w:rsidR="00715E55" w:rsidRPr="008708D6">
        <w:rPr>
          <w:szCs w:val="24"/>
        </w:rPr>
        <w:t xml:space="preserve"> </w:t>
      </w:r>
      <w:r w:rsidR="00191952" w:rsidRPr="008708D6">
        <w:rPr>
          <w:szCs w:val="24"/>
        </w:rPr>
        <w:t>komentējam</w:t>
      </w:r>
      <w:r w:rsidR="00040FE7" w:rsidRPr="008708D6">
        <w:rPr>
          <w:szCs w:val="24"/>
        </w:rPr>
        <w:t>u</w:t>
      </w:r>
      <w:r w:rsidR="00715E55" w:rsidRPr="008708D6">
        <w:rPr>
          <w:szCs w:val="24"/>
        </w:rPr>
        <w:t>:</w:t>
      </w:r>
    </w:p>
    <w:tbl>
      <w:tblPr>
        <w:tblStyle w:val="TableGrid"/>
        <w:tblW w:w="5000" w:type="pct"/>
        <w:jc w:val="center"/>
        <w:tblLook w:val="04A0" w:firstRow="1" w:lastRow="0" w:firstColumn="1" w:lastColumn="0" w:noHBand="0" w:noVBand="1"/>
      </w:tblPr>
      <w:tblGrid>
        <w:gridCol w:w="9346"/>
      </w:tblGrid>
      <w:tr w:rsidR="00715E55" w:rsidRPr="008708D6" w14:paraId="066DA1B1" w14:textId="77777777" w:rsidTr="003900A5">
        <w:trPr>
          <w:jc w:val="center"/>
        </w:trPr>
        <w:tc>
          <w:tcPr>
            <w:tcW w:w="5000" w:type="pct"/>
          </w:tcPr>
          <w:p w14:paraId="3C70C891" w14:textId="2573DB14" w:rsidR="00715E55" w:rsidRPr="008708D6" w:rsidRDefault="00715E55" w:rsidP="004A2A7C">
            <w:pPr>
              <w:tabs>
                <w:tab w:val="left" w:pos="426"/>
              </w:tabs>
              <w:autoSpaceDE w:val="0"/>
              <w:autoSpaceDN w:val="0"/>
              <w:adjustRightInd w:val="0"/>
              <w:spacing w:before="80" w:after="80" w:line="276" w:lineRule="auto"/>
              <w:jc w:val="both"/>
              <w:rPr>
                <w:rFonts w:ascii="Times New Roman" w:hAnsi="Times New Roman" w:cs="Times New Roman"/>
                <w:bCs/>
                <w:i/>
                <w:iCs/>
                <w:sz w:val="24"/>
                <w:szCs w:val="24"/>
                <w:lang w:eastAsia="ar-SA"/>
              </w:rPr>
            </w:pPr>
            <w:r w:rsidRPr="008708D6">
              <w:rPr>
                <w:rFonts w:ascii="Times New Roman" w:hAnsi="Times New Roman" w:cs="Times New Roman"/>
                <w:bCs/>
                <w:i/>
                <w:iCs/>
                <w:sz w:val="24"/>
                <w:szCs w:val="24"/>
                <w:lang w:eastAsia="ar-SA"/>
              </w:rPr>
              <w:t>Ja atzīmējāt, ka piegādes specifikācija ir pilnveidojama, lūdzu norādiet, ko tieši nepieciešams pilnveidot vai kāda informācija ir neskaidra, lai sagatavotu piedāvājumu</w:t>
            </w:r>
            <w:r w:rsidR="006B0F6C" w:rsidRPr="008708D6">
              <w:rPr>
                <w:rFonts w:ascii="Times New Roman" w:hAnsi="Times New Roman" w:cs="Times New Roman"/>
                <w:bCs/>
                <w:i/>
                <w:iCs/>
                <w:sz w:val="24"/>
                <w:szCs w:val="24"/>
                <w:lang w:eastAsia="ar-SA"/>
              </w:rPr>
              <w:t>.</w:t>
            </w:r>
          </w:p>
          <w:p w14:paraId="4DCB2C41" w14:textId="77777777" w:rsidR="00715E55" w:rsidRPr="008708D6" w:rsidRDefault="00715E55" w:rsidP="004A2A7C">
            <w:pPr>
              <w:tabs>
                <w:tab w:val="left" w:pos="426"/>
              </w:tabs>
              <w:autoSpaceDE w:val="0"/>
              <w:autoSpaceDN w:val="0"/>
              <w:adjustRightInd w:val="0"/>
              <w:spacing w:before="80" w:after="80" w:line="276" w:lineRule="auto"/>
              <w:jc w:val="both"/>
              <w:rPr>
                <w:rFonts w:ascii="Times New Roman" w:hAnsi="Times New Roman" w:cs="Times New Roman"/>
                <w:bCs/>
                <w:i/>
                <w:iCs/>
                <w:sz w:val="24"/>
                <w:szCs w:val="24"/>
                <w:lang w:eastAsia="ar-SA"/>
              </w:rPr>
            </w:pPr>
            <w:r w:rsidRPr="008708D6">
              <w:rPr>
                <w:rFonts w:ascii="Times New Roman" w:hAnsi="Times New Roman" w:cs="Times New Roman"/>
                <w:bCs/>
                <w:i/>
                <w:iCs/>
                <w:color w:val="FF0000"/>
                <w:sz w:val="24"/>
                <w:szCs w:val="24"/>
                <w:lang w:eastAsia="ar-SA"/>
              </w:rPr>
              <w:t>Aicinām neskaidros jautājumus uzdot jau pirms pieteikuma iesniegšanas.</w:t>
            </w:r>
          </w:p>
        </w:tc>
      </w:tr>
    </w:tbl>
    <w:p w14:paraId="2CA964A3" w14:textId="1825077F" w:rsidR="00070F5B" w:rsidRPr="008708D6" w:rsidRDefault="00070F5B" w:rsidP="00070F5B">
      <w:pPr>
        <w:pStyle w:val="ListBullet4"/>
        <w:numPr>
          <w:ilvl w:val="0"/>
          <w:numId w:val="0"/>
        </w:numPr>
        <w:spacing w:after="0"/>
        <w:rPr>
          <w:b/>
          <w:bCs/>
          <w:szCs w:val="24"/>
        </w:rPr>
      </w:pPr>
      <w:r w:rsidRPr="008708D6">
        <w:rPr>
          <w:b/>
          <w:bCs/>
          <w:szCs w:val="24"/>
        </w:rPr>
        <w:t>3.</w:t>
      </w:r>
      <w:r w:rsidRPr="008708D6">
        <w:rPr>
          <w:b/>
          <w:bCs/>
          <w:szCs w:val="24"/>
        </w:rPr>
        <w:t>2</w:t>
      </w:r>
      <w:r w:rsidRPr="008708D6">
        <w:rPr>
          <w:b/>
          <w:bCs/>
          <w:szCs w:val="24"/>
        </w:rPr>
        <w:t xml:space="preserve">. </w:t>
      </w:r>
      <w:r w:rsidR="00726D4B" w:rsidRPr="008708D6">
        <w:rPr>
          <w:szCs w:val="24"/>
        </w:rPr>
        <w:t>Piedāvājums tiek iesniegts</w:t>
      </w:r>
      <w:r w:rsidRPr="008708D6">
        <w:rPr>
          <w:szCs w:val="24"/>
        </w:rPr>
        <w:t>:</w:t>
      </w:r>
    </w:p>
    <w:p w14:paraId="798681A6" w14:textId="3B544679" w:rsidR="00070F5B" w:rsidRPr="008708D6" w:rsidRDefault="00070F5B" w:rsidP="00070F5B">
      <w:pPr>
        <w:pStyle w:val="ListBullet4"/>
        <w:numPr>
          <w:ilvl w:val="0"/>
          <w:numId w:val="0"/>
        </w:numPr>
        <w:spacing w:after="0"/>
        <w:rPr>
          <w:szCs w:val="24"/>
        </w:rPr>
      </w:pPr>
      <w:sdt>
        <w:sdtPr>
          <w:rPr>
            <w:szCs w:val="24"/>
          </w:rPr>
          <w:id w:val="1769431382"/>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szCs w:val="24"/>
        </w:rPr>
        <w:t xml:space="preserve"> </w:t>
      </w:r>
      <w:r w:rsidR="00726D4B" w:rsidRPr="008708D6">
        <w:rPr>
          <w:szCs w:val="24"/>
        </w:rPr>
        <w:t>visās iepirkuma p</w:t>
      </w:r>
      <w:r w:rsidR="008D4DD0" w:rsidRPr="008708D6">
        <w:rPr>
          <w:szCs w:val="24"/>
        </w:rPr>
        <w:t>ozīcijās</w:t>
      </w:r>
    </w:p>
    <w:p w14:paraId="6F5BAF39" w14:textId="77777777" w:rsidR="00930FEF" w:rsidRPr="008708D6" w:rsidRDefault="00070F5B" w:rsidP="00070F5B">
      <w:pPr>
        <w:pStyle w:val="ListBullet4"/>
        <w:numPr>
          <w:ilvl w:val="0"/>
          <w:numId w:val="0"/>
        </w:numPr>
        <w:spacing w:after="0"/>
        <w:rPr>
          <w:szCs w:val="24"/>
        </w:rPr>
      </w:pPr>
      <w:sdt>
        <w:sdtPr>
          <w:rPr>
            <w:szCs w:val="24"/>
          </w:rPr>
          <w:id w:val="1904414848"/>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szCs w:val="24"/>
        </w:rPr>
        <w:t xml:space="preserve"> </w:t>
      </w:r>
      <w:r w:rsidR="008D4DD0" w:rsidRPr="008708D6">
        <w:rPr>
          <w:szCs w:val="24"/>
        </w:rPr>
        <w:t>iepirkuma pozīcijās (lūdzu norādīt tehniskās specifikācijas pozīcijas numuru):</w:t>
      </w:r>
    </w:p>
    <w:p w14:paraId="3828C59A" w14:textId="2687288E" w:rsidR="00070F5B" w:rsidRPr="008708D6" w:rsidRDefault="00930FEF" w:rsidP="00070F5B">
      <w:pPr>
        <w:pStyle w:val="ListBullet4"/>
        <w:numPr>
          <w:ilvl w:val="0"/>
          <w:numId w:val="0"/>
        </w:numPr>
        <w:spacing w:after="0"/>
        <w:rPr>
          <w:szCs w:val="24"/>
        </w:rPr>
      </w:pPr>
      <w:r w:rsidRPr="008708D6">
        <w:rPr>
          <w:szCs w:val="24"/>
        </w:rPr>
        <w:t>_____________________________________________________________________________</w:t>
      </w:r>
    </w:p>
    <w:p w14:paraId="275CF8A9" w14:textId="77777777" w:rsidR="00070F5B" w:rsidRPr="008708D6" w:rsidRDefault="00070F5B" w:rsidP="00070F5B">
      <w:pPr>
        <w:pStyle w:val="ListBullet4"/>
        <w:numPr>
          <w:ilvl w:val="0"/>
          <w:numId w:val="0"/>
        </w:numPr>
        <w:rPr>
          <w:b/>
          <w:bCs/>
          <w:szCs w:val="24"/>
        </w:rPr>
      </w:pPr>
    </w:p>
    <w:p w14:paraId="25DE3734" w14:textId="48FCDAA6" w:rsidR="00507247" w:rsidRPr="008708D6" w:rsidRDefault="00507247" w:rsidP="00507247">
      <w:pPr>
        <w:pStyle w:val="ListBullet4"/>
        <w:tabs>
          <w:tab w:val="clear" w:pos="502"/>
          <w:tab w:val="num" w:pos="284"/>
        </w:tabs>
        <w:ind w:hanging="502"/>
        <w:rPr>
          <w:b/>
          <w:bCs/>
          <w:szCs w:val="24"/>
        </w:rPr>
      </w:pPr>
      <w:r w:rsidRPr="008708D6">
        <w:rPr>
          <w:b/>
          <w:bCs/>
          <w:szCs w:val="24"/>
        </w:rPr>
        <w:t>Iepirkuma priekšmeta apraksts:</w:t>
      </w:r>
    </w:p>
    <w:p w14:paraId="2715039E" w14:textId="2B4069E2" w:rsidR="002812CD" w:rsidRPr="008708D6" w:rsidRDefault="004328E7" w:rsidP="00DB5510">
      <w:pPr>
        <w:pStyle w:val="ListBullet4"/>
        <w:numPr>
          <w:ilvl w:val="0"/>
          <w:numId w:val="25"/>
        </w:numPr>
        <w:tabs>
          <w:tab w:val="clear" w:pos="502"/>
          <w:tab w:val="num" w:pos="284"/>
        </w:tabs>
        <w:ind w:left="284" w:hanging="284"/>
        <w:rPr>
          <w:szCs w:val="24"/>
        </w:rPr>
      </w:pPr>
      <w:r w:rsidRPr="008708D6">
        <w:rPr>
          <w:szCs w:val="24"/>
        </w:rPr>
        <w:t xml:space="preserve"> </w:t>
      </w:r>
      <w:r w:rsidR="002812CD" w:rsidRPr="008708D6">
        <w:rPr>
          <w:szCs w:val="24"/>
        </w:rPr>
        <w:t>Iepirkuma sadalīts daļās, tādējādi pretendentiem ļauj</w:t>
      </w:r>
      <w:r w:rsidR="008D3132" w:rsidRPr="008708D6">
        <w:rPr>
          <w:szCs w:val="24"/>
        </w:rPr>
        <w:t>ot</w:t>
      </w:r>
      <w:r w:rsidR="002812CD" w:rsidRPr="008708D6">
        <w:rPr>
          <w:szCs w:val="24"/>
        </w:rPr>
        <w:t xml:space="preserve"> piedāvājumu iesniegt kaut par 1 </w:t>
      </w:r>
      <w:r w:rsidRPr="008708D6">
        <w:rPr>
          <w:szCs w:val="24"/>
        </w:rPr>
        <w:t>akumulatora veidu</w:t>
      </w:r>
      <w:r w:rsidR="008D3132" w:rsidRPr="008708D6">
        <w:rPr>
          <w:szCs w:val="24"/>
        </w:rPr>
        <w:t>, kā arī sniedzot iespēju iesniegt vismaz 1 piedāvājuma variantu (</w:t>
      </w:r>
      <w:r w:rsidR="005C729A" w:rsidRPr="008708D6">
        <w:rPr>
          <w:szCs w:val="24"/>
        </w:rPr>
        <w:t>alternatīvu variantu piedāvātajam produktam, kas sākotnēji piedāvātā ražota cits modelis vai cita ražotāja</w:t>
      </w:r>
      <w:r w:rsidR="001C2A16" w:rsidRPr="008708D6">
        <w:rPr>
          <w:szCs w:val="24"/>
        </w:rPr>
        <w:t xml:space="preserve"> produkts);</w:t>
      </w:r>
    </w:p>
    <w:p w14:paraId="16691F01" w14:textId="3F4096B6" w:rsidR="004328E7" w:rsidRPr="008708D6" w:rsidRDefault="00507247" w:rsidP="00DB5510">
      <w:pPr>
        <w:pStyle w:val="ListBullet4"/>
        <w:numPr>
          <w:ilvl w:val="0"/>
          <w:numId w:val="25"/>
        </w:numPr>
        <w:tabs>
          <w:tab w:val="clear" w:pos="502"/>
          <w:tab w:val="num" w:pos="284"/>
        </w:tabs>
        <w:ind w:left="284" w:hanging="284"/>
        <w:rPr>
          <w:szCs w:val="24"/>
        </w:rPr>
      </w:pPr>
      <w:r w:rsidRPr="008708D6">
        <w:rPr>
          <w:szCs w:val="24"/>
        </w:rPr>
        <w:t>Akumulatori paredzēti transportlīdzekļiem ar palielinātu strāvas patēriņu (t.i., ar lielu elektro aprīkojumu), intensīvai lietošanai pilsētas apstākļos (piem., daudz startu, īsi pārbraucieni). Akumulatoriem jābūt spējai ātri uzlādēties īsākā laikā, lielāka noturība pret bojājumiem, kas rodas dziļas izlādes rezultātā, noturība pret lielām vibrācijām</w:t>
      </w:r>
      <w:r w:rsidR="00DB5510" w:rsidRPr="008708D6">
        <w:rPr>
          <w:szCs w:val="24"/>
        </w:rPr>
        <w:t>;</w:t>
      </w:r>
    </w:p>
    <w:p w14:paraId="6CCFDD0F" w14:textId="612ABA79" w:rsidR="00DB5510" w:rsidRPr="008708D6" w:rsidRDefault="00507247" w:rsidP="00DB5510">
      <w:pPr>
        <w:pStyle w:val="ListBullet4"/>
        <w:numPr>
          <w:ilvl w:val="0"/>
          <w:numId w:val="25"/>
        </w:numPr>
        <w:tabs>
          <w:tab w:val="clear" w:pos="502"/>
          <w:tab w:val="num" w:pos="284"/>
        </w:tabs>
        <w:ind w:left="284" w:hanging="284"/>
        <w:rPr>
          <w:szCs w:val="24"/>
        </w:rPr>
      </w:pPr>
      <w:r w:rsidRPr="008708D6">
        <w:rPr>
          <w:szCs w:val="24"/>
        </w:rPr>
        <w:t>Pretendentam jāpiedāvā nelietotu un jaunu preci, kura nav ražota vēlāk kā gadu pirms pārdošanas dienas</w:t>
      </w:r>
      <w:r w:rsidR="00DB5510" w:rsidRPr="008708D6">
        <w:rPr>
          <w:szCs w:val="24"/>
        </w:rPr>
        <w:t>;</w:t>
      </w:r>
    </w:p>
    <w:p w14:paraId="16E663C4" w14:textId="77777777" w:rsidR="00DB5510" w:rsidRPr="008708D6" w:rsidRDefault="00507247" w:rsidP="00DB5510">
      <w:pPr>
        <w:pStyle w:val="ListBullet4"/>
        <w:numPr>
          <w:ilvl w:val="0"/>
          <w:numId w:val="25"/>
        </w:numPr>
        <w:tabs>
          <w:tab w:val="clear" w:pos="502"/>
          <w:tab w:val="num" w:pos="284"/>
        </w:tabs>
        <w:ind w:left="284" w:hanging="284"/>
        <w:rPr>
          <w:szCs w:val="24"/>
        </w:rPr>
      </w:pPr>
      <w:r w:rsidRPr="008708D6">
        <w:rPr>
          <w:szCs w:val="24"/>
        </w:rPr>
        <w:t>Pretendentiem jānodrošina akumulatoru garantiju vismaz 2 (divi) gadus no to piegādes dienas</w:t>
      </w:r>
      <w:r w:rsidR="00DB5510" w:rsidRPr="008708D6">
        <w:rPr>
          <w:szCs w:val="24"/>
        </w:rPr>
        <w:t>;</w:t>
      </w:r>
    </w:p>
    <w:p w14:paraId="413CCC1D" w14:textId="5136942F" w:rsidR="002F6912" w:rsidRPr="008708D6" w:rsidRDefault="00507247" w:rsidP="002F6912">
      <w:pPr>
        <w:pStyle w:val="ListBullet4"/>
        <w:numPr>
          <w:ilvl w:val="0"/>
          <w:numId w:val="25"/>
        </w:numPr>
        <w:tabs>
          <w:tab w:val="clear" w:pos="502"/>
          <w:tab w:val="num" w:pos="284"/>
        </w:tabs>
        <w:ind w:left="284" w:hanging="284"/>
        <w:rPr>
          <w:szCs w:val="24"/>
        </w:rPr>
      </w:pPr>
      <w:r w:rsidRPr="008708D6">
        <w:rPr>
          <w:szCs w:val="24"/>
        </w:rPr>
        <w:t>Pasūtītājam, nezaudējot garantiju, ir tiesības bojāt uzlīmes un citus akumulatora augšējo apkopes korķu nosedzošos elementus, lai pārbaudītu elektrolīta līmeni un blīvumu. Tai skaitā veikt šo procedūru bezapkopes akumulatoriem.</w:t>
      </w:r>
    </w:p>
    <w:p w14:paraId="083D43B5" w14:textId="006C315A" w:rsidR="00CA4A69" w:rsidRPr="008708D6" w:rsidRDefault="00507247" w:rsidP="00507247">
      <w:pPr>
        <w:pStyle w:val="ListBullet4"/>
        <w:numPr>
          <w:ilvl w:val="0"/>
          <w:numId w:val="0"/>
        </w:numPr>
        <w:rPr>
          <w:b/>
          <w:bCs/>
          <w:szCs w:val="24"/>
        </w:rPr>
      </w:pPr>
      <w:r w:rsidRPr="008708D6">
        <w:rPr>
          <w:b/>
          <w:bCs/>
          <w:szCs w:val="24"/>
        </w:rPr>
        <w:t xml:space="preserve">5. </w:t>
      </w:r>
      <w:r w:rsidR="003563CB" w:rsidRPr="008708D6">
        <w:rPr>
          <w:b/>
          <w:bCs/>
          <w:szCs w:val="24"/>
        </w:rPr>
        <w:t>Pretendentu spējas</w:t>
      </w:r>
      <w:r w:rsidR="00A563DB" w:rsidRPr="008708D6">
        <w:rPr>
          <w:b/>
          <w:bCs/>
          <w:szCs w:val="24"/>
        </w:rPr>
        <w:t>:</w:t>
      </w:r>
    </w:p>
    <w:p w14:paraId="257F9689" w14:textId="1A241AAE" w:rsidR="004F7F93" w:rsidRPr="008708D6" w:rsidRDefault="00507247" w:rsidP="00A563DB">
      <w:pPr>
        <w:pStyle w:val="ListBullet4"/>
        <w:numPr>
          <w:ilvl w:val="0"/>
          <w:numId w:val="0"/>
        </w:numPr>
        <w:rPr>
          <w:szCs w:val="24"/>
        </w:rPr>
      </w:pPr>
      <w:r w:rsidRPr="008708D6">
        <w:rPr>
          <w:b/>
          <w:szCs w:val="24"/>
        </w:rPr>
        <w:t>5</w:t>
      </w:r>
      <w:r w:rsidR="00A563DB" w:rsidRPr="008708D6">
        <w:rPr>
          <w:b/>
          <w:szCs w:val="24"/>
        </w:rPr>
        <w:t>.1.</w:t>
      </w:r>
      <w:r w:rsidR="004F7F93" w:rsidRPr="008708D6">
        <w:rPr>
          <w:szCs w:val="24"/>
        </w:rPr>
        <w:t xml:space="preserve"> Vai pretendenta rīcībā ir pierādījumi  (ISO sertifikāts LVS EN ISO 9001:2015 vai cita veida dokumenti vai pierādījumi), kas pierāda, ka uzņēmumā ir ieviesta KVALITĀTES VADĪBAS sistēma:</w:t>
      </w:r>
    </w:p>
    <w:p w14:paraId="2ABECCF4" w14:textId="336170CE" w:rsidR="004F7F93" w:rsidRPr="008708D6" w:rsidRDefault="00661180" w:rsidP="004A2A7C">
      <w:pPr>
        <w:pStyle w:val="ListBullet4"/>
        <w:numPr>
          <w:ilvl w:val="0"/>
          <w:numId w:val="0"/>
        </w:numPr>
        <w:rPr>
          <w:szCs w:val="24"/>
        </w:rPr>
      </w:pPr>
      <w:sdt>
        <w:sdtPr>
          <w:rPr>
            <w:szCs w:val="24"/>
          </w:rPr>
          <w:id w:val="-1263451785"/>
          <w14:checkbox>
            <w14:checked w14:val="0"/>
            <w14:checkedState w14:val="2612" w14:font="MS Gothic"/>
            <w14:uncheckedState w14:val="2610" w14:font="MS Gothic"/>
          </w14:checkbox>
        </w:sdtPr>
        <w:sdtEndPr/>
        <w:sdtContent>
          <w:r w:rsidR="004F7F93" w:rsidRPr="008708D6">
            <w:rPr>
              <w:rFonts w:ascii="Segoe UI Symbol" w:eastAsia="MS Gothic" w:hAnsi="Segoe UI Symbol" w:cs="Segoe UI Symbol"/>
              <w:szCs w:val="24"/>
            </w:rPr>
            <w:t>☐</w:t>
          </w:r>
        </w:sdtContent>
      </w:sdt>
      <w:r w:rsidR="00F752B4" w:rsidRPr="008708D6">
        <w:rPr>
          <w:szCs w:val="24"/>
        </w:rPr>
        <w:t xml:space="preserve"> </w:t>
      </w:r>
      <w:r w:rsidR="004F7F93" w:rsidRPr="008708D6">
        <w:rPr>
          <w:szCs w:val="24"/>
        </w:rPr>
        <w:t xml:space="preserve">ir sertifikāts, kas apliecina </w:t>
      </w:r>
      <w:r w:rsidR="00CB3722" w:rsidRPr="008708D6">
        <w:rPr>
          <w:szCs w:val="24"/>
        </w:rPr>
        <w:t xml:space="preserve">uzņēmuma </w:t>
      </w:r>
      <w:r w:rsidR="004F7F93" w:rsidRPr="008708D6">
        <w:rPr>
          <w:szCs w:val="24"/>
          <w:shd w:val="clear" w:color="auto" w:fill="FFFFFF"/>
        </w:rPr>
        <w:t>atbilstību noteiktiem kvalitātes nodrošināšanas standartiem;</w:t>
      </w:r>
    </w:p>
    <w:p w14:paraId="32F37729" w14:textId="284E208F" w:rsidR="004F7F93" w:rsidRPr="008708D6" w:rsidRDefault="00661180" w:rsidP="004A2A7C">
      <w:pPr>
        <w:pStyle w:val="ListBullet4"/>
        <w:numPr>
          <w:ilvl w:val="0"/>
          <w:numId w:val="0"/>
        </w:numPr>
        <w:rPr>
          <w:szCs w:val="24"/>
          <w:shd w:val="clear" w:color="auto" w:fill="FFFFFF"/>
        </w:rPr>
      </w:pPr>
      <w:sdt>
        <w:sdtPr>
          <w:rPr>
            <w:szCs w:val="24"/>
          </w:rPr>
          <w:id w:val="-1352330690"/>
          <w14:checkbox>
            <w14:checked w14:val="0"/>
            <w14:checkedState w14:val="2612" w14:font="MS Gothic"/>
            <w14:uncheckedState w14:val="2610" w14:font="MS Gothic"/>
          </w14:checkbox>
        </w:sdtPr>
        <w:sdtEndPr/>
        <w:sdtContent>
          <w:r w:rsidR="004F7F93" w:rsidRPr="008708D6">
            <w:rPr>
              <w:rFonts w:ascii="Segoe UI Symbol" w:eastAsia="MS Gothic" w:hAnsi="Segoe UI Symbol" w:cs="Segoe UI Symbol"/>
              <w:szCs w:val="24"/>
            </w:rPr>
            <w:t>☐</w:t>
          </w:r>
        </w:sdtContent>
      </w:sdt>
      <w:r w:rsidR="00F752B4" w:rsidRPr="008708D6">
        <w:rPr>
          <w:szCs w:val="24"/>
        </w:rPr>
        <w:t xml:space="preserve"> </w:t>
      </w:r>
      <w:r w:rsidR="004F7F93" w:rsidRPr="008708D6">
        <w:rPr>
          <w:szCs w:val="24"/>
        </w:rPr>
        <w:t xml:space="preserve">nav sertifikāts, </w:t>
      </w:r>
      <w:r w:rsidR="00C0474C" w:rsidRPr="008708D6">
        <w:rPr>
          <w:szCs w:val="24"/>
        </w:rPr>
        <w:t xml:space="preserve">bet </w:t>
      </w:r>
      <w:r w:rsidR="004F7F93" w:rsidRPr="008708D6">
        <w:rPr>
          <w:szCs w:val="24"/>
        </w:rPr>
        <w:t xml:space="preserve">ir cita veida pierādījumi (dokumenti), kas apliecina </w:t>
      </w:r>
      <w:r w:rsidR="00CB3722" w:rsidRPr="008708D6">
        <w:rPr>
          <w:szCs w:val="24"/>
        </w:rPr>
        <w:t xml:space="preserve">uzņēmuma </w:t>
      </w:r>
      <w:r w:rsidR="004F7F93" w:rsidRPr="008708D6">
        <w:rPr>
          <w:szCs w:val="24"/>
          <w:shd w:val="clear" w:color="auto" w:fill="FFFFFF"/>
        </w:rPr>
        <w:t>atbilstību noteiktiem kvalitātes nodrošināšanas standartiem;</w:t>
      </w:r>
    </w:p>
    <w:p w14:paraId="3EC151D5" w14:textId="2B467721" w:rsidR="003563CB" w:rsidRPr="008708D6" w:rsidRDefault="003563CB" w:rsidP="003563CB">
      <w:pPr>
        <w:pStyle w:val="ListBullet4"/>
        <w:numPr>
          <w:ilvl w:val="0"/>
          <w:numId w:val="0"/>
        </w:numPr>
        <w:spacing w:after="0"/>
        <w:rPr>
          <w:szCs w:val="24"/>
          <w:shd w:val="clear" w:color="auto" w:fill="FFFFFF"/>
        </w:rPr>
      </w:pPr>
      <w:sdt>
        <w:sdtPr>
          <w:rPr>
            <w:szCs w:val="24"/>
          </w:rPr>
          <w:id w:val="1705904930"/>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szCs w:val="24"/>
        </w:rPr>
        <w:t xml:space="preserve"> </w:t>
      </w:r>
      <w:r w:rsidRPr="008708D6">
        <w:rPr>
          <w:szCs w:val="24"/>
        </w:rPr>
        <w:t xml:space="preserve">ir cita veida pierādījumi (dokumenti), kas apliecina pakalpojuma sniedzēja </w:t>
      </w:r>
      <w:r w:rsidRPr="008708D6">
        <w:rPr>
          <w:szCs w:val="24"/>
          <w:shd w:val="clear" w:color="auto" w:fill="FFFFFF"/>
        </w:rPr>
        <w:t>atbilstību noteiktiem vides vadības standartiem;</w:t>
      </w:r>
    </w:p>
    <w:tbl>
      <w:tblPr>
        <w:tblStyle w:val="TableGrid"/>
        <w:tblW w:w="9356" w:type="dxa"/>
        <w:tblInd w:w="-5" w:type="dxa"/>
        <w:tblLook w:val="04A0" w:firstRow="1" w:lastRow="0" w:firstColumn="1" w:lastColumn="0" w:noHBand="0" w:noVBand="1"/>
      </w:tblPr>
      <w:tblGrid>
        <w:gridCol w:w="9356"/>
      </w:tblGrid>
      <w:tr w:rsidR="004F7F93" w:rsidRPr="008708D6" w14:paraId="48DB5498" w14:textId="77777777" w:rsidTr="00C3454F">
        <w:tc>
          <w:tcPr>
            <w:tcW w:w="9356" w:type="dxa"/>
          </w:tcPr>
          <w:p w14:paraId="412F2641" w14:textId="77777777" w:rsidR="004F7F93" w:rsidRPr="008708D6" w:rsidRDefault="004F7F93" w:rsidP="00C3454F">
            <w:pPr>
              <w:pStyle w:val="ListBullet4"/>
              <w:numPr>
                <w:ilvl w:val="0"/>
                <w:numId w:val="0"/>
              </w:numPr>
              <w:jc w:val="center"/>
              <w:rPr>
                <w:i/>
                <w:iCs/>
                <w:szCs w:val="24"/>
              </w:rPr>
            </w:pPr>
            <w:r w:rsidRPr="008708D6">
              <w:rPr>
                <w:i/>
                <w:iCs/>
                <w:color w:val="FF0000"/>
                <w:szCs w:val="24"/>
              </w:rPr>
              <w:t>Norādiet minētos dokumentus (pierādījumus)</w:t>
            </w:r>
          </w:p>
        </w:tc>
      </w:tr>
    </w:tbl>
    <w:p w14:paraId="11E758AC" w14:textId="4CDDED1A" w:rsidR="00CA4A69" w:rsidRPr="008708D6" w:rsidRDefault="00507247" w:rsidP="00CA4A69">
      <w:pPr>
        <w:spacing w:before="120" w:after="0" w:line="240" w:lineRule="auto"/>
        <w:rPr>
          <w:rFonts w:ascii="Times New Roman" w:hAnsi="Times New Roman" w:cs="Times New Roman"/>
          <w:bCs/>
          <w:sz w:val="24"/>
          <w:szCs w:val="24"/>
        </w:rPr>
      </w:pPr>
      <w:r w:rsidRPr="008708D6">
        <w:rPr>
          <w:rFonts w:ascii="Times New Roman" w:hAnsi="Times New Roman" w:cs="Times New Roman"/>
          <w:b/>
          <w:sz w:val="24"/>
          <w:szCs w:val="24"/>
        </w:rPr>
        <w:t>5</w:t>
      </w:r>
      <w:r w:rsidR="003563CB" w:rsidRPr="008708D6">
        <w:rPr>
          <w:rFonts w:ascii="Times New Roman" w:hAnsi="Times New Roman" w:cs="Times New Roman"/>
          <w:b/>
          <w:sz w:val="24"/>
          <w:szCs w:val="24"/>
        </w:rPr>
        <w:t>.2</w:t>
      </w:r>
      <w:r w:rsidR="00CA4A69" w:rsidRPr="008708D6">
        <w:rPr>
          <w:rFonts w:ascii="Times New Roman" w:hAnsi="Times New Roman" w:cs="Times New Roman"/>
          <w:b/>
          <w:sz w:val="24"/>
          <w:szCs w:val="24"/>
        </w:rPr>
        <w:t>.</w:t>
      </w:r>
      <w:r w:rsidR="00CA4A69" w:rsidRPr="008708D6">
        <w:rPr>
          <w:rFonts w:ascii="Times New Roman" w:hAnsi="Times New Roman" w:cs="Times New Roman"/>
          <w:bCs/>
          <w:sz w:val="24"/>
          <w:szCs w:val="24"/>
        </w:rPr>
        <w:t xml:space="preserve"> Vai pakalpojumu sniedzēja rīcībā ir pierādījumi  (ISO sertifikāts  LVS EN ISO 14001:2004 vai cita veida dokumenti vai pierādījumi), kas pierāda, ka pakalpojumu sniedzēja uzņēmumā ir ieviesta VIDES VADĪBAS sistēma:</w:t>
      </w:r>
    </w:p>
    <w:p w14:paraId="73418151" w14:textId="6A3D605D" w:rsidR="00CA4A69" w:rsidRPr="008708D6" w:rsidRDefault="00CA4A69" w:rsidP="00CA4A69">
      <w:pPr>
        <w:pStyle w:val="ListBullet4"/>
        <w:numPr>
          <w:ilvl w:val="0"/>
          <w:numId w:val="0"/>
        </w:numPr>
        <w:spacing w:after="0"/>
        <w:rPr>
          <w:szCs w:val="24"/>
        </w:rPr>
      </w:pPr>
      <w:sdt>
        <w:sdtPr>
          <w:rPr>
            <w:szCs w:val="24"/>
          </w:rPr>
          <w:id w:val="-180751330"/>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szCs w:val="24"/>
        </w:rPr>
        <w:t xml:space="preserve"> ir sertifikāts, kas apliecina pakalpojuma sniedzēja </w:t>
      </w:r>
      <w:r w:rsidRPr="008708D6">
        <w:rPr>
          <w:szCs w:val="24"/>
          <w:shd w:val="clear" w:color="auto" w:fill="FFFFFF"/>
        </w:rPr>
        <w:t>atbilstību noteiktiem vides vadības standartiem;</w:t>
      </w:r>
    </w:p>
    <w:p w14:paraId="330B0187" w14:textId="4FA6B35D" w:rsidR="00CA4A69" w:rsidRPr="008708D6" w:rsidRDefault="00CA4A69" w:rsidP="00CA4A69">
      <w:pPr>
        <w:pStyle w:val="ListBullet4"/>
        <w:numPr>
          <w:ilvl w:val="0"/>
          <w:numId w:val="0"/>
        </w:numPr>
        <w:spacing w:after="0"/>
        <w:rPr>
          <w:szCs w:val="24"/>
          <w:shd w:val="clear" w:color="auto" w:fill="FFFFFF"/>
        </w:rPr>
      </w:pPr>
      <w:sdt>
        <w:sdtPr>
          <w:rPr>
            <w:szCs w:val="24"/>
          </w:rPr>
          <w:id w:val="-1808776344"/>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szCs w:val="24"/>
        </w:rPr>
        <w:t xml:space="preserve"> nav sertifikāts, kas apliecina pakalpojuma sniedzēja </w:t>
      </w:r>
      <w:r w:rsidRPr="008708D6">
        <w:rPr>
          <w:szCs w:val="24"/>
          <w:shd w:val="clear" w:color="auto" w:fill="FFFFFF"/>
        </w:rPr>
        <w:t>atbilstību noteiktiem vides vadības standartiem;</w:t>
      </w:r>
    </w:p>
    <w:p w14:paraId="484670AF" w14:textId="493BDFFC" w:rsidR="00CA4A69" w:rsidRPr="008708D6" w:rsidRDefault="00CA4A69" w:rsidP="00CA4A69">
      <w:pPr>
        <w:pStyle w:val="ListBullet4"/>
        <w:numPr>
          <w:ilvl w:val="0"/>
          <w:numId w:val="0"/>
        </w:numPr>
        <w:spacing w:after="0"/>
        <w:rPr>
          <w:szCs w:val="24"/>
          <w:shd w:val="clear" w:color="auto" w:fill="FFFFFF"/>
        </w:rPr>
      </w:pPr>
      <w:sdt>
        <w:sdtPr>
          <w:rPr>
            <w:szCs w:val="24"/>
          </w:rPr>
          <w:id w:val="-705018818"/>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szCs w:val="24"/>
        </w:rPr>
        <w:t xml:space="preserve"> ir cita veida pierādījumi (dokumenti), kas apliecina pakalpojuma sniedzēja </w:t>
      </w:r>
      <w:r w:rsidRPr="008708D6">
        <w:rPr>
          <w:szCs w:val="24"/>
          <w:shd w:val="clear" w:color="auto" w:fill="FFFFFF"/>
        </w:rPr>
        <w:t>atbilstību noteiktiem vides vadības standartiem;</w:t>
      </w:r>
    </w:p>
    <w:tbl>
      <w:tblPr>
        <w:tblStyle w:val="TableGrid"/>
        <w:tblW w:w="9356" w:type="dxa"/>
        <w:tblInd w:w="-5" w:type="dxa"/>
        <w:tblLook w:val="04A0" w:firstRow="1" w:lastRow="0" w:firstColumn="1" w:lastColumn="0" w:noHBand="0" w:noVBand="1"/>
      </w:tblPr>
      <w:tblGrid>
        <w:gridCol w:w="9356"/>
      </w:tblGrid>
      <w:tr w:rsidR="00CA4A69" w:rsidRPr="008708D6" w14:paraId="090701C6" w14:textId="77777777" w:rsidTr="005F4557">
        <w:tc>
          <w:tcPr>
            <w:tcW w:w="9356" w:type="dxa"/>
          </w:tcPr>
          <w:p w14:paraId="146F3312" w14:textId="2F805B5A" w:rsidR="00CA4A69" w:rsidRPr="008708D6" w:rsidRDefault="00CA4A69" w:rsidP="005F4557">
            <w:pPr>
              <w:pStyle w:val="ListBullet4"/>
              <w:numPr>
                <w:ilvl w:val="0"/>
                <w:numId w:val="0"/>
              </w:numPr>
              <w:spacing w:after="0"/>
              <w:jc w:val="center"/>
              <w:rPr>
                <w:i/>
                <w:iCs/>
                <w:szCs w:val="24"/>
              </w:rPr>
            </w:pPr>
            <w:r w:rsidRPr="008708D6">
              <w:rPr>
                <w:i/>
                <w:iCs/>
                <w:color w:val="FF0000"/>
                <w:szCs w:val="24"/>
              </w:rPr>
              <w:t>Norādiet minētos dokumentus (pierādījumus).</w:t>
            </w:r>
          </w:p>
        </w:tc>
      </w:tr>
    </w:tbl>
    <w:p w14:paraId="6A7BFD8B" w14:textId="711E416E" w:rsidR="002D7322" w:rsidRPr="008708D6" w:rsidRDefault="00507247" w:rsidP="004A2A7C">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8708D6">
        <w:rPr>
          <w:rFonts w:ascii="Times New Roman" w:hAnsi="Times New Roman" w:cs="Times New Roman"/>
          <w:b/>
          <w:sz w:val="24"/>
          <w:szCs w:val="24"/>
          <w:lang w:eastAsia="ar-SA"/>
        </w:rPr>
        <w:t>5</w:t>
      </w:r>
      <w:r w:rsidR="00512DE6" w:rsidRPr="008708D6">
        <w:rPr>
          <w:rFonts w:ascii="Times New Roman" w:hAnsi="Times New Roman" w:cs="Times New Roman"/>
          <w:b/>
          <w:sz w:val="24"/>
          <w:szCs w:val="24"/>
          <w:lang w:eastAsia="ar-SA"/>
        </w:rPr>
        <w:t>.3</w:t>
      </w:r>
      <w:r w:rsidR="002D7322" w:rsidRPr="008708D6">
        <w:rPr>
          <w:rFonts w:ascii="Times New Roman" w:hAnsi="Times New Roman" w:cs="Times New Roman"/>
          <w:b/>
          <w:sz w:val="24"/>
          <w:szCs w:val="24"/>
          <w:lang w:eastAsia="ar-SA"/>
        </w:rPr>
        <w:t xml:space="preserve">. </w:t>
      </w:r>
      <w:r w:rsidR="002D7322" w:rsidRPr="008708D6">
        <w:rPr>
          <w:rFonts w:ascii="Times New Roman" w:hAnsi="Times New Roman" w:cs="Times New Roman"/>
          <w:bCs/>
          <w:sz w:val="24"/>
          <w:szCs w:val="24"/>
          <w:lang w:eastAsia="ar-SA"/>
        </w:rPr>
        <w:t>Apakšuzņēmēju piesaiste:</w:t>
      </w:r>
    </w:p>
    <w:p w14:paraId="31BAA20D" w14:textId="26348048" w:rsidR="002D7322" w:rsidRPr="008708D6" w:rsidRDefault="00661180" w:rsidP="004A2A7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D7322" w:rsidRPr="008708D6">
            <w:rPr>
              <w:rFonts w:ascii="Segoe UI Symbol" w:eastAsia="MS Gothic" w:hAnsi="Segoe UI Symbol" w:cs="Segoe UI Symbol"/>
              <w:szCs w:val="24"/>
            </w:rPr>
            <w:t>☐</w:t>
          </w:r>
        </w:sdtContent>
      </w:sdt>
      <w:r w:rsidR="002D7322" w:rsidRPr="008708D6">
        <w:rPr>
          <w:rFonts w:ascii="Times New Roman" w:hAnsi="Times New Roman"/>
          <w:szCs w:val="24"/>
        </w:rPr>
        <w:t xml:space="preserve"> Apliecinām, ka </w:t>
      </w:r>
      <w:r w:rsidR="0024151F" w:rsidRPr="008708D6">
        <w:rPr>
          <w:rFonts w:ascii="Times New Roman" w:hAnsi="Times New Roman"/>
          <w:szCs w:val="24"/>
        </w:rPr>
        <w:t>preču piegādi veiksim</w:t>
      </w:r>
      <w:r w:rsidR="002D7322" w:rsidRPr="008708D6">
        <w:rPr>
          <w:rFonts w:ascii="Times New Roman" w:hAnsi="Times New Roman"/>
          <w:szCs w:val="24"/>
        </w:rPr>
        <w:t>, nepiesaistot apakšuzņēmējus;</w:t>
      </w:r>
    </w:p>
    <w:p w14:paraId="5FE79D6B" w14:textId="18523BAD" w:rsidR="002D7322" w:rsidRPr="008708D6" w:rsidRDefault="00661180" w:rsidP="004A2A7C">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2D7322" w:rsidRPr="008708D6">
            <w:rPr>
              <w:rFonts w:ascii="Segoe UI Symbol" w:eastAsia="MS Gothic" w:hAnsi="Segoe UI Symbol" w:cs="Segoe UI Symbol"/>
              <w:szCs w:val="24"/>
            </w:rPr>
            <w:t>☐</w:t>
          </w:r>
        </w:sdtContent>
      </w:sdt>
      <w:r w:rsidR="002D7322" w:rsidRPr="008708D6">
        <w:rPr>
          <w:rFonts w:ascii="Times New Roman" w:hAnsi="Times New Roman"/>
          <w:szCs w:val="24"/>
        </w:rPr>
        <w:t xml:space="preserve"> </w:t>
      </w:r>
      <w:r w:rsidR="0024151F" w:rsidRPr="008708D6">
        <w:rPr>
          <w:rFonts w:ascii="Times New Roman" w:hAnsi="Times New Roman"/>
          <w:bCs/>
          <w:szCs w:val="24"/>
          <w:lang w:eastAsia="ar-SA"/>
        </w:rPr>
        <w:t>Preču piegādē</w:t>
      </w:r>
      <w:r w:rsidR="002D7322" w:rsidRPr="008708D6">
        <w:rPr>
          <w:rFonts w:ascii="Times New Roman" w:hAnsi="Times New Roman"/>
          <w:bCs/>
          <w:szCs w:val="24"/>
          <w:lang w:eastAsia="ar-SA"/>
        </w:rPr>
        <w:t xml:space="preserve"> ir plānots piesaistīt apakšuzņēmējus (t.sk., pašnodarbinātas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968"/>
        <w:gridCol w:w="2428"/>
        <w:gridCol w:w="1953"/>
        <w:gridCol w:w="2301"/>
      </w:tblGrid>
      <w:tr w:rsidR="002D7322" w:rsidRPr="008708D6" w14:paraId="61B3B976" w14:textId="77777777" w:rsidTr="00C3454F">
        <w:trPr>
          <w:cantSplit/>
          <w:trHeight w:val="1134"/>
        </w:trPr>
        <w:tc>
          <w:tcPr>
            <w:tcW w:w="376" w:type="pct"/>
            <w:shd w:val="clear" w:color="auto" w:fill="DEEAF6"/>
            <w:textDirection w:val="btLr"/>
            <w:vAlign w:val="center"/>
          </w:tcPr>
          <w:p w14:paraId="538F03C3" w14:textId="77777777" w:rsidR="002D7322" w:rsidRPr="008708D6" w:rsidRDefault="002D7322" w:rsidP="004A2A7C">
            <w:pPr>
              <w:tabs>
                <w:tab w:val="left" w:pos="426"/>
              </w:tabs>
              <w:autoSpaceDE w:val="0"/>
              <w:autoSpaceDN w:val="0"/>
              <w:adjustRightInd w:val="0"/>
              <w:spacing w:after="120" w:line="240" w:lineRule="auto"/>
              <w:ind w:left="113"/>
              <w:jc w:val="both"/>
              <w:rPr>
                <w:rFonts w:ascii="Times New Roman" w:hAnsi="Times New Roman" w:cs="Times New Roman"/>
                <w:b/>
                <w:sz w:val="24"/>
                <w:szCs w:val="24"/>
                <w:lang w:eastAsia="ar-SA"/>
              </w:rPr>
            </w:pPr>
            <w:r w:rsidRPr="008708D6">
              <w:rPr>
                <w:rFonts w:ascii="Times New Roman" w:hAnsi="Times New Roman" w:cs="Times New Roman"/>
                <w:b/>
                <w:sz w:val="24"/>
                <w:szCs w:val="24"/>
                <w:lang w:eastAsia="ar-SA"/>
              </w:rPr>
              <w:t>Nr.p.k.</w:t>
            </w:r>
          </w:p>
        </w:tc>
        <w:tc>
          <w:tcPr>
            <w:tcW w:w="1052" w:type="pct"/>
            <w:shd w:val="clear" w:color="auto" w:fill="DEEAF6"/>
            <w:vAlign w:val="center"/>
          </w:tcPr>
          <w:p w14:paraId="30902D47" w14:textId="77777777" w:rsidR="002D7322" w:rsidRPr="008708D6"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708D6">
              <w:rPr>
                <w:rFonts w:ascii="Times New Roman" w:hAnsi="Times New Roman" w:cs="Times New Roman"/>
                <w:b/>
                <w:sz w:val="24"/>
                <w:szCs w:val="24"/>
                <w:lang w:eastAsia="ar-SA"/>
              </w:rPr>
              <w:t>Nosaukums un reģistrācijas numurs/ vārds, uzvārds</w:t>
            </w:r>
          </w:p>
        </w:tc>
        <w:tc>
          <w:tcPr>
            <w:tcW w:w="1298" w:type="pct"/>
            <w:shd w:val="clear" w:color="auto" w:fill="DEEAF6"/>
            <w:vAlign w:val="center"/>
          </w:tcPr>
          <w:p w14:paraId="2625C3AD" w14:textId="77777777" w:rsidR="002D7322" w:rsidRPr="008708D6"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708D6">
              <w:rPr>
                <w:rFonts w:ascii="Times New Roman" w:hAnsi="Times New Roman" w:cs="Times New Roman"/>
                <w:b/>
                <w:sz w:val="24"/>
                <w:szCs w:val="24"/>
                <w:lang w:eastAsia="ar-SA"/>
              </w:rPr>
              <w:t>Nododamie darba uzdevumi</w:t>
            </w:r>
          </w:p>
        </w:tc>
        <w:tc>
          <w:tcPr>
            <w:tcW w:w="1044" w:type="pct"/>
            <w:shd w:val="clear" w:color="auto" w:fill="DEEAF6"/>
            <w:vAlign w:val="center"/>
          </w:tcPr>
          <w:p w14:paraId="11D0973F" w14:textId="77777777" w:rsidR="002D7322" w:rsidRPr="008708D6"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708D6">
              <w:rPr>
                <w:rFonts w:ascii="Times New Roman" w:hAnsi="Times New Roman" w:cs="Times New Roman"/>
                <w:b/>
                <w:sz w:val="24"/>
                <w:szCs w:val="24"/>
                <w:lang w:eastAsia="ar-SA"/>
              </w:rPr>
              <w:t>Veicamo darbu apjoms no kopējā apjoma %</w:t>
            </w:r>
          </w:p>
        </w:tc>
        <w:tc>
          <w:tcPr>
            <w:tcW w:w="1230" w:type="pct"/>
            <w:shd w:val="clear" w:color="auto" w:fill="DEEAF6"/>
            <w:vAlign w:val="center"/>
          </w:tcPr>
          <w:p w14:paraId="0A4705BC" w14:textId="77777777" w:rsidR="002D7322" w:rsidRPr="008708D6" w:rsidRDefault="002D7322" w:rsidP="004A2A7C">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r w:rsidRPr="008708D6">
              <w:rPr>
                <w:rFonts w:ascii="Times New Roman" w:hAnsi="Times New Roman" w:cs="Times New Roman"/>
                <w:b/>
                <w:sz w:val="24"/>
                <w:szCs w:val="24"/>
                <w:lang w:eastAsia="ar-SA"/>
              </w:rPr>
              <w:t>Nododamā līguma summas daļa naudas izteiksmē</w:t>
            </w:r>
          </w:p>
        </w:tc>
      </w:tr>
      <w:tr w:rsidR="002D7322" w:rsidRPr="008708D6" w14:paraId="1A453D80" w14:textId="77777777" w:rsidTr="00C3454F">
        <w:trPr>
          <w:trHeight w:val="239"/>
        </w:trPr>
        <w:tc>
          <w:tcPr>
            <w:tcW w:w="376" w:type="pct"/>
            <w:shd w:val="clear" w:color="auto" w:fill="auto"/>
            <w:vAlign w:val="center"/>
          </w:tcPr>
          <w:p w14:paraId="46DEDE9A"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sz w:val="24"/>
                <w:szCs w:val="24"/>
                <w:lang w:eastAsia="ar-SA"/>
              </w:rPr>
            </w:pPr>
          </w:p>
        </w:tc>
        <w:tc>
          <w:tcPr>
            <w:tcW w:w="1052" w:type="pct"/>
            <w:shd w:val="clear" w:color="auto" w:fill="auto"/>
          </w:tcPr>
          <w:p w14:paraId="6F0E81A6"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98" w:type="pct"/>
            <w:shd w:val="clear" w:color="auto" w:fill="auto"/>
          </w:tcPr>
          <w:p w14:paraId="1A90B6FE"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044" w:type="pct"/>
            <w:shd w:val="clear" w:color="auto" w:fill="auto"/>
          </w:tcPr>
          <w:p w14:paraId="3CC8E126"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30" w:type="pct"/>
            <w:shd w:val="clear" w:color="auto" w:fill="auto"/>
          </w:tcPr>
          <w:p w14:paraId="01725576"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r w:rsidR="002D7322" w:rsidRPr="008708D6" w14:paraId="4C5D9520" w14:textId="77777777" w:rsidTr="00C3454F">
        <w:trPr>
          <w:trHeight w:val="239"/>
        </w:trPr>
        <w:tc>
          <w:tcPr>
            <w:tcW w:w="376" w:type="pct"/>
            <w:shd w:val="clear" w:color="auto" w:fill="auto"/>
            <w:vAlign w:val="center"/>
          </w:tcPr>
          <w:p w14:paraId="6D5522BA"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sz w:val="24"/>
                <w:szCs w:val="24"/>
                <w:lang w:eastAsia="ar-SA"/>
              </w:rPr>
            </w:pPr>
          </w:p>
        </w:tc>
        <w:tc>
          <w:tcPr>
            <w:tcW w:w="1052" w:type="pct"/>
            <w:shd w:val="clear" w:color="auto" w:fill="auto"/>
          </w:tcPr>
          <w:p w14:paraId="76222CFF"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98" w:type="pct"/>
            <w:shd w:val="clear" w:color="auto" w:fill="auto"/>
          </w:tcPr>
          <w:p w14:paraId="182518C4"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044" w:type="pct"/>
            <w:shd w:val="clear" w:color="auto" w:fill="auto"/>
          </w:tcPr>
          <w:p w14:paraId="6233E0DB"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230" w:type="pct"/>
            <w:shd w:val="clear" w:color="auto" w:fill="auto"/>
          </w:tcPr>
          <w:p w14:paraId="7B462099" w14:textId="77777777" w:rsidR="002D7322" w:rsidRPr="008708D6" w:rsidRDefault="002D7322" w:rsidP="00C3454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bl>
    <w:p w14:paraId="5424B314" w14:textId="7AFAB17C" w:rsidR="002A35BF" w:rsidRPr="008708D6" w:rsidRDefault="00507247" w:rsidP="004A2A7C">
      <w:pPr>
        <w:jc w:val="both"/>
        <w:rPr>
          <w:rFonts w:ascii="Times New Roman" w:hAnsi="Times New Roman" w:cs="Times New Roman"/>
          <w:bCs/>
          <w:sz w:val="24"/>
          <w:szCs w:val="24"/>
        </w:rPr>
      </w:pPr>
      <w:r w:rsidRPr="008708D6">
        <w:rPr>
          <w:rFonts w:ascii="Times New Roman" w:hAnsi="Times New Roman" w:cs="Times New Roman"/>
          <w:b/>
          <w:sz w:val="24"/>
          <w:szCs w:val="24"/>
        </w:rPr>
        <w:t>5</w:t>
      </w:r>
      <w:r w:rsidR="00C3454F" w:rsidRPr="008708D6">
        <w:rPr>
          <w:rFonts w:ascii="Times New Roman" w:hAnsi="Times New Roman" w:cs="Times New Roman"/>
          <w:b/>
          <w:sz w:val="24"/>
          <w:szCs w:val="24"/>
        </w:rPr>
        <w:t>.4</w:t>
      </w:r>
      <w:r w:rsidR="004F7F93" w:rsidRPr="008708D6">
        <w:rPr>
          <w:rFonts w:ascii="Times New Roman" w:hAnsi="Times New Roman" w:cs="Times New Roman"/>
          <w:b/>
          <w:sz w:val="24"/>
          <w:szCs w:val="24"/>
        </w:rPr>
        <w:t xml:space="preserve">. </w:t>
      </w:r>
      <w:r w:rsidR="002A35BF" w:rsidRPr="008708D6">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9F48EA" w:rsidRPr="008708D6" w14:paraId="73B5D1FD" w14:textId="77777777" w:rsidTr="00C3454F">
        <w:trPr>
          <w:trHeight w:val="211"/>
        </w:trPr>
        <w:tc>
          <w:tcPr>
            <w:tcW w:w="4723" w:type="dxa"/>
            <w:shd w:val="clear" w:color="auto" w:fill="DEEAF6" w:themeFill="accent5" w:themeFillTint="33"/>
          </w:tcPr>
          <w:p w14:paraId="26CC1F94" w14:textId="77777777" w:rsidR="009F48EA" w:rsidRPr="008708D6" w:rsidRDefault="009F48EA" w:rsidP="005F4557">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8708D6">
              <w:rPr>
                <w:rFonts w:ascii="Times New Roman" w:hAnsi="Times New Roman" w:cs="Times New Roman"/>
                <w:b/>
                <w:sz w:val="24"/>
                <w:szCs w:val="24"/>
                <w:lang w:eastAsia="ar-SA"/>
              </w:rPr>
              <w:t>Uzņēmuma kopējais apgrozījums</w:t>
            </w:r>
          </w:p>
        </w:tc>
        <w:tc>
          <w:tcPr>
            <w:tcW w:w="4628" w:type="dxa"/>
            <w:gridSpan w:val="2"/>
            <w:shd w:val="clear" w:color="auto" w:fill="DEEAF6" w:themeFill="accent5" w:themeFillTint="33"/>
          </w:tcPr>
          <w:p w14:paraId="7FE44847" w14:textId="77777777" w:rsidR="009F48EA" w:rsidRPr="008708D6" w:rsidRDefault="009F48EA" w:rsidP="005F4557">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8708D6">
              <w:rPr>
                <w:rFonts w:ascii="Times New Roman" w:hAnsi="Times New Roman" w:cs="Times New Roman"/>
                <w:b/>
                <w:sz w:val="24"/>
                <w:szCs w:val="24"/>
                <w:lang w:eastAsia="ar-SA"/>
              </w:rPr>
              <w:t>Gads</w:t>
            </w:r>
          </w:p>
        </w:tc>
      </w:tr>
      <w:tr w:rsidR="009F48EA" w:rsidRPr="008708D6" w14:paraId="2D68C991" w14:textId="77777777" w:rsidTr="00C3454F">
        <w:trPr>
          <w:trHeight w:val="53"/>
        </w:trPr>
        <w:tc>
          <w:tcPr>
            <w:tcW w:w="4723" w:type="dxa"/>
          </w:tcPr>
          <w:p w14:paraId="2145BD0A" w14:textId="77777777" w:rsidR="009F48EA" w:rsidRPr="008708D6" w:rsidRDefault="009F48EA" w:rsidP="00C3454F">
            <w:pPr>
              <w:spacing w:before="120"/>
              <w:contextualSpacing/>
              <w:jc w:val="center"/>
              <w:rPr>
                <w:rFonts w:ascii="Times New Roman" w:hAnsi="Times New Roman" w:cs="Times New Roman"/>
                <w:bCs/>
                <w:sz w:val="24"/>
                <w:szCs w:val="24"/>
              </w:rPr>
            </w:pPr>
          </w:p>
        </w:tc>
        <w:tc>
          <w:tcPr>
            <w:tcW w:w="4628" w:type="dxa"/>
            <w:gridSpan w:val="2"/>
          </w:tcPr>
          <w:p w14:paraId="0B71F24A" w14:textId="77777777" w:rsidR="009F48EA" w:rsidRPr="008708D6" w:rsidRDefault="009F48EA" w:rsidP="00C3454F">
            <w:pPr>
              <w:spacing w:before="120"/>
              <w:contextualSpacing/>
              <w:jc w:val="center"/>
              <w:rPr>
                <w:rFonts w:ascii="Times New Roman" w:hAnsi="Times New Roman" w:cs="Times New Roman"/>
                <w:bCs/>
                <w:sz w:val="24"/>
                <w:szCs w:val="24"/>
              </w:rPr>
            </w:pPr>
            <w:r w:rsidRPr="008708D6">
              <w:rPr>
                <w:rFonts w:ascii="Times New Roman" w:hAnsi="Times New Roman" w:cs="Times New Roman"/>
                <w:bCs/>
                <w:sz w:val="24"/>
                <w:szCs w:val="24"/>
              </w:rPr>
              <w:t>2021.*</w:t>
            </w:r>
          </w:p>
        </w:tc>
      </w:tr>
      <w:tr w:rsidR="009F48EA" w:rsidRPr="008708D6" w14:paraId="23514AC8" w14:textId="77777777" w:rsidTr="00C3454F">
        <w:trPr>
          <w:trHeight w:val="53"/>
        </w:trPr>
        <w:tc>
          <w:tcPr>
            <w:tcW w:w="4723" w:type="dxa"/>
          </w:tcPr>
          <w:p w14:paraId="28097A7F" w14:textId="77777777" w:rsidR="009F48EA" w:rsidRPr="008708D6" w:rsidRDefault="009F48EA" w:rsidP="00C3454F">
            <w:pPr>
              <w:spacing w:before="120"/>
              <w:contextualSpacing/>
              <w:jc w:val="center"/>
              <w:rPr>
                <w:rFonts w:ascii="Times New Roman" w:hAnsi="Times New Roman" w:cs="Times New Roman"/>
                <w:bCs/>
                <w:sz w:val="24"/>
                <w:szCs w:val="24"/>
              </w:rPr>
            </w:pPr>
          </w:p>
        </w:tc>
        <w:tc>
          <w:tcPr>
            <w:tcW w:w="4628" w:type="dxa"/>
            <w:gridSpan w:val="2"/>
          </w:tcPr>
          <w:p w14:paraId="0EAD242B" w14:textId="77777777" w:rsidR="009F48EA" w:rsidRPr="008708D6" w:rsidRDefault="009F48EA" w:rsidP="00C3454F">
            <w:pPr>
              <w:spacing w:before="120"/>
              <w:contextualSpacing/>
              <w:jc w:val="center"/>
              <w:rPr>
                <w:rFonts w:ascii="Times New Roman" w:hAnsi="Times New Roman" w:cs="Times New Roman"/>
                <w:bCs/>
                <w:sz w:val="24"/>
                <w:szCs w:val="24"/>
              </w:rPr>
            </w:pPr>
            <w:r w:rsidRPr="008708D6">
              <w:rPr>
                <w:rFonts w:ascii="Times New Roman" w:hAnsi="Times New Roman" w:cs="Times New Roman"/>
                <w:bCs/>
                <w:sz w:val="24"/>
                <w:szCs w:val="24"/>
              </w:rPr>
              <w:t>2020.</w:t>
            </w:r>
          </w:p>
        </w:tc>
      </w:tr>
      <w:tr w:rsidR="009F48EA" w:rsidRPr="008708D6" w14:paraId="4153D0F1" w14:textId="77777777" w:rsidTr="00C3454F">
        <w:trPr>
          <w:trHeight w:val="53"/>
        </w:trPr>
        <w:tc>
          <w:tcPr>
            <w:tcW w:w="4723" w:type="dxa"/>
          </w:tcPr>
          <w:p w14:paraId="00AEA73D" w14:textId="77777777" w:rsidR="009F48EA" w:rsidRPr="008708D6" w:rsidRDefault="009F48EA" w:rsidP="00C3454F">
            <w:pPr>
              <w:spacing w:before="120"/>
              <w:contextualSpacing/>
              <w:jc w:val="center"/>
              <w:rPr>
                <w:rFonts w:ascii="Times New Roman" w:hAnsi="Times New Roman" w:cs="Times New Roman"/>
                <w:bCs/>
                <w:sz w:val="24"/>
                <w:szCs w:val="24"/>
              </w:rPr>
            </w:pPr>
          </w:p>
        </w:tc>
        <w:tc>
          <w:tcPr>
            <w:tcW w:w="4628" w:type="dxa"/>
            <w:gridSpan w:val="2"/>
          </w:tcPr>
          <w:p w14:paraId="475274B3" w14:textId="77777777" w:rsidR="009F48EA" w:rsidRPr="008708D6" w:rsidRDefault="009F48EA" w:rsidP="00C3454F">
            <w:pPr>
              <w:spacing w:before="120"/>
              <w:contextualSpacing/>
              <w:jc w:val="center"/>
              <w:rPr>
                <w:rFonts w:ascii="Times New Roman" w:hAnsi="Times New Roman" w:cs="Times New Roman"/>
                <w:bCs/>
                <w:sz w:val="24"/>
                <w:szCs w:val="24"/>
              </w:rPr>
            </w:pPr>
            <w:r w:rsidRPr="008708D6">
              <w:rPr>
                <w:rFonts w:ascii="Times New Roman" w:hAnsi="Times New Roman" w:cs="Times New Roman"/>
                <w:bCs/>
                <w:sz w:val="24"/>
                <w:szCs w:val="24"/>
              </w:rPr>
              <w:t>2019.</w:t>
            </w:r>
          </w:p>
        </w:tc>
      </w:tr>
      <w:tr w:rsidR="009F48EA" w:rsidRPr="008708D6" w14:paraId="1259596A" w14:textId="77777777" w:rsidTr="00C3454F">
        <w:trPr>
          <w:trHeight w:val="53"/>
        </w:trPr>
        <w:tc>
          <w:tcPr>
            <w:tcW w:w="4723" w:type="dxa"/>
          </w:tcPr>
          <w:p w14:paraId="478391A8" w14:textId="77777777" w:rsidR="009F48EA" w:rsidRPr="008708D6" w:rsidRDefault="009F48EA" w:rsidP="00C3454F">
            <w:pPr>
              <w:spacing w:before="120"/>
              <w:contextualSpacing/>
              <w:jc w:val="center"/>
              <w:rPr>
                <w:rFonts w:ascii="Times New Roman" w:hAnsi="Times New Roman" w:cs="Times New Roman"/>
                <w:bCs/>
                <w:sz w:val="24"/>
                <w:szCs w:val="24"/>
              </w:rPr>
            </w:pPr>
          </w:p>
        </w:tc>
        <w:tc>
          <w:tcPr>
            <w:tcW w:w="4628" w:type="dxa"/>
            <w:gridSpan w:val="2"/>
          </w:tcPr>
          <w:p w14:paraId="1D77A749" w14:textId="77777777" w:rsidR="009F48EA" w:rsidRPr="008708D6" w:rsidRDefault="009F48EA" w:rsidP="00C3454F">
            <w:pPr>
              <w:spacing w:before="120"/>
              <w:contextualSpacing/>
              <w:jc w:val="center"/>
              <w:rPr>
                <w:rFonts w:ascii="Times New Roman" w:hAnsi="Times New Roman" w:cs="Times New Roman"/>
                <w:bCs/>
                <w:sz w:val="24"/>
                <w:szCs w:val="24"/>
              </w:rPr>
            </w:pPr>
            <w:r w:rsidRPr="008708D6">
              <w:rPr>
                <w:rFonts w:ascii="Times New Roman" w:hAnsi="Times New Roman" w:cs="Times New Roman"/>
                <w:bCs/>
                <w:sz w:val="24"/>
                <w:szCs w:val="24"/>
              </w:rPr>
              <w:t>2018.</w:t>
            </w:r>
          </w:p>
        </w:tc>
      </w:tr>
      <w:tr w:rsidR="009F48EA" w:rsidRPr="008708D6" w14:paraId="6ABB563F" w14:textId="77777777" w:rsidTr="00C3454F">
        <w:tc>
          <w:tcPr>
            <w:tcW w:w="7083" w:type="dxa"/>
            <w:gridSpan w:val="2"/>
            <w:shd w:val="clear" w:color="auto" w:fill="DEEAF6" w:themeFill="accent5" w:themeFillTint="33"/>
          </w:tcPr>
          <w:p w14:paraId="08C7EC56" w14:textId="77777777" w:rsidR="009F48EA" w:rsidRPr="008708D6" w:rsidRDefault="009F48EA" w:rsidP="005F4557">
            <w:pPr>
              <w:spacing w:before="240" w:after="120"/>
              <w:rPr>
                <w:rFonts w:ascii="Times New Roman" w:hAnsi="Times New Roman" w:cs="Times New Roman"/>
                <w:b/>
                <w:sz w:val="24"/>
                <w:szCs w:val="24"/>
              </w:rPr>
            </w:pPr>
            <w:r w:rsidRPr="008708D6">
              <w:rPr>
                <w:rFonts w:ascii="Times New Roman" w:hAnsi="Times New Roman" w:cs="Times New Roman"/>
                <w:b/>
                <w:color w:val="FF0000"/>
                <w:sz w:val="24"/>
                <w:szCs w:val="24"/>
              </w:rPr>
              <w:t xml:space="preserve">Pozitīvs pašu </w:t>
            </w:r>
            <w:r w:rsidRPr="008708D6">
              <w:rPr>
                <w:rFonts w:ascii="Times New Roman" w:hAnsi="Times New Roman" w:cs="Times New Roman"/>
                <w:b/>
                <w:sz w:val="24"/>
                <w:szCs w:val="24"/>
              </w:rPr>
              <w:t>kapitāls 2020.gadā vai 2021.* gadā</w:t>
            </w:r>
          </w:p>
        </w:tc>
        <w:tc>
          <w:tcPr>
            <w:tcW w:w="2268" w:type="dxa"/>
            <w:vAlign w:val="center"/>
          </w:tcPr>
          <w:p w14:paraId="78C254E3" w14:textId="77777777" w:rsidR="009F48EA" w:rsidRPr="008708D6" w:rsidRDefault="009F48EA" w:rsidP="005F4557">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29727953"/>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rFonts w:ascii="Times New Roman" w:hAnsi="Times New Roman"/>
                <w:szCs w:val="24"/>
              </w:rPr>
              <w:t xml:space="preserve">  Atbilst</w:t>
            </w:r>
          </w:p>
          <w:p w14:paraId="523F8AC4" w14:textId="77777777" w:rsidR="009F48EA" w:rsidRPr="008708D6" w:rsidRDefault="009F48EA" w:rsidP="005F4557">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886793638"/>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rFonts w:ascii="Times New Roman" w:hAnsi="Times New Roman"/>
                <w:szCs w:val="24"/>
              </w:rPr>
              <w:t xml:space="preserve">  Neatbilst</w:t>
            </w:r>
          </w:p>
        </w:tc>
      </w:tr>
      <w:tr w:rsidR="009F48EA" w:rsidRPr="008708D6" w14:paraId="6B95380F" w14:textId="77777777" w:rsidTr="00C3454F">
        <w:trPr>
          <w:trHeight w:val="1090"/>
        </w:trPr>
        <w:tc>
          <w:tcPr>
            <w:tcW w:w="7083" w:type="dxa"/>
            <w:gridSpan w:val="2"/>
            <w:shd w:val="clear" w:color="auto" w:fill="DEEAF6" w:themeFill="accent5" w:themeFillTint="33"/>
          </w:tcPr>
          <w:p w14:paraId="2FE88EF2" w14:textId="77777777" w:rsidR="009F48EA" w:rsidRPr="008708D6" w:rsidRDefault="009F48EA" w:rsidP="005F4557">
            <w:pPr>
              <w:spacing w:before="120" w:after="120"/>
              <w:rPr>
                <w:rFonts w:ascii="Times New Roman" w:hAnsi="Times New Roman" w:cs="Times New Roman"/>
                <w:b/>
                <w:sz w:val="24"/>
                <w:szCs w:val="24"/>
              </w:rPr>
            </w:pPr>
            <w:r w:rsidRPr="008708D6">
              <w:rPr>
                <w:rFonts w:ascii="Times New Roman" w:hAnsi="Times New Roman" w:cs="Times New Roman"/>
                <w:b/>
                <w:sz w:val="24"/>
                <w:szCs w:val="24"/>
              </w:rPr>
              <w:t xml:space="preserve">Likviditātes koeficients </w:t>
            </w:r>
            <w:r w:rsidRPr="008708D6">
              <w:rPr>
                <w:rFonts w:ascii="Times New Roman" w:hAnsi="Times New Roman" w:cs="Times New Roman"/>
                <w:bCs/>
                <w:sz w:val="24"/>
                <w:szCs w:val="24"/>
              </w:rPr>
              <w:t>(“Apgrozāmie līdzekļi kopā” dalījums ar bilances rindu “Īstermiņa kreditori kopā”</w:t>
            </w:r>
            <w:r w:rsidRPr="008708D6">
              <w:rPr>
                <w:rFonts w:ascii="Times New Roman" w:hAnsi="Times New Roman" w:cs="Times New Roman"/>
                <w:b/>
                <w:sz w:val="24"/>
                <w:szCs w:val="24"/>
              </w:rPr>
              <w:t xml:space="preserve">)  2020. gadā ir </w:t>
            </w:r>
            <w:r w:rsidRPr="008708D6">
              <w:rPr>
                <w:rFonts w:ascii="Times New Roman" w:hAnsi="Times New Roman" w:cs="Times New Roman"/>
                <w:b/>
                <w:color w:val="FF0000"/>
                <w:sz w:val="24"/>
                <w:szCs w:val="24"/>
              </w:rPr>
              <w:t>vismaz 1</w:t>
            </w:r>
          </w:p>
        </w:tc>
        <w:tc>
          <w:tcPr>
            <w:tcW w:w="2268" w:type="dxa"/>
            <w:vAlign w:val="center"/>
          </w:tcPr>
          <w:p w14:paraId="07C0AE83" w14:textId="77777777" w:rsidR="009F48EA" w:rsidRPr="008708D6" w:rsidRDefault="009F48EA" w:rsidP="005F4557">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2112805423"/>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rFonts w:ascii="Times New Roman" w:hAnsi="Times New Roman"/>
                <w:szCs w:val="24"/>
              </w:rPr>
              <w:t xml:space="preserve">  Atbilst</w:t>
            </w:r>
          </w:p>
          <w:p w14:paraId="05F38DD8" w14:textId="77777777" w:rsidR="009F48EA" w:rsidRPr="008708D6" w:rsidRDefault="009F48EA" w:rsidP="005F4557">
            <w:pPr>
              <w:spacing w:before="240" w:after="120"/>
              <w:ind w:left="319" w:firstLine="248"/>
              <w:rPr>
                <w:rFonts w:ascii="Times New Roman" w:hAnsi="Times New Roman" w:cs="Times New Roman"/>
                <w:b/>
                <w:sz w:val="24"/>
                <w:szCs w:val="24"/>
              </w:rPr>
            </w:pPr>
            <w:sdt>
              <w:sdtPr>
                <w:rPr>
                  <w:rFonts w:ascii="Times New Roman" w:hAnsi="Times New Roman" w:cs="Times New Roman"/>
                  <w:sz w:val="24"/>
                  <w:szCs w:val="24"/>
                </w:rPr>
                <w:id w:val="-13611956"/>
                <w14:checkbox>
                  <w14:checked w14:val="0"/>
                  <w14:checkedState w14:val="2612" w14:font="MS Gothic"/>
                  <w14:uncheckedState w14:val="2610" w14:font="MS Gothic"/>
                </w14:checkbox>
              </w:sdtPr>
              <w:sdtContent>
                <w:r w:rsidRPr="008708D6">
                  <w:rPr>
                    <w:rFonts w:ascii="Segoe UI Symbol" w:eastAsia="MS Gothic" w:hAnsi="Segoe UI Symbol" w:cs="Segoe UI Symbol"/>
                    <w:sz w:val="24"/>
                    <w:szCs w:val="24"/>
                  </w:rPr>
                  <w:t>☐</w:t>
                </w:r>
              </w:sdtContent>
            </w:sdt>
            <w:r w:rsidRPr="008708D6">
              <w:rPr>
                <w:rFonts w:ascii="Times New Roman" w:hAnsi="Times New Roman" w:cs="Times New Roman"/>
                <w:sz w:val="24"/>
                <w:szCs w:val="24"/>
              </w:rPr>
              <w:t xml:space="preserve">  Neatbilst</w:t>
            </w:r>
          </w:p>
        </w:tc>
      </w:tr>
    </w:tbl>
    <w:p w14:paraId="5694982D" w14:textId="77777777" w:rsidR="009F48EA" w:rsidRPr="008708D6" w:rsidRDefault="009F48EA" w:rsidP="009F48EA">
      <w:pPr>
        <w:pStyle w:val="BodyText2"/>
        <w:tabs>
          <w:tab w:val="left" w:pos="0"/>
        </w:tabs>
        <w:spacing w:after="120"/>
        <w:outlineLvl w:val="9"/>
        <w:rPr>
          <w:rFonts w:ascii="Times New Roman" w:hAnsi="Times New Roman"/>
          <w:bCs/>
          <w:i/>
          <w:iCs/>
          <w:szCs w:val="24"/>
          <w:lang w:eastAsia="ar-SA"/>
        </w:rPr>
      </w:pPr>
      <w:r w:rsidRPr="008708D6">
        <w:rPr>
          <w:rFonts w:ascii="Times New Roman" w:hAnsi="Times New Roman"/>
          <w:bCs/>
          <w:szCs w:val="24"/>
          <w:lang w:eastAsia="ar-SA"/>
        </w:rPr>
        <w:t>“</w:t>
      </w:r>
      <w:r w:rsidRPr="008708D6">
        <w:rPr>
          <w:rFonts w:ascii="Times New Roman" w:hAnsi="Times New Roman"/>
          <w:b/>
          <w:szCs w:val="24"/>
          <w:lang w:eastAsia="ar-SA"/>
        </w:rPr>
        <w:t>*</w:t>
      </w:r>
      <w:r w:rsidRPr="008708D6">
        <w:rPr>
          <w:rFonts w:ascii="Times New Roman" w:hAnsi="Times New Roman"/>
          <w:bCs/>
          <w:szCs w:val="24"/>
          <w:lang w:eastAsia="ar-SA"/>
        </w:rPr>
        <w:t>”</w:t>
      </w:r>
      <w:r w:rsidRPr="008708D6">
        <w:rPr>
          <w:rFonts w:ascii="Times New Roman" w:hAnsi="Times New Roman"/>
          <w:b/>
          <w:szCs w:val="24"/>
          <w:lang w:eastAsia="ar-SA"/>
        </w:rPr>
        <w:t xml:space="preserve"> – </w:t>
      </w:r>
      <w:r w:rsidRPr="008708D6">
        <w:rPr>
          <w:rFonts w:ascii="Times New Roman" w:hAnsi="Times New Roman"/>
          <w:bCs/>
          <w:i/>
          <w:iCs/>
          <w:szCs w:val="24"/>
          <w:lang w:eastAsia="ar-SA"/>
        </w:rPr>
        <w:t>informāciju par 2021.gadu var iesniegt, ja tāda ir pretendenta rīcībā</w:t>
      </w:r>
    </w:p>
    <w:p w14:paraId="7CF1708F" w14:textId="294B4BBE" w:rsidR="000F0457" w:rsidRPr="008708D6" w:rsidRDefault="00507247" w:rsidP="000F0457">
      <w:pPr>
        <w:pStyle w:val="ListParagraph"/>
        <w:ind w:left="0"/>
        <w:contextualSpacing w:val="0"/>
        <w:jc w:val="both"/>
        <w:rPr>
          <w:lang w:val="lv-LV"/>
        </w:rPr>
      </w:pPr>
      <w:r w:rsidRPr="008708D6">
        <w:rPr>
          <w:b/>
          <w:bCs/>
          <w:lang w:val="lv-LV"/>
        </w:rPr>
        <w:t>5</w:t>
      </w:r>
      <w:r w:rsidR="000F0457" w:rsidRPr="008708D6">
        <w:rPr>
          <w:b/>
          <w:bCs/>
          <w:lang w:val="lv-LV"/>
        </w:rPr>
        <w:t xml:space="preserve">.5. </w:t>
      </w:r>
      <w:r w:rsidR="000F0457" w:rsidRPr="008708D6">
        <w:rPr>
          <w:lang w:val="lv-LV"/>
        </w:rPr>
        <w:t>Pretendentam ir pieredze tehniskajām specifikācijām atbilstošu vai līdzīgu (transportlīdzekļu) akumulatoru piegādē iepriekšējo 3 (trīs) gadu laikā</w:t>
      </w:r>
      <w:r w:rsidR="00155385" w:rsidRPr="008708D6">
        <w:rPr>
          <w:lang w:val="lv-LV"/>
        </w:rPr>
        <w:t xml:space="preserve"> </w:t>
      </w:r>
      <w:r w:rsidR="00405EDD" w:rsidRPr="008708D6">
        <w:rPr>
          <w:lang w:val="lv-LV"/>
        </w:rPr>
        <w:t xml:space="preserve">tādā apjomā, kas līdzvērtīgs </w:t>
      </w:r>
      <w:r w:rsidR="00CC0AF7" w:rsidRPr="008708D6">
        <w:rPr>
          <w:lang w:val="lv-LV"/>
        </w:rPr>
        <w:t xml:space="preserve">vismaz </w:t>
      </w:r>
      <w:r w:rsidR="00C22BCE" w:rsidRPr="008708D6">
        <w:rPr>
          <w:lang w:val="lv-LV"/>
        </w:rPr>
        <w:t xml:space="preserve">50% apjoma, kas norādīts </w:t>
      </w:r>
      <w:r w:rsidR="00405EDD" w:rsidRPr="008708D6">
        <w:rPr>
          <w:lang w:val="lv-LV"/>
        </w:rPr>
        <w:t xml:space="preserve">tehniskajās specifikācijās </w:t>
      </w:r>
      <w:r w:rsidR="00EC2DA0" w:rsidRPr="008708D6">
        <w:rPr>
          <w:lang w:val="lv-LV"/>
        </w:rPr>
        <w:t>(kolonnā “</w:t>
      </w:r>
      <w:r w:rsidR="00EC2DA0" w:rsidRPr="008708D6">
        <w:rPr>
          <w:lang w:val="lv-LV"/>
        </w:rPr>
        <w:t>Plānotais/ provizoriskais daudzums 2 gadiem</w:t>
      </w:r>
      <w:r w:rsidR="00EC2DA0" w:rsidRPr="008708D6">
        <w:rPr>
          <w:lang w:val="lv-LV"/>
        </w:rPr>
        <w:t xml:space="preserve">“) </w:t>
      </w:r>
      <w:r w:rsidR="00405EDD" w:rsidRPr="008708D6">
        <w:rPr>
          <w:lang w:val="lv-LV"/>
        </w:rPr>
        <w:t xml:space="preserve">attiecīgajā </w:t>
      </w:r>
      <w:r w:rsidR="0066528C">
        <w:rPr>
          <w:lang w:val="lv-LV"/>
        </w:rPr>
        <w:t>preču</w:t>
      </w:r>
      <w:r w:rsidR="00405EDD" w:rsidRPr="008708D6">
        <w:rPr>
          <w:lang w:val="lv-LV"/>
        </w:rPr>
        <w:t xml:space="preserve"> pozīcijā</w:t>
      </w:r>
      <w:r w:rsidR="00B9428A" w:rsidRPr="008708D6">
        <w:rPr>
          <w:lang w:val="lv-LV"/>
        </w:rPr>
        <w:t>, par kuru iesniedz piedāvājumu</w:t>
      </w:r>
      <w:r w:rsidR="00070F5B" w:rsidRPr="008708D6">
        <w:rPr>
          <w:lang w:val="lv-LV"/>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590"/>
        <w:gridCol w:w="1667"/>
        <w:gridCol w:w="1407"/>
        <w:gridCol w:w="1438"/>
        <w:gridCol w:w="2127"/>
      </w:tblGrid>
      <w:tr w:rsidR="005E5B25" w:rsidRPr="008708D6" w14:paraId="64AF0EC1" w14:textId="77777777" w:rsidTr="00077A7C">
        <w:trPr>
          <w:trHeight w:val="924"/>
        </w:trPr>
        <w:tc>
          <w:tcPr>
            <w:tcW w:w="14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780D71" w14:textId="6F5DF5B2" w:rsidR="00F11F3A" w:rsidRPr="008708D6" w:rsidRDefault="00FF37E0"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8708D6">
              <w:rPr>
                <w:rFonts w:ascii="Times New Roman" w:hAnsi="Times New Roman" w:cs="Times New Roman"/>
                <w:b/>
                <w:bCs/>
                <w:sz w:val="24"/>
                <w:szCs w:val="24"/>
                <w:lang w:eastAsia="ar-SA"/>
              </w:rPr>
              <w:t>Iepirkuma daļa</w:t>
            </w:r>
          </w:p>
        </w:tc>
        <w:tc>
          <w:tcPr>
            <w:tcW w:w="891" w:type="pct"/>
            <w:vMerge w:val="restart"/>
            <w:tcBorders>
              <w:top w:val="single" w:sz="4" w:space="0" w:color="auto"/>
              <w:left w:val="single" w:sz="4" w:space="0" w:color="auto"/>
              <w:right w:val="single" w:sz="4" w:space="0" w:color="auto"/>
            </w:tcBorders>
            <w:shd w:val="clear" w:color="auto" w:fill="D9E2F3" w:themeFill="accent1" w:themeFillTint="33"/>
            <w:vAlign w:val="bottom"/>
          </w:tcPr>
          <w:p w14:paraId="0A0153E0" w14:textId="4FBE6AD4"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8708D6">
              <w:rPr>
                <w:rFonts w:ascii="Times New Roman" w:hAnsi="Times New Roman" w:cs="Times New Roman"/>
                <w:b/>
                <w:bCs/>
                <w:sz w:val="24"/>
                <w:szCs w:val="24"/>
                <w:lang w:eastAsia="ar-SA"/>
              </w:rPr>
              <w:t>Pasūtītājs</w:t>
            </w:r>
            <w:r w:rsidR="00FF37E0" w:rsidRPr="008708D6">
              <w:rPr>
                <w:rFonts w:ascii="Times New Roman" w:hAnsi="Times New Roman" w:cs="Times New Roman"/>
                <w:b/>
                <w:bCs/>
                <w:sz w:val="24"/>
                <w:szCs w:val="24"/>
                <w:lang w:eastAsia="ar-SA"/>
              </w:rPr>
              <w:t xml:space="preserve"> (-i) </w:t>
            </w:r>
            <w:r w:rsidRPr="008708D6">
              <w:rPr>
                <w:rFonts w:ascii="Times New Roman" w:hAnsi="Times New Roman" w:cs="Times New Roman"/>
                <w:b/>
                <w:bCs/>
                <w:sz w:val="24"/>
                <w:szCs w:val="24"/>
                <w:lang w:eastAsia="ar-SA"/>
              </w:rPr>
              <w:t>(preces saņēmējs</w:t>
            </w:r>
            <w:r w:rsidR="00FF37E0" w:rsidRPr="008708D6">
              <w:rPr>
                <w:rFonts w:ascii="Times New Roman" w:hAnsi="Times New Roman" w:cs="Times New Roman"/>
                <w:b/>
                <w:bCs/>
                <w:sz w:val="24"/>
                <w:szCs w:val="24"/>
                <w:lang w:eastAsia="ar-SA"/>
              </w:rPr>
              <w:t>/-i</w:t>
            </w:r>
            <w:r w:rsidRPr="008708D6">
              <w:rPr>
                <w:rFonts w:ascii="Times New Roman" w:hAnsi="Times New Roman" w:cs="Times New Roman"/>
                <w:b/>
                <w:bCs/>
                <w:sz w:val="24"/>
                <w:szCs w:val="24"/>
                <w:lang w:eastAsia="ar-SA"/>
              </w:rPr>
              <w:t>)</w:t>
            </w:r>
          </w:p>
          <w:p w14:paraId="79A88CAD" w14:textId="34FDDC83"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p>
        </w:tc>
        <w:tc>
          <w:tcPr>
            <w:tcW w:w="752" w:type="pct"/>
            <w:vMerge w:val="restart"/>
            <w:tcBorders>
              <w:top w:val="single" w:sz="4" w:space="0" w:color="auto"/>
              <w:left w:val="single" w:sz="4" w:space="0" w:color="auto"/>
              <w:right w:val="single" w:sz="4" w:space="0" w:color="auto"/>
            </w:tcBorders>
            <w:shd w:val="clear" w:color="auto" w:fill="D9E2F3" w:themeFill="accent1" w:themeFillTint="33"/>
            <w:vAlign w:val="bottom"/>
          </w:tcPr>
          <w:p w14:paraId="1D9302C8" w14:textId="77777777"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8708D6">
              <w:rPr>
                <w:rFonts w:ascii="Times New Roman" w:hAnsi="Times New Roman" w:cs="Times New Roman"/>
                <w:b/>
                <w:bCs/>
                <w:sz w:val="24"/>
                <w:szCs w:val="24"/>
                <w:lang w:eastAsia="ar-SA"/>
              </w:rPr>
              <w:t>Preces apraksts (ražotājs, modelis, ražošanas gads) un apjoms</w:t>
            </w:r>
          </w:p>
          <w:p w14:paraId="5229C6E0" w14:textId="6FFB7A62"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p>
        </w:tc>
        <w:tc>
          <w:tcPr>
            <w:tcW w:w="769" w:type="pct"/>
            <w:vMerge w:val="restart"/>
            <w:tcBorders>
              <w:top w:val="single" w:sz="4" w:space="0" w:color="auto"/>
              <w:left w:val="single" w:sz="4" w:space="0" w:color="auto"/>
              <w:right w:val="single" w:sz="4" w:space="0" w:color="auto"/>
            </w:tcBorders>
            <w:shd w:val="clear" w:color="auto" w:fill="D9E2F3" w:themeFill="accent1" w:themeFillTint="33"/>
          </w:tcPr>
          <w:p w14:paraId="27BF6D4C" w14:textId="77777777"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8708D6">
              <w:rPr>
                <w:rFonts w:ascii="Times New Roman" w:hAnsi="Times New Roman" w:cs="Times New Roman"/>
                <w:b/>
                <w:bCs/>
                <w:sz w:val="24"/>
                <w:szCs w:val="24"/>
                <w:lang w:eastAsia="ar-SA"/>
              </w:rPr>
              <w:t>Piegādes laiks (gads, mēnesis)</w:t>
            </w:r>
          </w:p>
        </w:tc>
        <w:tc>
          <w:tcPr>
            <w:tcW w:w="1137" w:type="pct"/>
            <w:vMerge w:val="restart"/>
            <w:tcBorders>
              <w:top w:val="single" w:sz="4" w:space="0" w:color="auto"/>
              <w:left w:val="single" w:sz="4" w:space="0" w:color="auto"/>
              <w:right w:val="single" w:sz="4" w:space="0" w:color="auto"/>
            </w:tcBorders>
            <w:shd w:val="clear" w:color="auto" w:fill="D9E2F3" w:themeFill="accent1" w:themeFillTint="33"/>
            <w:vAlign w:val="bottom"/>
          </w:tcPr>
          <w:p w14:paraId="75D0C1FD" w14:textId="77777777"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8708D6">
              <w:rPr>
                <w:rFonts w:ascii="Times New Roman" w:hAnsi="Times New Roman" w:cs="Times New Roman"/>
                <w:b/>
                <w:bCs/>
                <w:sz w:val="24"/>
                <w:szCs w:val="24"/>
                <w:lang w:eastAsia="ar-SA"/>
              </w:rPr>
              <w:t>Preces piegādātājs (pieteikuma iesniedzējs vai piesaistītais apakšuzņēmējs)</w:t>
            </w:r>
          </w:p>
        </w:tc>
      </w:tr>
      <w:tr w:rsidR="00EE2641" w:rsidRPr="008708D6" w14:paraId="0B3BE141" w14:textId="77777777" w:rsidTr="00077A7C">
        <w:trPr>
          <w:trHeight w:val="678"/>
        </w:trPr>
        <w:tc>
          <w:tcPr>
            <w:tcW w:w="60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B9575F" w14:textId="4B392442" w:rsidR="00F11F3A" w:rsidRPr="008708D6" w:rsidRDefault="00FF37E0"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8708D6">
              <w:rPr>
                <w:rFonts w:ascii="Times New Roman" w:hAnsi="Times New Roman" w:cs="Times New Roman"/>
                <w:b/>
                <w:bCs/>
                <w:sz w:val="24"/>
                <w:szCs w:val="24"/>
                <w:lang w:eastAsia="ar-SA"/>
              </w:rPr>
              <w:t>Pozīcijas nr.</w:t>
            </w:r>
          </w:p>
        </w:tc>
        <w:tc>
          <w:tcPr>
            <w:tcW w:w="85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B7790E" w14:textId="240C14ED" w:rsidR="00F11F3A" w:rsidRPr="008708D6" w:rsidRDefault="00774BAC"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8708D6">
              <w:rPr>
                <w:rFonts w:ascii="Times New Roman" w:hAnsi="Times New Roman" w:cs="Times New Roman"/>
                <w:b/>
                <w:bCs/>
                <w:sz w:val="24"/>
                <w:szCs w:val="24"/>
                <w:lang w:eastAsia="ar-SA"/>
              </w:rPr>
              <w:t>50% no apjoma, kas noteikts tehniskajās specifikācijās</w:t>
            </w:r>
          </w:p>
        </w:tc>
        <w:tc>
          <w:tcPr>
            <w:tcW w:w="891" w:type="pct"/>
            <w:vMerge/>
            <w:tcBorders>
              <w:left w:val="single" w:sz="4" w:space="0" w:color="auto"/>
              <w:bottom w:val="single" w:sz="4" w:space="0" w:color="auto"/>
              <w:right w:val="single" w:sz="4" w:space="0" w:color="auto"/>
            </w:tcBorders>
            <w:shd w:val="clear" w:color="auto" w:fill="D9E2F3" w:themeFill="accent1" w:themeFillTint="33"/>
            <w:vAlign w:val="bottom"/>
          </w:tcPr>
          <w:p w14:paraId="5959AD4E" w14:textId="01A2AC45"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p>
        </w:tc>
        <w:tc>
          <w:tcPr>
            <w:tcW w:w="752" w:type="pct"/>
            <w:vMerge/>
            <w:tcBorders>
              <w:left w:val="single" w:sz="4" w:space="0" w:color="auto"/>
              <w:bottom w:val="single" w:sz="4" w:space="0" w:color="auto"/>
              <w:right w:val="single" w:sz="4" w:space="0" w:color="auto"/>
            </w:tcBorders>
            <w:shd w:val="clear" w:color="auto" w:fill="D9E2F3" w:themeFill="accent1" w:themeFillTint="33"/>
            <w:vAlign w:val="bottom"/>
          </w:tcPr>
          <w:p w14:paraId="605A6259" w14:textId="77777777"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p>
        </w:tc>
        <w:tc>
          <w:tcPr>
            <w:tcW w:w="769" w:type="pct"/>
            <w:vMerge/>
            <w:tcBorders>
              <w:left w:val="single" w:sz="4" w:space="0" w:color="auto"/>
              <w:bottom w:val="single" w:sz="4" w:space="0" w:color="auto"/>
              <w:right w:val="single" w:sz="4" w:space="0" w:color="auto"/>
            </w:tcBorders>
            <w:shd w:val="clear" w:color="auto" w:fill="D9E2F3" w:themeFill="accent1" w:themeFillTint="33"/>
          </w:tcPr>
          <w:p w14:paraId="067BE872" w14:textId="77777777"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p>
        </w:tc>
        <w:tc>
          <w:tcPr>
            <w:tcW w:w="1137" w:type="pct"/>
            <w:vMerge/>
            <w:tcBorders>
              <w:left w:val="single" w:sz="4" w:space="0" w:color="auto"/>
              <w:bottom w:val="single" w:sz="4" w:space="0" w:color="auto"/>
              <w:right w:val="single" w:sz="4" w:space="0" w:color="auto"/>
            </w:tcBorders>
            <w:shd w:val="clear" w:color="auto" w:fill="D9E2F3" w:themeFill="accent1" w:themeFillTint="33"/>
            <w:vAlign w:val="bottom"/>
          </w:tcPr>
          <w:p w14:paraId="5A911768" w14:textId="77777777" w:rsidR="00F11F3A" w:rsidRPr="008708D6" w:rsidRDefault="00F11F3A" w:rsidP="008D7D17">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p>
        </w:tc>
      </w:tr>
      <w:tr w:rsidR="00EE2641" w:rsidRPr="008708D6" w14:paraId="45B49DA2"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2AD5E818" w14:textId="6DFC6FF3"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1.</w:t>
            </w:r>
            <w:r w:rsidR="00FF37E0" w:rsidRPr="008708D6">
              <w:rPr>
                <w:rFonts w:ascii="Times New Roman" w:hAnsi="Times New Roman" w:cs="Times New Roman"/>
                <w:sz w:val="24"/>
                <w:szCs w:val="24"/>
                <w:lang w:eastAsia="ar-SA"/>
              </w:rPr>
              <w:t>1.</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1C63EDDE" w14:textId="1EAB5318" w:rsidR="00F11F3A" w:rsidRPr="008708D6" w:rsidRDefault="00EE2641"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15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6B359C5C" w14:textId="4A1B8256"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02BC65BE"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1097E84B"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2EB7368D"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155385" w:rsidRPr="008708D6" w14:paraId="606117B1"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37596A0A" w14:textId="58CD2DD8"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2.</w:t>
            </w:r>
            <w:r w:rsidR="00FF37E0" w:rsidRPr="008708D6">
              <w:rPr>
                <w:rFonts w:ascii="Times New Roman" w:hAnsi="Times New Roman" w:cs="Times New Roman"/>
                <w:sz w:val="24"/>
                <w:szCs w:val="24"/>
                <w:lang w:eastAsia="ar-SA"/>
              </w:rPr>
              <w:t>1.</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5E0D777F" w14:textId="5A5D1A5C" w:rsidR="00F11F3A" w:rsidRPr="008708D6" w:rsidRDefault="00FC22A7"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425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7C45DC5E" w14:textId="5E5AD796"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1F240114"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434A2AB7"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0F558F24"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FF37E0" w:rsidRPr="008708D6" w14:paraId="782EBEAD"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7A982222" w14:textId="7A3DD1CE"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3.</w:t>
            </w:r>
            <w:r w:rsidR="00FF37E0" w:rsidRPr="008708D6">
              <w:rPr>
                <w:rFonts w:ascii="Times New Roman" w:hAnsi="Times New Roman" w:cs="Times New Roman"/>
                <w:sz w:val="24"/>
                <w:szCs w:val="24"/>
                <w:lang w:eastAsia="ar-SA"/>
              </w:rPr>
              <w:t>1.</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498858D8" w14:textId="00357B01" w:rsidR="00F11F3A" w:rsidRPr="008708D6" w:rsidRDefault="00FC22A7"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50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39625F99" w14:textId="73922AFE"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0DFA4421"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55146DC5"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0BC3F8DC"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FF37E0" w:rsidRPr="008708D6" w14:paraId="29A756E1"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6FAA8AD8" w14:textId="06C0F1E8"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4.</w:t>
            </w:r>
            <w:r w:rsidR="00FF37E0" w:rsidRPr="008708D6">
              <w:rPr>
                <w:rFonts w:ascii="Times New Roman" w:hAnsi="Times New Roman" w:cs="Times New Roman"/>
                <w:sz w:val="24"/>
                <w:szCs w:val="24"/>
                <w:lang w:eastAsia="ar-SA"/>
              </w:rPr>
              <w:t>1.</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3B9FDFF8" w14:textId="4056633D" w:rsidR="00F11F3A" w:rsidRPr="008708D6" w:rsidRDefault="00FC22A7"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20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7C9D6385" w14:textId="26C701E1"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3CFFEA9D"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40D86845"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4924F3BC"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FF37E0" w:rsidRPr="008708D6" w14:paraId="376A2DA8"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238E94BF" w14:textId="330D13AB"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5.</w:t>
            </w:r>
            <w:r w:rsidR="00FF37E0" w:rsidRPr="008708D6">
              <w:rPr>
                <w:rFonts w:ascii="Times New Roman" w:hAnsi="Times New Roman" w:cs="Times New Roman"/>
                <w:sz w:val="24"/>
                <w:szCs w:val="24"/>
                <w:lang w:eastAsia="ar-SA"/>
              </w:rPr>
              <w:t>1</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3E6A2ABD" w14:textId="4D29EFD4" w:rsidR="00F11F3A" w:rsidRPr="008708D6" w:rsidRDefault="00FC22A7"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2</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2FED1E48" w14:textId="76FF624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36AF8128"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05FA9C93"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7A5559FD"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FF37E0" w:rsidRPr="008708D6" w14:paraId="2A34843A"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600E044E" w14:textId="390F780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6.1.</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62B45157" w14:textId="57E434B8" w:rsidR="00F11F3A" w:rsidRPr="008708D6" w:rsidRDefault="00907E87"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14C819C0" w14:textId="33B5DB8C"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5B90A66D"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574D8EF8"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5572A519"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FF37E0" w:rsidRPr="008708D6" w14:paraId="0E162281"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287A146D" w14:textId="7979C3E5"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6.2.</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28A68D32" w14:textId="68C758C6" w:rsidR="00F11F3A" w:rsidRPr="008708D6" w:rsidRDefault="00907E87"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6E6E657F" w14:textId="3D2752F6"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1C38B96B"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472DF026"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4862B713"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5E5B25" w:rsidRPr="008708D6" w14:paraId="5014C44E"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3D102499" w14:textId="70AAEF8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6.3.</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0C435E6A" w14:textId="42A58D47" w:rsidR="00F11F3A" w:rsidRPr="008708D6" w:rsidRDefault="00907E87"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2F58C5C5" w14:textId="12C43574"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7BA7D547"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70AE0644"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5F335A1C"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5E5B25" w:rsidRPr="008708D6" w14:paraId="370DA60F"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31ADA14F" w14:textId="0A13E784"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6.4.</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1A24E8C5" w14:textId="0E3864EA" w:rsidR="00F11F3A" w:rsidRPr="008708D6" w:rsidRDefault="00907E87"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22</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6D12333B" w14:textId="3E8F4A5F"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6E444EF9"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4D96A011"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26877E86"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5E5B25" w:rsidRPr="008708D6" w14:paraId="1D02EB58"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2949DB6D" w14:textId="5141D50E"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6.5.</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05F27F49" w14:textId="6177C988" w:rsidR="00F11F3A" w:rsidRPr="008708D6" w:rsidRDefault="00A135E5"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1173A929" w14:textId="70263CAC"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1D2D4517"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6CC049DC"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27DE7A34"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5E5B25" w:rsidRPr="008708D6" w14:paraId="26446528"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0869F909" w14:textId="32183BF8"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6.6.</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27FF0DA2" w14:textId="4B7B4C3C" w:rsidR="00F11F3A" w:rsidRPr="008708D6" w:rsidRDefault="00A135E5"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6483736F" w14:textId="53BA2A8C"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21F046C3"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19D76DBA"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78992599"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5E5B25" w:rsidRPr="008708D6" w14:paraId="350DD01C" w14:textId="77777777" w:rsidTr="00077A7C">
        <w:trPr>
          <w:trHeight w:val="210"/>
        </w:trPr>
        <w:tc>
          <w:tcPr>
            <w:tcW w:w="600" w:type="pct"/>
            <w:tcBorders>
              <w:top w:val="single" w:sz="4" w:space="0" w:color="auto"/>
              <w:left w:val="single" w:sz="4" w:space="0" w:color="auto"/>
              <w:bottom w:val="single" w:sz="4" w:space="0" w:color="auto"/>
              <w:right w:val="single" w:sz="4" w:space="0" w:color="auto"/>
            </w:tcBorders>
            <w:shd w:val="clear" w:color="auto" w:fill="auto"/>
          </w:tcPr>
          <w:p w14:paraId="3DD46701" w14:textId="33822FC8"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6.7.</w:t>
            </w: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648A15DD" w14:textId="2E0BAFD9" w:rsidR="00F11F3A" w:rsidRPr="008708D6" w:rsidRDefault="00A135E5" w:rsidP="00F11F3A">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r w:rsidRPr="008708D6">
              <w:rPr>
                <w:rFonts w:ascii="Times New Roman" w:hAnsi="Times New Roman" w:cs="Times New Roman"/>
                <w:sz w:val="24"/>
                <w:szCs w:val="24"/>
                <w:lang w:eastAsia="ar-SA"/>
              </w:rPr>
              <w:t>55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bottom"/>
          </w:tcPr>
          <w:p w14:paraId="18806583" w14:textId="40825F2D"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bottom"/>
          </w:tcPr>
          <w:p w14:paraId="10C30565"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769" w:type="pct"/>
            <w:tcBorders>
              <w:top w:val="single" w:sz="4" w:space="0" w:color="auto"/>
              <w:left w:val="single" w:sz="4" w:space="0" w:color="auto"/>
              <w:bottom w:val="single" w:sz="4" w:space="0" w:color="auto"/>
              <w:right w:val="single" w:sz="4" w:space="0" w:color="auto"/>
            </w:tcBorders>
          </w:tcPr>
          <w:p w14:paraId="24B2AD03"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75A42434" w14:textId="77777777" w:rsidR="00F11F3A" w:rsidRPr="008708D6" w:rsidRDefault="00F11F3A" w:rsidP="005F4557">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47BBBFE6" w14:textId="77777777" w:rsidR="000F0457" w:rsidRPr="008708D6" w:rsidRDefault="000F0457" w:rsidP="000F0457">
      <w:pPr>
        <w:pStyle w:val="BodyText2"/>
        <w:tabs>
          <w:tab w:val="clear" w:pos="0"/>
        </w:tabs>
        <w:spacing w:before="120" w:after="120"/>
        <w:outlineLvl w:val="9"/>
        <w:rPr>
          <w:rFonts w:ascii="Times New Roman" w:hAnsi="Times New Roman"/>
          <w:i/>
          <w:iCs/>
          <w:szCs w:val="24"/>
        </w:rPr>
      </w:pPr>
      <w:r w:rsidRPr="008708D6">
        <w:rPr>
          <w:rFonts w:ascii="Times New Roman" w:hAnsi="Times New Roman"/>
          <w:i/>
          <w:iCs/>
          <w:szCs w:val="24"/>
        </w:rPr>
        <w:t>Pieredzes apliecināšanai var iesniegt pasūtītāju atsauksmes par pretendenta līdzīga rakstura preču piegādēm, kurās ir sniegta augstāk norādītā informācija.</w:t>
      </w:r>
    </w:p>
    <w:p w14:paraId="09A0F77A" w14:textId="0316B026" w:rsidR="00D307BA" w:rsidRPr="008708D6" w:rsidRDefault="00507247" w:rsidP="002F6912">
      <w:pPr>
        <w:spacing w:before="120" w:after="0" w:line="240" w:lineRule="auto"/>
        <w:jc w:val="both"/>
        <w:rPr>
          <w:rFonts w:ascii="Times New Roman" w:hAnsi="Times New Roman" w:cs="Times New Roman"/>
          <w:bCs/>
          <w:sz w:val="24"/>
          <w:szCs w:val="24"/>
        </w:rPr>
      </w:pPr>
      <w:r w:rsidRPr="008708D6">
        <w:rPr>
          <w:rFonts w:ascii="Times New Roman" w:hAnsi="Times New Roman" w:cs="Times New Roman"/>
          <w:b/>
          <w:bCs/>
          <w:sz w:val="24"/>
          <w:szCs w:val="24"/>
        </w:rPr>
        <w:t>5</w:t>
      </w:r>
      <w:r w:rsidR="0046390D" w:rsidRPr="008708D6">
        <w:rPr>
          <w:rFonts w:ascii="Times New Roman" w:hAnsi="Times New Roman" w:cs="Times New Roman"/>
          <w:b/>
          <w:bCs/>
          <w:sz w:val="24"/>
          <w:szCs w:val="24"/>
        </w:rPr>
        <w:t>.</w:t>
      </w:r>
      <w:r w:rsidR="000F0457" w:rsidRPr="008708D6">
        <w:rPr>
          <w:rFonts w:ascii="Times New Roman" w:hAnsi="Times New Roman" w:cs="Times New Roman"/>
          <w:b/>
          <w:bCs/>
          <w:sz w:val="24"/>
          <w:szCs w:val="24"/>
        </w:rPr>
        <w:t>6</w:t>
      </w:r>
      <w:r w:rsidR="0046390D" w:rsidRPr="008708D6">
        <w:rPr>
          <w:rFonts w:ascii="Times New Roman" w:hAnsi="Times New Roman" w:cs="Times New Roman"/>
          <w:b/>
          <w:bCs/>
          <w:sz w:val="24"/>
          <w:szCs w:val="24"/>
        </w:rPr>
        <w:t xml:space="preserve">. </w:t>
      </w:r>
      <w:r w:rsidR="00D307BA" w:rsidRPr="008708D6">
        <w:rPr>
          <w:rFonts w:ascii="Times New Roman" w:hAnsi="Times New Roman" w:cs="Times New Roman"/>
          <w:bCs/>
          <w:sz w:val="24"/>
          <w:szCs w:val="24"/>
        </w:rPr>
        <w:t xml:space="preserve">Pretendentam vai tā piesaistītajam apakšuzņēmējam ir tiesības </w:t>
      </w:r>
      <w:r w:rsidR="000059C6" w:rsidRPr="008708D6">
        <w:rPr>
          <w:rFonts w:ascii="Times New Roman" w:hAnsi="Times New Roman" w:cs="Times New Roman"/>
          <w:bCs/>
          <w:sz w:val="24"/>
          <w:szCs w:val="24"/>
        </w:rPr>
        <w:t>piegādāt</w:t>
      </w:r>
      <w:r w:rsidR="00D307BA" w:rsidRPr="008708D6">
        <w:rPr>
          <w:rFonts w:ascii="Times New Roman" w:hAnsi="Times New Roman" w:cs="Times New Roman"/>
          <w:bCs/>
          <w:sz w:val="24"/>
          <w:szCs w:val="24"/>
        </w:rPr>
        <w:t xml:space="preserve"> </w:t>
      </w:r>
      <w:r w:rsidR="005E65B0" w:rsidRPr="008708D6">
        <w:rPr>
          <w:rFonts w:ascii="Times New Roman" w:hAnsi="Times New Roman" w:cs="Times New Roman"/>
          <w:bCs/>
          <w:sz w:val="24"/>
          <w:szCs w:val="24"/>
        </w:rPr>
        <w:t>attiecīgos akumulatorus</w:t>
      </w:r>
      <w:r w:rsidR="00D307BA" w:rsidRPr="008708D6">
        <w:rPr>
          <w:rFonts w:ascii="Times New Roman" w:hAnsi="Times New Roman" w:cs="Times New Roman"/>
          <w:bCs/>
          <w:sz w:val="24"/>
          <w:szCs w:val="24"/>
        </w:rPr>
        <w:t>:</w:t>
      </w:r>
    </w:p>
    <w:p w14:paraId="7F42B080" w14:textId="541063EA" w:rsidR="00D307BA" w:rsidRPr="008708D6" w:rsidRDefault="00D307BA" w:rsidP="002F6912">
      <w:pPr>
        <w:pStyle w:val="ListParagraph"/>
        <w:tabs>
          <w:tab w:val="left" w:pos="284"/>
        </w:tabs>
        <w:autoSpaceDE w:val="0"/>
        <w:autoSpaceDN w:val="0"/>
        <w:adjustRightInd w:val="0"/>
        <w:spacing w:before="120"/>
        <w:ind w:left="0"/>
        <w:rPr>
          <w:bCs/>
          <w:lang w:val="lv-LV" w:eastAsia="ar-SA"/>
        </w:rPr>
      </w:pPr>
      <w:sdt>
        <w:sdtPr>
          <w:rPr>
            <w:bCs/>
            <w:lang w:val="lv-LV" w:eastAsia="ar-SA"/>
          </w:rPr>
          <w:id w:val="1058290819"/>
          <w14:checkbox>
            <w14:checked w14:val="0"/>
            <w14:checkedState w14:val="2612" w14:font="MS Gothic"/>
            <w14:uncheckedState w14:val="2610" w14:font="MS Gothic"/>
          </w14:checkbox>
        </w:sdtPr>
        <w:sdtContent>
          <w:r w:rsidRPr="008708D6">
            <w:rPr>
              <w:rFonts w:ascii="Segoe UI Symbol" w:eastAsia="MS Gothic" w:hAnsi="Segoe UI Symbol" w:cs="Segoe UI Symbol"/>
              <w:bCs/>
              <w:lang w:val="lv-LV" w:eastAsia="ar-SA"/>
            </w:rPr>
            <w:t>☐</w:t>
          </w:r>
        </w:sdtContent>
      </w:sdt>
      <w:r w:rsidRPr="008708D6">
        <w:rPr>
          <w:bCs/>
          <w:lang w:val="lv-LV" w:eastAsia="ar-SA"/>
        </w:rPr>
        <w:tab/>
        <w:t xml:space="preserve">Jā, dokumenti </w:t>
      </w:r>
      <w:r w:rsidR="005E65B0" w:rsidRPr="008708D6">
        <w:rPr>
          <w:bCs/>
          <w:lang w:val="lv-LV" w:eastAsia="ar-SA"/>
        </w:rPr>
        <w:t>(</w:t>
      </w:r>
      <w:r w:rsidR="00F026CA" w:rsidRPr="008708D6">
        <w:rPr>
          <w:bCs/>
          <w:lang w:val="lv-LV" w:eastAsia="ar-SA"/>
        </w:rPr>
        <w:t xml:space="preserve">ražotāja oficiāls apliecinājuma vai </w:t>
      </w:r>
      <w:r w:rsidR="005E65B0" w:rsidRPr="008708D6">
        <w:rPr>
          <w:lang w:val="lv-LV"/>
        </w:rPr>
        <w:t>autorizācijas vēstule</w:t>
      </w:r>
      <w:r w:rsidR="005E65B0" w:rsidRPr="008708D6">
        <w:rPr>
          <w:lang w:val="lv-LV"/>
        </w:rPr>
        <w:t>s</w:t>
      </w:r>
      <w:r w:rsidR="005E65B0" w:rsidRPr="008708D6">
        <w:rPr>
          <w:lang w:val="lv-LV"/>
        </w:rPr>
        <w:t xml:space="preserve"> vai </w:t>
      </w:r>
      <w:r w:rsidR="00F026CA" w:rsidRPr="008708D6">
        <w:rPr>
          <w:lang w:val="lv-LV"/>
        </w:rPr>
        <w:t>cita veida dokumenta</w:t>
      </w:r>
      <w:r w:rsidR="005E65B0" w:rsidRPr="008708D6">
        <w:rPr>
          <w:lang w:val="lv-LV"/>
        </w:rPr>
        <w:t xml:space="preserve"> kopija)</w:t>
      </w:r>
      <w:r w:rsidR="005E65B0" w:rsidRPr="008708D6">
        <w:rPr>
          <w:lang w:val="lv-LV"/>
        </w:rPr>
        <w:t xml:space="preserve"> </w:t>
      </w:r>
      <w:r w:rsidRPr="008708D6">
        <w:rPr>
          <w:bCs/>
          <w:lang w:val="lv-LV" w:eastAsia="ar-SA"/>
        </w:rPr>
        <w:t>tiek iesniegti kopā ar pieteikumu un piedāvājumu tirgus izpētē;</w:t>
      </w:r>
    </w:p>
    <w:p w14:paraId="3C7A0CA5" w14:textId="77777777" w:rsidR="00D307BA" w:rsidRPr="008708D6" w:rsidRDefault="00D307BA" w:rsidP="002F6912">
      <w:pPr>
        <w:tabs>
          <w:tab w:val="left" w:pos="284"/>
        </w:tabs>
        <w:spacing w:before="120" w:after="0" w:line="240" w:lineRule="auto"/>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39325875"/>
          <w14:checkbox>
            <w14:checked w14:val="0"/>
            <w14:checkedState w14:val="2612" w14:font="MS Gothic"/>
            <w14:uncheckedState w14:val="2610" w14:font="MS Gothic"/>
          </w14:checkbox>
        </w:sdtPr>
        <w:sdtContent>
          <w:r w:rsidRPr="008708D6">
            <w:rPr>
              <w:rFonts w:ascii="Segoe UI Symbol" w:eastAsia="MS Gothic" w:hAnsi="Segoe UI Symbol" w:cs="Segoe UI Symbol"/>
              <w:bCs/>
              <w:sz w:val="24"/>
              <w:szCs w:val="24"/>
              <w:lang w:eastAsia="ar-SA"/>
            </w:rPr>
            <w:t>☐</w:t>
          </w:r>
        </w:sdtContent>
      </w:sdt>
      <w:r w:rsidRPr="008708D6">
        <w:rPr>
          <w:rFonts w:ascii="Times New Roman" w:hAnsi="Times New Roman" w:cs="Times New Roman"/>
          <w:bCs/>
          <w:sz w:val="24"/>
          <w:szCs w:val="24"/>
          <w:lang w:eastAsia="ar-SA"/>
        </w:rPr>
        <w:tab/>
        <w:t>Nē:</w:t>
      </w:r>
    </w:p>
    <w:tbl>
      <w:tblPr>
        <w:tblStyle w:val="TableGrid"/>
        <w:tblW w:w="9498" w:type="dxa"/>
        <w:tblInd w:w="-5" w:type="dxa"/>
        <w:tblLook w:val="04A0" w:firstRow="1" w:lastRow="0" w:firstColumn="1" w:lastColumn="0" w:noHBand="0" w:noVBand="1"/>
      </w:tblPr>
      <w:tblGrid>
        <w:gridCol w:w="9498"/>
      </w:tblGrid>
      <w:tr w:rsidR="00D307BA" w:rsidRPr="008708D6" w14:paraId="6C9DC807" w14:textId="77777777" w:rsidTr="005F4557">
        <w:tc>
          <w:tcPr>
            <w:tcW w:w="9498" w:type="dxa"/>
          </w:tcPr>
          <w:p w14:paraId="16699C4C" w14:textId="112CA98D" w:rsidR="00D307BA" w:rsidRPr="008708D6" w:rsidRDefault="00D307BA" w:rsidP="002F6912">
            <w:pPr>
              <w:pStyle w:val="ListBullet4"/>
              <w:numPr>
                <w:ilvl w:val="0"/>
                <w:numId w:val="0"/>
              </w:numPr>
              <w:spacing w:after="0"/>
              <w:jc w:val="center"/>
              <w:rPr>
                <w:i/>
                <w:iCs/>
                <w:szCs w:val="24"/>
              </w:rPr>
            </w:pPr>
            <w:r w:rsidRPr="008708D6">
              <w:rPr>
                <w:i/>
                <w:iCs/>
                <w:szCs w:val="24"/>
              </w:rPr>
              <w:t xml:space="preserve">Ja sniegta atbilde “Nē”, lūdzam sniegt skaidrojumu, kādā veidā tiks apliecinātas pretendenta tiesības </w:t>
            </w:r>
            <w:r w:rsidR="005E65B0" w:rsidRPr="008708D6">
              <w:rPr>
                <w:i/>
                <w:iCs/>
                <w:szCs w:val="24"/>
              </w:rPr>
              <w:t>piegādāt attiecīgās preces</w:t>
            </w:r>
            <w:r w:rsidRPr="008708D6">
              <w:rPr>
                <w:i/>
                <w:iCs/>
                <w:szCs w:val="24"/>
              </w:rPr>
              <w:t>.</w:t>
            </w:r>
          </w:p>
        </w:tc>
      </w:tr>
    </w:tbl>
    <w:p w14:paraId="7614B523" w14:textId="776CA6A3" w:rsidR="00436230" w:rsidRPr="008708D6" w:rsidRDefault="00507247" w:rsidP="002F6912">
      <w:pPr>
        <w:spacing w:before="120" w:after="0" w:line="240" w:lineRule="auto"/>
        <w:jc w:val="both"/>
        <w:rPr>
          <w:rFonts w:ascii="Times New Roman" w:hAnsi="Times New Roman" w:cs="Times New Roman"/>
          <w:color w:val="000000" w:themeColor="text1"/>
          <w:sz w:val="24"/>
          <w:szCs w:val="24"/>
        </w:rPr>
      </w:pPr>
      <w:r w:rsidRPr="008708D6">
        <w:rPr>
          <w:rFonts w:ascii="Times New Roman" w:hAnsi="Times New Roman" w:cs="Times New Roman"/>
          <w:b/>
          <w:bCs/>
          <w:sz w:val="24"/>
          <w:szCs w:val="24"/>
        </w:rPr>
        <w:t>5</w:t>
      </w:r>
      <w:r w:rsidR="00A20006" w:rsidRPr="008708D6">
        <w:rPr>
          <w:rFonts w:ascii="Times New Roman" w:hAnsi="Times New Roman" w:cs="Times New Roman"/>
          <w:b/>
          <w:bCs/>
          <w:sz w:val="24"/>
          <w:szCs w:val="24"/>
        </w:rPr>
        <w:t xml:space="preserve">.7. </w:t>
      </w:r>
      <w:r w:rsidR="00436230" w:rsidRPr="008708D6">
        <w:rPr>
          <w:rFonts w:ascii="Times New Roman" w:hAnsi="Times New Roman" w:cs="Times New Roman"/>
          <w:sz w:val="24"/>
          <w:szCs w:val="24"/>
        </w:rPr>
        <w:t>P</w:t>
      </w:r>
      <w:r w:rsidR="00436230" w:rsidRPr="008708D6">
        <w:rPr>
          <w:rFonts w:ascii="Times New Roman" w:hAnsi="Times New Roman" w:cs="Times New Roman"/>
          <w:sz w:val="24"/>
          <w:szCs w:val="24"/>
        </w:rPr>
        <w:t xml:space="preserve">retendents </w:t>
      </w:r>
      <w:r w:rsidR="00436230" w:rsidRPr="008708D6">
        <w:rPr>
          <w:rFonts w:ascii="Times New Roman" w:hAnsi="Times New Roman" w:cs="Times New Roman"/>
          <w:sz w:val="24"/>
          <w:szCs w:val="24"/>
        </w:rPr>
        <w:t xml:space="preserve">rīcībā ir </w:t>
      </w:r>
      <w:r w:rsidR="00436230" w:rsidRPr="008708D6">
        <w:rPr>
          <w:rFonts w:ascii="Times New Roman" w:hAnsi="Times New Roman" w:cs="Times New Roman"/>
          <w:sz w:val="24"/>
          <w:szCs w:val="24"/>
        </w:rPr>
        <w:t xml:space="preserve">ražotāja atbilstības deklarācija </w:t>
      </w:r>
      <w:r w:rsidR="00436230" w:rsidRPr="008708D6">
        <w:rPr>
          <w:rFonts w:ascii="Times New Roman" w:hAnsi="Times New Roman" w:cs="Times New Roman"/>
          <w:i/>
          <w:iCs/>
          <w:sz w:val="24"/>
          <w:szCs w:val="24"/>
        </w:rPr>
        <w:t>(</w:t>
      </w:r>
      <w:r w:rsidR="00436230" w:rsidRPr="008708D6">
        <w:rPr>
          <w:rFonts w:ascii="Times New Roman" w:hAnsi="Times New Roman" w:cs="Times New Roman"/>
          <w:i/>
          <w:iCs/>
          <w:color w:val="000000" w:themeColor="text1"/>
          <w:sz w:val="24"/>
          <w:szCs w:val="24"/>
        </w:rPr>
        <w:t>Manufacturer Declaration of Conformity)</w:t>
      </w:r>
      <w:r w:rsidR="00436230" w:rsidRPr="008708D6">
        <w:rPr>
          <w:rFonts w:ascii="Times New Roman" w:hAnsi="Times New Roman" w:cs="Times New Roman"/>
          <w:color w:val="000000" w:themeColor="text1"/>
          <w:sz w:val="24"/>
          <w:szCs w:val="24"/>
        </w:rPr>
        <w:t xml:space="preserve"> un testēšanas ziņojuma </w:t>
      </w:r>
      <w:r w:rsidR="00436230" w:rsidRPr="008708D6">
        <w:rPr>
          <w:rFonts w:ascii="Times New Roman" w:hAnsi="Times New Roman" w:cs="Times New Roman"/>
          <w:i/>
          <w:iCs/>
          <w:color w:val="000000" w:themeColor="text1"/>
          <w:sz w:val="24"/>
          <w:szCs w:val="24"/>
        </w:rPr>
        <w:t xml:space="preserve">(Test Report) </w:t>
      </w:r>
      <w:r w:rsidR="00436230" w:rsidRPr="008708D6">
        <w:rPr>
          <w:rFonts w:ascii="Times New Roman" w:hAnsi="Times New Roman" w:cs="Times New Roman"/>
          <w:color w:val="000000" w:themeColor="text1"/>
          <w:sz w:val="24"/>
          <w:szCs w:val="24"/>
        </w:rPr>
        <w:t xml:space="preserve">vai ražotāja tehniskās datu lapa, kas apstiprina piedāvāto akumulatoru atbilstību standartam </w:t>
      </w:r>
      <w:r w:rsidR="00436230" w:rsidRPr="008708D6">
        <w:rPr>
          <w:rFonts w:ascii="Times New Roman" w:hAnsi="Times New Roman" w:cs="Times New Roman"/>
          <w:sz w:val="24"/>
          <w:szCs w:val="24"/>
        </w:rPr>
        <w:t xml:space="preserve">EN 50342-1:2015+A1:2018 “Svina – skābes startera akumulatori. 1.daļa: Vispārīgās prasības un testēšanas metodes” un </w:t>
      </w:r>
      <w:r w:rsidR="00436230" w:rsidRPr="008708D6">
        <w:rPr>
          <w:rFonts w:ascii="Times New Roman" w:hAnsi="Times New Roman" w:cs="Times New Roman"/>
          <w:color w:val="000000" w:themeColor="text1"/>
          <w:sz w:val="24"/>
          <w:szCs w:val="24"/>
        </w:rPr>
        <w:t>Tehniskās specifikācijas prasībām</w:t>
      </w:r>
      <w:r w:rsidR="00262CEA" w:rsidRPr="008708D6">
        <w:rPr>
          <w:rFonts w:ascii="Times New Roman" w:hAnsi="Times New Roman" w:cs="Times New Roman"/>
          <w:color w:val="000000" w:themeColor="text1"/>
          <w:sz w:val="24"/>
          <w:szCs w:val="24"/>
        </w:rPr>
        <w:t>:</w:t>
      </w:r>
    </w:p>
    <w:p w14:paraId="08CD9CC7" w14:textId="67255373" w:rsidR="00262CEA" w:rsidRPr="008708D6" w:rsidRDefault="00262CEA" w:rsidP="002F6912">
      <w:pPr>
        <w:pStyle w:val="ListParagraph"/>
        <w:tabs>
          <w:tab w:val="left" w:pos="284"/>
        </w:tabs>
        <w:autoSpaceDE w:val="0"/>
        <w:autoSpaceDN w:val="0"/>
        <w:adjustRightInd w:val="0"/>
        <w:spacing w:before="120"/>
        <w:ind w:left="0"/>
        <w:rPr>
          <w:bCs/>
          <w:lang w:val="lv-LV" w:eastAsia="ar-SA"/>
        </w:rPr>
      </w:pPr>
      <w:sdt>
        <w:sdtPr>
          <w:rPr>
            <w:bCs/>
            <w:lang w:val="lv-LV" w:eastAsia="ar-SA"/>
          </w:rPr>
          <w:id w:val="1025365474"/>
          <w14:checkbox>
            <w14:checked w14:val="0"/>
            <w14:checkedState w14:val="2612" w14:font="MS Gothic"/>
            <w14:uncheckedState w14:val="2610" w14:font="MS Gothic"/>
          </w14:checkbox>
        </w:sdtPr>
        <w:sdtContent>
          <w:r w:rsidRPr="008708D6">
            <w:rPr>
              <w:rFonts w:ascii="Segoe UI Symbol" w:eastAsia="MS Gothic" w:hAnsi="Segoe UI Symbol" w:cs="Segoe UI Symbol"/>
              <w:bCs/>
              <w:lang w:val="lv-LV" w:eastAsia="ar-SA"/>
            </w:rPr>
            <w:t>☐</w:t>
          </w:r>
        </w:sdtContent>
      </w:sdt>
      <w:r w:rsidRPr="008708D6">
        <w:rPr>
          <w:bCs/>
          <w:lang w:val="lv-LV" w:eastAsia="ar-SA"/>
        </w:rPr>
        <w:tab/>
        <w:t xml:space="preserve">Jā, dokumenti </w:t>
      </w:r>
      <w:r w:rsidR="003D6595" w:rsidRPr="008708D6">
        <w:rPr>
          <w:bCs/>
          <w:lang w:val="lv-LV" w:eastAsia="ar-SA"/>
        </w:rPr>
        <w:t>var tikt</w:t>
      </w:r>
      <w:r w:rsidRPr="008708D6">
        <w:rPr>
          <w:bCs/>
          <w:lang w:val="lv-LV" w:eastAsia="ar-SA"/>
        </w:rPr>
        <w:t xml:space="preserve"> iesniegti tirgus izpētē</w:t>
      </w:r>
      <w:r w:rsidR="003D6595" w:rsidRPr="008708D6">
        <w:rPr>
          <w:bCs/>
          <w:lang w:val="lv-LV" w:eastAsia="ar-SA"/>
        </w:rPr>
        <w:t xml:space="preserve"> pēc pasūtītāja pieprasījuma (</w:t>
      </w:r>
      <w:r w:rsidR="00661180">
        <w:rPr>
          <w:bCs/>
          <w:lang w:val="lv-LV" w:eastAsia="ar-SA"/>
        </w:rPr>
        <w:t>gadījumā</w:t>
      </w:r>
      <w:bookmarkStart w:id="0" w:name="_GoBack"/>
      <w:bookmarkEnd w:id="0"/>
      <w:r w:rsidR="003D6595" w:rsidRPr="008708D6">
        <w:rPr>
          <w:bCs/>
          <w:lang w:val="lv-LV" w:eastAsia="ar-SA"/>
        </w:rPr>
        <w:t xml:space="preserve">, ja </w:t>
      </w:r>
      <w:r w:rsidR="00654138" w:rsidRPr="008708D6">
        <w:rPr>
          <w:bCs/>
          <w:lang w:val="lv-LV" w:eastAsia="ar-SA"/>
        </w:rPr>
        <w:t>plānots slēgt līgumu par neliela apjoma akumulatoru piegādi)</w:t>
      </w:r>
      <w:r w:rsidRPr="008708D6">
        <w:rPr>
          <w:bCs/>
          <w:lang w:val="lv-LV" w:eastAsia="ar-SA"/>
        </w:rPr>
        <w:t>;</w:t>
      </w:r>
    </w:p>
    <w:p w14:paraId="6325071E" w14:textId="0E29D1EB" w:rsidR="00262CEA" w:rsidRPr="008708D6" w:rsidRDefault="00262CEA" w:rsidP="002F6912">
      <w:pPr>
        <w:tabs>
          <w:tab w:val="left" w:pos="284"/>
        </w:tabs>
        <w:spacing w:before="120" w:after="0" w:line="240" w:lineRule="auto"/>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558008610"/>
          <w14:checkbox>
            <w14:checked w14:val="0"/>
            <w14:checkedState w14:val="2612" w14:font="MS Gothic"/>
            <w14:uncheckedState w14:val="2610" w14:font="MS Gothic"/>
          </w14:checkbox>
        </w:sdtPr>
        <w:sdtContent>
          <w:r w:rsidRPr="008708D6">
            <w:rPr>
              <w:rFonts w:ascii="Segoe UI Symbol" w:eastAsia="MS Gothic" w:hAnsi="Segoe UI Symbol" w:cs="Segoe UI Symbol"/>
              <w:bCs/>
              <w:sz w:val="24"/>
              <w:szCs w:val="24"/>
              <w:lang w:eastAsia="ar-SA"/>
            </w:rPr>
            <w:t>☐</w:t>
          </w:r>
        </w:sdtContent>
      </w:sdt>
      <w:r w:rsidRPr="008708D6">
        <w:rPr>
          <w:rFonts w:ascii="Times New Roman" w:hAnsi="Times New Roman" w:cs="Times New Roman"/>
          <w:bCs/>
          <w:sz w:val="24"/>
          <w:szCs w:val="24"/>
          <w:lang w:eastAsia="ar-SA"/>
        </w:rPr>
        <w:tab/>
        <w:t>Nē:</w:t>
      </w:r>
    </w:p>
    <w:tbl>
      <w:tblPr>
        <w:tblStyle w:val="TableGrid"/>
        <w:tblW w:w="9356" w:type="dxa"/>
        <w:tblInd w:w="-5" w:type="dxa"/>
        <w:tblLook w:val="04A0" w:firstRow="1" w:lastRow="0" w:firstColumn="1" w:lastColumn="0" w:noHBand="0" w:noVBand="1"/>
      </w:tblPr>
      <w:tblGrid>
        <w:gridCol w:w="9356"/>
      </w:tblGrid>
      <w:tr w:rsidR="00262CEA" w:rsidRPr="008708D6" w14:paraId="1C155B88" w14:textId="77777777" w:rsidTr="005F4557">
        <w:tc>
          <w:tcPr>
            <w:tcW w:w="9356" w:type="dxa"/>
          </w:tcPr>
          <w:p w14:paraId="5EE1EB86" w14:textId="77777777" w:rsidR="00262CEA" w:rsidRPr="008708D6" w:rsidRDefault="00262CEA" w:rsidP="002F6912">
            <w:pPr>
              <w:pStyle w:val="ListBullet4"/>
              <w:numPr>
                <w:ilvl w:val="0"/>
                <w:numId w:val="0"/>
              </w:numPr>
              <w:spacing w:after="0"/>
              <w:jc w:val="center"/>
              <w:rPr>
                <w:i/>
                <w:iCs/>
                <w:szCs w:val="24"/>
              </w:rPr>
            </w:pPr>
            <w:r w:rsidRPr="008708D6">
              <w:rPr>
                <w:i/>
                <w:iCs/>
                <w:color w:val="FF0000"/>
                <w:szCs w:val="24"/>
              </w:rPr>
              <w:t>Norādiet minētos dokumentus (pierādījumus)</w:t>
            </w:r>
          </w:p>
        </w:tc>
      </w:tr>
    </w:tbl>
    <w:p w14:paraId="6E11C966" w14:textId="55B67E8A" w:rsidR="00681CE5" w:rsidRPr="008708D6" w:rsidRDefault="00B06E06" w:rsidP="00B06E06">
      <w:pPr>
        <w:spacing w:before="120"/>
        <w:jc w:val="both"/>
        <w:rPr>
          <w:rFonts w:ascii="Times New Roman" w:hAnsi="Times New Roman" w:cs="Times New Roman"/>
          <w:i/>
          <w:iCs/>
          <w:sz w:val="24"/>
          <w:szCs w:val="24"/>
        </w:rPr>
      </w:pPr>
      <w:r w:rsidRPr="008708D6">
        <w:rPr>
          <w:rFonts w:ascii="Times New Roman" w:hAnsi="Times New Roman" w:cs="Times New Roman"/>
          <w:i/>
          <w:iCs/>
          <w:sz w:val="24"/>
          <w:szCs w:val="24"/>
        </w:rPr>
        <w:t>Nepieciešamības gadījumā Pasūtītājs ir tiesīgs pieprasīt pretendentam iesniegt akumulatoru ražotāja izsniegtu aktuālu dokumentāciju, kas apliecina, ka attiecīgo akumulatoru tehniskie parametri un elektroniskās īpašības atbilst norādītajam standartam.</w:t>
      </w:r>
    </w:p>
    <w:p w14:paraId="3B3FE385" w14:textId="4C1EDCEE" w:rsidR="009C1A77" w:rsidRPr="00E568B9" w:rsidRDefault="009C1A77" w:rsidP="00E568B9">
      <w:pPr>
        <w:pStyle w:val="ListBullet4"/>
        <w:numPr>
          <w:ilvl w:val="0"/>
          <w:numId w:val="27"/>
        </w:numPr>
        <w:tabs>
          <w:tab w:val="clear" w:pos="502"/>
          <w:tab w:val="num" w:pos="284"/>
        </w:tabs>
        <w:ind w:left="284" w:hanging="284"/>
        <w:rPr>
          <w:b/>
          <w:bCs/>
          <w:szCs w:val="24"/>
        </w:rPr>
      </w:pPr>
      <w:r w:rsidRPr="00E568B9">
        <w:rPr>
          <w:b/>
          <w:bCs/>
          <w:szCs w:val="24"/>
        </w:rPr>
        <w:t>PIEDĀVĀJUMS</w:t>
      </w:r>
    </w:p>
    <w:p w14:paraId="245973C5" w14:textId="0BB3CA3B" w:rsidR="00A95625" w:rsidRPr="008708D6" w:rsidRDefault="00A95625" w:rsidP="00E539A1">
      <w:pPr>
        <w:pStyle w:val="ListBullet4"/>
        <w:numPr>
          <w:ilvl w:val="1"/>
          <w:numId w:val="20"/>
        </w:numPr>
        <w:tabs>
          <w:tab w:val="num" w:pos="426"/>
        </w:tabs>
        <w:ind w:left="0" w:firstLine="0"/>
        <w:rPr>
          <w:szCs w:val="24"/>
        </w:rPr>
      </w:pPr>
      <w:r w:rsidRPr="008708D6">
        <w:rPr>
          <w:szCs w:val="24"/>
        </w:rPr>
        <w:t>Piedāvājuma saturs: aizpildīta pieteikuma forma un tehniskā-finanšu piedāvājuma forma.</w:t>
      </w:r>
    </w:p>
    <w:p w14:paraId="23EA2A4E" w14:textId="2C139AF3" w:rsidR="007C51DD" w:rsidRPr="008708D6" w:rsidRDefault="00244AF9" w:rsidP="00E539A1">
      <w:pPr>
        <w:pStyle w:val="ListBullet4"/>
        <w:numPr>
          <w:ilvl w:val="1"/>
          <w:numId w:val="2"/>
        </w:numPr>
        <w:tabs>
          <w:tab w:val="num" w:pos="426"/>
        </w:tabs>
        <w:ind w:left="0" w:firstLine="0"/>
        <w:rPr>
          <w:szCs w:val="24"/>
        </w:rPr>
      </w:pPr>
      <w:r w:rsidRPr="008708D6">
        <w:rPr>
          <w:szCs w:val="24"/>
        </w:rPr>
        <w:t xml:space="preserve">Iesniedzot piedāvājumu pretendents </w:t>
      </w:r>
      <w:r w:rsidR="00A95625" w:rsidRPr="008708D6">
        <w:rPr>
          <w:szCs w:val="24"/>
        </w:rPr>
        <w:t xml:space="preserve">norāda </w:t>
      </w:r>
      <w:r w:rsidR="001D775A" w:rsidRPr="008708D6">
        <w:rPr>
          <w:szCs w:val="24"/>
        </w:rPr>
        <w:t xml:space="preserve">informāciju, kas ir būtiska, lai noteiktu piedāvātā </w:t>
      </w:r>
      <w:r w:rsidR="00B06E06" w:rsidRPr="008708D6">
        <w:rPr>
          <w:szCs w:val="24"/>
        </w:rPr>
        <w:t xml:space="preserve">akumulatora </w:t>
      </w:r>
      <w:r w:rsidR="001D775A" w:rsidRPr="008708D6">
        <w:rPr>
          <w:szCs w:val="24"/>
        </w:rPr>
        <w:t>atbilstību tehniskajām specifikācijām</w:t>
      </w:r>
      <w:r w:rsidR="007C51DD" w:rsidRPr="008708D6">
        <w:rPr>
          <w:szCs w:val="24"/>
        </w:rPr>
        <w:t>, kā arī papildus informāciju par piedāvātās preces tehnisk</w:t>
      </w:r>
      <w:r w:rsidR="006B7714" w:rsidRPr="008708D6">
        <w:rPr>
          <w:szCs w:val="24"/>
        </w:rPr>
        <w:t xml:space="preserve">ajiem </w:t>
      </w:r>
      <w:r w:rsidR="007C51DD" w:rsidRPr="008708D6">
        <w:rPr>
          <w:szCs w:val="24"/>
        </w:rPr>
        <w:t>parametriem</w:t>
      </w:r>
      <w:r w:rsidR="006B7714" w:rsidRPr="008708D6">
        <w:rPr>
          <w:szCs w:val="24"/>
        </w:rPr>
        <w:t xml:space="preserve"> un funkcionālajām iespējām</w:t>
      </w:r>
      <w:r w:rsidR="007C51DD" w:rsidRPr="008708D6">
        <w:rPr>
          <w:szCs w:val="24"/>
        </w:rPr>
        <w:t>, kas nav norādīti tehniskajā specifikācijā, kā arī pievieno fotogrāfijas vai norāda linku uz vietni, kur atrodama pilna informācija par piedāvāto preci.</w:t>
      </w:r>
    </w:p>
    <w:p w14:paraId="5C654DFF" w14:textId="47596F35" w:rsidR="00E205E1" w:rsidRPr="008708D6" w:rsidRDefault="008C15A7" w:rsidP="00E539A1">
      <w:pPr>
        <w:pStyle w:val="ListBullet4"/>
        <w:numPr>
          <w:ilvl w:val="1"/>
          <w:numId w:val="2"/>
        </w:numPr>
        <w:spacing w:before="0" w:after="0" w:line="276" w:lineRule="auto"/>
        <w:ind w:left="426" w:hanging="426"/>
        <w:rPr>
          <w:szCs w:val="24"/>
        </w:rPr>
      </w:pPr>
      <w:r w:rsidRPr="008708D6">
        <w:rPr>
          <w:szCs w:val="24"/>
        </w:rPr>
        <w:t xml:space="preserve">Preces </w:t>
      </w:r>
      <w:r w:rsidR="00E205E1" w:rsidRPr="008708D6">
        <w:rPr>
          <w:szCs w:val="24"/>
        </w:rPr>
        <w:t>p</w:t>
      </w:r>
      <w:r w:rsidR="00216F89" w:rsidRPr="008708D6">
        <w:rPr>
          <w:szCs w:val="24"/>
        </w:rPr>
        <w:t>iegādes</w:t>
      </w:r>
      <w:r w:rsidR="001F5D32" w:rsidRPr="008708D6">
        <w:rPr>
          <w:szCs w:val="24"/>
        </w:rPr>
        <w:t xml:space="preserve"> termiņ</w:t>
      </w:r>
      <w:r w:rsidR="00E205E1" w:rsidRPr="008708D6">
        <w:rPr>
          <w:szCs w:val="24"/>
        </w:rPr>
        <w:t>i:</w:t>
      </w:r>
      <w:r w:rsidR="00927946" w:rsidRPr="008708D6">
        <w:rPr>
          <w:szCs w:val="24"/>
        </w:rPr>
        <w:t xml:space="preserve"> ………………… nedēļas no pasūtījuma </w:t>
      </w:r>
      <w:r w:rsidR="00E568B9">
        <w:rPr>
          <w:szCs w:val="24"/>
        </w:rPr>
        <w:t>dienas</w:t>
      </w:r>
      <w:r w:rsidRPr="008708D6">
        <w:rPr>
          <w:szCs w:val="24"/>
        </w:rPr>
        <w:t>.</w:t>
      </w:r>
    </w:p>
    <w:p w14:paraId="49F55A1F" w14:textId="7A3E08D7" w:rsidR="00E539A1" w:rsidRPr="00E568B9" w:rsidRDefault="00E539A1" w:rsidP="00E568B9">
      <w:pPr>
        <w:pStyle w:val="ListBullet4"/>
        <w:numPr>
          <w:ilvl w:val="1"/>
          <w:numId w:val="2"/>
        </w:numPr>
        <w:spacing w:before="0" w:after="0" w:line="276" w:lineRule="auto"/>
        <w:ind w:left="426" w:hanging="426"/>
        <w:rPr>
          <w:szCs w:val="24"/>
        </w:rPr>
      </w:pPr>
      <w:r w:rsidRPr="00E568B9">
        <w:rPr>
          <w:szCs w:val="24"/>
        </w:rPr>
        <w:t>Piedāvājumu variantu iesniegšanas iespējas:</w:t>
      </w:r>
    </w:p>
    <w:p w14:paraId="69B2470D" w14:textId="19E1FCF9" w:rsidR="00570245" w:rsidRPr="008708D6" w:rsidRDefault="00734538" w:rsidP="00734538">
      <w:pPr>
        <w:pStyle w:val="ListBullet4"/>
        <w:numPr>
          <w:ilvl w:val="0"/>
          <w:numId w:val="0"/>
        </w:numPr>
        <w:spacing w:before="0" w:after="0" w:line="276" w:lineRule="auto"/>
        <w:rPr>
          <w:szCs w:val="24"/>
        </w:rPr>
      </w:pPr>
      <w:sdt>
        <w:sdtPr>
          <w:rPr>
            <w:szCs w:val="24"/>
          </w:rPr>
          <w:id w:val="-93710025"/>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szCs w:val="24"/>
        </w:rPr>
        <w:t xml:space="preserve"> </w:t>
      </w:r>
      <w:r w:rsidR="00223CF5" w:rsidRPr="008708D6">
        <w:rPr>
          <w:szCs w:val="24"/>
        </w:rPr>
        <w:t>ir nepieciešams nodrošināt p</w:t>
      </w:r>
      <w:r w:rsidRPr="008708D6">
        <w:rPr>
          <w:szCs w:val="24"/>
        </w:rPr>
        <w:t xml:space="preserve">iedāvājuma variantu </w:t>
      </w:r>
      <w:r w:rsidR="0093228D" w:rsidRPr="008708D6">
        <w:rPr>
          <w:szCs w:val="24"/>
        </w:rPr>
        <w:t xml:space="preserve">(iespējas piedāvāt vairāku ražotāju produktus) </w:t>
      </w:r>
      <w:r w:rsidRPr="008708D6">
        <w:rPr>
          <w:szCs w:val="24"/>
        </w:rPr>
        <w:t>iesniegšanas spējas</w:t>
      </w:r>
      <w:r w:rsidR="00223CF5" w:rsidRPr="008708D6">
        <w:rPr>
          <w:szCs w:val="24"/>
        </w:rPr>
        <w:t>;</w:t>
      </w:r>
    </w:p>
    <w:p w14:paraId="67A9D1E7" w14:textId="1356673D" w:rsidR="00223CF5" w:rsidRPr="008708D6" w:rsidRDefault="00223CF5" w:rsidP="00223CF5">
      <w:pPr>
        <w:pStyle w:val="ListBullet4"/>
        <w:numPr>
          <w:ilvl w:val="0"/>
          <w:numId w:val="0"/>
        </w:numPr>
        <w:spacing w:before="0" w:after="0" w:line="276" w:lineRule="auto"/>
        <w:rPr>
          <w:szCs w:val="24"/>
        </w:rPr>
      </w:pPr>
      <w:sdt>
        <w:sdtPr>
          <w:rPr>
            <w:szCs w:val="24"/>
          </w:rPr>
          <w:id w:val="834345406"/>
          <w14:checkbox>
            <w14:checked w14:val="0"/>
            <w14:checkedState w14:val="2612" w14:font="MS Gothic"/>
            <w14:uncheckedState w14:val="2610" w14:font="MS Gothic"/>
          </w14:checkbox>
        </w:sdtPr>
        <w:sdtContent>
          <w:r w:rsidRPr="008708D6">
            <w:rPr>
              <w:rFonts w:ascii="Segoe UI Symbol" w:eastAsia="MS Gothic" w:hAnsi="Segoe UI Symbol" w:cs="Segoe UI Symbol"/>
              <w:szCs w:val="24"/>
            </w:rPr>
            <w:t>☐</w:t>
          </w:r>
        </w:sdtContent>
      </w:sdt>
      <w:r w:rsidRPr="008708D6">
        <w:rPr>
          <w:szCs w:val="24"/>
        </w:rPr>
        <w:t xml:space="preserve"> </w:t>
      </w:r>
      <w:r w:rsidRPr="008708D6">
        <w:rPr>
          <w:szCs w:val="24"/>
        </w:rPr>
        <w:t>nav</w:t>
      </w:r>
      <w:r w:rsidRPr="008708D6">
        <w:rPr>
          <w:szCs w:val="24"/>
        </w:rPr>
        <w:t xml:space="preserve"> nepieciešams nodrošināt piedāvājuma variantu (iespējas piedāvāt vairāku ražotāju produktus) iesniegšanas spējas;</w:t>
      </w:r>
    </w:p>
    <w:tbl>
      <w:tblPr>
        <w:tblStyle w:val="TableGrid"/>
        <w:tblW w:w="9356" w:type="dxa"/>
        <w:tblInd w:w="-5" w:type="dxa"/>
        <w:tblLook w:val="04A0" w:firstRow="1" w:lastRow="0" w:firstColumn="1" w:lastColumn="0" w:noHBand="0" w:noVBand="1"/>
      </w:tblPr>
      <w:tblGrid>
        <w:gridCol w:w="9356"/>
      </w:tblGrid>
      <w:tr w:rsidR="00C62CB1" w:rsidRPr="008708D6" w14:paraId="4C5A40FF" w14:textId="77777777" w:rsidTr="005F4557">
        <w:tc>
          <w:tcPr>
            <w:tcW w:w="9356" w:type="dxa"/>
          </w:tcPr>
          <w:p w14:paraId="7348D682" w14:textId="5DA6DB5F" w:rsidR="00C62CB1" w:rsidRPr="008708D6" w:rsidRDefault="00C62CB1" w:rsidP="005F4557">
            <w:pPr>
              <w:pStyle w:val="ListBullet4"/>
              <w:numPr>
                <w:ilvl w:val="0"/>
                <w:numId w:val="0"/>
              </w:numPr>
              <w:spacing w:after="0"/>
              <w:jc w:val="center"/>
              <w:rPr>
                <w:i/>
                <w:iCs/>
                <w:szCs w:val="24"/>
              </w:rPr>
            </w:pPr>
            <w:r w:rsidRPr="008708D6">
              <w:rPr>
                <w:i/>
                <w:iCs/>
                <w:color w:val="FF0000"/>
                <w:szCs w:val="24"/>
              </w:rPr>
              <w:t xml:space="preserve">Norādiet </w:t>
            </w:r>
            <w:r w:rsidRPr="008708D6">
              <w:rPr>
                <w:i/>
                <w:iCs/>
                <w:color w:val="FF0000"/>
                <w:szCs w:val="24"/>
              </w:rPr>
              <w:t>viedokli, kāpēc tas ir vai nav jānodrošina</w:t>
            </w:r>
            <w:r w:rsidR="008708D6" w:rsidRPr="008708D6">
              <w:rPr>
                <w:i/>
                <w:iCs/>
                <w:color w:val="FF0000"/>
                <w:szCs w:val="24"/>
              </w:rPr>
              <w:t xml:space="preserve">, sagatavojot </w:t>
            </w:r>
            <w:r w:rsidR="000D6227" w:rsidRPr="008708D6">
              <w:rPr>
                <w:i/>
                <w:iCs/>
                <w:color w:val="FF0000"/>
                <w:szCs w:val="24"/>
              </w:rPr>
              <w:t xml:space="preserve"> tehniskajās specifikācij</w:t>
            </w:r>
            <w:r w:rsidR="008708D6" w:rsidRPr="008708D6">
              <w:rPr>
                <w:i/>
                <w:iCs/>
                <w:color w:val="FF0000"/>
                <w:szCs w:val="24"/>
              </w:rPr>
              <w:t>a</w:t>
            </w:r>
            <w:r w:rsidR="000D6227" w:rsidRPr="008708D6">
              <w:rPr>
                <w:i/>
                <w:iCs/>
                <w:color w:val="FF0000"/>
                <w:szCs w:val="24"/>
              </w:rPr>
              <w:t>s</w:t>
            </w:r>
          </w:p>
        </w:tc>
      </w:tr>
    </w:tbl>
    <w:p w14:paraId="2F199012" w14:textId="23CAFCC9" w:rsidR="009618AE" w:rsidRPr="008708D6" w:rsidRDefault="00E568B9" w:rsidP="00895606">
      <w:pPr>
        <w:shd w:val="clear" w:color="auto" w:fill="FFFFFF" w:themeFill="background1"/>
        <w:tabs>
          <w:tab w:val="left" w:pos="426"/>
        </w:tabs>
        <w:autoSpaceDE w:val="0"/>
        <w:autoSpaceDN w:val="0"/>
        <w:adjustRightInd w:val="0"/>
        <w:spacing w:before="120" w:after="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6</w:t>
      </w:r>
      <w:r w:rsidR="00895606" w:rsidRPr="008708D6">
        <w:rPr>
          <w:rFonts w:ascii="Times New Roman" w:hAnsi="Times New Roman" w:cs="Times New Roman"/>
          <w:bCs/>
          <w:sz w:val="24"/>
          <w:szCs w:val="24"/>
          <w:lang w:eastAsia="ar-SA"/>
        </w:rPr>
        <w:t xml:space="preserve">.5. </w:t>
      </w:r>
      <w:r w:rsidR="005048F3" w:rsidRPr="008708D6">
        <w:rPr>
          <w:rFonts w:ascii="Times New Roman" w:hAnsi="Times New Roman" w:cs="Times New Roman"/>
          <w:bCs/>
          <w:sz w:val="24"/>
          <w:szCs w:val="24"/>
          <w:lang w:eastAsia="ar-SA"/>
        </w:rPr>
        <w:t>P</w:t>
      </w:r>
      <w:r w:rsidR="00AC7015" w:rsidRPr="008708D6">
        <w:rPr>
          <w:rFonts w:ascii="Times New Roman" w:hAnsi="Times New Roman" w:cs="Times New Roman"/>
          <w:bCs/>
          <w:sz w:val="24"/>
          <w:szCs w:val="24"/>
          <w:lang w:eastAsia="ar-SA"/>
        </w:rPr>
        <w:t xml:space="preserve">iedāvājumu </w:t>
      </w:r>
      <w:r w:rsidR="008C1BEE" w:rsidRPr="008708D6">
        <w:rPr>
          <w:rFonts w:ascii="Times New Roman" w:hAnsi="Times New Roman" w:cs="Times New Roman"/>
          <w:bCs/>
          <w:sz w:val="24"/>
          <w:szCs w:val="24"/>
          <w:lang w:eastAsia="ar-SA"/>
        </w:rPr>
        <w:t>v</w:t>
      </w:r>
      <w:r w:rsidR="009618AE" w:rsidRPr="008708D6">
        <w:rPr>
          <w:rFonts w:ascii="Times New Roman" w:hAnsi="Times New Roman" w:cs="Times New Roman"/>
          <w:bCs/>
          <w:sz w:val="24"/>
          <w:szCs w:val="24"/>
          <w:lang w:eastAsia="ar-SA"/>
        </w:rPr>
        <w:t>ērtēšanas kritēriji</w:t>
      </w:r>
      <w:r w:rsidR="005048F3" w:rsidRPr="008708D6">
        <w:rPr>
          <w:rFonts w:ascii="Times New Roman" w:hAnsi="Times New Roman" w:cs="Times New Roman"/>
          <w:bCs/>
          <w:sz w:val="24"/>
          <w:szCs w:val="24"/>
          <w:lang w:eastAsia="ar-SA"/>
        </w:rPr>
        <w:t xml:space="preserve"> (līguma noslēgšanai </w:t>
      </w:r>
      <w:r w:rsidR="00D9731F" w:rsidRPr="008708D6">
        <w:rPr>
          <w:rFonts w:ascii="Times New Roman" w:hAnsi="Times New Roman" w:cs="Times New Roman"/>
          <w:bCs/>
          <w:sz w:val="24"/>
          <w:szCs w:val="24"/>
          <w:lang w:eastAsia="ar-SA"/>
        </w:rPr>
        <w:t xml:space="preserve">par neliela apjoma preču piegādi): zemākā cena par tehniskajām specifikācijām </w:t>
      </w:r>
      <w:r w:rsidR="00760736" w:rsidRPr="008708D6">
        <w:rPr>
          <w:rFonts w:ascii="Times New Roman" w:hAnsi="Times New Roman" w:cs="Times New Roman"/>
          <w:bCs/>
          <w:sz w:val="24"/>
          <w:szCs w:val="24"/>
          <w:lang w:eastAsia="ar-SA"/>
        </w:rPr>
        <w:t>atbilstošu preci.</w:t>
      </w:r>
    </w:p>
    <w:p w14:paraId="5760E1AA" w14:textId="514B6887" w:rsidR="00F82AFE" w:rsidRPr="008708D6" w:rsidRDefault="00E568B9" w:rsidP="004A2A7C">
      <w:pPr>
        <w:shd w:val="clear" w:color="auto" w:fill="FFFFFF" w:themeFill="background1"/>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Pr>
          <w:rFonts w:ascii="Times New Roman" w:hAnsi="Times New Roman" w:cs="Times New Roman"/>
          <w:bCs/>
          <w:sz w:val="24"/>
          <w:szCs w:val="24"/>
          <w:lang w:eastAsia="ar-SA"/>
        </w:rPr>
        <w:t>6</w:t>
      </w:r>
      <w:r w:rsidR="00F82AFE" w:rsidRPr="008708D6">
        <w:rPr>
          <w:rFonts w:ascii="Times New Roman" w:hAnsi="Times New Roman" w:cs="Times New Roman"/>
          <w:bCs/>
          <w:sz w:val="24"/>
          <w:szCs w:val="24"/>
          <w:lang w:eastAsia="ar-SA"/>
        </w:rPr>
        <w:t>.</w:t>
      </w:r>
      <w:r w:rsidR="00895606" w:rsidRPr="008708D6">
        <w:rPr>
          <w:rFonts w:ascii="Times New Roman" w:hAnsi="Times New Roman" w:cs="Times New Roman"/>
          <w:bCs/>
          <w:sz w:val="24"/>
          <w:szCs w:val="24"/>
          <w:lang w:eastAsia="ar-SA"/>
        </w:rPr>
        <w:t>6</w:t>
      </w:r>
      <w:r w:rsidR="00F82AFE" w:rsidRPr="008708D6">
        <w:rPr>
          <w:rFonts w:ascii="Times New Roman" w:hAnsi="Times New Roman" w:cs="Times New Roman"/>
          <w:bCs/>
          <w:sz w:val="24"/>
          <w:szCs w:val="24"/>
          <w:lang w:eastAsia="ar-SA"/>
        </w:rPr>
        <w:t>.</w:t>
      </w:r>
      <w:r w:rsidR="00895606" w:rsidRPr="008708D6">
        <w:rPr>
          <w:rFonts w:ascii="Times New Roman" w:hAnsi="Times New Roman" w:cs="Times New Roman"/>
          <w:b/>
          <w:sz w:val="24"/>
          <w:szCs w:val="24"/>
          <w:lang w:eastAsia="ar-SA"/>
        </w:rPr>
        <w:t xml:space="preserve"> </w:t>
      </w:r>
      <w:r w:rsidR="0019187B" w:rsidRPr="008708D6">
        <w:rPr>
          <w:rFonts w:ascii="Times New Roman" w:hAnsi="Times New Roman" w:cs="Times New Roman"/>
          <w:bCs/>
          <w:sz w:val="24"/>
          <w:szCs w:val="24"/>
          <w:lang w:eastAsia="ar-SA"/>
        </w:rPr>
        <w:t>Vēlamā atlīdzības kārtība:</w:t>
      </w:r>
    </w:p>
    <w:tbl>
      <w:tblPr>
        <w:tblStyle w:val="TableGrid"/>
        <w:tblW w:w="5000" w:type="pct"/>
        <w:tblLook w:val="04A0" w:firstRow="1" w:lastRow="0" w:firstColumn="1" w:lastColumn="0" w:noHBand="0" w:noVBand="1"/>
      </w:tblPr>
      <w:tblGrid>
        <w:gridCol w:w="9346"/>
      </w:tblGrid>
      <w:tr w:rsidR="00F82AFE" w:rsidRPr="008708D6" w14:paraId="2AA63733" w14:textId="77777777" w:rsidTr="00B95AD8">
        <w:tc>
          <w:tcPr>
            <w:tcW w:w="5000" w:type="pct"/>
          </w:tcPr>
          <w:p w14:paraId="5295EF49" w14:textId="77777777" w:rsidR="00F82AFE" w:rsidRPr="008708D6" w:rsidRDefault="00F82AFE" w:rsidP="004A2A7C">
            <w:pPr>
              <w:pStyle w:val="BodyText2"/>
              <w:shd w:val="clear" w:color="auto" w:fill="FFFFFF" w:themeFill="background1"/>
              <w:spacing w:before="120"/>
              <w:contextualSpacing/>
              <w:rPr>
                <w:rFonts w:ascii="Times New Roman" w:hAnsi="Times New Roman"/>
                <w:i/>
                <w:iCs/>
                <w:szCs w:val="24"/>
              </w:rPr>
            </w:pPr>
            <w:r w:rsidRPr="008708D6">
              <w:rPr>
                <w:rFonts w:ascii="Times New Roman" w:hAnsi="Times New Roman"/>
                <w:i/>
                <w:iCs/>
                <w:szCs w:val="24"/>
              </w:rPr>
              <w:t>Lūdzu norādiet, ja tādi ir, citus piedāvājuma nosacījumus, kurus Pasūtītājam jāņem vērā</w:t>
            </w:r>
            <w:r w:rsidR="00D95C6F" w:rsidRPr="008708D6">
              <w:rPr>
                <w:rFonts w:ascii="Times New Roman" w:hAnsi="Times New Roman"/>
                <w:i/>
                <w:iCs/>
                <w:szCs w:val="24"/>
              </w:rPr>
              <w:t>.</w:t>
            </w:r>
          </w:p>
          <w:p w14:paraId="3ABE1E89" w14:textId="4CB83A00" w:rsidR="00D95C6F" w:rsidRPr="008708D6" w:rsidRDefault="00D95C6F" w:rsidP="004A2A7C">
            <w:pPr>
              <w:pStyle w:val="BodyText2"/>
              <w:shd w:val="clear" w:color="auto" w:fill="FFFFFF" w:themeFill="background1"/>
              <w:spacing w:before="120"/>
              <w:contextualSpacing/>
              <w:rPr>
                <w:rFonts w:ascii="Times New Roman" w:hAnsi="Times New Roman"/>
                <w:i/>
                <w:iCs/>
                <w:szCs w:val="24"/>
              </w:rPr>
            </w:pPr>
          </w:p>
        </w:tc>
      </w:tr>
    </w:tbl>
    <w:p w14:paraId="26C6A030" w14:textId="7AE7B093" w:rsidR="0098144E" w:rsidRPr="008708D6" w:rsidRDefault="00E568B9" w:rsidP="004A2A7C">
      <w:pPr>
        <w:pStyle w:val="BodyText2"/>
        <w:tabs>
          <w:tab w:val="clear" w:pos="0"/>
        </w:tabs>
        <w:spacing w:before="120"/>
        <w:contextualSpacing/>
        <w:outlineLvl w:val="9"/>
        <w:rPr>
          <w:rFonts w:ascii="Times New Roman" w:hAnsi="Times New Roman"/>
          <w:szCs w:val="24"/>
        </w:rPr>
      </w:pPr>
      <w:r>
        <w:rPr>
          <w:rFonts w:ascii="Times New Roman" w:hAnsi="Times New Roman"/>
          <w:szCs w:val="24"/>
        </w:rPr>
        <w:lastRenderedPageBreak/>
        <w:t>6</w:t>
      </w:r>
      <w:r w:rsidR="0008287A" w:rsidRPr="008708D6">
        <w:rPr>
          <w:rFonts w:ascii="Times New Roman" w:hAnsi="Times New Roman"/>
          <w:szCs w:val="24"/>
        </w:rPr>
        <w:t>.7</w:t>
      </w:r>
      <w:r w:rsidR="0098144E" w:rsidRPr="008708D6">
        <w:rPr>
          <w:rFonts w:ascii="Times New Roman" w:hAnsi="Times New Roman"/>
          <w:szCs w:val="24"/>
        </w:rPr>
        <w:t>. Līguma izpildes noteikumi:</w:t>
      </w:r>
    </w:p>
    <w:tbl>
      <w:tblPr>
        <w:tblStyle w:val="TableGrid"/>
        <w:tblW w:w="0" w:type="auto"/>
        <w:tblLook w:val="04A0" w:firstRow="1" w:lastRow="0" w:firstColumn="1" w:lastColumn="0" w:noHBand="0" w:noVBand="1"/>
      </w:tblPr>
      <w:tblGrid>
        <w:gridCol w:w="9344"/>
      </w:tblGrid>
      <w:tr w:rsidR="0098144E" w:rsidRPr="008708D6" w14:paraId="5F8E260D" w14:textId="77777777" w:rsidTr="003900A5">
        <w:tc>
          <w:tcPr>
            <w:tcW w:w="9344" w:type="dxa"/>
          </w:tcPr>
          <w:p w14:paraId="2CFC2116" w14:textId="49D3F756" w:rsidR="0098144E" w:rsidRPr="008708D6" w:rsidRDefault="0098144E" w:rsidP="004A2A7C">
            <w:pPr>
              <w:spacing w:before="120"/>
              <w:contextualSpacing/>
              <w:jc w:val="both"/>
              <w:rPr>
                <w:rFonts w:ascii="Times New Roman" w:hAnsi="Times New Roman" w:cs="Times New Roman"/>
                <w:bCs/>
                <w:i/>
                <w:iCs/>
                <w:sz w:val="24"/>
                <w:szCs w:val="24"/>
              </w:rPr>
            </w:pPr>
            <w:r w:rsidRPr="008708D6">
              <w:rPr>
                <w:rFonts w:ascii="Times New Roman" w:hAnsi="Times New Roman" w:cs="Times New Roman"/>
                <w:bCs/>
                <w:i/>
                <w:iCs/>
                <w:sz w:val="24"/>
                <w:szCs w:val="24"/>
              </w:rPr>
              <w:t>Šeit variet sniegt priekšlikumus Jūsu uzņēmumam būtiskiem līguma izpildes noteikumiem.</w:t>
            </w:r>
          </w:p>
        </w:tc>
      </w:tr>
    </w:tbl>
    <w:p w14:paraId="72CA5662" w14:textId="77777777" w:rsidR="00F82AFE" w:rsidRPr="008708D6" w:rsidRDefault="00F82AFE" w:rsidP="004A2A7C">
      <w:pPr>
        <w:pStyle w:val="NoSpacing"/>
        <w:shd w:val="clear" w:color="auto" w:fill="FFFFFF" w:themeFill="background1"/>
        <w:tabs>
          <w:tab w:val="left" w:pos="851"/>
        </w:tabs>
        <w:spacing w:before="120"/>
        <w:contextualSpacing/>
        <w:jc w:val="both"/>
        <w:rPr>
          <w:rFonts w:ascii="Times New Roman" w:hAnsi="Times New Roman"/>
          <w:sz w:val="24"/>
          <w:szCs w:val="24"/>
        </w:rPr>
      </w:pPr>
    </w:p>
    <w:p w14:paraId="64A5A9D6" w14:textId="0CF31561" w:rsidR="002B7B98" w:rsidRPr="008708D6" w:rsidRDefault="001F5D32" w:rsidP="004A2A7C">
      <w:pPr>
        <w:pStyle w:val="NoSpacing"/>
        <w:shd w:val="clear" w:color="auto" w:fill="FFFFFF" w:themeFill="background1"/>
        <w:tabs>
          <w:tab w:val="left" w:pos="851"/>
        </w:tabs>
        <w:spacing w:before="120"/>
        <w:contextualSpacing/>
        <w:jc w:val="both"/>
        <w:rPr>
          <w:rFonts w:ascii="Times New Roman" w:hAnsi="Times New Roman"/>
          <w:sz w:val="24"/>
          <w:szCs w:val="24"/>
        </w:rPr>
      </w:pPr>
      <w:r w:rsidRPr="008708D6">
        <w:rPr>
          <w:rFonts w:ascii="Times New Roman" w:hAnsi="Times New Roman"/>
          <w:sz w:val="24"/>
          <w:szCs w:val="24"/>
        </w:rPr>
        <w:t>Pielikumā:</w:t>
      </w:r>
      <w:r w:rsidR="005F0FA8" w:rsidRPr="008708D6">
        <w:rPr>
          <w:rFonts w:ascii="Times New Roman" w:hAnsi="Times New Roman"/>
          <w:sz w:val="24"/>
          <w:szCs w:val="24"/>
        </w:rPr>
        <w:t xml:space="preserve"> </w:t>
      </w:r>
      <w:r w:rsidR="0008287A" w:rsidRPr="008708D6">
        <w:rPr>
          <w:rFonts w:ascii="Times New Roman" w:hAnsi="Times New Roman"/>
          <w:sz w:val="24"/>
          <w:szCs w:val="24"/>
        </w:rPr>
        <w:t>Akumulatoru</w:t>
      </w:r>
      <w:r w:rsidR="008C618D" w:rsidRPr="008708D6">
        <w:rPr>
          <w:rFonts w:ascii="Times New Roman" w:hAnsi="Times New Roman"/>
          <w:sz w:val="24"/>
          <w:szCs w:val="24"/>
        </w:rPr>
        <w:t xml:space="preserve"> tehniskā specifikācija</w:t>
      </w:r>
      <w:r w:rsidR="005F0FA8" w:rsidRPr="008708D6">
        <w:rPr>
          <w:rFonts w:ascii="Times New Roman" w:hAnsi="Times New Roman"/>
          <w:sz w:val="24"/>
          <w:szCs w:val="24"/>
        </w:rPr>
        <w:t xml:space="preserve"> (t.sk. tehniskā – finanšu piedāvājuma forma).</w:t>
      </w:r>
    </w:p>
    <w:sectPr w:rsidR="002B7B98" w:rsidRPr="008708D6" w:rsidSect="00C3454F">
      <w:footerReference w:type="default" r:id="rId11"/>
      <w:headerReference w:type="first" r:id="rId12"/>
      <w:footerReference w:type="first" r:id="rId13"/>
      <w:type w:val="evenPage"/>
      <w:pgSz w:w="11906" w:h="16838"/>
      <w:pgMar w:top="709" w:right="849" w:bottom="284"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994B" w16cex:dateUtc="2021-10-07T13:05:00Z"/>
  <w16cex:commentExtensible w16cex:durableId="25099873" w16cex:dateUtc="2021-10-07T13:01:00Z"/>
  <w16cex:commentExtensible w16cex:durableId="2509989E" w16cex:dateUtc="2021-10-07T13:02:00Z"/>
  <w16cex:commentExtensible w16cex:durableId="2509981A" w16cex:dateUtc="2021-10-07T13: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7E50E" w14:textId="77777777" w:rsidR="00EA609C" w:rsidRDefault="00EA609C" w:rsidP="00F150DE">
      <w:pPr>
        <w:spacing w:after="0" w:line="240" w:lineRule="auto"/>
      </w:pPr>
      <w:r>
        <w:separator/>
      </w:r>
    </w:p>
  </w:endnote>
  <w:endnote w:type="continuationSeparator" w:id="0">
    <w:p w14:paraId="30ED4E40" w14:textId="77777777" w:rsidR="00EA609C" w:rsidRDefault="00EA609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661180">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2DA8C" w14:textId="77777777" w:rsidR="00EA609C" w:rsidRDefault="00EA609C" w:rsidP="00F150DE">
      <w:pPr>
        <w:spacing w:after="0" w:line="240" w:lineRule="auto"/>
      </w:pPr>
      <w:r>
        <w:separator/>
      </w:r>
    </w:p>
  </w:footnote>
  <w:footnote w:type="continuationSeparator" w:id="0">
    <w:p w14:paraId="1E692FDF" w14:textId="77777777" w:rsidR="00EA609C" w:rsidRDefault="00EA609C"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9264"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4C9FE" id="Rectangle 2" o:spid="_x0000_s1026" style="position:absolute;margin-left:356.05pt;margin-top:40.95pt;width:407.25pt;height: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22F839DB"/>
    <w:multiLevelType w:val="multilevel"/>
    <w:tmpl w:val="CB38AEB8"/>
    <w:lvl w:ilvl="0">
      <w:start w:val="1"/>
      <w:numFmt w:val="decimal"/>
      <w:lvlText w:val="%1."/>
      <w:lvlJc w:val="left"/>
      <w:pPr>
        <w:ind w:left="360" w:hanging="360"/>
      </w:pPr>
      <w:rPr>
        <w:b/>
        <w:bCs/>
        <w:i w:val="0"/>
        <w:iCs w:val="0"/>
        <w:color w:val="auto"/>
      </w:rPr>
    </w:lvl>
    <w:lvl w:ilvl="1">
      <w:start w:val="1"/>
      <w:numFmt w:val="decimal"/>
      <w:lvlText w:val="%1.%2."/>
      <w:lvlJc w:val="left"/>
      <w:pPr>
        <w:ind w:left="858" w:hanging="432"/>
      </w:pPr>
      <w:rPr>
        <w:rFonts w:ascii="Times New Roman" w:hAnsi="Times New Roman" w:cs="Times New Roman" w:hint="default"/>
        <w:b w:val="0"/>
        <w:bCs/>
        <w:i w:val="0"/>
        <w:iCs w:val="0"/>
        <w:color w:val="auto"/>
        <w:sz w:val="24"/>
        <w:szCs w:val="24"/>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CA6E47"/>
    <w:multiLevelType w:val="multilevel"/>
    <w:tmpl w:val="0706E6E8"/>
    <w:lvl w:ilvl="0">
      <w:start w:val="1"/>
      <w:numFmt w:val="decimal"/>
      <w:pStyle w:val="ListBullet4"/>
      <w:lvlText w:val="%1."/>
      <w:lvlJc w:val="left"/>
      <w:pPr>
        <w:tabs>
          <w:tab w:val="num" w:pos="502"/>
        </w:tabs>
        <w:ind w:left="502" w:hanging="360"/>
      </w:pPr>
      <w:rPr>
        <w:rFonts w:cs="Times New Roman"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125899"/>
    <w:multiLevelType w:val="hybridMultilevel"/>
    <w:tmpl w:val="65BC4980"/>
    <w:lvl w:ilvl="0" w:tplc="58C85E26">
      <w:start w:val="20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E5F128B"/>
    <w:multiLevelType w:val="hybridMultilevel"/>
    <w:tmpl w:val="4FAE5B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1D63A1"/>
    <w:multiLevelType w:val="multilevel"/>
    <w:tmpl w:val="772AEA2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i w:val="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D76C7A"/>
    <w:multiLevelType w:val="multilevel"/>
    <w:tmpl w:val="98964F1E"/>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B976E2"/>
    <w:multiLevelType w:val="multilevel"/>
    <w:tmpl w:val="36748E4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FEC485D"/>
    <w:multiLevelType w:val="multilevel"/>
    <w:tmpl w:val="151E7962"/>
    <w:lvl w:ilvl="0">
      <w:start w:val="1"/>
      <w:numFmt w:val="decimal"/>
      <w:lvlText w:val="%1."/>
      <w:lvlJc w:val="left"/>
      <w:pPr>
        <w:ind w:left="1080" w:hanging="360"/>
      </w:pPr>
      <w:rPr>
        <w:b/>
        <w:bCs/>
      </w:rPr>
    </w:lvl>
    <w:lvl w:ilvl="1">
      <w:start w:val="1"/>
      <w:numFmt w:val="lowerLetter"/>
      <w:isLgl/>
      <w:lvlText w:val="%2)"/>
      <w:lvlJc w:val="left"/>
      <w:pPr>
        <w:ind w:left="1434" w:hanging="360"/>
      </w:pPr>
      <w:rPr>
        <w:rFonts w:asciiTheme="minorHAnsi" w:eastAsiaTheme="minorHAnsi" w:hAnsiTheme="minorHAnsi" w:cstheme="minorBidi"/>
      </w:rPr>
    </w:lvl>
    <w:lvl w:ilvl="2">
      <w:start w:val="1"/>
      <w:numFmt w:val="decimal"/>
      <w:isLgl/>
      <w:lvlText w:val="%1.%2.%3."/>
      <w:lvlJc w:val="left"/>
      <w:pPr>
        <w:ind w:left="2148" w:hanging="720"/>
      </w:pPr>
      <w:rPr>
        <w:rFonts w:hint="default"/>
      </w:rPr>
    </w:lvl>
    <w:lvl w:ilvl="3">
      <w:start w:val="1"/>
      <w:numFmt w:val="decimal"/>
      <w:isLgl/>
      <w:lvlText w:val="%1.%2.%3.%4."/>
      <w:lvlJc w:val="left"/>
      <w:pPr>
        <w:ind w:left="2502" w:hanging="72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638" w:hanging="1440"/>
      </w:pPr>
      <w:rPr>
        <w:rFonts w:hint="default"/>
      </w:rPr>
    </w:lvl>
    <w:lvl w:ilvl="8">
      <w:start w:val="1"/>
      <w:numFmt w:val="decimal"/>
      <w:isLgl/>
      <w:lvlText w:val="%1.%2.%3.%4.%5.%6.%7.%8.%9."/>
      <w:lvlJc w:val="left"/>
      <w:pPr>
        <w:ind w:left="5352" w:hanging="1800"/>
      </w:pPr>
      <w:rPr>
        <w:rFonts w:hint="default"/>
      </w:rPr>
    </w:lvl>
  </w:abstractNum>
  <w:num w:numId="1">
    <w:abstractNumId w:val="7"/>
  </w:num>
  <w:num w:numId="2">
    <w:abstractNumId w:val="3"/>
  </w:num>
  <w:num w:numId="3">
    <w:abstractNumId w:val="18"/>
  </w:num>
  <w:num w:numId="4">
    <w:abstractNumId w:val="4"/>
  </w:num>
  <w:num w:numId="5">
    <w:abstractNumId w:val="10"/>
  </w:num>
  <w:num w:numId="6">
    <w:abstractNumId w:val="12"/>
  </w:num>
  <w:num w:numId="7">
    <w:abstractNumId w:val="11"/>
  </w:num>
  <w:num w:numId="8">
    <w:abstractNumId w:val="5"/>
  </w:num>
  <w:num w:numId="9">
    <w:abstractNumId w:val="0"/>
  </w:num>
  <w:num w:numId="10">
    <w:abstractNumId w:val="13"/>
  </w:num>
  <w:num w:numId="11">
    <w:abstractNumId w:val="1"/>
  </w:num>
  <w:num w:numId="12">
    <w:abstractNumId w:val="14"/>
  </w:num>
  <w:num w:numId="13">
    <w:abstractNumId w:val="17"/>
  </w:num>
  <w:num w:numId="14">
    <w:abstractNumId w:val="19"/>
  </w:num>
  <w:num w:numId="15">
    <w:abstractNumId w:val="2"/>
  </w:num>
  <w:num w:numId="16">
    <w:abstractNumId w:val="15"/>
  </w:num>
  <w:num w:numId="17">
    <w:abstractNumId w:val="3"/>
    <w:lvlOverride w:ilvl="0">
      <w:startOverride w:val="3"/>
    </w:lvlOverride>
    <w:lvlOverride w:ilvl="1">
      <w:startOverride w:val="7"/>
    </w:lvlOverride>
  </w:num>
  <w:num w:numId="18">
    <w:abstractNumId w:val="3"/>
    <w:lvlOverride w:ilvl="0">
      <w:startOverride w:val="3"/>
    </w:lvlOverride>
    <w:lvlOverride w:ilvl="1">
      <w:startOverride w:val="8"/>
    </w:lvlOverride>
  </w:num>
  <w:num w:numId="19">
    <w:abstractNumId w:val="9"/>
  </w:num>
  <w:num w:numId="20">
    <w:abstractNumId w:val="3"/>
    <w:lvlOverride w:ilvl="0">
      <w:startOverride w:val="4"/>
    </w:lvlOverride>
    <w:lvlOverride w:ilvl="1">
      <w:startOverride w:val="1"/>
    </w:lvlOverride>
  </w:num>
  <w:num w:numId="21">
    <w:abstractNumId w:val="3"/>
  </w:num>
  <w:num w:numId="22">
    <w:abstractNumId w:val="6"/>
  </w:num>
  <w:num w:numId="23">
    <w:abstractNumId w:val="3"/>
  </w:num>
  <w:num w:numId="24">
    <w:abstractNumId w:val="3"/>
  </w:num>
  <w:num w:numId="25">
    <w:abstractNumId w:val="16"/>
  </w:num>
  <w:num w:numId="26">
    <w:abstractNumId w:val="8"/>
  </w:num>
  <w:num w:numId="27">
    <w:abstractNumId w:val="3"/>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59C6"/>
    <w:rsid w:val="00007641"/>
    <w:rsid w:val="000203D2"/>
    <w:rsid w:val="00030658"/>
    <w:rsid w:val="00030EA2"/>
    <w:rsid w:val="0003230C"/>
    <w:rsid w:val="00036002"/>
    <w:rsid w:val="00040FE7"/>
    <w:rsid w:val="000443B7"/>
    <w:rsid w:val="000450A1"/>
    <w:rsid w:val="00046C23"/>
    <w:rsid w:val="00046F07"/>
    <w:rsid w:val="00050B27"/>
    <w:rsid w:val="0005188D"/>
    <w:rsid w:val="000562B5"/>
    <w:rsid w:val="00057749"/>
    <w:rsid w:val="000607BF"/>
    <w:rsid w:val="00060C4B"/>
    <w:rsid w:val="0006221C"/>
    <w:rsid w:val="000622C6"/>
    <w:rsid w:val="000708B3"/>
    <w:rsid w:val="00070F5B"/>
    <w:rsid w:val="000717BE"/>
    <w:rsid w:val="00077A7C"/>
    <w:rsid w:val="0008287A"/>
    <w:rsid w:val="00086437"/>
    <w:rsid w:val="00087D3E"/>
    <w:rsid w:val="0009170D"/>
    <w:rsid w:val="00096FA4"/>
    <w:rsid w:val="00097D62"/>
    <w:rsid w:val="000A041E"/>
    <w:rsid w:val="000A1947"/>
    <w:rsid w:val="000A6994"/>
    <w:rsid w:val="000A6F3A"/>
    <w:rsid w:val="000B090C"/>
    <w:rsid w:val="000B19CF"/>
    <w:rsid w:val="000B553F"/>
    <w:rsid w:val="000B6E58"/>
    <w:rsid w:val="000C272A"/>
    <w:rsid w:val="000D3FF9"/>
    <w:rsid w:val="000D4B93"/>
    <w:rsid w:val="000D5780"/>
    <w:rsid w:val="000D5A34"/>
    <w:rsid w:val="000D6227"/>
    <w:rsid w:val="000D6905"/>
    <w:rsid w:val="000E0B1C"/>
    <w:rsid w:val="000E2347"/>
    <w:rsid w:val="000E321E"/>
    <w:rsid w:val="000E5063"/>
    <w:rsid w:val="000E5896"/>
    <w:rsid w:val="000F0457"/>
    <w:rsid w:val="000F36B9"/>
    <w:rsid w:val="000F3A05"/>
    <w:rsid w:val="000F45DD"/>
    <w:rsid w:val="000F77F6"/>
    <w:rsid w:val="001022FE"/>
    <w:rsid w:val="0010336A"/>
    <w:rsid w:val="00104C9C"/>
    <w:rsid w:val="00105EDA"/>
    <w:rsid w:val="001079E4"/>
    <w:rsid w:val="00114BC8"/>
    <w:rsid w:val="00115D8F"/>
    <w:rsid w:val="00124654"/>
    <w:rsid w:val="00127842"/>
    <w:rsid w:val="0013091F"/>
    <w:rsid w:val="00131357"/>
    <w:rsid w:val="0013264C"/>
    <w:rsid w:val="001337A6"/>
    <w:rsid w:val="0014270F"/>
    <w:rsid w:val="001442A3"/>
    <w:rsid w:val="001447E3"/>
    <w:rsid w:val="001505C8"/>
    <w:rsid w:val="00152D72"/>
    <w:rsid w:val="00154616"/>
    <w:rsid w:val="00155385"/>
    <w:rsid w:val="0015772D"/>
    <w:rsid w:val="0016005B"/>
    <w:rsid w:val="001634BD"/>
    <w:rsid w:val="00163A80"/>
    <w:rsid w:val="00164208"/>
    <w:rsid w:val="00164B6F"/>
    <w:rsid w:val="00164B8B"/>
    <w:rsid w:val="00165AB3"/>
    <w:rsid w:val="001729F2"/>
    <w:rsid w:val="00174C39"/>
    <w:rsid w:val="00176834"/>
    <w:rsid w:val="00176C19"/>
    <w:rsid w:val="00185808"/>
    <w:rsid w:val="0018584A"/>
    <w:rsid w:val="00186464"/>
    <w:rsid w:val="0019187B"/>
    <w:rsid w:val="00191952"/>
    <w:rsid w:val="0019281D"/>
    <w:rsid w:val="001943EA"/>
    <w:rsid w:val="00194797"/>
    <w:rsid w:val="001968E8"/>
    <w:rsid w:val="0019747D"/>
    <w:rsid w:val="00197840"/>
    <w:rsid w:val="001A0D6F"/>
    <w:rsid w:val="001A40D4"/>
    <w:rsid w:val="001A7FFD"/>
    <w:rsid w:val="001B144B"/>
    <w:rsid w:val="001B31BB"/>
    <w:rsid w:val="001B35DD"/>
    <w:rsid w:val="001B624E"/>
    <w:rsid w:val="001C1118"/>
    <w:rsid w:val="001C2A16"/>
    <w:rsid w:val="001C3C28"/>
    <w:rsid w:val="001C4B33"/>
    <w:rsid w:val="001D775A"/>
    <w:rsid w:val="001E6685"/>
    <w:rsid w:val="001F23AF"/>
    <w:rsid w:val="001F54A7"/>
    <w:rsid w:val="001F5D32"/>
    <w:rsid w:val="001F78E6"/>
    <w:rsid w:val="00202DD7"/>
    <w:rsid w:val="00202E56"/>
    <w:rsid w:val="00204279"/>
    <w:rsid w:val="00207343"/>
    <w:rsid w:val="00210FAE"/>
    <w:rsid w:val="0021169C"/>
    <w:rsid w:val="0021423B"/>
    <w:rsid w:val="00214538"/>
    <w:rsid w:val="00214A37"/>
    <w:rsid w:val="00216F89"/>
    <w:rsid w:val="002232A4"/>
    <w:rsid w:val="00223CF5"/>
    <w:rsid w:val="002253D3"/>
    <w:rsid w:val="0022597B"/>
    <w:rsid w:val="00225DAF"/>
    <w:rsid w:val="00231ACF"/>
    <w:rsid w:val="002324DD"/>
    <w:rsid w:val="002349AC"/>
    <w:rsid w:val="00240B66"/>
    <w:rsid w:val="00240ED1"/>
    <w:rsid w:val="0024151F"/>
    <w:rsid w:val="00244133"/>
    <w:rsid w:val="00244AF9"/>
    <w:rsid w:val="00245058"/>
    <w:rsid w:val="00245AD8"/>
    <w:rsid w:val="00246934"/>
    <w:rsid w:val="0025175A"/>
    <w:rsid w:val="002520F3"/>
    <w:rsid w:val="002524E7"/>
    <w:rsid w:val="00254FA6"/>
    <w:rsid w:val="00255894"/>
    <w:rsid w:val="002566BF"/>
    <w:rsid w:val="0025677A"/>
    <w:rsid w:val="002569DE"/>
    <w:rsid w:val="002577BF"/>
    <w:rsid w:val="00261135"/>
    <w:rsid w:val="00262CEA"/>
    <w:rsid w:val="00263111"/>
    <w:rsid w:val="0027311E"/>
    <w:rsid w:val="002737BF"/>
    <w:rsid w:val="002759D2"/>
    <w:rsid w:val="002812CD"/>
    <w:rsid w:val="00284875"/>
    <w:rsid w:val="002924E1"/>
    <w:rsid w:val="00292E99"/>
    <w:rsid w:val="002A07B2"/>
    <w:rsid w:val="002A35BF"/>
    <w:rsid w:val="002A3BC8"/>
    <w:rsid w:val="002A4CD5"/>
    <w:rsid w:val="002A5AED"/>
    <w:rsid w:val="002A6CCF"/>
    <w:rsid w:val="002A76EC"/>
    <w:rsid w:val="002B2C5E"/>
    <w:rsid w:val="002B4416"/>
    <w:rsid w:val="002B4F2B"/>
    <w:rsid w:val="002B6A36"/>
    <w:rsid w:val="002B7B98"/>
    <w:rsid w:val="002C0B41"/>
    <w:rsid w:val="002C151D"/>
    <w:rsid w:val="002C35B0"/>
    <w:rsid w:val="002D1E81"/>
    <w:rsid w:val="002D29E3"/>
    <w:rsid w:val="002D3964"/>
    <w:rsid w:val="002D7322"/>
    <w:rsid w:val="002D7C30"/>
    <w:rsid w:val="002E0834"/>
    <w:rsid w:val="002E4B15"/>
    <w:rsid w:val="002F1C80"/>
    <w:rsid w:val="002F4F67"/>
    <w:rsid w:val="002F6912"/>
    <w:rsid w:val="002F7220"/>
    <w:rsid w:val="00300EC9"/>
    <w:rsid w:val="00301433"/>
    <w:rsid w:val="0030160E"/>
    <w:rsid w:val="00301625"/>
    <w:rsid w:val="00302AC0"/>
    <w:rsid w:val="00304E5F"/>
    <w:rsid w:val="003076CB"/>
    <w:rsid w:val="003124FD"/>
    <w:rsid w:val="00313CC7"/>
    <w:rsid w:val="00314D38"/>
    <w:rsid w:val="00315535"/>
    <w:rsid w:val="003166C7"/>
    <w:rsid w:val="003207A6"/>
    <w:rsid w:val="0032283E"/>
    <w:rsid w:val="003315C8"/>
    <w:rsid w:val="00335110"/>
    <w:rsid w:val="003352E6"/>
    <w:rsid w:val="0033618E"/>
    <w:rsid w:val="00341EC6"/>
    <w:rsid w:val="00342689"/>
    <w:rsid w:val="0034716F"/>
    <w:rsid w:val="00347DD6"/>
    <w:rsid w:val="00354FBB"/>
    <w:rsid w:val="003563CB"/>
    <w:rsid w:val="003625A8"/>
    <w:rsid w:val="00363366"/>
    <w:rsid w:val="00366698"/>
    <w:rsid w:val="00371E54"/>
    <w:rsid w:val="00373BDE"/>
    <w:rsid w:val="003740A4"/>
    <w:rsid w:val="00375390"/>
    <w:rsid w:val="00376148"/>
    <w:rsid w:val="00382A1C"/>
    <w:rsid w:val="00382C2C"/>
    <w:rsid w:val="003862A4"/>
    <w:rsid w:val="003867F8"/>
    <w:rsid w:val="00395EF3"/>
    <w:rsid w:val="00396BED"/>
    <w:rsid w:val="003A7684"/>
    <w:rsid w:val="003B104F"/>
    <w:rsid w:val="003B2789"/>
    <w:rsid w:val="003B4A03"/>
    <w:rsid w:val="003C0A1E"/>
    <w:rsid w:val="003C0F80"/>
    <w:rsid w:val="003C28C8"/>
    <w:rsid w:val="003C2E4C"/>
    <w:rsid w:val="003C7CF9"/>
    <w:rsid w:val="003C7F33"/>
    <w:rsid w:val="003D11D1"/>
    <w:rsid w:val="003D4054"/>
    <w:rsid w:val="003D555A"/>
    <w:rsid w:val="003D5582"/>
    <w:rsid w:val="003D5AFA"/>
    <w:rsid w:val="003D6595"/>
    <w:rsid w:val="003E20FF"/>
    <w:rsid w:val="003E7E9E"/>
    <w:rsid w:val="003F0216"/>
    <w:rsid w:val="003F15C1"/>
    <w:rsid w:val="003F365A"/>
    <w:rsid w:val="003F5088"/>
    <w:rsid w:val="003F512D"/>
    <w:rsid w:val="003F5C9D"/>
    <w:rsid w:val="003F633A"/>
    <w:rsid w:val="003F69FB"/>
    <w:rsid w:val="004006FE"/>
    <w:rsid w:val="00401922"/>
    <w:rsid w:val="00405227"/>
    <w:rsid w:val="00405EDD"/>
    <w:rsid w:val="00407269"/>
    <w:rsid w:val="00412A56"/>
    <w:rsid w:val="004158A3"/>
    <w:rsid w:val="00416B3A"/>
    <w:rsid w:val="0041775C"/>
    <w:rsid w:val="00417914"/>
    <w:rsid w:val="004301D2"/>
    <w:rsid w:val="00431787"/>
    <w:rsid w:val="00431BD8"/>
    <w:rsid w:val="004324F6"/>
    <w:rsid w:val="004328E7"/>
    <w:rsid w:val="004349C4"/>
    <w:rsid w:val="00436230"/>
    <w:rsid w:val="00437793"/>
    <w:rsid w:val="00437EF3"/>
    <w:rsid w:val="0044070F"/>
    <w:rsid w:val="00441F12"/>
    <w:rsid w:val="004452B6"/>
    <w:rsid w:val="00445B40"/>
    <w:rsid w:val="00451A57"/>
    <w:rsid w:val="004541E0"/>
    <w:rsid w:val="0045457D"/>
    <w:rsid w:val="004634C6"/>
    <w:rsid w:val="0046390D"/>
    <w:rsid w:val="004645F2"/>
    <w:rsid w:val="00466ACC"/>
    <w:rsid w:val="00473755"/>
    <w:rsid w:val="00474A15"/>
    <w:rsid w:val="00475680"/>
    <w:rsid w:val="00475F3C"/>
    <w:rsid w:val="00484768"/>
    <w:rsid w:val="00486331"/>
    <w:rsid w:val="00486EC6"/>
    <w:rsid w:val="00487503"/>
    <w:rsid w:val="00487E5B"/>
    <w:rsid w:val="00491657"/>
    <w:rsid w:val="004A113C"/>
    <w:rsid w:val="004A1391"/>
    <w:rsid w:val="004A2A7C"/>
    <w:rsid w:val="004A78F6"/>
    <w:rsid w:val="004B1D24"/>
    <w:rsid w:val="004B2A57"/>
    <w:rsid w:val="004B2B5C"/>
    <w:rsid w:val="004C2E64"/>
    <w:rsid w:val="004C2F38"/>
    <w:rsid w:val="004C38D5"/>
    <w:rsid w:val="004C3A9E"/>
    <w:rsid w:val="004C4658"/>
    <w:rsid w:val="004C4D3B"/>
    <w:rsid w:val="004D0370"/>
    <w:rsid w:val="004D0B85"/>
    <w:rsid w:val="004D1B61"/>
    <w:rsid w:val="004D2211"/>
    <w:rsid w:val="004D24A0"/>
    <w:rsid w:val="004D2A89"/>
    <w:rsid w:val="004D36EF"/>
    <w:rsid w:val="004D50E8"/>
    <w:rsid w:val="004D54E8"/>
    <w:rsid w:val="004D5D8A"/>
    <w:rsid w:val="004E01C0"/>
    <w:rsid w:val="004E185F"/>
    <w:rsid w:val="004E26AF"/>
    <w:rsid w:val="004E38E5"/>
    <w:rsid w:val="004E7423"/>
    <w:rsid w:val="004E7519"/>
    <w:rsid w:val="004F1861"/>
    <w:rsid w:val="004F20AD"/>
    <w:rsid w:val="004F260A"/>
    <w:rsid w:val="004F5003"/>
    <w:rsid w:val="004F7127"/>
    <w:rsid w:val="004F7F93"/>
    <w:rsid w:val="00500015"/>
    <w:rsid w:val="00503C7A"/>
    <w:rsid w:val="005048F3"/>
    <w:rsid w:val="005062B1"/>
    <w:rsid w:val="00507247"/>
    <w:rsid w:val="00510D17"/>
    <w:rsid w:val="00512DE6"/>
    <w:rsid w:val="00515345"/>
    <w:rsid w:val="00515742"/>
    <w:rsid w:val="005175DA"/>
    <w:rsid w:val="00520730"/>
    <w:rsid w:val="00520E0E"/>
    <w:rsid w:val="00521CF7"/>
    <w:rsid w:val="00521E13"/>
    <w:rsid w:val="00521F04"/>
    <w:rsid w:val="00522B61"/>
    <w:rsid w:val="005262F3"/>
    <w:rsid w:val="0052670A"/>
    <w:rsid w:val="00543922"/>
    <w:rsid w:val="00544AED"/>
    <w:rsid w:val="00544BE9"/>
    <w:rsid w:val="005452BC"/>
    <w:rsid w:val="005453EB"/>
    <w:rsid w:val="00545DCC"/>
    <w:rsid w:val="00546183"/>
    <w:rsid w:val="005471DA"/>
    <w:rsid w:val="005515E2"/>
    <w:rsid w:val="005526FB"/>
    <w:rsid w:val="00552964"/>
    <w:rsid w:val="00552CC6"/>
    <w:rsid w:val="00561AC8"/>
    <w:rsid w:val="005660C3"/>
    <w:rsid w:val="00566F8A"/>
    <w:rsid w:val="00567C0F"/>
    <w:rsid w:val="00570245"/>
    <w:rsid w:val="005708C9"/>
    <w:rsid w:val="0057317B"/>
    <w:rsid w:val="00577283"/>
    <w:rsid w:val="00580081"/>
    <w:rsid w:val="00581BDD"/>
    <w:rsid w:val="00581DB6"/>
    <w:rsid w:val="005918B1"/>
    <w:rsid w:val="00592B19"/>
    <w:rsid w:val="005960C4"/>
    <w:rsid w:val="00597017"/>
    <w:rsid w:val="0059751C"/>
    <w:rsid w:val="00597AB9"/>
    <w:rsid w:val="005A1E41"/>
    <w:rsid w:val="005A3792"/>
    <w:rsid w:val="005A78E0"/>
    <w:rsid w:val="005B40DB"/>
    <w:rsid w:val="005B6BC0"/>
    <w:rsid w:val="005B7315"/>
    <w:rsid w:val="005B7839"/>
    <w:rsid w:val="005B7B16"/>
    <w:rsid w:val="005C1642"/>
    <w:rsid w:val="005C1789"/>
    <w:rsid w:val="005C45B9"/>
    <w:rsid w:val="005C729A"/>
    <w:rsid w:val="005C7891"/>
    <w:rsid w:val="005D1BC8"/>
    <w:rsid w:val="005D24E1"/>
    <w:rsid w:val="005E1EDF"/>
    <w:rsid w:val="005E5B25"/>
    <w:rsid w:val="005E65B0"/>
    <w:rsid w:val="005F07C7"/>
    <w:rsid w:val="005F0FA8"/>
    <w:rsid w:val="005F1450"/>
    <w:rsid w:val="005F2646"/>
    <w:rsid w:val="005F4224"/>
    <w:rsid w:val="005F5806"/>
    <w:rsid w:val="005F6869"/>
    <w:rsid w:val="005F710D"/>
    <w:rsid w:val="0060230A"/>
    <w:rsid w:val="00605EC2"/>
    <w:rsid w:val="0061229A"/>
    <w:rsid w:val="00613536"/>
    <w:rsid w:val="00616279"/>
    <w:rsid w:val="00616B7C"/>
    <w:rsid w:val="006171AF"/>
    <w:rsid w:val="00622AD7"/>
    <w:rsid w:val="00630E00"/>
    <w:rsid w:val="006325D2"/>
    <w:rsid w:val="006412A0"/>
    <w:rsid w:val="00642464"/>
    <w:rsid w:val="00642530"/>
    <w:rsid w:val="00650D82"/>
    <w:rsid w:val="006524E8"/>
    <w:rsid w:val="00654138"/>
    <w:rsid w:val="006542CE"/>
    <w:rsid w:val="00655BF4"/>
    <w:rsid w:val="00656981"/>
    <w:rsid w:val="00660E62"/>
    <w:rsid w:val="00660F03"/>
    <w:rsid w:val="00661180"/>
    <w:rsid w:val="00664177"/>
    <w:rsid w:val="0066528C"/>
    <w:rsid w:val="00671806"/>
    <w:rsid w:val="00677488"/>
    <w:rsid w:val="00681CE5"/>
    <w:rsid w:val="0069140E"/>
    <w:rsid w:val="0069416E"/>
    <w:rsid w:val="00694BA2"/>
    <w:rsid w:val="006971CA"/>
    <w:rsid w:val="00697615"/>
    <w:rsid w:val="0069772F"/>
    <w:rsid w:val="00697EC5"/>
    <w:rsid w:val="006A009F"/>
    <w:rsid w:val="006A07AF"/>
    <w:rsid w:val="006A1082"/>
    <w:rsid w:val="006A1BDC"/>
    <w:rsid w:val="006A2D31"/>
    <w:rsid w:val="006A3DD7"/>
    <w:rsid w:val="006B0F6C"/>
    <w:rsid w:val="006B2295"/>
    <w:rsid w:val="006B7714"/>
    <w:rsid w:val="006C1972"/>
    <w:rsid w:val="006C197D"/>
    <w:rsid w:val="006C2563"/>
    <w:rsid w:val="006C3499"/>
    <w:rsid w:val="006C6C83"/>
    <w:rsid w:val="006C72EA"/>
    <w:rsid w:val="006C7CAD"/>
    <w:rsid w:val="006D707B"/>
    <w:rsid w:val="006D73D8"/>
    <w:rsid w:val="006D7696"/>
    <w:rsid w:val="006E1C5E"/>
    <w:rsid w:val="006E3FD4"/>
    <w:rsid w:val="006E423A"/>
    <w:rsid w:val="006E52F7"/>
    <w:rsid w:val="006F0376"/>
    <w:rsid w:val="006F299F"/>
    <w:rsid w:val="006F42F1"/>
    <w:rsid w:val="00700C7C"/>
    <w:rsid w:val="0070230D"/>
    <w:rsid w:val="00705AA6"/>
    <w:rsid w:val="00706070"/>
    <w:rsid w:val="0071141E"/>
    <w:rsid w:val="00714C08"/>
    <w:rsid w:val="00715E55"/>
    <w:rsid w:val="00716C34"/>
    <w:rsid w:val="00717593"/>
    <w:rsid w:val="00717C32"/>
    <w:rsid w:val="007205C4"/>
    <w:rsid w:val="007206B9"/>
    <w:rsid w:val="00720E3B"/>
    <w:rsid w:val="00722881"/>
    <w:rsid w:val="00722A5E"/>
    <w:rsid w:val="00724453"/>
    <w:rsid w:val="00726D4B"/>
    <w:rsid w:val="00732061"/>
    <w:rsid w:val="00734538"/>
    <w:rsid w:val="00745345"/>
    <w:rsid w:val="0075064A"/>
    <w:rsid w:val="00750F08"/>
    <w:rsid w:val="00751DFB"/>
    <w:rsid w:val="00760736"/>
    <w:rsid w:val="00764894"/>
    <w:rsid w:val="00764ABE"/>
    <w:rsid w:val="0076728A"/>
    <w:rsid w:val="007725BB"/>
    <w:rsid w:val="00772FB2"/>
    <w:rsid w:val="00773AEF"/>
    <w:rsid w:val="00774BAC"/>
    <w:rsid w:val="00776A36"/>
    <w:rsid w:val="007801E6"/>
    <w:rsid w:val="007803BA"/>
    <w:rsid w:val="00787B39"/>
    <w:rsid w:val="00787C6D"/>
    <w:rsid w:val="007905EB"/>
    <w:rsid w:val="00791C75"/>
    <w:rsid w:val="00792C23"/>
    <w:rsid w:val="00794C46"/>
    <w:rsid w:val="007A01F1"/>
    <w:rsid w:val="007A0662"/>
    <w:rsid w:val="007A1C82"/>
    <w:rsid w:val="007A7E78"/>
    <w:rsid w:val="007B23BE"/>
    <w:rsid w:val="007B53BB"/>
    <w:rsid w:val="007B55CB"/>
    <w:rsid w:val="007B7B60"/>
    <w:rsid w:val="007C1E51"/>
    <w:rsid w:val="007C35EB"/>
    <w:rsid w:val="007C51DD"/>
    <w:rsid w:val="007C535E"/>
    <w:rsid w:val="007C6C4C"/>
    <w:rsid w:val="007C6ECE"/>
    <w:rsid w:val="007E312C"/>
    <w:rsid w:val="007E3363"/>
    <w:rsid w:val="007E65B1"/>
    <w:rsid w:val="007F17F8"/>
    <w:rsid w:val="007F254A"/>
    <w:rsid w:val="007F6BB6"/>
    <w:rsid w:val="00802330"/>
    <w:rsid w:val="00802727"/>
    <w:rsid w:val="00805258"/>
    <w:rsid w:val="00806EB6"/>
    <w:rsid w:val="0081504C"/>
    <w:rsid w:val="00822302"/>
    <w:rsid w:val="008228BA"/>
    <w:rsid w:val="008254BE"/>
    <w:rsid w:val="008257FE"/>
    <w:rsid w:val="008271BF"/>
    <w:rsid w:val="00830B9F"/>
    <w:rsid w:val="008334CD"/>
    <w:rsid w:val="0083529E"/>
    <w:rsid w:val="00843000"/>
    <w:rsid w:val="00843CFF"/>
    <w:rsid w:val="00844238"/>
    <w:rsid w:val="00847FB8"/>
    <w:rsid w:val="00850426"/>
    <w:rsid w:val="0085420C"/>
    <w:rsid w:val="00854F3C"/>
    <w:rsid w:val="00855C82"/>
    <w:rsid w:val="00860997"/>
    <w:rsid w:val="00863767"/>
    <w:rsid w:val="008707E0"/>
    <w:rsid w:val="008708D6"/>
    <w:rsid w:val="008746A1"/>
    <w:rsid w:val="0087640B"/>
    <w:rsid w:val="00880917"/>
    <w:rsid w:val="008809B1"/>
    <w:rsid w:val="00882163"/>
    <w:rsid w:val="008824BC"/>
    <w:rsid w:val="00882EFF"/>
    <w:rsid w:val="00883A8E"/>
    <w:rsid w:val="008857FF"/>
    <w:rsid w:val="00886231"/>
    <w:rsid w:val="0088683B"/>
    <w:rsid w:val="00886D12"/>
    <w:rsid w:val="00895606"/>
    <w:rsid w:val="00897F70"/>
    <w:rsid w:val="008A0298"/>
    <w:rsid w:val="008A1E5D"/>
    <w:rsid w:val="008A32C6"/>
    <w:rsid w:val="008A36D1"/>
    <w:rsid w:val="008A4057"/>
    <w:rsid w:val="008A69DD"/>
    <w:rsid w:val="008A6B07"/>
    <w:rsid w:val="008A7699"/>
    <w:rsid w:val="008A77EA"/>
    <w:rsid w:val="008B0548"/>
    <w:rsid w:val="008B1821"/>
    <w:rsid w:val="008B1B4C"/>
    <w:rsid w:val="008C023B"/>
    <w:rsid w:val="008C0786"/>
    <w:rsid w:val="008C0FA2"/>
    <w:rsid w:val="008C15A7"/>
    <w:rsid w:val="008C1BEE"/>
    <w:rsid w:val="008C1EF4"/>
    <w:rsid w:val="008C426A"/>
    <w:rsid w:val="008C4DF9"/>
    <w:rsid w:val="008C618D"/>
    <w:rsid w:val="008C6DFD"/>
    <w:rsid w:val="008D10B7"/>
    <w:rsid w:val="008D3132"/>
    <w:rsid w:val="008D3B24"/>
    <w:rsid w:val="008D47AB"/>
    <w:rsid w:val="008D4DD0"/>
    <w:rsid w:val="008D7C0C"/>
    <w:rsid w:val="008D7D17"/>
    <w:rsid w:val="008E26E1"/>
    <w:rsid w:val="008E56B2"/>
    <w:rsid w:val="00907E87"/>
    <w:rsid w:val="00912FDF"/>
    <w:rsid w:val="00913E19"/>
    <w:rsid w:val="00914032"/>
    <w:rsid w:val="009213FC"/>
    <w:rsid w:val="009226EE"/>
    <w:rsid w:val="00922867"/>
    <w:rsid w:val="0092346E"/>
    <w:rsid w:val="00924219"/>
    <w:rsid w:val="0092453A"/>
    <w:rsid w:val="0092782F"/>
    <w:rsid w:val="00927946"/>
    <w:rsid w:val="00927ED0"/>
    <w:rsid w:val="00930FEF"/>
    <w:rsid w:val="0093228D"/>
    <w:rsid w:val="00932537"/>
    <w:rsid w:val="00932F9B"/>
    <w:rsid w:val="009379D1"/>
    <w:rsid w:val="00943897"/>
    <w:rsid w:val="00944018"/>
    <w:rsid w:val="0094641F"/>
    <w:rsid w:val="00946CDA"/>
    <w:rsid w:val="0095017F"/>
    <w:rsid w:val="009618AE"/>
    <w:rsid w:val="00965BCC"/>
    <w:rsid w:val="009701B0"/>
    <w:rsid w:val="009732DF"/>
    <w:rsid w:val="00974AF4"/>
    <w:rsid w:val="00976183"/>
    <w:rsid w:val="00977369"/>
    <w:rsid w:val="0098144E"/>
    <w:rsid w:val="009814C5"/>
    <w:rsid w:val="00981A96"/>
    <w:rsid w:val="00991942"/>
    <w:rsid w:val="00991A13"/>
    <w:rsid w:val="00992A67"/>
    <w:rsid w:val="0099592B"/>
    <w:rsid w:val="009968D5"/>
    <w:rsid w:val="00996A22"/>
    <w:rsid w:val="009A09CC"/>
    <w:rsid w:val="009A2F12"/>
    <w:rsid w:val="009A32D4"/>
    <w:rsid w:val="009C098E"/>
    <w:rsid w:val="009C1A77"/>
    <w:rsid w:val="009C4FFB"/>
    <w:rsid w:val="009C51F3"/>
    <w:rsid w:val="009D01D6"/>
    <w:rsid w:val="009D05A3"/>
    <w:rsid w:val="009D1A48"/>
    <w:rsid w:val="009D2823"/>
    <w:rsid w:val="009E111A"/>
    <w:rsid w:val="009E4233"/>
    <w:rsid w:val="009E440E"/>
    <w:rsid w:val="009E6DDB"/>
    <w:rsid w:val="009F1515"/>
    <w:rsid w:val="009F174E"/>
    <w:rsid w:val="009F2417"/>
    <w:rsid w:val="009F3C18"/>
    <w:rsid w:val="009F3EE8"/>
    <w:rsid w:val="009F48EA"/>
    <w:rsid w:val="009F4BBF"/>
    <w:rsid w:val="009F622E"/>
    <w:rsid w:val="00A00A3B"/>
    <w:rsid w:val="00A0361D"/>
    <w:rsid w:val="00A0471C"/>
    <w:rsid w:val="00A0569C"/>
    <w:rsid w:val="00A067BE"/>
    <w:rsid w:val="00A135E5"/>
    <w:rsid w:val="00A148A4"/>
    <w:rsid w:val="00A15535"/>
    <w:rsid w:val="00A15B22"/>
    <w:rsid w:val="00A17C46"/>
    <w:rsid w:val="00A20006"/>
    <w:rsid w:val="00A21451"/>
    <w:rsid w:val="00A21589"/>
    <w:rsid w:val="00A24002"/>
    <w:rsid w:val="00A248DC"/>
    <w:rsid w:val="00A26763"/>
    <w:rsid w:val="00A31F0F"/>
    <w:rsid w:val="00A3306E"/>
    <w:rsid w:val="00A33FE5"/>
    <w:rsid w:val="00A40D2D"/>
    <w:rsid w:val="00A42CD2"/>
    <w:rsid w:val="00A44F25"/>
    <w:rsid w:val="00A46407"/>
    <w:rsid w:val="00A5238A"/>
    <w:rsid w:val="00A537DB"/>
    <w:rsid w:val="00A563DB"/>
    <w:rsid w:val="00A57965"/>
    <w:rsid w:val="00A60ED4"/>
    <w:rsid w:val="00A65115"/>
    <w:rsid w:val="00A654D5"/>
    <w:rsid w:val="00A67021"/>
    <w:rsid w:val="00A7083E"/>
    <w:rsid w:val="00A76054"/>
    <w:rsid w:val="00A82107"/>
    <w:rsid w:val="00A83B27"/>
    <w:rsid w:val="00A92375"/>
    <w:rsid w:val="00A93A19"/>
    <w:rsid w:val="00A94160"/>
    <w:rsid w:val="00A94E83"/>
    <w:rsid w:val="00A95625"/>
    <w:rsid w:val="00A958DB"/>
    <w:rsid w:val="00AA00F5"/>
    <w:rsid w:val="00AA0F39"/>
    <w:rsid w:val="00AA1B68"/>
    <w:rsid w:val="00AA1D51"/>
    <w:rsid w:val="00AA2CA3"/>
    <w:rsid w:val="00AA371B"/>
    <w:rsid w:val="00AB1DDF"/>
    <w:rsid w:val="00AB2E19"/>
    <w:rsid w:val="00AB3477"/>
    <w:rsid w:val="00AB3F9C"/>
    <w:rsid w:val="00AB5308"/>
    <w:rsid w:val="00AB6678"/>
    <w:rsid w:val="00AC1134"/>
    <w:rsid w:val="00AC119F"/>
    <w:rsid w:val="00AC4E7E"/>
    <w:rsid w:val="00AC5C81"/>
    <w:rsid w:val="00AC7015"/>
    <w:rsid w:val="00AD05EA"/>
    <w:rsid w:val="00AD26C7"/>
    <w:rsid w:val="00AD3FE0"/>
    <w:rsid w:val="00AE1514"/>
    <w:rsid w:val="00AE19F1"/>
    <w:rsid w:val="00AE24C2"/>
    <w:rsid w:val="00AE4FBC"/>
    <w:rsid w:val="00AE5690"/>
    <w:rsid w:val="00AE67A9"/>
    <w:rsid w:val="00AF38C6"/>
    <w:rsid w:val="00AF555C"/>
    <w:rsid w:val="00AF63C6"/>
    <w:rsid w:val="00B0049D"/>
    <w:rsid w:val="00B0064C"/>
    <w:rsid w:val="00B03025"/>
    <w:rsid w:val="00B0475D"/>
    <w:rsid w:val="00B06E06"/>
    <w:rsid w:val="00B0776F"/>
    <w:rsid w:val="00B12775"/>
    <w:rsid w:val="00B12C52"/>
    <w:rsid w:val="00B1362A"/>
    <w:rsid w:val="00B15363"/>
    <w:rsid w:val="00B16BAF"/>
    <w:rsid w:val="00B17AFA"/>
    <w:rsid w:val="00B22206"/>
    <w:rsid w:val="00B27D25"/>
    <w:rsid w:val="00B313CC"/>
    <w:rsid w:val="00B32A66"/>
    <w:rsid w:val="00B33100"/>
    <w:rsid w:val="00B37425"/>
    <w:rsid w:val="00B37A37"/>
    <w:rsid w:val="00B4060E"/>
    <w:rsid w:val="00B424B3"/>
    <w:rsid w:val="00B44C9A"/>
    <w:rsid w:val="00B466DB"/>
    <w:rsid w:val="00B513AE"/>
    <w:rsid w:val="00B5165F"/>
    <w:rsid w:val="00B52B67"/>
    <w:rsid w:val="00B540F3"/>
    <w:rsid w:val="00B55C35"/>
    <w:rsid w:val="00B57489"/>
    <w:rsid w:val="00B5769B"/>
    <w:rsid w:val="00B635F6"/>
    <w:rsid w:val="00B63FBC"/>
    <w:rsid w:val="00B6499A"/>
    <w:rsid w:val="00B660FC"/>
    <w:rsid w:val="00B81338"/>
    <w:rsid w:val="00B85AE6"/>
    <w:rsid w:val="00B9428A"/>
    <w:rsid w:val="00B963D4"/>
    <w:rsid w:val="00B96CEA"/>
    <w:rsid w:val="00BA2CB6"/>
    <w:rsid w:val="00BA4E10"/>
    <w:rsid w:val="00BB022B"/>
    <w:rsid w:val="00BB0B57"/>
    <w:rsid w:val="00BB34EA"/>
    <w:rsid w:val="00BB4C11"/>
    <w:rsid w:val="00BB54B5"/>
    <w:rsid w:val="00BC0BCD"/>
    <w:rsid w:val="00BC48D2"/>
    <w:rsid w:val="00BC64E7"/>
    <w:rsid w:val="00BC7732"/>
    <w:rsid w:val="00BD3306"/>
    <w:rsid w:val="00BD3761"/>
    <w:rsid w:val="00BD3AC3"/>
    <w:rsid w:val="00BD5021"/>
    <w:rsid w:val="00BD64EA"/>
    <w:rsid w:val="00BE16A9"/>
    <w:rsid w:val="00BE6503"/>
    <w:rsid w:val="00BE7841"/>
    <w:rsid w:val="00BF3C0D"/>
    <w:rsid w:val="00BF65DC"/>
    <w:rsid w:val="00C0174A"/>
    <w:rsid w:val="00C02817"/>
    <w:rsid w:val="00C02BB6"/>
    <w:rsid w:val="00C03A15"/>
    <w:rsid w:val="00C0474C"/>
    <w:rsid w:val="00C05951"/>
    <w:rsid w:val="00C05E08"/>
    <w:rsid w:val="00C10680"/>
    <w:rsid w:val="00C120F5"/>
    <w:rsid w:val="00C12177"/>
    <w:rsid w:val="00C144A8"/>
    <w:rsid w:val="00C15141"/>
    <w:rsid w:val="00C17ABE"/>
    <w:rsid w:val="00C22BCE"/>
    <w:rsid w:val="00C30561"/>
    <w:rsid w:val="00C309E0"/>
    <w:rsid w:val="00C310B4"/>
    <w:rsid w:val="00C31494"/>
    <w:rsid w:val="00C3454F"/>
    <w:rsid w:val="00C35161"/>
    <w:rsid w:val="00C35557"/>
    <w:rsid w:val="00C36DC5"/>
    <w:rsid w:val="00C41811"/>
    <w:rsid w:val="00C44B7C"/>
    <w:rsid w:val="00C4659D"/>
    <w:rsid w:val="00C507B2"/>
    <w:rsid w:val="00C5350A"/>
    <w:rsid w:val="00C544A2"/>
    <w:rsid w:val="00C56E21"/>
    <w:rsid w:val="00C603E5"/>
    <w:rsid w:val="00C62CB1"/>
    <w:rsid w:val="00C63C32"/>
    <w:rsid w:val="00C64874"/>
    <w:rsid w:val="00C7319E"/>
    <w:rsid w:val="00C74E7B"/>
    <w:rsid w:val="00C83461"/>
    <w:rsid w:val="00C90F7C"/>
    <w:rsid w:val="00C9127C"/>
    <w:rsid w:val="00CA36F1"/>
    <w:rsid w:val="00CA3867"/>
    <w:rsid w:val="00CA474D"/>
    <w:rsid w:val="00CA4A69"/>
    <w:rsid w:val="00CA5068"/>
    <w:rsid w:val="00CB3553"/>
    <w:rsid w:val="00CB3722"/>
    <w:rsid w:val="00CB3F8C"/>
    <w:rsid w:val="00CB418C"/>
    <w:rsid w:val="00CB69F6"/>
    <w:rsid w:val="00CC0AF7"/>
    <w:rsid w:val="00CC2A93"/>
    <w:rsid w:val="00CC4357"/>
    <w:rsid w:val="00CC56C3"/>
    <w:rsid w:val="00CC66D6"/>
    <w:rsid w:val="00CD55D3"/>
    <w:rsid w:val="00CD5A3E"/>
    <w:rsid w:val="00CD5AA1"/>
    <w:rsid w:val="00CD6712"/>
    <w:rsid w:val="00CD7B12"/>
    <w:rsid w:val="00CE2FA0"/>
    <w:rsid w:val="00CE35A5"/>
    <w:rsid w:val="00CE4BD4"/>
    <w:rsid w:val="00CE559E"/>
    <w:rsid w:val="00CF45DA"/>
    <w:rsid w:val="00CF6D27"/>
    <w:rsid w:val="00D0385B"/>
    <w:rsid w:val="00D078BA"/>
    <w:rsid w:val="00D1575B"/>
    <w:rsid w:val="00D1662F"/>
    <w:rsid w:val="00D17FB7"/>
    <w:rsid w:val="00D2058C"/>
    <w:rsid w:val="00D21F98"/>
    <w:rsid w:val="00D227E3"/>
    <w:rsid w:val="00D23093"/>
    <w:rsid w:val="00D2350E"/>
    <w:rsid w:val="00D239CD"/>
    <w:rsid w:val="00D307BA"/>
    <w:rsid w:val="00D3094F"/>
    <w:rsid w:val="00D30CCD"/>
    <w:rsid w:val="00D320CA"/>
    <w:rsid w:val="00D32F57"/>
    <w:rsid w:val="00D33D85"/>
    <w:rsid w:val="00D360ED"/>
    <w:rsid w:val="00D4056F"/>
    <w:rsid w:val="00D449FA"/>
    <w:rsid w:val="00D44D45"/>
    <w:rsid w:val="00D45A22"/>
    <w:rsid w:val="00D51537"/>
    <w:rsid w:val="00D54D69"/>
    <w:rsid w:val="00D55904"/>
    <w:rsid w:val="00D55BB5"/>
    <w:rsid w:val="00D60462"/>
    <w:rsid w:val="00D62D04"/>
    <w:rsid w:val="00D63472"/>
    <w:rsid w:val="00D6614F"/>
    <w:rsid w:val="00D72845"/>
    <w:rsid w:val="00D74873"/>
    <w:rsid w:val="00D768DE"/>
    <w:rsid w:val="00D803D1"/>
    <w:rsid w:val="00D806F6"/>
    <w:rsid w:val="00D8076F"/>
    <w:rsid w:val="00D81A8F"/>
    <w:rsid w:val="00D826B6"/>
    <w:rsid w:val="00D834B3"/>
    <w:rsid w:val="00D86082"/>
    <w:rsid w:val="00D86A6A"/>
    <w:rsid w:val="00D87673"/>
    <w:rsid w:val="00D92370"/>
    <w:rsid w:val="00D92D4C"/>
    <w:rsid w:val="00D94EFD"/>
    <w:rsid w:val="00D95C6F"/>
    <w:rsid w:val="00D965A0"/>
    <w:rsid w:val="00D9731F"/>
    <w:rsid w:val="00DA173C"/>
    <w:rsid w:val="00DA4099"/>
    <w:rsid w:val="00DA67DE"/>
    <w:rsid w:val="00DB1907"/>
    <w:rsid w:val="00DB5510"/>
    <w:rsid w:val="00DB5D14"/>
    <w:rsid w:val="00DB74C6"/>
    <w:rsid w:val="00DC2B1F"/>
    <w:rsid w:val="00DC2FE5"/>
    <w:rsid w:val="00DC34A4"/>
    <w:rsid w:val="00DC4C15"/>
    <w:rsid w:val="00DC528D"/>
    <w:rsid w:val="00DC6051"/>
    <w:rsid w:val="00DD2F74"/>
    <w:rsid w:val="00DD4E04"/>
    <w:rsid w:val="00DD4E58"/>
    <w:rsid w:val="00DD7EA0"/>
    <w:rsid w:val="00DE0624"/>
    <w:rsid w:val="00DE2F7D"/>
    <w:rsid w:val="00DE7752"/>
    <w:rsid w:val="00DF4F6E"/>
    <w:rsid w:val="00DF50BE"/>
    <w:rsid w:val="00DF76FB"/>
    <w:rsid w:val="00E0034B"/>
    <w:rsid w:val="00E034A2"/>
    <w:rsid w:val="00E06A90"/>
    <w:rsid w:val="00E129D1"/>
    <w:rsid w:val="00E16D52"/>
    <w:rsid w:val="00E178E6"/>
    <w:rsid w:val="00E205E1"/>
    <w:rsid w:val="00E2132F"/>
    <w:rsid w:val="00E23354"/>
    <w:rsid w:val="00E23EAC"/>
    <w:rsid w:val="00E25450"/>
    <w:rsid w:val="00E304D8"/>
    <w:rsid w:val="00E355B7"/>
    <w:rsid w:val="00E36CE7"/>
    <w:rsid w:val="00E37845"/>
    <w:rsid w:val="00E37A05"/>
    <w:rsid w:val="00E436D3"/>
    <w:rsid w:val="00E473C9"/>
    <w:rsid w:val="00E501E1"/>
    <w:rsid w:val="00E50382"/>
    <w:rsid w:val="00E50E5E"/>
    <w:rsid w:val="00E5140B"/>
    <w:rsid w:val="00E5366A"/>
    <w:rsid w:val="00E539A1"/>
    <w:rsid w:val="00E568B9"/>
    <w:rsid w:val="00E56C42"/>
    <w:rsid w:val="00E605C2"/>
    <w:rsid w:val="00E6214C"/>
    <w:rsid w:val="00E6246E"/>
    <w:rsid w:val="00E641E6"/>
    <w:rsid w:val="00E6499A"/>
    <w:rsid w:val="00E70536"/>
    <w:rsid w:val="00E71661"/>
    <w:rsid w:val="00E72208"/>
    <w:rsid w:val="00E73F09"/>
    <w:rsid w:val="00E75FE6"/>
    <w:rsid w:val="00E76734"/>
    <w:rsid w:val="00E7675D"/>
    <w:rsid w:val="00E8492D"/>
    <w:rsid w:val="00E8577B"/>
    <w:rsid w:val="00E874E5"/>
    <w:rsid w:val="00E87EB3"/>
    <w:rsid w:val="00E91F5D"/>
    <w:rsid w:val="00E94B71"/>
    <w:rsid w:val="00E9768F"/>
    <w:rsid w:val="00EA08AC"/>
    <w:rsid w:val="00EA0EBE"/>
    <w:rsid w:val="00EA0F01"/>
    <w:rsid w:val="00EA5172"/>
    <w:rsid w:val="00EA609C"/>
    <w:rsid w:val="00EB1C7B"/>
    <w:rsid w:val="00EB46C8"/>
    <w:rsid w:val="00EB5AB5"/>
    <w:rsid w:val="00EB5CFD"/>
    <w:rsid w:val="00EC2C91"/>
    <w:rsid w:val="00EC2DA0"/>
    <w:rsid w:val="00EC3223"/>
    <w:rsid w:val="00EC53BA"/>
    <w:rsid w:val="00EC5E37"/>
    <w:rsid w:val="00EC6079"/>
    <w:rsid w:val="00EC6F8F"/>
    <w:rsid w:val="00ED04E5"/>
    <w:rsid w:val="00ED0E7A"/>
    <w:rsid w:val="00ED125A"/>
    <w:rsid w:val="00ED1282"/>
    <w:rsid w:val="00ED1A40"/>
    <w:rsid w:val="00ED3015"/>
    <w:rsid w:val="00ED5D8E"/>
    <w:rsid w:val="00EE2641"/>
    <w:rsid w:val="00EE4635"/>
    <w:rsid w:val="00EE728E"/>
    <w:rsid w:val="00EF18B5"/>
    <w:rsid w:val="00EF435C"/>
    <w:rsid w:val="00EF522F"/>
    <w:rsid w:val="00F00A29"/>
    <w:rsid w:val="00F0148A"/>
    <w:rsid w:val="00F01A91"/>
    <w:rsid w:val="00F026CA"/>
    <w:rsid w:val="00F027D6"/>
    <w:rsid w:val="00F04CD4"/>
    <w:rsid w:val="00F06BDA"/>
    <w:rsid w:val="00F07350"/>
    <w:rsid w:val="00F10CF4"/>
    <w:rsid w:val="00F11F3A"/>
    <w:rsid w:val="00F150DE"/>
    <w:rsid w:val="00F17CB5"/>
    <w:rsid w:val="00F21AD2"/>
    <w:rsid w:val="00F247B2"/>
    <w:rsid w:val="00F279FA"/>
    <w:rsid w:val="00F317E0"/>
    <w:rsid w:val="00F35DF8"/>
    <w:rsid w:val="00F37937"/>
    <w:rsid w:val="00F379F9"/>
    <w:rsid w:val="00F46C6D"/>
    <w:rsid w:val="00F50171"/>
    <w:rsid w:val="00F53A64"/>
    <w:rsid w:val="00F54269"/>
    <w:rsid w:val="00F556EC"/>
    <w:rsid w:val="00F61B3E"/>
    <w:rsid w:val="00F6443F"/>
    <w:rsid w:val="00F66EDF"/>
    <w:rsid w:val="00F746C3"/>
    <w:rsid w:val="00F752B4"/>
    <w:rsid w:val="00F7634E"/>
    <w:rsid w:val="00F764A6"/>
    <w:rsid w:val="00F8179C"/>
    <w:rsid w:val="00F82AFE"/>
    <w:rsid w:val="00F83D4E"/>
    <w:rsid w:val="00F84BE3"/>
    <w:rsid w:val="00F92377"/>
    <w:rsid w:val="00F9483C"/>
    <w:rsid w:val="00F94B8D"/>
    <w:rsid w:val="00F95547"/>
    <w:rsid w:val="00F96FDF"/>
    <w:rsid w:val="00F979A1"/>
    <w:rsid w:val="00FA3301"/>
    <w:rsid w:val="00FA41A9"/>
    <w:rsid w:val="00FA458C"/>
    <w:rsid w:val="00FA7F3F"/>
    <w:rsid w:val="00FB1406"/>
    <w:rsid w:val="00FB14B0"/>
    <w:rsid w:val="00FB1A91"/>
    <w:rsid w:val="00FB348F"/>
    <w:rsid w:val="00FB586B"/>
    <w:rsid w:val="00FB7B59"/>
    <w:rsid w:val="00FC1C1F"/>
    <w:rsid w:val="00FC22A7"/>
    <w:rsid w:val="00FC3186"/>
    <w:rsid w:val="00FC702D"/>
    <w:rsid w:val="00FD43F8"/>
    <w:rsid w:val="00FD4B4A"/>
    <w:rsid w:val="00FD50B4"/>
    <w:rsid w:val="00FE08B0"/>
    <w:rsid w:val="00FE0B33"/>
    <w:rsid w:val="00FE0D5C"/>
    <w:rsid w:val="00FE3248"/>
    <w:rsid w:val="00FE59E5"/>
    <w:rsid w:val="00FF37E0"/>
    <w:rsid w:val="00FF3AC2"/>
    <w:rsid w:val="00FF4AE4"/>
    <w:rsid w:val="00FF5770"/>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elements/1.1/"/>
    <ds:schemaRef ds:uri="http://purl.org/dc/dcmitype/"/>
    <ds:schemaRef ds:uri="http://schemas.microsoft.com/office/infopath/2007/PartnerControls"/>
    <ds:schemaRef ds:uri="http://schemas.microsoft.com/office/2006/documentManagement/types"/>
    <ds:schemaRef ds:uri="7bfe4317-9314-4191-98d3-2f4cea716168"/>
    <ds:schemaRef ds:uri="http://schemas.microsoft.com/office/2006/metadata/properties"/>
    <ds:schemaRef ds:uri="http://www.w3.org/XML/1998/namespace"/>
    <ds:schemaRef ds:uri="http://schemas.openxmlformats.org/package/2006/metadata/core-properties"/>
    <ds:schemaRef ds:uri="7d09711d-ddb1-46c4-b4b5-88da398534d7"/>
    <ds:schemaRef ds:uri="http://purl.org/dc/term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D18A3611-4DF9-4599-9628-FA40E0583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171E3-62EB-49A3-8C1E-3FB8F7EA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4897</Words>
  <Characters>2792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293</cp:revision>
  <dcterms:created xsi:type="dcterms:W3CDTF">2021-10-08T06:12:00Z</dcterms:created>
  <dcterms:modified xsi:type="dcterms:W3CDTF">2022-02-22T13:22:00Z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