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48A8" w14:textId="0430657C" w:rsidR="00DF27F9" w:rsidRPr="00BB07FA" w:rsidRDefault="00DF27F9" w:rsidP="00BB07FA">
      <w:pPr>
        <w:spacing w:after="0" w:line="276" w:lineRule="auto"/>
        <w:jc w:val="center"/>
        <w:rPr>
          <w:rFonts w:ascii="Times New Roman" w:hAnsi="Times New Roman" w:cs="Times New Roman"/>
          <w:b/>
          <w:bCs/>
          <w:sz w:val="20"/>
          <w:szCs w:val="20"/>
        </w:rPr>
      </w:pPr>
      <w:r w:rsidRPr="00BB07FA">
        <w:rPr>
          <w:rFonts w:ascii="Times New Roman" w:hAnsi="Times New Roman" w:cs="Times New Roman"/>
          <w:b/>
          <w:bCs/>
          <w:sz w:val="20"/>
          <w:szCs w:val="20"/>
        </w:rPr>
        <w:t>Rīgas pašvaldības sabiedrība ar ierobežotu atbildību „Rīgas satiksme”</w:t>
      </w:r>
    </w:p>
    <w:p w14:paraId="32CA4C65" w14:textId="77777777" w:rsidR="00DF27F9" w:rsidRPr="00BB07FA" w:rsidRDefault="00DF27F9" w:rsidP="00B97FFA">
      <w:pPr>
        <w:spacing w:after="0" w:line="276" w:lineRule="auto"/>
        <w:jc w:val="both"/>
        <w:rPr>
          <w:rFonts w:ascii="Times New Roman" w:hAnsi="Times New Roman" w:cs="Times New Roman"/>
          <w:i/>
          <w:iCs/>
          <w:sz w:val="20"/>
          <w:szCs w:val="20"/>
        </w:rPr>
      </w:pPr>
      <w:r w:rsidRPr="00BB07FA">
        <w:rPr>
          <w:rFonts w:ascii="Times New Roman" w:hAnsi="Times New Roman" w:cs="Times New Roman"/>
          <w:i/>
          <w:iCs/>
          <w:sz w:val="20"/>
          <w:szCs w:val="20"/>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BB07FA">
        <w:rPr>
          <w:rFonts w:ascii="Times New Roman" w:hAnsi="Times New Roman" w:cs="Times New Roman"/>
          <w:i/>
          <w:iCs/>
          <w:sz w:val="20"/>
          <w:szCs w:val="20"/>
        </w:rPr>
        <w:t>energopārvaldības</w:t>
      </w:r>
      <w:proofErr w:type="spellEnd"/>
      <w:r w:rsidRPr="00BB07FA">
        <w:rPr>
          <w:rFonts w:ascii="Times New Roman" w:hAnsi="Times New Roman" w:cs="Times New Roman"/>
          <w:i/>
          <w:iCs/>
          <w:sz w:val="20"/>
          <w:szCs w:val="20"/>
        </w:rPr>
        <w:t xml:space="preserve"> sistēmu.</w:t>
      </w:r>
    </w:p>
    <w:p w14:paraId="7BBFB559" w14:textId="77777777" w:rsidR="00DF27F9" w:rsidRPr="00B916FA" w:rsidRDefault="00DF27F9" w:rsidP="00B97FFA">
      <w:pPr>
        <w:spacing w:after="0" w:line="276" w:lineRule="auto"/>
        <w:jc w:val="both"/>
        <w:rPr>
          <w:rFonts w:ascii="Times New Roman" w:hAnsi="Times New Roman" w:cs="Times New Roman"/>
          <w:b/>
          <w:bCs/>
          <w:sz w:val="24"/>
          <w:szCs w:val="24"/>
        </w:rPr>
      </w:pPr>
    </w:p>
    <w:p w14:paraId="246575F7" w14:textId="1504FF38" w:rsidR="00F01348" w:rsidRPr="00B916FA" w:rsidRDefault="00F01348" w:rsidP="00171C17">
      <w:pPr>
        <w:spacing w:after="0" w:line="276" w:lineRule="auto"/>
        <w:jc w:val="center"/>
        <w:rPr>
          <w:rFonts w:ascii="Times New Roman" w:hAnsi="Times New Roman" w:cs="Times New Roman"/>
          <w:b/>
          <w:bCs/>
          <w:sz w:val="24"/>
          <w:szCs w:val="24"/>
        </w:rPr>
      </w:pPr>
      <w:r w:rsidRPr="00B916FA">
        <w:rPr>
          <w:rFonts w:ascii="Times New Roman" w:hAnsi="Times New Roman" w:cs="Times New Roman"/>
          <w:b/>
          <w:bCs/>
          <w:sz w:val="24"/>
          <w:szCs w:val="24"/>
        </w:rPr>
        <w:t>PIETEIKUMS UN INFORMATĪVS PIEDĀVĀJUMS TIRGUS IZPĒTEI</w:t>
      </w:r>
    </w:p>
    <w:p w14:paraId="2EF32877" w14:textId="1E96773E" w:rsidR="00515C50" w:rsidRPr="00B916FA" w:rsidRDefault="005D128B" w:rsidP="00171C17">
      <w:pPr>
        <w:tabs>
          <w:tab w:val="left" w:pos="5812"/>
        </w:tabs>
        <w:jc w:val="center"/>
        <w:rPr>
          <w:rFonts w:ascii="Times New Roman" w:hAnsi="Times New Roman" w:cs="Times New Roman"/>
          <w:b/>
          <w:sz w:val="28"/>
          <w:szCs w:val="28"/>
        </w:rPr>
      </w:pPr>
      <w:r>
        <w:rPr>
          <w:rFonts w:ascii="Times New Roman" w:hAnsi="Times New Roman" w:cs="Times New Roman"/>
          <w:b/>
          <w:sz w:val="28"/>
          <w:szCs w:val="28"/>
        </w:rPr>
        <w:t>Gultņu</w:t>
      </w:r>
      <w:r w:rsidR="007F261E" w:rsidRPr="00B916FA">
        <w:rPr>
          <w:rFonts w:ascii="Times New Roman" w:hAnsi="Times New Roman" w:cs="Times New Roman"/>
          <w:b/>
          <w:sz w:val="28"/>
          <w:szCs w:val="28"/>
        </w:rPr>
        <w:t xml:space="preserve"> </w:t>
      </w:r>
      <w:r w:rsidR="00515C50" w:rsidRPr="00B916FA">
        <w:rPr>
          <w:rFonts w:ascii="Times New Roman" w:hAnsi="Times New Roman" w:cs="Times New Roman"/>
          <w:b/>
          <w:sz w:val="28"/>
          <w:szCs w:val="28"/>
        </w:rPr>
        <w:t>piegāde</w:t>
      </w:r>
    </w:p>
    <w:p w14:paraId="49AF5219" w14:textId="77777777" w:rsidR="00DF27F9" w:rsidRPr="00B916FA" w:rsidRDefault="00DF27F9" w:rsidP="00B97FFA">
      <w:pPr>
        <w:tabs>
          <w:tab w:val="left" w:pos="5812"/>
        </w:tabs>
        <w:jc w:val="both"/>
        <w:rPr>
          <w:rFonts w:ascii="Times New Roman" w:hAnsi="Times New Roman" w:cs="Times New Roman"/>
          <w:b/>
          <w:sz w:val="24"/>
          <w:szCs w:val="24"/>
        </w:rPr>
      </w:pPr>
    </w:p>
    <w:p w14:paraId="1212F79C" w14:textId="77777777" w:rsidR="004C32AF" w:rsidRPr="00B916FA" w:rsidRDefault="004C32AF" w:rsidP="00B97FFA">
      <w:pPr>
        <w:spacing w:before="120" w:after="0" w:line="240" w:lineRule="auto"/>
        <w:jc w:val="both"/>
        <w:rPr>
          <w:rFonts w:ascii="Times New Roman" w:hAnsi="Times New Roman" w:cs="Times New Roman"/>
          <w:sz w:val="24"/>
          <w:szCs w:val="24"/>
        </w:rPr>
      </w:pPr>
      <w:r w:rsidRPr="00B916FA">
        <w:rPr>
          <w:rFonts w:ascii="Times New Roman" w:hAnsi="Times New Roman" w:cs="Times New Roman"/>
          <w:sz w:val="24"/>
          <w:szCs w:val="24"/>
        </w:rPr>
        <w:t>Datums:………………</w:t>
      </w:r>
    </w:p>
    <w:p w14:paraId="7CB1D0A5" w14:textId="77777777" w:rsidR="004C32AF" w:rsidRPr="00B916FA" w:rsidRDefault="004C32AF" w:rsidP="00B97FFA">
      <w:pPr>
        <w:numPr>
          <w:ilvl w:val="0"/>
          <w:numId w:val="1"/>
        </w:numPr>
        <w:spacing w:before="120" w:after="0" w:line="240" w:lineRule="auto"/>
        <w:ind w:left="0" w:firstLine="0"/>
        <w:jc w:val="both"/>
        <w:rPr>
          <w:rFonts w:ascii="Times New Roman" w:hAnsi="Times New Roman" w:cs="Times New Roman"/>
          <w:b/>
          <w:sz w:val="24"/>
          <w:szCs w:val="24"/>
        </w:rPr>
      </w:pPr>
      <w:r w:rsidRPr="00B916FA">
        <w:rPr>
          <w:rFonts w:ascii="Times New Roman" w:hAnsi="Times New Roman" w:cs="Times New Roman"/>
          <w:b/>
          <w:sz w:val="24"/>
          <w:szCs w:val="24"/>
        </w:rPr>
        <w:t>IESNIEDZA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4"/>
      </w:tblGrid>
      <w:tr w:rsidR="004C32AF" w:rsidRPr="00B916FA" w14:paraId="75C9FB23" w14:textId="77777777" w:rsidTr="00DF27F9">
        <w:trPr>
          <w:cantSplit/>
        </w:trPr>
        <w:tc>
          <w:tcPr>
            <w:tcW w:w="1970" w:type="pct"/>
            <w:shd w:val="clear" w:color="auto" w:fill="D9E2F3" w:themeFill="accent1" w:themeFillTint="33"/>
          </w:tcPr>
          <w:p w14:paraId="4C9E33E4" w14:textId="77777777" w:rsidR="004C32AF" w:rsidRPr="00B916FA" w:rsidRDefault="004C32AF" w:rsidP="00B97FFA">
            <w:pPr>
              <w:spacing w:before="120" w:after="0" w:line="240" w:lineRule="auto"/>
              <w:jc w:val="both"/>
              <w:rPr>
                <w:rFonts w:ascii="Times New Roman" w:hAnsi="Times New Roman" w:cs="Times New Roman"/>
                <w:b/>
                <w:sz w:val="24"/>
                <w:szCs w:val="24"/>
              </w:rPr>
            </w:pPr>
            <w:r w:rsidRPr="00B916FA">
              <w:rPr>
                <w:rFonts w:ascii="Times New Roman" w:hAnsi="Times New Roman" w:cs="Times New Roman"/>
                <w:b/>
                <w:sz w:val="24"/>
                <w:szCs w:val="24"/>
              </w:rPr>
              <w:t>Uzņēmuma pilns nosaukums</w:t>
            </w:r>
          </w:p>
        </w:tc>
        <w:tc>
          <w:tcPr>
            <w:tcW w:w="3030" w:type="pct"/>
            <w:shd w:val="clear" w:color="auto" w:fill="FFFFFF" w:themeFill="background1"/>
          </w:tcPr>
          <w:p w14:paraId="6C3985AC" w14:textId="77777777" w:rsidR="004C32AF" w:rsidRPr="00B916FA" w:rsidRDefault="004C32AF" w:rsidP="00B97FFA">
            <w:pPr>
              <w:spacing w:before="120" w:after="0" w:line="240" w:lineRule="auto"/>
              <w:jc w:val="both"/>
              <w:rPr>
                <w:rFonts w:ascii="Times New Roman" w:hAnsi="Times New Roman" w:cs="Times New Roman"/>
                <w:b/>
                <w:sz w:val="24"/>
                <w:szCs w:val="24"/>
              </w:rPr>
            </w:pPr>
          </w:p>
        </w:tc>
      </w:tr>
      <w:tr w:rsidR="004C32AF" w:rsidRPr="00B916FA" w14:paraId="7F57F818" w14:textId="77777777" w:rsidTr="00DF27F9">
        <w:trPr>
          <w:cantSplit/>
          <w:trHeight w:val="242"/>
        </w:trPr>
        <w:tc>
          <w:tcPr>
            <w:tcW w:w="1970" w:type="pct"/>
            <w:shd w:val="clear" w:color="auto" w:fill="D9E2F3" w:themeFill="accent1" w:themeFillTint="33"/>
          </w:tcPr>
          <w:p w14:paraId="60B45E08" w14:textId="77777777" w:rsidR="004C32AF" w:rsidRPr="00B916FA" w:rsidRDefault="004C32AF" w:rsidP="00B97FFA">
            <w:pPr>
              <w:spacing w:before="120" w:after="0" w:line="240" w:lineRule="auto"/>
              <w:jc w:val="both"/>
              <w:rPr>
                <w:rFonts w:ascii="Times New Roman" w:hAnsi="Times New Roman" w:cs="Times New Roman"/>
                <w:b/>
                <w:sz w:val="24"/>
                <w:szCs w:val="24"/>
              </w:rPr>
            </w:pPr>
            <w:r w:rsidRPr="00B916FA">
              <w:rPr>
                <w:rFonts w:ascii="Times New Roman" w:hAnsi="Times New Roman" w:cs="Times New Roman"/>
                <w:b/>
                <w:sz w:val="24"/>
                <w:szCs w:val="24"/>
              </w:rPr>
              <w:t>Uzņēmuma reģistrācijas numurs</w:t>
            </w:r>
          </w:p>
          <w:p w14:paraId="02883D8A" w14:textId="77777777" w:rsidR="004C32AF" w:rsidRPr="00B916FA" w:rsidRDefault="004C32AF" w:rsidP="00B97FFA">
            <w:pPr>
              <w:spacing w:before="120" w:after="0" w:line="240" w:lineRule="auto"/>
              <w:jc w:val="both"/>
              <w:rPr>
                <w:rFonts w:ascii="Times New Roman" w:hAnsi="Times New Roman" w:cs="Times New Roman"/>
                <w:b/>
                <w:sz w:val="24"/>
                <w:szCs w:val="24"/>
              </w:rPr>
            </w:pPr>
          </w:p>
        </w:tc>
        <w:tc>
          <w:tcPr>
            <w:tcW w:w="3030" w:type="pct"/>
          </w:tcPr>
          <w:p w14:paraId="3FAD8870" w14:textId="77777777" w:rsidR="004C32AF" w:rsidRPr="00B916FA" w:rsidRDefault="004C32AF" w:rsidP="00B97FFA">
            <w:pPr>
              <w:spacing w:before="120" w:after="0" w:line="240" w:lineRule="auto"/>
              <w:jc w:val="both"/>
              <w:rPr>
                <w:rFonts w:ascii="Times New Roman" w:hAnsi="Times New Roman" w:cs="Times New Roman"/>
                <w:b/>
                <w:sz w:val="24"/>
                <w:szCs w:val="24"/>
              </w:rPr>
            </w:pPr>
          </w:p>
        </w:tc>
      </w:tr>
    </w:tbl>
    <w:p w14:paraId="6CD5A588" w14:textId="77777777" w:rsidR="004C32AF" w:rsidRPr="00B916FA" w:rsidRDefault="004C32AF" w:rsidP="00B97FFA">
      <w:pPr>
        <w:numPr>
          <w:ilvl w:val="0"/>
          <w:numId w:val="1"/>
        </w:numPr>
        <w:spacing w:before="120" w:after="0" w:line="240" w:lineRule="auto"/>
        <w:ind w:left="0" w:firstLine="0"/>
        <w:jc w:val="both"/>
        <w:rPr>
          <w:rFonts w:ascii="Times New Roman" w:hAnsi="Times New Roman" w:cs="Times New Roman"/>
          <w:b/>
          <w:sz w:val="24"/>
          <w:szCs w:val="24"/>
        </w:rPr>
      </w:pPr>
      <w:r w:rsidRPr="00B916FA">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4"/>
      </w:tblGrid>
      <w:tr w:rsidR="004C32AF" w:rsidRPr="00B916FA" w14:paraId="440FBB27" w14:textId="77777777" w:rsidTr="00DF27F9">
        <w:trPr>
          <w:cantSplit/>
        </w:trPr>
        <w:tc>
          <w:tcPr>
            <w:tcW w:w="1970" w:type="pct"/>
            <w:shd w:val="clear" w:color="auto" w:fill="D9E2F3" w:themeFill="accent1" w:themeFillTint="33"/>
          </w:tcPr>
          <w:p w14:paraId="5B3C3323" w14:textId="77777777" w:rsidR="004C32AF" w:rsidRPr="00B916FA" w:rsidRDefault="004C32AF" w:rsidP="00B97FFA">
            <w:pPr>
              <w:spacing w:before="120" w:after="0" w:line="240" w:lineRule="auto"/>
              <w:jc w:val="both"/>
              <w:rPr>
                <w:rFonts w:ascii="Times New Roman" w:hAnsi="Times New Roman" w:cs="Times New Roman"/>
                <w:b/>
                <w:sz w:val="24"/>
                <w:szCs w:val="24"/>
              </w:rPr>
            </w:pPr>
            <w:r w:rsidRPr="00B916FA">
              <w:rPr>
                <w:rFonts w:ascii="Times New Roman" w:hAnsi="Times New Roman" w:cs="Times New Roman"/>
                <w:b/>
                <w:sz w:val="24"/>
                <w:szCs w:val="24"/>
              </w:rPr>
              <w:t>Vārds, uzvārds</w:t>
            </w:r>
          </w:p>
        </w:tc>
        <w:tc>
          <w:tcPr>
            <w:tcW w:w="3030" w:type="pct"/>
          </w:tcPr>
          <w:p w14:paraId="2F82B2BD" w14:textId="77777777" w:rsidR="004C32AF" w:rsidRPr="00B916FA" w:rsidRDefault="004C32AF" w:rsidP="00B97FFA">
            <w:pPr>
              <w:spacing w:before="120" w:after="0" w:line="240" w:lineRule="auto"/>
              <w:jc w:val="both"/>
              <w:rPr>
                <w:rFonts w:ascii="Times New Roman" w:hAnsi="Times New Roman" w:cs="Times New Roman"/>
                <w:b/>
                <w:sz w:val="24"/>
                <w:szCs w:val="24"/>
              </w:rPr>
            </w:pPr>
          </w:p>
        </w:tc>
      </w:tr>
      <w:tr w:rsidR="004C32AF" w:rsidRPr="00B916FA" w14:paraId="21C21218" w14:textId="77777777" w:rsidTr="00DF27F9">
        <w:trPr>
          <w:cantSplit/>
        </w:trPr>
        <w:tc>
          <w:tcPr>
            <w:tcW w:w="1970" w:type="pct"/>
            <w:shd w:val="clear" w:color="auto" w:fill="D9E2F3" w:themeFill="accent1" w:themeFillTint="33"/>
          </w:tcPr>
          <w:p w14:paraId="2A8B8D61" w14:textId="77777777" w:rsidR="004C32AF" w:rsidRPr="00B916FA" w:rsidRDefault="004C32AF" w:rsidP="00B97FFA">
            <w:pPr>
              <w:spacing w:before="120" w:after="0" w:line="240" w:lineRule="auto"/>
              <w:jc w:val="both"/>
              <w:rPr>
                <w:rFonts w:ascii="Times New Roman" w:hAnsi="Times New Roman" w:cs="Times New Roman"/>
                <w:b/>
                <w:sz w:val="24"/>
                <w:szCs w:val="24"/>
              </w:rPr>
            </w:pPr>
            <w:r w:rsidRPr="00B916FA">
              <w:rPr>
                <w:rFonts w:ascii="Times New Roman" w:hAnsi="Times New Roman" w:cs="Times New Roman"/>
                <w:b/>
                <w:sz w:val="24"/>
                <w:szCs w:val="24"/>
              </w:rPr>
              <w:t>Amats</w:t>
            </w:r>
          </w:p>
        </w:tc>
        <w:tc>
          <w:tcPr>
            <w:tcW w:w="3030" w:type="pct"/>
          </w:tcPr>
          <w:p w14:paraId="46BB7D48" w14:textId="77777777" w:rsidR="004C32AF" w:rsidRPr="00B916FA" w:rsidRDefault="004C32AF" w:rsidP="00B97FFA">
            <w:pPr>
              <w:spacing w:before="120" w:after="0" w:line="240" w:lineRule="auto"/>
              <w:jc w:val="both"/>
              <w:rPr>
                <w:rFonts w:ascii="Times New Roman" w:hAnsi="Times New Roman" w:cs="Times New Roman"/>
                <w:b/>
                <w:sz w:val="24"/>
                <w:szCs w:val="24"/>
              </w:rPr>
            </w:pPr>
          </w:p>
        </w:tc>
      </w:tr>
      <w:tr w:rsidR="004C32AF" w:rsidRPr="00B916FA" w14:paraId="2391025F" w14:textId="77777777" w:rsidTr="00DF27F9">
        <w:trPr>
          <w:cantSplit/>
          <w:trHeight w:val="130"/>
        </w:trPr>
        <w:tc>
          <w:tcPr>
            <w:tcW w:w="1970" w:type="pct"/>
            <w:shd w:val="clear" w:color="auto" w:fill="D9E2F3" w:themeFill="accent1" w:themeFillTint="33"/>
          </w:tcPr>
          <w:p w14:paraId="2D3CDB84" w14:textId="77777777" w:rsidR="004C32AF" w:rsidRPr="00B916FA" w:rsidRDefault="004C32AF" w:rsidP="00B97FFA">
            <w:pPr>
              <w:spacing w:before="120" w:after="0" w:line="240" w:lineRule="auto"/>
              <w:jc w:val="both"/>
              <w:rPr>
                <w:rFonts w:ascii="Times New Roman" w:hAnsi="Times New Roman" w:cs="Times New Roman"/>
                <w:b/>
                <w:sz w:val="24"/>
                <w:szCs w:val="24"/>
              </w:rPr>
            </w:pPr>
            <w:r w:rsidRPr="00B916FA">
              <w:rPr>
                <w:rFonts w:ascii="Times New Roman" w:hAnsi="Times New Roman" w:cs="Times New Roman"/>
                <w:b/>
                <w:sz w:val="24"/>
                <w:szCs w:val="24"/>
              </w:rPr>
              <w:t>Tālr.</w:t>
            </w:r>
          </w:p>
        </w:tc>
        <w:tc>
          <w:tcPr>
            <w:tcW w:w="3030" w:type="pct"/>
          </w:tcPr>
          <w:p w14:paraId="12BE24A8" w14:textId="77777777" w:rsidR="004C32AF" w:rsidRPr="00B916FA" w:rsidRDefault="004C32AF" w:rsidP="00B97FFA">
            <w:pPr>
              <w:spacing w:before="120" w:after="0" w:line="240" w:lineRule="auto"/>
              <w:jc w:val="both"/>
              <w:rPr>
                <w:rFonts w:ascii="Times New Roman" w:hAnsi="Times New Roman" w:cs="Times New Roman"/>
                <w:b/>
                <w:sz w:val="24"/>
                <w:szCs w:val="24"/>
              </w:rPr>
            </w:pPr>
          </w:p>
        </w:tc>
      </w:tr>
      <w:tr w:rsidR="004C32AF" w:rsidRPr="00B916FA" w14:paraId="485387A7" w14:textId="77777777" w:rsidTr="00DF27F9">
        <w:trPr>
          <w:cantSplit/>
          <w:trHeight w:val="130"/>
        </w:trPr>
        <w:tc>
          <w:tcPr>
            <w:tcW w:w="1970" w:type="pct"/>
            <w:shd w:val="clear" w:color="auto" w:fill="D9E2F3" w:themeFill="accent1" w:themeFillTint="33"/>
          </w:tcPr>
          <w:p w14:paraId="0D14B8FA" w14:textId="77777777" w:rsidR="004C32AF" w:rsidRPr="00B916FA" w:rsidRDefault="004C32AF" w:rsidP="00B97FFA">
            <w:pPr>
              <w:spacing w:before="120" w:after="0" w:line="240" w:lineRule="auto"/>
              <w:jc w:val="both"/>
              <w:rPr>
                <w:rFonts w:ascii="Times New Roman" w:hAnsi="Times New Roman" w:cs="Times New Roman"/>
                <w:b/>
                <w:sz w:val="24"/>
                <w:szCs w:val="24"/>
              </w:rPr>
            </w:pPr>
            <w:r w:rsidRPr="00B916FA">
              <w:rPr>
                <w:rFonts w:ascii="Times New Roman" w:hAnsi="Times New Roman" w:cs="Times New Roman"/>
                <w:b/>
                <w:sz w:val="24"/>
                <w:szCs w:val="24"/>
              </w:rPr>
              <w:t>e-pasta adrese</w:t>
            </w:r>
          </w:p>
        </w:tc>
        <w:tc>
          <w:tcPr>
            <w:tcW w:w="3030" w:type="pct"/>
          </w:tcPr>
          <w:p w14:paraId="6F0906B7" w14:textId="77777777" w:rsidR="004C32AF" w:rsidRPr="00B916FA" w:rsidRDefault="004C32AF" w:rsidP="00B97FFA">
            <w:pPr>
              <w:spacing w:before="120" w:after="0" w:line="240" w:lineRule="auto"/>
              <w:jc w:val="both"/>
              <w:rPr>
                <w:rFonts w:ascii="Times New Roman" w:hAnsi="Times New Roman" w:cs="Times New Roman"/>
                <w:b/>
                <w:sz w:val="24"/>
                <w:szCs w:val="24"/>
              </w:rPr>
            </w:pPr>
          </w:p>
        </w:tc>
      </w:tr>
    </w:tbl>
    <w:p w14:paraId="4787DE2B" w14:textId="77777777" w:rsidR="004C32AF" w:rsidRPr="00B916FA" w:rsidRDefault="004C32AF" w:rsidP="00B97FFA">
      <w:pPr>
        <w:pStyle w:val="ListBullet4"/>
        <w:tabs>
          <w:tab w:val="num" w:pos="0"/>
          <w:tab w:val="num" w:pos="502"/>
        </w:tabs>
        <w:spacing w:after="0"/>
        <w:ind w:left="0" w:firstLine="0"/>
        <w:contextualSpacing w:val="0"/>
        <w:rPr>
          <w:b/>
          <w:bCs/>
          <w:szCs w:val="24"/>
        </w:rPr>
      </w:pPr>
      <w:r w:rsidRPr="00B916FA">
        <w:rPr>
          <w:b/>
          <w:bCs/>
          <w:szCs w:val="24"/>
        </w:rPr>
        <w:t>TIRGUS IZPĒTES NOTEIKUMI</w:t>
      </w:r>
    </w:p>
    <w:p w14:paraId="6C51F31C" w14:textId="77777777" w:rsidR="00DF27F9" w:rsidRPr="00B916FA" w:rsidRDefault="00DF27F9" w:rsidP="00B97FFA">
      <w:pPr>
        <w:pStyle w:val="ListBullet4"/>
        <w:numPr>
          <w:ilvl w:val="1"/>
          <w:numId w:val="1"/>
        </w:numPr>
        <w:spacing w:after="0"/>
        <w:ind w:left="567" w:hanging="567"/>
        <w:contextualSpacing w:val="0"/>
        <w:rPr>
          <w:szCs w:val="24"/>
        </w:rPr>
      </w:pPr>
      <w:r w:rsidRPr="00B916FA">
        <w:rPr>
          <w:szCs w:val="24"/>
        </w:rPr>
        <w:t>Tirgus izpētes mērķis ir pieteikumā iekļautās informācijas izmantošana iepirkuma procedūras sagatavošanai un nolikuma izstrādei, tostarp kvalifikācijas prasību pilnveidei, vērtēšanas kritērija un paredzamās līgumcenas noteikšanai.</w:t>
      </w:r>
    </w:p>
    <w:p w14:paraId="1EE86093" w14:textId="77777777" w:rsidR="00DF27F9" w:rsidRPr="00B916FA" w:rsidRDefault="00DF27F9" w:rsidP="00B97FFA">
      <w:pPr>
        <w:pStyle w:val="ListBullet4"/>
        <w:numPr>
          <w:ilvl w:val="1"/>
          <w:numId w:val="1"/>
        </w:numPr>
        <w:spacing w:after="0"/>
        <w:ind w:left="567" w:hanging="567"/>
        <w:contextualSpacing w:val="0"/>
        <w:rPr>
          <w:szCs w:val="24"/>
        </w:rPr>
      </w:pPr>
      <w:r w:rsidRPr="00B916FA">
        <w:rPr>
          <w:szCs w:val="24"/>
        </w:rPr>
        <w:t xml:space="preserve">Pretendentam ir tiesības izteikt </w:t>
      </w:r>
      <w:proofErr w:type="spellStart"/>
      <w:r w:rsidRPr="00B916FA">
        <w:rPr>
          <w:szCs w:val="24"/>
        </w:rPr>
        <w:t>rakstveidā</w:t>
      </w:r>
      <w:proofErr w:type="spellEnd"/>
      <w:r w:rsidRPr="00B916FA">
        <w:rPr>
          <w:szCs w:val="24"/>
        </w:rPr>
        <w:t xml:space="preserve"> priekšlikumus vai iebildumus par Tirgus izpētē pievienotās dokumentācijas (t.sk. tehnisko specifikāciju, piedāvājuma formu) redakciju.</w:t>
      </w:r>
    </w:p>
    <w:p w14:paraId="53CDB45A" w14:textId="77777777" w:rsidR="00DF27F9" w:rsidRPr="00B916FA" w:rsidRDefault="00DF27F9" w:rsidP="00B97FFA">
      <w:pPr>
        <w:pStyle w:val="ListBullet4"/>
        <w:numPr>
          <w:ilvl w:val="1"/>
          <w:numId w:val="1"/>
        </w:numPr>
        <w:spacing w:after="0"/>
        <w:ind w:left="567" w:hanging="567"/>
        <w:contextualSpacing w:val="0"/>
        <w:rPr>
          <w:szCs w:val="24"/>
        </w:rPr>
      </w:pPr>
      <w:r w:rsidRPr="00B916FA">
        <w:rPr>
          <w:szCs w:val="24"/>
        </w:rPr>
        <w:t>Pasūtītājam, vērtējot piedāvājumus, ir tiesības pieprasīt papildus informāciju par piedāvājumu, pretendenta pieredzi un kvalifikāciju;</w:t>
      </w:r>
    </w:p>
    <w:p w14:paraId="2EFE8EF0" w14:textId="31B30903" w:rsidR="00DF27F9" w:rsidRPr="00B916FA" w:rsidRDefault="00DF27F9" w:rsidP="00B97FFA">
      <w:pPr>
        <w:pStyle w:val="ListBullet4"/>
        <w:numPr>
          <w:ilvl w:val="1"/>
          <w:numId w:val="1"/>
        </w:numPr>
        <w:spacing w:after="0"/>
        <w:ind w:left="567" w:hanging="567"/>
        <w:contextualSpacing w:val="0"/>
        <w:rPr>
          <w:szCs w:val="24"/>
        </w:rPr>
      </w:pPr>
      <w:r w:rsidRPr="00B916FA">
        <w:rPr>
          <w:bCs/>
          <w:szCs w:val="24"/>
        </w:rPr>
        <w:t>Pasūtītājam ir tiesības pārtraukt vai izbeigt tirgus izpēti bez rezultāta.</w:t>
      </w:r>
    </w:p>
    <w:p w14:paraId="246BAEC1" w14:textId="77777777" w:rsidR="004C32AF" w:rsidRPr="00B916FA" w:rsidRDefault="004C32AF" w:rsidP="00B97FFA">
      <w:pPr>
        <w:pStyle w:val="ListBullet4"/>
        <w:tabs>
          <w:tab w:val="num" w:pos="0"/>
          <w:tab w:val="num" w:pos="502"/>
        </w:tabs>
        <w:spacing w:after="0"/>
        <w:ind w:left="0" w:firstLine="0"/>
        <w:contextualSpacing w:val="0"/>
        <w:rPr>
          <w:b/>
          <w:bCs/>
          <w:szCs w:val="24"/>
        </w:rPr>
      </w:pPr>
      <w:r w:rsidRPr="00B916FA">
        <w:rPr>
          <w:b/>
          <w:bCs/>
          <w:szCs w:val="24"/>
        </w:rPr>
        <w:t>PIETEIKUMS</w:t>
      </w:r>
    </w:p>
    <w:p w14:paraId="521BE061" w14:textId="3EECD189" w:rsidR="004C32AF" w:rsidRPr="00B916FA" w:rsidRDefault="004C32AF" w:rsidP="00B97FFA">
      <w:pPr>
        <w:pStyle w:val="ListBullet4"/>
        <w:numPr>
          <w:ilvl w:val="1"/>
          <w:numId w:val="1"/>
        </w:numPr>
        <w:spacing w:after="0"/>
        <w:ind w:left="567" w:hanging="567"/>
        <w:contextualSpacing w:val="0"/>
        <w:rPr>
          <w:szCs w:val="24"/>
        </w:rPr>
      </w:pPr>
      <w:r w:rsidRPr="00B916FA">
        <w:rPr>
          <w:szCs w:val="24"/>
        </w:rPr>
        <w:t xml:space="preserve">Apliecinām, ka pretendents nav maksātnespējīgs, netiek likvidēts, tam nav apturēta saimnieciskā darbība, tam nav nodokļu parādi, kas pārsniedz 150,00 </w:t>
      </w:r>
      <w:proofErr w:type="spellStart"/>
      <w:r w:rsidRPr="00B916FA">
        <w:rPr>
          <w:szCs w:val="24"/>
        </w:rPr>
        <w:t>euro</w:t>
      </w:r>
      <w:proofErr w:type="spellEnd"/>
      <w:r w:rsidRPr="00B916FA">
        <w:rPr>
          <w:szCs w:val="24"/>
        </w:rPr>
        <w:t xml:space="preserve"> un tas nav izslēgts no pievienotās vērtības nodokļa maksātāju reģistra (ja persona ir pievienotās vērtības nodokļa maksātājs).</w:t>
      </w:r>
    </w:p>
    <w:p w14:paraId="127BC0E8" w14:textId="1E2F573A" w:rsidR="004C32AF" w:rsidRPr="00B916FA" w:rsidRDefault="004C32AF" w:rsidP="00B97FFA">
      <w:pPr>
        <w:pStyle w:val="ListBullet4"/>
        <w:numPr>
          <w:ilvl w:val="1"/>
          <w:numId w:val="1"/>
        </w:numPr>
        <w:spacing w:after="0"/>
        <w:ind w:left="567" w:hanging="567"/>
        <w:contextualSpacing w:val="0"/>
        <w:rPr>
          <w:szCs w:val="24"/>
        </w:rPr>
      </w:pPr>
      <w:r w:rsidRPr="00B916FA">
        <w:rPr>
          <w:szCs w:val="24"/>
        </w:rPr>
        <w:t>Apliecinām, ka uz pretendentu neattiecas Starptautisko un Latvijas Republikas nacionālo sankciju likuma 11.1 panta pirmajā daļā un otrajā daļā minētie izslēgšanas noteikumi.</w:t>
      </w:r>
    </w:p>
    <w:p w14:paraId="30BF2141" w14:textId="77777777" w:rsidR="00AB0D14" w:rsidRPr="00B916FA" w:rsidRDefault="00AB0D14" w:rsidP="00B97FFA">
      <w:pPr>
        <w:pStyle w:val="ListBullet4"/>
        <w:numPr>
          <w:ilvl w:val="0"/>
          <w:numId w:val="0"/>
        </w:numPr>
        <w:ind w:left="567"/>
        <w:rPr>
          <w:szCs w:val="24"/>
        </w:rPr>
      </w:pPr>
      <w:r w:rsidRPr="00B916FA">
        <w:rPr>
          <w:szCs w:val="24"/>
        </w:rPr>
        <w:t>4.3.</w:t>
      </w:r>
      <w:r w:rsidRPr="00B916FA">
        <w:rPr>
          <w:rStyle w:val="Strong"/>
          <w:szCs w:val="24"/>
        </w:rPr>
        <w:t> </w:t>
      </w:r>
      <w:r w:rsidRPr="00B916FA">
        <w:rPr>
          <w:szCs w:val="24"/>
        </w:rPr>
        <w:t>Apliecinām, ka uz pretendentu neattiecas </w:t>
      </w:r>
      <w:r w:rsidRPr="00B916FA">
        <w:rPr>
          <w:rStyle w:val="Strong"/>
          <w:szCs w:val="24"/>
        </w:rPr>
        <w:t>PADOMES REGULA (ES) 2025/2033 (2025. gada 23. oktobris), ar kuru groza Regulu (ES) Nr. 833/2014 par ierobežojošiem pasākumiem saistībā ar Krievijas darbībām, kas destabilizē situāciju Ukrainā 5.k. panta 1.punktā</w:t>
      </w:r>
      <w:r w:rsidRPr="00B916FA">
        <w:rPr>
          <w:szCs w:val="24"/>
        </w:rPr>
        <w:t xml:space="preserve"> noteiktais, proti, pretendents (tai skaitā pretendenta apakšuzņēmējs/-i) nav:</w:t>
      </w:r>
    </w:p>
    <w:p w14:paraId="2F6B93A1" w14:textId="3C55D16F" w:rsidR="00AB0D14" w:rsidRPr="00B916FA" w:rsidRDefault="00AB0D14" w:rsidP="00B97FFA">
      <w:pPr>
        <w:pStyle w:val="ListBullet4"/>
        <w:numPr>
          <w:ilvl w:val="0"/>
          <w:numId w:val="0"/>
        </w:numPr>
        <w:ind w:left="567"/>
        <w:rPr>
          <w:szCs w:val="24"/>
        </w:rPr>
      </w:pPr>
      <w:r w:rsidRPr="00B916FA">
        <w:rPr>
          <w:szCs w:val="24"/>
        </w:rPr>
        <w:t xml:space="preserve">a) Krievijas </w:t>
      </w:r>
      <w:proofErr w:type="spellStart"/>
      <w:r w:rsidRPr="00B916FA">
        <w:rPr>
          <w:szCs w:val="24"/>
        </w:rPr>
        <w:t>valstspiederīgais</w:t>
      </w:r>
      <w:proofErr w:type="spellEnd"/>
      <w:r w:rsidRPr="00B916FA">
        <w:rPr>
          <w:szCs w:val="24"/>
        </w:rPr>
        <w:t xml:space="preserve"> vai fiziska persona, kas uzturas Krievijā vai juridiska persona, vienība vai struktūra, kas iedibināta Krievijā;</w:t>
      </w:r>
    </w:p>
    <w:p w14:paraId="548F3AF3" w14:textId="7A868314" w:rsidR="007563FA" w:rsidRPr="00B916FA" w:rsidRDefault="00E228C6" w:rsidP="00E228C6">
      <w:pPr>
        <w:pStyle w:val="ListBullet4"/>
        <w:numPr>
          <w:ilvl w:val="0"/>
          <w:numId w:val="0"/>
        </w:numPr>
        <w:ind w:left="567"/>
        <w:rPr>
          <w:szCs w:val="24"/>
        </w:rPr>
      </w:pPr>
      <w:r w:rsidRPr="00B916FA">
        <w:rPr>
          <w:szCs w:val="24"/>
        </w:rPr>
        <w:lastRenderedPageBreak/>
        <w:t>b) juridiska persona, vienība vai struktūra, kuras īpašumtiesības vairāk nekā 50 % apmērā tieši vai netieši pieder šā punkta a) apakšpunktā minētai fiziskai vai juridiskai personai, vienībai vai struktūrai; vai</w:t>
      </w:r>
    </w:p>
    <w:p w14:paraId="476B3328" w14:textId="609BD034" w:rsidR="00AB0D14" w:rsidRPr="00B916FA" w:rsidRDefault="00AB0D14" w:rsidP="00B97FFA">
      <w:pPr>
        <w:pStyle w:val="ListBullet4"/>
        <w:numPr>
          <w:ilvl w:val="0"/>
          <w:numId w:val="0"/>
        </w:numPr>
        <w:ind w:left="567"/>
        <w:rPr>
          <w:szCs w:val="24"/>
        </w:rPr>
      </w:pPr>
      <w:r w:rsidRPr="00B916FA">
        <w:rPr>
          <w:szCs w:val="24"/>
        </w:rPr>
        <w:t>c) fiziska vai juridiska persona, vienība vai struktūra, kas darbojas kādas šā punkta a) vai b) apakšpunktā minētās vienības vārdā vai saskaņā ar tās norādēm,</w:t>
      </w:r>
    </w:p>
    <w:p w14:paraId="76964FA2" w14:textId="77777777" w:rsidR="00AB0D14" w:rsidRPr="00B916FA" w:rsidRDefault="00AB0D14" w:rsidP="00B97FFA">
      <w:pPr>
        <w:pStyle w:val="ListBullet4"/>
        <w:numPr>
          <w:ilvl w:val="0"/>
          <w:numId w:val="0"/>
        </w:numPr>
        <w:spacing w:after="0"/>
        <w:ind w:left="567"/>
        <w:contextualSpacing w:val="0"/>
        <w:rPr>
          <w:szCs w:val="24"/>
        </w:rPr>
      </w:pPr>
      <w:r w:rsidRPr="00B916FA">
        <w:rPr>
          <w:szCs w:val="24"/>
        </w:rPr>
        <w:t>tostarp, ja uz tām attiecas vairāk nekā 10 % no līguma vērtības, apakšuzņēmējiem, piegādātājiem vai vienībām, uz kuru spējām paļaujas publiskā iepirkuma direktīvu nozīmē.</w:t>
      </w:r>
    </w:p>
    <w:p w14:paraId="714190AC" w14:textId="3066CC3F" w:rsidR="004C32AF" w:rsidRPr="00B916FA" w:rsidRDefault="004C32AF" w:rsidP="00B97FFA">
      <w:pPr>
        <w:pStyle w:val="ListBullet4"/>
        <w:numPr>
          <w:ilvl w:val="1"/>
          <w:numId w:val="1"/>
        </w:numPr>
        <w:spacing w:after="0"/>
        <w:ind w:left="567" w:hanging="567"/>
        <w:contextualSpacing w:val="0"/>
        <w:rPr>
          <w:szCs w:val="24"/>
        </w:rPr>
      </w:pPr>
      <w:r w:rsidRPr="00B916FA">
        <w:rPr>
          <w:szCs w:val="24"/>
        </w:rPr>
        <w:t>Esam iepazinušies ar katras iekārtas tehnisko specifikāciju un atzīstam to par:</w:t>
      </w:r>
    </w:p>
    <w:p w14:paraId="7B580321" w14:textId="77777777" w:rsidR="004C32AF" w:rsidRPr="00B916FA" w:rsidRDefault="004C32AF" w:rsidP="00B97FFA">
      <w:pPr>
        <w:pStyle w:val="BodyText2"/>
        <w:tabs>
          <w:tab w:val="clear" w:pos="0"/>
        </w:tabs>
        <w:spacing w:before="120" w:after="120"/>
        <w:ind w:firstLine="567"/>
        <w:outlineLvl w:val="9"/>
        <w:rPr>
          <w:rFonts w:ascii="Times New Roman" w:hAnsi="Times New Roman"/>
          <w:szCs w:val="24"/>
        </w:rPr>
      </w:pPr>
      <w:r w:rsidRPr="00B916FA">
        <w:rPr>
          <w:rFonts w:ascii="Segoe UI Symbol" w:hAnsi="Segoe UI Symbol" w:cs="Segoe UI Symbol"/>
          <w:szCs w:val="24"/>
        </w:rPr>
        <w:t>☐</w:t>
      </w:r>
      <w:r w:rsidRPr="00B916FA">
        <w:rPr>
          <w:rFonts w:ascii="Times New Roman" w:hAnsi="Times New Roman"/>
          <w:szCs w:val="24"/>
        </w:rPr>
        <w:t xml:space="preserve"> izpildāmu un tās saturs ir pietiekams, lai iesniegtu piedāvājumu;</w:t>
      </w:r>
    </w:p>
    <w:p w14:paraId="7A7CF183" w14:textId="77777777" w:rsidR="004C32AF" w:rsidRPr="00B916FA" w:rsidRDefault="004C32AF" w:rsidP="00B97FFA">
      <w:pPr>
        <w:pStyle w:val="BodyText2"/>
        <w:spacing w:before="120" w:after="120"/>
        <w:ind w:firstLine="567"/>
        <w:rPr>
          <w:rFonts w:ascii="Times New Roman" w:hAnsi="Times New Roman"/>
          <w:szCs w:val="24"/>
        </w:rPr>
      </w:pPr>
      <w:r w:rsidRPr="00B916FA">
        <w:rPr>
          <w:rFonts w:ascii="Segoe UI Symbol" w:hAnsi="Segoe UI Symbol" w:cs="Segoe UI Symbol"/>
          <w:szCs w:val="24"/>
        </w:rPr>
        <w:t>☐</w:t>
      </w:r>
      <w:r w:rsidRPr="00B916FA">
        <w:rPr>
          <w:rFonts w:ascii="Times New Roman" w:hAnsi="Times New Roman"/>
          <w:szCs w:val="24"/>
        </w:rPr>
        <w:t xml:space="preserve"> pilnveidojamu:</w:t>
      </w:r>
    </w:p>
    <w:tbl>
      <w:tblPr>
        <w:tblStyle w:val="TableGrid"/>
        <w:tblW w:w="9351" w:type="dxa"/>
        <w:tblLook w:val="04A0" w:firstRow="1" w:lastRow="0" w:firstColumn="1" w:lastColumn="0" w:noHBand="0" w:noVBand="1"/>
      </w:tblPr>
      <w:tblGrid>
        <w:gridCol w:w="9351"/>
      </w:tblGrid>
      <w:tr w:rsidR="004C32AF" w:rsidRPr="00B916FA" w14:paraId="2545FB3F" w14:textId="77777777" w:rsidTr="00497D15">
        <w:trPr>
          <w:trHeight w:val="841"/>
        </w:trPr>
        <w:tc>
          <w:tcPr>
            <w:tcW w:w="9351" w:type="dxa"/>
            <w:tcBorders>
              <w:top w:val="single" w:sz="4" w:space="0" w:color="auto"/>
              <w:left w:val="single" w:sz="4" w:space="0" w:color="auto"/>
              <w:bottom w:val="single" w:sz="4" w:space="0" w:color="auto"/>
              <w:right w:val="single" w:sz="4" w:space="0" w:color="auto"/>
            </w:tcBorders>
            <w:vAlign w:val="center"/>
            <w:hideMark/>
          </w:tcPr>
          <w:p w14:paraId="264A176B" w14:textId="77777777" w:rsidR="004C32AF" w:rsidRPr="00B916FA" w:rsidRDefault="004C32AF" w:rsidP="00B97FFA">
            <w:pPr>
              <w:pStyle w:val="BodyText2"/>
              <w:tabs>
                <w:tab w:val="clear" w:pos="0"/>
              </w:tabs>
              <w:spacing w:before="120"/>
              <w:outlineLvl w:val="9"/>
              <w:rPr>
                <w:rFonts w:ascii="Times New Roman" w:hAnsi="Times New Roman"/>
                <w:bCs/>
                <w:i/>
                <w:iCs/>
                <w:szCs w:val="24"/>
              </w:rPr>
            </w:pPr>
            <w:r w:rsidRPr="00B916FA">
              <w:rPr>
                <w:rFonts w:ascii="Times New Roman" w:hAnsi="Times New Roman"/>
                <w:bCs/>
                <w:i/>
                <w:iCs/>
                <w:szCs w:val="24"/>
              </w:rPr>
              <w:t>Ja atzīmējāt, ka tehniskā dokumentācija ir pilnveidojama, lūdzu norādiet, ko tieši nepieciešams pilnveidot vai kāda informācija ir neskaidra vai nepietiekoša.</w:t>
            </w:r>
          </w:p>
          <w:p w14:paraId="03711BD9" w14:textId="77777777" w:rsidR="004C32AF" w:rsidRPr="00B916FA" w:rsidRDefault="004C32AF" w:rsidP="00B97FFA">
            <w:pPr>
              <w:pStyle w:val="BodyText2"/>
              <w:spacing w:before="120"/>
              <w:rPr>
                <w:rFonts w:ascii="Times New Roman" w:hAnsi="Times New Roman"/>
                <w:bCs/>
                <w:szCs w:val="24"/>
              </w:rPr>
            </w:pPr>
            <w:r w:rsidRPr="00B916FA">
              <w:rPr>
                <w:rFonts w:ascii="Times New Roman" w:hAnsi="Times New Roman"/>
                <w:bCs/>
                <w:i/>
                <w:iCs/>
                <w:szCs w:val="24"/>
              </w:rPr>
              <w:t>Aicinām neskaidros jautājumus uzdot jau pirms pieteikuma iesniegšanas.</w:t>
            </w:r>
          </w:p>
        </w:tc>
      </w:tr>
    </w:tbl>
    <w:p w14:paraId="08C46832" w14:textId="700839A9" w:rsidR="004C32AF" w:rsidRPr="00B916FA" w:rsidRDefault="004C32AF" w:rsidP="00B97FFA">
      <w:pPr>
        <w:pStyle w:val="BodyText2"/>
        <w:spacing w:before="120"/>
        <w:rPr>
          <w:rFonts w:ascii="Times New Roman" w:hAnsi="Times New Roman"/>
          <w:bCs/>
          <w:szCs w:val="24"/>
        </w:rPr>
      </w:pPr>
      <w:r w:rsidRPr="00B916FA">
        <w:rPr>
          <w:rFonts w:ascii="Times New Roman" w:hAnsi="Times New Roman"/>
          <w:bCs/>
          <w:szCs w:val="24"/>
        </w:rPr>
        <w:t>4.</w:t>
      </w:r>
      <w:r w:rsidR="00AB0D14" w:rsidRPr="00B916FA">
        <w:rPr>
          <w:rFonts w:ascii="Times New Roman" w:hAnsi="Times New Roman"/>
          <w:bCs/>
          <w:szCs w:val="24"/>
        </w:rPr>
        <w:t>4</w:t>
      </w:r>
      <w:r w:rsidRPr="00B916FA">
        <w:rPr>
          <w:rFonts w:ascii="Times New Roman" w:hAnsi="Times New Roman"/>
          <w:bCs/>
          <w:szCs w:val="24"/>
        </w:rPr>
        <w:t>. Apakšuzņēmēju piesaiste (ja tāda plānota):</w:t>
      </w:r>
    </w:p>
    <w:p w14:paraId="71DE0480" w14:textId="213ABEC8" w:rsidR="004C32AF" w:rsidRPr="00B916FA" w:rsidRDefault="00FB2008" w:rsidP="00B97FFA">
      <w:pPr>
        <w:pStyle w:val="BodyText2"/>
        <w:spacing w:before="120" w:after="120"/>
        <w:ind w:firstLine="567"/>
        <w:rPr>
          <w:rFonts w:ascii="Times New Roman" w:hAnsi="Times New Roman"/>
          <w:bCs/>
          <w:szCs w:val="24"/>
        </w:rPr>
      </w:pPr>
      <w:sdt>
        <w:sdtPr>
          <w:rPr>
            <w:rFonts w:ascii="Times New Roman" w:hAnsi="Times New Roman"/>
            <w:bCs/>
            <w:szCs w:val="24"/>
          </w:rPr>
          <w:id w:val="906339935"/>
          <w14:checkbox>
            <w14:checked w14:val="0"/>
            <w14:checkedState w14:val="2612" w14:font="MS Gothic"/>
            <w14:uncheckedState w14:val="2610" w14:font="MS Gothic"/>
          </w14:checkbox>
        </w:sdtPr>
        <w:sdtEndPr/>
        <w:sdtContent>
          <w:r w:rsidR="004C32AF" w:rsidRPr="00B916FA">
            <w:rPr>
              <w:rFonts w:ascii="Segoe UI Symbol" w:eastAsia="MS Gothic" w:hAnsi="Segoe UI Symbol" w:cs="Segoe UI Symbol"/>
              <w:bCs/>
              <w:szCs w:val="24"/>
            </w:rPr>
            <w:t>☐</w:t>
          </w:r>
        </w:sdtContent>
      </w:sdt>
      <w:r w:rsidR="004C32AF" w:rsidRPr="00B916FA">
        <w:rPr>
          <w:rFonts w:ascii="Times New Roman" w:hAnsi="Times New Roman"/>
          <w:bCs/>
          <w:szCs w:val="24"/>
        </w:rPr>
        <w:t xml:space="preserve"> Apliecinām, ka līguma izpilde notiks patstāvīgi, nepiesaistot apakšuzņēmējus;</w:t>
      </w:r>
    </w:p>
    <w:p w14:paraId="6D5FA77F" w14:textId="77777777" w:rsidR="004C32AF" w:rsidRPr="00B916FA" w:rsidRDefault="00FB2008" w:rsidP="00B97FFA">
      <w:pPr>
        <w:pStyle w:val="BodyText2"/>
        <w:spacing w:before="120" w:after="120"/>
        <w:ind w:firstLine="567"/>
        <w:rPr>
          <w:rFonts w:ascii="Times New Roman" w:hAnsi="Times New Roman"/>
          <w:bCs/>
          <w:szCs w:val="24"/>
        </w:rPr>
      </w:pPr>
      <w:sdt>
        <w:sdtPr>
          <w:rPr>
            <w:rFonts w:ascii="Times New Roman" w:hAnsi="Times New Roman"/>
            <w:bCs/>
            <w:szCs w:val="24"/>
          </w:rPr>
          <w:id w:val="-113831321"/>
          <w14:checkbox>
            <w14:checked w14:val="0"/>
            <w14:checkedState w14:val="2612" w14:font="MS Gothic"/>
            <w14:uncheckedState w14:val="2610" w14:font="MS Gothic"/>
          </w14:checkbox>
        </w:sdtPr>
        <w:sdtEndPr/>
        <w:sdtContent>
          <w:r w:rsidR="004C32AF" w:rsidRPr="00B916FA">
            <w:rPr>
              <w:rFonts w:ascii="Segoe UI Symbol" w:eastAsia="MS Gothic" w:hAnsi="Segoe UI Symbol" w:cs="Segoe UI Symbol"/>
              <w:bCs/>
              <w:szCs w:val="24"/>
            </w:rPr>
            <w:t>☐</w:t>
          </w:r>
        </w:sdtContent>
      </w:sdt>
      <w:r w:rsidR="004C32AF" w:rsidRPr="00B916FA">
        <w:rPr>
          <w:rFonts w:ascii="Times New Roman" w:hAnsi="Times New Roman"/>
          <w:bCs/>
          <w:szCs w:val="24"/>
        </w:rPr>
        <w:t xml:space="preserve"> Līguma izpildē ir plānots piesaistīt apakšuzņēmējus (t.sk., </w:t>
      </w:r>
      <w:proofErr w:type="spellStart"/>
      <w:r w:rsidR="004C32AF" w:rsidRPr="00B916FA">
        <w:rPr>
          <w:rFonts w:ascii="Times New Roman" w:hAnsi="Times New Roman"/>
          <w:bCs/>
          <w:szCs w:val="24"/>
        </w:rPr>
        <w:t>pašnodarbinātas</w:t>
      </w:r>
      <w:proofErr w:type="spellEnd"/>
      <w:r w:rsidR="004C32AF" w:rsidRPr="00B916FA">
        <w:rPr>
          <w:rFonts w:ascii="Times New Roman" w:hAnsi="Times New Roman"/>
          <w:bCs/>
          <w:szCs w:val="24"/>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400"/>
        <w:gridCol w:w="2972"/>
        <w:gridCol w:w="2271"/>
      </w:tblGrid>
      <w:tr w:rsidR="004C32AF" w:rsidRPr="00B916FA" w14:paraId="4837A74E" w14:textId="77777777" w:rsidTr="00F36A21">
        <w:trPr>
          <w:cantSplit/>
          <w:trHeight w:val="1212"/>
        </w:trPr>
        <w:tc>
          <w:tcPr>
            <w:tcW w:w="37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A99CDD" w14:textId="77777777" w:rsidR="004C32AF" w:rsidRPr="00B916FA" w:rsidRDefault="004C32AF" w:rsidP="00B97FFA">
            <w:pPr>
              <w:pStyle w:val="BodyText2"/>
              <w:spacing w:before="120" w:after="120"/>
              <w:rPr>
                <w:rFonts w:ascii="Times New Roman" w:hAnsi="Times New Roman"/>
                <w:b/>
                <w:szCs w:val="24"/>
              </w:rPr>
            </w:pPr>
            <w:r w:rsidRPr="00B916FA">
              <w:rPr>
                <w:rFonts w:ascii="Times New Roman" w:hAnsi="Times New Roman"/>
                <w:b/>
                <w:szCs w:val="24"/>
              </w:rPr>
              <w:t>Nr.</w:t>
            </w:r>
          </w:p>
        </w:tc>
        <w:tc>
          <w:tcPr>
            <w:tcW w:w="181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AF38926" w14:textId="77777777" w:rsidR="004C32AF" w:rsidRPr="00B916FA" w:rsidRDefault="004C32AF" w:rsidP="00B97FFA">
            <w:pPr>
              <w:pStyle w:val="BodyText2"/>
              <w:spacing w:before="120" w:after="120"/>
              <w:rPr>
                <w:rFonts w:ascii="Times New Roman" w:hAnsi="Times New Roman"/>
                <w:b/>
                <w:szCs w:val="24"/>
              </w:rPr>
            </w:pPr>
            <w:r w:rsidRPr="00B916FA">
              <w:rPr>
                <w:rFonts w:ascii="Times New Roman" w:hAnsi="Times New Roman"/>
                <w:b/>
                <w:szCs w:val="24"/>
              </w:rPr>
              <w:t>Nosaukums un reģistrācijas numurs/ vārds, uzvārds</w:t>
            </w:r>
          </w:p>
        </w:tc>
        <w:tc>
          <w:tcPr>
            <w:tcW w:w="159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E15FDA" w14:textId="77777777" w:rsidR="004C32AF" w:rsidRPr="00B916FA" w:rsidRDefault="004C32AF" w:rsidP="00B97FFA">
            <w:pPr>
              <w:pStyle w:val="BodyText2"/>
              <w:spacing w:before="120" w:after="120"/>
              <w:rPr>
                <w:rFonts w:ascii="Times New Roman" w:hAnsi="Times New Roman"/>
                <w:b/>
                <w:szCs w:val="24"/>
              </w:rPr>
            </w:pPr>
            <w:r w:rsidRPr="00B916FA">
              <w:rPr>
                <w:rFonts w:ascii="Times New Roman" w:hAnsi="Times New Roman"/>
                <w:b/>
                <w:szCs w:val="24"/>
              </w:rPr>
              <w:t>Nododamie darba uzdevumi</w:t>
            </w:r>
          </w:p>
        </w:tc>
        <w:tc>
          <w:tcPr>
            <w:tcW w:w="121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027215D" w14:textId="77777777" w:rsidR="004C32AF" w:rsidRPr="00B916FA" w:rsidRDefault="004C32AF" w:rsidP="00B97FFA">
            <w:pPr>
              <w:pStyle w:val="BodyText2"/>
              <w:spacing w:before="120" w:after="120"/>
              <w:rPr>
                <w:rFonts w:ascii="Times New Roman" w:hAnsi="Times New Roman"/>
                <w:b/>
                <w:szCs w:val="24"/>
              </w:rPr>
            </w:pPr>
            <w:r w:rsidRPr="00B916FA">
              <w:rPr>
                <w:rFonts w:ascii="Times New Roman" w:hAnsi="Times New Roman"/>
                <w:b/>
                <w:szCs w:val="24"/>
              </w:rPr>
              <w:t>Veicamo darbu apjoms, EUR bez PVN</w:t>
            </w:r>
          </w:p>
        </w:tc>
      </w:tr>
      <w:tr w:rsidR="004C32AF" w:rsidRPr="00B916FA" w14:paraId="18A8D7FB" w14:textId="77777777" w:rsidTr="00F36A21">
        <w:trPr>
          <w:trHeight w:val="239"/>
        </w:trPr>
        <w:tc>
          <w:tcPr>
            <w:tcW w:w="376" w:type="pct"/>
            <w:tcBorders>
              <w:top w:val="single" w:sz="4" w:space="0" w:color="auto"/>
              <w:left w:val="single" w:sz="4" w:space="0" w:color="auto"/>
              <w:bottom w:val="single" w:sz="4" w:space="0" w:color="auto"/>
              <w:right w:val="single" w:sz="4" w:space="0" w:color="auto"/>
            </w:tcBorders>
            <w:vAlign w:val="center"/>
          </w:tcPr>
          <w:p w14:paraId="1A1A2FDC" w14:textId="77777777" w:rsidR="004C32AF" w:rsidRPr="00B916FA" w:rsidRDefault="004C32AF" w:rsidP="00B97FFA">
            <w:pPr>
              <w:pStyle w:val="BodyText2"/>
              <w:spacing w:before="120"/>
              <w:rPr>
                <w:rFonts w:ascii="Times New Roman" w:hAnsi="Times New Roman"/>
                <w:bCs/>
                <w:szCs w:val="24"/>
              </w:rPr>
            </w:pPr>
          </w:p>
        </w:tc>
        <w:tc>
          <w:tcPr>
            <w:tcW w:w="1819" w:type="pct"/>
            <w:tcBorders>
              <w:top w:val="single" w:sz="4" w:space="0" w:color="auto"/>
              <w:left w:val="single" w:sz="4" w:space="0" w:color="auto"/>
              <w:bottom w:val="single" w:sz="4" w:space="0" w:color="auto"/>
              <w:right w:val="single" w:sz="4" w:space="0" w:color="auto"/>
            </w:tcBorders>
          </w:tcPr>
          <w:p w14:paraId="79AABA33" w14:textId="77777777" w:rsidR="004C32AF" w:rsidRPr="00B916FA" w:rsidRDefault="004C32AF" w:rsidP="00B97FFA">
            <w:pPr>
              <w:pStyle w:val="BodyText2"/>
              <w:spacing w:before="120"/>
              <w:rPr>
                <w:rFonts w:ascii="Times New Roman" w:hAnsi="Times New Roman"/>
                <w:bCs/>
                <w:szCs w:val="24"/>
              </w:rPr>
            </w:pPr>
          </w:p>
        </w:tc>
        <w:tc>
          <w:tcPr>
            <w:tcW w:w="1590" w:type="pct"/>
            <w:tcBorders>
              <w:top w:val="single" w:sz="4" w:space="0" w:color="auto"/>
              <w:left w:val="single" w:sz="4" w:space="0" w:color="auto"/>
              <w:bottom w:val="single" w:sz="4" w:space="0" w:color="auto"/>
              <w:right w:val="single" w:sz="4" w:space="0" w:color="auto"/>
            </w:tcBorders>
          </w:tcPr>
          <w:p w14:paraId="25B627F9" w14:textId="77777777" w:rsidR="004C32AF" w:rsidRPr="00B916FA" w:rsidRDefault="004C32AF" w:rsidP="00B97FFA">
            <w:pPr>
              <w:pStyle w:val="BodyText2"/>
              <w:spacing w:before="120"/>
              <w:rPr>
                <w:rFonts w:ascii="Times New Roman" w:hAnsi="Times New Roman"/>
                <w:bCs/>
                <w:szCs w:val="24"/>
              </w:rPr>
            </w:pPr>
          </w:p>
        </w:tc>
        <w:tc>
          <w:tcPr>
            <w:tcW w:w="1215" w:type="pct"/>
            <w:tcBorders>
              <w:top w:val="single" w:sz="4" w:space="0" w:color="auto"/>
              <w:left w:val="single" w:sz="4" w:space="0" w:color="auto"/>
              <w:bottom w:val="single" w:sz="4" w:space="0" w:color="auto"/>
              <w:right w:val="single" w:sz="4" w:space="0" w:color="auto"/>
            </w:tcBorders>
          </w:tcPr>
          <w:p w14:paraId="58282F3B" w14:textId="77777777" w:rsidR="004C32AF" w:rsidRPr="00B916FA" w:rsidRDefault="004C32AF" w:rsidP="00B97FFA">
            <w:pPr>
              <w:pStyle w:val="BodyText2"/>
              <w:spacing w:before="120"/>
              <w:rPr>
                <w:rFonts w:ascii="Times New Roman" w:hAnsi="Times New Roman"/>
                <w:bCs/>
                <w:szCs w:val="24"/>
              </w:rPr>
            </w:pPr>
          </w:p>
        </w:tc>
      </w:tr>
      <w:tr w:rsidR="004C32AF" w:rsidRPr="00B916FA" w14:paraId="305FCE34" w14:textId="77777777" w:rsidTr="00F36A21">
        <w:trPr>
          <w:trHeight w:val="239"/>
        </w:trPr>
        <w:tc>
          <w:tcPr>
            <w:tcW w:w="376" w:type="pct"/>
            <w:tcBorders>
              <w:top w:val="single" w:sz="4" w:space="0" w:color="auto"/>
              <w:left w:val="single" w:sz="4" w:space="0" w:color="auto"/>
              <w:bottom w:val="single" w:sz="4" w:space="0" w:color="auto"/>
              <w:right w:val="single" w:sz="4" w:space="0" w:color="auto"/>
            </w:tcBorders>
            <w:vAlign w:val="center"/>
          </w:tcPr>
          <w:p w14:paraId="20728117" w14:textId="77777777" w:rsidR="004C32AF" w:rsidRPr="00B916FA" w:rsidRDefault="004C32AF" w:rsidP="00B97FFA">
            <w:pPr>
              <w:pStyle w:val="BodyText2"/>
              <w:spacing w:before="120"/>
              <w:rPr>
                <w:rFonts w:ascii="Times New Roman" w:hAnsi="Times New Roman"/>
                <w:bCs/>
                <w:szCs w:val="24"/>
              </w:rPr>
            </w:pPr>
          </w:p>
        </w:tc>
        <w:tc>
          <w:tcPr>
            <w:tcW w:w="1819" w:type="pct"/>
            <w:tcBorders>
              <w:top w:val="single" w:sz="4" w:space="0" w:color="auto"/>
              <w:left w:val="single" w:sz="4" w:space="0" w:color="auto"/>
              <w:bottom w:val="single" w:sz="4" w:space="0" w:color="auto"/>
              <w:right w:val="single" w:sz="4" w:space="0" w:color="auto"/>
            </w:tcBorders>
          </w:tcPr>
          <w:p w14:paraId="63CF1F14" w14:textId="77777777" w:rsidR="004C32AF" w:rsidRPr="00B916FA" w:rsidRDefault="004C32AF" w:rsidP="00B97FFA">
            <w:pPr>
              <w:pStyle w:val="BodyText2"/>
              <w:spacing w:before="120"/>
              <w:rPr>
                <w:rFonts w:ascii="Times New Roman" w:hAnsi="Times New Roman"/>
                <w:bCs/>
                <w:szCs w:val="24"/>
              </w:rPr>
            </w:pPr>
          </w:p>
        </w:tc>
        <w:tc>
          <w:tcPr>
            <w:tcW w:w="1590" w:type="pct"/>
            <w:tcBorders>
              <w:top w:val="single" w:sz="4" w:space="0" w:color="auto"/>
              <w:left w:val="single" w:sz="4" w:space="0" w:color="auto"/>
              <w:bottom w:val="single" w:sz="4" w:space="0" w:color="auto"/>
              <w:right w:val="single" w:sz="4" w:space="0" w:color="auto"/>
            </w:tcBorders>
          </w:tcPr>
          <w:p w14:paraId="1BE8264C" w14:textId="77777777" w:rsidR="004C32AF" w:rsidRPr="00B916FA" w:rsidRDefault="004C32AF" w:rsidP="00B97FFA">
            <w:pPr>
              <w:pStyle w:val="BodyText2"/>
              <w:spacing w:before="120"/>
              <w:rPr>
                <w:rFonts w:ascii="Times New Roman" w:hAnsi="Times New Roman"/>
                <w:bCs/>
                <w:szCs w:val="24"/>
              </w:rPr>
            </w:pPr>
          </w:p>
        </w:tc>
        <w:tc>
          <w:tcPr>
            <w:tcW w:w="1215" w:type="pct"/>
            <w:tcBorders>
              <w:top w:val="single" w:sz="4" w:space="0" w:color="auto"/>
              <w:left w:val="single" w:sz="4" w:space="0" w:color="auto"/>
              <w:bottom w:val="single" w:sz="4" w:space="0" w:color="auto"/>
              <w:right w:val="single" w:sz="4" w:space="0" w:color="auto"/>
            </w:tcBorders>
          </w:tcPr>
          <w:p w14:paraId="3411F7E5" w14:textId="77777777" w:rsidR="004C32AF" w:rsidRPr="00B916FA" w:rsidRDefault="004C32AF" w:rsidP="00B97FFA">
            <w:pPr>
              <w:pStyle w:val="BodyText2"/>
              <w:spacing w:before="120"/>
              <w:rPr>
                <w:rFonts w:ascii="Times New Roman" w:hAnsi="Times New Roman"/>
                <w:bCs/>
                <w:szCs w:val="24"/>
              </w:rPr>
            </w:pPr>
          </w:p>
        </w:tc>
      </w:tr>
    </w:tbl>
    <w:p w14:paraId="66767BB4" w14:textId="36987697" w:rsidR="004C32AF" w:rsidRPr="00B916FA" w:rsidRDefault="004C32AF" w:rsidP="00B97FFA">
      <w:pPr>
        <w:pStyle w:val="BodyText2"/>
        <w:spacing w:before="120"/>
        <w:rPr>
          <w:rFonts w:ascii="Times New Roman" w:hAnsi="Times New Roman"/>
          <w:bCs/>
          <w:szCs w:val="24"/>
        </w:rPr>
      </w:pPr>
      <w:r w:rsidRPr="00B916FA">
        <w:rPr>
          <w:rFonts w:ascii="Times New Roman" w:hAnsi="Times New Roman"/>
          <w:bCs/>
          <w:szCs w:val="24"/>
        </w:rPr>
        <w:t>4.</w:t>
      </w:r>
      <w:r w:rsidR="00AB0D14" w:rsidRPr="00B916FA">
        <w:rPr>
          <w:rFonts w:ascii="Times New Roman" w:hAnsi="Times New Roman"/>
          <w:bCs/>
          <w:szCs w:val="24"/>
        </w:rPr>
        <w:t>5</w:t>
      </w:r>
      <w:r w:rsidRPr="00B916FA">
        <w:rPr>
          <w:rFonts w:ascii="Times New Roman" w:hAnsi="Times New Roman"/>
          <w:bCs/>
          <w:szCs w:val="24"/>
        </w:rPr>
        <w:t>. Saimnieciskās un finanšu spējas:</w:t>
      </w:r>
    </w:p>
    <w:tbl>
      <w:tblPr>
        <w:tblStyle w:val="TableGrid"/>
        <w:tblW w:w="9351" w:type="dxa"/>
        <w:tblLook w:val="04A0" w:firstRow="1" w:lastRow="0" w:firstColumn="1" w:lastColumn="0" w:noHBand="0" w:noVBand="1"/>
      </w:tblPr>
      <w:tblGrid>
        <w:gridCol w:w="6962"/>
        <w:gridCol w:w="2389"/>
      </w:tblGrid>
      <w:tr w:rsidR="004C32AF" w:rsidRPr="00B916FA" w14:paraId="057AAE2B" w14:textId="77777777" w:rsidTr="00F36A21">
        <w:tc>
          <w:tcPr>
            <w:tcW w:w="69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7487EC" w14:textId="77777777" w:rsidR="004C32AF" w:rsidRPr="00B916FA" w:rsidRDefault="004C32AF" w:rsidP="00B97FFA">
            <w:pPr>
              <w:pStyle w:val="BodyText2"/>
              <w:spacing w:after="120"/>
              <w:rPr>
                <w:rFonts w:ascii="Times New Roman" w:hAnsi="Times New Roman"/>
                <w:bCs/>
                <w:szCs w:val="24"/>
              </w:rPr>
            </w:pPr>
            <w:r w:rsidRPr="00B916FA">
              <w:rPr>
                <w:rFonts w:ascii="Times New Roman" w:hAnsi="Times New Roman"/>
                <w:bCs/>
                <w:szCs w:val="24"/>
              </w:rPr>
              <w:t>Pašu kapitāls 2024. gadā</w:t>
            </w:r>
          </w:p>
        </w:tc>
        <w:tc>
          <w:tcPr>
            <w:tcW w:w="2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F5948" w14:textId="77777777" w:rsidR="004C32AF" w:rsidRPr="00B916FA" w:rsidRDefault="00FB2008" w:rsidP="00B97FFA">
            <w:pPr>
              <w:pStyle w:val="BodyText2"/>
              <w:spacing w:after="120"/>
              <w:rPr>
                <w:rFonts w:ascii="Times New Roman" w:hAnsi="Times New Roman"/>
                <w:bCs/>
                <w:szCs w:val="24"/>
              </w:rPr>
            </w:pPr>
            <w:sdt>
              <w:sdtPr>
                <w:rPr>
                  <w:rFonts w:ascii="Times New Roman" w:hAnsi="Times New Roman"/>
                  <w:bCs/>
                  <w:szCs w:val="24"/>
                </w:rPr>
                <w:id w:val="-1734847754"/>
                <w14:checkbox>
                  <w14:checked w14:val="0"/>
                  <w14:checkedState w14:val="2612" w14:font="MS Gothic"/>
                  <w14:uncheckedState w14:val="2610" w14:font="MS Gothic"/>
                </w14:checkbox>
              </w:sdtPr>
              <w:sdtEndPr/>
              <w:sdtContent>
                <w:r w:rsidR="004C32AF" w:rsidRPr="00B916FA">
                  <w:rPr>
                    <w:rFonts w:ascii="Segoe UI Symbol" w:eastAsia="MS Gothic" w:hAnsi="Segoe UI Symbol" w:cs="Segoe UI Symbol"/>
                    <w:bCs/>
                    <w:szCs w:val="24"/>
                  </w:rPr>
                  <w:t>☐</w:t>
                </w:r>
              </w:sdtContent>
            </w:sdt>
            <w:r w:rsidR="004C32AF" w:rsidRPr="00B916FA">
              <w:rPr>
                <w:rFonts w:ascii="Times New Roman" w:hAnsi="Times New Roman"/>
                <w:bCs/>
                <w:szCs w:val="24"/>
              </w:rPr>
              <w:t xml:space="preserve">  Pozitīvs</w:t>
            </w:r>
          </w:p>
          <w:p w14:paraId="7D60CBE3" w14:textId="77777777" w:rsidR="004C32AF" w:rsidRPr="00B916FA" w:rsidRDefault="00FB2008" w:rsidP="00B97FFA">
            <w:pPr>
              <w:pStyle w:val="BodyText2"/>
              <w:spacing w:after="120"/>
              <w:rPr>
                <w:rFonts w:ascii="Times New Roman" w:hAnsi="Times New Roman"/>
                <w:bCs/>
                <w:szCs w:val="24"/>
              </w:rPr>
            </w:pPr>
            <w:sdt>
              <w:sdtPr>
                <w:rPr>
                  <w:rFonts w:ascii="Times New Roman" w:hAnsi="Times New Roman"/>
                  <w:bCs/>
                  <w:szCs w:val="24"/>
                </w:rPr>
                <w:id w:val="172623426"/>
                <w14:checkbox>
                  <w14:checked w14:val="0"/>
                  <w14:checkedState w14:val="2612" w14:font="MS Gothic"/>
                  <w14:uncheckedState w14:val="2610" w14:font="MS Gothic"/>
                </w14:checkbox>
              </w:sdtPr>
              <w:sdtEndPr/>
              <w:sdtContent>
                <w:r w:rsidR="004C32AF" w:rsidRPr="00B916FA">
                  <w:rPr>
                    <w:rFonts w:ascii="Segoe UI Symbol" w:eastAsia="MS Gothic" w:hAnsi="Segoe UI Symbol" w:cs="Segoe UI Symbol"/>
                    <w:bCs/>
                    <w:szCs w:val="24"/>
                  </w:rPr>
                  <w:t>☐</w:t>
                </w:r>
              </w:sdtContent>
            </w:sdt>
            <w:r w:rsidR="004C32AF" w:rsidRPr="00B916FA">
              <w:rPr>
                <w:rFonts w:ascii="Times New Roman" w:hAnsi="Times New Roman"/>
                <w:bCs/>
                <w:szCs w:val="24"/>
              </w:rPr>
              <w:t xml:space="preserve">  Negatīvs</w:t>
            </w:r>
          </w:p>
        </w:tc>
      </w:tr>
      <w:tr w:rsidR="004C32AF" w:rsidRPr="00B916FA" w14:paraId="62D6677A" w14:textId="77777777" w:rsidTr="00F36A21">
        <w:trPr>
          <w:trHeight w:val="881"/>
        </w:trPr>
        <w:tc>
          <w:tcPr>
            <w:tcW w:w="69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784DE9" w14:textId="77777777" w:rsidR="004C32AF" w:rsidRPr="00B916FA" w:rsidRDefault="004C32AF" w:rsidP="00B97FFA">
            <w:pPr>
              <w:pStyle w:val="BodyText2"/>
              <w:spacing w:after="120"/>
              <w:rPr>
                <w:rFonts w:ascii="Times New Roman" w:hAnsi="Times New Roman"/>
                <w:bCs/>
                <w:szCs w:val="24"/>
              </w:rPr>
            </w:pPr>
            <w:r w:rsidRPr="00B916FA">
              <w:rPr>
                <w:rFonts w:ascii="Times New Roman" w:hAnsi="Times New Roman"/>
                <w:bCs/>
                <w:szCs w:val="24"/>
              </w:rPr>
              <w:t>Likviditātes koeficients (“Apgrozāmie līdzekļi kopā” dalījums ar bilances rindu “Īstermiņa kreditori kopā”) 2024. gadā ir vismaz 1</w:t>
            </w:r>
          </w:p>
        </w:tc>
        <w:tc>
          <w:tcPr>
            <w:tcW w:w="2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51B683" w14:textId="77777777" w:rsidR="004C32AF" w:rsidRPr="00B916FA" w:rsidRDefault="00FB2008" w:rsidP="00B97FFA">
            <w:pPr>
              <w:pStyle w:val="BodyText2"/>
              <w:spacing w:after="120"/>
              <w:rPr>
                <w:rFonts w:ascii="Times New Roman" w:hAnsi="Times New Roman"/>
                <w:bCs/>
                <w:szCs w:val="24"/>
              </w:rPr>
            </w:pPr>
            <w:sdt>
              <w:sdtPr>
                <w:rPr>
                  <w:rFonts w:ascii="Times New Roman" w:hAnsi="Times New Roman"/>
                  <w:bCs/>
                  <w:szCs w:val="24"/>
                </w:rPr>
                <w:id w:val="1600826548"/>
                <w14:checkbox>
                  <w14:checked w14:val="0"/>
                  <w14:checkedState w14:val="2612" w14:font="MS Gothic"/>
                  <w14:uncheckedState w14:val="2610" w14:font="MS Gothic"/>
                </w14:checkbox>
              </w:sdtPr>
              <w:sdtEndPr/>
              <w:sdtContent>
                <w:r w:rsidR="004C32AF" w:rsidRPr="00B916FA">
                  <w:rPr>
                    <w:rFonts w:ascii="Segoe UI Symbol" w:eastAsia="MS Gothic" w:hAnsi="Segoe UI Symbol" w:cs="Segoe UI Symbol"/>
                    <w:bCs/>
                    <w:szCs w:val="24"/>
                  </w:rPr>
                  <w:t>☐</w:t>
                </w:r>
              </w:sdtContent>
            </w:sdt>
            <w:r w:rsidR="004C32AF" w:rsidRPr="00B916FA">
              <w:rPr>
                <w:rFonts w:ascii="Times New Roman" w:hAnsi="Times New Roman"/>
                <w:bCs/>
                <w:szCs w:val="24"/>
              </w:rPr>
              <w:t xml:space="preserve">  Atbilst</w:t>
            </w:r>
          </w:p>
          <w:p w14:paraId="71D3BBBE" w14:textId="77777777" w:rsidR="004C32AF" w:rsidRPr="00B916FA" w:rsidRDefault="00FB2008" w:rsidP="00B97FFA">
            <w:pPr>
              <w:pStyle w:val="BodyText2"/>
              <w:spacing w:before="120" w:after="120"/>
              <w:rPr>
                <w:rFonts w:ascii="Times New Roman" w:hAnsi="Times New Roman"/>
                <w:bCs/>
                <w:szCs w:val="24"/>
              </w:rPr>
            </w:pPr>
            <w:sdt>
              <w:sdtPr>
                <w:rPr>
                  <w:rFonts w:ascii="Times New Roman" w:hAnsi="Times New Roman"/>
                  <w:bCs/>
                  <w:szCs w:val="24"/>
                </w:rPr>
                <w:id w:val="-542212053"/>
                <w14:checkbox>
                  <w14:checked w14:val="0"/>
                  <w14:checkedState w14:val="2612" w14:font="MS Gothic"/>
                  <w14:uncheckedState w14:val="2610" w14:font="MS Gothic"/>
                </w14:checkbox>
              </w:sdtPr>
              <w:sdtEndPr/>
              <w:sdtContent>
                <w:r w:rsidR="004C32AF" w:rsidRPr="00B916FA">
                  <w:rPr>
                    <w:rFonts w:ascii="Segoe UI Symbol" w:eastAsia="MS Gothic" w:hAnsi="Segoe UI Symbol" w:cs="Segoe UI Symbol"/>
                    <w:bCs/>
                    <w:szCs w:val="24"/>
                  </w:rPr>
                  <w:t>☐</w:t>
                </w:r>
              </w:sdtContent>
            </w:sdt>
            <w:r w:rsidR="004C32AF" w:rsidRPr="00B916FA">
              <w:rPr>
                <w:rFonts w:ascii="Times New Roman" w:hAnsi="Times New Roman"/>
                <w:bCs/>
                <w:szCs w:val="24"/>
              </w:rPr>
              <w:t xml:space="preserve">  Neatbilst</w:t>
            </w:r>
          </w:p>
        </w:tc>
      </w:tr>
    </w:tbl>
    <w:p w14:paraId="4265BB01" w14:textId="790AA0A4" w:rsidR="00002186" w:rsidRPr="00EB501C" w:rsidRDefault="00B33B0A" w:rsidP="00002186">
      <w:pPr>
        <w:spacing w:before="120" w:after="0" w:line="240" w:lineRule="auto"/>
        <w:jc w:val="both"/>
        <w:rPr>
          <w:rFonts w:ascii="Times New Roman" w:hAnsi="Times New Roman" w:cs="Times New Roman"/>
          <w:bCs/>
          <w:sz w:val="24"/>
          <w:szCs w:val="24"/>
        </w:rPr>
      </w:pPr>
      <w:r w:rsidRPr="00B916FA">
        <w:rPr>
          <w:rFonts w:ascii="Times New Roman" w:hAnsi="Times New Roman" w:cs="Times New Roman"/>
          <w:bCs/>
          <w:sz w:val="24"/>
          <w:szCs w:val="24"/>
        </w:rPr>
        <w:t>4.</w:t>
      </w:r>
      <w:r w:rsidR="00AB0D14" w:rsidRPr="00B916FA">
        <w:rPr>
          <w:rFonts w:ascii="Times New Roman" w:hAnsi="Times New Roman" w:cs="Times New Roman"/>
          <w:bCs/>
          <w:sz w:val="24"/>
          <w:szCs w:val="24"/>
        </w:rPr>
        <w:t>6</w:t>
      </w:r>
      <w:r w:rsidRPr="00FB2008">
        <w:rPr>
          <w:rFonts w:ascii="Times New Roman" w:hAnsi="Times New Roman" w:cs="Times New Roman"/>
          <w:bCs/>
          <w:sz w:val="24"/>
          <w:szCs w:val="24"/>
        </w:rPr>
        <w:t xml:space="preserve">. </w:t>
      </w:r>
      <w:r w:rsidR="001040FD" w:rsidRPr="00FB2008">
        <w:rPr>
          <w:rFonts w:ascii="Times New Roman" w:eastAsia="Times New Roman" w:hAnsi="Times New Roman" w:cs="Times New Roman"/>
          <w:color w:val="000000"/>
          <w:sz w:val="24"/>
          <w:szCs w:val="24"/>
          <w:lang w:eastAsia="lv-LV"/>
        </w:rPr>
        <w:t xml:space="preserve">Pretendentu piedāvāto gultņu ražotāji </w:t>
      </w:r>
      <w:r w:rsidR="00002186" w:rsidRPr="00FB2008">
        <w:rPr>
          <w:rFonts w:ascii="Times New Roman" w:eastAsia="Times New Roman" w:hAnsi="Times New Roman" w:cs="Times New Roman"/>
          <w:color w:val="000000"/>
          <w:sz w:val="24"/>
          <w:szCs w:val="24"/>
          <w:lang w:eastAsia="lv-LV"/>
        </w:rPr>
        <w:t xml:space="preserve">ir </w:t>
      </w:r>
      <w:r w:rsidR="001040FD" w:rsidRPr="00FB2008">
        <w:rPr>
          <w:rFonts w:ascii="Times New Roman" w:eastAsia="Times New Roman" w:hAnsi="Times New Roman" w:cs="Times New Roman"/>
          <w:color w:val="000000"/>
          <w:sz w:val="24"/>
          <w:szCs w:val="24"/>
          <w:lang w:eastAsia="lv-LV"/>
        </w:rPr>
        <w:t>sertificēti saskaņā ar ISO 9001 standarta prasībām</w:t>
      </w:r>
      <w:r w:rsidR="00002186" w:rsidRPr="00FB2008">
        <w:rPr>
          <w:rFonts w:ascii="Times New Roman" w:eastAsia="Times New Roman" w:hAnsi="Times New Roman" w:cs="Times New Roman"/>
          <w:color w:val="000000"/>
          <w:sz w:val="24"/>
          <w:szCs w:val="24"/>
          <w:lang w:eastAsia="lv-LV"/>
        </w:rPr>
        <w:t>.</w:t>
      </w:r>
      <w:r w:rsidR="00002186">
        <w:rPr>
          <w:rFonts w:ascii="Times New Roman" w:eastAsia="Times New Roman" w:hAnsi="Times New Roman" w:cs="Times New Roman"/>
          <w:color w:val="000000"/>
          <w:sz w:val="24"/>
          <w:szCs w:val="24"/>
          <w:lang w:eastAsia="lv-LV"/>
        </w:rPr>
        <w:t xml:space="preserve"> </w:t>
      </w:r>
      <w:r w:rsidR="00002186">
        <w:rPr>
          <w:rFonts w:ascii="Times New Roman" w:hAnsi="Times New Roman" w:cs="Times New Roman"/>
          <w:bCs/>
          <w:sz w:val="24"/>
          <w:szCs w:val="24"/>
        </w:rPr>
        <w:t>Gultņu ražotāju</w:t>
      </w:r>
      <w:r w:rsidR="00002186" w:rsidRPr="00EB501C">
        <w:rPr>
          <w:rFonts w:ascii="Times New Roman" w:hAnsi="Times New Roman" w:cs="Times New Roman"/>
          <w:bCs/>
          <w:sz w:val="24"/>
          <w:szCs w:val="24"/>
        </w:rPr>
        <w:t xml:space="preserve"> rīcībā ir dokumenti, kas pierāda, ka uzņēmumā ir ieviesta KVALITĀTES VADĪBAS sistēma:</w:t>
      </w:r>
    </w:p>
    <w:p w14:paraId="53C3FF50" w14:textId="77777777" w:rsidR="00002186" w:rsidRPr="00EB501C" w:rsidRDefault="00FB2008" w:rsidP="00002186">
      <w:pPr>
        <w:pStyle w:val="ListBullet4"/>
        <w:numPr>
          <w:ilvl w:val="0"/>
          <w:numId w:val="0"/>
        </w:numPr>
        <w:tabs>
          <w:tab w:val="num" w:pos="567"/>
        </w:tabs>
        <w:spacing w:after="0"/>
        <w:ind w:left="567"/>
        <w:rPr>
          <w:szCs w:val="24"/>
          <w:shd w:val="clear" w:color="auto" w:fill="FFFFFF"/>
        </w:rPr>
      </w:pPr>
      <w:sdt>
        <w:sdtPr>
          <w:rPr>
            <w:szCs w:val="24"/>
          </w:rPr>
          <w:id w:val="238060457"/>
          <w14:checkbox>
            <w14:checked w14:val="0"/>
            <w14:checkedState w14:val="2612" w14:font="MS Gothic"/>
            <w14:uncheckedState w14:val="2610" w14:font="MS Gothic"/>
          </w14:checkbox>
        </w:sdtPr>
        <w:sdtEndPr/>
        <w:sdtContent>
          <w:r w:rsidR="00002186" w:rsidRPr="00EB501C">
            <w:rPr>
              <w:rFonts w:ascii="Segoe UI Symbol" w:eastAsia="MS Gothic" w:hAnsi="Segoe UI Symbol" w:cs="Segoe UI Symbol"/>
              <w:szCs w:val="24"/>
            </w:rPr>
            <w:t>☐</w:t>
          </w:r>
        </w:sdtContent>
      </w:sdt>
      <w:r w:rsidR="00002186" w:rsidRPr="00EB501C">
        <w:rPr>
          <w:szCs w:val="24"/>
        </w:rPr>
        <w:t xml:space="preserve"> ir sertifikāts, kas apliecina uzņēmuma </w:t>
      </w:r>
      <w:r w:rsidR="00002186" w:rsidRPr="00EB501C">
        <w:rPr>
          <w:szCs w:val="24"/>
          <w:shd w:val="clear" w:color="auto" w:fill="FFFFFF"/>
        </w:rPr>
        <w:t>atbilstību noteiktiem kvalitātes nodrošināšanas standartiem;</w:t>
      </w:r>
    </w:p>
    <w:p w14:paraId="212673C2" w14:textId="77777777" w:rsidR="00002186" w:rsidRPr="00EB501C" w:rsidRDefault="00FB2008" w:rsidP="00002186">
      <w:pPr>
        <w:pStyle w:val="ListBullet4"/>
        <w:numPr>
          <w:ilvl w:val="0"/>
          <w:numId w:val="0"/>
        </w:numPr>
        <w:tabs>
          <w:tab w:val="num" w:pos="567"/>
        </w:tabs>
        <w:spacing w:after="0"/>
        <w:ind w:left="567"/>
        <w:rPr>
          <w:szCs w:val="24"/>
          <w:shd w:val="clear" w:color="auto" w:fill="FFFFFF"/>
        </w:rPr>
      </w:pPr>
      <w:sdt>
        <w:sdtPr>
          <w:rPr>
            <w:szCs w:val="24"/>
            <w:shd w:val="clear" w:color="auto" w:fill="FFFFFF"/>
          </w:rPr>
          <w:id w:val="-1663311755"/>
          <w14:checkbox>
            <w14:checked w14:val="0"/>
            <w14:checkedState w14:val="2612" w14:font="MS Gothic"/>
            <w14:uncheckedState w14:val="2610" w14:font="MS Gothic"/>
          </w14:checkbox>
        </w:sdtPr>
        <w:sdtEndPr/>
        <w:sdtContent>
          <w:r w:rsidR="00002186" w:rsidRPr="00EB501C">
            <w:rPr>
              <w:rFonts w:ascii="Segoe UI Symbol" w:eastAsia="MS Gothic" w:hAnsi="Segoe UI Symbol" w:cs="Segoe UI Symbol"/>
              <w:szCs w:val="24"/>
              <w:shd w:val="clear" w:color="auto" w:fill="FFFFFF"/>
            </w:rPr>
            <w:t>☐</w:t>
          </w:r>
        </w:sdtContent>
      </w:sdt>
      <w:r w:rsidR="00002186" w:rsidRPr="00EB501C">
        <w:rPr>
          <w:szCs w:val="24"/>
          <w:shd w:val="clear" w:color="auto" w:fill="FFFFFF"/>
        </w:rPr>
        <w:t xml:space="preserve"> cita veida </w:t>
      </w:r>
      <w:r w:rsidR="00002186" w:rsidRPr="00EB501C">
        <w:rPr>
          <w:szCs w:val="24"/>
        </w:rPr>
        <w:t xml:space="preserve">pierādījumi (dokumenti), kas apliecina uzņēmuma </w:t>
      </w:r>
      <w:r w:rsidR="00002186" w:rsidRPr="00EB501C">
        <w:rPr>
          <w:szCs w:val="24"/>
          <w:shd w:val="clear" w:color="auto" w:fill="FFFFFF"/>
        </w:rPr>
        <w:t>atbilstību noteiktiem kvalitātes nodrošināšanas standartiem;</w:t>
      </w:r>
    </w:p>
    <w:tbl>
      <w:tblPr>
        <w:tblStyle w:val="TableGrid"/>
        <w:tblW w:w="9356" w:type="dxa"/>
        <w:tblInd w:w="-5" w:type="dxa"/>
        <w:tblLook w:val="04A0" w:firstRow="1" w:lastRow="0" w:firstColumn="1" w:lastColumn="0" w:noHBand="0" w:noVBand="1"/>
      </w:tblPr>
      <w:tblGrid>
        <w:gridCol w:w="9356"/>
      </w:tblGrid>
      <w:tr w:rsidR="00002186" w:rsidRPr="00EB501C" w14:paraId="68D4E335" w14:textId="77777777" w:rsidTr="004E1DB4">
        <w:tc>
          <w:tcPr>
            <w:tcW w:w="9356" w:type="dxa"/>
          </w:tcPr>
          <w:p w14:paraId="5B33AF31" w14:textId="77777777" w:rsidR="00002186" w:rsidRPr="00EB501C" w:rsidRDefault="00002186" w:rsidP="004E1DB4">
            <w:pPr>
              <w:pStyle w:val="ListBullet4"/>
              <w:numPr>
                <w:ilvl w:val="0"/>
                <w:numId w:val="0"/>
              </w:numPr>
              <w:spacing w:after="0"/>
              <w:contextualSpacing w:val="0"/>
              <w:rPr>
                <w:i/>
                <w:iCs/>
                <w:color w:val="FF0000"/>
                <w:szCs w:val="24"/>
              </w:rPr>
            </w:pPr>
            <w:r w:rsidRPr="00EB501C">
              <w:rPr>
                <w:i/>
                <w:iCs/>
                <w:color w:val="FF0000"/>
                <w:szCs w:val="24"/>
              </w:rPr>
              <w:t>Norādiet minētos dokumentus (pierādījumus).</w:t>
            </w:r>
          </w:p>
        </w:tc>
      </w:tr>
    </w:tbl>
    <w:p w14:paraId="54ACBEDB" w14:textId="39458DB1" w:rsidR="00002186" w:rsidRPr="00002186" w:rsidRDefault="00FB2008" w:rsidP="00002186">
      <w:pPr>
        <w:pStyle w:val="ListBullet4"/>
        <w:numPr>
          <w:ilvl w:val="0"/>
          <w:numId w:val="0"/>
        </w:numPr>
        <w:tabs>
          <w:tab w:val="num" w:pos="567"/>
        </w:tabs>
        <w:spacing w:after="0"/>
        <w:ind w:left="567"/>
        <w:contextualSpacing w:val="0"/>
        <w:rPr>
          <w:szCs w:val="24"/>
          <w:shd w:val="clear" w:color="auto" w:fill="FFFFFF"/>
        </w:rPr>
      </w:pPr>
      <w:sdt>
        <w:sdtPr>
          <w:rPr>
            <w:szCs w:val="24"/>
            <w:shd w:val="clear" w:color="auto" w:fill="FFFFFF"/>
          </w:rPr>
          <w:id w:val="-1929340771"/>
          <w14:checkbox>
            <w14:checked w14:val="0"/>
            <w14:checkedState w14:val="2612" w14:font="MS Gothic"/>
            <w14:uncheckedState w14:val="2610" w14:font="MS Gothic"/>
          </w14:checkbox>
        </w:sdtPr>
        <w:sdtEndPr/>
        <w:sdtContent>
          <w:r w:rsidR="00002186" w:rsidRPr="00002186">
            <w:rPr>
              <w:rFonts w:ascii="Segoe UI Symbol" w:hAnsi="Segoe UI Symbol" w:cs="Segoe UI Symbol"/>
              <w:szCs w:val="24"/>
              <w:shd w:val="clear" w:color="auto" w:fill="FFFFFF"/>
            </w:rPr>
            <w:t>☐</w:t>
          </w:r>
        </w:sdtContent>
      </w:sdt>
      <w:r w:rsidR="00002186" w:rsidRPr="00002186">
        <w:rPr>
          <w:szCs w:val="24"/>
          <w:shd w:val="clear" w:color="auto" w:fill="FFFFFF"/>
        </w:rPr>
        <w:t xml:space="preserve">  kvalifikācijas prasība nav izpildāma, jo ______________________</w:t>
      </w:r>
      <w:r w:rsidR="00002186">
        <w:rPr>
          <w:szCs w:val="24"/>
          <w:shd w:val="clear" w:color="auto" w:fill="FFFFFF"/>
        </w:rPr>
        <w:t>.</w:t>
      </w:r>
    </w:p>
    <w:p w14:paraId="03808FEC" w14:textId="2754E4D1" w:rsidR="00002186" w:rsidRPr="00002186" w:rsidRDefault="007F261E" w:rsidP="00002186">
      <w:pPr>
        <w:spacing w:before="120" w:after="0" w:line="240" w:lineRule="auto"/>
        <w:jc w:val="both"/>
        <w:rPr>
          <w:rFonts w:ascii="Times New Roman" w:hAnsi="Times New Roman" w:cs="Times New Roman"/>
          <w:sz w:val="24"/>
          <w:szCs w:val="24"/>
        </w:rPr>
      </w:pPr>
      <w:r w:rsidRPr="00002186">
        <w:rPr>
          <w:rFonts w:ascii="Times New Roman" w:hAnsi="Times New Roman" w:cs="Times New Roman"/>
          <w:bCs/>
          <w:sz w:val="24"/>
          <w:szCs w:val="24"/>
        </w:rPr>
        <w:t>4.</w:t>
      </w:r>
      <w:r w:rsidR="00AB0D14" w:rsidRPr="00002186">
        <w:rPr>
          <w:rFonts w:ascii="Times New Roman" w:hAnsi="Times New Roman" w:cs="Times New Roman"/>
          <w:bCs/>
          <w:sz w:val="24"/>
          <w:szCs w:val="24"/>
        </w:rPr>
        <w:t>7</w:t>
      </w:r>
      <w:r w:rsidRPr="00002186">
        <w:rPr>
          <w:rFonts w:ascii="Times New Roman" w:hAnsi="Times New Roman" w:cs="Times New Roman"/>
          <w:bCs/>
          <w:sz w:val="24"/>
          <w:szCs w:val="24"/>
        </w:rPr>
        <w:t xml:space="preserve">. </w:t>
      </w:r>
      <w:r w:rsidR="00F4177F" w:rsidRPr="00002186">
        <w:rPr>
          <w:rFonts w:ascii="Times New Roman" w:hAnsi="Times New Roman" w:cs="Times New Roman"/>
          <w:sz w:val="24"/>
          <w:szCs w:val="24"/>
        </w:rPr>
        <w:t xml:space="preserve">Pretendentam iepriekšējo 3 (trīs) gadu periodā ir pieredze </w:t>
      </w:r>
      <w:r w:rsidR="00002186" w:rsidRPr="00002186">
        <w:rPr>
          <w:rFonts w:ascii="Times New Roman" w:hAnsi="Times New Roman" w:cs="Times New Roman"/>
          <w:sz w:val="24"/>
          <w:szCs w:val="24"/>
        </w:rPr>
        <w:t>vismaz 1 (viena) gada pieredze gultņu piegādē.</w:t>
      </w:r>
    </w:p>
    <w:p w14:paraId="44C16584" w14:textId="761E1298" w:rsidR="00515C50" w:rsidRPr="00B916FA" w:rsidRDefault="00515C50" w:rsidP="00B97FFA">
      <w:pPr>
        <w:spacing w:before="120" w:after="0" w:line="240" w:lineRule="auto"/>
        <w:jc w:val="both"/>
        <w:rPr>
          <w:rFonts w:ascii="Times New Roman" w:hAnsi="Times New Roman" w:cs="Times New Roman"/>
          <w:sz w:val="24"/>
          <w:szCs w:val="24"/>
        </w:rPr>
      </w:pPr>
    </w:p>
    <w:p w14:paraId="13EE414D" w14:textId="77777777" w:rsidR="00B33B0A" w:rsidRPr="00B916FA" w:rsidRDefault="00B33B0A" w:rsidP="00B97FFA">
      <w:pPr>
        <w:pStyle w:val="BodyText2"/>
        <w:tabs>
          <w:tab w:val="clear" w:pos="0"/>
        </w:tabs>
        <w:spacing w:before="120"/>
        <w:outlineLvl w:val="9"/>
        <w:rPr>
          <w:rFonts w:ascii="Times New Roman" w:eastAsia="MS Gothic" w:hAnsi="Times New Roman"/>
          <w:szCs w:val="24"/>
        </w:rPr>
      </w:pPr>
      <w:r w:rsidRPr="00B916FA">
        <w:rPr>
          <w:rFonts w:ascii="Times New Roman" w:eastAsia="MS Gothic" w:hAnsi="Times New Roman"/>
          <w:szCs w:val="24"/>
        </w:rPr>
        <w:lastRenderedPageBreak/>
        <w:t xml:space="preserve">Lūdzu norādīt: </w:t>
      </w:r>
    </w:p>
    <w:p w14:paraId="364BDE6C" w14:textId="77777777" w:rsidR="00B33B0A" w:rsidRPr="00B916FA" w:rsidRDefault="00FB2008" w:rsidP="00B97FFA">
      <w:pPr>
        <w:pStyle w:val="BodyText2"/>
        <w:tabs>
          <w:tab w:val="clear" w:pos="0"/>
        </w:tabs>
        <w:spacing w:before="120"/>
        <w:outlineLvl w:val="9"/>
        <w:rPr>
          <w:rFonts w:ascii="Times New Roman" w:hAnsi="Times New Roman"/>
          <w:szCs w:val="24"/>
        </w:rPr>
      </w:pPr>
      <w:sdt>
        <w:sdtPr>
          <w:rPr>
            <w:rFonts w:ascii="Times New Roman" w:hAnsi="Times New Roman"/>
            <w:szCs w:val="24"/>
          </w:rPr>
          <w:id w:val="-675353803"/>
          <w14:checkbox>
            <w14:checked w14:val="0"/>
            <w14:checkedState w14:val="2612" w14:font="MS Gothic"/>
            <w14:uncheckedState w14:val="2610" w14:font="MS Gothic"/>
          </w14:checkbox>
        </w:sdtPr>
        <w:sdtEndPr/>
        <w:sdtContent>
          <w:r w:rsidR="00B33B0A" w:rsidRPr="00B916FA">
            <w:rPr>
              <w:rFonts w:ascii="Segoe UI Symbol" w:eastAsia="MS Gothic" w:hAnsi="Segoe UI Symbol" w:cs="Segoe UI Symbol"/>
              <w:szCs w:val="24"/>
            </w:rPr>
            <w:t>☐</w:t>
          </w:r>
        </w:sdtContent>
      </w:sdt>
      <w:r w:rsidR="00B33B0A" w:rsidRPr="00B916FA">
        <w:rPr>
          <w:rFonts w:ascii="Times New Roman" w:hAnsi="Times New Roman"/>
          <w:szCs w:val="24"/>
        </w:rPr>
        <w:t xml:space="preserve"> kvalifikācijas prasība izpildāma;</w:t>
      </w:r>
    </w:p>
    <w:p w14:paraId="4BB05A5C" w14:textId="673694EC" w:rsidR="00F4177F" w:rsidRPr="00B916FA" w:rsidRDefault="00FB2008" w:rsidP="00B97FFA">
      <w:pPr>
        <w:spacing w:before="120" w:after="0" w:line="240" w:lineRule="auto"/>
        <w:jc w:val="both"/>
        <w:rPr>
          <w:rFonts w:ascii="Times New Roman" w:hAnsi="Times New Roman" w:cs="Times New Roman"/>
          <w:sz w:val="24"/>
          <w:szCs w:val="24"/>
          <w:u w:val="single"/>
        </w:rPr>
      </w:pPr>
      <w:sdt>
        <w:sdtPr>
          <w:rPr>
            <w:rFonts w:ascii="Times New Roman" w:hAnsi="Times New Roman" w:cs="Times New Roman"/>
            <w:sz w:val="24"/>
            <w:szCs w:val="24"/>
          </w:rPr>
          <w:id w:val="-1293976629"/>
          <w14:checkbox>
            <w14:checked w14:val="0"/>
            <w14:checkedState w14:val="2612" w14:font="MS Gothic"/>
            <w14:uncheckedState w14:val="2610" w14:font="MS Gothic"/>
          </w14:checkbox>
        </w:sdtPr>
        <w:sdtEndPr/>
        <w:sdtContent>
          <w:r w:rsidR="00F4177F" w:rsidRPr="00B916FA">
            <w:rPr>
              <w:rFonts w:ascii="Segoe UI Symbol" w:eastAsia="MS Gothic" w:hAnsi="Segoe UI Symbol" w:cs="Segoe UI Symbol"/>
              <w:sz w:val="24"/>
              <w:szCs w:val="24"/>
            </w:rPr>
            <w:t>☐</w:t>
          </w:r>
        </w:sdtContent>
      </w:sdt>
      <w:r w:rsidR="00B33B0A" w:rsidRPr="00B916FA">
        <w:rPr>
          <w:rFonts w:ascii="Times New Roman" w:hAnsi="Times New Roman" w:cs="Times New Roman"/>
          <w:sz w:val="24"/>
          <w:szCs w:val="24"/>
        </w:rPr>
        <w:t xml:space="preserve"> kvalifikācijas prasība nav izpildāma, jo ______________________, pretendenta priekšlikums prasības pilnveidei:_</w:t>
      </w:r>
      <w:r w:rsidR="00F4177F" w:rsidRPr="00B916FA">
        <w:rPr>
          <w:rFonts w:ascii="Times New Roman" w:hAnsi="Times New Roman" w:cs="Times New Roman"/>
          <w:sz w:val="24"/>
          <w:szCs w:val="24"/>
        </w:rPr>
        <w:t>_________________________</w:t>
      </w:r>
    </w:p>
    <w:p w14:paraId="3023F43F" w14:textId="77777777" w:rsidR="005D128B" w:rsidRPr="00B916FA" w:rsidRDefault="005D128B" w:rsidP="00B97FFA">
      <w:pPr>
        <w:pStyle w:val="ListBullet4"/>
        <w:numPr>
          <w:ilvl w:val="0"/>
          <w:numId w:val="0"/>
        </w:numPr>
        <w:spacing w:after="0"/>
        <w:ind w:left="360" w:hanging="360"/>
        <w:contextualSpacing w:val="0"/>
        <w:rPr>
          <w:szCs w:val="24"/>
          <w:u w:val="single"/>
        </w:rPr>
      </w:pPr>
    </w:p>
    <w:p w14:paraId="3F9857CE" w14:textId="4E0FCA13" w:rsidR="005D1BC8" w:rsidRPr="00B916FA" w:rsidRDefault="0062516C" w:rsidP="00B97FFA">
      <w:pPr>
        <w:pStyle w:val="ListBullet4"/>
        <w:rPr>
          <w:b/>
          <w:bCs/>
          <w:szCs w:val="24"/>
        </w:rPr>
      </w:pPr>
      <w:r w:rsidRPr="00B916FA">
        <w:rPr>
          <w:b/>
          <w:bCs/>
          <w:szCs w:val="24"/>
        </w:rPr>
        <w:t>PIEDĀVĀJUMS</w:t>
      </w:r>
    </w:p>
    <w:p w14:paraId="12401142" w14:textId="7CA5DBDC" w:rsidR="00975045" w:rsidRDefault="00975045" w:rsidP="00B97FFA">
      <w:pPr>
        <w:pStyle w:val="ListParagraph"/>
        <w:numPr>
          <w:ilvl w:val="1"/>
          <w:numId w:val="1"/>
        </w:numPr>
        <w:spacing w:before="120"/>
        <w:ind w:left="425" w:hanging="425"/>
        <w:contextualSpacing w:val="0"/>
        <w:jc w:val="both"/>
        <w:rPr>
          <w:bCs/>
          <w:lang w:val="lv-LV"/>
        </w:rPr>
      </w:pPr>
      <w:r w:rsidRPr="00B916FA">
        <w:rPr>
          <w:bCs/>
          <w:lang w:val="lv-LV"/>
        </w:rPr>
        <w:t xml:space="preserve">Iepirkuma priekšmets </w:t>
      </w:r>
      <w:r w:rsidR="007F261E" w:rsidRPr="00B916FA">
        <w:rPr>
          <w:bCs/>
          <w:lang w:val="lv-LV"/>
        </w:rPr>
        <w:t>nav dalīts</w:t>
      </w:r>
      <w:r w:rsidRPr="00B916FA">
        <w:rPr>
          <w:bCs/>
          <w:lang w:val="lv-LV"/>
        </w:rPr>
        <w:t xml:space="preserve"> iepirkuma daļ</w:t>
      </w:r>
      <w:r w:rsidR="00E16B3B" w:rsidRPr="00B916FA">
        <w:rPr>
          <w:bCs/>
          <w:lang w:val="lv-LV"/>
        </w:rPr>
        <w:t>ās</w:t>
      </w:r>
      <w:r w:rsidR="007F261E" w:rsidRPr="00B916FA">
        <w:rPr>
          <w:bCs/>
          <w:lang w:val="lv-LV"/>
        </w:rPr>
        <w:t>.</w:t>
      </w:r>
    </w:p>
    <w:p w14:paraId="7D23F330" w14:textId="08518929" w:rsidR="00D36531" w:rsidRPr="00D36531" w:rsidRDefault="00D36531" w:rsidP="00D36531">
      <w:pPr>
        <w:pStyle w:val="ListParagraph"/>
        <w:numPr>
          <w:ilvl w:val="1"/>
          <w:numId w:val="1"/>
        </w:numPr>
        <w:tabs>
          <w:tab w:val="left" w:pos="426"/>
        </w:tabs>
        <w:autoSpaceDE w:val="0"/>
        <w:autoSpaceDN w:val="0"/>
        <w:adjustRightInd w:val="0"/>
        <w:spacing w:before="120"/>
        <w:ind w:left="425" w:hanging="425"/>
        <w:contextualSpacing w:val="0"/>
        <w:jc w:val="both"/>
        <w:rPr>
          <w:bCs/>
          <w:lang w:val="lv-LV" w:eastAsia="ar-SA"/>
        </w:rPr>
      </w:pPr>
      <w:r>
        <w:rPr>
          <w:bCs/>
          <w:lang w:val="lv-LV"/>
        </w:rPr>
        <w:t>Gultņu</w:t>
      </w:r>
      <w:r w:rsidRPr="00B916FA">
        <w:rPr>
          <w:bCs/>
          <w:lang w:val="lv-LV"/>
        </w:rPr>
        <w:t xml:space="preserve"> </w:t>
      </w:r>
      <w:r>
        <w:rPr>
          <w:bCs/>
          <w:lang w:val="lv-LV"/>
        </w:rPr>
        <w:t>t</w:t>
      </w:r>
      <w:r w:rsidRPr="00B916FA">
        <w:rPr>
          <w:bCs/>
          <w:lang w:val="lv-LV"/>
        </w:rPr>
        <w:t>ehniskā specifikācij</w:t>
      </w:r>
      <w:r>
        <w:rPr>
          <w:bCs/>
          <w:lang w:val="lv-LV"/>
        </w:rPr>
        <w:t>a</w:t>
      </w:r>
      <w:r w:rsidRPr="00B916FA">
        <w:rPr>
          <w:bCs/>
          <w:lang w:val="lv-LV"/>
        </w:rPr>
        <w:t xml:space="preserve"> 1. pielikum</w:t>
      </w:r>
      <w:r>
        <w:rPr>
          <w:bCs/>
          <w:lang w:val="lv-LV"/>
        </w:rPr>
        <w:t>ā</w:t>
      </w:r>
      <w:r w:rsidRPr="00B916FA">
        <w:rPr>
          <w:bCs/>
          <w:lang w:val="lv-LV"/>
        </w:rPr>
        <w:t>.</w:t>
      </w:r>
    </w:p>
    <w:p w14:paraId="0C43935B" w14:textId="67277F9C" w:rsidR="00695785" w:rsidRPr="003A5FA1" w:rsidRDefault="00695785" w:rsidP="00B97FFA">
      <w:pPr>
        <w:pStyle w:val="ListParagraph"/>
        <w:numPr>
          <w:ilvl w:val="1"/>
          <w:numId w:val="1"/>
        </w:numPr>
        <w:tabs>
          <w:tab w:val="left" w:pos="426"/>
        </w:tabs>
        <w:autoSpaceDE w:val="0"/>
        <w:autoSpaceDN w:val="0"/>
        <w:adjustRightInd w:val="0"/>
        <w:spacing w:before="120"/>
        <w:ind w:left="425" w:hanging="425"/>
        <w:contextualSpacing w:val="0"/>
        <w:jc w:val="both"/>
        <w:rPr>
          <w:b/>
          <w:lang w:val="lv-LV" w:eastAsia="ar-SA"/>
        </w:rPr>
      </w:pPr>
      <w:r w:rsidRPr="00B916FA">
        <w:rPr>
          <w:b/>
          <w:lang w:val="lv-LV" w:eastAsia="ar-SA"/>
        </w:rPr>
        <w:t>Piedāvājuma saturs: Aizpildīt</w:t>
      </w:r>
      <w:r w:rsidR="003C31D2" w:rsidRPr="00B916FA">
        <w:rPr>
          <w:b/>
          <w:lang w:val="lv-LV" w:eastAsia="ar-SA"/>
        </w:rPr>
        <w:t>a</w:t>
      </w:r>
      <w:r w:rsidRPr="00B916FA">
        <w:rPr>
          <w:b/>
          <w:lang w:val="lv-LV" w:eastAsia="ar-SA"/>
        </w:rPr>
        <w:t xml:space="preserve"> pieteikum</w:t>
      </w:r>
      <w:r w:rsidR="003C31D2" w:rsidRPr="00B916FA">
        <w:rPr>
          <w:b/>
          <w:lang w:val="lv-LV" w:eastAsia="ar-SA"/>
        </w:rPr>
        <w:t>a forma</w:t>
      </w:r>
      <w:r w:rsidRPr="00B916FA">
        <w:rPr>
          <w:b/>
          <w:lang w:val="lv-LV" w:eastAsia="ar-SA"/>
        </w:rPr>
        <w:t xml:space="preserve"> (</w:t>
      </w:r>
      <w:proofErr w:type="spellStart"/>
      <w:r w:rsidRPr="00B916FA">
        <w:rPr>
          <w:b/>
          <w:i/>
          <w:iCs/>
          <w:lang w:val="lv-LV" w:eastAsia="ar-SA"/>
        </w:rPr>
        <w:t>docx</w:t>
      </w:r>
      <w:proofErr w:type="spellEnd"/>
      <w:r w:rsidRPr="00B916FA">
        <w:rPr>
          <w:b/>
          <w:lang w:val="lv-LV" w:eastAsia="ar-SA"/>
        </w:rPr>
        <w:t>)</w:t>
      </w:r>
      <w:r w:rsidR="005D128B">
        <w:rPr>
          <w:b/>
          <w:lang w:val="lv-LV" w:eastAsia="ar-SA"/>
        </w:rPr>
        <w:t xml:space="preserve"> un </w:t>
      </w:r>
      <w:r w:rsidR="005D128B" w:rsidRPr="003A5FA1">
        <w:rPr>
          <w:b/>
          <w:lang w:val="lv-LV" w:eastAsia="ar-SA"/>
        </w:rPr>
        <w:t>informatīva piedāvājuma forma</w:t>
      </w:r>
      <w:r w:rsidR="00B97FFA" w:rsidRPr="003A5FA1">
        <w:rPr>
          <w:b/>
          <w:lang w:val="lv-LV" w:eastAsia="ar-SA"/>
        </w:rPr>
        <w:t>.</w:t>
      </w:r>
    </w:p>
    <w:p w14:paraId="0125B9F2" w14:textId="75BAF5DC" w:rsidR="00F4177F" w:rsidRPr="00B916FA" w:rsidRDefault="00B66207" w:rsidP="00B97FFA">
      <w:pPr>
        <w:pStyle w:val="ListParagraph"/>
        <w:numPr>
          <w:ilvl w:val="1"/>
          <w:numId w:val="1"/>
        </w:numPr>
        <w:tabs>
          <w:tab w:val="left" w:pos="426"/>
        </w:tabs>
        <w:autoSpaceDE w:val="0"/>
        <w:autoSpaceDN w:val="0"/>
        <w:adjustRightInd w:val="0"/>
        <w:spacing w:before="120"/>
        <w:ind w:left="425" w:hanging="425"/>
        <w:contextualSpacing w:val="0"/>
        <w:jc w:val="both"/>
        <w:rPr>
          <w:bCs/>
          <w:lang w:val="lv-LV" w:eastAsia="ar-SA"/>
        </w:rPr>
      </w:pPr>
      <w:r>
        <w:rPr>
          <w:bCs/>
          <w:lang w:val="lv-LV" w:eastAsia="ar-SA"/>
        </w:rPr>
        <w:t xml:space="preserve">Plānotā </w:t>
      </w:r>
      <w:r w:rsidR="007F261E" w:rsidRPr="00B916FA">
        <w:rPr>
          <w:bCs/>
          <w:lang w:val="lv-LV" w:eastAsia="ar-SA"/>
        </w:rPr>
        <w:t xml:space="preserve">Sadarbības forma ar pretendentiem: Vispārīgā vienošanās uz </w:t>
      </w:r>
      <w:r w:rsidR="001040FD">
        <w:rPr>
          <w:bCs/>
          <w:lang w:val="lv-LV" w:eastAsia="ar-SA"/>
        </w:rPr>
        <w:t>2</w:t>
      </w:r>
      <w:r w:rsidR="007F261E" w:rsidRPr="00B916FA">
        <w:rPr>
          <w:bCs/>
          <w:lang w:val="lv-LV" w:eastAsia="ar-SA"/>
        </w:rPr>
        <w:t xml:space="preserve"> gadiem</w:t>
      </w:r>
      <w:r w:rsidR="00F4177F" w:rsidRPr="00B916FA">
        <w:rPr>
          <w:bCs/>
          <w:lang w:val="lv-LV" w:eastAsia="ar-SA"/>
        </w:rPr>
        <w:t>.</w:t>
      </w:r>
      <w:r w:rsidR="00D36531">
        <w:rPr>
          <w:bCs/>
          <w:lang w:val="lv-LV" w:eastAsia="ar-SA"/>
        </w:rPr>
        <w:t xml:space="preserve"> </w:t>
      </w:r>
    </w:p>
    <w:p w14:paraId="71B5FE55" w14:textId="7035FC66" w:rsidR="00D36531" w:rsidRDefault="00D36531" w:rsidP="00D36531">
      <w:pPr>
        <w:pStyle w:val="ListBullet4"/>
        <w:numPr>
          <w:ilvl w:val="1"/>
          <w:numId w:val="1"/>
        </w:numPr>
        <w:spacing w:after="0"/>
        <w:ind w:left="357"/>
        <w:contextualSpacing w:val="0"/>
      </w:pPr>
      <w:r>
        <w:t xml:space="preserve"> Minimālā pasūtījuma apjoms:</w:t>
      </w:r>
    </w:p>
    <w:p w14:paraId="6DEB07E0" w14:textId="77777777" w:rsidR="00D36531" w:rsidRDefault="00D36531" w:rsidP="00D36531">
      <w:pPr>
        <w:pStyle w:val="ListBullet4"/>
        <w:numPr>
          <w:ilvl w:val="0"/>
          <w:numId w:val="0"/>
        </w:numPr>
        <w:spacing w:after="0"/>
        <w:ind w:left="357"/>
        <w:contextualSpacing w:val="0"/>
      </w:pPr>
      <w:r>
        <w:rPr>
          <w:rFonts w:ascii="Segoe UI Symbol" w:hAnsi="Segoe UI Symbol" w:cs="Segoe UI Symbol"/>
        </w:rPr>
        <w:t>☐</w:t>
      </w:r>
      <w:r>
        <w:t xml:space="preserve"> noteikts līdz _____ EUR bez PVN;</w:t>
      </w:r>
    </w:p>
    <w:p w14:paraId="6C9A0619" w14:textId="77777777" w:rsidR="00D36531" w:rsidRDefault="00D36531" w:rsidP="00D36531">
      <w:pPr>
        <w:pStyle w:val="ListBullet4"/>
        <w:numPr>
          <w:ilvl w:val="0"/>
          <w:numId w:val="0"/>
        </w:numPr>
        <w:spacing w:after="0"/>
        <w:ind w:left="357"/>
        <w:contextualSpacing w:val="0"/>
      </w:pPr>
      <w:r>
        <w:rPr>
          <w:rFonts w:ascii="Segoe UI Symbol" w:hAnsi="Segoe UI Symbol" w:cs="Segoe UI Symbol"/>
        </w:rPr>
        <w:t>☐</w:t>
      </w:r>
      <w:r>
        <w:t xml:space="preserve"> noteikts pēc preču vienību skaita:</w:t>
      </w:r>
    </w:p>
    <w:tbl>
      <w:tblPr>
        <w:tblStyle w:val="TableGrid"/>
        <w:tblW w:w="0" w:type="auto"/>
        <w:tblInd w:w="-5" w:type="dxa"/>
        <w:tblLook w:val="04A0" w:firstRow="1" w:lastRow="0" w:firstColumn="1" w:lastColumn="0" w:noHBand="0" w:noVBand="1"/>
      </w:tblPr>
      <w:tblGrid>
        <w:gridCol w:w="9351"/>
      </w:tblGrid>
      <w:tr w:rsidR="00D36531" w14:paraId="172C5263" w14:textId="77777777" w:rsidTr="00D36531">
        <w:tc>
          <w:tcPr>
            <w:tcW w:w="9351" w:type="dxa"/>
          </w:tcPr>
          <w:p w14:paraId="5859E97E" w14:textId="77777777" w:rsidR="00D36531" w:rsidRDefault="00D36531" w:rsidP="00D36531">
            <w:pPr>
              <w:pStyle w:val="ListBullet4"/>
              <w:numPr>
                <w:ilvl w:val="0"/>
                <w:numId w:val="0"/>
              </w:numPr>
              <w:spacing w:after="0"/>
              <w:contextualSpacing w:val="0"/>
              <w:jc w:val="center"/>
              <w:rPr>
                <w:i/>
                <w:iCs/>
                <w:color w:val="FF0000"/>
              </w:rPr>
            </w:pPr>
            <w:r w:rsidRPr="00D36531">
              <w:rPr>
                <w:i/>
                <w:iCs/>
                <w:color w:val="FF0000"/>
              </w:rPr>
              <w:t>Lūdzu aprakstīt detalizētāk:</w:t>
            </w:r>
          </w:p>
          <w:p w14:paraId="08E3687E" w14:textId="4F137AC8" w:rsidR="00D36531" w:rsidRPr="00D36531" w:rsidRDefault="00D36531" w:rsidP="00D36531">
            <w:pPr>
              <w:pStyle w:val="ListBullet4"/>
              <w:numPr>
                <w:ilvl w:val="0"/>
                <w:numId w:val="0"/>
              </w:numPr>
              <w:spacing w:after="0"/>
              <w:contextualSpacing w:val="0"/>
              <w:jc w:val="center"/>
              <w:rPr>
                <w:i/>
                <w:iCs/>
              </w:rPr>
            </w:pPr>
          </w:p>
        </w:tc>
      </w:tr>
    </w:tbl>
    <w:p w14:paraId="5DD909D2" w14:textId="77777777" w:rsidR="00D36531" w:rsidRDefault="00D36531" w:rsidP="00D36531">
      <w:pPr>
        <w:pStyle w:val="ListBullet4"/>
        <w:numPr>
          <w:ilvl w:val="0"/>
          <w:numId w:val="0"/>
        </w:numPr>
        <w:spacing w:after="0"/>
        <w:ind w:left="357"/>
        <w:contextualSpacing w:val="0"/>
      </w:pPr>
      <w:r>
        <w:rPr>
          <w:rFonts w:ascii="Segoe UI Symbol" w:hAnsi="Segoe UI Symbol" w:cs="Segoe UI Symbol"/>
        </w:rPr>
        <w:t>☐</w:t>
      </w:r>
      <w:r>
        <w:t xml:space="preserve"> nav noteikts minimālā pasūtījuma apjoms.</w:t>
      </w:r>
    </w:p>
    <w:p w14:paraId="6A5AB77F" w14:textId="160AC5DE" w:rsidR="00D36531" w:rsidRDefault="00D36531" w:rsidP="00D36531">
      <w:pPr>
        <w:pStyle w:val="ListBullet4"/>
        <w:numPr>
          <w:ilvl w:val="0"/>
          <w:numId w:val="0"/>
        </w:numPr>
        <w:spacing w:after="0"/>
        <w:ind w:left="357" w:hanging="360"/>
        <w:contextualSpacing w:val="0"/>
      </w:pPr>
      <w:r>
        <w:t>5.6. Preču piegādes termiņš:</w:t>
      </w:r>
    </w:p>
    <w:p w14:paraId="353E66CB" w14:textId="77777777" w:rsidR="00D36531" w:rsidRDefault="00D36531" w:rsidP="00D36531">
      <w:pPr>
        <w:pStyle w:val="ListBullet4"/>
        <w:numPr>
          <w:ilvl w:val="0"/>
          <w:numId w:val="0"/>
        </w:numPr>
        <w:spacing w:after="0"/>
        <w:ind w:left="357"/>
        <w:contextualSpacing w:val="0"/>
      </w:pPr>
      <w:r>
        <w:rPr>
          <w:rFonts w:ascii="Segoe UI Symbol" w:hAnsi="Segoe UI Symbol" w:cs="Segoe UI Symbol"/>
        </w:rPr>
        <w:t>☐</w:t>
      </w:r>
      <w:r>
        <w:t xml:space="preserve"> preci piegādāsim 10 (desmit) darba dienu laikā:</w:t>
      </w:r>
    </w:p>
    <w:p w14:paraId="6005B168" w14:textId="0159235C" w:rsidR="00D36531" w:rsidRDefault="00D36531" w:rsidP="00D36531">
      <w:pPr>
        <w:pStyle w:val="ListBullet4"/>
        <w:numPr>
          <w:ilvl w:val="0"/>
          <w:numId w:val="0"/>
        </w:numPr>
        <w:spacing w:after="0"/>
        <w:ind w:left="357"/>
        <w:contextualSpacing w:val="0"/>
      </w:pPr>
      <w:r>
        <w:rPr>
          <w:rFonts w:ascii="Segoe UI Symbol" w:hAnsi="Segoe UI Symbol" w:cs="Segoe UI Symbol"/>
        </w:rPr>
        <w:t>☐</w:t>
      </w:r>
      <w:r>
        <w:t xml:space="preserve"> preču piegādi veiksim _____________ darba dienu laikā.</w:t>
      </w:r>
    </w:p>
    <w:p w14:paraId="5CB25E24" w14:textId="528F4470" w:rsidR="00D36531" w:rsidRPr="00D36531" w:rsidRDefault="00D36531" w:rsidP="00D36531">
      <w:pPr>
        <w:pStyle w:val="ListBullet4"/>
        <w:numPr>
          <w:ilvl w:val="1"/>
          <w:numId w:val="23"/>
        </w:numPr>
        <w:spacing w:after="0"/>
        <w:contextualSpacing w:val="0"/>
      </w:pPr>
      <w:r>
        <w:t xml:space="preserve">Cenu piedāvājums Vispārīgās vienošanās laikā iesniedzams </w:t>
      </w:r>
      <w:r w:rsidRPr="00D36531">
        <w:rPr>
          <w:bCs/>
          <w:szCs w:val="24"/>
        </w:rPr>
        <w:t>pēc cenu aptaujas nosūtīšanas dienas</w:t>
      </w:r>
      <w:r>
        <w:rPr>
          <w:bCs/>
          <w:szCs w:val="24"/>
        </w:rPr>
        <w:t>:</w:t>
      </w:r>
    </w:p>
    <w:p w14:paraId="02DB45A0" w14:textId="55430A2E" w:rsidR="00D36531" w:rsidRPr="00D36531" w:rsidRDefault="00D36531" w:rsidP="00D36531">
      <w:pPr>
        <w:pStyle w:val="ListBullet4"/>
        <w:numPr>
          <w:ilvl w:val="0"/>
          <w:numId w:val="0"/>
        </w:numPr>
        <w:spacing w:after="0"/>
        <w:ind w:left="357"/>
        <w:contextualSpacing w:val="0"/>
      </w:pPr>
      <w:r w:rsidRPr="00D36531">
        <w:rPr>
          <w:rFonts w:ascii="Segoe UI Symbol" w:hAnsi="Segoe UI Symbol" w:cs="Segoe UI Symbol"/>
        </w:rPr>
        <w:t>☐</w:t>
      </w:r>
      <w:r w:rsidRPr="00D36531">
        <w:t xml:space="preserve"> preci piegādāsim 5 (piecu) darba dienu laikā:</w:t>
      </w:r>
    </w:p>
    <w:p w14:paraId="310AACC5" w14:textId="77777777" w:rsidR="00D36531" w:rsidRPr="00D36531" w:rsidRDefault="00D36531" w:rsidP="00D36531">
      <w:pPr>
        <w:pStyle w:val="ListBullet4"/>
        <w:numPr>
          <w:ilvl w:val="0"/>
          <w:numId w:val="0"/>
        </w:numPr>
        <w:spacing w:after="0"/>
        <w:ind w:left="357"/>
        <w:contextualSpacing w:val="0"/>
      </w:pPr>
      <w:r w:rsidRPr="00D36531">
        <w:rPr>
          <w:rFonts w:ascii="Segoe UI Symbol" w:hAnsi="Segoe UI Symbol" w:cs="Segoe UI Symbol"/>
        </w:rPr>
        <w:t>☐</w:t>
      </w:r>
      <w:r w:rsidRPr="00D36531">
        <w:t xml:space="preserve"> preču piegādi veiksim _____________ darba dienu laikā.</w:t>
      </w:r>
    </w:p>
    <w:p w14:paraId="5E2A94B5" w14:textId="7FF56C6C" w:rsidR="00F4177F" w:rsidRDefault="00AE2EA7" w:rsidP="00E44607">
      <w:pPr>
        <w:pStyle w:val="ListParagraph"/>
        <w:numPr>
          <w:ilvl w:val="1"/>
          <w:numId w:val="23"/>
        </w:numPr>
        <w:spacing w:before="120"/>
        <w:ind w:left="426" w:hanging="426"/>
        <w:contextualSpacing w:val="0"/>
        <w:jc w:val="both"/>
        <w:rPr>
          <w:bCs/>
          <w:lang w:val="lv-LV"/>
        </w:rPr>
      </w:pPr>
      <w:r w:rsidRPr="00E44607">
        <w:rPr>
          <w:b/>
          <w:lang w:val="lv-LV"/>
        </w:rPr>
        <w:t>Plānotais piedāvājumu vērtēšanas kritērijs</w:t>
      </w:r>
      <w:r w:rsidR="00E44607">
        <w:rPr>
          <w:b/>
          <w:lang w:val="lv-LV"/>
        </w:rPr>
        <w:t xml:space="preserve"> atklātā iepirkuma procedūrā</w:t>
      </w:r>
      <w:r w:rsidR="004460D6" w:rsidRPr="00E44607">
        <w:rPr>
          <w:b/>
          <w:lang w:val="lv-LV"/>
        </w:rPr>
        <w:t>:</w:t>
      </w:r>
      <w:r w:rsidR="00950054" w:rsidRPr="00E44607">
        <w:rPr>
          <w:b/>
          <w:lang w:val="lv-LV"/>
        </w:rPr>
        <w:t xml:space="preserve"> zemākā cena</w:t>
      </w:r>
      <w:r w:rsidR="00F4177F" w:rsidRPr="00E44607">
        <w:rPr>
          <w:b/>
          <w:lang w:val="lv-LV"/>
        </w:rPr>
        <w:t>.</w:t>
      </w:r>
      <w:r w:rsidR="00F4177F" w:rsidRPr="00E44607">
        <w:rPr>
          <w:bCs/>
          <w:lang w:val="lv-LV"/>
        </w:rPr>
        <w:t xml:space="preserve"> Vispārīgā vienošanā tiks noslēgta ar visiem pretendentiem, kas atbilst atklāta konkursa nolikumā izvirzītajām pretendentu atlases prasībām un ir iesnieguši Tehniskās specifikācijas prasībām atbilstošu piedāvājumu.</w:t>
      </w:r>
    </w:p>
    <w:p w14:paraId="03C0F4A7" w14:textId="4E1114BF" w:rsidR="00E44607" w:rsidRPr="00E44607" w:rsidRDefault="00E44607" w:rsidP="00E44607">
      <w:pPr>
        <w:pStyle w:val="ListParagraph"/>
        <w:numPr>
          <w:ilvl w:val="1"/>
          <w:numId w:val="23"/>
        </w:numPr>
        <w:spacing w:before="120"/>
        <w:ind w:left="426" w:hanging="426"/>
        <w:contextualSpacing w:val="0"/>
        <w:jc w:val="both"/>
        <w:rPr>
          <w:bCs/>
          <w:lang w:val="lv-LV"/>
        </w:rPr>
      </w:pPr>
      <w:r>
        <w:rPr>
          <w:b/>
          <w:lang w:val="lv-LV"/>
        </w:rPr>
        <w:t>Vērtēšanas nosacījumi attiecībā uz cenu atklātā iepirkuma procedūrā:</w:t>
      </w:r>
    </w:p>
    <w:p w14:paraId="7007D444" w14:textId="77777777" w:rsidR="00E44607" w:rsidRDefault="00E44607" w:rsidP="00E44607">
      <w:pPr>
        <w:pStyle w:val="BodyText2"/>
        <w:numPr>
          <w:ilvl w:val="0"/>
          <w:numId w:val="25"/>
        </w:numPr>
        <w:rPr>
          <w:rFonts w:ascii="Times New Roman" w:hAnsi="Times New Roman"/>
        </w:rPr>
      </w:pPr>
      <w:r w:rsidRPr="00691A15">
        <w:rPr>
          <w:rFonts w:ascii="Times New Roman" w:hAnsi="Times New Roman"/>
        </w:rPr>
        <w:t>6 (sešus) mēnešus pēc vispārīgās vienošanās noslēgšanas cenas nevar tikt paaugstinātas.</w:t>
      </w:r>
    </w:p>
    <w:p w14:paraId="0FB05282" w14:textId="6C3EF5C3" w:rsidR="00E44607" w:rsidRPr="00E44607" w:rsidRDefault="00E44607" w:rsidP="00E44607">
      <w:pPr>
        <w:pStyle w:val="BodyText2"/>
        <w:numPr>
          <w:ilvl w:val="0"/>
          <w:numId w:val="25"/>
        </w:numPr>
        <w:rPr>
          <w:rFonts w:ascii="Times New Roman" w:hAnsi="Times New Roman"/>
        </w:rPr>
      </w:pPr>
      <w:r w:rsidRPr="00E44607">
        <w:rPr>
          <w:rFonts w:ascii="Times New Roman" w:hAnsi="Times New Roman"/>
        </w:rPr>
        <w:t>Ja pretendents būs norādījis vairāku gultņu ražotāju cenas, Pasūtītājs, vērtējot piedāvājumus un izvēloties piegādātāju, ar kuru būtu slēdzama vispārīgā vienošanās, ņems vērā zemākās no piedāvātajām cenām.</w:t>
      </w:r>
    </w:p>
    <w:p w14:paraId="70CB5379" w14:textId="3C0EAE09" w:rsidR="0020175F" w:rsidRPr="00B916FA" w:rsidRDefault="00BB032D" w:rsidP="00B97FFA">
      <w:pPr>
        <w:tabs>
          <w:tab w:val="left" w:pos="426"/>
        </w:tabs>
        <w:autoSpaceDE w:val="0"/>
        <w:autoSpaceDN w:val="0"/>
        <w:adjustRightInd w:val="0"/>
        <w:spacing w:before="120" w:after="0" w:line="240" w:lineRule="auto"/>
        <w:jc w:val="both"/>
        <w:rPr>
          <w:rFonts w:ascii="Times New Roman" w:hAnsi="Times New Roman" w:cs="Times New Roman"/>
          <w:bCs/>
          <w:sz w:val="24"/>
          <w:szCs w:val="24"/>
        </w:rPr>
      </w:pPr>
      <w:r w:rsidRPr="00B916FA">
        <w:rPr>
          <w:rFonts w:ascii="Times New Roman" w:hAnsi="Times New Roman" w:cs="Times New Roman"/>
          <w:bCs/>
          <w:sz w:val="24"/>
          <w:szCs w:val="24"/>
          <w:lang w:eastAsia="ar-SA"/>
        </w:rPr>
        <w:t>5.</w:t>
      </w:r>
      <w:r w:rsidR="00D36531">
        <w:rPr>
          <w:rFonts w:ascii="Times New Roman" w:hAnsi="Times New Roman" w:cs="Times New Roman"/>
          <w:bCs/>
          <w:sz w:val="24"/>
          <w:szCs w:val="24"/>
          <w:lang w:eastAsia="ar-SA"/>
        </w:rPr>
        <w:t>9</w:t>
      </w:r>
      <w:r w:rsidRPr="00B916FA">
        <w:rPr>
          <w:rFonts w:ascii="Times New Roman" w:hAnsi="Times New Roman" w:cs="Times New Roman"/>
          <w:bCs/>
          <w:sz w:val="24"/>
          <w:szCs w:val="24"/>
          <w:lang w:eastAsia="ar-SA"/>
        </w:rPr>
        <w:t xml:space="preserve">. </w:t>
      </w:r>
      <w:r w:rsidR="0020175F" w:rsidRPr="00B916FA">
        <w:rPr>
          <w:rFonts w:ascii="Times New Roman" w:hAnsi="Times New Roman" w:cs="Times New Roman"/>
          <w:bCs/>
          <w:sz w:val="24"/>
          <w:szCs w:val="24"/>
        </w:rPr>
        <w:t>Vispārīgās vienošanās principi</w:t>
      </w:r>
      <w:r w:rsidR="00950054" w:rsidRPr="00B916FA">
        <w:rPr>
          <w:rFonts w:ascii="Times New Roman" w:hAnsi="Times New Roman" w:cs="Times New Roman"/>
          <w:bCs/>
          <w:sz w:val="24"/>
          <w:szCs w:val="24"/>
        </w:rPr>
        <w:t xml:space="preserve"> (skatīt 2. pielikumu)</w:t>
      </w:r>
      <w:r w:rsidRPr="00B916FA">
        <w:rPr>
          <w:rFonts w:ascii="Times New Roman" w:hAnsi="Times New Roman" w:cs="Times New Roman"/>
          <w:bCs/>
          <w:sz w:val="24"/>
          <w:szCs w:val="24"/>
        </w:rPr>
        <w:t>.</w:t>
      </w:r>
    </w:p>
    <w:p w14:paraId="71BCC3DB" w14:textId="51513E34" w:rsidR="009705FC" w:rsidRPr="00B916FA" w:rsidRDefault="001040FD" w:rsidP="001040FD">
      <w:pPr>
        <w:pStyle w:val="ListBullet4"/>
        <w:numPr>
          <w:ilvl w:val="0"/>
          <w:numId w:val="0"/>
        </w:numPr>
        <w:spacing w:after="0"/>
        <w:contextualSpacing w:val="0"/>
        <w:rPr>
          <w:b/>
          <w:bCs/>
          <w:szCs w:val="24"/>
        </w:rPr>
      </w:pPr>
      <w:r>
        <w:rPr>
          <w:b/>
          <w:bCs/>
          <w:szCs w:val="24"/>
        </w:rPr>
        <w:t xml:space="preserve">6. </w:t>
      </w:r>
      <w:r w:rsidR="009705FC" w:rsidRPr="00B916FA">
        <w:rPr>
          <w:b/>
          <w:bCs/>
          <w:szCs w:val="24"/>
        </w:rPr>
        <w:t>PAPILDU INFORMĀCIJA</w:t>
      </w:r>
      <w:r w:rsidR="007F261E" w:rsidRPr="00B916FA">
        <w:rPr>
          <w:b/>
          <w:bCs/>
          <w:szCs w:val="24"/>
        </w:rPr>
        <w:t xml:space="preserve"> - INFORMATĪVI</w:t>
      </w:r>
    </w:p>
    <w:p w14:paraId="1F3C9214" w14:textId="17BD2AC6" w:rsidR="009705FC" w:rsidRPr="00B916FA" w:rsidRDefault="001040FD" w:rsidP="001040FD">
      <w:pPr>
        <w:pStyle w:val="ListBullet4"/>
        <w:numPr>
          <w:ilvl w:val="0"/>
          <w:numId w:val="0"/>
        </w:numPr>
        <w:spacing w:after="0"/>
        <w:contextualSpacing w:val="0"/>
        <w:rPr>
          <w:szCs w:val="24"/>
          <w:lang w:eastAsia="ar-SA"/>
        </w:rPr>
      </w:pPr>
      <w:r>
        <w:rPr>
          <w:szCs w:val="24"/>
          <w:lang w:eastAsia="en-US"/>
        </w:rPr>
        <w:t>6</w:t>
      </w:r>
      <w:r w:rsidR="00E84D87" w:rsidRPr="00B916FA">
        <w:rPr>
          <w:szCs w:val="24"/>
          <w:lang w:eastAsia="en-US"/>
        </w:rPr>
        <w:t>.</w:t>
      </w:r>
      <w:r>
        <w:rPr>
          <w:szCs w:val="24"/>
        </w:rPr>
        <w:t>1</w:t>
      </w:r>
      <w:r w:rsidR="009705FC" w:rsidRPr="00B916FA">
        <w:rPr>
          <w:szCs w:val="24"/>
        </w:rPr>
        <w:t xml:space="preserve">. Ja nepieciešams, pēc pieprasījuma tiks nodrošināta papildu tehniskā informācija, jautājumus lūdzam sūtīt Astrai Bērziņai, </w:t>
      </w:r>
      <w:r w:rsidR="009705FC" w:rsidRPr="00B916FA">
        <w:rPr>
          <w:color w:val="000000"/>
          <w:szCs w:val="24"/>
          <w:shd w:val="clear" w:color="auto" w:fill="FFFFFF"/>
        </w:rPr>
        <w:t xml:space="preserve">Tirgus izpētes un iepirkumu metodoloģijas nodaļas iepirkumu speciālistei uz e-pastu: </w:t>
      </w:r>
      <w:hyperlink r:id="rId11" w:history="1">
        <w:r w:rsidR="009705FC" w:rsidRPr="00B916FA">
          <w:rPr>
            <w:rStyle w:val="Hyperlink"/>
            <w:szCs w:val="24"/>
            <w:shd w:val="clear" w:color="auto" w:fill="FFFFFF"/>
          </w:rPr>
          <w:t>astra.berzina@rigassatiksme.lv</w:t>
        </w:r>
      </w:hyperlink>
    </w:p>
    <w:p w14:paraId="4E226300" w14:textId="2DE74174" w:rsidR="00A8292D" w:rsidRPr="00B916FA" w:rsidRDefault="001040FD" w:rsidP="001040FD">
      <w:pPr>
        <w:pStyle w:val="NoSpacing"/>
        <w:tabs>
          <w:tab w:val="left" w:pos="851"/>
        </w:tabs>
        <w:spacing w:before="120"/>
        <w:jc w:val="both"/>
        <w:rPr>
          <w:rFonts w:ascii="Times New Roman" w:hAnsi="Times New Roman"/>
          <w:sz w:val="24"/>
          <w:szCs w:val="24"/>
        </w:rPr>
      </w:pPr>
      <w:r>
        <w:rPr>
          <w:rFonts w:ascii="Times New Roman" w:hAnsi="Times New Roman"/>
          <w:sz w:val="24"/>
          <w:szCs w:val="24"/>
        </w:rPr>
        <w:t>6.2</w:t>
      </w:r>
      <w:r w:rsidR="001D09D6" w:rsidRPr="00B916FA">
        <w:rPr>
          <w:rFonts w:ascii="Times New Roman" w:hAnsi="Times New Roman"/>
          <w:sz w:val="24"/>
          <w:szCs w:val="24"/>
        </w:rPr>
        <w:t xml:space="preserve">. </w:t>
      </w:r>
      <w:r w:rsidR="009705FC" w:rsidRPr="00B916FA">
        <w:rPr>
          <w:rFonts w:ascii="Times New Roman" w:hAnsi="Times New Roman"/>
          <w:sz w:val="24"/>
          <w:szCs w:val="24"/>
        </w:rPr>
        <w:t xml:space="preserve">Veiksmīga </w:t>
      </w:r>
      <w:r w:rsidR="007F261E" w:rsidRPr="00B916FA">
        <w:rPr>
          <w:rFonts w:ascii="Times New Roman" w:hAnsi="Times New Roman"/>
          <w:sz w:val="24"/>
          <w:szCs w:val="24"/>
        </w:rPr>
        <w:t>Vispārīgās vienošanās</w:t>
      </w:r>
      <w:r w:rsidR="009705FC" w:rsidRPr="00B916FA">
        <w:rPr>
          <w:rFonts w:ascii="Times New Roman" w:hAnsi="Times New Roman"/>
          <w:sz w:val="24"/>
          <w:szCs w:val="24"/>
        </w:rPr>
        <w:t xml:space="preserve"> izpildes </w:t>
      </w:r>
      <w:r w:rsidR="00075E5F" w:rsidRPr="00B916FA">
        <w:rPr>
          <w:rFonts w:ascii="Times New Roman" w:hAnsi="Times New Roman"/>
          <w:sz w:val="24"/>
          <w:szCs w:val="24"/>
        </w:rPr>
        <w:t xml:space="preserve"> priekšnosacījumi</w:t>
      </w:r>
      <w:r w:rsidR="006B4280" w:rsidRPr="00B916FA">
        <w:rPr>
          <w:rFonts w:ascii="Times New Roman" w:hAnsi="Times New Roman"/>
          <w:sz w:val="24"/>
          <w:szCs w:val="24"/>
        </w:rPr>
        <w:t xml:space="preserve"> plānotajā iepirkuma procedūrā</w:t>
      </w:r>
      <w:r w:rsidR="00826238" w:rsidRPr="00B916FA">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9344"/>
      </w:tblGrid>
      <w:tr w:rsidR="0028139E" w:rsidRPr="00B916FA" w14:paraId="5CF61D76" w14:textId="77777777" w:rsidTr="004F68D5">
        <w:tc>
          <w:tcPr>
            <w:tcW w:w="9344" w:type="dxa"/>
          </w:tcPr>
          <w:p w14:paraId="0DD26EEC" w14:textId="78A149E8" w:rsidR="0028139E" w:rsidRPr="00B916FA" w:rsidRDefault="0028139E" w:rsidP="00B97FFA">
            <w:pPr>
              <w:pStyle w:val="BodyText2"/>
              <w:spacing w:before="120"/>
              <w:rPr>
                <w:rFonts w:ascii="Times New Roman" w:hAnsi="Times New Roman"/>
                <w:i/>
                <w:iCs/>
                <w:szCs w:val="24"/>
              </w:rPr>
            </w:pPr>
            <w:r w:rsidRPr="00B916FA">
              <w:rPr>
                <w:rFonts w:ascii="Times New Roman" w:hAnsi="Times New Roman"/>
                <w:i/>
                <w:iCs/>
                <w:color w:val="FF0000"/>
                <w:szCs w:val="24"/>
              </w:rPr>
              <w:lastRenderedPageBreak/>
              <w:t xml:space="preserve">Lūdzu </w:t>
            </w:r>
            <w:r w:rsidR="00BD1E4A" w:rsidRPr="00B916FA">
              <w:rPr>
                <w:rFonts w:ascii="Times New Roman" w:hAnsi="Times New Roman"/>
                <w:i/>
                <w:iCs/>
                <w:color w:val="FF0000"/>
                <w:szCs w:val="24"/>
              </w:rPr>
              <w:t xml:space="preserve">sniegt priekšlikumus veiksmīga iepirkuma organizēšanai un Jūsu dalībai iepirkumā  </w:t>
            </w:r>
          </w:p>
        </w:tc>
      </w:tr>
    </w:tbl>
    <w:p w14:paraId="7E8B6271" w14:textId="77777777" w:rsidR="001D6BEC" w:rsidRPr="00B916FA" w:rsidRDefault="001D6BEC" w:rsidP="00B97FFA">
      <w:pPr>
        <w:spacing w:line="252" w:lineRule="auto"/>
        <w:jc w:val="both"/>
        <w:rPr>
          <w:rFonts w:ascii="Times New Roman" w:hAnsi="Times New Roman" w:cs="Times New Roman"/>
          <w:b/>
          <w:bCs/>
          <w:i/>
          <w:iCs/>
          <w:sz w:val="24"/>
          <w:szCs w:val="24"/>
        </w:rPr>
      </w:pPr>
    </w:p>
    <w:p w14:paraId="2C587F01" w14:textId="595C72F3" w:rsidR="00F01348" w:rsidRPr="00B916FA" w:rsidRDefault="00051D6D" w:rsidP="00B97FFA">
      <w:pPr>
        <w:spacing w:line="252" w:lineRule="auto"/>
        <w:jc w:val="both"/>
        <w:rPr>
          <w:rFonts w:ascii="Times New Roman" w:hAnsi="Times New Roman" w:cs="Times New Roman"/>
          <w:i/>
          <w:iCs/>
          <w:sz w:val="24"/>
          <w:szCs w:val="24"/>
        </w:rPr>
      </w:pPr>
      <w:r w:rsidRPr="00B916FA">
        <w:rPr>
          <w:rFonts w:ascii="Times New Roman" w:hAnsi="Times New Roman" w:cs="Times New Roman"/>
          <w:b/>
          <w:bCs/>
          <w:i/>
          <w:iCs/>
          <w:sz w:val="24"/>
          <w:szCs w:val="24"/>
        </w:rPr>
        <w:t>Kontaktpersona:</w:t>
      </w:r>
      <w:r w:rsidRPr="00B916FA">
        <w:rPr>
          <w:rFonts w:ascii="Times New Roman" w:hAnsi="Times New Roman" w:cs="Times New Roman"/>
          <w:i/>
          <w:iCs/>
          <w:sz w:val="24"/>
          <w:szCs w:val="24"/>
        </w:rPr>
        <w:t xml:space="preserve"> </w:t>
      </w:r>
      <w:r w:rsidR="00AD2C1E" w:rsidRPr="00B916FA">
        <w:rPr>
          <w:rFonts w:ascii="Times New Roman" w:hAnsi="Times New Roman" w:cs="Times New Roman"/>
          <w:i/>
          <w:iCs/>
          <w:sz w:val="24"/>
          <w:szCs w:val="24"/>
        </w:rPr>
        <w:t xml:space="preserve">Neskaidrību gadījumā, lūdzu sazināties ar </w:t>
      </w:r>
      <w:r w:rsidRPr="00B916FA">
        <w:rPr>
          <w:rFonts w:ascii="Times New Roman" w:hAnsi="Times New Roman" w:cs="Times New Roman"/>
          <w:i/>
          <w:iCs/>
          <w:sz w:val="24"/>
          <w:szCs w:val="24"/>
        </w:rPr>
        <w:t xml:space="preserve">Iepirkumu un </w:t>
      </w:r>
      <w:r w:rsidR="00950054" w:rsidRPr="00B916FA">
        <w:rPr>
          <w:rFonts w:ascii="Times New Roman" w:hAnsi="Times New Roman" w:cs="Times New Roman"/>
          <w:i/>
          <w:iCs/>
          <w:sz w:val="24"/>
          <w:szCs w:val="24"/>
        </w:rPr>
        <w:t xml:space="preserve">līgumu </w:t>
      </w:r>
      <w:r w:rsidRPr="00B916FA">
        <w:rPr>
          <w:rFonts w:ascii="Times New Roman" w:hAnsi="Times New Roman" w:cs="Times New Roman"/>
          <w:i/>
          <w:iCs/>
          <w:sz w:val="24"/>
          <w:szCs w:val="24"/>
        </w:rPr>
        <w:t xml:space="preserve">pārvaldības daļas </w:t>
      </w:r>
      <w:r w:rsidR="00950054" w:rsidRPr="00B916FA">
        <w:rPr>
          <w:rFonts w:ascii="Times New Roman" w:hAnsi="Times New Roman" w:cs="Times New Roman"/>
          <w:i/>
          <w:iCs/>
          <w:sz w:val="24"/>
          <w:szCs w:val="24"/>
        </w:rPr>
        <w:t xml:space="preserve">Tirgus izpētes un iepirkumu metodoloģijas nodaļas </w:t>
      </w:r>
      <w:r w:rsidRPr="00B916FA">
        <w:rPr>
          <w:rFonts w:ascii="Times New Roman" w:hAnsi="Times New Roman" w:cs="Times New Roman"/>
          <w:i/>
          <w:iCs/>
          <w:sz w:val="24"/>
          <w:szCs w:val="24"/>
        </w:rPr>
        <w:t xml:space="preserve">iepirkumu speciālisti Astru Bērziņu, </w:t>
      </w:r>
      <w:hyperlink r:id="rId12" w:history="1">
        <w:r w:rsidRPr="00B916FA">
          <w:rPr>
            <w:rStyle w:val="Hyperlink"/>
            <w:rFonts w:ascii="Times New Roman" w:hAnsi="Times New Roman" w:cs="Times New Roman"/>
            <w:i/>
            <w:iCs/>
            <w:color w:val="auto"/>
            <w:sz w:val="24"/>
            <w:szCs w:val="24"/>
          </w:rPr>
          <w:t>astra.berzina@rigassatiksme.lv</w:t>
        </w:r>
      </w:hyperlink>
    </w:p>
    <w:p w14:paraId="1BBEAA6F" w14:textId="77777777" w:rsidR="009F1DF0" w:rsidRPr="00B916FA" w:rsidRDefault="009F1DF0" w:rsidP="00B97FFA">
      <w:pPr>
        <w:spacing w:line="252" w:lineRule="auto"/>
        <w:jc w:val="both"/>
        <w:rPr>
          <w:rFonts w:ascii="Times New Roman" w:hAnsi="Times New Roman" w:cs="Times New Roman"/>
          <w:i/>
          <w:iCs/>
          <w:sz w:val="24"/>
          <w:szCs w:val="24"/>
        </w:rPr>
      </w:pPr>
    </w:p>
    <w:p w14:paraId="36165210" w14:textId="01BBAFDB" w:rsidR="009F1DF0" w:rsidRPr="00B916FA" w:rsidRDefault="009F1DF0" w:rsidP="00B97FFA">
      <w:pPr>
        <w:spacing w:line="252" w:lineRule="auto"/>
        <w:jc w:val="both"/>
        <w:rPr>
          <w:rFonts w:ascii="Times New Roman" w:hAnsi="Times New Roman" w:cs="Times New Roman"/>
          <w:b/>
          <w:bCs/>
          <w:sz w:val="24"/>
          <w:szCs w:val="24"/>
        </w:rPr>
      </w:pPr>
      <w:r w:rsidRPr="00B916FA">
        <w:rPr>
          <w:rFonts w:ascii="Times New Roman" w:hAnsi="Times New Roman" w:cs="Times New Roman"/>
          <w:b/>
          <w:bCs/>
          <w:sz w:val="24"/>
          <w:szCs w:val="24"/>
        </w:rPr>
        <w:t>PIELIKUMI:</w:t>
      </w:r>
    </w:p>
    <w:p w14:paraId="38F64DAE" w14:textId="2520FEAE" w:rsidR="009F1DF0" w:rsidRPr="00B916FA" w:rsidRDefault="009F1DF0" w:rsidP="00B97FFA">
      <w:pPr>
        <w:pStyle w:val="ListParagraph"/>
        <w:numPr>
          <w:ilvl w:val="3"/>
          <w:numId w:val="2"/>
        </w:numPr>
        <w:spacing w:line="252" w:lineRule="auto"/>
        <w:ind w:left="284" w:hanging="284"/>
        <w:jc w:val="both"/>
        <w:rPr>
          <w:i/>
          <w:iCs/>
          <w:lang w:val="lv-LV"/>
        </w:rPr>
      </w:pPr>
      <w:r w:rsidRPr="00B916FA">
        <w:rPr>
          <w:i/>
          <w:iCs/>
          <w:lang w:val="lv-LV"/>
        </w:rPr>
        <w:t>pielikums – Tehniskā specifikācija</w:t>
      </w:r>
      <w:r w:rsidR="001040FD">
        <w:rPr>
          <w:i/>
          <w:iCs/>
          <w:lang w:val="lv-LV"/>
        </w:rPr>
        <w:t>, piedāvājuma forma</w:t>
      </w:r>
      <w:r w:rsidRPr="00B916FA">
        <w:rPr>
          <w:i/>
          <w:iCs/>
          <w:lang w:val="lv-LV"/>
        </w:rPr>
        <w:t>;</w:t>
      </w:r>
    </w:p>
    <w:p w14:paraId="6115574C" w14:textId="415E8775" w:rsidR="002A6E00" w:rsidRPr="00B916FA" w:rsidRDefault="00950054" w:rsidP="002A6E00">
      <w:pPr>
        <w:pStyle w:val="ListParagraph"/>
        <w:numPr>
          <w:ilvl w:val="3"/>
          <w:numId w:val="2"/>
        </w:numPr>
        <w:spacing w:line="252" w:lineRule="auto"/>
        <w:ind w:left="284" w:hanging="284"/>
        <w:jc w:val="both"/>
        <w:rPr>
          <w:i/>
          <w:iCs/>
          <w:lang w:val="lv-LV"/>
        </w:rPr>
      </w:pPr>
      <w:r w:rsidRPr="00B916FA">
        <w:rPr>
          <w:i/>
          <w:iCs/>
          <w:lang w:val="lv-LV"/>
        </w:rPr>
        <w:t>pielikums – Vispārīgās vienošanās projekts</w:t>
      </w:r>
      <w:r w:rsidR="00233555" w:rsidRPr="00B916FA">
        <w:rPr>
          <w:i/>
          <w:iCs/>
          <w:lang w:val="lv-LV"/>
        </w:rPr>
        <w:t xml:space="preserve"> </w:t>
      </w:r>
      <w:r w:rsidR="006A288D" w:rsidRPr="00B916FA">
        <w:rPr>
          <w:i/>
          <w:iCs/>
          <w:lang w:val="lv-LV"/>
        </w:rPr>
        <w:t xml:space="preserve">ar pielikumiem (INFORMATĪVI), kas </w:t>
      </w:r>
      <w:r w:rsidR="00233555" w:rsidRPr="00B916FA">
        <w:rPr>
          <w:i/>
          <w:iCs/>
          <w:lang w:val="lv-LV"/>
        </w:rPr>
        <w:t>var tikt precizēts pēc tirgus izpētes datiem)</w:t>
      </w:r>
      <w:r w:rsidR="001040FD">
        <w:rPr>
          <w:i/>
          <w:iCs/>
          <w:lang w:val="lv-LV"/>
        </w:rPr>
        <w:t>.</w:t>
      </w:r>
    </w:p>
    <w:p w14:paraId="322F06B5" w14:textId="77777777" w:rsidR="00950054" w:rsidRPr="00B916FA" w:rsidRDefault="00950054" w:rsidP="002A6E00">
      <w:pPr>
        <w:pStyle w:val="ListParagraph"/>
        <w:spacing w:line="252" w:lineRule="auto"/>
        <w:ind w:left="284"/>
        <w:jc w:val="both"/>
        <w:rPr>
          <w:i/>
          <w:iCs/>
          <w:lang w:val="lv-LV"/>
        </w:rPr>
      </w:pPr>
    </w:p>
    <w:p w14:paraId="77B248DA" w14:textId="0DA1B894" w:rsidR="008054EB" w:rsidRPr="00B916FA" w:rsidRDefault="008054EB" w:rsidP="00B97FFA">
      <w:pPr>
        <w:jc w:val="both"/>
        <w:rPr>
          <w:rFonts w:ascii="Times New Roman" w:hAnsi="Times New Roman" w:cs="Times New Roman"/>
          <w:i/>
          <w:iCs/>
          <w:sz w:val="24"/>
          <w:szCs w:val="24"/>
        </w:rPr>
      </w:pPr>
      <w:r w:rsidRPr="00B916FA">
        <w:rPr>
          <w:rFonts w:ascii="Times New Roman" w:hAnsi="Times New Roman" w:cs="Times New Roman"/>
          <w:i/>
          <w:iCs/>
          <w:sz w:val="24"/>
          <w:szCs w:val="24"/>
        </w:rPr>
        <w:br w:type="page"/>
      </w:r>
    </w:p>
    <w:p w14:paraId="039AA0FA" w14:textId="63BFB856" w:rsidR="008054EB" w:rsidRPr="00B916FA" w:rsidRDefault="002A6E00" w:rsidP="002A6E00">
      <w:pPr>
        <w:jc w:val="right"/>
        <w:rPr>
          <w:rFonts w:ascii="Times New Roman" w:hAnsi="Times New Roman" w:cs="Times New Roman"/>
          <w:sz w:val="24"/>
          <w:szCs w:val="24"/>
        </w:rPr>
      </w:pPr>
      <w:r w:rsidRPr="00B916FA">
        <w:rPr>
          <w:rFonts w:ascii="Times New Roman" w:hAnsi="Times New Roman" w:cs="Times New Roman"/>
          <w:b/>
          <w:sz w:val="24"/>
          <w:szCs w:val="24"/>
        </w:rPr>
        <w:lastRenderedPageBreak/>
        <w:t>2</w:t>
      </w:r>
      <w:r w:rsidR="008054EB" w:rsidRPr="00B916FA">
        <w:rPr>
          <w:rFonts w:ascii="Times New Roman" w:hAnsi="Times New Roman" w:cs="Times New Roman"/>
          <w:b/>
          <w:sz w:val="24"/>
          <w:szCs w:val="24"/>
        </w:rPr>
        <w:t>.pielikums</w:t>
      </w:r>
    </w:p>
    <w:p w14:paraId="6E54F91A" w14:textId="77777777" w:rsidR="001040FD" w:rsidRPr="00394E84" w:rsidRDefault="001040FD" w:rsidP="001040FD">
      <w:pPr>
        <w:spacing w:after="120" w:line="240" w:lineRule="auto"/>
        <w:jc w:val="center"/>
        <w:rPr>
          <w:rFonts w:ascii="Times New Roman" w:hAnsi="Times New Roman" w:cs="Times New Roman"/>
          <w:sz w:val="24"/>
          <w:szCs w:val="24"/>
        </w:rPr>
      </w:pPr>
      <w:r w:rsidRPr="00394E84">
        <w:rPr>
          <w:rFonts w:ascii="Times New Roman" w:hAnsi="Times New Roman" w:cs="Times New Roman"/>
          <w:sz w:val="24"/>
          <w:szCs w:val="24"/>
        </w:rPr>
        <w:t>VISPĀRĪGĀ VIENOŠANĀS Nr. ____________</w:t>
      </w:r>
    </w:p>
    <w:p w14:paraId="4CE550E8" w14:textId="77777777" w:rsidR="001040FD" w:rsidRDefault="001040FD" w:rsidP="001040FD">
      <w:pPr>
        <w:spacing w:after="120" w:line="240" w:lineRule="auto"/>
        <w:jc w:val="center"/>
        <w:rPr>
          <w:rFonts w:ascii="Times New Roman" w:hAnsi="Times New Roman" w:cs="Times New Roman"/>
          <w:i/>
          <w:sz w:val="24"/>
          <w:szCs w:val="24"/>
        </w:rPr>
      </w:pPr>
      <w:r w:rsidRPr="00394E84">
        <w:rPr>
          <w:rFonts w:ascii="Times New Roman" w:hAnsi="Times New Roman" w:cs="Times New Roman"/>
          <w:i/>
          <w:sz w:val="24"/>
          <w:szCs w:val="24"/>
        </w:rPr>
        <w:t xml:space="preserve">Par </w:t>
      </w:r>
      <w:r>
        <w:rPr>
          <w:rFonts w:ascii="Times New Roman" w:hAnsi="Times New Roman" w:cs="Times New Roman"/>
          <w:i/>
          <w:sz w:val="24"/>
          <w:szCs w:val="24"/>
        </w:rPr>
        <w:t xml:space="preserve">gultņu </w:t>
      </w:r>
      <w:r w:rsidRPr="00394E84">
        <w:rPr>
          <w:rFonts w:ascii="Times New Roman" w:hAnsi="Times New Roman" w:cs="Times New Roman"/>
          <w:i/>
          <w:sz w:val="24"/>
          <w:szCs w:val="24"/>
        </w:rPr>
        <w:t>piegādi</w:t>
      </w:r>
    </w:p>
    <w:p w14:paraId="145DB4DE" w14:textId="77777777" w:rsidR="001040FD" w:rsidRPr="00394E84" w:rsidRDefault="001040FD" w:rsidP="001040FD">
      <w:pPr>
        <w:spacing w:after="120" w:line="240" w:lineRule="auto"/>
        <w:jc w:val="center"/>
        <w:rPr>
          <w:rFonts w:ascii="Times New Roman" w:hAnsi="Times New Roman" w:cs="Times New Roman"/>
          <w:i/>
          <w:sz w:val="24"/>
          <w:szCs w:val="24"/>
        </w:rPr>
      </w:pPr>
    </w:p>
    <w:p w14:paraId="69F0614B" w14:textId="77777777" w:rsidR="001040FD" w:rsidRPr="00394E84" w:rsidRDefault="001040FD" w:rsidP="001040FD">
      <w:pPr>
        <w:spacing w:after="120" w:line="240" w:lineRule="auto"/>
        <w:jc w:val="both"/>
        <w:rPr>
          <w:rFonts w:ascii="Times New Roman" w:hAnsi="Times New Roman" w:cs="Times New Roman"/>
          <w:sz w:val="24"/>
          <w:szCs w:val="24"/>
        </w:rPr>
      </w:pPr>
      <w:r w:rsidRPr="00394E84">
        <w:rPr>
          <w:rFonts w:ascii="Times New Roman" w:hAnsi="Times New Roman" w:cs="Times New Roman"/>
          <w:sz w:val="24"/>
          <w:szCs w:val="24"/>
        </w:rPr>
        <w:t>Rīgā,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/datums skatāms laika zīmogā/</w:t>
      </w:r>
    </w:p>
    <w:p w14:paraId="45D16060" w14:textId="77777777" w:rsidR="001040FD" w:rsidRPr="00394E84" w:rsidRDefault="001040FD" w:rsidP="001040FD">
      <w:pPr>
        <w:spacing w:after="120" w:line="240" w:lineRule="auto"/>
        <w:jc w:val="both"/>
        <w:rPr>
          <w:rFonts w:ascii="Times New Roman" w:hAnsi="Times New Roman" w:cs="Times New Roman"/>
          <w:sz w:val="24"/>
          <w:szCs w:val="24"/>
        </w:rPr>
      </w:pPr>
      <w:r w:rsidRPr="00394E84">
        <w:rPr>
          <w:rFonts w:ascii="Times New Roman" w:hAnsi="Times New Roman" w:cs="Times New Roman"/>
          <w:b/>
          <w:bCs/>
          <w:sz w:val="24"/>
          <w:szCs w:val="24"/>
        </w:rPr>
        <w:t>Rīgas pašvaldības sabiedrība ar ierobežotu atbildību “Rīgas satiksme”</w:t>
      </w:r>
      <w:r w:rsidRPr="00394E84">
        <w:rPr>
          <w:rFonts w:ascii="Times New Roman" w:hAnsi="Times New Roman" w:cs="Times New Roman"/>
          <w:bCs/>
          <w:sz w:val="24"/>
          <w:szCs w:val="24"/>
        </w:rPr>
        <w:t xml:space="preserve">, </w:t>
      </w:r>
      <w:proofErr w:type="spellStart"/>
      <w:r w:rsidRPr="00394E84">
        <w:rPr>
          <w:rFonts w:ascii="Times New Roman" w:hAnsi="Times New Roman" w:cs="Times New Roman"/>
          <w:bCs/>
          <w:sz w:val="24"/>
          <w:szCs w:val="24"/>
        </w:rPr>
        <w:t>reģ</w:t>
      </w:r>
      <w:proofErr w:type="spellEnd"/>
      <w:r w:rsidRPr="00394E84">
        <w:rPr>
          <w:rFonts w:ascii="Times New Roman" w:hAnsi="Times New Roman" w:cs="Times New Roman"/>
          <w:bCs/>
          <w:sz w:val="24"/>
          <w:szCs w:val="24"/>
        </w:rPr>
        <w:t xml:space="preserve">. LR Komercreģistrā ar vienoto </w:t>
      </w:r>
      <w:proofErr w:type="spellStart"/>
      <w:r w:rsidRPr="00394E84">
        <w:rPr>
          <w:rFonts w:ascii="Times New Roman" w:hAnsi="Times New Roman" w:cs="Times New Roman"/>
          <w:bCs/>
          <w:sz w:val="24"/>
          <w:szCs w:val="24"/>
        </w:rPr>
        <w:t>reģ</w:t>
      </w:r>
      <w:proofErr w:type="spellEnd"/>
      <w:r w:rsidRPr="00394E84">
        <w:rPr>
          <w:rFonts w:ascii="Times New Roman" w:hAnsi="Times New Roman" w:cs="Times New Roman"/>
          <w:bCs/>
          <w:sz w:val="24"/>
          <w:szCs w:val="24"/>
        </w:rPr>
        <w:t xml:space="preserve">. </w:t>
      </w:r>
      <w:bookmarkStart w:id="0" w:name="_Hlk48890843"/>
      <w:r w:rsidRPr="00394E84">
        <w:rPr>
          <w:rFonts w:ascii="Times New Roman" w:hAnsi="Times New Roman" w:cs="Times New Roman"/>
          <w:bCs/>
          <w:sz w:val="24"/>
          <w:szCs w:val="24"/>
        </w:rPr>
        <w:t>Nr.40003619950</w:t>
      </w:r>
      <w:bookmarkEnd w:id="0"/>
      <w:r w:rsidRPr="00394E84">
        <w:rPr>
          <w:rFonts w:ascii="Times New Roman" w:hAnsi="Times New Roman" w:cs="Times New Roman"/>
          <w:bCs/>
          <w:sz w:val="24"/>
          <w:szCs w:val="24"/>
        </w:rPr>
        <w:t>, turpmāk tekstā Pasūtītājs, kuru pārstāv tās _____________________, no vienas puses</w:t>
      </w:r>
      <w:r w:rsidRPr="00394E84">
        <w:rPr>
          <w:rFonts w:ascii="Times New Roman" w:hAnsi="Times New Roman" w:cs="Times New Roman"/>
          <w:sz w:val="24"/>
          <w:szCs w:val="24"/>
        </w:rPr>
        <w:t xml:space="preserve"> </w:t>
      </w:r>
    </w:p>
    <w:p w14:paraId="0C6B0C75" w14:textId="77777777" w:rsidR="001040FD" w:rsidRPr="00394E84" w:rsidRDefault="001040FD" w:rsidP="001040FD">
      <w:pPr>
        <w:spacing w:after="120" w:line="240" w:lineRule="auto"/>
        <w:jc w:val="both"/>
        <w:rPr>
          <w:rFonts w:ascii="Times New Roman" w:hAnsi="Times New Roman" w:cs="Times New Roman"/>
          <w:sz w:val="24"/>
          <w:szCs w:val="24"/>
        </w:rPr>
      </w:pPr>
      <w:r w:rsidRPr="00394E84">
        <w:rPr>
          <w:rFonts w:ascii="Times New Roman" w:hAnsi="Times New Roman" w:cs="Times New Roman"/>
          <w:sz w:val="24"/>
          <w:szCs w:val="24"/>
        </w:rPr>
        <w:t xml:space="preserve">un </w:t>
      </w:r>
    </w:p>
    <w:p w14:paraId="01C9A638" w14:textId="77777777" w:rsidR="001040FD" w:rsidRPr="00394E84" w:rsidRDefault="001040FD" w:rsidP="001040FD">
      <w:pPr>
        <w:spacing w:after="120" w:line="240" w:lineRule="auto"/>
        <w:jc w:val="both"/>
        <w:rPr>
          <w:rFonts w:ascii="Times New Roman" w:hAnsi="Times New Roman" w:cs="Times New Roman"/>
          <w:sz w:val="24"/>
          <w:szCs w:val="24"/>
        </w:rPr>
      </w:pPr>
      <w:r w:rsidRPr="00394E84">
        <w:rPr>
          <w:rFonts w:ascii="Times New Roman" w:hAnsi="Times New Roman" w:cs="Times New Roman"/>
          <w:sz w:val="24"/>
          <w:szCs w:val="24"/>
        </w:rPr>
        <w:t xml:space="preserve">________, </w:t>
      </w:r>
      <w:proofErr w:type="spellStart"/>
      <w:r w:rsidRPr="00394E84">
        <w:rPr>
          <w:rFonts w:ascii="Times New Roman" w:hAnsi="Times New Roman" w:cs="Times New Roman"/>
          <w:sz w:val="24"/>
          <w:szCs w:val="24"/>
        </w:rPr>
        <w:t>reģ</w:t>
      </w:r>
      <w:proofErr w:type="spellEnd"/>
      <w:r w:rsidRPr="00394E84">
        <w:rPr>
          <w:rFonts w:ascii="Times New Roman" w:hAnsi="Times New Roman" w:cs="Times New Roman"/>
          <w:sz w:val="24"/>
          <w:szCs w:val="24"/>
        </w:rPr>
        <w:t xml:space="preserve">. ________ ar </w:t>
      </w:r>
      <w:proofErr w:type="spellStart"/>
      <w:r w:rsidRPr="00394E84">
        <w:rPr>
          <w:rFonts w:ascii="Times New Roman" w:hAnsi="Times New Roman" w:cs="Times New Roman"/>
          <w:sz w:val="24"/>
          <w:szCs w:val="24"/>
        </w:rPr>
        <w:t>reģ</w:t>
      </w:r>
      <w:proofErr w:type="spellEnd"/>
      <w:r w:rsidRPr="00394E84">
        <w:rPr>
          <w:rFonts w:ascii="Times New Roman" w:hAnsi="Times New Roman" w:cs="Times New Roman"/>
          <w:sz w:val="24"/>
          <w:szCs w:val="24"/>
        </w:rPr>
        <w:t xml:space="preserve">. Nr.______________, turpmāk tekstā Iespējamais piegādātājs, kuru pārstāv ________ ____________, no otras puses, </w:t>
      </w:r>
    </w:p>
    <w:p w14:paraId="2FFA7149" w14:textId="77777777" w:rsidR="001040FD" w:rsidRPr="00394E84" w:rsidRDefault="001040FD" w:rsidP="001040FD">
      <w:pPr>
        <w:spacing w:after="120" w:line="240" w:lineRule="auto"/>
        <w:jc w:val="both"/>
        <w:rPr>
          <w:rFonts w:ascii="Times New Roman" w:hAnsi="Times New Roman" w:cs="Times New Roman"/>
          <w:sz w:val="24"/>
          <w:szCs w:val="24"/>
        </w:rPr>
      </w:pPr>
      <w:r w:rsidRPr="00394E84">
        <w:rPr>
          <w:rFonts w:ascii="Times New Roman" w:hAnsi="Times New Roman" w:cs="Times New Roman"/>
          <w:sz w:val="24"/>
          <w:szCs w:val="24"/>
        </w:rPr>
        <w:t xml:space="preserve">________, </w:t>
      </w:r>
      <w:proofErr w:type="spellStart"/>
      <w:r w:rsidRPr="00394E84">
        <w:rPr>
          <w:rFonts w:ascii="Times New Roman" w:hAnsi="Times New Roman" w:cs="Times New Roman"/>
          <w:sz w:val="24"/>
          <w:szCs w:val="24"/>
        </w:rPr>
        <w:t>reģ</w:t>
      </w:r>
      <w:proofErr w:type="spellEnd"/>
      <w:r w:rsidRPr="00394E84">
        <w:rPr>
          <w:rFonts w:ascii="Times New Roman" w:hAnsi="Times New Roman" w:cs="Times New Roman"/>
          <w:sz w:val="24"/>
          <w:szCs w:val="24"/>
        </w:rPr>
        <w:t xml:space="preserve">. ________ ar </w:t>
      </w:r>
      <w:proofErr w:type="spellStart"/>
      <w:r w:rsidRPr="00394E84">
        <w:rPr>
          <w:rFonts w:ascii="Times New Roman" w:hAnsi="Times New Roman" w:cs="Times New Roman"/>
          <w:sz w:val="24"/>
          <w:szCs w:val="24"/>
        </w:rPr>
        <w:t>reģ</w:t>
      </w:r>
      <w:proofErr w:type="spellEnd"/>
      <w:r w:rsidRPr="00394E84">
        <w:rPr>
          <w:rFonts w:ascii="Times New Roman" w:hAnsi="Times New Roman" w:cs="Times New Roman"/>
          <w:sz w:val="24"/>
          <w:szCs w:val="24"/>
        </w:rPr>
        <w:t>. Nr.______________, turpmāk tekstā Iespējamais piegādātājs, kuru pārstāv ________ ____________, no otras puses,</w:t>
      </w:r>
    </w:p>
    <w:p w14:paraId="35D8C72D" w14:textId="77777777" w:rsidR="001040FD" w:rsidRPr="00394E84" w:rsidRDefault="001040FD" w:rsidP="001040FD">
      <w:pPr>
        <w:spacing w:after="120" w:line="240" w:lineRule="auto"/>
        <w:jc w:val="both"/>
        <w:rPr>
          <w:rFonts w:ascii="Times New Roman" w:hAnsi="Times New Roman" w:cs="Times New Roman"/>
          <w:sz w:val="24"/>
          <w:szCs w:val="24"/>
        </w:rPr>
      </w:pPr>
      <w:r w:rsidRPr="00394E84">
        <w:rPr>
          <w:rFonts w:ascii="Times New Roman" w:hAnsi="Times New Roman" w:cs="Times New Roman"/>
          <w:sz w:val="24"/>
          <w:szCs w:val="24"/>
        </w:rPr>
        <w:t xml:space="preserve">________, </w:t>
      </w:r>
      <w:proofErr w:type="spellStart"/>
      <w:r w:rsidRPr="00394E84">
        <w:rPr>
          <w:rFonts w:ascii="Times New Roman" w:hAnsi="Times New Roman" w:cs="Times New Roman"/>
          <w:sz w:val="24"/>
          <w:szCs w:val="24"/>
        </w:rPr>
        <w:t>reģ</w:t>
      </w:r>
      <w:proofErr w:type="spellEnd"/>
      <w:r w:rsidRPr="00394E84">
        <w:rPr>
          <w:rFonts w:ascii="Times New Roman" w:hAnsi="Times New Roman" w:cs="Times New Roman"/>
          <w:sz w:val="24"/>
          <w:szCs w:val="24"/>
        </w:rPr>
        <w:t xml:space="preserve">. ________ ar </w:t>
      </w:r>
      <w:proofErr w:type="spellStart"/>
      <w:r w:rsidRPr="00394E84">
        <w:rPr>
          <w:rFonts w:ascii="Times New Roman" w:hAnsi="Times New Roman" w:cs="Times New Roman"/>
          <w:sz w:val="24"/>
          <w:szCs w:val="24"/>
        </w:rPr>
        <w:t>reģ</w:t>
      </w:r>
      <w:proofErr w:type="spellEnd"/>
      <w:r w:rsidRPr="00394E84">
        <w:rPr>
          <w:rFonts w:ascii="Times New Roman" w:hAnsi="Times New Roman" w:cs="Times New Roman"/>
          <w:sz w:val="24"/>
          <w:szCs w:val="24"/>
        </w:rPr>
        <w:t>. Nr.______________, turpmāk tekstā Iespējamais piegādātājs, kuru pārstāv ________ ____________, no otras puses,</w:t>
      </w:r>
    </w:p>
    <w:p w14:paraId="585DE908" w14:textId="77777777" w:rsidR="001040FD" w:rsidRPr="00394E84" w:rsidRDefault="001040FD" w:rsidP="001040FD">
      <w:pPr>
        <w:spacing w:after="120" w:line="240" w:lineRule="auto"/>
        <w:jc w:val="both"/>
        <w:rPr>
          <w:rFonts w:ascii="Times New Roman" w:hAnsi="Times New Roman" w:cs="Times New Roman"/>
          <w:sz w:val="24"/>
          <w:szCs w:val="24"/>
        </w:rPr>
      </w:pPr>
      <w:r w:rsidRPr="00394E84">
        <w:rPr>
          <w:rFonts w:ascii="Times New Roman" w:hAnsi="Times New Roman" w:cs="Times New Roman"/>
          <w:sz w:val="24"/>
          <w:szCs w:val="24"/>
        </w:rPr>
        <w:t xml:space="preserve">visi kopā turpmāk tekstā saukti Līdzēji, </w:t>
      </w:r>
    </w:p>
    <w:p w14:paraId="25C1B006" w14:textId="7EF49589" w:rsidR="001040FD" w:rsidRPr="00394E84" w:rsidRDefault="001040FD" w:rsidP="001040FD">
      <w:pPr>
        <w:spacing w:after="120" w:line="240" w:lineRule="auto"/>
        <w:jc w:val="both"/>
        <w:rPr>
          <w:rFonts w:ascii="Times New Roman" w:hAnsi="Times New Roman" w:cs="Times New Roman"/>
          <w:sz w:val="24"/>
          <w:szCs w:val="24"/>
        </w:rPr>
      </w:pPr>
      <w:r w:rsidRPr="00394E84">
        <w:rPr>
          <w:rFonts w:ascii="Times New Roman" w:hAnsi="Times New Roman" w:cs="Times New Roman"/>
          <w:sz w:val="24"/>
          <w:szCs w:val="24"/>
        </w:rPr>
        <w:t xml:space="preserve">pamatojoties uz </w:t>
      </w:r>
      <w:r>
        <w:rPr>
          <w:rFonts w:ascii="Times New Roman" w:hAnsi="Times New Roman" w:cs="Times New Roman"/>
          <w:sz w:val="24"/>
          <w:szCs w:val="24"/>
        </w:rPr>
        <w:t>iepirkumu procedūras</w:t>
      </w:r>
      <w:r w:rsidRPr="00394E84">
        <w:rPr>
          <w:rFonts w:ascii="Times New Roman" w:hAnsi="Times New Roman" w:cs="Times New Roman"/>
          <w:sz w:val="24"/>
          <w:szCs w:val="24"/>
        </w:rPr>
        <w:t xml:space="preserve"> “Par tiesībām noslēgt vispārīgo vienošanos par </w:t>
      </w:r>
      <w:r>
        <w:rPr>
          <w:rFonts w:ascii="Times New Roman" w:hAnsi="Times New Roman" w:cs="Times New Roman"/>
          <w:sz w:val="24"/>
          <w:szCs w:val="24"/>
        </w:rPr>
        <w:t>gultņu</w:t>
      </w:r>
      <w:r w:rsidRPr="00394E84">
        <w:rPr>
          <w:rFonts w:ascii="Times New Roman" w:hAnsi="Times New Roman" w:cs="Times New Roman"/>
          <w:sz w:val="24"/>
          <w:szCs w:val="24"/>
        </w:rPr>
        <w:t xml:space="preserve"> piegādi”, identifikācijas Nr.RS/202</w:t>
      </w:r>
      <w:r w:rsidR="00136AE4">
        <w:rPr>
          <w:rFonts w:ascii="Times New Roman" w:hAnsi="Times New Roman" w:cs="Times New Roman"/>
          <w:sz w:val="24"/>
          <w:szCs w:val="24"/>
        </w:rPr>
        <w:t>6</w:t>
      </w:r>
      <w:r w:rsidRPr="00394E84">
        <w:rPr>
          <w:rFonts w:ascii="Times New Roman" w:hAnsi="Times New Roman" w:cs="Times New Roman"/>
          <w:sz w:val="24"/>
          <w:szCs w:val="24"/>
        </w:rPr>
        <w:t>/</w:t>
      </w:r>
      <w:r w:rsidR="00136AE4">
        <w:rPr>
          <w:rFonts w:ascii="Times New Roman" w:hAnsi="Times New Roman" w:cs="Times New Roman"/>
          <w:sz w:val="24"/>
          <w:szCs w:val="24"/>
        </w:rPr>
        <w:t>___</w:t>
      </w:r>
      <w:r w:rsidRPr="00394E84">
        <w:rPr>
          <w:rFonts w:ascii="Times New Roman" w:hAnsi="Times New Roman" w:cs="Times New Roman"/>
          <w:sz w:val="24"/>
          <w:szCs w:val="24"/>
        </w:rPr>
        <w:t xml:space="preserve">, rezultātiem, turpmāk tekstā saukts </w:t>
      </w:r>
      <w:r>
        <w:rPr>
          <w:rFonts w:ascii="Times New Roman" w:hAnsi="Times New Roman" w:cs="Times New Roman"/>
          <w:sz w:val="24"/>
          <w:szCs w:val="24"/>
        </w:rPr>
        <w:t>iepirkuma procedūra</w:t>
      </w:r>
      <w:r w:rsidRPr="00394E84">
        <w:rPr>
          <w:rFonts w:ascii="Times New Roman" w:hAnsi="Times New Roman" w:cs="Times New Roman"/>
          <w:sz w:val="24"/>
          <w:szCs w:val="24"/>
        </w:rPr>
        <w:t>,  noslēdza šādu vispārīgo vienošanos:</w:t>
      </w:r>
    </w:p>
    <w:p w14:paraId="128AA109" w14:textId="77777777" w:rsidR="001040FD" w:rsidRPr="00394E84" w:rsidRDefault="001040FD" w:rsidP="001040FD">
      <w:pPr>
        <w:numPr>
          <w:ilvl w:val="0"/>
          <w:numId w:val="3"/>
        </w:numPr>
        <w:spacing w:after="120" w:line="240" w:lineRule="auto"/>
        <w:ind w:left="720"/>
        <w:jc w:val="center"/>
        <w:rPr>
          <w:rFonts w:ascii="Times New Roman" w:hAnsi="Times New Roman" w:cs="Times New Roman"/>
          <w:b/>
          <w:sz w:val="24"/>
          <w:szCs w:val="24"/>
        </w:rPr>
      </w:pPr>
      <w:r w:rsidRPr="00394E84">
        <w:rPr>
          <w:rFonts w:ascii="Times New Roman" w:hAnsi="Times New Roman" w:cs="Times New Roman"/>
          <w:b/>
          <w:sz w:val="24"/>
          <w:szCs w:val="24"/>
        </w:rPr>
        <w:t>DEFINĪCIJAS</w:t>
      </w:r>
    </w:p>
    <w:p w14:paraId="6B509B5A" w14:textId="77777777" w:rsidR="001040FD" w:rsidRPr="00394E84" w:rsidRDefault="001040FD" w:rsidP="001040FD">
      <w:pPr>
        <w:numPr>
          <w:ilvl w:val="1"/>
          <w:numId w:val="3"/>
        </w:numPr>
        <w:spacing w:after="0" w:line="240" w:lineRule="auto"/>
        <w:ind w:left="360"/>
        <w:jc w:val="both"/>
        <w:rPr>
          <w:rFonts w:ascii="Times New Roman" w:hAnsi="Times New Roman" w:cs="Times New Roman"/>
          <w:bCs/>
          <w:sz w:val="24"/>
          <w:szCs w:val="24"/>
        </w:rPr>
      </w:pPr>
      <w:r w:rsidRPr="00394E84">
        <w:rPr>
          <w:rFonts w:ascii="Times New Roman" w:hAnsi="Times New Roman" w:cs="Times New Roman"/>
          <w:bCs/>
          <w:sz w:val="24"/>
          <w:szCs w:val="24"/>
          <w:u w:val="single"/>
        </w:rPr>
        <w:t>Iespējamais piegādātājs</w:t>
      </w:r>
      <w:r w:rsidRPr="00394E84">
        <w:rPr>
          <w:rFonts w:ascii="Times New Roman" w:hAnsi="Times New Roman" w:cs="Times New Roman"/>
          <w:bCs/>
          <w:sz w:val="24"/>
          <w:szCs w:val="24"/>
        </w:rPr>
        <w:t xml:space="preserve"> – </w:t>
      </w:r>
      <w:r>
        <w:rPr>
          <w:rFonts w:ascii="Times New Roman" w:hAnsi="Times New Roman" w:cs="Times New Roman"/>
          <w:bCs/>
          <w:sz w:val="24"/>
          <w:szCs w:val="24"/>
        </w:rPr>
        <w:t>iepirkuma procedūr</w:t>
      </w:r>
      <w:r w:rsidRPr="00394E84">
        <w:rPr>
          <w:rFonts w:ascii="Times New Roman" w:hAnsi="Times New Roman" w:cs="Times New Roman"/>
          <w:bCs/>
          <w:sz w:val="24"/>
          <w:szCs w:val="24"/>
        </w:rPr>
        <w:t xml:space="preserve">ā atlasītais piegādātājs, kurš noslēdz vispārīgo vienošanos (turpmāk – Vienošanās) ar Pasūtītāju, iegūstot tiesības Pasūtītājam piegādāt </w:t>
      </w:r>
      <w:r>
        <w:rPr>
          <w:rFonts w:ascii="Times New Roman" w:hAnsi="Times New Roman" w:cs="Times New Roman"/>
          <w:bCs/>
          <w:sz w:val="24"/>
          <w:szCs w:val="24"/>
        </w:rPr>
        <w:t xml:space="preserve">gultņus </w:t>
      </w:r>
      <w:r w:rsidRPr="00394E84">
        <w:rPr>
          <w:rFonts w:ascii="Times New Roman" w:hAnsi="Times New Roman" w:cs="Times New Roman"/>
          <w:bCs/>
          <w:sz w:val="24"/>
          <w:szCs w:val="24"/>
        </w:rPr>
        <w:t>(turpmāk tekstā – Prece), saskaņā ar Vienošanās nosacījumiem.</w:t>
      </w:r>
    </w:p>
    <w:p w14:paraId="0E64B7AC" w14:textId="77777777" w:rsidR="001040FD" w:rsidRPr="00394E84" w:rsidRDefault="001040FD" w:rsidP="001040FD">
      <w:pPr>
        <w:numPr>
          <w:ilvl w:val="1"/>
          <w:numId w:val="3"/>
        </w:numPr>
        <w:spacing w:after="0" w:line="240" w:lineRule="auto"/>
        <w:ind w:left="360"/>
        <w:jc w:val="both"/>
        <w:rPr>
          <w:rFonts w:ascii="Times New Roman" w:hAnsi="Times New Roman" w:cs="Times New Roman"/>
          <w:bCs/>
          <w:sz w:val="24"/>
          <w:szCs w:val="24"/>
        </w:rPr>
      </w:pPr>
      <w:r w:rsidRPr="00394E84">
        <w:rPr>
          <w:rFonts w:ascii="Times New Roman" w:hAnsi="Times New Roman" w:cs="Times New Roman"/>
          <w:bCs/>
          <w:sz w:val="24"/>
          <w:szCs w:val="24"/>
          <w:u w:val="single"/>
        </w:rPr>
        <w:t>Piegādātājs</w:t>
      </w:r>
      <w:r w:rsidRPr="00394E84">
        <w:rPr>
          <w:rFonts w:ascii="Times New Roman" w:hAnsi="Times New Roman" w:cs="Times New Roman"/>
          <w:bCs/>
          <w:sz w:val="24"/>
          <w:szCs w:val="24"/>
        </w:rPr>
        <w:t xml:space="preserve"> – Iespējamais piegādātājs, kurš noslēdz Iepirkuma līgumu.</w:t>
      </w:r>
    </w:p>
    <w:p w14:paraId="48E6EB38" w14:textId="77777777" w:rsidR="001040FD" w:rsidRPr="00394E84" w:rsidRDefault="001040FD" w:rsidP="001040FD">
      <w:pPr>
        <w:numPr>
          <w:ilvl w:val="1"/>
          <w:numId w:val="3"/>
        </w:numPr>
        <w:spacing w:after="0" w:line="240" w:lineRule="auto"/>
        <w:ind w:left="360"/>
        <w:jc w:val="both"/>
        <w:rPr>
          <w:rFonts w:ascii="Times New Roman" w:hAnsi="Times New Roman" w:cs="Times New Roman"/>
          <w:bCs/>
          <w:sz w:val="24"/>
          <w:szCs w:val="24"/>
        </w:rPr>
      </w:pPr>
      <w:r w:rsidRPr="00394E84">
        <w:rPr>
          <w:rFonts w:ascii="Times New Roman" w:hAnsi="Times New Roman" w:cs="Times New Roman"/>
          <w:bCs/>
          <w:sz w:val="24"/>
          <w:szCs w:val="24"/>
          <w:u w:val="single"/>
        </w:rPr>
        <w:t xml:space="preserve">Prece </w:t>
      </w:r>
      <w:r w:rsidRPr="00394E84">
        <w:rPr>
          <w:rFonts w:ascii="Times New Roman" w:hAnsi="Times New Roman" w:cs="Times New Roman"/>
          <w:bCs/>
          <w:sz w:val="24"/>
          <w:szCs w:val="24"/>
        </w:rPr>
        <w:t xml:space="preserve">– </w:t>
      </w:r>
      <w:r>
        <w:rPr>
          <w:rFonts w:ascii="Times New Roman" w:hAnsi="Times New Roman" w:cs="Times New Roman"/>
          <w:sz w:val="24"/>
          <w:szCs w:val="24"/>
        </w:rPr>
        <w:t>gultņi</w:t>
      </w:r>
      <w:r w:rsidRPr="00394E84">
        <w:rPr>
          <w:rFonts w:ascii="Times New Roman" w:hAnsi="Times New Roman" w:cs="Times New Roman"/>
          <w:sz w:val="24"/>
          <w:szCs w:val="24"/>
        </w:rPr>
        <w:t>, ko Iespējamajiem piegādātājiem ir tiesības piedāvāt Pasūtītājam. Preces specifikācija norādīta Vienošanās 1.pielikumā.</w:t>
      </w:r>
    </w:p>
    <w:p w14:paraId="5DDAA3DA" w14:textId="77777777" w:rsidR="001040FD" w:rsidRPr="00394E84" w:rsidRDefault="001040FD" w:rsidP="001040FD">
      <w:pPr>
        <w:numPr>
          <w:ilvl w:val="1"/>
          <w:numId w:val="3"/>
        </w:numPr>
        <w:spacing w:after="0" w:line="240" w:lineRule="auto"/>
        <w:ind w:left="360"/>
        <w:jc w:val="both"/>
        <w:rPr>
          <w:rFonts w:ascii="Times New Roman" w:hAnsi="Times New Roman" w:cs="Times New Roman"/>
          <w:bCs/>
          <w:sz w:val="24"/>
          <w:szCs w:val="24"/>
        </w:rPr>
      </w:pPr>
      <w:r w:rsidRPr="00394E84">
        <w:rPr>
          <w:rFonts w:ascii="Times New Roman" w:hAnsi="Times New Roman" w:cs="Times New Roman"/>
          <w:bCs/>
          <w:sz w:val="24"/>
          <w:szCs w:val="24"/>
          <w:u w:val="single"/>
        </w:rPr>
        <w:t xml:space="preserve">Atbilstošs cenu piedāvājums </w:t>
      </w:r>
      <w:r w:rsidRPr="00394E84">
        <w:rPr>
          <w:rFonts w:ascii="Times New Roman" w:hAnsi="Times New Roman" w:cs="Times New Roman"/>
          <w:bCs/>
          <w:sz w:val="24"/>
          <w:szCs w:val="24"/>
        </w:rPr>
        <w:t>– (1) Iespējamā piegādātāja</w:t>
      </w:r>
      <w:r>
        <w:rPr>
          <w:rFonts w:ascii="Times New Roman" w:hAnsi="Times New Roman" w:cs="Times New Roman"/>
          <w:bCs/>
          <w:sz w:val="24"/>
          <w:szCs w:val="24"/>
        </w:rPr>
        <w:t xml:space="preserve">, </w:t>
      </w:r>
      <w:r w:rsidRPr="00394E84">
        <w:rPr>
          <w:rFonts w:ascii="Times New Roman" w:hAnsi="Times New Roman" w:cs="Times New Roman"/>
          <w:bCs/>
          <w:sz w:val="24"/>
          <w:szCs w:val="24"/>
        </w:rPr>
        <w:t>atbilstoši pasūtījuma formai aizpildīts, (2) amatpersonas, kurai ir paraksta tiesības, vai pilnvarotās personas parakstīts, (3) pasūtījumā norādītajiem piegādes kritērijiem atbilstošs un (4) savlaicīgi Pasūtītājam elektroniski iesniegts dokuments.</w:t>
      </w:r>
    </w:p>
    <w:p w14:paraId="27CCBA3D" w14:textId="77777777" w:rsidR="001040FD" w:rsidRPr="00394E84" w:rsidRDefault="001040FD" w:rsidP="001040FD">
      <w:pPr>
        <w:numPr>
          <w:ilvl w:val="1"/>
          <w:numId w:val="3"/>
        </w:numPr>
        <w:spacing w:after="0" w:line="240" w:lineRule="auto"/>
        <w:ind w:left="360"/>
        <w:jc w:val="both"/>
        <w:rPr>
          <w:rFonts w:ascii="Times New Roman" w:hAnsi="Times New Roman" w:cs="Times New Roman"/>
          <w:bCs/>
          <w:sz w:val="24"/>
          <w:szCs w:val="24"/>
        </w:rPr>
      </w:pPr>
      <w:r w:rsidRPr="00394E84">
        <w:rPr>
          <w:rFonts w:ascii="Times New Roman" w:hAnsi="Times New Roman" w:cs="Times New Roman"/>
          <w:bCs/>
          <w:sz w:val="24"/>
          <w:szCs w:val="24"/>
          <w:u w:val="single"/>
        </w:rPr>
        <w:t>Cenu aptauja</w:t>
      </w:r>
      <w:r w:rsidRPr="00394E84">
        <w:rPr>
          <w:rFonts w:ascii="Times New Roman" w:hAnsi="Times New Roman" w:cs="Times New Roman"/>
          <w:bCs/>
          <w:sz w:val="24"/>
          <w:szCs w:val="24"/>
        </w:rPr>
        <w:t xml:space="preserve"> – noteiktas formas pieprasījums iesniegt cenu piedāvājumu visiem Iespējamajiem piegādātājiem, kas tiek nosūtīts elektroniski. Cenu aptaujas tiek numurētas to nosūtīšanas secībā.</w:t>
      </w:r>
    </w:p>
    <w:p w14:paraId="74117A0B" w14:textId="77777777" w:rsidR="001040FD" w:rsidRPr="00394E84" w:rsidRDefault="001040FD" w:rsidP="001040FD">
      <w:pPr>
        <w:numPr>
          <w:ilvl w:val="1"/>
          <w:numId w:val="3"/>
        </w:numPr>
        <w:tabs>
          <w:tab w:val="num" w:pos="720"/>
        </w:tabs>
        <w:spacing w:after="0" w:line="240" w:lineRule="auto"/>
        <w:ind w:left="360"/>
        <w:jc w:val="both"/>
        <w:rPr>
          <w:rFonts w:ascii="Times New Roman" w:hAnsi="Times New Roman" w:cs="Times New Roman"/>
          <w:bCs/>
          <w:sz w:val="24"/>
          <w:szCs w:val="24"/>
        </w:rPr>
      </w:pPr>
      <w:r w:rsidRPr="00394E84">
        <w:rPr>
          <w:rFonts w:ascii="Times New Roman" w:hAnsi="Times New Roman" w:cs="Times New Roman"/>
          <w:bCs/>
          <w:sz w:val="24"/>
          <w:szCs w:val="24"/>
          <w:u w:val="single"/>
        </w:rPr>
        <w:t>Paziņojums</w:t>
      </w:r>
      <w:r w:rsidRPr="00394E84">
        <w:rPr>
          <w:rFonts w:ascii="Times New Roman" w:hAnsi="Times New Roman" w:cs="Times New Roman"/>
          <w:bCs/>
          <w:sz w:val="24"/>
          <w:szCs w:val="24"/>
        </w:rPr>
        <w:t xml:space="preserve"> – dokuments, kuru elektroniski visiem cenu piedāvājumu iesniegušajiem Iespējamajiem piegādātājiem </w:t>
      </w:r>
      <w:proofErr w:type="spellStart"/>
      <w:r w:rsidRPr="00394E84">
        <w:rPr>
          <w:rFonts w:ascii="Times New Roman" w:hAnsi="Times New Roman" w:cs="Times New Roman"/>
          <w:bCs/>
          <w:sz w:val="24"/>
          <w:szCs w:val="24"/>
        </w:rPr>
        <w:t>nosūta</w:t>
      </w:r>
      <w:proofErr w:type="spellEnd"/>
      <w:r w:rsidRPr="00394E84">
        <w:rPr>
          <w:rFonts w:ascii="Times New Roman" w:hAnsi="Times New Roman" w:cs="Times New Roman"/>
          <w:bCs/>
          <w:sz w:val="24"/>
          <w:szCs w:val="24"/>
        </w:rPr>
        <w:t xml:space="preserve"> Pasūtītāja pilnvarota persona, un kurš satur informāciju par Cenu aptaujas rezultātiem.</w:t>
      </w:r>
    </w:p>
    <w:p w14:paraId="5D83E790" w14:textId="77777777" w:rsidR="001040FD" w:rsidRPr="00394E84" w:rsidRDefault="001040FD" w:rsidP="001040FD">
      <w:pPr>
        <w:numPr>
          <w:ilvl w:val="1"/>
          <w:numId w:val="3"/>
        </w:numPr>
        <w:tabs>
          <w:tab w:val="num" w:pos="720"/>
        </w:tabs>
        <w:spacing w:after="0" w:line="240" w:lineRule="auto"/>
        <w:ind w:left="360"/>
        <w:jc w:val="both"/>
        <w:rPr>
          <w:rFonts w:ascii="Times New Roman" w:hAnsi="Times New Roman" w:cs="Times New Roman"/>
          <w:bCs/>
          <w:sz w:val="24"/>
          <w:szCs w:val="24"/>
        </w:rPr>
      </w:pPr>
      <w:r w:rsidRPr="00394E84">
        <w:rPr>
          <w:rFonts w:ascii="Times New Roman" w:hAnsi="Times New Roman" w:cs="Times New Roman"/>
          <w:bCs/>
          <w:sz w:val="24"/>
          <w:szCs w:val="24"/>
          <w:u w:val="single"/>
        </w:rPr>
        <w:t>Iepirkuma līgums</w:t>
      </w:r>
      <w:r w:rsidRPr="00394E84">
        <w:rPr>
          <w:rFonts w:ascii="Times New Roman" w:hAnsi="Times New Roman" w:cs="Times New Roman"/>
          <w:bCs/>
          <w:sz w:val="24"/>
          <w:szCs w:val="24"/>
        </w:rPr>
        <w:t xml:space="preserve"> – starp Pasūtītāju un Iespējamo piegādātāju Vienošanās ietvaros noslēgts iepirkuma līgums par </w:t>
      </w:r>
      <w:r>
        <w:rPr>
          <w:rFonts w:ascii="Times New Roman" w:hAnsi="Times New Roman" w:cs="Times New Roman"/>
          <w:bCs/>
          <w:sz w:val="24"/>
          <w:szCs w:val="24"/>
        </w:rPr>
        <w:t>gultņu</w:t>
      </w:r>
      <w:r w:rsidRPr="00394E84">
        <w:rPr>
          <w:rFonts w:ascii="Times New Roman" w:hAnsi="Times New Roman" w:cs="Times New Roman"/>
          <w:bCs/>
          <w:sz w:val="24"/>
          <w:szCs w:val="24"/>
        </w:rPr>
        <w:t xml:space="preserve"> piegādi.</w:t>
      </w:r>
    </w:p>
    <w:p w14:paraId="4BCAC979" w14:textId="77777777" w:rsidR="001040FD" w:rsidRPr="00394E84" w:rsidRDefault="001040FD" w:rsidP="00BB07FA">
      <w:pPr>
        <w:spacing w:after="120" w:line="240" w:lineRule="auto"/>
        <w:rPr>
          <w:rFonts w:ascii="Times New Roman" w:hAnsi="Times New Roman" w:cs="Times New Roman"/>
          <w:b/>
          <w:sz w:val="24"/>
          <w:szCs w:val="24"/>
        </w:rPr>
      </w:pPr>
    </w:p>
    <w:p w14:paraId="3DA0019F" w14:textId="77777777" w:rsidR="001040FD" w:rsidRPr="00394E84" w:rsidRDefault="001040FD" w:rsidP="001040FD">
      <w:pPr>
        <w:numPr>
          <w:ilvl w:val="0"/>
          <w:numId w:val="3"/>
        </w:numPr>
        <w:spacing w:after="120" w:line="240" w:lineRule="auto"/>
        <w:ind w:left="720"/>
        <w:jc w:val="center"/>
        <w:rPr>
          <w:rFonts w:ascii="Times New Roman" w:hAnsi="Times New Roman" w:cs="Times New Roman"/>
          <w:b/>
          <w:sz w:val="24"/>
          <w:szCs w:val="24"/>
        </w:rPr>
      </w:pPr>
      <w:r w:rsidRPr="00394E84">
        <w:rPr>
          <w:rFonts w:ascii="Times New Roman" w:hAnsi="Times New Roman" w:cs="Times New Roman"/>
          <w:b/>
          <w:sz w:val="24"/>
          <w:szCs w:val="24"/>
        </w:rPr>
        <w:t>VIENOŠANĀS PRIEKŠMETS UN DARBĪBAS TERMIŅŠ</w:t>
      </w:r>
    </w:p>
    <w:p w14:paraId="3E6B025C" w14:textId="77777777" w:rsidR="001040FD" w:rsidRPr="0046576C" w:rsidRDefault="001040FD" w:rsidP="0046576C">
      <w:pPr>
        <w:numPr>
          <w:ilvl w:val="1"/>
          <w:numId w:val="3"/>
        </w:numPr>
        <w:spacing w:after="0" w:line="240" w:lineRule="auto"/>
        <w:ind w:left="360"/>
        <w:jc w:val="both"/>
        <w:rPr>
          <w:rFonts w:ascii="Times New Roman" w:hAnsi="Times New Roman" w:cs="Times New Roman"/>
          <w:bCs/>
          <w:sz w:val="24"/>
          <w:szCs w:val="24"/>
        </w:rPr>
      </w:pPr>
      <w:r w:rsidRPr="0046576C">
        <w:rPr>
          <w:rFonts w:ascii="Times New Roman" w:hAnsi="Times New Roman" w:cs="Times New Roman"/>
          <w:bCs/>
          <w:sz w:val="24"/>
          <w:szCs w:val="24"/>
        </w:rPr>
        <w:t>Vienošanās nosaka kārtību, kādā Pasūtītājs izvēlas Preces Piegādātājus Vienošanās darbības laikā.</w:t>
      </w:r>
    </w:p>
    <w:p w14:paraId="2A4655D8" w14:textId="77777777" w:rsidR="001040FD" w:rsidRPr="0046576C" w:rsidRDefault="001040FD" w:rsidP="0046576C">
      <w:pPr>
        <w:numPr>
          <w:ilvl w:val="1"/>
          <w:numId w:val="3"/>
        </w:numPr>
        <w:spacing w:after="0" w:line="240" w:lineRule="auto"/>
        <w:ind w:left="360"/>
        <w:jc w:val="both"/>
        <w:rPr>
          <w:rFonts w:ascii="Times New Roman" w:hAnsi="Times New Roman" w:cs="Times New Roman"/>
          <w:bCs/>
          <w:sz w:val="24"/>
          <w:szCs w:val="24"/>
        </w:rPr>
      </w:pPr>
      <w:r w:rsidRPr="0046576C">
        <w:rPr>
          <w:rFonts w:ascii="Times New Roman" w:hAnsi="Times New Roman" w:cs="Times New Roman"/>
          <w:bCs/>
          <w:sz w:val="24"/>
          <w:szCs w:val="24"/>
        </w:rPr>
        <w:t>Vienošanās priekšmets ir pasūtījumam atbilstošas Preces piegāde saskaņā ar 1.pielikumā ietverto tehnisko specifikāciju un Vienošanās noteikumiem.</w:t>
      </w:r>
    </w:p>
    <w:p w14:paraId="675811D0" w14:textId="77777777" w:rsidR="001040FD" w:rsidRPr="0046576C" w:rsidRDefault="001040FD" w:rsidP="0046576C">
      <w:pPr>
        <w:numPr>
          <w:ilvl w:val="1"/>
          <w:numId w:val="3"/>
        </w:numPr>
        <w:spacing w:after="0" w:line="240" w:lineRule="auto"/>
        <w:ind w:left="360"/>
        <w:jc w:val="both"/>
        <w:rPr>
          <w:rFonts w:ascii="Times New Roman" w:hAnsi="Times New Roman" w:cs="Times New Roman"/>
          <w:bCs/>
          <w:sz w:val="24"/>
          <w:szCs w:val="24"/>
        </w:rPr>
      </w:pPr>
      <w:r w:rsidRPr="0046576C">
        <w:rPr>
          <w:rFonts w:ascii="Times New Roman" w:hAnsi="Times New Roman" w:cs="Times New Roman"/>
          <w:bCs/>
          <w:sz w:val="24"/>
          <w:szCs w:val="24"/>
        </w:rPr>
        <w:lastRenderedPageBreak/>
        <w:t>Pasūtītājs var pasūtīt papildus Preci (gultņus), kas nav iekļauti 1.pielikumā, ar nosacījumu, ka šo gultņu kopējā cena nepārsniedz 20% no Vispārīgās vienošanās kopējās summas bez PVN un katra gultņa vienības cena nav lielāka par 10% no vidējās tirgus cenas konkrētai vienībai.</w:t>
      </w:r>
    </w:p>
    <w:p w14:paraId="38B04A4E" w14:textId="77777777" w:rsidR="001040FD" w:rsidRPr="0046576C" w:rsidRDefault="001040FD" w:rsidP="0046576C">
      <w:pPr>
        <w:numPr>
          <w:ilvl w:val="1"/>
          <w:numId w:val="3"/>
        </w:numPr>
        <w:spacing w:after="0" w:line="240" w:lineRule="auto"/>
        <w:ind w:left="360"/>
        <w:jc w:val="both"/>
        <w:rPr>
          <w:rFonts w:ascii="Times New Roman" w:hAnsi="Times New Roman" w:cs="Times New Roman"/>
          <w:bCs/>
          <w:sz w:val="24"/>
          <w:szCs w:val="24"/>
        </w:rPr>
      </w:pPr>
      <w:r w:rsidRPr="0046576C">
        <w:rPr>
          <w:rFonts w:ascii="Times New Roman" w:hAnsi="Times New Roman" w:cs="Times New Roman"/>
          <w:bCs/>
          <w:sz w:val="24"/>
          <w:szCs w:val="24"/>
        </w:rPr>
        <w:t xml:space="preserve">Vienošanās nosaka kārtību, kādā Pasūtītājs no Iespējamo piegādātāju loka izvēlas to Piegādātāju, kas nodrošinās gultņu piegādi atbilstoši Pasūtītāja vajadzībām, kā tiks slēgts Iepirkuma līgums par pasūtījumu un kādi ir piegādes noteikumi. </w:t>
      </w:r>
    </w:p>
    <w:p w14:paraId="5E1F61D5" w14:textId="77777777" w:rsidR="001040FD" w:rsidRPr="0046576C" w:rsidRDefault="001040FD" w:rsidP="0046576C">
      <w:pPr>
        <w:numPr>
          <w:ilvl w:val="1"/>
          <w:numId w:val="3"/>
        </w:numPr>
        <w:spacing w:after="0" w:line="240" w:lineRule="auto"/>
        <w:ind w:left="360"/>
        <w:jc w:val="both"/>
        <w:rPr>
          <w:rFonts w:ascii="Times New Roman" w:hAnsi="Times New Roman" w:cs="Times New Roman"/>
          <w:bCs/>
          <w:sz w:val="24"/>
          <w:szCs w:val="24"/>
        </w:rPr>
      </w:pPr>
      <w:r w:rsidRPr="0046576C">
        <w:rPr>
          <w:rFonts w:ascii="Times New Roman" w:hAnsi="Times New Roman" w:cs="Times New Roman"/>
          <w:bCs/>
          <w:sz w:val="24"/>
          <w:szCs w:val="24"/>
        </w:rPr>
        <w:t>Vienošanās ir spēkā no brīža, kad to paraksta visi Līdzēji, un darbojas 2 (divus) gadus no tās parakstīšanas brīža.</w:t>
      </w:r>
    </w:p>
    <w:p w14:paraId="74F91DDD" w14:textId="77777777" w:rsidR="001040FD" w:rsidRPr="0046576C" w:rsidRDefault="001040FD" w:rsidP="0046576C">
      <w:pPr>
        <w:numPr>
          <w:ilvl w:val="1"/>
          <w:numId w:val="3"/>
        </w:numPr>
        <w:spacing w:after="0" w:line="240" w:lineRule="auto"/>
        <w:ind w:left="360"/>
        <w:jc w:val="both"/>
        <w:rPr>
          <w:rFonts w:ascii="Times New Roman" w:hAnsi="Times New Roman" w:cs="Times New Roman"/>
          <w:bCs/>
          <w:sz w:val="24"/>
          <w:szCs w:val="24"/>
        </w:rPr>
      </w:pPr>
      <w:r w:rsidRPr="00394E84">
        <w:rPr>
          <w:rFonts w:ascii="Times New Roman" w:hAnsi="Times New Roman" w:cs="Times New Roman"/>
          <w:bCs/>
          <w:sz w:val="24"/>
          <w:szCs w:val="24"/>
        </w:rPr>
        <w:t xml:space="preserve">Pasūtītājs Vienošanās izpildes laikā ir tiesīgs iepirkt </w:t>
      </w:r>
      <w:r>
        <w:rPr>
          <w:rFonts w:ascii="Times New Roman" w:hAnsi="Times New Roman" w:cs="Times New Roman"/>
          <w:bCs/>
          <w:sz w:val="24"/>
          <w:szCs w:val="24"/>
        </w:rPr>
        <w:t xml:space="preserve">Preci </w:t>
      </w:r>
      <w:r w:rsidRPr="00394E84">
        <w:rPr>
          <w:rFonts w:ascii="Times New Roman" w:hAnsi="Times New Roman" w:cs="Times New Roman"/>
          <w:bCs/>
          <w:sz w:val="24"/>
          <w:szCs w:val="24"/>
        </w:rPr>
        <w:t xml:space="preserve">tādā apjomā, kāds tam ir nepieciešams - </w:t>
      </w:r>
      <w:r w:rsidRPr="0046576C">
        <w:rPr>
          <w:rFonts w:ascii="Times New Roman" w:hAnsi="Times New Roman" w:cs="Times New Roman"/>
          <w:bCs/>
          <w:sz w:val="24"/>
          <w:szCs w:val="24"/>
        </w:rPr>
        <w:t>Pasūtītājam nav pienākuma pirkt Preci visas līgumcenas apjomā.</w:t>
      </w:r>
    </w:p>
    <w:p w14:paraId="13FBA04C" w14:textId="77777777" w:rsidR="001040FD" w:rsidRPr="00962EEB" w:rsidRDefault="001040FD" w:rsidP="001040FD">
      <w:pPr>
        <w:numPr>
          <w:ilvl w:val="0"/>
          <w:numId w:val="3"/>
        </w:numPr>
        <w:spacing w:after="120" w:line="240" w:lineRule="auto"/>
        <w:ind w:left="720"/>
        <w:jc w:val="center"/>
        <w:rPr>
          <w:rFonts w:ascii="Times New Roman" w:hAnsi="Times New Roman" w:cs="Times New Roman"/>
          <w:b/>
          <w:sz w:val="24"/>
          <w:szCs w:val="24"/>
        </w:rPr>
      </w:pPr>
      <w:r w:rsidRPr="00962EEB">
        <w:rPr>
          <w:rFonts w:ascii="Times New Roman" w:hAnsi="Times New Roman" w:cs="Times New Roman"/>
          <w:b/>
          <w:sz w:val="24"/>
          <w:szCs w:val="24"/>
        </w:rPr>
        <w:t>PIEGĀDĀTĀJA IZVĒLE</w:t>
      </w:r>
    </w:p>
    <w:p w14:paraId="37414493" w14:textId="77777777" w:rsidR="001040FD" w:rsidRPr="00962EEB" w:rsidRDefault="001040FD" w:rsidP="001040FD">
      <w:pPr>
        <w:numPr>
          <w:ilvl w:val="1"/>
          <w:numId w:val="3"/>
        </w:numPr>
        <w:spacing w:after="0" w:line="240" w:lineRule="auto"/>
        <w:ind w:left="360"/>
        <w:jc w:val="both"/>
        <w:rPr>
          <w:rFonts w:ascii="Times New Roman" w:hAnsi="Times New Roman" w:cs="Times New Roman"/>
          <w:bCs/>
          <w:sz w:val="24"/>
          <w:szCs w:val="24"/>
        </w:rPr>
      </w:pPr>
      <w:r w:rsidRPr="00962EEB">
        <w:rPr>
          <w:rFonts w:ascii="Times New Roman" w:hAnsi="Times New Roman" w:cs="Times New Roman"/>
          <w:bCs/>
          <w:sz w:val="24"/>
          <w:szCs w:val="24"/>
        </w:rPr>
        <w:t xml:space="preserve">Lai noteiktu attiecīgās Preces piegādes partijas Piegādātāju, Pasūtītājs </w:t>
      </w:r>
      <w:proofErr w:type="spellStart"/>
      <w:r w:rsidRPr="00962EEB">
        <w:rPr>
          <w:rFonts w:ascii="Times New Roman" w:hAnsi="Times New Roman" w:cs="Times New Roman"/>
          <w:bCs/>
          <w:sz w:val="24"/>
          <w:szCs w:val="24"/>
        </w:rPr>
        <w:t>nosūta</w:t>
      </w:r>
      <w:proofErr w:type="spellEnd"/>
      <w:r w:rsidRPr="00962EEB">
        <w:rPr>
          <w:rFonts w:ascii="Times New Roman" w:hAnsi="Times New Roman" w:cs="Times New Roman"/>
          <w:bCs/>
          <w:sz w:val="24"/>
          <w:szCs w:val="24"/>
        </w:rPr>
        <w:t xml:space="preserve"> elektroniski </w:t>
      </w:r>
      <w:r>
        <w:rPr>
          <w:rFonts w:ascii="Times New Roman" w:hAnsi="Times New Roman" w:cs="Times New Roman"/>
          <w:bCs/>
          <w:sz w:val="24"/>
          <w:szCs w:val="24"/>
        </w:rPr>
        <w:t>(</w:t>
      </w:r>
      <w:r w:rsidRPr="00962EEB">
        <w:rPr>
          <w:rFonts w:ascii="Times New Roman" w:hAnsi="Times New Roman" w:cs="Times New Roman"/>
          <w:bCs/>
          <w:sz w:val="24"/>
          <w:szCs w:val="24"/>
        </w:rPr>
        <w:t>uz Vienošanās 1</w:t>
      </w:r>
      <w:r>
        <w:rPr>
          <w:rFonts w:ascii="Times New Roman" w:hAnsi="Times New Roman" w:cs="Times New Roman"/>
          <w:bCs/>
          <w:sz w:val="24"/>
          <w:szCs w:val="24"/>
        </w:rPr>
        <w:t>1</w:t>
      </w:r>
      <w:r w:rsidRPr="00962EEB">
        <w:rPr>
          <w:rFonts w:ascii="Times New Roman" w:hAnsi="Times New Roman" w:cs="Times New Roman"/>
          <w:bCs/>
          <w:sz w:val="24"/>
          <w:szCs w:val="24"/>
        </w:rPr>
        <w:t>.2.punktā norādītā pārstāvja e-pastu</w:t>
      </w:r>
      <w:r>
        <w:rPr>
          <w:rFonts w:ascii="Times New Roman" w:hAnsi="Times New Roman" w:cs="Times New Roman"/>
          <w:bCs/>
          <w:sz w:val="24"/>
          <w:szCs w:val="24"/>
        </w:rPr>
        <w:t>)</w:t>
      </w:r>
      <w:r w:rsidRPr="00962EEB">
        <w:rPr>
          <w:rFonts w:ascii="Times New Roman" w:hAnsi="Times New Roman" w:cs="Times New Roman"/>
          <w:bCs/>
          <w:sz w:val="24"/>
          <w:szCs w:val="24"/>
        </w:rPr>
        <w:t xml:space="preserve"> atbilstoši Vienošanās 2.pielikuma formai sagatavotu cenu aptauju </w:t>
      </w:r>
      <w:r>
        <w:rPr>
          <w:rFonts w:ascii="Times New Roman" w:hAnsi="Times New Roman" w:cs="Times New Roman"/>
          <w:bCs/>
          <w:sz w:val="24"/>
          <w:szCs w:val="24"/>
        </w:rPr>
        <w:t>izvēlētajiem</w:t>
      </w:r>
      <w:r w:rsidRPr="00AD15B7">
        <w:rPr>
          <w:rFonts w:ascii="Times New Roman" w:hAnsi="Times New Roman" w:cs="Times New Roman"/>
          <w:bCs/>
          <w:sz w:val="24"/>
          <w:szCs w:val="24"/>
        </w:rPr>
        <w:t xml:space="preserve"> Iespējamajiem </w:t>
      </w:r>
      <w:r>
        <w:rPr>
          <w:rFonts w:ascii="Times New Roman" w:hAnsi="Times New Roman" w:cs="Times New Roman"/>
          <w:bCs/>
          <w:sz w:val="24"/>
          <w:szCs w:val="24"/>
        </w:rPr>
        <w:t xml:space="preserve">piegādātājiem, </w:t>
      </w:r>
      <w:r w:rsidRPr="00AD15B7">
        <w:rPr>
          <w:rFonts w:ascii="Times New Roman" w:hAnsi="Times New Roman" w:cs="Times New Roman"/>
          <w:bCs/>
          <w:sz w:val="24"/>
          <w:szCs w:val="24"/>
        </w:rPr>
        <w:t>norādot nepieciešamo Preci,</w:t>
      </w:r>
      <w:r>
        <w:rPr>
          <w:rFonts w:ascii="Times New Roman" w:hAnsi="Times New Roman" w:cs="Times New Roman"/>
          <w:bCs/>
          <w:sz w:val="24"/>
          <w:szCs w:val="24"/>
        </w:rPr>
        <w:t xml:space="preserve"> tās </w:t>
      </w:r>
      <w:r w:rsidRPr="00AD15B7">
        <w:rPr>
          <w:rFonts w:ascii="Times New Roman" w:hAnsi="Times New Roman" w:cs="Times New Roman"/>
          <w:bCs/>
          <w:sz w:val="24"/>
          <w:szCs w:val="24"/>
        </w:rPr>
        <w:t>apjomu</w:t>
      </w:r>
      <w:r>
        <w:rPr>
          <w:rFonts w:ascii="Times New Roman" w:hAnsi="Times New Roman" w:cs="Times New Roman"/>
          <w:bCs/>
          <w:sz w:val="24"/>
          <w:szCs w:val="24"/>
        </w:rPr>
        <w:t xml:space="preserve">, </w:t>
      </w:r>
      <w:r w:rsidRPr="00AD15B7">
        <w:rPr>
          <w:rFonts w:ascii="Times New Roman" w:hAnsi="Times New Roman" w:cs="Times New Roman"/>
          <w:bCs/>
          <w:sz w:val="24"/>
          <w:szCs w:val="24"/>
        </w:rPr>
        <w:t>piegādes termiņ</w:t>
      </w:r>
      <w:r>
        <w:rPr>
          <w:rFonts w:ascii="Times New Roman" w:hAnsi="Times New Roman" w:cs="Times New Roman"/>
          <w:bCs/>
          <w:sz w:val="24"/>
          <w:szCs w:val="24"/>
        </w:rPr>
        <w:t>u un</w:t>
      </w:r>
      <w:r w:rsidRPr="00AD15B7">
        <w:rPr>
          <w:rFonts w:ascii="Times New Roman" w:hAnsi="Times New Roman" w:cs="Times New Roman"/>
          <w:bCs/>
          <w:sz w:val="24"/>
          <w:szCs w:val="24"/>
        </w:rPr>
        <w:t xml:space="preserve"> </w:t>
      </w:r>
      <w:r>
        <w:rPr>
          <w:rFonts w:ascii="Times New Roman" w:hAnsi="Times New Roman" w:cs="Times New Roman"/>
          <w:bCs/>
          <w:sz w:val="24"/>
          <w:szCs w:val="24"/>
        </w:rPr>
        <w:t>nepieciešamības gadījumā papildus iesniedzamo tehnisko dokumentāciju</w:t>
      </w:r>
      <w:r w:rsidRPr="00962EEB">
        <w:rPr>
          <w:rFonts w:ascii="Times New Roman" w:hAnsi="Times New Roman" w:cs="Times New Roman"/>
          <w:bCs/>
          <w:sz w:val="24"/>
          <w:szCs w:val="24"/>
        </w:rPr>
        <w:t xml:space="preserve">. </w:t>
      </w:r>
      <w:r w:rsidRPr="00EF0CD2">
        <w:rPr>
          <w:rFonts w:ascii="Times New Roman" w:hAnsi="Times New Roman" w:cs="Times New Roman"/>
          <w:bCs/>
          <w:sz w:val="24"/>
          <w:szCs w:val="24"/>
        </w:rPr>
        <w:t>Preces piegādes termiņš orientējoši ir 10 (desmit) darba dienu laikā</w:t>
      </w:r>
      <w:r w:rsidRPr="00962EEB">
        <w:rPr>
          <w:rFonts w:ascii="Times New Roman" w:hAnsi="Times New Roman" w:cs="Times New Roman"/>
          <w:bCs/>
          <w:sz w:val="24"/>
          <w:szCs w:val="24"/>
        </w:rPr>
        <w:t xml:space="preserve"> no Paziņojuma nosūtīšana dienas, bet nepieciešamības gadījumā piegādes termiņš var tikt mainīts. </w:t>
      </w:r>
    </w:p>
    <w:p w14:paraId="5DF08162" w14:textId="77777777" w:rsidR="001040FD" w:rsidRPr="00AD15B7" w:rsidRDefault="001040FD" w:rsidP="001040FD">
      <w:pPr>
        <w:numPr>
          <w:ilvl w:val="1"/>
          <w:numId w:val="3"/>
        </w:numPr>
        <w:spacing w:after="0" w:line="240" w:lineRule="auto"/>
        <w:ind w:left="360"/>
        <w:jc w:val="both"/>
        <w:rPr>
          <w:rFonts w:ascii="Times New Roman" w:hAnsi="Times New Roman" w:cs="Times New Roman"/>
          <w:bCs/>
          <w:sz w:val="24"/>
          <w:szCs w:val="24"/>
        </w:rPr>
      </w:pPr>
      <w:r w:rsidRPr="00AD15B7">
        <w:rPr>
          <w:rFonts w:ascii="Times New Roman" w:hAnsi="Times New Roman" w:cs="Times New Roman"/>
          <w:bCs/>
          <w:sz w:val="24"/>
          <w:szCs w:val="24"/>
        </w:rPr>
        <w:t xml:space="preserve">Iespējamajiem piegādātājiem jāiesniedz Vienošanās 3.pielikumā ietvertajai formai atbilstošs cenu piedāvājums 5 (piecu) darba dienu laikā pēc cenu aptaujas nosūtīšanas dienas, ja vien Pasūtītājs nav noteicis citu iesniegšanas termiņu. Iespējamais piegādātājs cenu piedāvājumā norāda cenu par vienu, vairākām vai visām cenu aptaujā norādītajām Precēm. </w:t>
      </w:r>
      <w:r>
        <w:rPr>
          <w:rFonts w:ascii="Times New Roman" w:hAnsi="Times New Roman" w:cs="Times New Roman"/>
          <w:bCs/>
          <w:sz w:val="24"/>
          <w:szCs w:val="24"/>
        </w:rPr>
        <w:t>Iespējamie piegādātāji 6 mēnešu laikā no Vienošanās noslēgšanas dienas nav tiesīgi piedāvāt augstākas cenas, kā iepirkumu procedūras finanšu piedāvājumā norādītās cenas.</w:t>
      </w:r>
      <w:r w:rsidRPr="00804A90">
        <w:rPr>
          <w:rFonts w:ascii="Times New Roman" w:hAnsi="Times New Roman" w:cs="Times New Roman"/>
          <w:bCs/>
          <w:sz w:val="24"/>
          <w:szCs w:val="24"/>
        </w:rPr>
        <w:t xml:space="preserve"> </w:t>
      </w:r>
    </w:p>
    <w:p w14:paraId="6EA07F77" w14:textId="77777777" w:rsidR="001040FD" w:rsidRPr="00AD15B7" w:rsidRDefault="001040FD" w:rsidP="001040FD">
      <w:pPr>
        <w:numPr>
          <w:ilvl w:val="1"/>
          <w:numId w:val="3"/>
        </w:numPr>
        <w:spacing w:after="0" w:line="240" w:lineRule="auto"/>
        <w:ind w:left="360"/>
        <w:jc w:val="both"/>
        <w:rPr>
          <w:rFonts w:ascii="Times New Roman" w:hAnsi="Times New Roman" w:cs="Times New Roman"/>
          <w:bCs/>
          <w:sz w:val="24"/>
          <w:szCs w:val="24"/>
        </w:rPr>
      </w:pPr>
      <w:r w:rsidRPr="00AD15B7">
        <w:rPr>
          <w:rFonts w:ascii="Times New Roman" w:hAnsi="Times New Roman" w:cs="Times New Roman"/>
          <w:color w:val="000000"/>
          <w:sz w:val="24"/>
          <w:szCs w:val="24"/>
        </w:rPr>
        <w:t xml:space="preserve">Piedāvājumi tiks izvērtēti atsevišķi par katru cenu aptaujā norādīto Preci. </w:t>
      </w:r>
      <w:r w:rsidRPr="00AD15B7">
        <w:rPr>
          <w:rFonts w:ascii="Times New Roman" w:hAnsi="Times New Roman" w:cs="Times New Roman"/>
          <w:bCs/>
          <w:sz w:val="24"/>
          <w:szCs w:val="24"/>
        </w:rPr>
        <w:t>Cenu piedāvājuma izvēles kritērijs ir viszemākā cena.</w:t>
      </w:r>
    </w:p>
    <w:p w14:paraId="1E46E388" w14:textId="77777777" w:rsidR="001040FD" w:rsidRPr="00394E84" w:rsidRDefault="001040FD" w:rsidP="001040FD">
      <w:pPr>
        <w:numPr>
          <w:ilvl w:val="1"/>
          <w:numId w:val="3"/>
        </w:numPr>
        <w:spacing w:after="0" w:line="240" w:lineRule="auto"/>
        <w:ind w:left="360"/>
        <w:jc w:val="both"/>
        <w:rPr>
          <w:rFonts w:ascii="Times New Roman" w:hAnsi="Times New Roman" w:cs="Times New Roman"/>
          <w:bCs/>
          <w:sz w:val="24"/>
          <w:szCs w:val="24"/>
        </w:rPr>
      </w:pPr>
      <w:r w:rsidRPr="00AD15B7">
        <w:rPr>
          <w:rFonts w:ascii="Times New Roman" w:hAnsi="Times New Roman" w:cs="Times New Roman"/>
          <w:bCs/>
          <w:sz w:val="24"/>
          <w:szCs w:val="24"/>
        </w:rPr>
        <w:t>Ja Vienošanās 3.2.punktā noteiktajā termiņā Iespējamais piegādātājs</w:t>
      </w:r>
      <w:r w:rsidRPr="00394E84">
        <w:rPr>
          <w:rFonts w:ascii="Times New Roman" w:hAnsi="Times New Roman" w:cs="Times New Roman"/>
          <w:bCs/>
          <w:sz w:val="24"/>
          <w:szCs w:val="24"/>
        </w:rPr>
        <w:t xml:space="preserve"> neiesniedz cenu piedāvājumu, tiek uzskatīts, ka viņš atsakās no konkrētās piegādes.</w:t>
      </w:r>
    </w:p>
    <w:p w14:paraId="20939015" w14:textId="77777777" w:rsidR="001040FD" w:rsidRPr="00394E84" w:rsidRDefault="001040FD" w:rsidP="001040FD">
      <w:pPr>
        <w:numPr>
          <w:ilvl w:val="1"/>
          <w:numId w:val="3"/>
        </w:numPr>
        <w:spacing w:after="0" w:line="240" w:lineRule="auto"/>
        <w:ind w:left="360"/>
        <w:jc w:val="both"/>
        <w:rPr>
          <w:rFonts w:ascii="Times New Roman" w:hAnsi="Times New Roman" w:cs="Times New Roman"/>
          <w:bCs/>
          <w:sz w:val="24"/>
          <w:szCs w:val="24"/>
        </w:rPr>
      </w:pPr>
      <w:r w:rsidRPr="00394E84">
        <w:rPr>
          <w:rFonts w:ascii="Times New Roman" w:eastAsia="Times New Roman" w:hAnsi="Times New Roman" w:cs="Times New Roman"/>
          <w:bCs/>
          <w:sz w:val="24"/>
          <w:szCs w:val="24"/>
        </w:rPr>
        <w:t>Pasūtītājs pēc cenu aptaujā norādītā piedāvājumu iesniegšanas termiņa beigām, izvērtē piedāvājumu atbilstību cenu aptaujā norādītajām prasībām un izvēlas Iepirkuma līguma slēgšanai Iespējamo piegādātāju, kuram ir atbilstošs piedāvājums ar zemāko cenu. Pasūtītājam ir tiesības, konsultējoties ar Iespējamo piegādātāju, izvērtēt cenas pamatotību. Pasūtītājam ir tiesības attiecīgo piedāvājumu noraidīt kā nepamatoti lētu, ja Iespējamā piegādātāja sniegtie skaidrojumi nepamato piedāvāto zemo cenas līmeni.</w:t>
      </w:r>
    </w:p>
    <w:p w14:paraId="580B2788" w14:textId="77777777" w:rsidR="001040FD" w:rsidRPr="00394E84" w:rsidRDefault="001040FD" w:rsidP="001040FD">
      <w:pPr>
        <w:numPr>
          <w:ilvl w:val="1"/>
          <w:numId w:val="3"/>
        </w:numPr>
        <w:spacing w:after="0" w:line="240" w:lineRule="auto"/>
        <w:ind w:left="360"/>
        <w:jc w:val="both"/>
        <w:rPr>
          <w:rFonts w:ascii="Times New Roman" w:hAnsi="Times New Roman" w:cs="Times New Roman"/>
          <w:bCs/>
          <w:sz w:val="24"/>
          <w:szCs w:val="24"/>
        </w:rPr>
      </w:pPr>
      <w:r w:rsidRPr="00394E84">
        <w:rPr>
          <w:rFonts w:ascii="Times New Roman" w:eastAsia="Times New Roman" w:hAnsi="Times New Roman" w:cs="Times New Roman"/>
          <w:bCs/>
          <w:sz w:val="24"/>
          <w:szCs w:val="24"/>
        </w:rPr>
        <w:t>Pasūtītājam ir tiesības lūgt precizēt vai skaidrot Iespējamā piegādātāja iesniegto cenas piedāvājumu.</w:t>
      </w:r>
    </w:p>
    <w:p w14:paraId="3EF86532" w14:textId="77777777" w:rsidR="001040FD" w:rsidRPr="00AD15B7" w:rsidRDefault="001040FD" w:rsidP="001040FD">
      <w:pPr>
        <w:numPr>
          <w:ilvl w:val="1"/>
          <w:numId w:val="3"/>
        </w:numPr>
        <w:spacing w:after="0" w:line="240" w:lineRule="auto"/>
        <w:ind w:left="360"/>
        <w:jc w:val="both"/>
        <w:rPr>
          <w:rFonts w:ascii="Times New Roman" w:hAnsi="Times New Roman" w:cs="Times New Roman"/>
          <w:bCs/>
          <w:sz w:val="24"/>
          <w:szCs w:val="24"/>
        </w:rPr>
      </w:pPr>
      <w:r w:rsidRPr="00394E84">
        <w:rPr>
          <w:rFonts w:ascii="Times New Roman" w:eastAsia="Times New Roman" w:hAnsi="Times New Roman" w:cs="Times New Roman"/>
          <w:bCs/>
          <w:sz w:val="24"/>
          <w:szCs w:val="24"/>
        </w:rPr>
        <w:t xml:space="preserve">Ja vairāki Iespējamie piegādātāji piedāvājuši viszemāko cenu, tad Pasūtītājs </w:t>
      </w:r>
      <w:proofErr w:type="spellStart"/>
      <w:r w:rsidRPr="00394E84">
        <w:rPr>
          <w:rFonts w:ascii="Times New Roman" w:eastAsia="Times New Roman" w:hAnsi="Times New Roman" w:cs="Times New Roman"/>
          <w:bCs/>
          <w:sz w:val="24"/>
          <w:szCs w:val="24"/>
        </w:rPr>
        <w:t>nosūta</w:t>
      </w:r>
      <w:proofErr w:type="spellEnd"/>
      <w:r w:rsidRPr="00394E84">
        <w:rPr>
          <w:rFonts w:ascii="Times New Roman" w:eastAsia="Times New Roman" w:hAnsi="Times New Roman" w:cs="Times New Roman"/>
          <w:bCs/>
          <w:sz w:val="24"/>
          <w:szCs w:val="24"/>
        </w:rPr>
        <w:t xml:space="preserve"> šiem Iespējamajiem piegādātājiem atkārtotu cenu aptauju iesniegt piedāvājumus </w:t>
      </w:r>
      <w:r>
        <w:rPr>
          <w:rFonts w:ascii="Times New Roman" w:eastAsia="Times New Roman" w:hAnsi="Times New Roman" w:cs="Times New Roman"/>
          <w:bCs/>
          <w:sz w:val="24"/>
          <w:szCs w:val="24"/>
        </w:rPr>
        <w:t>Preces</w:t>
      </w:r>
      <w:r w:rsidRPr="00394E84">
        <w:rPr>
          <w:rFonts w:ascii="Times New Roman" w:eastAsia="Times New Roman" w:hAnsi="Times New Roman" w:cs="Times New Roman"/>
          <w:bCs/>
          <w:sz w:val="24"/>
          <w:szCs w:val="24"/>
        </w:rPr>
        <w:t xml:space="preserve"> piegādei. </w:t>
      </w:r>
      <w:r w:rsidRPr="00AD15B7">
        <w:rPr>
          <w:rFonts w:ascii="Times New Roman" w:eastAsia="Times New Roman" w:hAnsi="Times New Roman" w:cs="Times New Roman"/>
          <w:bCs/>
          <w:sz w:val="24"/>
          <w:szCs w:val="24"/>
        </w:rPr>
        <w:t>No atkārtoti iesniegtajiem piedāvājumiem Pasūtītājs izvēlās piedāvājumu ar viszemāko cenu.</w:t>
      </w:r>
      <w:r w:rsidRPr="00AD15B7">
        <w:rPr>
          <w:rFonts w:ascii="Times New Roman" w:hAnsi="Times New Roman" w:cs="Times New Roman"/>
          <w:sz w:val="24"/>
          <w:szCs w:val="24"/>
        </w:rPr>
        <w:t xml:space="preserve"> </w:t>
      </w:r>
      <w:r w:rsidRPr="00AD15B7">
        <w:rPr>
          <w:rFonts w:ascii="Times New Roman" w:eastAsia="Times New Roman" w:hAnsi="Times New Roman" w:cs="Times New Roman"/>
          <w:bCs/>
          <w:sz w:val="24"/>
          <w:szCs w:val="24"/>
        </w:rPr>
        <w:t>Ja atkārtotā cenu aptaujā Iespējamie piegādātāji iesniedz piedāvājumus ar vienādām cenām</w:t>
      </w:r>
      <w:r w:rsidRPr="00AD15B7">
        <w:rPr>
          <w:rFonts w:ascii="Times New Roman" w:hAnsi="Times New Roman" w:cs="Times New Roman"/>
          <w:sz w:val="24"/>
          <w:szCs w:val="24"/>
        </w:rPr>
        <w:t xml:space="preserve"> piegādes tiesības tiek piešķirtas tam pretendentam, kurš Vienošanās  darbības laikā nav atteicies no līguma saistību izpildes vai ir atteicies no mazāka preču pozīciju skaita par citu vai citiem pretendentiem, kas iesnieguši vienādas zemākās cenas. Gadījumā, ja ir iesniegtas divas vienādas, zemākās cenas un abu pretendentu atteikumu skaits no saistību izpildes ir identisks, tad piegādes tiesības tiek piešķirtas tam pretendentam, kurš ir veicis lielākus nodokļu maksājumus valsts kopbudžetā pēdējā gada, par kuru likumā noteiktajā kārtībā ir iesniegts gada pārskats.</w:t>
      </w:r>
      <w:r w:rsidRPr="00AD15B7">
        <w:rPr>
          <w:rFonts w:ascii="Times New Roman" w:eastAsia="Times New Roman" w:hAnsi="Times New Roman" w:cs="Times New Roman"/>
          <w:bCs/>
          <w:sz w:val="24"/>
          <w:szCs w:val="24"/>
        </w:rPr>
        <w:t xml:space="preserve"> </w:t>
      </w:r>
    </w:p>
    <w:p w14:paraId="5A4F125E" w14:textId="77777777" w:rsidR="001040FD" w:rsidRPr="00394E84" w:rsidRDefault="001040FD" w:rsidP="001040FD">
      <w:pPr>
        <w:numPr>
          <w:ilvl w:val="1"/>
          <w:numId w:val="3"/>
        </w:numPr>
        <w:spacing w:after="0" w:line="240" w:lineRule="auto"/>
        <w:ind w:left="360"/>
        <w:jc w:val="both"/>
        <w:rPr>
          <w:rFonts w:ascii="Times New Roman" w:hAnsi="Times New Roman" w:cs="Times New Roman"/>
          <w:bCs/>
          <w:sz w:val="24"/>
          <w:szCs w:val="24"/>
        </w:rPr>
      </w:pPr>
      <w:r w:rsidRPr="00AD15B7">
        <w:rPr>
          <w:rFonts w:ascii="Times New Roman" w:hAnsi="Times New Roman" w:cs="Times New Roman"/>
          <w:bCs/>
          <w:sz w:val="24"/>
          <w:szCs w:val="24"/>
        </w:rPr>
        <w:t xml:space="preserve">Ne </w:t>
      </w:r>
      <w:r w:rsidRPr="00B30BB9">
        <w:rPr>
          <w:rFonts w:ascii="Times New Roman" w:hAnsi="Times New Roman" w:cs="Times New Roman"/>
          <w:bCs/>
          <w:sz w:val="24"/>
          <w:szCs w:val="24"/>
        </w:rPr>
        <w:t>ilgāk kā 5 (piecu) darba dienu laikā</w:t>
      </w:r>
      <w:r w:rsidRPr="00AD15B7">
        <w:rPr>
          <w:rFonts w:ascii="Times New Roman" w:hAnsi="Times New Roman" w:cs="Times New Roman"/>
          <w:bCs/>
          <w:sz w:val="24"/>
          <w:szCs w:val="24"/>
        </w:rPr>
        <w:t xml:space="preserve"> pēc cenu piedāvājumu iesniegšanas termiņa</w:t>
      </w:r>
      <w:r w:rsidRPr="00394E84">
        <w:rPr>
          <w:rFonts w:ascii="Times New Roman" w:hAnsi="Times New Roman" w:cs="Times New Roman"/>
          <w:bCs/>
          <w:sz w:val="24"/>
          <w:szCs w:val="24"/>
        </w:rPr>
        <w:t xml:space="preserve"> Pasūtītāja pilnvarotā persona </w:t>
      </w:r>
      <w:proofErr w:type="spellStart"/>
      <w:r w:rsidRPr="00394E84">
        <w:rPr>
          <w:rFonts w:ascii="Times New Roman" w:hAnsi="Times New Roman" w:cs="Times New Roman"/>
          <w:bCs/>
          <w:sz w:val="24"/>
          <w:szCs w:val="24"/>
        </w:rPr>
        <w:t>nosūta</w:t>
      </w:r>
      <w:proofErr w:type="spellEnd"/>
      <w:r w:rsidRPr="00394E84">
        <w:rPr>
          <w:rFonts w:ascii="Times New Roman" w:hAnsi="Times New Roman" w:cs="Times New Roman"/>
          <w:bCs/>
          <w:sz w:val="24"/>
          <w:szCs w:val="24"/>
        </w:rPr>
        <w:t xml:space="preserve"> Iespējamajam piegādātājam atbilstoši Vienošanās 4.pielikuma formai sagatavotu Paziņojumu par cenu aptaujas rezultātiem.</w:t>
      </w:r>
    </w:p>
    <w:p w14:paraId="26808CDF" w14:textId="77777777" w:rsidR="001040FD" w:rsidRPr="0046576C" w:rsidRDefault="001040FD" w:rsidP="0046576C">
      <w:pPr>
        <w:numPr>
          <w:ilvl w:val="1"/>
          <w:numId w:val="3"/>
        </w:numPr>
        <w:spacing w:after="0" w:line="240" w:lineRule="auto"/>
        <w:ind w:left="360"/>
        <w:jc w:val="both"/>
        <w:rPr>
          <w:rFonts w:ascii="Times New Roman" w:hAnsi="Times New Roman" w:cs="Times New Roman"/>
          <w:bCs/>
          <w:sz w:val="24"/>
          <w:szCs w:val="24"/>
        </w:rPr>
      </w:pPr>
      <w:r w:rsidRPr="0046576C">
        <w:rPr>
          <w:rFonts w:ascii="Times New Roman" w:hAnsi="Times New Roman" w:cs="Times New Roman"/>
          <w:bCs/>
          <w:sz w:val="24"/>
          <w:szCs w:val="24"/>
        </w:rPr>
        <w:lastRenderedPageBreak/>
        <w:t xml:space="preserve">Līdz ar Paziņojuma nosūtīšanas dienu, tiek uzskatīts, ka ar Iespējamo piegādātāju, kas piedāvājis zemāko Preces cenu, ir noslēgts Iepirkuma līgums, pamatojoties uz Vienošanās noteikumiem. </w:t>
      </w:r>
    </w:p>
    <w:p w14:paraId="2CA90FFE" w14:textId="77777777" w:rsidR="001040FD" w:rsidRPr="00394E84" w:rsidRDefault="001040FD" w:rsidP="001040FD">
      <w:pPr>
        <w:widowControl w:val="0"/>
        <w:numPr>
          <w:ilvl w:val="1"/>
          <w:numId w:val="3"/>
        </w:numPr>
        <w:overflowPunct w:val="0"/>
        <w:adjustRightInd w:val="0"/>
        <w:spacing w:after="120" w:line="240" w:lineRule="auto"/>
        <w:ind w:left="360" w:right="28"/>
        <w:contextualSpacing/>
        <w:jc w:val="both"/>
        <w:rPr>
          <w:rFonts w:ascii="Times New Roman" w:eastAsia="Times New Roman" w:hAnsi="Times New Roman" w:cs="Times New Roman"/>
          <w:bCs/>
          <w:sz w:val="24"/>
          <w:szCs w:val="24"/>
        </w:rPr>
      </w:pPr>
      <w:r w:rsidRPr="00394E84">
        <w:rPr>
          <w:rFonts w:ascii="Times New Roman" w:eastAsia="Times New Roman" w:hAnsi="Times New Roman" w:cs="Times New Roman"/>
          <w:sz w:val="24"/>
          <w:szCs w:val="24"/>
        </w:rPr>
        <w:t xml:space="preserve"> Ja Piegādātājs atsakās no Iepirkuma līguma izpildes, Pasūtītājam ir tiesības piešķirt Iepirkuma līguma slēgšanas tiesības Iespējamajam piegādātājam, kas piedāvāja nākamo zemāko cenu. </w:t>
      </w:r>
    </w:p>
    <w:p w14:paraId="6CD759F7" w14:textId="77777777" w:rsidR="001040FD" w:rsidRPr="00394E84" w:rsidRDefault="001040FD" w:rsidP="001040FD">
      <w:pPr>
        <w:widowControl w:val="0"/>
        <w:overflowPunct w:val="0"/>
        <w:adjustRightInd w:val="0"/>
        <w:spacing w:after="120" w:line="240" w:lineRule="auto"/>
        <w:ind w:left="425" w:right="28"/>
        <w:contextualSpacing/>
        <w:jc w:val="both"/>
        <w:rPr>
          <w:rFonts w:ascii="Times New Roman" w:eastAsia="Times New Roman" w:hAnsi="Times New Roman" w:cs="Times New Roman"/>
          <w:bCs/>
          <w:sz w:val="24"/>
          <w:szCs w:val="24"/>
        </w:rPr>
      </w:pPr>
    </w:p>
    <w:p w14:paraId="1CA338A4" w14:textId="77777777" w:rsidR="001040FD" w:rsidRPr="00394E84" w:rsidRDefault="001040FD" w:rsidP="001040FD">
      <w:pPr>
        <w:numPr>
          <w:ilvl w:val="0"/>
          <w:numId w:val="3"/>
        </w:numPr>
        <w:spacing w:after="120" w:line="240" w:lineRule="auto"/>
        <w:ind w:left="720"/>
        <w:jc w:val="center"/>
        <w:rPr>
          <w:rFonts w:ascii="Times New Roman" w:hAnsi="Times New Roman" w:cs="Times New Roman"/>
          <w:b/>
          <w:sz w:val="24"/>
          <w:szCs w:val="24"/>
        </w:rPr>
      </w:pPr>
      <w:r w:rsidRPr="00394E84">
        <w:rPr>
          <w:rFonts w:ascii="Times New Roman" w:hAnsi="Times New Roman" w:cs="Times New Roman"/>
          <w:b/>
          <w:sz w:val="24"/>
          <w:szCs w:val="24"/>
        </w:rPr>
        <w:t xml:space="preserve">VIENOŠANĀS TERMIŅŠ, VIENOŠANĀS KOPĒJĀ SUMMA UN NORĒĶINU KĀRTĪBA </w:t>
      </w:r>
    </w:p>
    <w:p w14:paraId="3CC0B23C" w14:textId="17DF0630" w:rsidR="001040FD" w:rsidRPr="0046576C" w:rsidRDefault="001040FD" w:rsidP="0046576C">
      <w:pPr>
        <w:numPr>
          <w:ilvl w:val="1"/>
          <w:numId w:val="3"/>
        </w:numPr>
        <w:suppressAutoHyphens/>
        <w:spacing w:after="0" w:line="240" w:lineRule="auto"/>
        <w:ind w:left="360"/>
        <w:jc w:val="both"/>
        <w:rPr>
          <w:rFonts w:ascii="Times New Roman" w:eastAsia="Times New Roman" w:hAnsi="Times New Roman" w:cs="Times New Roman"/>
          <w:sz w:val="24"/>
          <w:szCs w:val="24"/>
          <w:lang w:eastAsia="ar-SA"/>
        </w:rPr>
      </w:pPr>
      <w:r w:rsidRPr="00394E84">
        <w:rPr>
          <w:rFonts w:ascii="Times New Roman" w:eastAsia="Times New Roman" w:hAnsi="Times New Roman" w:cs="Times New Roman"/>
          <w:sz w:val="24"/>
          <w:szCs w:val="24"/>
          <w:lang w:eastAsia="ar-SA"/>
        </w:rPr>
        <w:t xml:space="preserve">Vienošanās kopējā līgumcena ir </w:t>
      </w:r>
      <w:r w:rsidR="00497D15" w:rsidRPr="0046576C">
        <w:rPr>
          <w:rFonts w:ascii="Times New Roman" w:eastAsia="Times New Roman" w:hAnsi="Times New Roman" w:cs="Times New Roman"/>
          <w:sz w:val="24"/>
          <w:szCs w:val="24"/>
          <w:lang w:eastAsia="ar-SA"/>
        </w:rPr>
        <w:t>____________</w:t>
      </w:r>
      <w:r w:rsidRPr="0046576C">
        <w:rPr>
          <w:rFonts w:ascii="Times New Roman" w:eastAsia="Times New Roman" w:hAnsi="Times New Roman" w:cs="Times New Roman"/>
          <w:sz w:val="24"/>
          <w:szCs w:val="24"/>
          <w:lang w:eastAsia="ar-SA"/>
        </w:rPr>
        <w:t xml:space="preserve"> EUR bez PVN.</w:t>
      </w:r>
    </w:p>
    <w:p w14:paraId="47828CA6" w14:textId="77777777" w:rsidR="001040FD" w:rsidRPr="00AD15B7" w:rsidRDefault="001040FD" w:rsidP="0046576C">
      <w:pPr>
        <w:numPr>
          <w:ilvl w:val="1"/>
          <w:numId w:val="3"/>
        </w:numPr>
        <w:suppressAutoHyphens/>
        <w:spacing w:after="0" w:line="240" w:lineRule="auto"/>
        <w:ind w:left="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w:t>
      </w:r>
      <w:r w:rsidRPr="00AD15B7">
        <w:rPr>
          <w:rFonts w:ascii="Times New Roman" w:eastAsia="Times New Roman" w:hAnsi="Times New Roman" w:cs="Times New Roman"/>
          <w:sz w:val="24"/>
          <w:szCs w:val="24"/>
          <w:lang w:eastAsia="ar-SA"/>
        </w:rPr>
        <w:t xml:space="preserve">amaksa par Preci tiek veikta 30 (trīsdesmit) dienu laikā pēc Preces piegādes, pieņemšanas Vienošanās noteiktajā kārtībā un rēķina saņemšanas, pārskaitot attiecīgo summu uz Piegādātāja rēķinā norādīto bankas kontu. </w:t>
      </w:r>
    </w:p>
    <w:p w14:paraId="765AA8DF" w14:textId="77777777" w:rsidR="001040FD" w:rsidRPr="00AD15B7" w:rsidRDefault="001040FD" w:rsidP="001040FD">
      <w:pPr>
        <w:numPr>
          <w:ilvl w:val="1"/>
          <w:numId w:val="3"/>
        </w:numPr>
        <w:suppressAutoHyphens/>
        <w:spacing w:after="0" w:line="240" w:lineRule="auto"/>
        <w:ind w:left="360"/>
        <w:jc w:val="both"/>
        <w:rPr>
          <w:rFonts w:ascii="Times New Roman" w:eastAsia="Times New Roman" w:hAnsi="Times New Roman" w:cs="Times New Roman"/>
          <w:sz w:val="24"/>
          <w:szCs w:val="24"/>
          <w:lang w:eastAsia="ar-SA"/>
        </w:rPr>
      </w:pPr>
      <w:r w:rsidRPr="00AD15B7">
        <w:rPr>
          <w:rFonts w:ascii="Times New Roman" w:eastAsia="Times New Roman" w:hAnsi="Times New Roman" w:cs="Times New Roman"/>
          <w:sz w:val="24"/>
          <w:szCs w:val="24"/>
          <w:lang w:eastAsia="ar-SA"/>
        </w:rPr>
        <w:t>Pavadzīmēs un rēķinos Piegādātājam ir obligāti jānorāda Vienošanās numurs.</w:t>
      </w:r>
    </w:p>
    <w:p w14:paraId="0F0D7AC9" w14:textId="77777777" w:rsidR="001040FD" w:rsidRPr="00AD15B7" w:rsidRDefault="001040FD" w:rsidP="001040FD">
      <w:pPr>
        <w:numPr>
          <w:ilvl w:val="1"/>
          <w:numId w:val="3"/>
        </w:numPr>
        <w:suppressAutoHyphens/>
        <w:spacing w:after="0" w:line="240" w:lineRule="auto"/>
        <w:ind w:left="360"/>
        <w:jc w:val="both"/>
        <w:rPr>
          <w:rFonts w:ascii="Times New Roman" w:eastAsia="Times New Roman" w:hAnsi="Times New Roman" w:cs="Times New Roman"/>
          <w:sz w:val="24"/>
          <w:szCs w:val="24"/>
          <w:lang w:eastAsia="ar-SA"/>
        </w:rPr>
      </w:pPr>
      <w:r w:rsidRPr="00AD15B7">
        <w:rPr>
          <w:rFonts w:ascii="Times New Roman" w:eastAsia="Times New Roman" w:hAnsi="Times New Roman" w:cs="Times New Roman"/>
          <w:sz w:val="24"/>
          <w:szCs w:val="24"/>
          <w:lang w:eastAsia="ar-SA"/>
        </w:rPr>
        <w:t>Pasūtītājs  neatbild  par  maksājuma  nokavējumu, kas radies kredītiestāžu iekšējo darījumu  rezultātā, ja maksājumi kredītiestādē iemaksāti savlaicīgi.</w:t>
      </w:r>
    </w:p>
    <w:p w14:paraId="132C2998" w14:textId="77777777" w:rsidR="001040FD" w:rsidRPr="004E356C" w:rsidRDefault="001040FD" w:rsidP="001040FD">
      <w:pPr>
        <w:suppressAutoHyphens/>
        <w:spacing w:after="0" w:line="240" w:lineRule="auto"/>
        <w:ind w:left="360"/>
        <w:jc w:val="both"/>
        <w:rPr>
          <w:rFonts w:ascii="Times New Roman" w:eastAsia="Times New Roman" w:hAnsi="Times New Roman" w:cs="Times New Roman"/>
          <w:sz w:val="24"/>
          <w:szCs w:val="24"/>
          <w:highlight w:val="yellow"/>
          <w:lang w:eastAsia="ar-SA"/>
        </w:rPr>
      </w:pPr>
    </w:p>
    <w:p w14:paraId="20446504" w14:textId="77777777" w:rsidR="001040FD" w:rsidRPr="00394E84" w:rsidRDefault="001040FD" w:rsidP="001040FD">
      <w:pPr>
        <w:pStyle w:val="BodyTextIndent"/>
        <w:numPr>
          <w:ilvl w:val="0"/>
          <w:numId w:val="3"/>
        </w:numPr>
        <w:suppressAutoHyphens/>
        <w:spacing w:line="240" w:lineRule="auto"/>
        <w:ind w:left="720" w:right="-57"/>
        <w:jc w:val="center"/>
        <w:rPr>
          <w:rFonts w:ascii="Times New Roman" w:hAnsi="Times New Roman" w:cs="Times New Roman"/>
          <w:b/>
          <w:caps/>
          <w:sz w:val="24"/>
          <w:szCs w:val="24"/>
        </w:rPr>
      </w:pPr>
      <w:r w:rsidRPr="00394E84">
        <w:rPr>
          <w:rFonts w:ascii="Times New Roman" w:hAnsi="Times New Roman" w:cs="Times New Roman"/>
          <w:b/>
          <w:caps/>
          <w:sz w:val="24"/>
          <w:szCs w:val="24"/>
        </w:rPr>
        <w:t>PIEGĀDES KĀRTĪBA UN TERMIŅI</w:t>
      </w:r>
    </w:p>
    <w:p w14:paraId="7AE41827" w14:textId="77777777" w:rsidR="001040FD" w:rsidRPr="0046576C" w:rsidRDefault="001040FD" w:rsidP="0046576C">
      <w:pPr>
        <w:numPr>
          <w:ilvl w:val="1"/>
          <w:numId w:val="3"/>
        </w:numPr>
        <w:suppressAutoHyphens/>
        <w:spacing w:after="0" w:line="240" w:lineRule="auto"/>
        <w:ind w:left="360"/>
        <w:jc w:val="both"/>
        <w:rPr>
          <w:rFonts w:ascii="Times New Roman" w:eastAsia="Times New Roman" w:hAnsi="Times New Roman" w:cs="Times New Roman"/>
          <w:sz w:val="24"/>
          <w:szCs w:val="24"/>
          <w:lang w:eastAsia="ar-SA"/>
        </w:rPr>
      </w:pPr>
      <w:r w:rsidRPr="00394E84">
        <w:rPr>
          <w:rFonts w:ascii="Times New Roman" w:eastAsia="Times New Roman" w:hAnsi="Times New Roman" w:cs="Times New Roman"/>
          <w:sz w:val="24"/>
          <w:szCs w:val="24"/>
          <w:lang w:eastAsia="ar-SA"/>
        </w:rPr>
        <w:t>Piegādātājs</w:t>
      </w:r>
      <w:r w:rsidRPr="0046576C">
        <w:rPr>
          <w:rFonts w:ascii="Times New Roman" w:eastAsia="Times New Roman" w:hAnsi="Times New Roman" w:cs="Times New Roman"/>
          <w:sz w:val="24"/>
          <w:szCs w:val="24"/>
          <w:lang w:eastAsia="ar-SA"/>
        </w:rPr>
        <w:t xml:space="preserve"> Preci piegādā uz Pasūtītāja struktūrvienībām Rīgas teritorijā Cenu aptaujā norādītajā termiņā.</w:t>
      </w:r>
    </w:p>
    <w:p w14:paraId="1B7F77DF" w14:textId="29A8C426" w:rsidR="001040FD" w:rsidRPr="0046576C" w:rsidRDefault="001040FD" w:rsidP="001040FD">
      <w:pPr>
        <w:numPr>
          <w:ilvl w:val="1"/>
          <w:numId w:val="3"/>
        </w:numPr>
        <w:suppressAutoHyphens/>
        <w:spacing w:after="0" w:line="240" w:lineRule="auto"/>
        <w:ind w:left="360"/>
        <w:jc w:val="both"/>
        <w:rPr>
          <w:rFonts w:ascii="Times New Roman" w:eastAsia="Times New Roman" w:hAnsi="Times New Roman" w:cs="Times New Roman"/>
          <w:sz w:val="24"/>
          <w:szCs w:val="24"/>
          <w:lang w:eastAsia="ar-SA"/>
        </w:rPr>
      </w:pPr>
      <w:r w:rsidRPr="0046576C">
        <w:rPr>
          <w:rFonts w:ascii="Times New Roman" w:eastAsia="Times New Roman" w:hAnsi="Times New Roman" w:cs="Times New Roman"/>
          <w:sz w:val="24"/>
          <w:szCs w:val="24"/>
          <w:lang w:eastAsia="ar-SA"/>
        </w:rPr>
        <w:t>Pasūtītāja pilnvarotā persona, pieņemot no Piegādātāja Preci, 3 (trīs) darba dienu laikā pārbauda tās  daudzuma  un  kvalitātes  atbilstību  Līguma  noteikumiem un pavadzīmē norādītajam. Atbilstības gadījumā Pasūtītājs paraksta pavadzīmi, kas kļūst par šī Līguma neatņemamu sastāvdaļu. Ja tiek konstatēts, ka Preces veids vai daudzums neatbilst dokumentiem, no pavadzīmes nepiegādātās Preces tiek svītrotas vai tiek veikti labojumi Preču daudzumā, un veikts pavadzīmes pārrēķins  - novērtējums naudas izteiksmē.</w:t>
      </w:r>
    </w:p>
    <w:p w14:paraId="0426687A" w14:textId="77777777" w:rsidR="001040FD" w:rsidRPr="005B2DCD" w:rsidRDefault="001040FD" w:rsidP="001040FD">
      <w:pPr>
        <w:numPr>
          <w:ilvl w:val="1"/>
          <w:numId w:val="3"/>
        </w:numPr>
        <w:suppressAutoHyphens/>
        <w:spacing w:after="0" w:line="240" w:lineRule="auto"/>
        <w:ind w:left="360"/>
        <w:jc w:val="both"/>
        <w:rPr>
          <w:rFonts w:ascii="Times New Roman" w:hAnsi="Times New Roman" w:cs="Times New Roman"/>
          <w:sz w:val="24"/>
          <w:szCs w:val="24"/>
          <w:lang w:eastAsia="ar-SA"/>
        </w:rPr>
      </w:pPr>
      <w:bookmarkStart w:id="1" w:name="_Hlk58514020"/>
      <w:r w:rsidRPr="005B2DCD">
        <w:rPr>
          <w:rFonts w:ascii="Times New Roman" w:hAnsi="Times New Roman" w:cs="Times New Roman"/>
          <w:sz w:val="24"/>
          <w:szCs w:val="24"/>
          <w:lang w:eastAsia="ar-SA"/>
        </w:rPr>
        <w:t>Ja Prece ir neatbilstošā kvalitātē vai konstatējama citāda neatbilstība</w:t>
      </w:r>
      <w:r>
        <w:rPr>
          <w:rFonts w:ascii="Times New Roman" w:hAnsi="Times New Roman" w:cs="Times New Roman"/>
          <w:sz w:val="24"/>
          <w:szCs w:val="24"/>
          <w:lang w:eastAsia="ar-SA"/>
        </w:rPr>
        <w:t xml:space="preserve"> Vienošanās noteikumiem</w:t>
      </w:r>
      <w:r w:rsidRPr="005B2DCD">
        <w:rPr>
          <w:rFonts w:ascii="Times New Roman" w:hAnsi="Times New Roman" w:cs="Times New Roman"/>
          <w:sz w:val="24"/>
          <w:szCs w:val="24"/>
          <w:lang w:eastAsia="ar-SA"/>
        </w:rPr>
        <w:t xml:space="preserve">, Pasūtītāja pilnvarotā persona 5 (piecu) darba dienu laikā par konstatētajiem  trūkumiem sastāda reklamācijas pieteikumu un </w:t>
      </w:r>
      <w:proofErr w:type="spellStart"/>
      <w:r w:rsidRPr="005B2DCD">
        <w:rPr>
          <w:rFonts w:ascii="Times New Roman" w:hAnsi="Times New Roman" w:cs="Times New Roman"/>
          <w:sz w:val="24"/>
          <w:szCs w:val="24"/>
          <w:lang w:eastAsia="ar-SA"/>
        </w:rPr>
        <w:t>nosūta</w:t>
      </w:r>
      <w:proofErr w:type="spellEnd"/>
      <w:r w:rsidRPr="005B2DCD">
        <w:rPr>
          <w:rFonts w:ascii="Times New Roman" w:hAnsi="Times New Roman" w:cs="Times New Roman"/>
          <w:sz w:val="24"/>
          <w:szCs w:val="24"/>
          <w:lang w:eastAsia="ar-SA"/>
        </w:rPr>
        <w:t xml:space="preserve"> to </w:t>
      </w:r>
      <w:r>
        <w:rPr>
          <w:rFonts w:ascii="Times New Roman" w:hAnsi="Times New Roman" w:cs="Times New Roman"/>
          <w:sz w:val="24"/>
          <w:szCs w:val="24"/>
          <w:lang w:eastAsia="ar-SA"/>
        </w:rPr>
        <w:t>Piegādātāja</w:t>
      </w:r>
      <w:r w:rsidRPr="005B2DCD">
        <w:rPr>
          <w:rFonts w:ascii="Times New Roman" w:hAnsi="Times New Roman" w:cs="Times New Roman"/>
          <w:sz w:val="24"/>
          <w:szCs w:val="24"/>
          <w:lang w:eastAsia="ar-SA"/>
        </w:rPr>
        <w:t xml:space="preserve"> pilnvarotajai personai uz elektroniskā pasta adresi. Tādā gadījumā, tiek uzskatīts, ka Preces piegāde nav veikta un Pasūtītājs, ja minētie trūkumi netiek novērsti Preces piegādes termiņa ietvaros vai </w:t>
      </w:r>
      <w:r>
        <w:rPr>
          <w:rFonts w:ascii="Times New Roman" w:hAnsi="Times New Roman" w:cs="Times New Roman"/>
          <w:sz w:val="24"/>
          <w:szCs w:val="24"/>
          <w:lang w:eastAsia="ar-SA"/>
        </w:rPr>
        <w:t xml:space="preserve">Piegādātājs </w:t>
      </w:r>
      <w:r w:rsidRPr="005B2DCD">
        <w:rPr>
          <w:rFonts w:ascii="Times New Roman" w:hAnsi="Times New Roman" w:cs="Times New Roman"/>
          <w:sz w:val="24"/>
          <w:szCs w:val="24"/>
          <w:lang w:eastAsia="ar-SA"/>
        </w:rPr>
        <w:t xml:space="preserve">nepierāda, ka reklamācijas pieteikumā norādītie trūkumi vai neatbilstības nav pamatoti, piemēro līgumsodu Piegādātājam atbilstoši </w:t>
      </w:r>
      <w:r>
        <w:rPr>
          <w:rFonts w:ascii="Times New Roman" w:hAnsi="Times New Roman" w:cs="Times New Roman"/>
          <w:sz w:val="24"/>
          <w:szCs w:val="24"/>
          <w:lang w:eastAsia="ar-SA"/>
        </w:rPr>
        <w:t>9.2.</w:t>
      </w:r>
      <w:r w:rsidRPr="005B2DCD">
        <w:rPr>
          <w:rFonts w:ascii="Times New Roman" w:hAnsi="Times New Roman" w:cs="Times New Roman"/>
          <w:sz w:val="24"/>
          <w:szCs w:val="24"/>
          <w:lang w:eastAsia="ar-SA"/>
        </w:rPr>
        <w:t xml:space="preserve">apakšpunktā noteiktajai kārtībai līdz brīdim, kamēr </w:t>
      </w:r>
      <w:r>
        <w:rPr>
          <w:rFonts w:ascii="Times New Roman" w:hAnsi="Times New Roman" w:cs="Times New Roman"/>
          <w:sz w:val="24"/>
          <w:szCs w:val="24"/>
          <w:lang w:eastAsia="ar-SA"/>
        </w:rPr>
        <w:t>Piegādātājs</w:t>
      </w:r>
      <w:r w:rsidRPr="005B2DCD">
        <w:rPr>
          <w:rFonts w:ascii="Times New Roman" w:hAnsi="Times New Roman" w:cs="Times New Roman"/>
          <w:sz w:val="24"/>
          <w:szCs w:val="24"/>
          <w:lang w:eastAsia="ar-SA"/>
        </w:rPr>
        <w:t xml:space="preserve"> nenovērsīs konstatētās nepilnības.</w:t>
      </w:r>
    </w:p>
    <w:p w14:paraId="5082C837" w14:textId="77777777" w:rsidR="001040FD" w:rsidRPr="005B2DCD" w:rsidRDefault="001040FD" w:rsidP="001040FD">
      <w:pPr>
        <w:numPr>
          <w:ilvl w:val="1"/>
          <w:numId w:val="3"/>
        </w:numPr>
        <w:suppressAutoHyphens/>
        <w:spacing w:after="0" w:line="240" w:lineRule="auto"/>
        <w:ind w:left="360"/>
        <w:jc w:val="both"/>
        <w:rPr>
          <w:rFonts w:ascii="Times New Roman" w:hAnsi="Times New Roman" w:cs="Times New Roman"/>
          <w:sz w:val="24"/>
          <w:szCs w:val="24"/>
          <w:lang w:eastAsia="ar-SA"/>
        </w:rPr>
      </w:pPr>
      <w:r w:rsidRPr="005B2DCD">
        <w:rPr>
          <w:rFonts w:ascii="Times New Roman" w:hAnsi="Times New Roman" w:cs="Times New Roman"/>
          <w:sz w:val="24"/>
          <w:szCs w:val="24"/>
          <w:lang w:eastAsia="ar-SA"/>
        </w:rPr>
        <w:t xml:space="preserve">Ja tiek konstatēti Preces trūkumi vai neatbilstības, </w:t>
      </w:r>
      <w:r>
        <w:rPr>
          <w:rFonts w:ascii="Times New Roman" w:hAnsi="Times New Roman" w:cs="Times New Roman"/>
          <w:sz w:val="24"/>
          <w:szCs w:val="24"/>
          <w:lang w:eastAsia="ar-SA"/>
        </w:rPr>
        <w:t>Piegādātājam</w:t>
      </w:r>
      <w:r w:rsidRPr="005B2DCD">
        <w:rPr>
          <w:rFonts w:ascii="Times New Roman" w:hAnsi="Times New Roman" w:cs="Times New Roman"/>
          <w:sz w:val="24"/>
          <w:szCs w:val="24"/>
          <w:lang w:eastAsia="ar-SA"/>
        </w:rPr>
        <w:t xml:space="preserve"> 3 (trīs) darba dienu laikā jāveic atbilstošas Preces piegāde vai, ja ir piegādāts neatbilstošs Preces daudzums, atlikušo Preču piegāde. </w:t>
      </w:r>
      <w:r>
        <w:rPr>
          <w:rFonts w:ascii="Times New Roman" w:hAnsi="Times New Roman" w:cs="Times New Roman"/>
          <w:sz w:val="24"/>
          <w:szCs w:val="24"/>
          <w:lang w:eastAsia="ar-SA"/>
        </w:rPr>
        <w:t>Piegādātājam</w:t>
      </w:r>
      <w:r w:rsidRPr="005B2DCD">
        <w:rPr>
          <w:rFonts w:ascii="Times New Roman" w:hAnsi="Times New Roman" w:cs="Times New Roman"/>
          <w:sz w:val="24"/>
          <w:szCs w:val="24"/>
          <w:lang w:eastAsia="ar-SA"/>
        </w:rPr>
        <w:t xml:space="preserve"> ir pienākums 10 (desmit) dienu laikā par saviem līdzekļiem izvest neatbilstošo Preci no Pasūtītāja teritorijas. </w:t>
      </w:r>
    </w:p>
    <w:p w14:paraId="4447D327" w14:textId="77777777" w:rsidR="001040FD" w:rsidRPr="005B2DCD" w:rsidRDefault="001040FD" w:rsidP="001040FD">
      <w:pPr>
        <w:numPr>
          <w:ilvl w:val="1"/>
          <w:numId w:val="3"/>
        </w:numPr>
        <w:suppressAutoHyphens/>
        <w:spacing w:after="0" w:line="240" w:lineRule="auto"/>
        <w:ind w:left="360"/>
        <w:jc w:val="both"/>
        <w:rPr>
          <w:rFonts w:ascii="Times New Roman" w:hAnsi="Times New Roman" w:cs="Times New Roman"/>
          <w:sz w:val="24"/>
          <w:szCs w:val="24"/>
          <w:lang w:eastAsia="ar-SA"/>
        </w:rPr>
      </w:pPr>
      <w:r>
        <w:rPr>
          <w:rFonts w:ascii="Times New Roman" w:hAnsi="Times New Roman" w:cs="Times New Roman"/>
          <w:sz w:val="24"/>
          <w:szCs w:val="24"/>
          <w:lang w:eastAsia="ar-SA"/>
        </w:rPr>
        <w:t>Piegādātājam</w:t>
      </w:r>
      <w:r w:rsidRPr="005B2DCD">
        <w:rPr>
          <w:rFonts w:ascii="Times New Roman" w:hAnsi="Times New Roman" w:cs="Times New Roman"/>
          <w:sz w:val="24"/>
          <w:szCs w:val="24"/>
          <w:lang w:eastAsia="ar-SA"/>
        </w:rPr>
        <w:t xml:space="preserve"> 2 (divu) darba dienu laikā pēc reklamācijas pieteikuma saņemšanas </w:t>
      </w:r>
      <w:proofErr w:type="spellStart"/>
      <w:r w:rsidRPr="005B2DCD">
        <w:rPr>
          <w:rFonts w:ascii="Times New Roman" w:hAnsi="Times New Roman" w:cs="Times New Roman"/>
          <w:sz w:val="24"/>
          <w:szCs w:val="24"/>
          <w:lang w:eastAsia="ar-SA"/>
        </w:rPr>
        <w:t>jāatsūta</w:t>
      </w:r>
      <w:proofErr w:type="spellEnd"/>
      <w:r w:rsidRPr="005B2DCD">
        <w:rPr>
          <w:rFonts w:ascii="Times New Roman" w:hAnsi="Times New Roman" w:cs="Times New Roman"/>
          <w:sz w:val="24"/>
          <w:szCs w:val="24"/>
          <w:lang w:eastAsia="ar-SA"/>
        </w:rPr>
        <w:t xml:space="preserve"> rakstisks paskaidrojums par reklamācijā norādītajām neatbilstībām. </w:t>
      </w:r>
    </w:p>
    <w:p w14:paraId="127C4B99" w14:textId="77777777" w:rsidR="001040FD" w:rsidRPr="005B2DCD" w:rsidRDefault="001040FD" w:rsidP="001040FD">
      <w:pPr>
        <w:numPr>
          <w:ilvl w:val="1"/>
          <w:numId w:val="3"/>
        </w:numPr>
        <w:suppressAutoHyphens/>
        <w:spacing w:after="0" w:line="240" w:lineRule="auto"/>
        <w:ind w:left="360"/>
        <w:jc w:val="both"/>
        <w:rPr>
          <w:rFonts w:ascii="Times New Roman" w:hAnsi="Times New Roman" w:cs="Times New Roman"/>
          <w:sz w:val="24"/>
          <w:szCs w:val="24"/>
          <w:lang w:eastAsia="ar-SA"/>
        </w:rPr>
      </w:pPr>
      <w:r w:rsidRPr="005B2DCD">
        <w:rPr>
          <w:rFonts w:ascii="Times New Roman" w:hAnsi="Times New Roman" w:cs="Times New Roman"/>
          <w:sz w:val="24"/>
          <w:szCs w:val="24"/>
          <w:lang w:eastAsia="ar-SA"/>
        </w:rPr>
        <w:t xml:space="preserve">Ja </w:t>
      </w:r>
      <w:r>
        <w:rPr>
          <w:rFonts w:ascii="Times New Roman" w:hAnsi="Times New Roman" w:cs="Times New Roman"/>
          <w:sz w:val="24"/>
          <w:szCs w:val="24"/>
          <w:lang w:eastAsia="ar-SA"/>
        </w:rPr>
        <w:t>Piegādātājs</w:t>
      </w:r>
      <w:r w:rsidRPr="005B2DCD">
        <w:rPr>
          <w:rFonts w:ascii="Times New Roman" w:hAnsi="Times New Roman" w:cs="Times New Roman"/>
          <w:sz w:val="24"/>
          <w:szCs w:val="24"/>
          <w:lang w:eastAsia="ar-SA"/>
        </w:rPr>
        <w:t xml:space="preserve"> nepilda </w:t>
      </w:r>
      <w:r>
        <w:rPr>
          <w:rFonts w:ascii="Times New Roman" w:hAnsi="Times New Roman" w:cs="Times New Roman"/>
          <w:sz w:val="24"/>
          <w:szCs w:val="24"/>
          <w:lang w:eastAsia="ar-SA"/>
        </w:rPr>
        <w:t>5.5</w:t>
      </w:r>
      <w:r w:rsidRPr="005B2DCD">
        <w:rPr>
          <w:rFonts w:ascii="Times New Roman" w:hAnsi="Times New Roman" w:cs="Times New Roman"/>
          <w:sz w:val="24"/>
          <w:szCs w:val="24"/>
          <w:lang w:eastAsia="ar-SA"/>
        </w:rPr>
        <w:t xml:space="preserve">.punkta noteikumus un nesniedz argumentētu skaidrojumu vai pierādījumus, ka reklamācijas pieteikumā norādītās neatbilstības nav patiesas, tiek uzskatīts, ka </w:t>
      </w:r>
      <w:r>
        <w:rPr>
          <w:rFonts w:ascii="Times New Roman" w:hAnsi="Times New Roman" w:cs="Times New Roman"/>
          <w:sz w:val="24"/>
          <w:szCs w:val="24"/>
          <w:lang w:eastAsia="ar-SA"/>
        </w:rPr>
        <w:t>Piegādātājs</w:t>
      </w:r>
      <w:r w:rsidRPr="005B2DCD">
        <w:rPr>
          <w:rFonts w:ascii="Times New Roman" w:hAnsi="Times New Roman" w:cs="Times New Roman"/>
          <w:sz w:val="24"/>
          <w:szCs w:val="24"/>
          <w:lang w:eastAsia="ar-SA"/>
        </w:rPr>
        <w:t xml:space="preserve"> piekrīt reklamācijas pieteikumā minētajiem trūkumiem vai neatbilstībām. </w:t>
      </w:r>
    </w:p>
    <w:p w14:paraId="456CEA8C" w14:textId="77777777" w:rsidR="001040FD" w:rsidRPr="005B2DCD" w:rsidRDefault="001040FD" w:rsidP="001040FD">
      <w:pPr>
        <w:numPr>
          <w:ilvl w:val="1"/>
          <w:numId w:val="3"/>
        </w:numPr>
        <w:suppressAutoHyphens/>
        <w:spacing w:after="0" w:line="240" w:lineRule="auto"/>
        <w:ind w:left="360"/>
        <w:jc w:val="both"/>
        <w:rPr>
          <w:rFonts w:ascii="Times New Roman" w:hAnsi="Times New Roman" w:cs="Times New Roman"/>
          <w:sz w:val="24"/>
          <w:szCs w:val="24"/>
          <w:lang w:eastAsia="ar-SA"/>
        </w:rPr>
      </w:pPr>
      <w:r w:rsidRPr="005B2DCD">
        <w:rPr>
          <w:rFonts w:ascii="Times New Roman" w:hAnsi="Times New Roman" w:cs="Times New Roman"/>
          <w:sz w:val="24"/>
          <w:szCs w:val="24"/>
          <w:lang w:eastAsia="ar-SA"/>
        </w:rPr>
        <w:t xml:space="preserve">Ja </w:t>
      </w:r>
      <w:r>
        <w:rPr>
          <w:rFonts w:ascii="Times New Roman" w:hAnsi="Times New Roman" w:cs="Times New Roman"/>
          <w:sz w:val="24"/>
          <w:szCs w:val="24"/>
          <w:lang w:eastAsia="ar-SA"/>
        </w:rPr>
        <w:t>Piegādātājs</w:t>
      </w:r>
      <w:r w:rsidRPr="005B2DCD">
        <w:rPr>
          <w:rFonts w:ascii="Times New Roman" w:hAnsi="Times New Roman" w:cs="Times New Roman"/>
          <w:sz w:val="24"/>
          <w:szCs w:val="24"/>
          <w:lang w:eastAsia="ar-SA"/>
        </w:rPr>
        <w:t xml:space="preserve"> nepiekrīt Pasūtītāja reklamācijas pieteikumā norādītajiem Preces trūkumiem vai neatbilstībām, Puses strīda izšķiršanā vai trūkuma vai neatbilstības konstatēšana var pieaicināt neatkarīgu ekspertu ekspertīzes veikšanai. Ja ekspertīzē tiek konstatēts, ka Precei ir trūkumi vai neatbilstības, </w:t>
      </w:r>
      <w:r>
        <w:rPr>
          <w:rFonts w:ascii="Times New Roman" w:hAnsi="Times New Roman" w:cs="Times New Roman"/>
          <w:sz w:val="24"/>
          <w:szCs w:val="24"/>
          <w:lang w:eastAsia="ar-SA"/>
        </w:rPr>
        <w:t>Piegādātājs</w:t>
      </w:r>
      <w:r w:rsidRPr="005B2DCD">
        <w:rPr>
          <w:rFonts w:ascii="Times New Roman" w:hAnsi="Times New Roman" w:cs="Times New Roman"/>
          <w:sz w:val="24"/>
          <w:szCs w:val="24"/>
          <w:lang w:eastAsia="ar-SA"/>
        </w:rPr>
        <w:t xml:space="preserve"> sedz ekspertīzes izmaksas. </w:t>
      </w:r>
    </w:p>
    <w:p w14:paraId="7E6EDF03" w14:textId="77777777" w:rsidR="001040FD" w:rsidRPr="00526ACE" w:rsidRDefault="001040FD" w:rsidP="001040FD">
      <w:pPr>
        <w:numPr>
          <w:ilvl w:val="1"/>
          <w:numId w:val="3"/>
        </w:numPr>
        <w:tabs>
          <w:tab w:val="left" w:pos="426"/>
        </w:tabs>
        <w:suppressAutoHyphens/>
        <w:spacing w:line="240" w:lineRule="auto"/>
        <w:ind w:left="360"/>
        <w:jc w:val="both"/>
        <w:rPr>
          <w:rFonts w:ascii="Times New Roman" w:eastAsia="Times New Roman" w:hAnsi="Times New Roman" w:cs="Times New Roman"/>
          <w:sz w:val="24"/>
          <w:szCs w:val="24"/>
        </w:rPr>
      </w:pPr>
      <w:r w:rsidRPr="005B2DCD">
        <w:rPr>
          <w:rFonts w:ascii="Times New Roman" w:eastAsia="Times New Roman" w:hAnsi="Times New Roman" w:cs="Times New Roman"/>
          <w:sz w:val="24"/>
          <w:szCs w:val="24"/>
        </w:rPr>
        <w:t xml:space="preserve">Ja Pasūtītājam rodas šaubas par piegādātās Preces izcelsmi, Pasūtītājam ir tiesības to nosūtīt oriģinālajam Preces ražotājam vai tā autorizētam pārstāvim, lai veiktu tās pārbaudi atbilstībai. Ja oriģinālais Preces ražotājs vai tā autorizēts pārstāvis konstatē Preces neatbilstību, Izpildītājs apmaina Preci pret atbilstošu, bet, ja tas nav iespējams, par saviem līdzekļiem 5 (piecu) dienu </w:t>
      </w:r>
      <w:r w:rsidRPr="005B2DCD">
        <w:rPr>
          <w:rFonts w:ascii="Times New Roman" w:eastAsia="Times New Roman" w:hAnsi="Times New Roman" w:cs="Times New Roman"/>
          <w:sz w:val="24"/>
          <w:szCs w:val="24"/>
        </w:rPr>
        <w:lastRenderedPageBreak/>
        <w:t>laikā izved Preci no Pasūtītāja teritorijas un atmaksā neatbilstošās Preces samaksu un Preces nosūtīšanas pārbaudei izdevumus Pasūtītājam.</w:t>
      </w:r>
    </w:p>
    <w:bookmarkEnd w:id="1"/>
    <w:p w14:paraId="7E6E7457" w14:textId="77777777" w:rsidR="001040FD" w:rsidRPr="00394E84" w:rsidRDefault="001040FD" w:rsidP="001040FD">
      <w:pPr>
        <w:pStyle w:val="BodyTextIndent"/>
        <w:numPr>
          <w:ilvl w:val="0"/>
          <w:numId w:val="3"/>
        </w:numPr>
        <w:suppressAutoHyphens/>
        <w:spacing w:line="240" w:lineRule="auto"/>
        <w:ind w:left="720" w:right="-57"/>
        <w:jc w:val="center"/>
        <w:rPr>
          <w:rFonts w:ascii="Times New Roman" w:hAnsi="Times New Roman" w:cs="Times New Roman"/>
          <w:b/>
          <w:sz w:val="24"/>
          <w:szCs w:val="24"/>
        </w:rPr>
      </w:pPr>
      <w:r w:rsidRPr="00394E84">
        <w:rPr>
          <w:rFonts w:ascii="Times New Roman" w:hAnsi="Times New Roman" w:cs="Times New Roman"/>
          <w:b/>
          <w:sz w:val="24"/>
          <w:szCs w:val="24"/>
        </w:rPr>
        <w:t>PRECES KVALITĀTE</w:t>
      </w:r>
    </w:p>
    <w:p w14:paraId="6E72305A" w14:textId="77777777" w:rsidR="001040FD" w:rsidRPr="001040FD" w:rsidRDefault="001040FD" w:rsidP="001040FD">
      <w:pPr>
        <w:pStyle w:val="ListParagraph"/>
        <w:numPr>
          <w:ilvl w:val="1"/>
          <w:numId w:val="3"/>
        </w:numPr>
        <w:ind w:left="360"/>
        <w:jc w:val="both"/>
        <w:rPr>
          <w:color w:val="000000" w:themeColor="text1"/>
          <w:lang w:val="lv-LV" w:eastAsia="ru-RU"/>
        </w:rPr>
      </w:pPr>
      <w:r w:rsidRPr="001040FD">
        <w:rPr>
          <w:color w:val="000000" w:themeColor="text1"/>
          <w:lang w:val="lv-LV" w:eastAsia="ru-RU"/>
        </w:rPr>
        <w:t>Precei jānodrošina garantijas laiks ne mazāk kā 12 (divpadsmit) mēnešus, skaitot no pušu abpusēji parakstīta pieņemšanas — nodošanas akta vai iesniegtās pavadzīmes saņemšanas. Garantija attiecas uz izgatavošanas defektiem, kā arī uz to, ka izstrādājums saglabās savas īpašības garantijas laikā. Preces ar bojājumiem, kas radies transportēšanas rezultātā, Pasūtītājs nepieņems un neapmaksās. Šādu bojātu izstrādājumu Izpildītājs apmaina pret jaunu par saviem līdzekļiem un piegādā to 10 (desmit) dienu laikā.</w:t>
      </w:r>
    </w:p>
    <w:p w14:paraId="2DB5EB8D" w14:textId="77777777" w:rsidR="001040FD" w:rsidRPr="00526ACE" w:rsidRDefault="001040FD" w:rsidP="001040FD">
      <w:pPr>
        <w:numPr>
          <w:ilvl w:val="1"/>
          <w:numId w:val="3"/>
        </w:numPr>
        <w:suppressAutoHyphens/>
        <w:spacing w:after="0" w:line="240" w:lineRule="auto"/>
        <w:ind w:left="360" w:right="30"/>
        <w:jc w:val="both"/>
        <w:rPr>
          <w:rFonts w:ascii="Times New Roman" w:eastAsia="Times New Roman" w:hAnsi="Times New Roman" w:cs="Times New Roman"/>
          <w:sz w:val="24"/>
          <w:szCs w:val="24"/>
          <w:lang w:eastAsia="lv-LV"/>
        </w:rPr>
      </w:pPr>
      <w:r w:rsidRPr="00526ACE">
        <w:rPr>
          <w:rFonts w:ascii="Times New Roman" w:eastAsia="Times New Roman" w:hAnsi="Times New Roman" w:cs="Times New Roman"/>
          <w:sz w:val="24"/>
          <w:szCs w:val="24"/>
          <w:lang w:eastAsia="lv-LV"/>
        </w:rPr>
        <w:t xml:space="preserve">Pasūtītāja pilnvarotā persona par konstatētajiem Preces bojājumiem un/vai trūkumiem paziņo </w:t>
      </w:r>
      <w:r>
        <w:rPr>
          <w:rFonts w:ascii="Times New Roman" w:eastAsia="Times New Roman" w:hAnsi="Times New Roman" w:cs="Times New Roman"/>
          <w:sz w:val="24"/>
          <w:szCs w:val="24"/>
          <w:lang w:eastAsia="lv-LV"/>
        </w:rPr>
        <w:t>Piegādātājam</w:t>
      </w:r>
      <w:r w:rsidRPr="00526ACE">
        <w:rPr>
          <w:rFonts w:ascii="Times New Roman" w:eastAsia="Times New Roman" w:hAnsi="Times New Roman" w:cs="Times New Roman"/>
          <w:sz w:val="24"/>
          <w:szCs w:val="24"/>
          <w:lang w:eastAsia="lv-LV"/>
        </w:rPr>
        <w:t xml:space="preserve">, nosūtot reklamācijas pieteikumu uz </w:t>
      </w:r>
      <w:r>
        <w:rPr>
          <w:rFonts w:ascii="Times New Roman" w:eastAsia="Times New Roman" w:hAnsi="Times New Roman" w:cs="Times New Roman"/>
          <w:sz w:val="24"/>
          <w:szCs w:val="24"/>
          <w:lang w:eastAsia="lv-LV"/>
        </w:rPr>
        <w:t>Piegādātāja</w:t>
      </w:r>
      <w:r w:rsidRPr="00526ACE">
        <w:rPr>
          <w:rFonts w:ascii="Times New Roman" w:eastAsia="Times New Roman" w:hAnsi="Times New Roman" w:cs="Times New Roman"/>
          <w:sz w:val="24"/>
          <w:szCs w:val="24"/>
          <w:lang w:eastAsia="lv-LV"/>
        </w:rPr>
        <w:t xml:space="preserve"> pilnvarotās personas elektronisko e-pasta adresi un paziņojot pa tālruni. Pieteikumā norāda Līguma numuru, īsu Preces bojājumu aprakstu, atrašanās vietu, pieteicēja vārdu, uzvārdu, ieņemamo amatu un tālruņa numuru. </w:t>
      </w:r>
      <w:r>
        <w:rPr>
          <w:rFonts w:ascii="Times New Roman" w:eastAsia="Times New Roman" w:hAnsi="Times New Roman" w:cs="Times New Roman"/>
          <w:sz w:val="24"/>
          <w:szCs w:val="24"/>
          <w:lang w:eastAsia="lv-LV"/>
        </w:rPr>
        <w:t>R</w:t>
      </w:r>
      <w:r w:rsidRPr="00526ACE">
        <w:rPr>
          <w:rFonts w:ascii="Times New Roman" w:eastAsia="Times New Roman" w:hAnsi="Times New Roman" w:cs="Times New Roman"/>
          <w:sz w:val="24"/>
          <w:szCs w:val="24"/>
          <w:lang w:eastAsia="lv-LV"/>
        </w:rPr>
        <w:t xml:space="preserve">eklamācijas iesniegšanas laiku fiksē uz Pasūtītāja atbildīgās personas elektroniskās pasta atskaites par piegādāto elektronisko pastu (piegāde uz adresāta serveri) izdrukas un tas var kalpot par pamatu soda sankciju piemērošanai. </w:t>
      </w:r>
    </w:p>
    <w:p w14:paraId="371A47A1" w14:textId="77777777" w:rsidR="001040FD" w:rsidRDefault="001040FD" w:rsidP="001040FD">
      <w:pPr>
        <w:numPr>
          <w:ilvl w:val="1"/>
          <w:numId w:val="3"/>
        </w:numPr>
        <w:suppressAutoHyphens/>
        <w:spacing w:after="0" w:line="240" w:lineRule="auto"/>
        <w:ind w:left="360" w:right="3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Piegādātājs</w:t>
      </w:r>
      <w:r w:rsidRPr="00526ACE">
        <w:rPr>
          <w:rFonts w:ascii="Times New Roman" w:eastAsia="Times New Roman" w:hAnsi="Times New Roman" w:cs="Times New Roman"/>
          <w:sz w:val="24"/>
          <w:szCs w:val="24"/>
          <w:lang w:eastAsia="lv-LV"/>
        </w:rPr>
        <w:t xml:space="preserve"> nodrošina</w:t>
      </w:r>
      <w:r>
        <w:rPr>
          <w:rFonts w:ascii="Times New Roman" w:eastAsia="Times New Roman" w:hAnsi="Times New Roman" w:cs="Times New Roman"/>
          <w:sz w:val="24"/>
          <w:szCs w:val="24"/>
          <w:lang w:eastAsia="lv-LV"/>
        </w:rPr>
        <w:t xml:space="preserve"> bojātas</w:t>
      </w:r>
      <w:r w:rsidRPr="00526ACE">
        <w:rPr>
          <w:rFonts w:ascii="Times New Roman" w:eastAsia="Times New Roman" w:hAnsi="Times New Roman" w:cs="Times New Roman"/>
          <w:sz w:val="24"/>
          <w:szCs w:val="24"/>
          <w:lang w:eastAsia="lv-LV"/>
        </w:rPr>
        <w:t xml:space="preserve"> Preces nomaiņu </w:t>
      </w:r>
      <w:r>
        <w:rPr>
          <w:rFonts w:ascii="Times New Roman" w:eastAsia="Times New Roman" w:hAnsi="Times New Roman" w:cs="Times New Roman"/>
          <w:sz w:val="24"/>
          <w:szCs w:val="24"/>
          <w:lang w:eastAsia="lv-LV"/>
        </w:rPr>
        <w:t>10 (desmit)</w:t>
      </w:r>
      <w:r w:rsidRPr="00526ACE">
        <w:rPr>
          <w:rFonts w:ascii="Times New Roman" w:eastAsia="Times New Roman" w:hAnsi="Times New Roman" w:cs="Times New Roman"/>
          <w:sz w:val="24"/>
          <w:szCs w:val="24"/>
          <w:lang w:eastAsia="lv-LV"/>
        </w:rPr>
        <w:t xml:space="preserve"> dienu laikā no reklamācijas pieteikuma nosūtīšanas dienas. </w:t>
      </w:r>
    </w:p>
    <w:p w14:paraId="063AC94D" w14:textId="77777777" w:rsidR="001040FD" w:rsidRPr="00394E84" w:rsidRDefault="001040FD" w:rsidP="001040FD">
      <w:pPr>
        <w:suppressAutoHyphens/>
        <w:spacing w:after="0" w:line="240" w:lineRule="auto"/>
        <w:ind w:left="360"/>
        <w:jc w:val="both"/>
        <w:rPr>
          <w:rFonts w:ascii="Times New Roman" w:hAnsi="Times New Roman" w:cs="Times New Roman"/>
          <w:sz w:val="24"/>
          <w:szCs w:val="24"/>
        </w:rPr>
      </w:pPr>
    </w:p>
    <w:p w14:paraId="18495256" w14:textId="77777777" w:rsidR="001040FD" w:rsidRPr="00394E84" w:rsidRDefault="001040FD" w:rsidP="001040FD">
      <w:pPr>
        <w:numPr>
          <w:ilvl w:val="0"/>
          <w:numId w:val="3"/>
        </w:numPr>
        <w:spacing w:after="0" w:line="240" w:lineRule="auto"/>
        <w:ind w:left="720"/>
        <w:contextualSpacing/>
        <w:jc w:val="center"/>
        <w:rPr>
          <w:rFonts w:ascii="Times New Roman" w:hAnsi="Times New Roman" w:cs="Times New Roman"/>
          <w:b/>
          <w:sz w:val="24"/>
          <w:szCs w:val="24"/>
        </w:rPr>
      </w:pPr>
      <w:r w:rsidRPr="00394E84">
        <w:rPr>
          <w:rFonts w:ascii="Times New Roman" w:hAnsi="Times New Roman" w:cs="Times New Roman"/>
          <w:b/>
          <w:sz w:val="24"/>
          <w:szCs w:val="24"/>
        </w:rPr>
        <w:t>KONFIDENCIALITĀTE</w:t>
      </w:r>
    </w:p>
    <w:p w14:paraId="4FE86C08" w14:textId="77777777" w:rsidR="001040FD" w:rsidRPr="00394E84" w:rsidRDefault="001040FD" w:rsidP="001040FD">
      <w:pPr>
        <w:numPr>
          <w:ilvl w:val="1"/>
          <w:numId w:val="3"/>
        </w:numPr>
        <w:spacing w:after="0" w:line="240" w:lineRule="auto"/>
        <w:ind w:left="360"/>
        <w:contextualSpacing/>
        <w:jc w:val="both"/>
        <w:rPr>
          <w:rFonts w:ascii="Times New Roman" w:hAnsi="Times New Roman" w:cs="Times New Roman"/>
          <w:sz w:val="24"/>
          <w:szCs w:val="24"/>
        </w:rPr>
      </w:pPr>
      <w:r w:rsidRPr="00394E84">
        <w:rPr>
          <w:rFonts w:ascii="Times New Roman" w:hAnsi="Times New Roman" w:cs="Times New Roman"/>
          <w:sz w:val="24"/>
          <w:szCs w:val="24"/>
        </w:rPr>
        <w:t>Vienošanās un citu ar tā izpildi saistītu dokumentu saturs, kā arī jebkura tehniska, finansiāla vai jebkāda cita rakstura informācija, kas Līdzējiem kļuvusi jebkādā veidā pieejama vai zināma Vienošanās vai Iepirkuma līguma izpildes gaitā, uzskatāma par konfidenciālu informāciju.</w:t>
      </w:r>
    </w:p>
    <w:p w14:paraId="228550FD" w14:textId="77777777" w:rsidR="001040FD" w:rsidRPr="00394E84" w:rsidRDefault="001040FD" w:rsidP="001040FD">
      <w:pPr>
        <w:numPr>
          <w:ilvl w:val="1"/>
          <w:numId w:val="3"/>
        </w:numPr>
        <w:spacing w:after="0" w:line="240" w:lineRule="auto"/>
        <w:ind w:left="360"/>
        <w:contextualSpacing/>
        <w:jc w:val="both"/>
        <w:rPr>
          <w:rFonts w:ascii="Times New Roman" w:hAnsi="Times New Roman" w:cs="Times New Roman"/>
          <w:sz w:val="24"/>
          <w:szCs w:val="24"/>
        </w:rPr>
      </w:pPr>
      <w:r w:rsidRPr="00394E84">
        <w:rPr>
          <w:rFonts w:ascii="Times New Roman" w:hAnsi="Times New Roman" w:cs="Times New Roman"/>
          <w:sz w:val="24"/>
          <w:szCs w:val="24"/>
        </w:rPr>
        <w:t>Par konfidenciālu informāciju netiek uzskatīta informācija, kas ir uzskatāma par publisku un brīvi pieejama Līdzējiem un trešajām personām.</w:t>
      </w:r>
    </w:p>
    <w:p w14:paraId="6F80CAD5" w14:textId="77777777" w:rsidR="001040FD" w:rsidRPr="00394E84" w:rsidRDefault="001040FD" w:rsidP="001040FD">
      <w:pPr>
        <w:numPr>
          <w:ilvl w:val="1"/>
          <w:numId w:val="3"/>
        </w:numPr>
        <w:spacing w:after="0" w:line="240" w:lineRule="auto"/>
        <w:ind w:left="360"/>
        <w:contextualSpacing/>
        <w:jc w:val="both"/>
        <w:rPr>
          <w:rFonts w:ascii="Times New Roman" w:hAnsi="Times New Roman" w:cs="Times New Roman"/>
          <w:b/>
          <w:sz w:val="24"/>
          <w:szCs w:val="24"/>
        </w:rPr>
      </w:pPr>
      <w:r w:rsidRPr="00394E84">
        <w:rPr>
          <w:rFonts w:ascii="Times New Roman" w:hAnsi="Times New Roman" w:cs="Times New Roman"/>
          <w:sz w:val="24"/>
          <w:szCs w:val="24"/>
        </w:rPr>
        <w:t>Līdzēji apņemas aizsargāt un bez iepriekšējas otra Līdzēja piekrišanas nekādā veidā neizpaust konfidenciālo informāciju, izņemot gadījumu, ja informācijas pieprasītājs atsaucas uz normatīvo aktu, un normatīvais akts šādu ziņu pieprasīšanu atļauj. Informācijas izpaušanas gadījumā Līdzējs, kurš izpauž informāciju pamatojoties uz normatīvo aktu un informācijas pieprasījumu, informē par to otru Līdzēju.</w:t>
      </w:r>
    </w:p>
    <w:p w14:paraId="3AF22DD0" w14:textId="77777777" w:rsidR="001040FD" w:rsidRPr="00394E84" w:rsidRDefault="001040FD" w:rsidP="001040FD">
      <w:pPr>
        <w:spacing w:after="0" w:line="240" w:lineRule="auto"/>
        <w:ind w:left="360"/>
        <w:contextualSpacing/>
        <w:jc w:val="both"/>
        <w:rPr>
          <w:rFonts w:ascii="Times New Roman" w:hAnsi="Times New Roman" w:cs="Times New Roman"/>
          <w:b/>
          <w:sz w:val="24"/>
          <w:szCs w:val="24"/>
        </w:rPr>
      </w:pPr>
    </w:p>
    <w:p w14:paraId="77D455B5" w14:textId="77777777" w:rsidR="001040FD" w:rsidRPr="00394E84" w:rsidRDefault="001040FD" w:rsidP="001040FD">
      <w:pPr>
        <w:pStyle w:val="BodyTextIndent"/>
        <w:numPr>
          <w:ilvl w:val="0"/>
          <w:numId w:val="3"/>
        </w:numPr>
        <w:suppressAutoHyphens/>
        <w:spacing w:line="240" w:lineRule="auto"/>
        <w:ind w:left="720" w:right="-57"/>
        <w:jc w:val="center"/>
        <w:rPr>
          <w:rFonts w:ascii="Times New Roman" w:hAnsi="Times New Roman" w:cs="Times New Roman"/>
          <w:b/>
          <w:sz w:val="24"/>
          <w:szCs w:val="24"/>
        </w:rPr>
      </w:pPr>
      <w:r w:rsidRPr="00394E84">
        <w:rPr>
          <w:rFonts w:ascii="Times New Roman" w:hAnsi="Times New Roman" w:cs="Times New Roman"/>
          <w:b/>
          <w:caps/>
          <w:sz w:val="24"/>
          <w:szCs w:val="24"/>
        </w:rPr>
        <w:t>PUŠU pienākumi un tiesības</w:t>
      </w:r>
    </w:p>
    <w:p w14:paraId="27E8F618" w14:textId="77777777" w:rsidR="001040FD" w:rsidRPr="00CA6380" w:rsidRDefault="001040FD" w:rsidP="001040FD">
      <w:pPr>
        <w:pStyle w:val="BodyText"/>
        <w:numPr>
          <w:ilvl w:val="1"/>
          <w:numId w:val="3"/>
        </w:numPr>
        <w:spacing w:after="0"/>
        <w:ind w:left="360"/>
        <w:jc w:val="both"/>
        <w:rPr>
          <w:bCs/>
          <w:lang w:val="lv-LV"/>
        </w:rPr>
      </w:pPr>
      <w:r w:rsidRPr="00CA6380">
        <w:rPr>
          <w:bCs/>
          <w:lang w:val="lv-LV"/>
        </w:rPr>
        <w:t>Piegādātājs apņemas:</w:t>
      </w:r>
    </w:p>
    <w:p w14:paraId="2F35BB94" w14:textId="77777777" w:rsidR="001040FD" w:rsidRPr="00CA6380" w:rsidRDefault="001040FD" w:rsidP="001040FD">
      <w:pPr>
        <w:numPr>
          <w:ilvl w:val="2"/>
          <w:numId w:val="3"/>
        </w:numPr>
        <w:spacing w:after="0" w:line="240" w:lineRule="auto"/>
        <w:ind w:left="1080"/>
        <w:jc w:val="both"/>
        <w:rPr>
          <w:rFonts w:ascii="Times New Roman" w:hAnsi="Times New Roman" w:cs="Times New Roman"/>
          <w:sz w:val="24"/>
          <w:szCs w:val="24"/>
        </w:rPr>
      </w:pPr>
      <w:r w:rsidRPr="00CA6380">
        <w:rPr>
          <w:rFonts w:ascii="Times New Roman" w:hAnsi="Times New Roman" w:cs="Times New Roman"/>
          <w:sz w:val="24"/>
          <w:szCs w:val="24"/>
        </w:rPr>
        <w:t>Piegādāt Pasūtītājam Preci pasūtītajā apjomā, kvalitātē un termiņā.</w:t>
      </w:r>
    </w:p>
    <w:p w14:paraId="3B69F3D5" w14:textId="77777777" w:rsidR="001040FD" w:rsidRPr="00CA6380" w:rsidRDefault="001040FD" w:rsidP="001040FD">
      <w:pPr>
        <w:numPr>
          <w:ilvl w:val="2"/>
          <w:numId w:val="3"/>
        </w:numPr>
        <w:spacing w:after="0" w:line="240" w:lineRule="auto"/>
        <w:ind w:left="1080"/>
        <w:jc w:val="both"/>
        <w:rPr>
          <w:rFonts w:ascii="Times New Roman" w:hAnsi="Times New Roman" w:cs="Times New Roman"/>
          <w:sz w:val="24"/>
          <w:szCs w:val="24"/>
        </w:rPr>
      </w:pPr>
      <w:r w:rsidRPr="00CA6380">
        <w:rPr>
          <w:rFonts w:ascii="Times New Roman" w:hAnsi="Times New Roman" w:cs="Times New Roman"/>
          <w:sz w:val="24"/>
          <w:szCs w:val="24"/>
        </w:rPr>
        <w:t>Samaksāt Vienošanās 9. nodaļā minētos līgumsodus par saistību neizpildi vai nepienācīgu izpildi noteiktajos termiņos.</w:t>
      </w:r>
    </w:p>
    <w:p w14:paraId="6ABC0EC3" w14:textId="77777777" w:rsidR="001040FD" w:rsidRPr="00CA6380" w:rsidRDefault="001040FD" w:rsidP="001040FD">
      <w:pPr>
        <w:pStyle w:val="BodyText"/>
        <w:numPr>
          <w:ilvl w:val="1"/>
          <w:numId w:val="3"/>
        </w:numPr>
        <w:tabs>
          <w:tab w:val="left" w:pos="1701"/>
        </w:tabs>
        <w:spacing w:after="0"/>
        <w:ind w:left="360"/>
        <w:jc w:val="both"/>
        <w:rPr>
          <w:bCs/>
          <w:lang w:val="lv-LV"/>
        </w:rPr>
      </w:pPr>
      <w:r w:rsidRPr="00CA6380">
        <w:rPr>
          <w:bCs/>
          <w:lang w:val="lv-LV"/>
        </w:rPr>
        <w:t>Pasūtītājs apņemas:</w:t>
      </w:r>
    </w:p>
    <w:p w14:paraId="4B8F4D9E" w14:textId="77777777" w:rsidR="001040FD" w:rsidRPr="00CA6380" w:rsidRDefault="001040FD" w:rsidP="001040FD">
      <w:pPr>
        <w:pStyle w:val="BodyText"/>
        <w:numPr>
          <w:ilvl w:val="2"/>
          <w:numId w:val="3"/>
        </w:numPr>
        <w:spacing w:after="0"/>
        <w:ind w:left="1080"/>
        <w:jc w:val="both"/>
        <w:rPr>
          <w:bCs/>
          <w:lang w:val="lv-LV"/>
        </w:rPr>
      </w:pPr>
      <w:r w:rsidRPr="00CA6380">
        <w:rPr>
          <w:bCs/>
          <w:lang w:val="lv-LV"/>
        </w:rPr>
        <w:t>Samaksāt Piegādātājam par piegādāto Preci Vienošanās 4.2. punktā noteiktajā termiņā;</w:t>
      </w:r>
    </w:p>
    <w:p w14:paraId="53A18D20" w14:textId="77777777" w:rsidR="001040FD" w:rsidRPr="00CA6380" w:rsidRDefault="001040FD" w:rsidP="001040FD">
      <w:pPr>
        <w:pStyle w:val="BodyText"/>
        <w:numPr>
          <w:ilvl w:val="2"/>
          <w:numId w:val="3"/>
        </w:numPr>
        <w:spacing w:after="0"/>
        <w:ind w:left="1080"/>
        <w:jc w:val="both"/>
        <w:rPr>
          <w:bCs/>
          <w:lang w:val="lv-LV"/>
        </w:rPr>
      </w:pPr>
      <w:r w:rsidRPr="00CA6380">
        <w:rPr>
          <w:lang w:val="lv-LV"/>
        </w:rPr>
        <w:t xml:space="preserve">Piegādes vietā pieņemt pasūtīto Preci. </w:t>
      </w:r>
    </w:p>
    <w:p w14:paraId="31216AF7" w14:textId="77777777" w:rsidR="001040FD" w:rsidRPr="00002186" w:rsidRDefault="001040FD" w:rsidP="00CA6380">
      <w:pPr>
        <w:pStyle w:val="BodyText"/>
        <w:spacing w:after="0"/>
        <w:jc w:val="both"/>
        <w:rPr>
          <w:bCs/>
          <w:lang w:val="lv-LV"/>
        </w:rPr>
      </w:pPr>
    </w:p>
    <w:p w14:paraId="6A1147BD" w14:textId="77777777" w:rsidR="001040FD" w:rsidRPr="00394E84" w:rsidRDefault="001040FD" w:rsidP="001040FD">
      <w:pPr>
        <w:pStyle w:val="BodyTextIndent"/>
        <w:numPr>
          <w:ilvl w:val="0"/>
          <w:numId w:val="3"/>
        </w:numPr>
        <w:suppressAutoHyphens/>
        <w:spacing w:line="240" w:lineRule="auto"/>
        <w:ind w:left="720" w:right="-57"/>
        <w:jc w:val="center"/>
        <w:rPr>
          <w:rFonts w:ascii="Times New Roman" w:hAnsi="Times New Roman" w:cs="Times New Roman"/>
          <w:b/>
          <w:caps/>
          <w:sz w:val="24"/>
          <w:szCs w:val="24"/>
        </w:rPr>
      </w:pPr>
      <w:r w:rsidRPr="00394E84">
        <w:rPr>
          <w:rFonts w:ascii="Times New Roman" w:hAnsi="Times New Roman" w:cs="Times New Roman"/>
          <w:b/>
          <w:caps/>
          <w:sz w:val="24"/>
          <w:szCs w:val="24"/>
        </w:rPr>
        <w:t>LīgumsodI un PUŠU ATBILDĪBA</w:t>
      </w:r>
    </w:p>
    <w:p w14:paraId="33FA1ED6" w14:textId="77777777" w:rsidR="001040FD" w:rsidRPr="00394E84" w:rsidRDefault="001040FD" w:rsidP="001040FD">
      <w:pPr>
        <w:numPr>
          <w:ilvl w:val="1"/>
          <w:numId w:val="3"/>
        </w:numPr>
        <w:spacing w:after="0" w:line="240" w:lineRule="auto"/>
        <w:ind w:left="360"/>
        <w:jc w:val="both"/>
        <w:rPr>
          <w:rFonts w:ascii="Times New Roman" w:hAnsi="Times New Roman" w:cs="Times New Roman"/>
          <w:sz w:val="24"/>
          <w:szCs w:val="24"/>
        </w:rPr>
      </w:pPr>
      <w:r w:rsidRPr="00394E84">
        <w:rPr>
          <w:rFonts w:ascii="Times New Roman" w:hAnsi="Times New Roman" w:cs="Times New Roman"/>
          <w:sz w:val="24"/>
          <w:szCs w:val="24"/>
        </w:rPr>
        <w:t xml:space="preserve">Par Vienošanās 4.2.punktā paredzētās norēķinu kārtības neievērošanu Pasūtītājs maksā līgumsodu 0,1% apmērā no neapmaksātā rēķina summas par katru nokavēto dienu, bet ne vairāk kā 10% no kavēto maksājumu summas. </w:t>
      </w:r>
    </w:p>
    <w:p w14:paraId="1D7DD747" w14:textId="77777777" w:rsidR="001040FD" w:rsidRPr="001040FD" w:rsidRDefault="001040FD" w:rsidP="001040FD">
      <w:pPr>
        <w:pStyle w:val="BodyText"/>
        <w:numPr>
          <w:ilvl w:val="1"/>
          <w:numId w:val="3"/>
        </w:numPr>
        <w:spacing w:after="0"/>
        <w:ind w:left="360"/>
        <w:jc w:val="both"/>
        <w:rPr>
          <w:bCs/>
          <w:lang w:val="lv-LV"/>
        </w:rPr>
      </w:pPr>
      <w:r w:rsidRPr="001040FD">
        <w:rPr>
          <w:bCs/>
          <w:lang w:val="lv-LV"/>
        </w:rPr>
        <w:t>Par Preces piegādes termiņu nokavēšanu Pasūtītājam ir tiesības pieprasīt Piegādātājam  līgumsodu 0,1% apmērā no nepiegādātās  Preces vērtības  par katru nokavēto dienu.</w:t>
      </w:r>
    </w:p>
    <w:p w14:paraId="7FB888F8" w14:textId="77777777" w:rsidR="001040FD" w:rsidRPr="00394E84" w:rsidRDefault="001040FD" w:rsidP="001040FD">
      <w:pPr>
        <w:numPr>
          <w:ilvl w:val="1"/>
          <w:numId w:val="3"/>
        </w:numPr>
        <w:spacing w:after="0" w:line="240" w:lineRule="auto"/>
        <w:ind w:left="360"/>
        <w:jc w:val="both"/>
        <w:rPr>
          <w:rFonts w:ascii="Times New Roman" w:hAnsi="Times New Roman" w:cs="Times New Roman"/>
          <w:sz w:val="24"/>
          <w:szCs w:val="24"/>
        </w:rPr>
      </w:pPr>
      <w:r w:rsidRPr="00394E84">
        <w:rPr>
          <w:rFonts w:ascii="Times New Roman" w:hAnsi="Times New Roman" w:cs="Times New Roman"/>
          <w:sz w:val="24"/>
          <w:szCs w:val="24"/>
        </w:rPr>
        <w:t xml:space="preserve">Ja Piegādātājs atsakās no Iepirkuma līguma izpildes, Pasūtītājam ir tiesības piemērot Piegādātājam līgumsodu EUR </w:t>
      </w:r>
      <w:r>
        <w:rPr>
          <w:rFonts w:ascii="Times New Roman" w:hAnsi="Times New Roman" w:cs="Times New Roman"/>
          <w:sz w:val="24"/>
          <w:szCs w:val="24"/>
        </w:rPr>
        <w:t>200</w:t>
      </w:r>
      <w:r w:rsidRPr="00394E84">
        <w:rPr>
          <w:rFonts w:ascii="Times New Roman" w:hAnsi="Times New Roman" w:cs="Times New Roman"/>
          <w:sz w:val="24"/>
          <w:szCs w:val="24"/>
        </w:rPr>
        <w:t>,00 (</w:t>
      </w:r>
      <w:r>
        <w:rPr>
          <w:rFonts w:ascii="Times New Roman" w:hAnsi="Times New Roman" w:cs="Times New Roman"/>
          <w:sz w:val="24"/>
          <w:szCs w:val="24"/>
        </w:rPr>
        <w:t>divi simti</w:t>
      </w:r>
      <w:r w:rsidRPr="00394E84">
        <w:rPr>
          <w:rFonts w:ascii="Times New Roman" w:hAnsi="Times New Roman" w:cs="Times New Roman"/>
          <w:sz w:val="24"/>
          <w:szCs w:val="24"/>
        </w:rPr>
        <w:t xml:space="preserve"> </w:t>
      </w:r>
      <w:r w:rsidRPr="00083031">
        <w:rPr>
          <w:rFonts w:ascii="Times New Roman" w:hAnsi="Times New Roman" w:cs="Times New Roman"/>
          <w:sz w:val="24"/>
          <w:szCs w:val="24"/>
        </w:rPr>
        <w:t>eiro 0</w:t>
      </w:r>
      <w:r w:rsidRPr="00394E84">
        <w:rPr>
          <w:rFonts w:ascii="Times New Roman" w:hAnsi="Times New Roman" w:cs="Times New Roman"/>
          <w:sz w:val="24"/>
          <w:szCs w:val="24"/>
        </w:rPr>
        <w:t xml:space="preserve">0 centi) apmērā par katru šādu gadījumu. </w:t>
      </w:r>
    </w:p>
    <w:p w14:paraId="656B8B8D" w14:textId="77777777" w:rsidR="001040FD" w:rsidRPr="00394E84" w:rsidRDefault="001040FD" w:rsidP="001040FD">
      <w:pPr>
        <w:numPr>
          <w:ilvl w:val="1"/>
          <w:numId w:val="3"/>
        </w:numPr>
        <w:spacing w:after="0" w:line="240" w:lineRule="auto"/>
        <w:ind w:left="360"/>
        <w:jc w:val="both"/>
        <w:rPr>
          <w:rFonts w:ascii="Times New Roman" w:hAnsi="Times New Roman" w:cs="Times New Roman"/>
          <w:sz w:val="24"/>
          <w:szCs w:val="24"/>
        </w:rPr>
      </w:pPr>
      <w:r w:rsidRPr="00394E84">
        <w:rPr>
          <w:rFonts w:ascii="Times New Roman" w:hAnsi="Times New Roman" w:cs="Times New Roman"/>
          <w:sz w:val="24"/>
          <w:szCs w:val="24"/>
        </w:rPr>
        <w:lastRenderedPageBreak/>
        <w:t xml:space="preserve">Ja Iespējamais piegādātājs atsauc savu cenu piedāvājumu līdz Paziņojuma saņemšanai, Pasūtītājam ir tiesības piemērot Iespējamajam piegādātājam līgumsodu EUR </w:t>
      </w:r>
      <w:r>
        <w:rPr>
          <w:rFonts w:ascii="Times New Roman" w:hAnsi="Times New Roman" w:cs="Times New Roman"/>
          <w:sz w:val="24"/>
          <w:szCs w:val="24"/>
        </w:rPr>
        <w:t>100</w:t>
      </w:r>
      <w:r w:rsidRPr="00394E84">
        <w:rPr>
          <w:rFonts w:ascii="Times New Roman" w:hAnsi="Times New Roman" w:cs="Times New Roman"/>
          <w:sz w:val="24"/>
          <w:szCs w:val="24"/>
        </w:rPr>
        <w:t>,00 (</w:t>
      </w:r>
      <w:r>
        <w:rPr>
          <w:rFonts w:ascii="Times New Roman" w:hAnsi="Times New Roman" w:cs="Times New Roman"/>
          <w:sz w:val="24"/>
          <w:szCs w:val="24"/>
        </w:rPr>
        <w:t>viens simts</w:t>
      </w:r>
      <w:r w:rsidRPr="00394E84">
        <w:rPr>
          <w:rFonts w:ascii="Times New Roman" w:hAnsi="Times New Roman" w:cs="Times New Roman"/>
          <w:sz w:val="24"/>
          <w:szCs w:val="24"/>
        </w:rPr>
        <w:t xml:space="preserve"> </w:t>
      </w:r>
      <w:proofErr w:type="spellStart"/>
      <w:r w:rsidRPr="00394E84">
        <w:rPr>
          <w:rFonts w:ascii="Times New Roman" w:hAnsi="Times New Roman" w:cs="Times New Roman"/>
          <w:sz w:val="24"/>
          <w:szCs w:val="24"/>
        </w:rPr>
        <w:t>euro</w:t>
      </w:r>
      <w:proofErr w:type="spellEnd"/>
      <w:r w:rsidRPr="00394E84">
        <w:rPr>
          <w:rFonts w:ascii="Times New Roman" w:hAnsi="Times New Roman" w:cs="Times New Roman"/>
          <w:sz w:val="24"/>
          <w:szCs w:val="24"/>
        </w:rPr>
        <w:t xml:space="preserve">, 00 centi) apmērā par katru šādu gadījumu. </w:t>
      </w:r>
    </w:p>
    <w:p w14:paraId="69D58AFE" w14:textId="77777777" w:rsidR="001040FD" w:rsidRPr="00D715D2" w:rsidRDefault="001040FD" w:rsidP="001040FD">
      <w:pPr>
        <w:numPr>
          <w:ilvl w:val="1"/>
          <w:numId w:val="3"/>
        </w:numPr>
        <w:spacing w:after="0" w:line="240" w:lineRule="auto"/>
        <w:ind w:left="360"/>
        <w:jc w:val="both"/>
        <w:rPr>
          <w:rFonts w:ascii="Times New Roman" w:hAnsi="Times New Roman" w:cs="Times New Roman"/>
          <w:sz w:val="24"/>
          <w:szCs w:val="24"/>
        </w:rPr>
      </w:pPr>
      <w:r w:rsidRPr="00394E84">
        <w:rPr>
          <w:rFonts w:ascii="Times New Roman" w:hAnsi="Times New Roman" w:cs="Times New Roman"/>
          <w:sz w:val="24"/>
          <w:szCs w:val="24"/>
        </w:rPr>
        <w:t xml:space="preserve">Preces piegādes termiņa kavējuma laikā tiek ieskaitīts viss laika periods, kas pārsniedz </w:t>
      </w:r>
      <w:r w:rsidRPr="00D715D2">
        <w:rPr>
          <w:rFonts w:ascii="Times New Roman" w:hAnsi="Times New Roman" w:cs="Times New Roman"/>
          <w:sz w:val="24"/>
          <w:szCs w:val="24"/>
        </w:rPr>
        <w:t>Vienošanās 5.1. punktā norādīto Preces piegādes termiņu.</w:t>
      </w:r>
    </w:p>
    <w:p w14:paraId="40422C42" w14:textId="77777777" w:rsidR="001040FD" w:rsidRPr="00D715D2" w:rsidRDefault="001040FD" w:rsidP="001040FD">
      <w:pPr>
        <w:numPr>
          <w:ilvl w:val="1"/>
          <w:numId w:val="3"/>
        </w:numPr>
        <w:spacing w:after="0" w:line="240" w:lineRule="auto"/>
        <w:ind w:left="360"/>
        <w:jc w:val="both"/>
        <w:rPr>
          <w:rFonts w:ascii="Times New Roman" w:hAnsi="Times New Roman" w:cs="Times New Roman"/>
          <w:sz w:val="24"/>
          <w:szCs w:val="24"/>
        </w:rPr>
      </w:pPr>
      <w:r w:rsidRPr="00D715D2">
        <w:rPr>
          <w:rFonts w:ascii="Times New Roman" w:hAnsi="Times New Roman" w:cs="Times New Roman"/>
          <w:sz w:val="24"/>
          <w:szCs w:val="24"/>
        </w:rPr>
        <w:t>Līdzēji ir savstarpēji atbildīgi par otram Līdzējam nodarītajiem zaudējumiem, ja tie radušies viena Līdzēja vai tā darbinieku, kā arī šī Līdzēja līguma izpildē iesaistīto trešo personu darbības vai bezdarbības, kā arī rupjas neuzmanības, ļaunā nolūkā izdarīto darbību vai nolaidības rezultātā. Zaudējuma apmērs šā Līguma ietvaros tiek ierobežots Līguma 4.1. punktā noteiktās kopējās līgumcenas apmērā.</w:t>
      </w:r>
    </w:p>
    <w:p w14:paraId="45A8AEBA" w14:textId="77777777" w:rsidR="001040FD" w:rsidRPr="00394E84" w:rsidRDefault="001040FD" w:rsidP="001040FD">
      <w:pPr>
        <w:numPr>
          <w:ilvl w:val="1"/>
          <w:numId w:val="3"/>
        </w:numPr>
        <w:spacing w:after="0" w:line="240" w:lineRule="auto"/>
        <w:ind w:left="360"/>
        <w:jc w:val="both"/>
        <w:rPr>
          <w:rFonts w:ascii="Times New Roman" w:hAnsi="Times New Roman" w:cs="Times New Roman"/>
          <w:sz w:val="24"/>
          <w:szCs w:val="24"/>
        </w:rPr>
      </w:pPr>
      <w:r w:rsidRPr="00D715D2">
        <w:rPr>
          <w:rFonts w:ascii="Times New Roman" w:hAnsi="Times New Roman" w:cs="Times New Roman"/>
          <w:sz w:val="24"/>
          <w:szCs w:val="24"/>
        </w:rPr>
        <w:t>Šīs Vienošanās noteikumos paredzēto saistību neizpildīšanas gadījumā Līdzējs, kas nav</w:t>
      </w:r>
      <w:r w:rsidRPr="00394E84">
        <w:rPr>
          <w:rFonts w:ascii="Times New Roman" w:hAnsi="Times New Roman" w:cs="Times New Roman"/>
          <w:sz w:val="24"/>
          <w:szCs w:val="24"/>
        </w:rPr>
        <w:t xml:space="preserve"> ievērojis Vienošanās noteikumus, atlīdzina otram Līdzējam zaudējumus, bet Vienošanās noteikumos paredzētajos gadījumos maksā arī līgumsodus, ievērojot normatīvajos aktos noteiktos līgumsoda apmēra ierobežojumus. Līgumsoda summas netiek ieskaitītas zaudējumu segšanā.</w:t>
      </w:r>
    </w:p>
    <w:p w14:paraId="7343EBBC" w14:textId="77777777" w:rsidR="001040FD" w:rsidRPr="00394E84" w:rsidRDefault="001040FD" w:rsidP="001040FD">
      <w:pPr>
        <w:numPr>
          <w:ilvl w:val="1"/>
          <w:numId w:val="3"/>
        </w:numPr>
        <w:spacing w:after="0" w:line="240" w:lineRule="auto"/>
        <w:ind w:left="360"/>
        <w:jc w:val="both"/>
        <w:rPr>
          <w:rFonts w:ascii="Times New Roman" w:hAnsi="Times New Roman" w:cs="Times New Roman"/>
          <w:sz w:val="24"/>
          <w:szCs w:val="24"/>
        </w:rPr>
      </w:pPr>
      <w:r w:rsidRPr="00394E84">
        <w:rPr>
          <w:rFonts w:ascii="Times New Roman" w:hAnsi="Times New Roman" w:cs="Times New Roman"/>
          <w:sz w:val="24"/>
          <w:szCs w:val="24"/>
        </w:rPr>
        <w:t>Līgumsoda samaksa neatbrīvo Līdzējus no Vienošanās un/vai Iepirkuma līguma saistību izpildes, tai skaitā no zaudējumu segšanas.</w:t>
      </w:r>
    </w:p>
    <w:p w14:paraId="0FB78728" w14:textId="77777777" w:rsidR="001040FD" w:rsidRPr="00394E84" w:rsidRDefault="001040FD" w:rsidP="001040FD">
      <w:pPr>
        <w:numPr>
          <w:ilvl w:val="1"/>
          <w:numId w:val="3"/>
        </w:numPr>
        <w:spacing w:after="0" w:line="240" w:lineRule="auto"/>
        <w:ind w:left="360"/>
        <w:jc w:val="both"/>
        <w:rPr>
          <w:rFonts w:ascii="Times New Roman" w:hAnsi="Times New Roman" w:cs="Times New Roman"/>
          <w:sz w:val="24"/>
          <w:szCs w:val="24"/>
        </w:rPr>
      </w:pPr>
      <w:r w:rsidRPr="00394E84">
        <w:rPr>
          <w:rFonts w:ascii="Times New Roman" w:hAnsi="Times New Roman" w:cs="Times New Roman"/>
          <w:bCs/>
          <w:sz w:val="24"/>
          <w:szCs w:val="24"/>
        </w:rPr>
        <w:t xml:space="preserve">Līdzējs apņemas samaksāt aprēķināto līgumsodu 15 (piecpadsmit) dienu laikā pēc otra Līdzēja rakstiskā pieprasījuma (pretenzijas) saņemšanas. </w:t>
      </w:r>
    </w:p>
    <w:p w14:paraId="0EC8C6C0" w14:textId="77777777" w:rsidR="001040FD" w:rsidRPr="00394E84" w:rsidRDefault="001040FD" w:rsidP="001040FD">
      <w:pPr>
        <w:numPr>
          <w:ilvl w:val="1"/>
          <w:numId w:val="3"/>
        </w:numPr>
        <w:spacing w:after="0" w:line="240" w:lineRule="auto"/>
        <w:ind w:left="360"/>
        <w:jc w:val="both"/>
        <w:rPr>
          <w:rFonts w:ascii="Times New Roman" w:hAnsi="Times New Roman" w:cs="Times New Roman"/>
          <w:sz w:val="24"/>
          <w:szCs w:val="24"/>
        </w:rPr>
      </w:pPr>
      <w:r w:rsidRPr="00394E84">
        <w:rPr>
          <w:rFonts w:ascii="Times New Roman" w:hAnsi="Times New Roman" w:cs="Times New Roman"/>
          <w:sz w:val="24"/>
          <w:szCs w:val="24"/>
        </w:rPr>
        <w:t xml:space="preserve">Pasūtītājam ir tiesības ieturēt līgumsodu no Piegādātājam izmaksājamās summas. </w:t>
      </w:r>
    </w:p>
    <w:p w14:paraId="477D7696" w14:textId="77777777" w:rsidR="001040FD" w:rsidRDefault="001040FD" w:rsidP="001040FD">
      <w:pPr>
        <w:numPr>
          <w:ilvl w:val="1"/>
          <w:numId w:val="3"/>
        </w:numPr>
        <w:spacing w:after="0" w:line="240" w:lineRule="auto"/>
        <w:ind w:left="360"/>
        <w:jc w:val="both"/>
        <w:rPr>
          <w:rFonts w:ascii="Times New Roman" w:hAnsi="Times New Roman" w:cs="Times New Roman"/>
          <w:sz w:val="24"/>
          <w:szCs w:val="24"/>
        </w:rPr>
      </w:pPr>
      <w:r w:rsidRPr="00394E84">
        <w:rPr>
          <w:rFonts w:ascii="Times New Roman" w:hAnsi="Times New Roman" w:cs="Times New Roman"/>
          <w:sz w:val="24"/>
          <w:szCs w:val="24"/>
        </w:rPr>
        <w:t>Gadījumā, ja Piegādātājs nepilda vai nepienācīgi pilda ar Iepirkuma līgumu uzņemtās saistības, Pasūtītājam ir tiesības bez Piegādātāja īpašas informēšanas publiskot  un nodot trešajām personām informāciju par Piegādātāja neizpildītajām vai nepilnīgi izpildītajām saistībām. Šajā sakarā Piegādātājs atsakās no jebkurām  pretenzijām par minētās informācijas publiskošanu un/vai nodošanu trešajām personām.</w:t>
      </w:r>
    </w:p>
    <w:p w14:paraId="333B333B" w14:textId="77777777" w:rsidR="001040FD" w:rsidRPr="00BB6A7A" w:rsidRDefault="001040FD" w:rsidP="001040FD">
      <w:pPr>
        <w:numPr>
          <w:ilvl w:val="1"/>
          <w:numId w:val="3"/>
        </w:numPr>
        <w:spacing w:after="0" w:line="240" w:lineRule="auto"/>
        <w:ind w:left="360"/>
        <w:jc w:val="both"/>
        <w:rPr>
          <w:rFonts w:ascii="Times New Roman" w:hAnsi="Times New Roman" w:cs="Times New Roman"/>
          <w:sz w:val="24"/>
          <w:szCs w:val="24"/>
        </w:rPr>
      </w:pPr>
      <w:r w:rsidRPr="00BB6A7A">
        <w:rPr>
          <w:rFonts w:ascii="Times New Roman" w:hAnsi="Times New Roman" w:cs="Times New Roman"/>
          <w:sz w:val="24"/>
          <w:szCs w:val="24"/>
        </w:rPr>
        <w:t>Pasūtītājam ir tiesības izbeigt Vienošanos un/vai Iepirkuma līgumu vienpusējā kārtā pirms termiņa ar Iespējamo piegādātāju/Piegādātāju, ja Iespējamais piegādātājs/Piegādātājs vai tā amatpersonas, Vienošanās vai Iepirkuma līguma izpildē iesaistītie Iespējamā piegādātāja/Piegādātāja darbinieki ir atzīti par vainīgiem noziedzīgā nodarījumā vai konkurences tiesību pārkāpumā, kas saistīts ar Vienošanās un/vai Iepirkuma līguma noslēgšanas procedūru vai izpildi. Ja Vienošanās un/vai Iepirkuma līgums tiek pārtraukts šajā punktā noteiktajā gadījumā, Pasūtītājam ir tiesības piemērot Iespējamam piegādātājam/Piegādātājam līgumsodu</w:t>
      </w:r>
      <w:r w:rsidRPr="00BB6A7A">
        <w:rPr>
          <w:rFonts w:ascii="Times New Roman" w:eastAsia="Times New Roman" w:hAnsi="Times New Roman" w:cs="Times New Roman"/>
          <w:sz w:val="24"/>
          <w:szCs w:val="24"/>
        </w:rPr>
        <w:t xml:space="preserve"> 2 (divu) līgumcenu, kas noteikta </w:t>
      </w:r>
      <w:r>
        <w:rPr>
          <w:rFonts w:ascii="Times New Roman" w:eastAsia="Times New Roman" w:hAnsi="Times New Roman" w:cs="Times New Roman"/>
          <w:sz w:val="24"/>
          <w:szCs w:val="24"/>
        </w:rPr>
        <w:t>Vispārīgās vienošanās 4</w:t>
      </w:r>
      <w:r w:rsidRPr="00BB6A7A">
        <w:rPr>
          <w:rFonts w:ascii="Times New Roman" w:eastAsia="Times New Roman" w:hAnsi="Times New Roman" w:cs="Times New Roman"/>
          <w:sz w:val="24"/>
          <w:szCs w:val="24"/>
        </w:rPr>
        <w:t xml:space="preserve">.1.punktā, apmērā. </w:t>
      </w:r>
    </w:p>
    <w:p w14:paraId="01293701" w14:textId="77777777" w:rsidR="001040FD" w:rsidRPr="00394E84" w:rsidRDefault="001040FD" w:rsidP="001040FD">
      <w:pPr>
        <w:numPr>
          <w:ilvl w:val="1"/>
          <w:numId w:val="3"/>
        </w:numPr>
        <w:spacing w:after="0" w:line="240" w:lineRule="auto"/>
        <w:ind w:left="360"/>
        <w:jc w:val="both"/>
        <w:rPr>
          <w:rFonts w:ascii="Times New Roman" w:hAnsi="Times New Roman" w:cs="Times New Roman"/>
          <w:sz w:val="24"/>
          <w:szCs w:val="24"/>
        </w:rPr>
      </w:pPr>
      <w:r w:rsidRPr="00394E84">
        <w:rPr>
          <w:rFonts w:ascii="Times New Roman" w:hAnsi="Times New Roman" w:cs="Times New Roman"/>
          <w:sz w:val="24"/>
          <w:szCs w:val="24"/>
        </w:rPr>
        <w:t>Gadījumā, ja Pasūtītājs konstatē, ka Piegādātājam ir izveidojušies nodokļu parādi (tai skaitā valsts sociālās apdrošināšanas obligāto iemaksu parādi), kas kopsummā pārsniedz EUR 150,00, Pasūtītājs ir tiesīgs aizturēt no Iepirkuma līguma izrietošos maksājumus līdz brīdim, kad nodokļu parāds tiek samaksāts, vai tiek panākta vienošanās ar Valsts ieņēmumu dienestu par nodokļu parāda samaksas nosacījumiem.</w:t>
      </w:r>
    </w:p>
    <w:p w14:paraId="252FC94D" w14:textId="77777777" w:rsidR="001040FD" w:rsidRPr="001040FD" w:rsidRDefault="001040FD" w:rsidP="001040FD">
      <w:pPr>
        <w:pStyle w:val="ListParagraph"/>
        <w:numPr>
          <w:ilvl w:val="1"/>
          <w:numId w:val="3"/>
        </w:numPr>
        <w:spacing w:after="120"/>
        <w:ind w:left="360"/>
        <w:contextualSpacing w:val="0"/>
        <w:jc w:val="both"/>
        <w:rPr>
          <w:lang w:val="lv-LV"/>
        </w:rPr>
      </w:pPr>
      <w:r w:rsidRPr="001040FD">
        <w:rPr>
          <w:lang w:val="lv-LV"/>
        </w:rPr>
        <w:t>Iespējamajam piegādātājam/Piegādātājam ir pienākums ievērot Sadarbības ar darījumu partneriem pamatprincipus, kuri publicēti Pasūtītāja mājaslapā https://www.rigassatiksme.lv/lv/par-mums/publiskojama-informacija/. Gadījumā, ja Iespējamais piegādātājs/Piegādātājs neievēro šos pamatprincipus, Pasūtītājs ir tiesīgs lauzt Vienošanos ar šo Iespējamo piegādātāju vai Iepirkuma līgumu.</w:t>
      </w:r>
    </w:p>
    <w:p w14:paraId="354A61B2" w14:textId="77777777" w:rsidR="001040FD" w:rsidRPr="001040FD" w:rsidRDefault="001040FD" w:rsidP="001040FD">
      <w:pPr>
        <w:pStyle w:val="ListParagraph"/>
        <w:spacing w:after="120"/>
        <w:ind w:left="360"/>
        <w:contextualSpacing w:val="0"/>
        <w:jc w:val="both"/>
        <w:rPr>
          <w:lang w:val="lv-LV"/>
        </w:rPr>
      </w:pPr>
    </w:p>
    <w:p w14:paraId="0192BD07" w14:textId="77777777" w:rsidR="001040FD" w:rsidRPr="00394E84" w:rsidRDefault="001040FD" w:rsidP="001040FD">
      <w:pPr>
        <w:pStyle w:val="BodyTextIndent"/>
        <w:numPr>
          <w:ilvl w:val="0"/>
          <w:numId w:val="3"/>
        </w:numPr>
        <w:suppressAutoHyphens/>
        <w:spacing w:line="240" w:lineRule="auto"/>
        <w:ind w:left="720" w:right="-57"/>
        <w:jc w:val="center"/>
        <w:rPr>
          <w:rFonts w:ascii="Times New Roman" w:hAnsi="Times New Roman" w:cs="Times New Roman"/>
          <w:b/>
          <w:caps/>
          <w:sz w:val="24"/>
          <w:szCs w:val="24"/>
        </w:rPr>
      </w:pPr>
      <w:r w:rsidRPr="00394E84">
        <w:rPr>
          <w:rFonts w:ascii="Times New Roman" w:hAnsi="Times New Roman" w:cs="Times New Roman"/>
          <w:b/>
          <w:caps/>
          <w:sz w:val="24"/>
          <w:szCs w:val="24"/>
        </w:rPr>
        <w:t>VIENOŠANAS UN IEPIRKUMA LĪGUMA grozīšana un izbeigšana</w:t>
      </w:r>
    </w:p>
    <w:p w14:paraId="756A58B8" w14:textId="77777777" w:rsidR="001040FD" w:rsidRPr="001040FD" w:rsidRDefault="001040FD" w:rsidP="001040FD">
      <w:pPr>
        <w:pStyle w:val="ListParagraph"/>
        <w:numPr>
          <w:ilvl w:val="1"/>
          <w:numId w:val="3"/>
        </w:numPr>
        <w:ind w:left="426" w:hanging="426"/>
        <w:contextualSpacing w:val="0"/>
        <w:jc w:val="both"/>
        <w:rPr>
          <w:lang w:val="lv-LV"/>
        </w:rPr>
      </w:pPr>
      <w:r w:rsidRPr="001040FD">
        <w:rPr>
          <w:lang w:val="lv-LV"/>
        </w:rPr>
        <w:t>Visi pēc Vienošanās spēkā stāšanās rakstiski sastādītie grozījumi vai papildinājumi ir Vienošanās neatņemama sastāvdaļa.</w:t>
      </w:r>
    </w:p>
    <w:p w14:paraId="0BDA829F" w14:textId="77777777" w:rsidR="001040FD" w:rsidRPr="001040FD" w:rsidRDefault="001040FD" w:rsidP="001040FD">
      <w:pPr>
        <w:pStyle w:val="ListParagraph"/>
        <w:numPr>
          <w:ilvl w:val="1"/>
          <w:numId w:val="3"/>
        </w:numPr>
        <w:ind w:left="426" w:hanging="426"/>
        <w:contextualSpacing w:val="0"/>
        <w:jc w:val="both"/>
        <w:rPr>
          <w:lang w:val="lv-LV"/>
        </w:rPr>
      </w:pPr>
      <w:r w:rsidRPr="001040FD">
        <w:rPr>
          <w:lang w:val="lv-LV"/>
        </w:rPr>
        <w:t xml:space="preserve">Pasūtītājam ir tiesības vienpusēji atkāpties no Vienošanās, rakstiski paziņojot Iespējamajiem piegādātājiem 1 (vienu) mēnesi iepriekš. </w:t>
      </w:r>
    </w:p>
    <w:p w14:paraId="58D1C715" w14:textId="77777777" w:rsidR="001040FD" w:rsidRPr="001040FD" w:rsidRDefault="001040FD" w:rsidP="001040FD">
      <w:pPr>
        <w:pStyle w:val="ListParagraph"/>
        <w:numPr>
          <w:ilvl w:val="1"/>
          <w:numId w:val="3"/>
        </w:numPr>
        <w:ind w:left="720" w:hanging="720"/>
        <w:contextualSpacing w:val="0"/>
        <w:jc w:val="both"/>
        <w:rPr>
          <w:lang w:val="lv-LV"/>
        </w:rPr>
      </w:pPr>
      <w:r w:rsidRPr="001040FD">
        <w:rPr>
          <w:lang w:val="lv-LV"/>
        </w:rPr>
        <w:lastRenderedPageBreak/>
        <w:t>Pasūtītājam ir tiesības vienpusēji atkāpties no Vienošanās attiecībā pret kādu no Iespējamiem piegādātājiem, par to rakstiski paziņojot Iespējamajam piegādātājam 1 (vienu) mēnesi iepriekš un neatlīdzinot tādējādi radušos izdevumus un/vai zaudējumus, ja:</w:t>
      </w:r>
    </w:p>
    <w:p w14:paraId="02CF48C0" w14:textId="77777777" w:rsidR="001040FD" w:rsidRPr="001040FD" w:rsidRDefault="001040FD" w:rsidP="001040FD">
      <w:pPr>
        <w:pStyle w:val="ListParagraph"/>
        <w:numPr>
          <w:ilvl w:val="2"/>
          <w:numId w:val="3"/>
        </w:numPr>
        <w:ind w:left="720" w:hanging="11"/>
        <w:jc w:val="both"/>
        <w:rPr>
          <w:lang w:val="lv-LV"/>
        </w:rPr>
      </w:pPr>
      <w:r w:rsidRPr="001040FD">
        <w:rPr>
          <w:lang w:val="lv-LV"/>
        </w:rPr>
        <w:t>atkārtoti Vienošanās laikā tiek piegādāta nekvalitatīva vai neatbilstoša Prece un tas konstatēts Vienošanā noteiktajā kārtībā;</w:t>
      </w:r>
    </w:p>
    <w:p w14:paraId="6526923D" w14:textId="77777777" w:rsidR="001040FD" w:rsidRPr="001040FD" w:rsidRDefault="001040FD" w:rsidP="001040FD">
      <w:pPr>
        <w:pStyle w:val="ListParagraph"/>
        <w:numPr>
          <w:ilvl w:val="2"/>
          <w:numId w:val="3"/>
        </w:numPr>
        <w:ind w:left="720" w:hanging="11"/>
        <w:jc w:val="both"/>
        <w:rPr>
          <w:lang w:val="lv-LV"/>
        </w:rPr>
      </w:pPr>
      <w:r w:rsidRPr="001040FD">
        <w:rPr>
          <w:lang w:val="lv-LV"/>
        </w:rPr>
        <w:t>Vienošanās laikā Iespējamais piegādātājs vismaz 2 reizes atsakās no Iepirkuma līguma izpildes.</w:t>
      </w:r>
    </w:p>
    <w:p w14:paraId="13C5199D" w14:textId="77777777" w:rsidR="001040FD" w:rsidRPr="001040FD" w:rsidRDefault="001040FD" w:rsidP="001040FD">
      <w:pPr>
        <w:pStyle w:val="ListParagraph"/>
        <w:numPr>
          <w:ilvl w:val="2"/>
          <w:numId w:val="3"/>
        </w:numPr>
        <w:ind w:left="720" w:hanging="11"/>
        <w:jc w:val="both"/>
        <w:rPr>
          <w:lang w:val="lv-LV"/>
        </w:rPr>
      </w:pPr>
      <w:r w:rsidRPr="001040FD">
        <w:rPr>
          <w:lang w:val="lv-LV"/>
        </w:rPr>
        <w:t xml:space="preserve">Iespējamais piegādātājs </w:t>
      </w:r>
      <w:proofErr w:type="spellStart"/>
      <w:r w:rsidRPr="001040FD">
        <w:rPr>
          <w:lang w:val="lv-LV"/>
        </w:rPr>
        <w:t>nosūta</w:t>
      </w:r>
      <w:proofErr w:type="spellEnd"/>
      <w:r w:rsidRPr="001040FD">
        <w:rPr>
          <w:lang w:val="lv-LV"/>
        </w:rPr>
        <w:t xml:space="preserve"> rakstisku paziņojumu Pasūtītājam par izstāšanos no Vienošanās.</w:t>
      </w:r>
    </w:p>
    <w:p w14:paraId="0B745249" w14:textId="77777777" w:rsidR="001040FD" w:rsidRPr="001040FD" w:rsidRDefault="001040FD" w:rsidP="001040FD">
      <w:pPr>
        <w:pStyle w:val="ListParagraph"/>
        <w:numPr>
          <w:ilvl w:val="1"/>
          <w:numId w:val="3"/>
        </w:numPr>
        <w:spacing w:after="120"/>
        <w:ind w:left="426" w:hanging="426"/>
        <w:jc w:val="both"/>
        <w:rPr>
          <w:lang w:val="lv-LV"/>
        </w:rPr>
      </w:pPr>
      <w:r w:rsidRPr="001040FD">
        <w:rPr>
          <w:lang w:val="lv-LV"/>
        </w:rPr>
        <w:t>Pasūtītājam ir tiesības nekavējoties vienpusēji atkāpties no Vienošanās attiecībā pret kādu no Iespējamajiem piegādātājiem, ja pasludināts Iespējamā piegādātāja maksātnespējas process, apturēta vai pārtraukta tā saimnieciskā darbība, uzsākta tiesvedība par Iespējamā piegādātāja bankrotu vai tiek konstatēti citi apstākļi, kas liedz vai liegs Iespējamajam piegādātājam turpināt Vienošanās un/vai Iepirkuma līguma izpildi saskaņā ar Vienošanās noteikumiem.</w:t>
      </w:r>
    </w:p>
    <w:p w14:paraId="0885817B" w14:textId="77777777" w:rsidR="001040FD" w:rsidRPr="001040FD" w:rsidRDefault="001040FD" w:rsidP="001040FD">
      <w:pPr>
        <w:pStyle w:val="ListParagraph"/>
        <w:numPr>
          <w:ilvl w:val="1"/>
          <w:numId w:val="3"/>
        </w:numPr>
        <w:spacing w:after="120"/>
        <w:ind w:left="360"/>
        <w:jc w:val="both"/>
        <w:rPr>
          <w:lang w:val="lv-LV"/>
        </w:rPr>
      </w:pPr>
      <w:r w:rsidRPr="001040FD">
        <w:rPr>
          <w:lang w:val="lv-LV"/>
        </w:rPr>
        <w:t xml:space="preserve">Pasūtītājam ir tiesības izbeigt Vienošanos vienpusējā kārtā pirms termiņa attiecībā uz kādu no Iespējamajiem piegādātājiem, ja Vienošanos nav iespējams izpildīt tādēļ, ka tās izpildes laikā ir piemērotas starptautiskās vai nacionālās sankcijas vai būtiskas finanšu un kapitāla tirgus intereses ietekmējošas Eiropas Savienības vai Ziemeļatlantijas līguma organizācijas dalībvalsts noteiktās sankcijas. Iespējamo piegādātāju atbilstību Starptautisko un Latvijas Republikas nacionālo sankciju likuma prasībām Pasūtītājs pārbauda 1 (vienu) reizi gadā. </w:t>
      </w:r>
    </w:p>
    <w:p w14:paraId="04C4FFB0" w14:textId="77777777" w:rsidR="001040FD" w:rsidRPr="001040FD" w:rsidRDefault="001040FD" w:rsidP="001040FD">
      <w:pPr>
        <w:pStyle w:val="ListParagraph"/>
        <w:numPr>
          <w:ilvl w:val="1"/>
          <w:numId w:val="3"/>
        </w:numPr>
        <w:spacing w:after="120"/>
        <w:ind w:left="360"/>
        <w:jc w:val="both"/>
        <w:rPr>
          <w:lang w:val="lv-LV"/>
        </w:rPr>
      </w:pPr>
      <w:r w:rsidRPr="001040FD">
        <w:rPr>
          <w:bCs/>
          <w:lang w:val="lv-LV"/>
        </w:rPr>
        <w:t xml:space="preserve">Ja Piegādātājs Preci nepiegādā vairāk par 5 (piecām) dienām no paredzētā piegādes termiņa vai atsakās no piegādes, Pasūtītājs ir tiesīgs vienpusēji izbeigt Iepirkuma līgumu un rīkot atkārtotu Cenu aptauju. Šādā gadījumā Pasūtītājam ir tiesības prasīt piedāvājumus iesniegt īsākā termiņā. </w:t>
      </w:r>
    </w:p>
    <w:p w14:paraId="1491B8AA" w14:textId="77777777" w:rsidR="001040FD" w:rsidRPr="001040FD" w:rsidRDefault="001040FD" w:rsidP="001040FD">
      <w:pPr>
        <w:pStyle w:val="ListParagraph"/>
        <w:numPr>
          <w:ilvl w:val="1"/>
          <w:numId w:val="3"/>
        </w:numPr>
        <w:spacing w:after="120"/>
        <w:ind w:left="360"/>
        <w:jc w:val="both"/>
        <w:rPr>
          <w:lang w:val="lv-LV"/>
        </w:rPr>
      </w:pPr>
      <w:r w:rsidRPr="001040FD">
        <w:rPr>
          <w:lang w:val="lv-LV"/>
        </w:rPr>
        <w:t xml:space="preserve">Pasūtītājam ir tiesības izbeigt Iepirkuma līgumu vienpusējā kārtā pirms termiņa, ja ir konstatēti Vienošanās 10.6. punktā minētie fakti vai ja Iepirkuma līgumu nav iespējams izpildīt tādēļ, ka tās izpildes laikā ir piemērotas starptautiskās vai nacionālās sankcijas vai būtiskas finanšu un kapitāla tirgus intereses ietekmējošas Eiropas Savienības vai Ziemeļatlantijas līguma organizācijas dalībvalsts noteiktās sankcijas. </w:t>
      </w:r>
    </w:p>
    <w:p w14:paraId="35660E4D" w14:textId="77777777" w:rsidR="001040FD" w:rsidRPr="00394E84" w:rsidRDefault="001040FD" w:rsidP="001040FD">
      <w:pPr>
        <w:pStyle w:val="BodyTextIndent"/>
        <w:numPr>
          <w:ilvl w:val="0"/>
          <w:numId w:val="3"/>
        </w:numPr>
        <w:suppressAutoHyphens/>
        <w:spacing w:line="240" w:lineRule="auto"/>
        <w:ind w:left="720" w:right="-57"/>
        <w:jc w:val="center"/>
        <w:rPr>
          <w:rFonts w:ascii="Times New Roman" w:hAnsi="Times New Roman" w:cs="Times New Roman"/>
          <w:b/>
          <w:sz w:val="24"/>
          <w:szCs w:val="24"/>
        </w:rPr>
      </w:pPr>
      <w:r w:rsidRPr="00394E84">
        <w:rPr>
          <w:rFonts w:ascii="Times New Roman" w:hAnsi="Times New Roman" w:cs="Times New Roman"/>
          <w:b/>
          <w:caps/>
          <w:sz w:val="24"/>
          <w:szCs w:val="24"/>
        </w:rPr>
        <w:t>PILNVAROTĀS</w:t>
      </w:r>
      <w:r w:rsidRPr="00394E84">
        <w:rPr>
          <w:rFonts w:ascii="Times New Roman" w:hAnsi="Times New Roman" w:cs="Times New Roman"/>
          <w:b/>
          <w:sz w:val="24"/>
          <w:szCs w:val="24"/>
        </w:rPr>
        <w:t xml:space="preserve"> PERSONAS</w:t>
      </w:r>
    </w:p>
    <w:p w14:paraId="273F70D2" w14:textId="77777777" w:rsidR="001040FD" w:rsidRDefault="001040FD" w:rsidP="001040FD">
      <w:pPr>
        <w:pStyle w:val="BodyText2"/>
        <w:numPr>
          <w:ilvl w:val="1"/>
          <w:numId w:val="3"/>
        </w:numPr>
        <w:ind w:left="709" w:hanging="709"/>
        <w:outlineLvl w:val="9"/>
        <w:rPr>
          <w:rFonts w:ascii="Times New Roman" w:hAnsi="Times New Roman"/>
          <w:bCs/>
          <w:szCs w:val="24"/>
        </w:rPr>
      </w:pPr>
      <w:r w:rsidRPr="00394E84">
        <w:rPr>
          <w:rFonts w:ascii="Times New Roman" w:hAnsi="Times New Roman"/>
          <w:bCs/>
          <w:szCs w:val="24"/>
        </w:rPr>
        <w:t>Pasūtītājs par savām pilnvarotajām personām Vienošanās darbības laikā ieceļ</w:t>
      </w:r>
      <w:r>
        <w:rPr>
          <w:rFonts w:ascii="Times New Roman" w:hAnsi="Times New Roman"/>
          <w:bCs/>
          <w:szCs w:val="24"/>
        </w:rPr>
        <w:t>:</w:t>
      </w:r>
    </w:p>
    <w:p w14:paraId="47D801C1" w14:textId="01E17D0F" w:rsidR="001040FD" w:rsidRDefault="001040FD" w:rsidP="001040FD">
      <w:pPr>
        <w:pStyle w:val="BodyText2"/>
        <w:numPr>
          <w:ilvl w:val="2"/>
          <w:numId w:val="3"/>
        </w:numPr>
        <w:ind w:left="1080"/>
        <w:outlineLvl w:val="9"/>
        <w:rPr>
          <w:rFonts w:ascii="Times New Roman" w:hAnsi="Times New Roman"/>
          <w:bCs/>
          <w:szCs w:val="24"/>
        </w:rPr>
      </w:pPr>
      <w:r w:rsidRPr="00394E84">
        <w:rPr>
          <w:rFonts w:ascii="Times New Roman" w:hAnsi="Times New Roman"/>
          <w:bCs/>
          <w:szCs w:val="24"/>
        </w:rPr>
        <w:t xml:space="preserve"> </w:t>
      </w:r>
      <w:r>
        <w:rPr>
          <w:rFonts w:ascii="Times New Roman" w:hAnsi="Times New Roman"/>
          <w:bCs/>
          <w:szCs w:val="24"/>
        </w:rPr>
        <w:t>m</w:t>
      </w:r>
      <w:r w:rsidRPr="001C7751">
        <w:rPr>
          <w:rFonts w:ascii="Times New Roman" w:hAnsi="Times New Roman"/>
          <w:bCs/>
          <w:szCs w:val="24"/>
        </w:rPr>
        <w:t xml:space="preserve">ateriālo resursu pārvaldības daļas Sagādes nodaļas </w:t>
      </w:r>
      <w:r w:rsidR="00CA6380">
        <w:rPr>
          <w:rFonts w:ascii="Times New Roman" w:hAnsi="Times New Roman"/>
          <w:bCs/>
          <w:szCs w:val="24"/>
        </w:rPr>
        <w:t>___________</w:t>
      </w:r>
      <w:r w:rsidRPr="001C7751">
        <w:rPr>
          <w:rFonts w:ascii="Times New Roman" w:hAnsi="Times New Roman"/>
          <w:bCs/>
          <w:szCs w:val="24"/>
        </w:rPr>
        <w:t xml:space="preserve"> (</w:t>
      </w:r>
      <w:r w:rsidR="00CA6380">
        <w:rPr>
          <w:rFonts w:ascii="Times New Roman" w:hAnsi="Times New Roman"/>
          <w:bCs/>
          <w:szCs w:val="24"/>
        </w:rPr>
        <w:t>_____________</w:t>
      </w:r>
      <w:r w:rsidRPr="001C7751">
        <w:rPr>
          <w:rFonts w:ascii="Times New Roman" w:hAnsi="Times New Roman"/>
          <w:bCs/>
          <w:szCs w:val="24"/>
        </w:rPr>
        <w:t xml:space="preserve">@rigassatiksme.lv; </w:t>
      </w:r>
      <w:r w:rsidR="00CA6380">
        <w:rPr>
          <w:rFonts w:ascii="Times New Roman" w:hAnsi="Times New Roman"/>
          <w:bCs/>
          <w:szCs w:val="24"/>
        </w:rPr>
        <w:t>___________</w:t>
      </w:r>
      <w:r w:rsidRPr="001C7751">
        <w:rPr>
          <w:rFonts w:ascii="Times New Roman" w:hAnsi="Times New Roman"/>
          <w:bCs/>
          <w:szCs w:val="24"/>
        </w:rPr>
        <w:t>)</w:t>
      </w:r>
      <w:r>
        <w:rPr>
          <w:rFonts w:ascii="Times New Roman" w:hAnsi="Times New Roman"/>
          <w:bCs/>
          <w:szCs w:val="24"/>
        </w:rPr>
        <w:t>.</w:t>
      </w:r>
    </w:p>
    <w:p w14:paraId="44C81E4F" w14:textId="4A777811" w:rsidR="001040FD" w:rsidRPr="00394E84" w:rsidRDefault="001040FD" w:rsidP="001040FD">
      <w:pPr>
        <w:pStyle w:val="BodyText2"/>
        <w:numPr>
          <w:ilvl w:val="2"/>
          <w:numId w:val="3"/>
        </w:numPr>
        <w:ind w:left="1080"/>
        <w:outlineLvl w:val="9"/>
        <w:rPr>
          <w:rFonts w:ascii="Times New Roman" w:hAnsi="Times New Roman"/>
          <w:bCs/>
          <w:szCs w:val="24"/>
        </w:rPr>
      </w:pPr>
      <w:r w:rsidRPr="001C7751">
        <w:rPr>
          <w:rFonts w:ascii="Times New Roman" w:hAnsi="Times New Roman"/>
          <w:bCs/>
          <w:szCs w:val="24"/>
        </w:rPr>
        <w:t xml:space="preserve"> </w:t>
      </w:r>
      <w:r>
        <w:rPr>
          <w:rFonts w:ascii="Times New Roman" w:hAnsi="Times New Roman"/>
          <w:bCs/>
          <w:szCs w:val="24"/>
        </w:rPr>
        <w:t>m</w:t>
      </w:r>
      <w:r w:rsidRPr="001C7751">
        <w:rPr>
          <w:rFonts w:ascii="Times New Roman" w:hAnsi="Times New Roman"/>
          <w:bCs/>
          <w:szCs w:val="24"/>
        </w:rPr>
        <w:t>ateriālo resursu pārvaldības daļas sagādniek</w:t>
      </w:r>
      <w:r>
        <w:rPr>
          <w:rFonts w:ascii="Times New Roman" w:hAnsi="Times New Roman"/>
          <w:bCs/>
          <w:szCs w:val="24"/>
        </w:rPr>
        <w:t>u</w:t>
      </w:r>
      <w:r w:rsidRPr="001C7751">
        <w:rPr>
          <w:rFonts w:ascii="Times New Roman" w:hAnsi="Times New Roman"/>
          <w:bCs/>
          <w:szCs w:val="24"/>
        </w:rPr>
        <w:t xml:space="preserve"> </w:t>
      </w:r>
      <w:r w:rsidR="00CA6380">
        <w:rPr>
          <w:rFonts w:ascii="Times New Roman" w:hAnsi="Times New Roman"/>
          <w:bCs/>
          <w:szCs w:val="24"/>
        </w:rPr>
        <w:t>_____________</w:t>
      </w:r>
      <w:r w:rsidRPr="001C7751">
        <w:rPr>
          <w:rFonts w:ascii="Times New Roman" w:hAnsi="Times New Roman"/>
          <w:bCs/>
          <w:szCs w:val="24"/>
        </w:rPr>
        <w:t xml:space="preserve"> (</w:t>
      </w:r>
      <w:r w:rsidR="00CA6380">
        <w:rPr>
          <w:rFonts w:ascii="Times New Roman" w:hAnsi="Times New Roman"/>
          <w:bCs/>
          <w:szCs w:val="24"/>
        </w:rPr>
        <w:t>_________</w:t>
      </w:r>
      <w:r w:rsidRPr="001C7751">
        <w:rPr>
          <w:rFonts w:ascii="Times New Roman" w:hAnsi="Times New Roman"/>
          <w:bCs/>
          <w:szCs w:val="24"/>
        </w:rPr>
        <w:t xml:space="preserve">@rigassatiksme.lv; </w:t>
      </w:r>
      <w:r w:rsidR="00CA6380">
        <w:rPr>
          <w:rFonts w:ascii="Times New Roman" w:hAnsi="Times New Roman"/>
          <w:bCs/>
          <w:szCs w:val="24"/>
        </w:rPr>
        <w:t>___________</w:t>
      </w:r>
      <w:r>
        <w:rPr>
          <w:rFonts w:ascii="Times New Roman" w:hAnsi="Times New Roman"/>
          <w:bCs/>
          <w:szCs w:val="24"/>
        </w:rPr>
        <w:t>).</w:t>
      </w:r>
    </w:p>
    <w:p w14:paraId="4C3F8455" w14:textId="77777777" w:rsidR="001040FD" w:rsidRPr="00394E84" w:rsidRDefault="001040FD" w:rsidP="001040FD">
      <w:pPr>
        <w:pStyle w:val="BodyText2"/>
        <w:numPr>
          <w:ilvl w:val="1"/>
          <w:numId w:val="3"/>
        </w:numPr>
        <w:ind w:left="709" w:hanging="709"/>
        <w:outlineLvl w:val="9"/>
        <w:rPr>
          <w:rFonts w:ascii="Times New Roman" w:hAnsi="Times New Roman"/>
          <w:bCs/>
          <w:szCs w:val="24"/>
        </w:rPr>
      </w:pPr>
      <w:r w:rsidRPr="00394E84">
        <w:rPr>
          <w:rFonts w:ascii="Times New Roman" w:hAnsi="Times New Roman"/>
          <w:bCs/>
          <w:szCs w:val="24"/>
        </w:rPr>
        <w:t xml:space="preserve">Iespējamie piegādātāji par savām pilnvarotajām personām Vienošanās darbības laikā ieceļ </w:t>
      </w:r>
      <w:r>
        <w:rPr>
          <w:rFonts w:ascii="Times New Roman" w:hAnsi="Times New Roman"/>
          <w:bCs/>
          <w:szCs w:val="24"/>
        </w:rPr>
        <w:t>____________________</w:t>
      </w:r>
      <w:r w:rsidRPr="00394E84">
        <w:rPr>
          <w:rFonts w:ascii="Times New Roman" w:hAnsi="Times New Roman"/>
          <w:bCs/>
          <w:szCs w:val="24"/>
        </w:rPr>
        <w:t>(5.pielikums).</w:t>
      </w:r>
    </w:p>
    <w:p w14:paraId="3BC47D3B" w14:textId="77777777" w:rsidR="001040FD" w:rsidRPr="00394E84" w:rsidRDefault="001040FD" w:rsidP="001040FD">
      <w:pPr>
        <w:pStyle w:val="BodyText2"/>
        <w:numPr>
          <w:ilvl w:val="1"/>
          <w:numId w:val="3"/>
        </w:numPr>
        <w:ind w:left="360"/>
        <w:outlineLvl w:val="9"/>
        <w:rPr>
          <w:rFonts w:ascii="Times New Roman" w:hAnsi="Times New Roman"/>
          <w:bCs/>
          <w:szCs w:val="24"/>
        </w:rPr>
      </w:pPr>
      <w:r w:rsidRPr="00394E84">
        <w:rPr>
          <w:rFonts w:ascii="Times New Roman" w:hAnsi="Times New Roman"/>
          <w:bCs/>
          <w:szCs w:val="24"/>
        </w:rPr>
        <w:t>Pasūtītāja pilnvarotajai personai Vienošanās darbības laikā ir tiesības:</w:t>
      </w:r>
    </w:p>
    <w:p w14:paraId="7C051DCA" w14:textId="77777777" w:rsidR="001040FD" w:rsidRPr="00394E84" w:rsidRDefault="001040FD" w:rsidP="001040FD">
      <w:pPr>
        <w:pStyle w:val="BodyText2"/>
        <w:numPr>
          <w:ilvl w:val="2"/>
          <w:numId w:val="3"/>
        </w:numPr>
        <w:ind w:left="1080"/>
        <w:outlineLvl w:val="9"/>
        <w:rPr>
          <w:rFonts w:ascii="Times New Roman" w:hAnsi="Times New Roman"/>
          <w:bCs/>
          <w:szCs w:val="24"/>
        </w:rPr>
      </w:pPr>
      <w:r w:rsidRPr="00394E84">
        <w:rPr>
          <w:rFonts w:ascii="Times New Roman" w:hAnsi="Times New Roman"/>
          <w:bCs/>
          <w:szCs w:val="24"/>
        </w:rPr>
        <w:t>nosūtīt un Pasūtītāja vārdā parakstīt Cenu aptaujas;</w:t>
      </w:r>
    </w:p>
    <w:p w14:paraId="6B54DB05" w14:textId="77777777" w:rsidR="001040FD" w:rsidRPr="00394E84" w:rsidRDefault="001040FD" w:rsidP="001040FD">
      <w:pPr>
        <w:pStyle w:val="BodyText2"/>
        <w:numPr>
          <w:ilvl w:val="2"/>
          <w:numId w:val="3"/>
        </w:numPr>
        <w:ind w:left="1080"/>
        <w:outlineLvl w:val="9"/>
        <w:rPr>
          <w:rFonts w:ascii="Times New Roman" w:hAnsi="Times New Roman"/>
          <w:bCs/>
          <w:szCs w:val="24"/>
        </w:rPr>
      </w:pPr>
      <w:r w:rsidRPr="00394E84">
        <w:rPr>
          <w:rFonts w:ascii="Times New Roman" w:hAnsi="Times New Roman"/>
          <w:bCs/>
          <w:szCs w:val="24"/>
        </w:rPr>
        <w:t>saņemt un izvērtēt Iespējamo piegādātāju iesniegtos cenu piedāvājumus;</w:t>
      </w:r>
    </w:p>
    <w:p w14:paraId="31634CC6" w14:textId="77777777" w:rsidR="001040FD" w:rsidRPr="00394E84" w:rsidRDefault="001040FD" w:rsidP="001040FD">
      <w:pPr>
        <w:pStyle w:val="BodyText2"/>
        <w:numPr>
          <w:ilvl w:val="2"/>
          <w:numId w:val="3"/>
        </w:numPr>
        <w:ind w:left="1080"/>
        <w:outlineLvl w:val="9"/>
        <w:rPr>
          <w:rFonts w:ascii="Times New Roman" w:hAnsi="Times New Roman"/>
          <w:bCs/>
          <w:szCs w:val="24"/>
        </w:rPr>
      </w:pPr>
      <w:r w:rsidRPr="00394E84">
        <w:rPr>
          <w:rFonts w:ascii="Times New Roman" w:hAnsi="Times New Roman"/>
          <w:bCs/>
          <w:szCs w:val="24"/>
        </w:rPr>
        <w:t>parakstīt un nosūtīt Paziņojumu;</w:t>
      </w:r>
    </w:p>
    <w:p w14:paraId="49850871" w14:textId="77777777" w:rsidR="001040FD" w:rsidRPr="00394E84" w:rsidRDefault="001040FD" w:rsidP="001040FD">
      <w:pPr>
        <w:pStyle w:val="BodyText2"/>
        <w:numPr>
          <w:ilvl w:val="2"/>
          <w:numId w:val="3"/>
        </w:numPr>
        <w:ind w:left="1080"/>
        <w:outlineLvl w:val="9"/>
        <w:rPr>
          <w:rFonts w:ascii="Times New Roman" w:hAnsi="Times New Roman"/>
          <w:bCs/>
          <w:szCs w:val="24"/>
        </w:rPr>
      </w:pPr>
      <w:r w:rsidRPr="00394E84">
        <w:rPr>
          <w:rFonts w:ascii="Times New Roman" w:hAnsi="Times New Roman"/>
          <w:bCs/>
          <w:szCs w:val="24"/>
        </w:rPr>
        <w:t>organizēt un uzraudzīt Iepirkuma līguma izpildi, tai skaitā organizēt Preces pasūtīšanu, pieņemšanu, preču – pavadzīmju rēķinu pieņemšanu, apstiprināšanu un nodošanu samaksas veikšanai.</w:t>
      </w:r>
    </w:p>
    <w:p w14:paraId="0FA1BFF4" w14:textId="77777777" w:rsidR="001040FD" w:rsidRPr="00394E84" w:rsidRDefault="001040FD" w:rsidP="001040FD">
      <w:pPr>
        <w:pStyle w:val="BodyText2"/>
        <w:numPr>
          <w:ilvl w:val="1"/>
          <w:numId w:val="3"/>
        </w:numPr>
        <w:ind w:left="709" w:hanging="709"/>
        <w:outlineLvl w:val="9"/>
        <w:rPr>
          <w:rFonts w:ascii="Times New Roman" w:hAnsi="Times New Roman"/>
          <w:bCs/>
          <w:szCs w:val="24"/>
        </w:rPr>
      </w:pPr>
      <w:r w:rsidRPr="00394E84">
        <w:rPr>
          <w:rFonts w:ascii="Times New Roman" w:hAnsi="Times New Roman"/>
          <w:bCs/>
          <w:szCs w:val="24"/>
        </w:rPr>
        <w:t>Iespējamo piegādātāju pilnvarotajām personām Vienošanās darbības laikā ir tiesības:</w:t>
      </w:r>
    </w:p>
    <w:p w14:paraId="4B4DB281" w14:textId="77777777" w:rsidR="001040FD" w:rsidRPr="00394E84" w:rsidRDefault="001040FD" w:rsidP="001040FD">
      <w:pPr>
        <w:pStyle w:val="BodyText2"/>
        <w:numPr>
          <w:ilvl w:val="2"/>
          <w:numId w:val="3"/>
        </w:numPr>
        <w:ind w:left="1080"/>
        <w:outlineLvl w:val="9"/>
        <w:rPr>
          <w:rFonts w:ascii="Times New Roman" w:hAnsi="Times New Roman"/>
          <w:bCs/>
          <w:szCs w:val="24"/>
        </w:rPr>
      </w:pPr>
      <w:r w:rsidRPr="00394E84">
        <w:rPr>
          <w:rFonts w:ascii="Times New Roman" w:hAnsi="Times New Roman"/>
          <w:bCs/>
          <w:szCs w:val="24"/>
        </w:rPr>
        <w:t>nosūtīt un parakstīt cenu piedāvājumu;</w:t>
      </w:r>
    </w:p>
    <w:p w14:paraId="7EC5E7E9" w14:textId="77777777" w:rsidR="001040FD" w:rsidRPr="00394E84" w:rsidRDefault="001040FD" w:rsidP="001040FD">
      <w:pPr>
        <w:pStyle w:val="BodyText2"/>
        <w:numPr>
          <w:ilvl w:val="2"/>
          <w:numId w:val="3"/>
        </w:numPr>
        <w:ind w:left="1080"/>
        <w:outlineLvl w:val="9"/>
        <w:rPr>
          <w:rFonts w:ascii="Times New Roman" w:hAnsi="Times New Roman"/>
          <w:bCs/>
          <w:szCs w:val="24"/>
        </w:rPr>
      </w:pPr>
      <w:r w:rsidRPr="00394E84">
        <w:rPr>
          <w:rFonts w:ascii="Times New Roman" w:hAnsi="Times New Roman"/>
          <w:bCs/>
          <w:szCs w:val="24"/>
        </w:rPr>
        <w:t xml:space="preserve">organizēt Iepirkuma līguma izpildi, tai skaitā organizēt Preces piegādi. </w:t>
      </w:r>
    </w:p>
    <w:p w14:paraId="095EC8D0" w14:textId="77777777" w:rsidR="001040FD" w:rsidRPr="00394E84" w:rsidRDefault="001040FD" w:rsidP="001040FD">
      <w:pPr>
        <w:pStyle w:val="BodyText2"/>
        <w:ind w:left="1080"/>
        <w:rPr>
          <w:rFonts w:ascii="Times New Roman" w:hAnsi="Times New Roman"/>
          <w:bCs/>
          <w:szCs w:val="24"/>
        </w:rPr>
      </w:pPr>
    </w:p>
    <w:p w14:paraId="144A8E16" w14:textId="77777777" w:rsidR="001040FD" w:rsidRPr="00394E84" w:rsidRDefault="001040FD" w:rsidP="001040FD">
      <w:pPr>
        <w:pStyle w:val="BodyTextIndent"/>
        <w:numPr>
          <w:ilvl w:val="0"/>
          <w:numId w:val="3"/>
        </w:numPr>
        <w:suppressAutoHyphens/>
        <w:spacing w:line="240" w:lineRule="auto"/>
        <w:ind w:left="720" w:right="-57"/>
        <w:jc w:val="center"/>
        <w:rPr>
          <w:rFonts w:ascii="Times New Roman" w:hAnsi="Times New Roman" w:cs="Times New Roman"/>
          <w:b/>
          <w:sz w:val="24"/>
          <w:szCs w:val="24"/>
        </w:rPr>
      </w:pPr>
      <w:r w:rsidRPr="00394E84">
        <w:rPr>
          <w:rFonts w:ascii="Times New Roman" w:hAnsi="Times New Roman" w:cs="Times New Roman"/>
          <w:b/>
          <w:caps/>
          <w:sz w:val="24"/>
          <w:szCs w:val="24"/>
        </w:rPr>
        <w:t>Nepārvaramā vara</w:t>
      </w:r>
    </w:p>
    <w:p w14:paraId="0B399027" w14:textId="77777777" w:rsidR="001040FD" w:rsidRPr="00394E84" w:rsidRDefault="001040FD" w:rsidP="001040FD">
      <w:pPr>
        <w:numPr>
          <w:ilvl w:val="1"/>
          <w:numId w:val="3"/>
        </w:numPr>
        <w:spacing w:after="0" w:line="240" w:lineRule="auto"/>
        <w:ind w:left="567" w:hanging="567"/>
        <w:jc w:val="both"/>
        <w:rPr>
          <w:rFonts w:ascii="Times New Roman" w:hAnsi="Times New Roman" w:cs="Times New Roman"/>
          <w:sz w:val="24"/>
          <w:szCs w:val="24"/>
        </w:rPr>
      </w:pPr>
      <w:r w:rsidRPr="00394E84">
        <w:rPr>
          <w:rFonts w:ascii="Times New Roman" w:hAnsi="Times New Roman" w:cs="Times New Roman"/>
          <w:sz w:val="24"/>
          <w:szCs w:val="24"/>
        </w:rPr>
        <w:lastRenderedPageBreak/>
        <w:t xml:space="preserve">Šīs Vienošanās un Iepirkuma līguma izpratnē </w:t>
      </w:r>
      <w:r w:rsidRPr="00394E84">
        <w:rPr>
          <w:rFonts w:ascii="Times New Roman" w:hAnsi="Times New Roman" w:cs="Times New Roman"/>
          <w:i/>
          <w:sz w:val="24"/>
          <w:szCs w:val="24"/>
        </w:rPr>
        <w:t>nepārvarama vara</w:t>
      </w:r>
      <w:r w:rsidRPr="00394E84">
        <w:rPr>
          <w:rFonts w:ascii="Times New Roman" w:hAnsi="Times New Roman" w:cs="Times New Roman"/>
          <w:sz w:val="24"/>
          <w:szCs w:val="24"/>
        </w:rPr>
        <w:t xml:space="preserve"> nozīmē notikumu, kas ir ārpus Līdzēja pamatotas kontroles (piemēram, tādi notikumi kā dabas katastrofas, avārijas, sabiedriskie nemieri, ārkārtas stāvoklis, iestāžu lēmumi un citi), un kas padara Līdzējam savu, no Vienošanās vai Iepirkuma līguma izrietošo saistību, izpildi par neiespējamu.</w:t>
      </w:r>
    </w:p>
    <w:p w14:paraId="3A5BD773" w14:textId="77777777" w:rsidR="001040FD" w:rsidRPr="00394E84" w:rsidRDefault="001040FD" w:rsidP="001040FD">
      <w:pPr>
        <w:numPr>
          <w:ilvl w:val="1"/>
          <w:numId w:val="3"/>
        </w:numPr>
        <w:spacing w:after="0" w:line="240" w:lineRule="auto"/>
        <w:ind w:left="567" w:hanging="567"/>
        <w:jc w:val="both"/>
        <w:rPr>
          <w:rFonts w:ascii="Times New Roman" w:hAnsi="Times New Roman" w:cs="Times New Roman"/>
          <w:sz w:val="24"/>
          <w:szCs w:val="24"/>
        </w:rPr>
      </w:pPr>
      <w:r w:rsidRPr="00394E84">
        <w:rPr>
          <w:rFonts w:ascii="Times New Roman" w:hAnsi="Times New Roman" w:cs="Times New Roman"/>
          <w:sz w:val="24"/>
          <w:szCs w:val="24"/>
        </w:rPr>
        <w:t>Līdzēj</w:t>
      </w:r>
      <w:r>
        <w:rPr>
          <w:rFonts w:ascii="Times New Roman" w:hAnsi="Times New Roman" w:cs="Times New Roman"/>
          <w:sz w:val="24"/>
          <w:szCs w:val="24"/>
        </w:rPr>
        <w:t>a</w:t>
      </w:r>
      <w:r w:rsidRPr="00394E84">
        <w:rPr>
          <w:rFonts w:ascii="Times New Roman" w:hAnsi="Times New Roman" w:cs="Times New Roman"/>
          <w:sz w:val="24"/>
          <w:szCs w:val="24"/>
        </w:rPr>
        <w:t xml:space="preserve"> nespēja pildīt, kādu no savām saistībām saskaņā ar Vienošanos vai Iepirkuma līgumu netiks uzskatīta par atkāpšanos no Vienošanās vai Iepirkuma līguma vai saistību nepildīšanu, ja Līdzēja nespēja izriet no nepārvaramas varas notikuma, ja Līdzējs, kuru ietekmējis šāds notikums:</w:t>
      </w:r>
    </w:p>
    <w:p w14:paraId="706521DA" w14:textId="77777777" w:rsidR="001040FD" w:rsidRPr="00394E84" w:rsidRDefault="001040FD" w:rsidP="001040FD">
      <w:pPr>
        <w:numPr>
          <w:ilvl w:val="2"/>
          <w:numId w:val="3"/>
        </w:numPr>
        <w:suppressAutoHyphens/>
        <w:spacing w:after="0" w:line="240" w:lineRule="auto"/>
        <w:ind w:left="709" w:hanging="709"/>
        <w:jc w:val="both"/>
        <w:rPr>
          <w:rFonts w:ascii="Times New Roman" w:hAnsi="Times New Roman" w:cs="Times New Roman"/>
          <w:sz w:val="24"/>
          <w:szCs w:val="24"/>
          <w:lang w:eastAsia="ar-SA"/>
        </w:rPr>
      </w:pPr>
      <w:r w:rsidRPr="00394E84">
        <w:rPr>
          <w:rFonts w:ascii="Times New Roman" w:hAnsi="Times New Roman" w:cs="Times New Roman"/>
          <w:sz w:val="24"/>
          <w:szCs w:val="24"/>
          <w:lang w:eastAsia="ar-SA"/>
        </w:rPr>
        <w:t>Ir veikusi visus pamatotos piesardzības pasākumus, veltījusi nepieciešamo uzmanību un spērusi pamatotos alternatīvos soļus, lai izpildītu Vienošanās un Iepirkuma līguma noteikumus;</w:t>
      </w:r>
    </w:p>
    <w:p w14:paraId="72D0A88B" w14:textId="77777777" w:rsidR="001040FD" w:rsidRPr="00394E84" w:rsidRDefault="001040FD" w:rsidP="001040FD">
      <w:pPr>
        <w:numPr>
          <w:ilvl w:val="2"/>
          <w:numId w:val="3"/>
        </w:numPr>
        <w:suppressAutoHyphens/>
        <w:spacing w:after="0" w:line="240" w:lineRule="auto"/>
        <w:ind w:left="709" w:hanging="709"/>
        <w:jc w:val="both"/>
        <w:rPr>
          <w:rFonts w:ascii="Times New Roman" w:hAnsi="Times New Roman" w:cs="Times New Roman"/>
          <w:sz w:val="24"/>
          <w:szCs w:val="24"/>
          <w:lang w:eastAsia="ar-SA"/>
        </w:rPr>
      </w:pPr>
      <w:r w:rsidRPr="00394E84">
        <w:rPr>
          <w:rFonts w:ascii="Times New Roman" w:hAnsi="Times New Roman" w:cs="Times New Roman"/>
          <w:sz w:val="24"/>
          <w:szCs w:val="24"/>
          <w:lang w:eastAsia="ar-SA"/>
        </w:rPr>
        <w:t>Ir informējusi otru Līdzēju pēc iespējas ātrāk par šāda notikuma iestāšanos.</w:t>
      </w:r>
    </w:p>
    <w:p w14:paraId="49DEE28B" w14:textId="77777777" w:rsidR="001040FD" w:rsidRPr="00394E84" w:rsidRDefault="001040FD" w:rsidP="001040FD">
      <w:pPr>
        <w:numPr>
          <w:ilvl w:val="1"/>
          <w:numId w:val="3"/>
        </w:numPr>
        <w:tabs>
          <w:tab w:val="left" w:pos="426"/>
        </w:tabs>
        <w:spacing w:after="0" w:line="240" w:lineRule="auto"/>
        <w:ind w:left="567" w:hanging="567"/>
        <w:jc w:val="both"/>
        <w:rPr>
          <w:rFonts w:ascii="Times New Roman" w:hAnsi="Times New Roman" w:cs="Times New Roman"/>
          <w:sz w:val="24"/>
          <w:szCs w:val="24"/>
        </w:rPr>
      </w:pPr>
      <w:r w:rsidRPr="00394E84">
        <w:rPr>
          <w:rFonts w:ascii="Times New Roman" w:hAnsi="Times New Roman" w:cs="Times New Roman"/>
          <w:sz w:val="24"/>
          <w:szCs w:val="24"/>
        </w:rPr>
        <w:t>Jebkurš periods, kurā Līdzējam saskaņā ar Vienošanos vai Iepirkuma līgumu ir jāveic kāda darbība vai uzdevums, ir pagarināms par periodu, kas pielīdzināms laikam, kurā Līdzējs nespēja veikt šādu darbību nepārvaramas varas ietekmē.</w:t>
      </w:r>
    </w:p>
    <w:p w14:paraId="06A5C6B1" w14:textId="77777777" w:rsidR="001040FD" w:rsidRPr="00394E84" w:rsidRDefault="001040FD" w:rsidP="001040FD">
      <w:pPr>
        <w:numPr>
          <w:ilvl w:val="1"/>
          <w:numId w:val="3"/>
        </w:numPr>
        <w:tabs>
          <w:tab w:val="left" w:pos="426"/>
        </w:tabs>
        <w:spacing w:after="120" w:line="240" w:lineRule="auto"/>
        <w:ind w:left="567" w:hanging="567"/>
        <w:jc w:val="both"/>
        <w:rPr>
          <w:rFonts w:ascii="Times New Roman" w:hAnsi="Times New Roman" w:cs="Times New Roman"/>
          <w:sz w:val="24"/>
          <w:szCs w:val="24"/>
        </w:rPr>
      </w:pPr>
      <w:r w:rsidRPr="00394E84">
        <w:rPr>
          <w:rFonts w:ascii="Times New Roman" w:hAnsi="Times New Roman" w:cs="Times New Roman"/>
          <w:sz w:val="24"/>
          <w:szCs w:val="24"/>
        </w:rPr>
        <w:t xml:space="preserve">Ja nepārvaramas varas apstākļi turpinās ilgāk par vienu mēnesi, Līdzējiem jāvienojas par saistību izpildes atlikšanu, izbeigšanu vai Vienošanās vai Iepirkuma līguma grozīšanu. </w:t>
      </w:r>
    </w:p>
    <w:p w14:paraId="20C41FC3" w14:textId="77777777" w:rsidR="001040FD" w:rsidRPr="00394E84" w:rsidRDefault="001040FD" w:rsidP="001040FD">
      <w:pPr>
        <w:pStyle w:val="BodyTextIndent"/>
        <w:numPr>
          <w:ilvl w:val="0"/>
          <w:numId w:val="3"/>
        </w:numPr>
        <w:suppressAutoHyphens/>
        <w:spacing w:line="240" w:lineRule="auto"/>
        <w:ind w:left="720" w:right="-57"/>
        <w:jc w:val="center"/>
        <w:rPr>
          <w:rFonts w:ascii="Times New Roman" w:hAnsi="Times New Roman" w:cs="Times New Roman"/>
          <w:b/>
          <w:caps/>
          <w:sz w:val="24"/>
          <w:szCs w:val="24"/>
        </w:rPr>
      </w:pPr>
      <w:r w:rsidRPr="00394E84">
        <w:rPr>
          <w:rFonts w:ascii="Times New Roman" w:hAnsi="Times New Roman" w:cs="Times New Roman"/>
          <w:b/>
          <w:caps/>
          <w:sz w:val="24"/>
          <w:szCs w:val="24"/>
        </w:rPr>
        <w:t>Strīdu izskatīšanas kārtība</w:t>
      </w:r>
    </w:p>
    <w:p w14:paraId="1F033CCE" w14:textId="77777777" w:rsidR="001040FD" w:rsidRPr="001040FD" w:rsidRDefault="001040FD" w:rsidP="001040FD">
      <w:pPr>
        <w:pStyle w:val="ListParagraph"/>
        <w:numPr>
          <w:ilvl w:val="1"/>
          <w:numId w:val="3"/>
        </w:numPr>
        <w:ind w:left="567" w:hanging="567"/>
        <w:contextualSpacing w:val="0"/>
        <w:jc w:val="both"/>
        <w:rPr>
          <w:lang w:val="lv-LV"/>
        </w:rPr>
      </w:pPr>
      <w:r w:rsidRPr="001040FD">
        <w:rPr>
          <w:lang w:val="lv-LV"/>
        </w:rPr>
        <w:t xml:space="preserve">Līdzēji pieliks visas pūles, lai visus strīdus, kas rodas saistībā ar Vienošanos un Iepirkuma līgumu vai tā interpretāciju, izšķirtu savstarpēju pārrunu un vienošanās ceļā. </w:t>
      </w:r>
    </w:p>
    <w:p w14:paraId="5A4070D1" w14:textId="77777777" w:rsidR="001040FD" w:rsidRPr="001040FD" w:rsidRDefault="001040FD" w:rsidP="001040FD">
      <w:pPr>
        <w:pStyle w:val="ListParagraph"/>
        <w:numPr>
          <w:ilvl w:val="1"/>
          <w:numId w:val="3"/>
        </w:numPr>
        <w:spacing w:after="120"/>
        <w:ind w:left="567" w:hanging="567"/>
        <w:contextualSpacing w:val="0"/>
        <w:jc w:val="both"/>
        <w:rPr>
          <w:lang w:val="lv-LV"/>
        </w:rPr>
      </w:pPr>
      <w:r w:rsidRPr="001040FD">
        <w:rPr>
          <w:lang w:val="lv-LV"/>
        </w:rPr>
        <w:t>Jebkura strīda risināšanai Līdzēju starpā par jautājumiem, kas izriet no Vienošanās vai Iepirkuma līguma un ko neizdodas atrisināt savstarpēju pārrunu ceļā 30 (trīsdesmit) dienu laikā pēc tam, kad viens no Līdzējiem saņēmis otras Puses pieprasījumu savstarpēju sarunu risinājumam, jebkurš no Līdzējiem ir tiesīgs vērsties tiesā. Strīda risināšana notiks saskaņā ar Latvijas Republikā spēkā esošajiem normatīvajiem aktiem Latvijas Republikas tiesā.</w:t>
      </w:r>
    </w:p>
    <w:p w14:paraId="7534F4CA" w14:textId="77777777" w:rsidR="001040FD" w:rsidRPr="00394E84" w:rsidRDefault="001040FD" w:rsidP="001040FD">
      <w:pPr>
        <w:pStyle w:val="BodyTextIndent"/>
        <w:numPr>
          <w:ilvl w:val="0"/>
          <w:numId w:val="3"/>
        </w:numPr>
        <w:suppressAutoHyphens/>
        <w:spacing w:line="240" w:lineRule="auto"/>
        <w:ind w:left="720" w:right="-57"/>
        <w:jc w:val="center"/>
        <w:rPr>
          <w:rFonts w:ascii="Times New Roman" w:hAnsi="Times New Roman" w:cs="Times New Roman"/>
          <w:b/>
          <w:caps/>
          <w:sz w:val="24"/>
          <w:szCs w:val="24"/>
        </w:rPr>
      </w:pPr>
      <w:r w:rsidRPr="00394E84">
        <w:rPr>
          <w:rFonts w:ascii="Times New Roman" w:hAnsi="Times New Roman" w:cs="Times New Roman"/>
          <w:b/>
          <w:caps/>
          <w:sz w:val="24"/>
          <w:szCs w:val="24"/>
        </w:rPr>
        <w:t>Citi noteikumi</w:t>
      </w:r>
    </w:p>
    <w:p w14:paraId="0B9FD4AF" w14:textId="77777777" w:rsidR="001040FD" w:rsidRPr="001040FD" w:rsidRDefault="001040FD" w:rsidP="001040FD">
      <w:pPr>
        <w:pStyle w:val="ListParagraph"/>
        <w:numPr>
          <w:ilvl w:val="1"/>
          <w:numId w:val="3"/>
        </w:numPr>
        <w:ind w:left="567" w:hanging="567"/>
        <w:contextualSpacing w:val="0"/>
        <w:jc w:val="both"/>
        <w:rPr>
          <w:lang w:val="lv-LV"/>
        </w:rPr>
      </w:pPr>
      <w:r w:rsidRPr="001040FD">
        <w:rPr>
          <w:lang w:val="lv-LV"/>
        </w:rPr>
        <w:t>Neviens no Iespējamajiem piegādātājiem nav tiesīgs nodot savas saistības un tiesības trešajām personām bez Pasūtītāja rakstiskas piekrišanas.</w:t>
      </w:r>
    </w:p>
    <w:p w14:paraId="0DAEF540" w14:textId="77777777" w:rsidR="001040FD" w:rsidRPr="001040FD" w:rsidRDefault="001040FD" w:rsidP="001040FD">
      <w:pPr>
        <w:pStyle w:val="ListParagraph"/>
        <w:numPr>
          <w:ilvl w:val="1"/>
          <w:numId w:val="3"/>
        </w:numPr>
        <w:ind w:left="567" w:hanging="567"/>
        <w:contextualSpacing w:val="0"/>
        <w:jc w:val="both"/>
        <w:rPr>
          <w:lang w:val="lv-LV"/>
        </w:rPr>
      </w:pPr>
      <w:r w:rsidRPr="001040FD">
        <w:rPr>
          <w:lang w:val="lv-LV"/>
        </w:rPr>
        <w:t>Ja spēku zaudē kāds no Vienošanās noteikumiem, tas neietekmē pārējo noteikumu spēkā esamību.</w:t>
      </w:r>
    </w:p>
    <w:p w14:paraId="0C034A28" w14:textId="77777777" w:rsidR="001040FD" w:rsidRPr="001040FD" w:rsidRDefault="001040FD" w:rsidP="001040FD">
      <w:pPr>
        <w:pStyle w:val="ListParagraph"/>
        <w:numPr>
          <w:ilvl w:val="1"/>
          <w:numId w:val="3"/>
        </w:numPr>
        <w:ind w:left="567" w:hanging="567"/>
        <w:contextualSpacing w:val="0"/>
        <w:jc w:val="both"/>
        <w:rPr>
          <w:lang w:val="lv-LV"/>
        </w:rPr>
      </w:pPr>
      <w:r w:rsidRPr="001040FD">
        <w:rPr>
          <w:lang w:val="lv-LV"/>
        </w:rPr>
        <w:t>Tās līgumattiecības, kuras nav atrunātas Vienošanās tekstā, tiek regulētas saskaņā ar Latvijas Republikā spēkā esošajiem normatīvajiem aktiem.</w:t>
      </w:r>
    </w:p>
    <w:p w14:paraId="754092F4" w14:textId="77777777" w:rsidR="001040FD" w:rsidRPr="001040FD" w:rsidRDefault="001040FD" w:rsidP="001040FD">
      <w:pPr>
        <w:pStyle w:val="ListParagraph"/>
        <w:numPr>
          <w:ilvl w:val="1"/>
          <w:numId w:val="3"/>
        </w:numPr>
        <w:ind w:left="567" w:hanging="567"/>
        <w:contextualSpacing w:val="0"/>
        <w:jc w:val="both"/>
        <w:rPr>
          <w:lang w:val="lv-LV"/>
        </w:rPr>
      </w:pPr>
      <w:r w:rsidRPr="001040FD">
        <w:rPr>
          <w:lang w:val="lv-LV"/>
        </w:rPr>
        <w:t>Visiem paziņojumiem, kuri tiks sagatavoti saskaņā ar Vienošanos, jābūt rakstiskā veidā un tos jāpiegādā personīgi, pa pastu, pa elektronisko pastu vai kurjerpastu uz Vienošanās norādītajām adresēm, ievērojot sekojošus nosacījumus:</w:t>
      </w:r>
    </w:p>
    <w:p w14:paraId="4952A435" w14:textId="77777777" w:rsidR="001040FD" w:rsidRPr="001040FD" w:rsidRDefault="001040FD" w:rsidP="001040FD">
      <w:pPr>
        <w:pStyle w:val="ListParagraph"/>
        <w:numPr>
          <w:ilvl w:val="2"/>
          <w:numId w:val="3"/>
        </w:numPr>
        <w:ind w:left="1080"/>
        <w:contextualSpacing w:val="0"/>
        <w:jc w:val="both"/>
        <w:rPr>
          <w:lang w:val="lv-LV"/>
        </w:rPr>
      </w:pPr>
      <w:r w:rsidRPr="001040FD">
        <w:rPr>
          <w:lang w:val="lv-LV"/>
        </w:rPr>
        <w:t xml:space="preserve">Nosūtot paziņojumu pa e-pastu vai faksu, paziņošanas nosūtīšanas laiks tiek fiksēts uz Pasūtītāja faksa vai elektroniskā pasta atskaites par piegādāto e – pastu (piegāde uz adresāta serveri) izdrukas (e – pastam laiks tiek fiksēts un saglabāts arī elektroniskā formātā), kas kļūst par šīs Vienošanās neatņemamu sastāvdaļu, kas nepieciešamības gadījumā katram no Līdzējiem var kalpot par pierādījumu par attiecīgā paziņojuma nosūtīšanu. </w:t>
      </w:r>
    </w:p>
    <w:p w14:paraId="027271FB" w14:textId="77777777" w:rsidR="001040FD" w:rsidRPr="001040FD" w:rsidRDefault="001040FD" w:rsidP="001040FD">
      <w:pPr>
        <w:pStyle w:val="ListParagraph"/>
        <w:numPr>
          <w:ilvl w:val="2"/>
          <w:numId w:val="3"/>
        </w:numPr>
        <w:ind w:left="1080"/>
        <w:contextualSpacing w:val="0"/>
        <w:jc w:val="both"/>
        <w:rPr>
          <w:lang w:val="lv-LV"/>
        </w:rPr>
      </w:pPr>
      <w:r w:rsidRPr="001040FD">
        <w:rPr>
          <w:lang w:val="lv-LV"/>
        </w:rPr>
        <w:t>Ja ir nosūtīšanas pierādījums, jebkurš pa pastu vai kurjerpastu nosūtīts paziņojums ir uzskatāms par saņemtu pēc trīs dienām no tā nosūtīšanas dienas.</w:t>
      </w:r>
    </w:p>
    <w:p w14:paraId="7B8B4CCC" w14:textId="77777777" w:rsidR="001040FD" w:rsidRPr="001040FD" w:rsidRDefault="001040FD" w:rsidP="001040FD">
      <w:pPr>
        <w:pStyle w:val="ListParagraph"/>
        <w:numPr>
          <w:ilvl w:val="1"/>
          <w:numId w:val="3"/>
        </w:numPr>
        <w:ind w:left="567" w:hanging="567"/>
        <w:contextualSpacing w:val="0"/>
        <w:jc w:val="both"/>
        <w:rPr>
          <w:lang w:val="lv-LV"/>
        </w:rPr>
      </w:pPr>
      <w:r w:rsidRPr="001040FD">
        <w:rPr>
          <w:lang w:val="lv-LV"/>
        </w:rPr>
        <w:t>Līdzēju rekvizītu nomaiņas gadījumā Līdzēji apņemas viens otru par to brīdināt 10 (desmit) darba dienu laikā. Ja tas netiek darīts, Līdzēji uzskata, ka nosūtītā korespondence ir saņemta.</w:t>
      </w:r>
    </w:p>
    <w:p w14:paraId="2A0E2B2B" w14:textId="77777777" w:rsidR="001040FD" w:rsidRPr="001040FD" w:rsidRDefault="001040FD" w:rsidP="001040FD">
      <w:pPr>
        <w:pStyle w:val="ListParagraph"/>
        <w:numPr>
          <w:ilvl w:val="1"/>
          <w:numId w:val="3"/>
        </w:numPr>
        <w:ind w:left="567" w:hanging="567"/>
        <w:contextualSpacing w:val="0"/>
        <w:jc w:val="both"/>
        <w:rPr>
          <w:lang w:val="lv-LV"/>
        </w:rPr>
      </w:pPr>
      <w:r w:rsidRPr="001040FD">
        <w:rPr>
          <w:lang w:val="lv-LV"/>
        </w:rPr>
        <w:t xml:space="preserve">Vienošanās ir saistoša jebkuram Līdzēju tiesību un saistību pārņēmējam, pilnvarotām personām, kā arī personām, kas rīkojas Līdzēju vārdā. </w:t>
      </w:r>
    </w:p>
    <w:p w14:paraId="7C9AE12A" w14:textId="77777777" w:rsidR="001040FD" w:rsidRPr="001040FD" w:rsidRDefault="001040FD" w:rsidP="001040FD">
      <w:pPr>
        <w:pStyle w:val="ListParagraph"/>
        <w:numPr>
          <w:ilvl w:val="1"/>
          <w:numId w:val="3"/>
        </w:numPr>
        <w:ind w:left="567" w:hanging="567"/>
        <w:contextualSpacing w:val="0"/>
        <w:jc w:val="both"/>
        <w:rPr>
          <w:lang w:val="lv-LV"/>
        </w:rPr>
      </w:pPr>
      <w:r w:rsidRPr="001040FD">
        <w:rPr>
          <w:lang w:val="lv-LV"/>
        </w:rPr>
        <w:t>Vienošanās nodaļu nosaukumi izmantoti teksta pārskatāmībai un tie nevar tikt izmantoti Vienošanās noteikumu interpretācijai un skaidrošanai.</w:t>
      </w:r>
    </w:p>
    <w:p w14:paraId="5CBD1293" w14:textId="77777777" w:rsidR="001040FD" w:rsidRPr="00506FCA" w:rsidRDefault="001040FD" w:rsidP="001040FD">
      <w:pPr>
        <w:pStyle w:val="ListParagraph"/>
        <w:numPr>
          <w:ilvl w:val="1"/>
          <w:numId w:val="3"/>
        </w:numPr>
        <w:ind w:left="567" w:hanging="567"/>
        <w:contextualSpacing w:val="0"/>
        <w:jc w:val="both"/>
        <w:rPr>
          <w:lang w:val="lv-LV"/>
        </w:rPr>
      </w:pPr>
      <w:r w:rsidRPr="001040FD">
        <w:rPr>
          <w:lang w:val="lv-LV"/>
        </w:rPr>
        <w:t xml:space="preserve">Vienošanās ar pielikumiem ir parakstīta ar drošu elektronisko parakstu, kas satur laika zīmogu. Vienošanās parakstīšanas datums ir pēdējā pievienotā droša elektroniskā paraksta </w:t>
      </w:r>
      <w:r w:rsidRPr="001040FD">
        <w:rPr>
          <w:lang w:val="lv-LV"/>
        </w:rPr>
        <w:lastRenderedPageBreak/>
        <w:t xml:space="preserve">un tā laika zīmoga datums. </w:t>
      </w:r>
      <w:r w:rsidRPr="00506FCA">
        <w:rPr>
          <w:lang w:val="lv-LV"/>
        </w:rPr>
        <w:t>Katram Līdzējam ir pieejama abpusēji parakstīta Vienošanās elektroniskā formātā.</w:t>
      </w:r>
    </w:p>
    <w:p w14:paraId="5C7E773A" w14:textId="77777777" w:rsidR="001040FD" w:rsidRPr="00E939B7" w:rsidRDefault="001040FD" w:rsidP="001040FD">
      <w:pPr>
        <w:pStyle w:val="ListParagraph"/>
        <w:ind w:left="567"/>
        <w:contextualSpacing w:val="0"/>
        <w:jc w:val="both"/>
      </w:pPr>
    </w:p>
    <w:p w14:paraId="7AB0E680" w14:textId="77777777" w:rsidR="001040FD" w:rsidRPr="00394E84" w:rsidRDefault="001040FD" w:rsidP="001040FD">
      <w:pPr>
        <w:pStyle w:val="ListParagraph"/>
        <w:spacing w:after="120"/>
        <w:ind w:left="567"/>
        <w:contextualSpacing w:val="0"/>
        <w:jc w:val="both"/>
        <w:rPr>
          <w:bCs/>
        </w:rPr>
      </w:pPr>
      <w:proofErr w:type="spellStart"/>
      <w:r w:rsidRPr="00394E84">
        <w:rPr>
          <w:bCs/>
        </w:rPr>
        <w:t>Pielikumi</w:t>
      </w:r>
      <w:proofErr w:type="spellEnd"/>
      <w:r w:rsidRPr="00394E84">
        <w:rPr>
          <w:bCs/>
        </w:rPr>
        <w:t>:</w:t>
      </w:r>
    </w:p>
    <w:p w14:paraId="6F87B50F" w14:textId="77777777" w:rsidR="001040FD" w:rsidRPr="00394E84" w:rsidRDefault="001040FD" w:rsidP="001040FD">
      <w:pPr>
        <w:pStyle w:val="Header"/>
        <w:numPr>
          <w:ilvl w:val="2"/>
          <w:numId w:val="3"/>
        </w:numPr>
        <w:tabs>
          <w:tab w:val="clear" w:pos="4153"/>
          <w:tab w:val="clear" w:pos="8306"/>
        </w:tabs>
        <w:ind w:left="1080" w:hanging="513"/>
        <w:rPr>
          <w:rFonts w:ascii="Times New Roman" w:hAnsi="Times New Roman" w:cs="Times New Roman"/>
          <w:bCs/>
          <w:sz w:val="24"/>
          <w:szCs w:val="24"/>
        </w:rPr>
      </w:pPr>
      <w:r w:rsidRPr="00394E84">
        <w:rPr>
          <w:rFonts w:ascii="Times New Roman" w:hAnsi="Times New Roman" w:cs="Times New Roman"/>
          <w:bCs/>
          <w:sz w:val="24"/>
          <w:szCs w:val="24"/>
        </w:rPr>
        <w:t>Tehniskā specifikācija;</w:t>
      </w:r>
    </w:p>
    <w:p w14:paraId="4439E454" w14:textId="77777777" w:rsidR="001040FD" w:rsidRPr="00394E84" w:rsidRDefault="001040FD" w:rsidP="001040FD">
      <w:pPr>
        <w:pStyle w:val="Header"/>
        <w:numPr>
          <w:ilvl w:val="2"/>
          <w:numId w:val="3"/>
        </w:numPr>
        <w:tabs>
          <w:tab w:val="clear" w:pos="4153"/>
          <w:tab w:val="clear" w:pos="8306"/>
          <w:tab w:val="num" w:pos="720"/>
        </w:tabs>
        <w:ind w:left="1080" w:hanging="513"/>
        <w:rPr>
          <w:rFonts w:ascii="Times New Roman" w:hAnsi="Times New Roman" w:cs="Times New Roman"/>
          <w:bCs/>
          <w:sz w:val="24"/>
          <w:szCs w:val="24"/>
        </w:rPr>
      </w:pPr>
      <w:r w:rsidRPr="00394E84">
        <w:rPr>
          <w:rFonts w:ascii="Times New Roman" w:hAnsi="Times New Roman" w:cs="Times New Roman"/>
          <w:bCs/>
          <w:sz w:val="24"/>
          <w:szCs w:val="24"/>
        </w:rPr>
        <w:t>Cenu aptauja;</w:t>
      </w:r>
    </w:p>
    <w:p w14:paraId="7BF9494C" w14:textId="77777777" w:rsidR="001040FD" w:rsidRPr="00394E84" w:rsidRDefault="001040FD" w:rsidP="001040FD">
      <w:pPr>
        <w:pStyle w:val="Header"/>
        <w:numPr>
          <w:ilvl w:val="2"/>
          <w:numId w:val="3"/>
        </w:numPr>
        <w:tabs>
          <w:tab w:val="clear" w:pos="4153"/>
          <w:tab w:val="clear" w:pos="8306"/>
          <w:tab w:val="num" w:pos="720"/>
        </w:tabs>
        <w:ind w:left="1080" w:hanging="513"/>
        <w:rPr>
          <w:rFonts w:ascii="Times New Roman" w:hAnsi="Times New Roman" w:cs="Times New Roman"/>
          <w:bCs/>
          <w:sz w:val="24"/>
          <w:szCs w:val="24"/>
        </w:rPr>
      </w:pPr>
      <w:r w:rsidRPr="00394E84">
        <w:rPr>
          <w:rFonts w:ascii="Times New Roman" w:hAnsi="Times New Roman" w:cs="Times New Roman"/>
          <w:bCs/>
          <w:sz w:val="24"/>
          <w:szCs w:val="24"/>
        </w:rPr>
        <w:t>Cenu piedāvājums;</w:t>
      </w:r>
    </w:p>
    <w:p w14:paraId="257DE032" w14:textId="77777777" w:rsidR="001040FD" w:rsidRPr="00394E84" w:rsidRDefault="001040FD" w:rsidP="001040FD">
      <w:pPr>
        <w:pStyle w:val="Header"/>
        <w:numPr>
          <w:ilvl w:val="2"/>
          <w:numId w:val="3"/>
        </w:numPr>
        <w:tabs>
          <w:tab w:val="clear" w:pos="4153"/>
          <w:tab w:val="clear" w:pos="8306"/>
          <w:tab w:val="num" w:pos="720"/>
        </w:tabs>
        <w:ind w:left="1080" w:hanging="513"/>
        <w:rPr>
          <w:rFonts w:ascii="Times New Roman" w:hAnsi="Times New Roman" w:cs="Times New Roman"/>
          <w:bCs/>
          <w:sz w:val="24"/>
          <w:szCs w:val="24"/>
        </w:rPr>
      </w:pPr>
      <w:r w:rsidRPr="00394E84">
        <w:rPr>
          <w:rFonts w:ascii="Times New Roman" w:hAnsi="Times New Roman" w:cs="Times New Roman"/>
          <w:bCs/>
          <w:sz w:val="24"/>
          <w:szCs w:val="24"/>
        </w:rPr>
        <w:t>Paziņojums;</w:t>
      </w:r>
    </w:p>
    <w:p w14:paraId="690EB41B" w14:textId="77777777" w:rsidR="001040FD" w:rsidRPr="00394E84" w:rsidRDefault="001040FD" w:rsidP="001040FD">
      <w:pPr>
        <w:pStyle w:val="Header"/>
        <w:numPr>
          <w:ilvl w:val="2"/>
          <w:numId w:val="3"/>
        </w:numPr>
        <w:tabs>
          <w:tab w:val="clear" w:pos="4153"/>
          <w:tab w:val="clear" w:pos="8306"/>
          <w:tab w:val="num" w:pos="720"/>
        </w:tabs>
        <w:ind w:left="1080" w:hanging="513"/>
        <w:rPr>
          <w:rFonts w:ascii="Times New Roman" w:hAnsi="Times New Roman" w:cs="Times New Roman"/>
          <w:sz w:val="24"/>
          <w:szCs w:val="24"/>
        </w:rPr>
      </w:pPr>
      <w:r w:rsidRPr="00394E84">
        <w:rPr>
          <w:rFonts w:ascii="Times New Roman" w:hAnsi="Times New Roman" w:cs="Times New Roman"/>
          <w:bCs/>
          <w:sz w:val="24"/>
          <w:szCs w:val="24"/>
        </w:rPr>
        <w:t>Iespējamo piegādātāju pilnvaroto personu saraksts.</w:t>
      </w:r>
    </w:p>
    <w:p w14:paraId="742056C2" w14:textId="77777777" w:rsidR="001040FD" w:rsidRPr="00394E84" w:rsidRDefault="001040FD" w:rsidP="001040FD">
      <w:pPr>
        <w:spacing w:after="120" w:line="240" w:lineRule="auto"/>
        <w:ind w:left="567"/>
        <w:jc w:val="both"/>
        <w:rPr>
          <w:rFonts w:ascii="Times New Roman" w:hAnsi="Times New Roman" w:cs="Times New Roman"/>
          <w:sz w:val="24"/>
          <w:szCs w:val="24"/>
        </w:rPr>
      </w:pPr>
    </w:p>
    <w:p w14:paraId="17AD4059" w14:textId="77777777" w:rsidR="001040FD" w:rsidRPr="00394E84" w:rsidRDefault="001040FD" w:rsidP="001040FD">
      <w:pPr>
        <w:pStyle w:val="ListParagraph"/>
        <w:numPr>
          <w:ilvl w:val="0"/>
          <w:numId w:val="3"/>
        </w:numPr>
        <w:spacing w:after="200" w:line="276" w:lineRule="auto"/>
        <w:ind w:left="720"/>
        <w:jc w:val="center"/>
        <w:rPr>
          <w:b/>
          <w:caps/>
        </w:rPr>
      </w:pPr>
      <w:r w:rsidRPr="00394E84">
        <w:rPr>
          <w:b/>
          <w:caps/>
        </w:rPr>
        <w:t xml:space="preserve">Pušu </w:t>
      </w:r>
      <w:r>
        <w:rPr>
          <w:b/>
          <w:caps/>
        </w:rPr>
        <w:t xml:space="preserve">REKVIZĪTI UN </w:t>
      </w:r>
      <w:r w:rsidRPr="00394E84">
        <w:rPr>
          <w:b/>
          <w:caps/>
        </w:rPr>
        <w:t>paraksti</w:t>
      </w:r>
    </w:p>
    <w:tbl>
      <w:tblPr>
        <w:tblW w:w="9720" w:type="dxa"/>
        <w:jc w:val="center"/>
        <w:tblLayout w:type="fixed"/>
        <w:tblLook w:val="0000" w:firstRow="0" w:lastRow="0" w:firstColumn="0" w:lastColumn="0" w:noHBand="0" w:noVBand="0"/>
      </w:tblPr>
      <w:tblGrid>
        <w:gridCol w:w="5040"/>
        <w:gridCol w:w="4680"/>
      </w:tblGrid>
      <w:tr w:rsidR="001040FD" w:rsidRPr="00394E84" w14:paraId="7A4BDCAF" w14:textId="77777777" w:rsidTr="002D3189">
        <w:trPr>
          <w:trHeight w:val="239"/>
          <w:jc w:val="center"/>
        </w:trPr>
        <w:tc>
          <w:tcPr>
            <w:tcW w:w="5040" w:type="dxa"/>
          </w:tcPr>
          <w:p w14:paraId="6C8A5126" w14:textId="77777777" w:rsidR="001040FD" w:rsidRPr="00394E84" w:rsidRDefault="001040FD" w:rsidP="002D3189">
            <w:pPr>
              <w:ind w:firstLine="888"/>
              <w:rPr>
                <w:rFonts w:ascii="Times New Roman" w:hAnsi="Times New Roman" w:cs="Times New Roman"/>
                <w:b/>
                <w:sz w:val="24"/>
                <w:szCs w:val="24"/>
              </w:rPr>
            </w:pPr>
            <w:r w:rsidRPr="00394E84">
              <w:rPr>
                <w:rFonts w:ascii="Times New Roman" w:hAnsi="Times New Roman" w:cs="Times New Roman"/>
                <w:b/>
                <w:sz w:val="24"/>
                <w:szCs w:val="24"/>
              </w:rPr>
              <w:t>PASŪTĪTĀJS:</w:t>
            </w:r>
          </w:p>
        </w:tc>
        <w:tc>
          <w:tcPr>
            <w:tcW w:w="4680" w:type="dxa"/>
          </w:tcPr>
          <w:p w14:paraId="11580F33" w14:textId="77777777" w:rsidR="001040FD" w:rsidRPr="00394E84" w:rsidRDefault="001040FD" w:rsidP="002D3189">
            <w:pPr>
              <w:jc w:val="center"/>
              <w:rPr>
                <w:rFonts w:ascii="Times New Roman" w:hAnsi="Times New Roman" w:cs="Times New Roman"/>
                <w:b/>
                <w:sz w:val="24"/>
                <w:szCs w:val="24"/>
              </w:rPr>
            </w:pPr>
            <w:r w:rsidRPr="00394E84">
              <w:rPr>
                <w:rFonts w:ascii="Times New Roman" w:hAnsi="Times New Roman" w:cs="Times New Roman"/>
                <w:b/>
                <w:sz w:val="24"/>
                <w:szCs w:val="24"/>
              </w:rPr>
              <w:t>IESPĒJAMIE PIEGĀDĀTĀJI</w:t>
            </w:r>
          </w:p>
        </w:tc>
      </w:tr>
      <w:tr w:rsidR="001040FD" w:rsidRPr="00394E84" w14:paraId="66AF7040" w14:textId="77777777" w:rsidTr="002D3189">
        <w:trPr>
          <w:jc w:val="center"/>
        </w:trPr>
        <w:tc>
          <w:tcPr>
            <w:tcW w:w="5040" w:type="dxa"/>
          </w:tcPr>
          <w:tbl>
            <w:tblPr>
              <w:tblW w:w="0" w:type="auto"/>
              <w:tblInd w:w="108" w:type="dxa"/>
              <w:tblLayout w:type="fixed"/>
              <w:tblLook w:val="04A0" w:firstRow="1" w:lastRow="0" w:firstColumn="1" w:lastColumn="0" w:noHBand="0" w:noVBand="1"/>
            </w:tblPr>
            <w:tblGrid>
              <w:gridCol w:w="4607"/>
            </w:tblGrid>
            <w:tr w:rsidR="001040FD" w:rsidRPr="00FB0415" w14:paraId="16A0D6E9" w14:textId="77777777" w:rsidTr="002D3189">
              <w:trPr>
                <w:trHeight w:val="1431"/>
              </w:trPr>
              <w:tc>
                <w:tcPr>
                  <w:tcW w:w="4607" w:type="dxa"/>
                  <w:hideMark/>
                </w:tcPr>
                <w:p w14:paraId="4B5E1884" w14:textId="77777777" w:rsidR="001040FD" w:rsidRPr="00FB0415" w:rsidRDefault="001040FD" w:rsidP="002D3189">
                  <w:pPr>
                    <w:suppressAutoHyphens/>
                    <w:spacing w:after="0" w:line="240" w:lineRule="auto"/>
                    <w:rPr>
                      <w:rFonts w:ascii="Times New Roman" w:hAnsi="Times New Roman"/>
                      <w:b/>
                      <w:szCs w:val="24"/>
                    </w:rPr>
                  </w:pPr>
                  <w:r w:rsidRPr="00FB0415">
                    <w:rPr>
                      <w:rFonts w:ascii="Times New Roman" w:hAnsi="Times New Roman"/>
                      <w:b/>
                      <w:szCs w:val="24"/>
                      <w:lang w:eastAsia="ar-SA"/>
                    </w:rPr>
                    <w:t>RP SIA „RĪGAS SATIKSME”</w:t>
                  </w:r>
                </w:p>
                <w:p w14:paraId="73DF4C01" w14:textId="77777777" w:rsidR="001040FD" w:rsidRPr="00FB0415" w:rsidRDefault="001040FD" w:rsidP="002D3189">
                  <w:pPr>
                    <w:suppressAutoHyphens/>
                    <w:spacing w:after="0" w:line="240" w:lineRule="auto"/>
                    <w:rPr>
                      <w:rFonts w:ascii="Times New Roman" w:hAnsi="Times New Roman"/>
                      <w:bCs/>
                      <w:szCs w:val="24"/>
                      <w:lang w:eastAsia="ar-SA"/>
                    </w:rPr>
                  </w:pPr>
                  <w:r w:rsidRPr="00FB0415">
                    <w:rPr>
                      <w:rFonts w:ascii="Times New Roman" w:hAnsi="Times New Roman"/>
                      <w:bCs/>
                      <w:szCs w:val="24"/>
                      <w:lang w:eastAsia="ar-SA"/>
                    </w:rPr>
                    <w:t>Juridiskā adrese</w:t>
                  </w:r>
                  <w:r>
                    <w:rPr>
                      <w:rFonts w:ascii="Times New Roman" w:hAnsi="Times New Roman"/>
                      <w:bCs/>
                      <w:szCs w:val="24"/>
                      <w:lang w:eastAsia="ar-SA"/>
                    </w:rPr>
                    <w:t>:</w:t>
                  </w:r>
                  <w:r w:rsidRPr="00FB0415">
                    <w:rPr>
                      <w:rFonts w:ascii="Times New Roman" w:hAnsi="Times New Roman"/>
                      <w:bCs/>
                      <w:szCs w:val="24"/>
                      <w:lang w:eastAsia="ar-SA"/>
                    </w:rPr>
                    <w:t xml:space="preserve"> Kleistu iela 28, Rīga LV-1067</w:t>
                  </w:r>
                </w:p>
                <w:p w14:paraId="5873AA36" w14:textId="77777777" w:rsidR="001040FD" w:rsidRPr="00FB0415" w:rsidRDefault="001040FD" w:rsidP="002D3189">
                  <w:pPr>
                    <w:suppressAutoHyphens/>
                    <w:spacing w:after="0" w:line="240" w:lineRule="auto"/>
                    <w:rPr>
                      <w:rFonts w:ascii="Times New Roman" w:hAnsi="Times New Roman"/>
                      <w:bCs/>
                      <w:szCs w:val="24"/>
                      <w:lang w:eastAsia="ar-SA"/>
                    </w:rPr>
                  </w:pPr>
                  <w:r w:rsidRPr="00FB0415">
                    <w:rPr>
                      <w:rFonts w:ascii="Times New Roman" w:hAnsi="Times New Roman"/>
                      <w:bCs/>
                      <w:szCs w:val="24"/>
                      <w:lang w:eastAsia="ar-SA"/>
                    </w:rPr>
                    <w:t>Biroja adrese</w:t>
                  </w:r>
                  <w:r>
                    <w:rPr>
                      <w:rFonts w:ascii="Times New Roman" w:hAnsi="Times New Roman"/>
                      <w:bCs/>
                      <w:szCs w:val="24"/>
                      <w:lang w:eastAsia="ar-SA"/>
                    </w:rPr>
                    <w:t>:</w:t>
                  </w:r>
                  <w:r w:rsidRPr="00FB0415">
                    <w:rPr>
                      <w:rFonts w:ascii="Times New Roman" w:hAnsi="Times New Roman"/>
                      <w:bCs/>
                      <w:szCs w:val="24"/>
                      <w:lang w:eastAsia="ar-SA"/>
                    </w:rPr>
                    <w:t xml:space="preserve"> Vestienas iela 35, Rīga LV-1035</w:t>
                  </w:r>
                </w:p>
                <w:p w14:paraId="6855D087" w14:textId="77777777" w:rsidR="001040FD" w:rsidRPr="00FB0415" w:rsidRDefault="001040FD" w:rsidP="002D3189">
                  <w:pPr>
                    <w:suppressAutoHyphens/>
                    <w:spacing w:after="0" w:line="240" w:lineRule="auto"/>
                    <w:rPr>
                      <w:rFonts w:ascii="Times New Roman" w:hAnsi="Times New Roman"/>
                      <w:bCs/>
                      <w:szCs w:val="24"/>
                      <w:lang w:eastAsia="ar-SA"/>
                    </w:rPr>
                  </w:pPr>
                  <w:r w:rsidRPr="00FB0415">
                    <w:rPr>
                      <w:rFonts w:ascii="Times New Roman" w:hAnsi="Times New Roman"/>
                      <w:bCs/>
                      <w:szCs w:val="24"/>
                      <w:lang w:eastAsia="ar-SA"/>
                    </w:rPr>
                    <w:t xml:space="preserve">Vien. </w:t>
                  </w:r>
                  <w:proofErr w:type="spellStart"/>
                  <w:r w:rsidRPr="00FB0415">
                    <w:rPr>
                      <w:rFonts w:ascii="Times New Roman" w:hAnsi="Times New Roman"/>
                      <w:bCs/>
                      <w:szCs w:val="24"/>
                      <w:lang w:eastAsia="ar-SA"/>
                    </w:rPr>
                    <w:t>reģ</w:t>
                  </w:r>
                  <w:proofErr w:type="spellEnd"/>
                  <w:r w:rsidRPr="00FB0415">
                    <w:rPr>
                      <w:rFonts w:ascii="Times New Roman" w:hAnsi="Times New Roman"/>
                      <w:bCs/>
                      <w:szCs w:val="24"/>
                      <w:lang w:eastAsia="ar-SA"/>
                    </w:rPr>
                    <w:t>. Nr. 40003619950</w:t>
                  </w:r>
                </w:p>
                <w:p w14:paraId="3F2DAEFF" w14:textId="77777777" w:rsidR="001040FD" w:rsidRPr="00FB0415" w:rsidRDefault="001040FD" w:rsidP="002D3189">
                  <w:pPr>
                    <w:suppressAutoHyphens/>
                    <w:spacing w:after="0" w:line="240" w:lineRule="auto"/>
                    <w:rPr>
                      <w:rFonts w:ascii="Times New Roman" w:hAnsi="Times New Roman"/>
                      <w:bCs/>
                      <w:szCs w:val="24"/>
                      <w:lang w:eastAsia="ar-SA"/>
                    </w:rPr>
                  </w:pPr>
                  <w:r w:rsidRPr="00FB0415">
                    <w:rPr>
                      <w:rFonts w:ascii="Times New Roman" w:hAnsi="Times New Roman"/>
                      <w:bCs/>
                      <w:szCs w:val="24"/>
                      <w:lang w:eastAsia="ar-SA"/>
                    </w:rPr>
                    <w:t>Banka: AS „Citadele Banka”</w:t>
                  </w:r>
                </w:p>
                <w:p w14:paraId="569F5250" w14:textId="77777777" w:rsidR="001040FD" w:rsidRPr="00FB0415" w:rsidRDefault="001040FD" w:rsidP="002D3189">
                  <w:pPr>
                    <w:suppressAutoHyphens/>
                    <w:spacing w:after="0" w:line="240" w:lineRule="auto"/>
                    <w:rPr>
                      <w:rFonts w:ascii="Times New Roman" w:hAnsi="Times New Roman"/>
                      <w:bCs/>
                      <w:szCs w:val="24"/>
                      <w:lang w:eastAsia="ar-SA"/>
                    </w:rPr>
                  </w:pPr>
                  <w:r w:rsidRPr="00FB0415">
                    <w:rPr>
                      <w:rFonts w:ascii="Times New Roman" w:hAnsi="Times New Roman"/>
                      <w:bCs/>
                      <w:szCs w:val="24"/>
                      <w:lang w:eastAsia="ar-SA"/>
                    </w:rPr>
                    <w:t>Kods: PARXLV22</w:t>
                  </w:r>
                </w:p>
                <w:p w14:paraId="3925B38F" w14:textId="77777777" w:rsidR="001040FD" w:rsidRPr="00FB0415" w:rsidRDefault="001040FD" w:rsidP="002D3189">
                  <w:pPr>
                    <w:suppressAutoHyphens/>
                    <w:spacing w:after="0" w:line="240" w:lineRule="auto"/>
                    <w:rPr>
                      <w:rFonts w:ascii="Times New Roman" w:hAnsi="Times New Roman"/>
                      <w:bCs/>
                      <w:szCs w:val="24"/>
                      <w:lang w:eastAsia="ar-SA"/>
                    </w:rPr>
                  </w:pPr>
                  <w:r w:rsidRPr="00FB0415">
                    <w:rPr>
                      <w:rFonts w:ascii="Times New Roman" w:hAnsi="Times New Roman"/>
                      <w:bCs/>
                      <w:szCs w:val="24"/>
                      <w:lang w:eastAsia="ar-SA"/>
                    </w:rPr>
                    <w:t>Konts: LV56PARX0006048641565</w:t>
                  </w:r>
                </w:p>
                <w:p w14:paraId="76664F62" w14:textId="77777777" w:rsidR="001040FD" w:rsidRDefault="001040FD" w:rsidP="002D3189">
                  <w:pPr>
                    <w:suppressAutoHyphens/>
                    <w:spacing w:after="0" w:line="240" w:lineRule="auto"/>
                    <w:rPr>
                      <w:rFonts w:ascii="Times New Roman" w:hAnsi="Times New Roman"/>
                      <w:bCs/>
                      <w:szCs w:val="24"/>
                      <w:lang w:eastAsia="ar-SA"/>
                    </w:rPr>
                  </w:pPr>
                </w:p>
                <w:p w14:paraId="4E006C05" w14:textId="77777777" w:rsidR="001040FD" w:rsidRPr="00FB0415" w:rsidRDefault="001040FD" w:rsidP="002D3189">
                  <w:pPr>
                    <w:suppressAutoHyphens/>
                    <w:spacing w:after="0" w:line="240" w:lineRule="auto"/>
                    <w:ind w:firstLine="720"/>
                    <w:rPr>
                      <w:rFonts w:ascii="Times New Roman" w:hAnsi="Times New Roman"/>
                      <w:bCs/>
                      <w:szCs w:val="24"/>
                      <w:lang w:eastAsia="ar-SA"/>
                    </w:rPr>
                  </w:pPr>
                </w:p>
                <w:p w14:paraId="013CDAC1" w14:textId="77777777" w:rsidR="001040FD" w:rsidRPr="00FB0415" w:rsidRDefault="001040FD" w:rsidP="002D3189">
                  <w:pPr>
                    <w:suppressAutoHyphens/>
                    <w:spacing w:after="0" w:line="240" w:lineRule="auto"/>
                    <w:ind w:firstLine="720"/>
                    <w:rPr>
                      <w:rFonts w:ascii="Times New Roman" w:hAnsi="Times New Roman"/>
                      <w:bCs/>
                      <w:szCs w:val="24"/>
                    </w:rPr>
                  </w:pPr>
                </w:p>
              </w:tc>
            </w:tr>
          </w:tbl>
          <w:p w14:paraId="33617659" w14:textId="77777777" w:rsidR="001040FD" w:rsidRPr="00394E84" w:rsidRDefault="001040FD" w:rsidP="002D3189">
            <w:pPr>
              <w:spacing w:after="120" w:line="240" w:lineRule="auto"/>
              <w:outlineLvl w:val="0"/>
              <w:rPr>
                <w:rFonts w:ascii="Times New Roman" w:eastAsia="Times New Roman" w:hAnsi="Times New Roman" w:cs="Times New Roman"/>
                <w:sz w:val="24"/>
                <w:szCs w:val="24"/>
              </w:rPr>
            </w:pPr>
          </w:p>
        </w:tc>
        <w:tc>
          <w:tcPr>
            <w:tcW w:w="4680" w:type="dxa"/>
          </w:tcPr>
          <w:p w14:paraId="3D06012C" w14:textId="77777777" w:rsidR="001040FD" w:rsidRPr="00A77F52" w:rsidRDefault="001040FD" w:rsidP="002D3189">
            <w:pPr>
              <w:widowControl w:val="0"/>
              <w:autoSpaceDE w:val="0"/>
              <w:autoSpaceDN w:val="0"/>
              <w:adjustRightInd w:val="0"/>
              <w:spacing w:after="0" w:line="240" w:lineRule="auto"/>
              <w:ind w:left="720" w:hanging="720"/>
              <w:rPr>
                <w:rFonts w:ascii="Times New Roman" w:hAnsi="Times New Roman" w:cs="Times New Roman"/>
                <w:b/>
                <w:caps/>
                <w:sz w:val="24"/>
                <w:szCs w:val="24"/>
              </w:rPr>
            </w:pPr>
            <w:r w:rsidRPr="00A77F52">
              <w:rPr>
                <w:rFonts w:ascii="Times New Roman" w:hAnsi="Times New Roman" w:cs="Times New Roman"/>
                <w:b/>
                <w:caps/>
                <w:sz w:val="24"/>
                <w:szCs w:val="24"/>
              </w:rPr>
              <w:t>Nosaukums</w:t>
            </w:r>
          </w:p>
          <w:p w14:paraId="2A67C619" w14:textId="77777777" w:rsidR="001040FD" w:rsidRPr="00FB0415" w:rsidRDefault="001040FD" w:rsidP="002D3189">
            <w:pPr>
              <w:suppressAutoHyphens/>
              <w:spacing w:after="0" w:line="240" w:lineRule="auto"/>
              <w:ind w:left="720" w:hanging="720"/>
              <w:rPr>
                <w:rFonts w:ascii="Times New Roman" w:hAnsi="Times New Roman"/>
                <w:bCs/>
                <w:szCs w:val="24"/>
                <w:lang w:eastAsia="ar-SA"/>
              </w:rPr>
            </w:pPr>
            <w:r w:rsidRPr="00FB0415">
              <w:rPr>
                <w:rFonts w:ascii="Times New Roman" w:hAnsi="Times New Roman"/>
                <w:bCs/>
                <w:szCs w:val="24"/>
                <w:lang w:eastAsia="ar-SA"/>
              </w:rPr>
              <w:t>Juridiskā adrese</w:t>
            </w:r>
            <w:r>
              <w:rPr>
                <w:rFonts w:ascii="Times New Roman" w:hAnsi="Times New Roman"/>
                <w:bCs/>
                <w:szCs w:val="24"/>
                <w:lang w:eastAsia="ar-SA"/>
              </w:rPr>
              <w:t>:</w:t>
            </w:r>
          </w:p>
          <w:p w14:paraId="6A27656D" w14:textId="77777777" w:rsidR="001040FD" w:rsidRPr="00FB0415" w:rsidRDefault="001040FD" w:rsidP="002D3189">
            <w:pPr>
              <w:suppressAutoHyphens/>
              <w:spacing w:after="0" w:line="240" w:lineRule="auto"/>
              <w:ind w:left="720" w:hanging="720"/>
              <w:rPr>
                <w:rFonts w:ascii="Times New Roman" w:hAnsi="Times New Roman"/>
                <w:bCs/>
                <w:szCs w:val="24"/>
                <w:lang w:eastAsia="ar-SA"/>
              </w:rPr>
            </w:pPr>
            <w:r w:rsidRPr="00FB0415">
              <w:rPr>
                <w:rFonts w:ascii="Times New Roman" w:hAnsi="Times New Roman"/>
                <w:bCs/>
                <w:szCs w:val="24"/>
                <w:lang w:eastAsia="ar-SA"/>
              </w:rPr>
              <w:t>Biroja adrese</w:t>
            </w:r>
            <w:r>
              <w:rPr>
                <w:rFonts w:ascii="Times New Roman" w:hAnsi="Times New Roman"/>
                <w:bCs/>
                <w:szCs w:val="24"/>
                <w:lang w:eastAsia="ar-SA"/>
              </w:rPr>
              <w:t>:</w:t>
            </w:r>
            <w:r w:rsidRPr="00FB0415">
              <w:rPr>
                <w:rFonts w:ascii="Times New Roman" w:hAnsi="Times New Roman"/>
                <w:bCs/>
                <w:szCs w:val="24"/>
                <w:lang w:eastAsia="ar-SA"/>
              </w:rPr>
              <w:t xml:space="preserve"> </w:t>
            </w:r>
          </w:p>
          <w:p w14:paraId="046AF738" w14:textId="77777777" w:rsidR="001040FD" w:rsidRPr="00FB0415" w:rsidRDefault="001040FD" w:rsidP="002D3189">
            <w:pPr>
              <w:suppressAutoHyphens/>
              <w:spacing w:after="0" w:line="240" w:lineRule="auto"/>
              <w:ind w:left="720" w:hanging="720"/>
              <w:rPr>
                <w:rFonts w:ascii="Times New Roman" w:hAnsi="Times New Roman"/>
                <w:bCs/>
                <w:szCs w:val="24"/>
                <w:lang w:eastAsia="ar-SA"/>
              </w:rPr>
            </w:pPr>
            <w:r w:rsidRPr="00FB0415">
              <w:rPr>
                <w:rFonts w:ascii="Times New Roman" w:hAnsi="Times New Roman"/>
                <w:bCs/>
                <w:szCs w:val="24"/>
                <w:lang w:eastAsia="ar-SA"/>
              </w:rPr>
              <w:t xml:space="preserve">Vien. </w:t>
            </w:r>
            <w:proofErr w:type="spellStart"/>
            <w:r w:rsidRPr="00FB0415">
              <w:rPr>
                <w:rFonts w:ascii="Times New Roman" w:hAnsi="Times New Roman"/>
                <w:bCs/>
                <w:szCs w:val="24"/>
                <w:lang w:eastAsia="ar-SA"/>
              </w:rPr>
              <w:t>reģ</w:t>
            </w:r>
            <w:proofErr w:type="spellEnd"/>
            <w:r w:rsidRPr="00FB0415">
              <w:rPr>
                <w:rFonts w:ascii="Times New Roman" w:hAnsi="Times New Roman"/>
                <w:bCs/>
                <w:szCs w:val="24"/>
                <w:lang w:eastAsia="ar-SA"/>
              </w:rPr>
              <w:t xml:space="preserve">. Nr. </w:t>
            </w:r>
          </w:p>
          <w:p w14:paraId="169AD30C" w14:textId="77777777" w:rsidR="001040FD" w:rsidRPr="00FB0415" w:rsidRDefault="001040FD" w:rsidP="002D3189">
            <w:pPr>
              <w:suppressAutoHyphens/>
              <w:spacing w:after="0" w:line="240" w:lineRule="auto"/>
              <w:ind w:left="720" w:hanging="720"/>
              <w:rPr>
                <w:rFonts w:ascii="Times New Roman" w:hAnsi="Times New Roman"/>
                <w:bCs/>
                <w:szCs w:val="24"/>
                <w:lang w:eastAsia="ar-SA"/>
              </w:rPr>
            </w:pPr>
            <w:r w:rsidRPr="00FB0415">
              <w:rPr>
                <w:rFonts w:ascii="Times New Roman" w:hAnsi="Times New Roman"/>
                <w:bCs/>
                <w:szCs w:val="24"/>
                <w:lang w:eastAsia="ar-SA"/>
              </w:rPr>
              <w:t xml:space="preserve">Banka: </w:t>
            </w:r>
          </w:p>
          <w:p w14:paraId="4C9F3393" w14:textId="77777777" w:rsidR="001040FD" w:rsidRPr="00FB0415" w:rsidRDefault="001040FD" w:rsidP="002D3189">
            <w:pPr>
              <w:suppressAutoHyphens/>
              <w:spacing w:after="0" w:line="240" w:lineRule="auto"/>
              <w:ind w:left="720" w:hanging="720"/>
              <w:rPr>
                <w:rFonts w:ascii="Times New Roman" w:hAnsi="Times New Roman"/>
                <w:bCs/>
                <w:szCs w:val="24"/>
                <w:lang w:eastAsia="ar-SA"/>
              </w:rPr>
            </w:pPr>
            <w:r w:rsidRPr="00FB0415">
              <w:rPr>
                <w:rFonts w:ascii="Times New Roman" w:hAnsi="Times New Roman"/>
                <w:bCs/>
                <w:szCs w:val="24"/>
                <w:lang w:eastAsia="ar-SA"/>
              </w:rPr>
              <w:t xml:space="preserve">Kods: </w:t>
            </w:r>
          </w:p>
          <w:p w14:paraId="128A5B6F" w14:textId="77777777" w:rsidR="001040FD" w:rsidRPr="00FB0415" w:rsidRDefault="001040FD" w:rsidP="002D3189">
            <w:pPr>
              <w:suppressAutoHyphens/>
              <w:spacing w:after="0" w:line="240" w:lineRule="auto"/>
              <w:ind w:left="720" w:hanging="720"/>
              <w:rPr>
                <w:rFonts w:ascii="Times New Roman" w:hAnsi="Times New Roman"/>
                <w:bCs/>
                <w:szCs w:val="24"/>
                <w:lang w:eastAsia="ar-SA"/>
              </w:rPr>
            </w:pPr>
            <w:r w:rsidRPr="00FB0415">
              <w:rPr>
                <w:rFonts w:ascii="Times New Roman" w:hAnsi="Times New Roman"/>
                <w:bCs/>
                <w:szCs w:val="24"/>
                <w:lang w:eastAsia="ar-SA"/>
              </w:rPr>
              <w:t xml:space="preserve">Konts: </w:t>
            </w:r>
          </w:p>
          <w:p w14:paraId="60E25A4F" w14:textId="77777777" w:rsidR="001040FD" w:rsidRPr="00394E84" w:rsidRDefault="001040FD" w:rsidP="002D3189">
            <w:pPr>
              <w:widowControl w:val="0"/>
              <w:autoSpaceDE w:val="0"/>
              <w:autoSpaceDN w:val="0"/>
              <w:adjustRightInd w:val="0"/>
              <w:spacing w:after="60" w:line="240" w:lineRule="auto"/>
              <w:rPr>
                <w:rFonts w:ascii="Times New Roman" w:hAnsi="Times New Roman" w:cs="Times New Roman"/>
                <w:b/>
                <w:sz w:val="24"/>
                <w:szCs w:val="24"/>
              </w:rPr>
            </w:pPr>
          </w:p>
        </w:tc>
      </w:tr>
      <w:tr w:rsidR="001040FD" w:rsidRPr="00394E84" w14:paraId="67E14D66" w14:textId="77777777" w:rsidTr="002D3189">
        <w:trPr>
          <w:jc w:val="center"/>
        </w:trPr>
        <w:tc>
          <w:tcPr>
            <w:tcW w:w="5040" w:type="dxa"/>
          </w:tcPr>
          <w:p w14:paraId="73722223" w14:textId="77777777" w:rsidR="001040FD" w:rsidRPr="00FB0415" w:rsidRDefault="001040FD" w:rsidP="002D3189">
            <w:pPr>
              <w:suppressAutoHyphens/>
              <w:spacing w:after="0" w:line="240" w:lineRule="auto"/>
              <w:ind w:firstLine="720"/>
              <w:rPr>
                <w:rFonts w:ascii="Times New Roman" w:hAnsi="Times New Roman"/>
                <w:b/>
                <w:szCs w:val="24"/>
                <w:lang w:eastAsia="ar-SA"/>
              </w:rPr>
            </w:pPr>
          </w:p>
        </w:tc>
        <w:tc>
          <w:tcPr>
            <w:tcW w:w="4680" w:type="dxa"/>
          </w:tcPr>
          <w:p w14:paraId="7C947F37" w14:textId="77777777" w:rsidR="001040FD" w:rsidRPr="00A77F52" w:rsidRDefault="001040FD" w:rsidP="002D3189">
            <w:pPr>
              <w:widowControl w:val="0"/>
              <w:autoSpaceDE w:val="0"/>
              <w:autoSpaceDN w:val="0"/>
              <w:adjustRightInd w:val="0"/>
              <w:spacing w:after="0" w:line="240" w:lineRule="auto"/>
              <w:rPr>
                <w:rFonts w:ascii="Times New Roman" w:hAnsi="Times New Roman" w:cs="Times New Roman"/>
                <w:b/>
                <w:caps/>
                <w:sz w:val="24"/>
                <w:szCs w:val="24"/>
              </w:rPr>
            </w:pPr>
          </w:p>
        </w:tc>
      </w:tr>
    </w:tbl>
    <w:p w14:paraId="49633BF6" w14:textId="77777777" w:rsidR="001040FD" w:rsidRPr="00394E84" w:rsidRDefault="001040FD" w:rsidP="001040FD">
      <w:pPr>
        <w:rPr>
          <w:rFonts w:ascii="Times New Roman" w:hAnsi="Times New Roman" w:cs="Times New Roman"/>
          <w:sz w:val="24"/>
          <w:szCs w:val="24"/>
        </w:rPr>
        <w:sectPr w:rsidR="001040FD" w:rsidRPr="00394E84" w:rsidSect="00497D15">
          <w:pgSz w:w="11906" w:h="16838"/>
          <w:pgMar w:top="1134" w:right="849" w:bottom="1134" w:left="1701" w:header="709" w:footer="709" w:gutter="0"/>
          <w:cols w:space="708"/>
          <w:docGrid w:linePitch="360"/>
        </w:sectPr>
      </w:pPr>
    </w:p>
    <w:p w14:paraId="7F003A82" w14:textId="77777777" w:rsidR="001040FD" w:rsidRDefault="001040FD" w:rsidP="001040FD">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46D18DE1" w14:textId="77777777" w:rsidR="001040FD" w:rsidRPr="00394E84" w:rsidRDefault="001040FD" w:rsidP="001040FD">
      <w:pPr>
        <w:pStyle w:val="Heading1"/>
        <w:tabs>
          <w:tab w:val="left" w:pos="14570"/>
        </w:tabs>
        <w:ind w:right="-31"/>
        <w:jc w:val="right"/>
        <w:rPr>
          <w:rFonts w:ascii="Times New Roman" w:hAnsi="Times New Roman" w:cs="Times New Roman"/>
          <w:b/>
          <w:color w:val="auto"/>
          <w:sz w:val="24"/>
          <w:szCs w:val="24"/>
        </w:rPr>
      </w:pPr>
      <w:r w:rsidRPr="00394E84">
        <w:rPr>
          <w:rFonts w:ascii="Times New Roman" w:hAnsi="Times New Roman" w:cs="Times New Roman"/>
          <w:color w:val="auto"/>
          <w:sz w:val="24"/>
          <w:szCs w:val="24"/>
        </w:rPr>
        <w:lastRenderedPageBreak/>
        <w:t>Vispārīgās vienošanās</w:t>
      </w:r>
    </w:p>
    <w:p w14:paraId="703CC5EE" w14:textId="77777777" w:rsidR="001040FD" w:rsidRPr="00394E84" w:rsidRDefault="001040FD" w:rsidP="001040FD">
      <w:pPr>
        <w:jc w:val="right"/>
        <w:rPr>
          <w:rFonts w:ascii="Times New Roman" w:hAnsi="Times New Roman" w:cs="Times New Roman"/>
        </w:rPr>
      </w:pPr>
      <w:r w:rsidRPr="00394E84">
        <w:rPr>
          <w:rFonts w:ascii="Times New Roman" w:hAnsi="Times New Roman" w:cs="Times New Roman"/>
        </w:rPr>
        <w:t xml:space="preserve">Pielikums Nr.1 </w:t>
      </w:r>
    </w:p>
    <w:p w14:paraId="66822974" w14:textId="77777777" w:rsidR="001040FD" w:rsidRDefault="001040FD" w:rsidP="001040FD">
      <w:pPr>
        <w:spacing w:after="120" w:line="240" w:lineRule="auto"/>
        <w:ind w:left="1134" w:hanging="567"/>
        <w:jc w:val="center"/>
        <w:rPr>
          <w:rFonts w:ascii="Times New Roman" w:eastAsia="Arial Unicode MS" w:hAnsi="Times New Roman" w:cs="Times New Roman"/>
          <w:b/>
          <w:bCs/>
          <w:kern w:val="1"/>
          <w:sz w:val="24"/>
          <w:szCs w:val="24"/>
          <w:lang w:eastAsia="hi-IN" w:bidi="hi-IN"/>
        </w:rPr>
      </w:pPr>
      <w:r w:rsidRPr="00394E84">
        <w:rPr>
          <w:rFonts w:ascii="Times New Roman" w:eastAsia="Arial Unicode MS" w:hAnsi="Times New Roman" w:cs="Times New Roman"/>
          <w:b/>
          <w:bCs/>
          <w:kern w:val="1"/>
          <w:sz w:val="24"/>
          <w:szCs w:val="24"/>
          <w:lang w:eastAsia="hi-IN" w:bidi="hi-IN"/>
        </w:rPr>
        <w:t>TEHNISKĀ SPECIFIKĀCIJA</w:t>
      </w:r>
    </w:p>
    <w:p w14:paraId="2A7D39DC" w14:textId="77777777" w:rsidR="001040FD" w:rsidRPr="00506FCA" w:rsidRDefault="001040FD" w:rsidP="001040FD">
      <w:pPr>
        <w:spacing w:after="120" w:line="240" w:lineRule="auto"/>
        <w:ind w:left="1134" w:hanging="567"/>
        <w:jc w:val="center"/>
        <w:rPr>
          <w:rFonts w:ascii="Times New Roman" w:eastAsia="Arial Unicode MS" w:hAnsi="Times New Roman" w:cs="Times New Roman"/>
          <w:b/>
          <w:bCs/>
          <w:i/>
          <w:iCs/>
          <w:kern w:val="1"/>
          <w:sz w:val="24"/>
          <w:szCs w:val="24"/>
          <w:lang w:eastAsia="hi-IN" w:bidi="hi-IN"/>
        </w:rPr>
      </w:pPr>
      <w:r w:rsidRPr="00506FCA">
        <w:rPr>
          <w:rFonts w:ascii="Times New Roman" w:hAnsi="Times New Roman" w:cs="Times New Roman"/>
          <w:b/>
          <w:bCs/>
          <w:i/>
          <w:iCs/>
          <w:sz w:val="24"/>
          <w:szCs w:val="24"/>
          <w:lang w:eastAsia="hi-IN" w:bidi="hi-IN"/>
        </w:rPr>
        <w:t>"Gultņu piegāde"</w:t>
      </w:r>
    </w:p>
    <w:p w14:paraId="4847ED79" w14:textId="293E7664" w:rsidR="001040FD" w:rsidRPr="00506FCA" w:rsidRDefault="001040FD" w:rsidP="001040FD">
      <w:pPr>
        <w:spacing w:after="0" w:line="240" w:lineRule="auto"/>
        <w:jc w:val="both"/>
        <w:rPr>
          <w:i/>
          <w:iCs/>
        </w:rPr>
      </w:pPr>
      <w:r w:rsidRPr="00506FCA">
        <w:rPr>
          <w:rFonts w:ascii="Times New Roman" w:hAnsi="Times New Roman" w:cs="Times New Roman"/>
          <w:i/>
          <w:iCs/>
          <w:sz w:val="24"/>
          <w:szCs w:val="24"/>
          <w:lang w:eastAsia="hi-IN" w:bidi="hi-IN"/>
        </w:rPr>
        <w:t xml:space="preserve">1. </w:t>
      </w:r>
      <w:r w:rsidR="00506FCA" w:rsidRPr="00506FCA">
        <w:rPr>
          <w:rFonts w:ascii="Times New Roman" w:hAnsi="Times New Roman" w:cs="Times New Roman"/>
          <w:i/>
          <w:iCs/>
          <w:sz w:val="24"/>
          <w:szCs w:val="24"/>
          <w:lang w:eastAsia="hi-IN" w:bidi="hi-IN"/>
        </w:rPr>
        <w:t>Piedāvājuma forma MS Excel.</w:t>
      </w:r>
    </w:p>
    <w:p w14:paraId="0A6E061D" w14:textId="77777777" w:rsidR="001040FD" w:rsidRPr="00D3734B" w:rsidRDefault="001040FD" w:rsidP="001040FD">
      <w:pPr>
        <w:spacing w:after="120" w:line="240" w:lineRule="auto"/>
        <w:rPr>
          <w:rFonts w:ascii="Times New Roman" w:eastAsia="Arial Unicode MS" w:hAnsi="Times New Roman" w:cs="Times New Roman"/>
          <w:kern w:val="1"/>
          <w:sz w:val="24"/>
          <w:szCs w:val="24"/>
          <w:lang w:eastAsia="hi-IN" w:bidi="hi-IN"/>
        </w:rPr>
      </w:pPr>
    </w:p>
    <w:p w14:paraId="39ED4121" w14:textId="77777777" w:rsidR="001040FD" w:rsidRPr="00D3734B" w:rsidRDefault="001040FD" w:rsidP="001040FD">
      <w:pPr>
        <w:spacing w:after="0" w:line="240" w:lineRule="auto"/>
        <w:ind w:left="1134" w:hanging="567"/>
        <w:jc w:val="center"/>
        <w:rPr>
          <w:rFonts w:ascii="Times New Roman" w:eastAsia="Arial Unicode MS" w:hAnsi="Times New Roman" w:cs="Times New Roman"/>
          <w:b/>
          <w:bCs/>
          <w:kern w:val="1"/>
          <w:sz w:val="24"/>
          <w:szCs w:val="24"/>
          <w:lang w:eastAsia="hi-IN" w:bidi="hi-IN"/>
        </w:rPr>
      </w:pPr>
    </w:p>
    <w:p w14:paraId="5DE86A79" w14:textId="77777777" w:rsidR="001040FD" w:rsidRPr="00D3734B" w:rsidRDefault="001040FD" w:rsidP="001040FD">
      <w:pPr>
        <w:spacing w:after="120" w:line="240" w:lineRule="auto"/>
        <w:ind w:left="-284" w:firstLine="851"/>
        <w:rPr>
          <w:rFonts w:ascii="Times New Roman" w:eastAsia="Arial Unicode MS" w:hAnsi="Times New Roman" w:cs="Times New Roman"/>
          <w:kern w:val="1"/>
          <w:sz w:val="24"/>
          <w:szCs w:val="24"/>
          <w:lang w:eastAsia="hi-IN" w:bidi="hi-IN"/>
        </w:rPr>
      </w:pPr>
    </w:p>
    <w:p w14:paraId="38499BD8" w14:textId="77777777" w:rsidR="001040FD" w:rsidRPr="00D3734B" w:rsidRDefault="001040FD" w:rsidP="001040FD">
      <w:pPr>
        <w:spacing w:after="120" w:line="240" w:lineRule="auto"/>
        <w:ind w:left="1134" w:hanging="567"/>
        <w:jc w:val="center"/>
        <w:rPr>
          <w:rFonts w:ascii="Times New Roman" w:eastAsia="Arial Unicode MS" w:hAnsi="Times New Roman" w:cs="Times New Roman"/>
          <w:b/>
          <w:bCs/>
          <w:kern w:val="1"/>
          <w:sz w:val="18"/>
          <w:szCs w:val="18"/>
          <w:lang w:eastAsia="hi-IN" w:bidi="hi-IN"/>
        </w:rPr>
      </w:pPr>
    </w:p>
    <w:p w14:paraId="7AEC78EB" w14:textId="77777777" w:rsidR="001040FD" w:rsidRPr="00D3734B" w:rsidRDefault="001040FD" w:rsidP="001040FD">
      <w:pPr>
        <w:spacing w:after="120" w:line="240" w:lineRule="auto"/>
        <w:ind w:left="1134" w:hanging="567"/>
        <w:jc w:val="center"/>
        <w:rPr>
          <w:rFonts w:ascii="Times New Roman" w:eastAsia="Arial Unicode MS" w:hAnsi="Times New Roman" w:cs="Times New Roman"/>
          <w:b/>
          <w:bCs/>
          <w:kern w:val="1"/>
          <w:sz w:val="18"/>
          <w:szCs w:val="18"/>
          <w:lang w:eastAsia="hi-IN" w:bidi="hi-IN"/>
        </w:rPr>
      </w:pPr>
    </w:p>
    <w:tbl>
      <w:tblPr>
        <w:tblW w:w="17982" w:type="dxa"/>
        <w:tblLook w:val="04A0" w:firstRow="1" w:lastRow="0" w:firstColumn="1" w:lastColumn="0" w:noHBand="0" w:noVBand="1"/>
      </w:tblPr>
      <w:tblGrid>
        <w:gridCol w:w="920"/>
        <w:gridCol w:w="1407"/>
        <w:gridCol w:w="2635"/>
        <w:gridCol w:w="976"/>
        <w:gridCol w:w="2000"/>
        <w:gridCol w:w="236"/>
        <w:gridCol w:w="1134"/>
        <w:gridCol w:w="7154"/>
        <w:gridCol w:w="1520"/>
      </w:tblGrid>
      <w:tr w:rsidR="001040FD" w:rsidRPr="00D3734B" w14:paraId="5ABA0B68" w14:textId="77777777" w:rsidTr="002D3189">
        <w:trPr>
          <w:trHeight w:val="61"/>
        </w:trPr>
        <w:tc>
          <w:tcPr>
            <w:tcW w:w="920" w:type="dxa"/>
            <w:tcBorders>
              <w:top w:val="nil"/>
              <w:left w:val="nil"/>
              <w:bottom w:val="nil"/>
              <w:right w:val="nil"/>
            </w:tcBorders>
            <w:shd w:val="clear" w:color="auto" w:fill="auto"/>
            <w:noWrap/>
            <w:vAlign w:val="bottom"/>
            <w:hideMark/>
          </w:tcPr>
          <w:p w14:paraId="5CE7CC33" w14:textId="77777777" w:rsidR="001040FD" w:rsidRPr="00D3734B" w:rsidRDefault="001040FD" w:rsidP="002D3189">
            <w:pPr>
              <w:spacing w:after="0" w:line="240" w:lineRule="auto"/>
              <w:rPr>
                <w:rFonts w:ascii="Times New Roman" w:eastAsia="Times New Roman" w:hAnsi="Times New Roman" w:cs="Times New Roman"/>
                <w:sz w:val="18"/>
                <w:szCs w:val="18"/>
                <w:lang w:eastAsia="lv-LV"/>
              </w:rPr>
            </w:pPr>
          </w:p>
        </w:tc>
        <w:tc>
          <w:tcPr>
            <w:tcW w:w="1407" w:type="dxa"/>
            <w:tcBorders>
              <w:top w:val="nil"/>
              <w:left w:val="nil"/>
              <w:bottom w:val="nil"/>
              <w:right w:val="nil"/>
            </w:tcBorders>
            <w:shd w:val="clear" w:color="auto" w:fill="auto"/>
            <w:noWrap/>
            <w:vAlign w:val="bottom"/>
            <w:hideMark/>
          </w:tcPr>
          <w:p w14:paraId="4391B20B" w14:textId="77777777" w:rsidR="001040FD" w:rsidRPr="00D3734B" w:rsidRDefault="001040FD" w:rsidP="002D3189">
            <w:pPr>
              <w:spacing w:after="0" w:line="240" w:lineRule="auto"/>
              <w:rPr>
                <w:rFonts w:ascii="Times New Roman" w:eastAsia="Times New Roman" w:hAnsi="Times New Roman" w:cs="Times New Roman"/>
                <w:sz w:val="18"/>
                <w:szCs w:val="18"/>
                <w:lang w:eastAsia="lv-LV"/>
              </w:rPr>
            </w:pPr>
          </w:p>
        </w:tc>
        <w:tc>
          <w:tcPr>
            <w:tcW w:w="2635" w:type="dxa"/>
            <w:tcBorders>
              <w:top w:val="nil"/>
              <w:left w:val="nil"/>
              <w:bottom w:val="nil"/>
              <w:right w:val="nil"/>
            </w:tcBorders>
            <w:shd w:val="clear" w:color="auto" w:fill="auto"/>
            <w:noWrap/>
            <w:vAlign w:val="bottom"/>
            <w:hideMark/>
          </w:tcPr>
          <w:p w14:paraId="476830F4" w14:textId="77777777" w:rsidR="001040FD" w:rsidRPr="00D3734B" w:rsidRDefault="001040FD" w:rsidP="002D3189">
            <w:pPr>
              <w:spacing w:after="0" w:line="240" w:lineRule="auto"/>
              <w:rPr>
                <w:rFonts w:ascii="Times New Roman" w:eastAsia="Times New Roman" w:hAnsi="Times New Roman" w:cs="Times New Roman"/>
                <w:sz w:val="18"/>
                <w:szCs w:val="18"/>
                <w:lang w:eastAsia="lv-LV"/>
              </w:rPr>
            </w:pPr>
          </w:p>
        </w:tc>
        <w:tc>
          <w:tcPr>
            <w:tcW w:w="976" w:type="dxa"/>
            <w:tcBorders>
              <w:top w:val="nil"/>
              <w:left w:val="nil"/>
              <w:bottom w:val="nil"/>
              <w:right w:val="nil"/>
            </w:tcBorders>
            <w:shd w:val="clear" w:color="auto" w:fill="auto"/>
            <w:noWrap/>
            <w:vAlign w:val="bottom"/>
            <w:hideMark/>
          </w:tcPr>
          <w:p w14:paraId="032ADC22" w14:textId="77777777" w:rsidR="001040FD" w:rsidRPr="00D3734B" w:rsidRDefault="001040FD" w:rsidP="002D3189">
            <w:pPr>
              <w:spacing w:after="0" w:line="240" w:lineRule="auto"/>
              <w:rPr>
                <w:rFonts w:ascii="Times New Roman" w:eastAsia="Times New Roman" w:hAnsi="Times New Roman" w:cs="Times New Roman"/>
                <w:sz w:val="18"/>
                <w:szCs w:val="18"/>
                <w:lang w:eastAsia="lv-LV"/>
              </w:rPr>
            </w:pPr>
          </w:p>
        </w:tc>
        <w:tc>
          <w:tcPr>
            <w:tcW w:w="2000" w:type="dxa"/>
            <w:tcBorders>
              <w:top w:val="nil"/>
              <w:left w:val="nil"/>
              <w:bottom w:val="nil"/>
              <w:right w:val="nil"/>
            </w:tcBorders>
            <w:shd w:val="clear" w:color="auto" w:fill="auto"/>
            <w:noWrap/>
            <w:vAlign w:val="bottom"/>
            <w:hideMark/>
          </w:tcPr>
          <w:p w14:paraId="1E4BAF83" w14:textId="77777777" w:rsidR="001040FD" w:rsidRPr="00D3734B" w:rsidRDefault="001040FD" w:rsidP="002D3189">
            <w:pPr>
              <w:spacing w:after="0" w:line="240" w:lineRule="auto"/>
              <w:rPr>
                <w:rFonts w:ascii="Times New Roman" w:eastAsia="Times New Roman" w:hAnsi="Times New Roman" w:cs="Times New Roman"/>
                <w:sz w:val="18"/>
                <w:szCs w:val="18"/>
                <w:lang w:eastAsia="lv-LV"/>
              </w:rPr>
            </w:pPr>
          </w:p>
        </w:tc>
        <w:tc>
          <w:tcPr>
            <w:tcW w:w="236" w:type="dxa"/>
            <w:tcBorders>
              <w:top w:val="nil"/>
              <w:left w:val="nil"/>
              <w:bottom w:val="nil"/>
              <w:right w:val="nil"/>
            </w:tcBorders>
            <w:shd w:val="clear" w:color="auto" w:fill="auto"/>
            <w:noWrap/>
            <w:vAlign w:val="bottom"/>
            <w:hideMark/>
          </w:tcPr>
          <w:p w14:paraId="5899000B" w14:textId="77777777" w:rsidR="001040FD" w:rsidRPr="00D3734B" w:rsidRDefault="001040FD" w:rsidP="002D3189">
            <w:pPr>
              <w:spacing w:after="0" w:line="240" w:lineRule="auto"/>
              <w:rPr>
                <w:rFonts w:ascii="Times New Roman" w:eastAsia="Times New Roman" w:hAnsi="Times New Roman" w:cs="Times New Roman"/>
                <w:sz w:val="18"/>
                <w:szCs w:val="18"/>
                <w:lang w:eastAsia="lv-LV"/>
              </w:rPr>
            </w:pPr>
          </w:p>
        </w:tc>
        <w:tc>
          <w:tcPr>
            <w:tcW w:w="1134" w:type="dxa"/>
            <w:tcBorders>
              <w:top w:val="nil"/>
              <w:left w:val="nil"/>
              <w:bottom w:val="nil"/>
              <w:right w:val="nil"/>
            </w:tcBorders>
            <w:shd w:val="clear" w:color="auto" w:fill="auto"/>
            <w:noWrap/>
            <w:vAlign w:val="bottom"/>
            <w:hideMark/>
          </w:tcPr>
          <w:p w14:paraId="00A39378" w14:textId="77777777" w:rsidR="001040FD" w:rsidRPr="00D3734B" w:rsidRDefault="001040FD" w:rsidP="002D3189">
            <w:pPr>
              <w:spacing w:after="0" w:line="240" w:lineRule="auto"/>
              <w:rPr>
                <w:rFonts w:ascii="Times New Roman" w:eastAsia="Times New Roman" w:hAnsi="Times New Roman" w:cs="Times New Roman"/>
                <w:sz w:val="18"/>
                <w:szCs w:val="18"/>
                <w:lang w:eastAsia="lv-LV"/>
              </w:rPr>
            </w:pPr>
          </w:p>
        </w:tc>
        <w:tc>
          <w:tcPr>
            <w:tcW w:w="7154" w:type="dxa"/>
            <w:tcBorders>
              <w:top w:val="nil"/>
              <w:left w:val="nil"/>
              <w:bottom w:val="nil"/>
              <w:right w:val="nil"/>
            </w:tcBorders>
            <w:shd w:val="clear" w:color="auto" w:fill="auto"/>
            <w:noWrap/>
            <w:vAlign w:val="bottom"/>
            <w:hideMark/>
          </w:tcPr>
          <w:p w14:paraId="1E5D2488" w14:textId="77777777" w:rsidR="001040FD" w:rsidRPr="00D3734B" w:rsidRDefault="001040FD" w:rsidP="002D3189">
            <w:pPr>
              <w:spacing w:after="0" w:line="240" w:lineRule="auto"/>
              <w:rPr>
                <w:rFonts w:ascii="Times New Roman" w:eastAsia="Times New Roman" w:hAnsi="Times New Roman" w:cs="Times New Roman"/>
                <w:sz w:val="18"/>
                <w:szCs w:val="18"/>
                <w:lang w:eastAsia="lv-LV"/>
              </w:rPr>
            </w:pPr>
          </w:p>
        </w:tc>
        <w:tc>
          <w:tcPr>
            <w:tcW w:w="1520" w:type="dxa"/>
            <w:tcBorders>
              <w:top w:val="nil"/>
              <w:left w:val="nil"/>
              <w:bottom w:val="nil"/>
              <w:right w:val="nil"/>
            </w:tcBorders>
            <w:shd w:val="clear" w:color="auto" w:fill="auto"/>
            <w:noWrap/>
            <w:vAlign w:val="bottom"/>
            <w:hideMark/>
          </w:tcPr>
          <w:p w14:paraId="764F4940" w14:textId="77777777" w:rsidR="001040FD" w:rsidRPr="00D3734B" w:rsidRDefault="001040FD" w:rsidP="002D3189">
            <w:pPr>
              <w:spacing w:after="0" w:line="240" w:lineRule="auto"/>
              <w:rPr>
                <w:rFonts w:ascii="Times New Roman" w:eastAsia="Times New Roman" w:hAnsi="Times New Roman" w:cs="Times New Roman"/>
                <w:sz w:val="18"/>
                <w:szCs w:val="18"/>
                <w:lang w:eastAsia="lv-LV"/>
              </w:rPr>
            </w:pPr>
          </w:p>
        </w:tc>
      </w:tr>
    </w:tbl>
    <w:p w14:paraId="2E546D46" w14:textId="77777777" w:rsidR="001040FD" w:rsidRDefault="001040FD" w:rsidP="001040FD">
      <w:pPr>
        <w:spacing w:after="120" w:line="240" w:lineRule="auto"/>
        <w:ind w:left="1134" w:hanging="567"/>
        <w:jc w:val="center"/>
        <w:rPr>
          <w:rFonts w:ascii="Times New Roman" w:eastAsia="Arial Unicode MS" w:hAnsi="Times New Roman" w:cs="Times New Roman"/>
          <w:b/>
          <w:bCs/>
          <w:kern w:val="1"/>
          <w:sz w:val="24"/>
          <w:szCs w:val="24"/>
          <w:lang w:eastAsia="hi-IN" w:bidi="hi-IN"/>
        </w:rPr>
        <w:sectPr w:rsidR="001040FD" w:rsidSect="001040FD">
          <w:type w:val="continuous"/>
          <w:pgSz w:w="11906" w:h="16838"/>
          <w:pgMar w:top="1134" w:right="1134" w:bottom="1134" w:left="1701" w:header="709" w:footer="709" w:gutter="0"/>
          <w:cols w:space="708"/>
          <w:docGrid w:linePitch="360"/>
        </w:sectPr>
      </w:pPr>
    </w:p>
    <w:p w14:paraId="77F0DDC2" w14:textId="77777777" w:rsidR="001040FD" w:rsidRPr="00394E84" w:rsidRDefault="001040FD" w:rsidP="001040FD">
      <w:pPr>
        <w:pStyle w:val="Heading1"/>
        <w:tabs>
          <w:tab w:val="left" w:pos="14570"/>
        </w:tabs>
        <w:ind w:right="-31"/>
        <w:jc w:val="right"/>
        <w:rPr>
          <w:rFonts w:ascii="Times New Roman" w:hAnsi="Times New Roman" w:cs="Times New Roman"/>
          <w:b/>
          <w:color w:val="auto"/>
          <w:sz w:val="24"/>
          <w:szCs w:val="24"/>
        </w:rPr>
      </w:pPr>
      <w:r w:rsidRPr="00394E84">
        <w:rPr>
          <w:rFonts w:ascii="Times New Roman" w:hAnsi="Times New Roman" w:cs="Times New Roman"/>
          <w:color w:val="auto"/>
          <w:sz w:val="24"/>
          <w:szCs w:val="24"/>
        </w:rPr>
        <w:lastRenderedPageBreak/>
        <w:t>Vispārīgās vienošanās</w:t>
      </w:r>
    </w:p>
    <w:p w14:paraId="6E7858AE" w14:textId="77777777" w:rsidR="001040FD" w:rsidRPr="00394E84" w:rsidRDefault="001040FD" w:rsidP="001040FD">
      <w:pPr>
        <w:ind w:left="720"/>
        <w:jc w:val="right"/>
        <w:rPr>
          <w:rFonts w:ascii="Times New Roman" w:hAnsi="Times New Roman" w:cs="Times New Roman"/>
          <w:bCs/>
          <w:sz w:val="24"/>
          <w:szCs w:val="24"/>
        </w:rPr>
      </w:pPr>
      <w:r w:rsidRPr="00394E84">
        <w:rPr>
          <w:rFonts w:ascii="Times New Roman" w:hAnsi="Times New Roman" w:cs="Times New Roman"/>
          <w:bCs/>
          <w:sz w:val="24"/>
          <w:szCs w:val="24"/>
        </w:rPr>
        <w:t>2.pielikums</w:t>
      </w:r>
    </w:p>
    <w:p w14:paraId="19EEF922" w14:textId="77777777" w:rsidR="001040FD" w:rsidRPr="00394E84" w:rsidRDefault="001040FD" w:rsidP="001040FD">
      <w:pPr>
        <w:pStyle w:val="Heading2"/>
        <w:jc w:val="center"/>
        <w:rPr>
          <w:rFonts w:ascii="Times New Roman" w:hAnsi="Times New Roman" w:cs="Times New Roman"/>
          <w:b/>
          <w:color w:val="auto"/>
          <w:sz w:val="24"/>
          <w:szCs w:val="24"/>
        </w:rPr>
      </w:pPr>
      <w:r w:rsidRPr="00394E84">
        <w:rPr>
          <w:rFonts w:ascii="Times New Roman" w:hAnsi="Times New Roman" w:cs="Times New Roman"/>
          <w:bCs/>
          <w:color w:val="auto"/>
          <w:sz w:val="24"/>
          <w:szCs w:val="24"/>
        </w:rPr>
        <w:t>CENU APTAUJA</w:t>
      </w:r>
      <w:r w:rsidRPr="00394E84">
        <w:rPr>
          <w:rFonts w:ascii="Times New Roman" w:hAnsi="Times New Roman" w:cs="Times New Roman"/>
          <w:color w:val="auto"/>
          <w:sz w:val="24"/>
          <w:szCs w:val="24"/>
        </w:rPr>
        <w:t xml:space="preserve"> Nr.____</w:t>
      </w:r>
    </w:p>
    <w:p w14:paraId="7FD852CE" w14:textId="35F08DAF" w:rsidR="001040FD" w:rsidRPr="00394E84" w:rsidRDefault="001040FD" w:rsidP="001040FD">
      <w:pPr>
        <w:rPr>
          <w:rFonts w:ascii="Times New Roman" w:hAnsi="Times New Roman" w:cs="Times New Roman"/>
          <w:sz w:val="24"/>
          <w:szCs w:val="24"/>
        </w:rPr>
      </w:pPr>
      <w:r w:rsidRPr="00394E84">
        <w:rPr>
          <w:rFonts w:ascii="Times New Roman" w:hAnsi="Times New Roman" w:cs="Times New Roman"/>
          <w:sz w:val="24"/>
          <w:szCs w:val="24"/>
        </w:rPr>
        <w:t>202</w:t>
      </w:r>
      <w:r w:rsidR="00136AE4">
        <w:rPr>
          <w:rFonts w:ascii="Times New Roman" w:hAnsi="Times New Roman" w:cs="Times New Roman"/>
          <w:sz w:val="24"/>
          <w:szCs w:val="24"/>
        </w:rPr>
        <w:t>6</w:t>
      </w:r>
      <w:r w:rsidRPr="00394E84">
        <w:rPr>
          <w:rFonts w:ascii="Times New Roman" w:hAnsi="Times New Roman" w:cs="Times New Roman"/>
          <w:sz w:val="24"/>
          <w:szCs w:val="24"/>
        </w:rPr>
        <w:t>.gada ___._________</w:t>
      </w:r>
    </w:p>
    <w:p w14:paraId="28EDB7A7" w14:textId="77777777" w:rsidR="001040FD" w:rsidRPr="00394E84" w:rsidRDefault="001040FD" w:rsidP="001040FD">
      <w:pPr>
        <w:pStyle w:val="BodyText2"/>
        <w:rPr>
          <w:rFonts w:ascii="Times New Roman" w:hAnsi="Times New Roman"/>
          <w:bCs/>
          <w:szCs w:val="24"/>
        </w:rPr>
      </w:pPr>
      <w:r w:rsidRPr="00394E84">
        <w:rPr>
          <w:rFonts w:ascii="Times New Roman" w:hAnsi="Times New Roman"/>
          <w:bCs/>
          <w:szCs w:val="24"/>
        </w:rPr>
        <w:t>Lūdzu iesniegt cenu piedāvājumu kārtējā Iepirkuma līguma piešķiršanai, aizpildot šī pasūtījuma cenu sadaļu, saskaņā ar 202</w:t>
      </w:r>
      <w:r>
        <w:rPr>
          <w:rFonts w:ascii="Times New Roman" w:hAnsi="Times New Roman"/>
          <w:bCs/>
          <w:szCs w:val="24"/>
        </w:rPr>
        <w:t>4</w:t>
      </w:r>
      <w:r w:rsidRPr="00394E84">
        <w:rPr>
          <w:rFonts w:ascii="Times New Roman" w:hAnsi="Times New Roman"/>
          <w:bCs/>
          <w:szCs w:val="24"/>
        </w:rPr>
        <w:t>.gada __.______ noslēgto Vispārīgo vienošanos Nr.____.</w:t>
      </w:r>
    </w:p>
    <w:p w14:paraId="42AB3D3C" w14:textId="77777777" w:rsidR="001040FD" w:rsidRPr="00394E84" w:rsidRDefault="001040FD" w:rsidP="001040FD">
      <w:pPr>
        <w:pStyle w:val="BodyText2"/>
        <w:rPr>
          <w:rFonts w:ascii="Times New Roman" w:hAnsi="Times New Roman"/>
          <w:b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546"/>
        <w:gridCol w:w="2124"/>
        <w:gridCol w:w="2977"/>
        <w:gridCol w:w="4253"/>
      </w:tblGrid>
      <w:tr w:rsidR="001040FD" w:rsidRPr="00643C7C" w14:paraId="4EB359B1" w14:textId="77777777" w:rsidTr="003E773F">
        <w:trPr>
          <w:trHeight w:val="511"/>
        </w:trPr>
        <w:tc>
          <w:tcPr>
            <w:tcW w:w="1696" w:type="dxa"/>
            <w:shd w:val="clear" w:color="auto" w:fill="auto"/>
            <w:vAlign w:val="center"/>
            <w:hideMark/>
          </w:tcPr>
          <w:p w14:paraId="3E591025" w14:textId="77777777" w:rsidR="001040FD" w:rsidRPr="00402F81" w:rsidRDefault="001040FD" w:rsidP="002D3189">
            <w:pPr>
              <w:spacing w:after="0" w:line="240" w:lineRule="auto"/>
              <w:jc w:val="center"/>
              <w:rPr>
                <w:rFonts w:ascii="Times New Roman" w:eastAsia="Times New Roman" w:hAnsi="Times New Roman" w:cs="Times New Roman"/>
                <w:color w:val="000000"/>
                <w:sz w:val="24"/>
                <w:szCs w:val="24"/>
                <w:lang w:eastAsia="lv-LV"/>
              </w:rPr>
            </w:pPr>
            <w:r w:rsidRPr="00402F81">
              <w:rPr>
                <w:rFonts w:ascii="Times New Roman" w:eastAsia="Times New Roman" w:hAnsi="Times New Roman" w:cs="Times New Roman"/>
                <w:color w:val="000000"/>
                <w:sz w:val="24"/>
                <w:szCs w:val="24"/>
                <w:lang w:eastAsia="lv-LV"/>
              </w:rPr>
              <w:t>Nr.</w:t>
            </w:r>
          </w:p>
        </w:tc>
        <w:tc>
          <w:tcPr>
            <w:tcW w:w="3546" w:type="dxa"/>
            <w:shd w:val="clear" w:color="auto" w:fill="auto"/>
            <w:vAlign w:val="center"/>
          </w:tcPr>
          <w:p w14:paraId="79CD441D" w14:textId="77777777" w:rsidR="001040FD" w:rsidRPr="00402F81" w:rsidRDefault="001040FD" w:rsidP="002D3189">
            <w:pPr>
              <w:spacing w:after="0" w:line="240" w:lineRule="auto"/>
              <w:jc w:val="center"/>
              <w:rPr>
                <w:rFonts w:ascii="Times New Roman" w:eastAsia="Times New Roman" w:hAnsi="Times New Roman" w:cs="Times New Roman"/>
                <w:color w:val="000000"/>
                <w:sz w:val="24"/>
                <w:szCs w:val="24"/>
                <w:lang w:eastAsia="lv-LV"/>
              </w:rPr>
            </w:pPr>
            <w:r w:rsidRPr="00402F81">
              <w:rPr>
                <w:rFonts w:ascii="Times New Roman" w:eastAsia="Times New Roman" w:hAnsi="Times New Roman" w:cs="Times New Roman"/>
                <w:color w:val="000000"/>
                <w:sz w:val="24"/>
                <w:szCs w:val="24"/>
                <w:lang w:eastAsia="lv-LV"/>
              </w:rPr>
              <w:t>Gultņa nosaukums</w:t>
            </w:r>
          </w:p>
        </w:tc>
        <w:tc>
          <w:tcPr>
            <w:tcW w:w="2124" w:type="dxa"/>
            <w:shd w:val="clear" w:color="auto" w:fill="auto"/>
            <w:vAlign w:val="center"/>
          </w:tcPr>
          <w:p w14:paraId="52BB0339" w14:textId="77777777" w:rsidR="001040FD" w:rsidRPr="00402F81" w:rsidRDefault="001040FD" w:rsidP="002D3189">
            <w:pPr>
              <w:spacing w:after="0" w:line="240" w:lineRule="auto"/>
              <w:jc w:val="center"/>
              <w:rPr>
                <w:rFonts w:ascii="Times New Roman" w:eastAsia="Times New Roman" w:hAnsi="Times New Roman" w:cs="Times New Roman"/>
                <w:color w:val="000000"/>
                <w:sz w:val="24"/>
                <w:szCs w:val="24"/>
                <w:lang w:eastAsia="lv-LV"/>
              </w:rPr>
            </w:pPr>
            <w:r w:rsidRPr="00402F81">
              <w:rPr>
                <w:rFonts w:ascii="Times New Roman" w:eastAsia="Times New Roman" w:hAnsi="Times New Roman" w:cs="Times New Roman"/>
                <w:color w:val="000000"/>
                <w:sz w:val="24"/>
                <w:szCs w:val="24"/>
                <w:lang w:eastAsia="lv-LV"/>
              </w:rPr>
              <w:t>Mērvienība</w:t>
            </w:r>
          </w:p>
        </w:tc>
        <w:tc>
          <w:tcPr>
            <w:tcW w:w="2977" w:type="dxa"/>
            <w:shd w:val="clear" w:color="auto" w:fill="auto"/>
            <w:vAlign w:val="center"/>
            <w:hideMark/>
          </w:tcPr>
          <w:p w14:paraId="6B7770C1" w14:textId="77777777" w:rsidR="001040FD" w:rsidRPr="00402F81" w:rsidRDefault="001040FD" w:rsidP="002D3189">
            <w:pPr>
              <w:spacing w:after="0" w:line="240" w:lineRule="auto"/>
              <w:jc w:val="center"/>
              <w:rPr>
                <w:rFonts w:ascii="Times New Roman" w:eastAsia="Times New Roman" w:hAnsi="Times New Roman" w:cs="Times New Roman"/>
                <w:color w:val="000000"/>
                <w:sz w:val="24"/>
                <w:szCs w:val="24"/>
                <w:lang w:eastAsia="lv-LV"/>
              </w:rPr>
            </w:pPr>
            <w:r w:rsidRPr="00402F81">
              <w:rPr>
                <w:rFonts w:ascii="Times New Roman" w:eastAsia="Times New Roman" w:hAnsi="Times New Roman" w:cs="Times New Roman"/>
                <w:color w:val="000000"/>
                <w:sz w:val="24"/>
                <w:szCs w:val="24"/>
                <w:lang w:eastAsia="lv-LV"/>
              </w:rPr>
              <w:t xml:space="preserve">Plānotais iegādes apjoms </w:t>
            </w:r>
          </w:p>
        </w:tc>
        <w:tc>
          <w:tcPr>
            <w:tcW w:w="4253" w:type="dxa"/>
            <w:vAlign w:val="center"/>
          </w:tcPr>
          <w:p w14:paraId="602D8E27" w14:textId="77777777" w:rsidR="001040FD" w:rsidRPr="00402F81" w:rsidRDefault="001040FD" w:rsidP="002D3189">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Piegādes termiņš</w:t>
            </w:r>
          </w:p>
        </w:tc>
      </w:tr>
      <w:tr w:rsidR="001040FD" w:rsidRPr="00643C7C" w14:paraId="7E04B4C3" w14:textId="77777777" w:rsidTr="003E773F">
        <w:trPr>
          <w:trHeight w:val="450"/>
        </w:trPr>
        <w:tc>
          <w:tcPr>
            <w:tcW w:w="1696" w:type="dxa"/>
            <w:shd w:val="clear" w:color="auto" w:fill="auto"/>
            <w:vAlign w:val="center"/>
          </w:tcPr>
          <w:p w14:paraId="5184A7E0"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3546" w:type="dxa"/>
            <w:shd w:val="clear" w:color="auto" w:fill="auto"/>
            <w:vAlign w:val="center"/>
          </w:tcPr>
          <w:p w14:paraId="69292EA3"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124" w:type="dxa"/>
            <w:shd w:val="clear" w:color="auto" w:fill="auto"/>
            <w:vAlign w:val="center"/>
          </w:tcPr>
          <w:p w14:paraId="6BEF237D"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977" w:type="dxa"/>
            <w:shd w:val="clear" w:color="auto" w:fill="auto"/>
            <w:vAlign w:val="center"/>
          </w:tcPr>
          <w:p w14:paraId="5031716A"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4253" w:type="dxa"/>
          </w:tcPr>
          <w:p w14:paraId="13D8C4DB"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r>
      <w:tr w:rsidR="001040FD" w:rsidRPr="00643C7C" w14:paraId="3D4F78B1" w14:textId="77777777" w:rsidTr="003E773F">
        <w:trPr>
          <w:trHeight w:val="450"/>
        </w:trPr>
        <w:tc>
          <w:tcPr>
            <w:tcW w:w="1696" w:type="dxa"/>
            <w:shd w:val="clear" w:color="auto" w:fill="auto"/>
            <w:vAlign w:val="center"/>
          </w:tcPr>
          <w:p w14:paraId="15978751"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3546" w:type="dxa"/>
            <w:shd w:val="clear" w:color="auto" w:fill="auto"/>
            <w:vAlign w:val="center"/>
          </w:tcPr>
          <w:p w14:paraId="712EE63F"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124" w:type="dxa"/>
            <w:shd w:val="clear" w:color="auto" w:fill="auto"/>
            <w:vAlign w:val="center"/>
          </w:tcPr>
          <w:p w14:paraId="2F43E517"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977" w:type="dxa"/>
            <w:shd w:val="clear" w:color="auto" w:fill="auto"/>
            <w:vAlign w:val="center"/>
          </w:tcPr>
          <w:p w14:paraId="5AB873E7"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4253" w:type="dxa"/>
          </w:tcPr>
          <w:p w14:paraId="714348DF"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r>
      <w:tr w:rsidR="001040FD" w:rsidRPr="00643C7C" w14:paraId="35826496" w14:textId="77777777" w:rsidTr="003E773F">
        <w:trPr>
          <w:trHeight w:val="450"/>
        </w:trPr>
        <w:tc>
          <w:tcPr>
            <w:tcW w:w="1696" w:type="dxa"/>
            <w:shd w:val="clear" w:color="auto" w:fill="auto"/>
            <w:vAlign w:val="center"/>
          </w:tcPr>
          <w:p w14:paraId="2CD5E483"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3546" w:type="dxa"/>
            <w:shd w:val="clear" w:color="auto" w:fill="auto"/>
            <w:vAlign w:val="center"/>
          </w:tcPr>
          <w:p w14:paraId="24AC30A3"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124" w:type="dxa"/>
            <w:shd w:val="clear" w:color="auto" w:fill="auto"/>
            <w:vAlign w:val="center"/>
          </w:tcPr>
          <w:p w14:paraId="7CD295C8"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977" w:type="dxa"/>
            <w:shd w:val="clear" w:color="auto" w:fill="auto"/>
            <w:vAlign w:val="center"/>
          </w:tcPr>
          <w:p w14:paraId="35C91F2E"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4253" w:type="dxa"/>
          </w:tcPr>
          <w:p w14:paraId="7FBDF58F"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r>
    </w:tbl>
    <w:p w14:paraId="6659AF39" w14:textId="77777777" w:rsidR="001040FD" w:rsidRDefault="001040FD" w:rsidP="001040FD">
      <w:pPr>
        <w:pStyle w:val="Header"/>
        <w:rPr>
          <w:rFonts w:ascii="Times New Roman" w:hAnsi="Times New Roman" w:cs="Times New Roman"/>
          <w:sz w:val="20"/>
          <w:szCs w:val="20"/>
        </w:rPr>
      </w:pPr>
    </w:p>
    <w:p w14:paraId="19A40AA8" w14:textId="77777777" w:rsidR="001040FD" w:rsidRDefault="001040FD" w:rsidP="001040FD">
      <w:pPr>
        <w:pStyle w:val="Header"/>
        <w:rPr>
          <w:rFonts w:ascii="Times New Roman" w:hAnsi="Times New Roman" w:cs="Times New Roman"/>
          <w:sz w:val="20"/>
          <w:szCs w:val="20"/>
        </w:rPr>
      </w:pPr>
    </w:p>
    <w:p w14:paraId="4539868E" w14:textId="77777777" w:rsidR="001040FD" w:rsidRDefault="001040FD" w:rsidP="001040FD">
      <w:pPr>
        <w:pStyle w:val="Header"/>
        <w:rPr>
          <w:rFonts w:ascii="Times New Roman" w:hAnsi="Times New Roman" w:cs="Times New Roman"/>
          <w:sz w:val="20"/>
          <w:szCs w:val="20"/>
        </w:rPr>
      </w:pPr>
    </w:p>
    <w:p w14:paraId="4AEBBFEA" w14:textId="77777777" w:rsidR="001040FD" w:rsidRDefault="001040FD" w:rsidP="001040FD">
      <w:pPr>
        <w:pStyle w:val="Header"/>
        <w:rPr>
          <w:rFonts w:ascii="Times New Roman" w:hAnsi="Times New Roman" w:cs="Times New Roman"/>
          <w:sz w:val="20"/>
          <w:szCs w:val="20"/>
        </w:rPr>
      </w:pPr>
    </w:p>
    <w:p w14:paraId="512E550A" w14:textId="77777777" w:rsidR="001040FD" w:rsidRDefault="001040FD" w:rsidP="001040FD">
      <w:pPr>
        <w:pStyle w:val="Header"/>
        <w:rPr>
          <w:rFonts w:ascii="Times New Roman" w:hAnsi="Times New Roman" w:cs="Times New Roman"/>
          <w:sz w:val="20"/>
          <w:szCs w:val="20"/>
        </w:rPr>
      </w:pPr>
    </w:p>
    <w:p w14:paraId="79814316" w14:textId="77777777" w:rsidR="001040FD" w:rsidRDefault="001040FD" w:rsidP="001040FD">
      <w:pPr>
        <w:pStyle w:val="Header"/>
        <w:rPr>
          <w:rFonts w:ascii="Times New Roman" w:hAnsi="Times New Roman" w:cs="Times New Roman"/>
          <w:sz w:val="20"/>
          <w:szCs w:val="20"/>
        </w:rPr>
      </w:pPr>
    </w:p>
    <w:p w14:paraId="6EF796C1" w14:textId="77777777" w:rsidR="001040FD" w:rsidRDefault="001040FD" w:rsidP="001040FD">
      <w:pPr>
        <w:pStyle w:val="Header"/>
        <w:rPr>
          <w:rFonts w:ascii="Times New Roman" w:hAnsi="Times New Roman" w:cs="Times New Roman"/>
          <w:sz w:val="20"/>
          <w:szCs w:val="20"/>
        </w:rPr>
      </w:pPr>
    </w:p>
    <w:p w14:paraId="2B5F5C61" w14:textId="77777777" w:rsidR="001040FD" w:rsidRPr="002A7958" w:rsidRDefault="001040FD" w:rsidP="001040FD">
      <w:pPr>
        <w:pStyle w:val="Header"/>
        <w:rPr>
          <w:rFonts w:ascii="Times New Roman" w:hAnsi="Times New Roman" w:cs="Times New Roman"/>
          <w:sz w:val="20"/>
          <w:szCs w:val="20"/>
        </w:rPr>
      </w:pPr>
    </w:p>
    <w:p w14:paraId="0467CF3B" w14:textId="77777777" w:rsidR="001040FD" w:rsidRPr="00394E84" w:rsidRDefault="001040FD" w:rsidP="001040FD">
      <w:pPr>
        <w:pStyle w:val="Header"/>
        <w:rPr>
          <w:rFonts w:ascii="Times New Roman" w:hAnsi="Times New Roman" w:cs="Times New Roman"/>
          <w:sz w:val="24"/>
          <w:szCs w:val="24"/>
        </w:rPr>
      </w:pPr>
      <w:r w:rsidRPr="00394E84">
        <w:rPr>
          <w:rFonts w:ascii="Times New Roman" w:hAnsi="Times New Roman" w:cs="Times New Roman"/>
          <w:sz w:val="24"/>
          <w:szCs w:val="24"/>
        </w:rPr>
        <w:t xml:space="preserve">Pasūtītāja pilnvarotā persona ____________   </w:t>
      </w:r>
    </w:p>
    <w:p w14:paraId="1D85C3AE" w14:textId="77777777" w:rsidR="001040FD" w:rsidRPr="00394E84" w:rsidRDefault="001040FD" w:rsidP="001040FD">
      <w:pPr>
        <w:rPr>
          <w:rFonts w:ascii="Times New Roman" w:hAnsi="Times New Roman" w:cs="Times New Roman"/>
          <w:sz w:val="24"/>
          <w:szCs w:val="24"/>
        </w:rPr>
      </w:pPr>
      <w:r w:rsidRPr="00394E84">
        <w:rPr>
          <w:rFonts w:ascii="Times New Roman" w:hAnsi="Times New Roman" w:cs="Times New Roman"/>
          <w:sz w:val="24"/>
          <w:szCs w:val="24"/>
        </w:rPr>
        <w:tab/>
      </w:r>
      <w:r w:rsidRPr="00394E84">
        <w:rPr>
          <w:rFonts w:ascii="Times New Roman" w:hAnsi="Times New Roman" w:cs="Times New Roman"/>
          <w:sz w:val="24"/>
          <w:szCs w:val="24"/>
        </w:rPr>
        <w:tab/>
      </w:r>
      <w:r w:rsidRPr="00394E84">
        <w:rPr>
          <w:rFonts w:ascii="Times New Roman" w:hAnsi="Times New Roman" w:cs="Times New Roman"/>
          <w:sz w:val="24"/>
          <w:szCs w:val="24"/>
        </w:rPr>
        <w:tab/>
      </w:r>
      <w:r w:rsidRPr="00394E84">
        <w:rPr>
          <w:rFonts w:ascii="Times New Roman" w:hAnsi="Times New Roman" w:cs="Times New Roman"/>
          <w:sz w:val="24"/>
          <w:szCs w:val="24"/>
        </w:rPr>
        <w:tab/>
        <w:t xml:space="preserve">   (paraksts)</w:t>
      </w:r>
    </w:p>
    <w:p w14:paraId="2FB0BB5C" w14:textId="77777777" w:rsidR="001040FD" w:rsidRPr="00394E84" w:rsidRDefault="001040FD" w:rsidP="001040FD">
      <w:pPr>
        <w:pStyle w:val="Heading1"/>
        <w:ind w:right="-81"/>
        <w:rPr>
          <w:rFonts w:ascii="Times New Roman" w:hAnsi="Times New Roman" w:cs="Times New Roman"/>
          <w:b/>
          <w:color w:val="auto"/>
          <w:sz w:val="24"/>
          <w:szCs w:val="24"/>
        </w:rPr>
      </w:pPr>
      <w:r w:rsidRPr="00394E84">
        <w:rPr>
          <w:rFonts w:ascii="Times New Roman" w:hAnsi="Times New Roman" w:cs="Times New Roman"/>
          <w:color w:val="auto"/>
          <w:sz w:val="24"/>
          <w:szCs w:val="24"/>
        </w:rPr>
        <w:t xml:space="preserve">Cenu piedāvājums </w:t>
      </w:r>
      <w:proofErr w:type="spellStart"/>
      <w:r w:rsidRPr="00394E84">
        <w:rPr>
          <w:rFonts w:ascii="Times New Roman" w:hAnsi="Times New Roman" w:cs="Times New Roman"/>
          <w:color w:val="auto"/>
          <w:sz w:val="24"/>
          <w:szCs w:val="24"/>
        </w:rPr>
        <w:t>jānosūta</w:t>
      </w:r>
      <w:proofErr w:type="spellEnd"/>
      <w:r w:rsidRPr="00394E84">
        <w:rPr>
          <w:rFonts w:ascii="Times New Roman" w:hAnsi="Times New Roman" w:cs="Times New Roman"/>
          <w:color w:val="auto"/>
          <w:sz w:val="24"/>
          <w:szCs w:val="24"/>
        </w:rPr>
        <w:t xml:space="preserve"> pa e-pastu uz adresi _____________</w:t>
      </w:r>
    </w:p>
    <w:p w14:paraId="2A108766" w14:textId="77777777" w:rsidR="001040FD" w:rsidRDefault="001040FD" w:rsidP="001040FD">
      <w:pPr>
        <w:rPr>
          <w:rFonts w:ascii="Times New Roman" w:hAnsi="Times New Roman" w:cs="Times New Roman"/>
          <w:bCs/>
          <w:sz w:val="24"/>
          <w:szCs w:val="24"/>
        </w:rPr>
      </w:pPr>
      <w:r>
        <w:rPr>
          <w:rFonts w:ascii="Times New Roman" w:hAnsi="Times New Roman" w:cs="Times New Roman"/>
          <w:bCs/>
          <w:sz w:val="24"/>
          <w:szCs w:val="24"/>
        </w:rPr>
        <w:br w:type="page"/>
      </w:r>
    </w:p>
    <w:p w14:paraId="572718C3" w14:textId="77777777" w:rsidR="001040FD" w:rsidRDefault="001040FD" w:rsidP="001040FD">
      <w:pPr>
        <w:ind w:left="720"/>
        <w:jc w:val="right"/>
        <w:rPr>
          <w:rFonts w:ascii="Times New Roman" w:hAnsi="Times New Roman" w:cs="Times New Roman"/>
          <w:bCs/>
          <w:sz w:val="24"/>
          <w:szCs w:val="24"/>
        </w:rPr>
      </w:pPr>
      <w:r w:rsidRPr="00394E84">
        <w:rPr>
          <w:rFonts w:ascii="Times New Roman" w:hAnsi="Times New Roman" w:cs="Times New Roman"/>
          <w:sz w:val="24"/>
          <w:szCs w:val="24"/>
        </w:rPr>
        <w:lastRenderedPageBreak/>
        <w:t>Vispārīgās vienošanās</w:t>
      </w:r>
    </w:p>
    <w:p w14:paraId="11EDE056" w14:textId="77777777" w:rsidR="001040FD" w:rsidRPr="00394E84" w:rsidRDefault="001040FD" w:rsidP="001040FD">
      <w:pPr>
        <w:ind w:left="720"/>
        <w:jc w:val="right"/>
        <w:rPr>
          <w:rFonts w:ascii="Times New Roman" w:hAnsi="Times New Roman" w:cs="Times New Roman"/>
          <w:bCs/>
          <w:sz w:val="24"/>
          <w:szCs w:val="24"/>
        </w:rPr>
      </w:pPr>
      <w:r w:rsidRPr="00394E84">
        <w:rPr>
          <w:rFonts w:ascii="Times New Roman" w:hAnsi="Times New Roman" w:cs="Times New Roman"/>
          <w:bCs/>
          <w:sz w:val="24"/>
          <w:szCs w:val="24"/>
        </w:rPr>
        <w:t>3.pielikums</w:t>
      </w:r>
    </w:p>
    <w:p w14:paraId="6DC40181" w14:textId="77777777" w:rsidR="001040FD" w:rsidRPr="00394E84" w:rsidRDefault="001040FD" w:rsidP="001040FD">
      <w:pPr>
        <w:pStyle w:val="Heading2"/>
        <w:jc w:val="center"/>
        <w:rPr>
          <w:rFonts w:ascii="Times New Roman" w:hAnsi="Times New Roman" w:cs="Times New Roman"/>
          <w:b/>
          <w:color w:val="auto"/>
          <w:sz w:val="24"/>
          <w:szCs w:val="24"/>
        </w:rPr>
      </w:pPr>
      <w:r w:rsidRPr="00394E84">
        <w:rPr>
          <w:rFonts w:ascii="Times New Roman" w:hAnsi="Times New Roman" w:cs="Times New Roman"/>
          <w:color w:val="auto"/>
          <w:sz w:val="24"/>
          <w:szCs w:val="24"/>
        </w:rPr>
        <w:t>CENU PIEDĀVĀJUMS Nr. ___</w:t>
      </w:r>
    </w:p>
    <w:p w14:paraId="137AAFE5" w14:textId="6A5A6D34" w:rsidR="001040FD" w:rsidRPr="00394E84" w:rsidRDefault="001040FD" w:rsidP="001040FD">
      <w:pPr>
        <w:rPr>
          <w:rFonts w:ascii="Times New Roman" w:hAnsi="Times New Roman" w:cs="Times New Roman"/>
          <w:sz w:val="24"/>
          <w:szCs w:val="24"/>
        </w:rPr>
      </w:pPr>
      <w:r w:rsidRPr="00394E84">
        <w:rPr>
          <w:rFonts w:ascii="Times New Roman" w:hAnsi="Times New Roman" w:cs="Times New Roman"/>
          <w:sz w:val="24"/>
          <w:szCs w:val="24"/>
        </w:rPr>
        <w:t>Rīga, 202</w:t>
      </w:r>
      <w:r w:rsidR="00136AE4">
        <w:rPr>
          <w:rFonts w:ascii="Times New Roman" w:hAnsi="Times New Roman" w:cs="Times New Roman"/>
          <w:sz w:val="24"/>
          <w:szCs w:val="24"/>
        </w:rPr>
        <w:t>6</w:t>
      </w:r>
      <w:r w:rsidRPr="00394E84">
        <w:rPr>
          <w:rFonts w:ascii="Times New Roman" w:hAnsi="Times New Roman" w:cs="Times New Roman"/>
          <w:sz w:val="24"/>
          <w:szCs w:val="24"/>
        </w:rPr>
        <w:t>.gada ___._________</w:t>
      </w:r>
    </w:p>
    <w:p w14:paraId="64BAABBF" w14:textId="77777777" w:rsidR="001040FD" w:rsidRPr="00394E84" w:rsidRDefault="001040FD" w:rsidP="001040FD">
      <w:pPr>
        <w:ind w:right="-223"/>
        <w:jc w:val="both"/>
        <w:rPr>
          <w:rFonts w:ascii="Times New Roman" w:hAnsi="Times New Roman" w:cs="Times New Roman"/>
          <w:sz w:val="24"/>
          <w:szCs w:val="24"/>
        </w:rPr>
      </w:pPr>
      <w:r w:rsidRPr="00394E84">
        <w:rPr>
          <w:rFonts w:ascii="Times New Roman" w:hAnsi="Times New Roman" w:cs="Times New Roman"/>
          <w:sz w:val="24"/>
          <w:szCs w:val="24"/>
        </w:rPr>
        <w:t>Ar šī cenu piedāvājuma iesniegšanu Iespējamais piegādātājs apliecina, ka ir spējīgs piegādāt cenu piedāvājumā norādīto Preci</w:t>
      </w:r>
      <w:r>
        <w:rPr>
          <w:rFonts w:ascii="Times New Roman" w:hAnsi="Times New Roman" w:cs="Times New Roman"/>
          <w:sz w:val="24"/>
          <w:szCs w:val="24"/>
        </w:rPr>
        <w:t xml:space="preserve"> cenu piedāvājumā norādītajos termiņos</w:t>
      </w:r>
      <w:r w:rsidRPr="00394E84">
        <w:rPr>
          <w:rFonts w:ascii="Times New Roman" w:hAnsi="Times New Roman" w:cs="Times New Roman"/>
          <w:sz w:val="24"/>
          <w:szCs w:val="24"/>
        </w:rPr>
        <w:t xml:space="preserve"> un Iepirkuma līguma piešķiršanas gadījumā apņemas pildīt Iepirkuma līgumu no Paziņojuma saņemšanas brīža.</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2231"/>
        <w:gridCol w:w="2096"/>
        <w:gridCol w:w="2360"/>
        <w:gridCol w:w="2113"/>
        <w:gridCol w:w="2601"/>
        <w:gridCol w:w="2502"/>
      </w:tblGrid>
      <w:tr w:rsidR="001040FD" w:rsidRPr="00643C7C" w14:paraId="2812E0A8" w14:textId="77777777" w:rsidTr="003E773F">
        <w:trPr>
          <w:trHeight w:val="511"/>
        </w:trPr>
        <w:tc>
          <w:tcPr>
            <w:tcW w:w="834" w:type="dxa"/>
            <w:shd w:val="clear" w:color="auto" w:fill="auto"/>
            <w:vAlign w:val="center"/>
            <w:hideMark/>
          </w:tcPr>
          <w:p w14:paraId="685BAA22" w14:textId="77777777" w:rsidR="001040FD" w:rsidRPr="00402F81" w:rsidRDefault="001040FD" w:rsidP="002D3189">
            <w:pPr>
              <w:spacing w:after="0" w:line="240" w:lineRule="auto"/>
              <w:jc w:val="center"/>
              <w:rPr>
                <w:rFonts w:ascii="Times New Roman" w:eastAsia="Times New Roman" w:hAnsi="Times New Roman" w:cs="Times New Roman"/>
                <w:color w:val="000000"/>
                <w:sz w:val="24"/>
                <w:szCs w:val="24"/>
                <w:lang w:eastAsia="lv-LV"/>
              </w:rPr>
            </w:pPr>
            <w:r w:rsidRPr="00402F81">
              <w:rPr>
                <w:rFonts w:ascii="Times New Roman" w:eastAsia="Times New Roman" w:hAnsi="Times New Roman" w:cs="Times New Roman"/>
                <w:color w:val="000000"/>
                <w:sz w:val="24"/>
                <w:szCs w:val="24"/>
                <w:lang w:eastAsia="lv-LV"/>
              </w:rPr>
              <w:t>Nr.</w:t>
            </w:r>
          </w:p>
        </w:tc>
        <w:tc>
          <w:tcPr>
            <w:tcW w:w="2231" w:type="dxa"/>
            <w:shd w:val="clear" w:color="auto" w:fill="auto"/>
            <w:vAlign w:val="center"/>
          </w:tcPr>
          <w:p w14:paraId="1F9ABBD6" w14:textId="77777777" w:rsidR="001040FD" w:rsidRPr="00402F81" w:rsidRDefault="001040FD" w:rsidP="002D3189">
            <w:pPr>
              <w:spacing w:after="0" w:line="240" w:lineRule="auto"/>
              <w:jc w:val="center"/>
              <w:rPr>
                <w:rFonts w:ascii="Times New Roman" w:eastAsia="Times New Roman" w:hAnsi="Times New Roman" w:cs="Times New Roman"/>
                <w:color w:val="000000"/>
                <w:sz w:val="24"/>
                <w:szCs w:val="24"/>
                <w:lang w:eastAsia="lv-LV"/>
              </w:rPr>
            </w:pPr>
            <w:r w:rsidRPr="00402F81">
              <w:rPr>
                <w:rFonts w:ascii="Times New Roman" w:eastAsia="Times New Roman" w:hAnsi="Times New Roman" w:cs="Times New Roman"/>
                <w:color w:val="000000"/>
                <w:sz w:val="24"/>
                <w:szCs w:val="24"/>
                <w:lang w:eastAsia="lv-LV"/>
              </w:rPr>
              <w:t>Gultņa nosaukums</w:t>
            </w:r>
          </w:p>
        </w:tc>
        <w:tc>
          <w:tcPr>
            <w:tcW w:w="2096" w:type="dxa"/>
            <w:shd w:val="clear" w:color="auto" w:fill="auto"/>
            <w:vAlign w:val="center"/>
          </w:tcPr>
          <w:p w14:paraId="0E24C049" w14:textId="77777777" w:rsidR="001040FD" w:rsidRPr="00402F81" w:rsidRDefault="001040FD" w:rsidP="002D3189">
            <w:pPr>
              <w:spacing w:after="0" w:line="240" w:lineRule="auto"/>
              <w:jc w:val="center"/>
              <w:rPr>
                <w:rFonts w:ascii="Times New Roman" w:eastAsia="Times New Roman" w:hAnsi="Times New Roman" w:cs="Times New Roman"/>
                <w:color w:val="000000"/>
                <w:sz w:val="24"/>
                <w:szCs w:val="24"/>
                <w:lang w:eastAsia="lv-LV"/>
              </w:rPr>
            </w:pPr>
            <w:r w:rsidRPr="00402F81">
              <w:rPr>
                <w:rFonts w:ascii="Times New Roman" w:eastAsia="Times New Roman" w:hAnsi="Times New Roman" w:cs="Times New Roman"/>
                <w:color w:val="000000"/>
                <w:sz w:val="24"/>
                <w:szCs w:val="24"/>
                <w:lang w:eastAsia="lv-LV"/>
              </w:rPr>
              <w:t>Mērvienība</w:t>
            </w:r>
          </w:p>
        </w:tc>
        <w:tc>
          <w:tcPr>
            <w:tcW w:w="2360" w:type="dxa"/>
            <w:shd w:val="clear" w:color="auto" w:fill="auto"/>
            <w:vAlign w:val="center"/>
            <w:hideMark/>
          </w:tcPr>
          <w:p w14:paraId="32F16532" w14:textId="77777777" w:rsidR="001040FD" w:rsidRPr="00402F81" w:rsidRDefault="001040FD" w:rsidP="002D3189">
            <w:pPr>
              <w:spacing w:after="0" w:line="240" w:lineRule="auto"/>
              <w:jc w:val="center"/>
              <w:rPr>
                <w:rFonts w:ascii="Times New Roman" w:eastAsia="Times New Roman" w:hAnsi="Times New Roman" w:cs="Times New Roman"/>
                <w:color w:val="000000"/>
                <w:sz w:val="24"/>
                <w:szCs w:val="24"/>
                <w:lang w:eastAsia="lv-LV"/>
              </w:rPr>
            </w:pPr>
            <w:r w:rsidRPr="00402F81">
              <w:rPr>
                <w:rFonts w:ascii="Times New Roman" w:eastAsia="Times New Roman" w:hAnsi="Times New Roman" w:cs="Times New Roman"/>
                <w:color w:val="000000"/>
                <w:sz w:val="24"/>
                <w:szCs w:val="24"/>
                <w:lang w:eastAsia="lv-LV"/>
              </w:rPr>
              <w:t xml:space="preserve">Plānotais iegādes apjoms </w:t>
            </w:r>
          </w:p>
        </w:tc>
        <w:tc>
          <w:tcPr>
            <w:tcW w:w="2113" w:type="dxa"/>
          </w:tcPr>
          <w:p w14:paraId="71C3FD3D" w14:textId="77777777" w:rsidR="001040FD" w:rsidRPr="00402F81" w:rsidRDefault="001040FD" w:rsidP="002D3189">
            <w:pPr>
              <w:spacing w:after="0" w:line="240" w:lineRule="auto"/>
              <w:jc w:val="center"/>
              <w:rPr>
                <w:rFonts w:ascii="Times New Roman" w:eastAsia="Times New Roman" w:hAnsi="Times New Roman" w:cs="Times New Roman"/>
                <w:color w:val="000000"/>
                <w:sz w:val="24"/>
                <w:szCs w:val="24"/>
                <w:lang w:eastAsia="lv-LV"/>
              </w:rPr>
            </w:pPr>
            <w:r w:rsidRPr="00402F81">
              <w:rPr>
                <w:rFonts w:ascii="Times New Roman" w:eastAsia="Times New Roman" w:hAnsi="Times New Roman" w:cs="Times New Roman"/>
                <w:color w:val="000000"/>
                <w:sz w:val="24"/>
                <w:szCs w:val="24"/>
                <w:lang w:eastAsia="lv-LV"/>
              </w:rPr>
              <w:t>Ražotājs</w:t>
            </w:r>
          </w:p>
        </w:tc>
        <w:tc>
          <w:tcPr>
            <w:tcW w:w="2601" w:type="dxa"/>
          </w:tcPr>
          <w:p w14:paraId="06D6F158" w14:textId="77777777" w:rsidR="001040FD" w:rsidRPr="00402F81" w:rsidRDefault="001040FD" w:rsidP="002D3189">
            <w:pPr>
              <w:spacing w:after="0" w:line="240" w:lineRule="auto"/>
              <w:jc w:val="center"/>
              <w:rPr>
                <w:rFonts w:ascii="Times New Roman" w:eastAsia="Times New Roman" w:hAnsi="Times New Roman" w:cs="Times New Roman"/>
                <w:color w:val="000000"/>
                <w:sz w:val="24"/>
                <w:szCs w:val="24"/>
                <w:lang w:eastAsia="lv-LV"/>
              </w:rPr>
            </w:pPr>
            <w:r w:rsidRPr="00402F81">
              <w:rPr>
                <w:rFonts w:ascii="Times New Roman" w:eastAsia="Times New Roman" w:hAnsi="Times New Roman" w:cs="Times New Roman"/>
                <w:color w:val="000000"/>
                <w:sz w:val="24"/>
                <w:szCs w:val="24"/>
                <w:lang w:eastAsia="lv-LV"/>
              </w:rPr>
              <w:t xml:space="preserve">Cena par 1 (vienu) vienību EUR bez PVN  </w:t>
            </w:r>
          </w:p>
        </w:tc>
        <w:tc>
          <w:tcPr>
            <w:tcW w:w="2502" w:type="dxa"/>
          </w:tcPr>
          <w:p w14:paraId="7EF56AE5" w14:textId="77777777" w:rsidR="001040FD" w:rsidRPr="00402F81" w:rsidRDefault="001040FD" w:rsidP="002D3189">
            <w:pPr>
              <w:spacing w:after="0" w:line="240" w:lineRule="auto"/>
              <w:jc w:val="center"/>
              <w:rPr>
                <w:rFonts w:ascii="Times New Roman" w:eastAsia="Times New Roman" w:hAnsi="Times New Roman" w:cs="Times New Roman"/>
                <w:color w:val="000000"/>
                <w:sz w:val="24"/>
                <w:szCs w:val="24"/>
                <w:lang w:eastAsia="lv-LV"/>
              </w:rPr>
            </w:pPr>
            <w:r w:rsidRPr="00402F81">
              <w:rPr>
                <w:rFonts w:ascii="Times New Roman" w:eastAsia="Times New Roman" w:hAnsi="Times New Roman" w:cs="Times New Roman"/>
                <w:color w:val="000000"/>
                <w:sz w:val="24"/>
                <w:szCs w:val="24"/>
                <w:lang w:eastAsia="lv-LV"/>
              </w:rPr>
              <w:t>Cena kopā EUR bez PVN</w:t>
            </w:r>
          </w:p>
        </w:tc>
      </w:tr>
      <w:tr w:rsidR="001040FD" w:rsidRPr="00BF2605" w14:paraId="266356F9" w14:textId="77777777" w:rsidTr="003E773F">
        <w:trPr>
          <w:trHeight w:val="450"/>
        </w:trPr>
        <w:tc>
          <w:tcPr>
            <w:tcW w:w="834" w:type="dxa"/>
            <w:shd w:val="clear" w:color="auto" w:fill="auto"/>
            <w:vAlign w:val="center"/>
          </w:tcPr>
          <w:p w14:paraId="77416478"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231" w:type="dxa"/>
            <w:shd w:val="clear" w:color="auto" w:fill="auto"/>
            <w:vAlign w:val="center"/>
          </w:tcPr>
          <w:p w14:paraId="22B84ED3"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096" w:type="dxa"/>
            <w:shd w:val="clear" w:color="auto" w:fill="auto"/>
            <w:vAlign w:val="center"/>
          </w:tcPr>
          <w:p w14:paraId="13B4B89E"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360" w:type="dxa"/>
            <w:shd w:val="clear" w:color="auto" w:fill="auto"/>
            <w:vAlign w:val="center"/>
          </w:tcPr>
          <w:p w14:paraId="171B2F36"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113" w:type="dxa"/>
          </w:tcPr>
          <w:p w14:paraId="08EEEBBC"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601" w:type="dxa"/>
          </w:tcPr>
          <w:p w14:paraId="50D638DA"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502" w:type="dxa"/>
          </w:tcPr>
          <w:p w14:paraId="454FEDD1"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r>
      <w:tr w:rsidR="001040FD" w:rsidRPr="00BF2605" w14:paraId="18D08491" w14:textId="77777777" w:rsidTr="003E773F">
        <w:trPr>
          <w:trHeight w:val="450"/>
        </w:trPr>
        <w:tc>
          <w:tcPr>
            <w:tcW w:w="834" w:type="dxa"/>
            <w:shd w:val="clear" w:color="auto" w:fill="auto"/>
            <w:vAlign w:val="center"/>
          </w:tcPr>
          <w:p w14:paraId="4C0C6573"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231" w:type="dxa"/>
            <w:shd w:val="clear" w:color="auto" w:fill="auto"/>
            <w:vAlign w:val="center"/>
          </w:tcPr>
          <w:p w14:paraId="129CC233"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096" w:type="dxa"/>
            <w:shd w:val="clear" w:color="auto" w:fill="auto"/>
            <w:vAlign w:val="center"/>
          </w:tcPr>
          <w:p w14:paraId="22D2D4B4"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360" w:type="dxa"/>
            <w:shd w:val="clear" w:color="auto" w:fill="auto"/>
            <w:vAlign w:val="center"/>
          </w:tcPr>
          <w:p w14:paraId="0D36BD62"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113" w:type="dxa"/>
          </w:tcPr>
          <w:p w14:paraId="080C10BA"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601" w:type="dxa"/>
          </w:tcPr>
          <w:p w14:paraId="51EA64EB"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502" w:type="dxa"/>
          </w:tcPr>
          <w:p w14:paraId="282E71CD"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r>
      <w:tr w:rsidR="001040FD" w:rsidRPr="00BF2605" w14:paraId="2F8ED748" w14:textId="77777777" w:rsidTr="003E773F">
        <w:trPr>
          <w:trHeight w:val="450"/>
        </w:trPr>
        <w:tc>
          <w:tcPr>
            <w:tcW w:w="834" w:type="dxa"/>
            <w:shd w:val="clear" w:color="auto" w:fill="auto"/>
            <w:vAlign w:val="center"/>
          </w:tcPr>
          <w:p w14:paraId="127A5FE8"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231" w:type="dxa"/>
            <w:shd w:val="clear" w:color="auto" w:fill="auto"/>
            <w:vAlign w:val="center"/>
          </w:tcPr>
          <w:p w14:paraId="7BBE07B7"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096" w:type="dxa"/>
            <w:shd w:val="clear" w:color="auto" w:fill="auto"/>
            <w:vAlign w:val="center"/>
          </w:tcPr>
          <w:p w14:paraId="443AFFC6"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360" w:type="dxa"/>
            <w:shd w:val="clear" w:color="auto" w:fill="auto"/>
            <w:vAlign w:val="center"/>
          </w:tcPr>
          <w:p w14:paraId="2673385B"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113" w:type="dxa"/>
          </w:tcPr>
          <w:p w14:paraId="2D45C457"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601" w:type="dxa"/>
          </w:tcPr>
          <w:p w14:paraId="688A09CE"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c>
          <w:tcPr>
            <w:tcW w:w="2502" w:type="dxa"/>
          </w:tcPr>
          <w:p w14:paraId="12A719A0" w14:textId="77777777" w:rsidR="001040FD" w:rsidRPr="00BF2605" w:rsidRDefault="001040FD" w:rsidP="002D3189">
            <w:pPr>
              <w:spacing w:after="0" w:line="240" w:lineRule="auto"/>
              <w:jc w:val="center"/>
              <w:rPr>
                <w:rFonts w:ascii="Times New Roman" w:eastAsia="Times New Roman" w:hAnsi="Times New Roman" w:cs="Times New Roman"/>
                <w:b/>
                <w:bCs/>
                <w:color w:val="000000"/>
                <w:sz w:val="24"/>
                <w:szCs w:val="24"/>
                <w:lang w:eastAsia="lv-LV"/>
              </w:rPr>
            </w:pPr>
          </w:p>
        </w:tc>
      </w:tr>
    </w:tbl>
    <w:p w14:paraId="15E5BBED" w14:textId="77777777" w:rsidR="001040FD" w:rsidRDefault="001040FD" w:rsidP="001040FD">
      <w:pPr>
        <w:pStyle w:val="Header"/>
        <w:rPr>
          <w:rFonts w:ascii="Times New Roman" w:hAnsi="Times New Roman" w:cs="Times New Roman"/>
          <w:sz w:val="24"/>
          <w:szCs w:val="24"/>
        </w:rPr>
      </w:pPr>
    </w:p>
    <w:p w14:paraId="2967339D" w14:textId="77777777" w:rsidR="001040FD" w:rsidRDefault="001040FD" w:rsidP="001040FD">
      <w:pPr>
        <w:pStyle w:val="Header"/>
        <w:rPr>
          <w:rFonts w:ascii="Times New Roman" w:hAnsi="Times New Roman" w:cs="Times New Roman"/>
          <w:sz w:val="24"/>
          <w:szCs w:val="24"/>
        </w:rPr>
      </w:pPr>
    </w:p>
    <w:p w14:paraId="7733D092" w14:textId="77777777" w:rsidR="001040FD" w:rsidRDefault="001040FD" w:rsidP="001040FD">
      <w:pPr>
        <w:pStyle w:val="Header"/>
        <w:rPr>
          <w:rFonts w:ascii="Times New Roman" w:hAnsi="Times New Roman" w:cs="Times New Roman"/>
          <w:sz w:val="24"/>
          <w:szCs w:val="24"/>
        </w:rPr>
      </w:pPr>
    </w:p>
    <w:p w14:paraId="19D55645" w14:textId="77777777" w:rsidR="001040FD" w:rsidRDefault="001040FD" w:rsidP="001040FD">
      <w:pPr>
        <w:pStyle w:val="Header"/>
        <w:rPr>
          <w:rFonts w:ascii="Times New Roman" w:hAnsi="Times New Roman" w:cs="Times New Roman"/>
          <w:sz w:val="24"/>
          <w:szCs w:val="24"/>
        </w:rPr>
      </w:pPr>
    </w:p>
    <w:p w14:paraId="285B57D4" w14:textId="77777777" w:rsidR="001040FD" w:rsidRDefault="001040FD" w:rsidP="001040FD">
      <w:pPr>
        <w:pStyle w:val="Header"/>
        <w:rPr>
          <w:rFonts w:ascii="Times New Roman" w:hAnsi="Times New Roman" w:cs="Times New Roman"/>
          <w:sz w:val="24"/>
          <w:szCs w:val="24"/>
        </w:rPr>
      </w:pPr>
    </w:p>
    <w:p w14:paraId="534533C9" w14:textId="77777777" w:rsidR="001040FD" w:rsidRPr="00394E84" w:rsidRDefault="001040FD" w:rsidP="001040FD">
      <w:pPr>
        <w:jc w:val="both"/>
        <w:rPr>
          <w:rFonts w:ascii="Times New Roman" w:hAnsi="Times New Roman" w:cs="Times New Roman"/>
          <w:bCs/>
          <w:sz w:val="24"/>
          <w:szCs w:val="24"/>
        </w:rPr>
      </w:pPr>
    </w:p>
    <w:p w14:paraId="20E082B5" w14:textId="77777777" w:rsidR="001040FD" w:rsidRPr="00394E84" w:rsidRDefault="001040FD" w:rsidP="001040FD">
      <w:pPr>
        <w:rPr>
          <w:rFonts w:ascii="Times New Roman" w:hAnsi="Times New Roman" w:cs="Times New Roman"/>
          <w:sz w:val="24"/>
          <w:szCs w:val="24"/>
        </w:rPr>
      </w:pPr>
      <w:r w:rsidRPr="00394E84">
        <w:rPr>
          <w:rFonts w:ascii="Times New Roman" w:hAnsi="Times New Roman" w:cs="Times New Roman"/>
          <w:sz w:val="24"/>
          <w:szCs w:val="24"/>
        </w:rPr>
        <w:t xml:space="preserve">Iespējamā piegādātāja pilnvarotā persona ____________  </w:t>
      </w:r>
    </w:p>
    <w:p w14:paraId="600327AD" w14:textId="77777777" w:rsidR="001040FD" w:rsidRPr="00394E84" w:rsidRDefault="001040FD" w:rsidP="001040FD">
      <w:pPr>
        <w:rPr>
          <w:rFonts w:ascii="Times New Roman" w:hAnsi="Times New Roman" w:cs="Times New Roman"/>
          <w:bCs/>
          <w:sz w:val="24"/>
          <w:szCs w:val="24"/>
        </w:rPr>
      </w:pPr>
      <w:r w:rsidRPr="00394E84">
        <w:rPr>
          <w:rFonts w:ascii="Times New Roman" w:hAnsi="Times New Roman" w:cs="Times New Roman"/>
          <w:b/>
          <w:sz w:val="24"/>
          <w:szCs w:val="24"/>
        </w:rPr>
        <w:tab/>
      </w:r>
      <w:r w:rsidRPr="00394E84">
        <w:rPr>
          <w:rFonts w:ascii="Times New Roman" w:hAnsi="Times New Roman" w:cs="Times New Roman"/>
          <w:b/>
          <w:sz w:val="24"/>
          <w:szCs w:val="24"/>
        </w:rPr>
        <w:tab/>
      </w:r>
      <w:r w:rsidRPr="00394E84">
        <w:rPr>
          <w:rFonts w:ascii="Times New Roman" w:hAnsi="Times New Roman" w:cs="Times New Roman"/>
          <w:b/>
          <w:sz w:val="24"/>
          <w:szCs w:val="24"/>
        </w:rPr>
        <w:tab/>
      </w:r>
      <w:r w:rsidRPr="00394E84">
        <w:rPr>
          <w:rFonts w:ascii="Times New Roman" w:hAnsi="Times New Roman" w:cs="Times New Roman"/>
          <w:b/>
          <w:sz w:val="24"/>
          <w:szCs w:val="24"/>
        </w:rPr>
        <w:tab/>
      </w:r>
      <w:r w:rsidRPr="00394E84">
        <w:rPr>
          <w:rFonts w:ascii="Times New Roman" w:hAnsi="Times New Roman" w:cs="Times New Roman"/>
          <w:b/>
          <w:sz w:val="24"/>
          <w:szCs w:val="24"/>
        </w:rPr>
        <w:tab/>
      </w:r>
      <w:r w:rsidRPr="00394E84">
        <w:rPr>
          <w:rFonts w:ascii="Times New Roman" w:hAnsi="Times New Roman" w:cs="Times New Roman"/>
          <w:sz w:val="24"/>
          <w:szCs w:val="24"/>
        </w:rPr>
        <w:t xml:space="preserve">          (paraksts)</w:t>
      </w:r>
    </w:p>
    <w:p w14:paraId="74161473" w14:textId="77777777" w:rsidR="001040FD" w:rsidRDefault="001040FD" w:rsidP="001040FD">
      <w:pPr>
        <w:pStyle w:val="Heading5"/>
        <w:jc w:val="right"/>
        <w:rPr>
          <w:rFonts w:ascii="Times New Roman" w:hAnsi="Times New Roman" w:cs="Times New Roman"/>
          <w:b/>
          <w:bCs/>
          <w:color w:val="auto"/>
          <w:sz w:val="24"/>
          <w:szCs w:val="24"/>
        </w:rPr>
      </w:pPr>
    </w:p>
    <w:p w14:paraId="0E1B829B" w14:textId="77777777" w:rsidR="001040FD" w:rsidRDefault="001040FD" w:rsidP="001040FD">
      <w:pPr>
        <w:sectPr w:rsidR="001040FD" w:rsidSect="001040FD">
          <w:headerReference w:type="even" r:id="rId13"/>
          <w:headerReference w:type="default" r:id="rId14"/>
          <w:footerReference w:type="first" r:id="rId15"/>
          <w:pgSz w:w="16840" w:h="11907" w:orient="landscape" w:code="9"/>
          <w:pgMar w:top="1701" w:right="1134" w:bottom="851" w:left="1134" w:header="720" w:footer="839" w:gutter="0"/>
          <w:cols w:space="720"/>
        </w:sectPr>
      </w:pPr>
    </w:p>
    <w:p w14:paraId="506E2D7A" w14:textId="77777777" w:rsidR="001040FD" w:rsidRPr="00394E84" w:rsidRDefault="001040FD" w:rsidP="001040FD">
      <w:pPr>
        <w:pStyle w:val="Heading5"/>
        <w:jc w:val="right"/>
        <w:rPr>
          <w:rFonts w:ascii="Times New Roman" w:hAnsi="Times New Roman" w:cs="Times New Roman"/>
          <w:b/>
          <w:bCs/>
          <w:color w:val="auto"/>
          <w:sz w:val="24"/>
          <w:szCs w:val="24"/>
        </w:rPr>
      </w:pPr>
      <w:r>
        <w:lastRenderedPageBreak/>
        <w:tab/>
      </w:r>
      <w:r w:rsidRPr="00394E84">
        <w:rPr>
          <w:rFonts w:ascii="Times New Roman" w:hAnsi="Times New Roman" w:cs="Times New Roman"/>
          <w:bCs/>
          <w:color w:val="auto"/>
          <w:sz w:val="24"/>
          <w:szCs w:val="24"/>
        </w:rPr>
        <w:t>Vispārīgās vienošanās</w:t>
      </w:r>
    </w:p>
    <w:p w14:paraId="2DD391DD" w14:textId="77777777" w:rsidR="001040FD" w:rsidRPr="00394E84" w:rsidRDefault="001040FD" w:rsidP="001040FD">
      <w:pPr>
        <w:pStyle w:val="Heading5"/>
        <w:jc w:val="right"/>
        <w:rPr>
          <w:rFonts w:ascii="Times New Roman" w:hAnsi="Times New Roman" w:cs="Times New Roman"/>
          <w:b/>
          <w:bCs/>
          <w:color w:val="auto"/>
          <w:sz w:val="24"/>
          <w:szCs w:val="24"/>
        </w:rPr>
      </w:pPr>
      <w:r w:rsidRPr="00394E84">
        <w:rPr>
          <w:rFonts w:ascii="Times New Roman" w:hAnsi="Times New Roman" w:cs="Times New Roman"/>
          <w:bCs/>
          <w:color w:val="auto"/>
          <w:sz w:val="24"/>
          <w:szCs w:val="24"/>
        </w:rPr>
        <w:t>4.pielikums</w:t>
      </w:r>
    </w:p>
    <w:p w14:paraId="288F9E62" w14:textId="77777777" w:rsidR="001040FD" w:rsidRPr="00394E84" w:rsidRDefault="001040FD" w:rsidP="001040FD">
      <w:pPr>
        <w:pStyle w:val="Header"/>
        <w:jc w:val="center"/>
        <w:rPr>
          <w:rFonts w:ascii="Times New Roman" w:hAnsi="Times New Roman" w:cs="Times New Roman"/>
          <w:bCs/>
          <w:sz w:val="24"/>
          <w:szCs w:val="24"/>
        </w:rPr>
      </w:pPr>
    </w:p>
    <w:p w14:paraId="28BBD9F0" w14:textId="77777777" w:rsidR="001040FD" w:rsidRPr="00394E84" w:rsidRDefault="001040FD" w:rsidP="001040FD">
      <w:pPr>
        <w:pStyle w:val="Header"/>
        <w:jc w:val="center"/>
        <w:rPr>
          <w:rFonts w:ascii="Times New Roman" w:hAnsi="Times New Roman" w:cs="Times New Roman"/>
          <w:bCs/>
          <w:sz w:val="24"/>
          <w:szCs w:val="24"/>
        </w:rPr>
      </w:pPr>
      <w:r w:rsidRPr="00394E84">
        <w:rPr>
          <w:rFonts w:ascii="Times New Roman" w:hAnsi="Times New Roman" w:cs="Times New Roman"/>
          <w:bCs/>
          <w:sz w:val="24"/>
          <w:szCs w:val="24"/>
        </w:rPr>
        <w:t>PAZIŅOJUMS</w:t>
      </w:r>
    </w:p>
    <w:p w14:paraId="49A498D7" w14:textId="77777777" w:rsidR="001040FD" w:rsidRPr="00394E84" w:rsidRDefault="001040FD" w:rsidP="001040FD">
      <w:pPr>
        <w:pStyle w:val="Header"/>
        <w:jc w:val="center"/>
        <w:rPr>
          <w:rFonts w:ascii="Times New Roman" w:hAnsi="Times New Roman" w:cs="Times New Roman"/>
          <w:bCs/>
          <w:sz w:val="24"/>
          <w:szCs w:val="24"/>
        </w:rPr>
      </w:pPr>
    </w:p>
    <w:p w14:paraId="4A8842FA" w14:textId="77777777" w:rsidR="001040FD" w:rsidRPr="00394E84" w:rsidRDefault="001040FD" w:rsidP="001040FD">
      <w:pPr>
        <w:pStyle w:val="Header"/>
        <w:jc w:val="center"/>
        <w:rPr>
          <w:rFonts w:ascii="Times New Roman" w:hAnsi="Times New Roman" w:cs="Times New Roman"/>
          <w:bCs/>
          <w:sz w:val="24"/>
          <w:szCs w:val="24"/>
        </w:rPr>
      </w:pPr>
    </w:p>
    <w:p w14:paraId="687E469C" w14:textId="77777777" w:rsidR="001040FD" w:rsidRPr="00394E84" w:rsidRDefault="001040FD" w:rsidP="001040FD">
      <w:pPr>
        <w:rPr>
          <w:rFonts w:ascii="Times New Roman" w:hAnsi="Times New Roman" w:cs="Times New Roman"/>
          <w:snapToGrid w:val="0"/>
          <w:sz w:val="24"/>
          <w:szCs w:val="24"/>
        </w:rPr>
      </w:pPr>
    </w:p>
    <w:p w14:paraId="4F67CE0D" w14:textId="1B72BE56" w:rsidR="001040FD" w:rsidRPr="00394E84" w:rsidRDefault="001040FD" w:rsidP="001040FD">
      <w:pPr>
        <w:rPr>
          <w:rFonts w:ascii="Times New Roman" w:hAnsi="Times New Roman" w:cs="Times New Roman"/>
          <w:snapToGrid w:val="0"/>
          <w:sz w:val="24"/>
          <w:szCs w:val="24"/>
        </w:rPr>
      </w:pPr>
      <w:r w:rsidRPr="00394E84">
        <w:rPr>
          <w:rFonts w:ascii="Times New Roman" w:hAnsi="Times New Roman" w:cs="Times New Roman"/>
          <w:sz w:val="24"/>
          <w:szCs w:val="24"/>
        </w:rPr>
        <w:t>Rīga, 202</w:t>
      </w:r>
      <w:r w:rsidR="00136AE4">
        <w:rPr>
          <w:rFonts w:ascii="Times New Roman" w:hAnsi="Times New Roman" w:cs="Times New Roman"/>
          <w:sz w:val="24"/>
          <w:szCs w:val="24"/>
        </w:rPr>
        <w:t>6</w:t>
      </w:r>
      <w:r w:rsidRPr="00394E84">
        <w:rPr>
          <w:rFonts w:ascii="Times New Roman" w:hAnsi="Times New Roman" w:cs="Times New Roman"/>
          <w:sz w:val="24"/>
          <w:szCs w:val="24"/>
        </w:rPr>
        <w:t>.gada ___._________ Nr._________</w:t>
      </w:r>
      <w:r w:rsidRPr="00394E84">
        <w:rPr>
          <w:rFonts w:ascii="Times New Roman" w:hAnsi="Times New Roman" w:cs="Times New Roman"/>
          <w:snapToGrid w:val="0"/>
          <w:sz w:val="24"/>
          <w:szCs w:val="24"/>
        </w:rPr>
        <w:t xml:space="preserve"> </w:t>
      </w:r>
    </w:p>
    <w:p w14:paraId="5C589A78" w14:textId="77777777" w:rsidR="001040FD" w:rsidRPr="00394E84" w:rsidRDefault="001040FD" w:rsidP="001040FD">
      <w:pPr>
        <w:ind w:left="2160" w:firstLine="720"/>
        <w:rPr>
          <w:rFonts w:ascii="Times New Roman" w:hAnsi="Times New Roman" w:cs="Times New Roman"/>
          <w:sz w:val="24"/>
          <w:szCs w:val="24"/>
        </w:rPr>
      </w:pPr>
      <w:r w:rsidRPr="00394E84">
        <w:rPr>
          <w:rFonts w:ascii="Times New Roman" w:hAnsi="Times New Roman" w:cs="Times New Roman"/>
          <w:snapToGrid w:val="0"/>
          <w:sz w:val="24"/>
          <w:szCs w:val="24"/>
        </w:rPr>
        <w:tab/>
      </w:r>
      <w:r w:rsidRPr="00394E84">
        <w:rPr>
          <w:rFonts w:ascii="Times New Roman" w:hAnsi="Times New Roman" w:cs="Times New Roman"/>
          <w:snapToGrid w:val="0"/>
          <w:sz w:val="24"/>
          <w:szCs w:val="24"/>
        </w:rPr>
        <w:tab/>
        <w:t xml:space="preserve">   </w:t>
      </w:r>
      <w:r w:rsidRPr="00394E84">
        <w:rPr>
          <w:rFonts w:ascii="Times New Roman" w:hAnsi="Times New Roman" w:cs="Times New Roman"/>
          <w:snapToGrid w:val="0"/>
          <w:sz w:val="24"/>
          <w:szCs w:val="24"/>
        </w:rPr>
        <w:tab/>
      </w:r>
      <w:r w:rsidRPr="00394E84">
        <w:rPr>
          <w:rFonts w:ascii="Times New Roman" w:hAnsi="Times New Roman" w:cs="Times New Roman"/>
          <w:snapToGrid w:val="0"/>
          <w:sz w:val="24"/>
          <w:szCs w:val="24"/>
        </w:rPr>
        <w:tab/>
      </w:r>
      <w:r w:rsidRPr="00394E84">
        <w:rPr>
          <w:rFonts w:ascii="Times New Roman" w:hAnsi="Times New Roman" w:cs="Times New Roman"/>
          <w:snapToGrid w:val="0"/>
          <w:sz w:val="24"/>
          <w:szCs w:val="24"/>
        </w:rPr>
        <w:tab/>
        <w:t>&lt;Piegādātāja nosaukums&gt;</w:t>
      </w:r>
    </w:p>
    <w:p w14:paraId="4E2ACDF3" w14:textId="77777777" w:rsidR="001040FD" w:rsidRPr="00394E84" w:rsidRDefault="001040FD" w:rsidP="001040FD">
      <w:pPr>
        <w:ind w:left="7200" w:firstLine="720"/>
        <w:rPr>
          <w:rFonts w:ascii="Times New Roman" w:hAnsi="Times New Roman" w:cs="Times New Roman"/>
          <w:snapToGrid w:val="0"/>
          <w:sz w:val="24"/>
          <w:szCs w:val="24"/>
        </w:rPr>
      </w:pPr>
      <w:r w:rsidRPr="00394E84">
        <w:rPr>
          <w:rFonts w:ascii="Times New Roman" w:hAnsi="Times New Roman" w:cs="Times New Roman"/>
          <w:sz w:val="24"/>
          <w:szCs w:val="24"/>
        </w:rPr>
        <w:t>&lt;Adrese&gt;</w:t>
      </w:r>
    </w:p>
    <w:p w14:paraId="5B2BD3BE" w14:textId="77777777" w:rsidR="001040FD" w:rsidRPr="00394E84" w:rsidRDefault="001040FD" w:rsidP="001040FD">
      <w:pPr>
        <w:pStyle w:val="Title"/>
        <w:jc w:val="left"/>
        <w:outlineLvl w:val="0"/>
        <w:rPr>
          <w:b w:val="0"/>
          <w:sz w:val="24"/>
          <w:szCs w:val="24"/>
        </w:rPr>
      </w:pPr>
    </w:p>
    <w:p w14:paraId="3B671284" w14:textId="77777777" w:rsidR="001040FD" w:rsidRPr="00394E84" w:rsidRDefault="001040FD" w:rsidP="001040FD">
      <w:pPr>
        <w:pStyle w:val="Title"/>
        <w:jc w:val="left"/>
        <w:rPr>
          <w:b w:val="0"/>
          <w:sz w:val="24"/>
          <w:szCs w:val="24"/>
        </w:rPr>
      </w:pPr>
    </w:p>
    <w:p w14:paraId="7C3E1A68" w14:textId="30CA876D" w:rsidR="001040FD" w:rsidRPr="00394E84" w:rsidRDefault="001040FD" w:rsidP="001040FD">
      <w:pPr>
        <w:pStyle w:val="Subtitle"/>
        <w:numPr>
          <w:ilvl w:val="0"/>
          <w:numId w:val="4"/>
        </w:numPr>
        <w:jc w:val="both"/>
        <w:rPr>
          <w:b w:val="0"/>
          <w:sz w:val="24"/>
          <w:szCs w:val="24"/>
        </w:rPr>
      </w:pPr>
      <w:r w:rsidRPr="00394E84">
        <w:rPr>
          <w:b w:val="0"/>
          <w:sz w:val="24"/>
          <w:szCs w:val="24"/>
        </w:rPr>
        <w:t xml:space="preserve">Pasūtītāja nosaukums: </w:t>
      </w:r>
      <w:r w:rsidR="00136AE4">
        <w:rPr>
          <w:b w:val="0"/>
          <w:sz w:val="24"/>
          <w:szCs w:val="24"/>
        </w:rPr>
        <w:t>___________________________</w:t>
      </w:r>
      <w:r w:rsidRPr="00394E84">
        <w:rPr>
          <w:b w:val="0"/>
          <w:sz w:val="24"/>
          <w:szCs w:val="24"/>
        </w:rPr>
        <w:t>.</w:t>
      </w:r>
    </w:p>
    <w:p w14:paraId="7587FA6B" w14:textId="77777777" w:rsidR="001040FD" w:rsidRPr="00394E84" w:rsidRDefault="001040FD" w:rsidP="001040FD">
      <w:pPr>
        <w:pStyle w:val="Subtitle"/>
        <w:numPr>
          <w:ilvl w:val="0"/>
          <w:numId w:val="4"/>
        </w:numPr>
        <w:jc w:val="both"/>
        <w:rPr>
          <w:b w:val="0"/>
          <w:sz w:val="24"/>
          <w:szCs w:val="24"/>
        </w:rPr>
      </w:pPr>
      <w:r w:rsidRPr="00394E84">
        <w:rPr>
          <w:b w:val="0"/>
          <w:sz w:val="24"/>
          <w:szCs w:val="24"/>
        </w:rPr>
        <w:t xml:space="preserve">Iepirkuma līguma priekšmets: </w:t>
      </w:r>
      <w:r>
        <w:rPr>
          <w:b w:val="0"/>
          <w:sz w:val="24"/>
          <w:szCs w:val="24"/>
        </w:rPr>
        <w:t xml:space="preserve">gultņu </w:t>
      </w:r>
      <w:r w:rsidRPr="00394E84">
        <w:rPr>
          <w:b w:val="0"/>
          <w:sz w:val="24"/>
          <w:szCs w:val="24"/>
        </w:rPr>
        <w:t xml:space="preserve">piegāde </w:t>
      </w:r>
    </w:p>
    <w:p w14:paraId="7C9ED7C6" w14:textId="77777777" w:rsidR="001040FD" w:rsidRPr="00394E84" w:rsidRDefault="001040FD" w:rsidP="001040FD">
      <w:pPr>
        <w:pStyle w:val="Subtitle"/>
        <w:numPr>
          <w:ilvl w:val="0"/>
          <w:numId w:val="4"/>
        </w:numPr>
        <w:jc w:val="both"/>
        <w:rPr>
          <w:b w:val="0"/>
          <w:sz w:val="24"/>
          <w:szCs w:val="24"/>
        </w:rPr>
      </w:pPr>
      <w:r w:rsidRPr="00394E84">
        <w:rPr>
          <w:b w:val="0"/>
          <w:sz w:val="24"/>
          <w:szCs w:val="24"/>
        </w:rPr>
        <w:t>Piedāvājuma izvēles kritērijs: viszemākā cena</w:t>
      </w:r>
    </w:p>
    <w:p w14:paraId="74C8BF56" w14:textId="5760AC5C" w:rsidR="001040FD" w:rsidRPr="00394E84" w:rsidRDefault="001040FD" w:rsidP="001040FD">
      <w:pPr>
        <w:pStyle w:val="Subtitle"/>
        <w:numPr>
          <w:ilvl w:val="0"/>
          <w:numId w:val="4"/>
        </w:numPr>
        <w:jc w:val="both"/>
        <w:rPr>
          <w:b w:val="0"/>
          <w:sz w:val="24"/>
          <w:szCs w:val="24"/>
        </w:rPr>
      </w:pPr>
      <w:r w:rsidRPr="00394E84">
        <w:rPr>
          <w:b w:val="0"/>
          <w:sz w:val="24"/>
          <w:szCs w:val="24"/>
        </w:rPr>
        <w:t>Datums, kad nosūtīta cenu aptauja – ___.___.202</w:t>
      </w:r>
      <w:r w:rsidR="00136AE4">
        <w:rPr>
          <w:b w:val="0"/>
          <w:sz w:val="24"/>
          <w:szCs w:val="24"/>
        </w:rPr>
        <w:t>6</w:t>
      </w:r>
      <w:r w:rsidRPr="00394E84">
        <w:rPr>
          <w:b w:val="0"/>
          <w:sz w:val="24"/>
          <w:szCs w:val="24"/>
        </w:rPr>
        <w:t>.</w:t>
      </w:r>
    </w:p>
    <w:p w14:paraId="5461428C" w14:textId="08CE4EB2" w:rsidR="001040FD" w:rsidRPr="00394E84" w:rsidRDefault="001040FD" w:rsidP="001040FD">
      <w:pPr>
        <w:pStyle w:val="Subtitle"/>
        <w:numPr>
          <w:ilvl w:val="0"/>
          <w:numId w:val="4"/>
        </w:numPr>
        <w:jc w:val="both"/>
        <w:rPr>
          <w:b w:val="0"/>
          <w:sz w:val="24"/>
          <w:szCs w:val="24"/>
        </w:rPr>
      </w:pPr>
      <w:r w:rsidRPr="00394E84">
        <w:rPr>
          <w:b w:val="0"/>
          <w:sz w:val="24"/>
          <w:szCs w:val="24"/>
        </w:rPr>
        <w:t>Cenu piedāvājumu iesniegšanas termiņa pēdējās dienas datums – ___.____.202</w:t>
      </w:r>
      <w:r w:rsidR="00136AE4">
        <w:rPr>
          <w:b w:val="0"/>
          <w:sz w:val="24"/>
          <w:szCs w:val="24"/>
        </w:rPr>
        <w:t>___</w:t>
      </w:r>
      <w:r w:rsidRPr="00394E84">
        <w:rPr>
          <w:b w:val="0"/>
          <w:sz w:val="24"/>
          <w:szCs w:val="24"/>
        </w:rPr>
        <w:t>.</w:t>
      </w:r>
    </w:p>
    <w:p w14:paraId="3242DBE3" w14:textId="77777777" w:rsidR="001040FD" w:rsidRPr="00394E84" w:rsidRDefault="001040FD" w:rsidP="001040FD">
      <w:pPr>
        <w:pStyle w:val="Subtitle"/>
        <w:numPr>
          <w:ilvl w:val="0"/>
          <w:numId w:val="4"/>
        </w:numPr>
        <w:jc w:val="both"/>
        <w:rPr>
          <w:b w:val="0"/>
          <w:sz w:val="24"/>
          <w:szCs w:val="24"/>
        </w:rPr>
      </w:pPr>
      <w:r w:rsidRPr="00394E84">
        <w:rPr>
          <w:b w:val="0"/>
          <w:sz w:val="24"/>
          <w:szCs w:val="24"/>
        </w:rPr>
        <w:t>Saņemto cenu piedāvājumu skaits un piedāvātās cenas:</w:t>
      </w:r>
    </w:p>
    <w:p w14:paraId="49FA63F0" w14:textId="77777777" w:rsidR="001040FD" w:rsidRDefault="001040FD" w:rsidP="001040FD">
      <w:pPr>
        <w:pStyle w:val="Subtitle"/>
        <w:numPr>
          <w:ilvl w:val="0"/>
          <w:numId w:val="4"/>
        </w:numPr>
        <w:jc w:val="both"/>
        <w:rPr>
          <w:b w:val="0"/>
          <w:sz w:val="24"/>
          <w:szCs w:val="24"/>
        </w:rPr>
      </w:pPr>
      <w:r w:rsidRPr="00394E84">
        <w:rPr>
          <w:b w:val="0"/>
          <w:sz w:val="24"/>
          <w:szCs w:val="24"/>
        </w:rPr>
        <w:t>Iespējamais piegādātājs, kuram tiek piešķirtas pasūtījumā Nr.</w:t>
      </w:r>
      <w:r>
        <w:rPr>
          <w:b w:val="0"/>
          <w:sz w:val="24"/>
          <w:szCs w:val="24"/>
        </w:rPr>
        <w:t xml:space="preserve">__ </w:t>
      </w:r>
      <w:r w:rsidRPr="00394E84">
        <w:rPr>
          <w:b w:val="0"/>
          <w:sz w:val="24"/>
          <w:szCs w:val="24"/>
        </w:rPr>
        <w:t>norādīt</w:t>
      </w:r>
      <w:r>
        <w:rPr>
          <w:b w:val="0"/>
          <w:sz w:val="24"/>
          <w:szCs w:val="24"/>
        </w:rPr>
        <w:t xml:space="preserve">o gultņu piegādes </w:t>
      </w:r>
      <w:r w:rsidRPr="00394E84">
        <w:rPr>
          <w:b w:val="0"/>
          <w:sz w:val="24"/>
          <w:szCs w:val="24"/>
        </w:rPr>
        <w:t>tiesības:</w:t>
      </w:r>
    </w:p>
    <w:p w14:paraId="25D8CB2D" w14:textId="77777777" w:rsidR="001040FD" w:rsidRPr="00394E84" w:rsidRDefault="001040FD" w:rsidP="001040FD">
      <w:pPr>
        <w:pStyle w:val="Subtitle"/>
        <w:numPr>
          <w:ilvl w:val="0"/>
          <w:numId w:val="4"/>
        </w:numPr>
        <w:jc w:val="both"/>
        <w:rPr>
          <w:b w:val="0"/>
          <w:sz w:val="24"/>
          <w:szCs w:val="24"/>
        </w:rPr>
      </w:pPr>
      <w:r>
        <w:rPr>
          <w:b w:val="0"/>
          <w:sz w:val="24"/>
          <w:szCs w:val="24"/>
        </w:rPr>
        <w:t>Piegādes termiņš:</w:t>
      </w:r>
    </w:p>
    <w:p w14:paraId="08F740C9" w14:textId="77777777" w:rsidR="001040FD" w:rsidRPr="00394E84" w:rsidRDefault="001040FD" w:rsidP="001040FD">
      <w:pPr>
        <w:pStyle w:val="Subtitle"/>
        <w:jc w:val="both"/>
        <w:rPr>
          <w:b w:val="0"/>
          <w:sz w:val="24"/>
          <w:szCs w:val="24"/>
        </w:rPr>
      </w:pPr>
    </w:p>
    <w:p w14:paraId="107D24C8" w14:textId="77777777" w:rsidR="001040FD" w:rsidRPr="00394E84" w:rsidRDefault="001040FD" w:rsidP="001040FD">
      <w:pPr>
        <w:pStyle w:val="Subtitle"/>
        <w:ind w:left="720"/>
        <w:jc w:val="both"/>
        <w:rPr>
          <w:b w:val="0"/>
          <w:sz w:val="24"/>
          <w:szCs w:val="24"/>
        </w:rPr>
      </w:pPr>
    </w:p>
    <w:p w14:paraId="2BF8C441" w14:textId="77777777" w:rsidR="001040FD" w:rsidRPr="00394E84" w:rsidRDefault="001040FD" w:rsidP="001040FD">
      <w:pPr>
        <w:pStyle w:val="Subtitle"/>
        <w:jc w:val="both"/>
        <w:rPr>
          <w:b w:val="0"/>
          <w:sz w:val="24"/>
          <w:szCs w:val="24"/>
        </w:rPr>
      </w:pPr>
      <w:bookmarkStart w:id="2" w:name="OLE_LINK1"/>
    </w:p>
    <w:bookmarkEnd w:id="2"/>
    <w:p w14:paraId="018DC2EA" w14:textId="77777777" w:rsidR="001040FD" w:rsidRPr="00394E84" w:rsidRDefault="001040FD" w:rsidP="001040FD">
      <w:pPr>
        <w:tabs>
          <w:tab w:val="left" w:pos="5103"/>
        </w:tabs>
        <w:rPr>
          <w:rFonts w:ascii="Times New Roman" w:hAnsi="Times New Roman" w:cs="Times New Roman"/>
          <w:sz w:val="24"/>
          <w:szCs w:val="24"/>
        </w:rPr>
      </w:pPr>
      <w:r w:rsidRPr="00394E84">
        <w:rPr>
          <w:rFonts w:ascii="Times New Roman" w:hAnsi="Times New Roman" w:cs="Times New Roman"/>
          <w:sz w:val="24"/>
          <w:szCs w:val="24"/>
        </w:rPr>
        <w:t>Pasūtītāja pilnvarotā persona ________________</w:t>
      </w:r>
    </w:p>
    <w:p w14:paraId="367B418E" w14:textId="77777777" w:rsidR="001040FD" w:rsidRDefault="001040FD" w:rsidP="001040FD">
      <w:pPr>
        <w:tabs>
          <w:tab w:val="left" w:pos="3724"/>
        </w:tabs>
        <w:rPr>
          <w:rFonts w:ascii="Times New Roman" w:hAnsi="Times New Roman" w:cs="Times New Roman"/>
          <w:sz w:val="24"/>
          <w:szCs w:val="24"/>
        </w:rPr>
        <w:sectPr w:rsidR="001040FD" w:rsidSect="001040FD">
          <w:pgSz w:w="11907" w:h="16840" w:code="9"/>
          <w:pgMar w:top="1134" w:right="851" w:bottom="1134" w:left="1701" w:header="720" w:footer="839" w:gutter="0"/>
          <w:cols w:space="720"/>
          <w:docGrid w:linePitch="299"/>
        </w:sectPr>
      </w:pPr>
      <w:r w:rsidRPr="00394E84">
        <w:rPr>
          <w:rFonts w:ascii="Times New Roman" w:hAnsi="Times New Roman" w:cs="Times New Roman"/>
          <w:sz w:val="24"/>
          <w:szCs w:val="24"/>
        </w:rPr>
        <w:tab/>
      </w:r>
      <w:r w:rsidRPr="00394E84">
        <w:rPr>
          <w:rFonts w:ascii="Times New Roman" w:hAnsi="Times New Roman" w:cs="Times New Roman"/>
          <w:sz w:val="24"/>
          <w:szCs w:val="24"/>
        </w:rPr>
        <w:tab/>
      </w:r>
      <w:r w:rsidRPr="00394E84">
        <w:rPr>
          <w:rFonts w:ascii="Times New Roman" w:hAnsi="Times New Roman" w:cs="Times New Roman"/>
          <w:sz w:val="24"/>
          <w:szCs w:val="24"/>
        </w:rPr>
        <w:tab/>
      </w:r>
      <w:r w:rsidRPr="00394E84">
        <w:rPr>
          <w:rFonts w:ascii="Times New Roman" w:hAnsi="Times New Roman" w:cs="Times New Roman"/>
          <w:sz w:val="24"/>
          <w:szCs w:val="24"/>
        </w:rPr>
        <w:tab/>
        <w:t xml:space="preserve">      (paraksts)</w:t>
      </w:r>
    </w:p>
    <w:p w14:paraId="318EC76B" w14:textId="77777777" w:rsidR="001040FD" w:rsidRPr="00394E84" w:rsidRDefault="001040FD" w:rsidP="001040FD">
      <w:pPr>
        <w:pStyle w:val="Heading5"/>
        <w:jc w:val="right"/>
        <w:rPr>
          <w:rFonts w:ascii="Times New Roman" w:hAnsi="Times New Roman" w:cs="Times New Roman"/>
          <w:b/>
          <w:bCs/>
          <w:color w:val="auto"/>
          <w:sz w:val="24"/>
          <w:szCs w:val="24"/>
        </w:rPr>
      </w:pPr>
      <w:r w:rsidRPr="00394E84">
        <w:rPr>
          <w:rFonts w:ascii="Times New Roman" w:hAnsi="Times New Roman" w:cs="Times New Roman"/>
          <w:bCs/>
          <w:color w:val="auto"/>
          <w:sz w:val="24"/>
          <w:szCs w:val="24"/>
        </w:rPr>
        <w:lastRenderedPageBreak/>
        <w:t>Vispārīgās vienošanās</w:t>
      </w:r>
    </w:p>
    <w:p w14:paraId="4D852937" w14:textId="77777777" w:rsidR="001040FD" w:rsidRPr="00394E84" w:rsidRDefault="001040FD" w:rsidP="001040FD">
      <w:pPr>
        <w:pStyle w:val="Header"/>
        <w:jc w:val="right"/>
        <w:rPr>
          <w:rFonts w:ascii="Times New Roman" w:hAnsi="Times New Roman" w:cs="Times New Roman"/>
          <w:bCs/>
          <w:sz w:val="24"/>
          <w:szCs w:val="24"/>
        </w:rPr>
      </w:pPr>
      <w:r w:rsidRPr="00394E84">
        <w:rPr>
          <w:rFonts w:ascii="Times New Roman" w:hAnsi="Times New Roman" w:cs="Times New Roman"/>
          <w:bCs/>
          <w:sz w:val="24"/>
          <w:szCs w:val="24"/>
        </w:rPr>
        <w:t>5.pielikums</w:t>
      </w:r>
    </w:p>
    <w:p w14:paraId="088AF88D" w14:textId="77777777" w:rsidR="001040FD" w:rsidRPr="00394E84" w:rsidRDefault="001040FD" w:rsidP="001040FD">
      <w:pPr>
        <w:pStyle w:val="Header"/>
        <w:jc w:val="right"/>
        <w:rPr>
          <w:rFonts w:ascii="Times New Roman" w:hAnsi="Times New Roman" w:cs="Times New Roman"/>
          <w:bCs/>
          <w:sz w:val="24"/>
          <w:szCs w:val="24"/>
        </w:rPr>
      </w:pPr>
    </w:p>
    <w:p w14:paraId="566DFD55" w14:textId="77777777" w:rsidR="001040FD" w:rsidRPr="00394E84" w:rsidRDefault="001040FD" w:rsidP="001040FD">
      <w:pPr>
        <w:pStyle w:val="Header"/>
        <w:jc w:val="center"/>
        <w:rPr>
          <w:rFonts w:ascii="Times New Roman" w:hAnsi="Times New Roman" w:cs="Times New Roman"/>
          <w:bCs/>
          <w:sz w:val="24"/>
          <w:szCs w:val="24"/>
        </w:rPr>
      </w:pPr>
      <w:r w:rsidRPr="00394E84">
        <w:rPr>
          <w:rFonts w:ascii="Times New Roman" w:hAnsi="Times New Roman" w:cs="Times New Roman"/>
          <w:bCs/>
          <w:sz w:val="24"/>
          <w:szCs w:val="24"/>
        </w:rPr>
        <w:t>IESPĒJAMO PIEGĀDĀTĀJU PILNVAROTO PERSONU SARAKSTS</w:t>
      </w:r>
    </w:p>
    <w:p w14:paraId="549C83FD" w14:textId="77777777" w:rsidR="001040FD" w:rsidRPr="00394E84" w:rsidRDefault="001040FD" w:rsidP="001040FD">
      <w:pPr>
        <w:pStyle w:val="Header"/>
        <w:jc w:val="center"/>
        <w:rPr>
          <w:rFonts w:ascii="Times New Roman" w:hAnsi="Times New Roman" w:cs="Times New Roman"/>
          <w:bCs/>
          <w:sz w:val="24"/>
          <w:szCs w:val="24"/>
        </w:rPr>
      </w:pPr>
    </w:p>
    <w:p w14:paraId="13806026" w14:textId="77777777" w:rsidR="001040FD" w:rsidRPr="00394E84" w:rsidRDefault="001040FD" w:rsidP="001040FD">
      <w:pPr>
        <w:pStyle w:val="Header"/>
        <w:jc w:val="center"/>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1"/>
        <w:gridCol w:w="2280"/>
        <w:gridCol w:w="2792"/>
        <w:gridCol w:w="2933"/>
      </w:tblGrid>
      <w:tr w:rsidR="001040FD" w:rsidRPr="00394E84" w14:paraId="7917CA04" w14:textId="77777777" w:rsidTr="003E773F">
        <w:tc>
          <w:tcPr>
            <w:tcW w:w="1341" w:type="dxa"/>
          </w:tcPr>
          <w:p w14:paraId="3EF5401C" w14:textId="77777777" w:rsidR="001040FD" w:rsidRPr="00394E84" w:rsidRDefault="001040FD" w:rsidP="002D3189">
            <w:pPr>
              <w:pStyle w:val="Header"/>
              <w:jc w:val="center"/>
              <w:rPr>
                <w:rFonts w:ascii="Times New Roman" w:hAnsi="Times New Roman" w:cs="Times New Roman"/>
                <w:bCs/>
                <w:sz w:val="24"/>
                <w:szCs w:val="24"/>
              </w:rPr>
            </w:pPr>
            <w:proofErr w:type="spellStart"/>
            <w:r w:rsidRPr="00394E84">
              <w:rPr>
                <w:rFonts w:ascii="Times New Roman" w:hAnsi="Times New Roman" w:cs="Times New Roman"/>
                <w:bCs/>
                <w:sz w:val="24"/>
                <w:szCs w:val="24"/>
              </w:rPr>
              <w:t>Nr.p.k</w:t>
            </w:r>
            <w:proofErr w:type="spellEnd"/>
            <w:r w:rsidRPr="00394E84">
              <w:rPr>
                <w:rFonts w:ascii="Times New Roman" w:hAnsi="Times New Roman" w:cs="Times New Roman"/>
                <w:bCs/>
                <w:sz w:val="24"/>
                <w:szCs w:val="24"/>
              </w:rPr>
              <w:t>.</w:t>
            </w:r>
          </w:p>
        </w:tc>
        <w:tc>
          <w:tcPr>
            <w:tcW w:w="2280" w:type="dxa"/>
          </w:tcPr>
          <w:p w14:paraId="61A955C0" w14:textId="77777777" w:rsidR="001040FD" w:rsidRPr="00394E84" w:rsidRDefault="001040FD" w:rsidP="002D3189">
            <w:pPr>
              <w:pStyle w:val="Header"/>
              <w:jc w:val="center"/>
              <w:rPr>
                <w:rFonts w:ascii="Times New Roman" w:hAnsi="Times New Roman" w:cs="Times New Roman"/>
                <w:bCs/>
                <w:sz w:val="24"/>
                <w:szCs w:val="24"/>
              </w:rPr>
            </w:pPr>
            <w:r w:rsidRPr="00394E84">
              <w:rPr>
                <w:rFonts w:ascii="Times New Roman" w:hAnsi="Times New Roman" w:cs="Times New Roman"/>
                <w:bCs/>
                <w:sz w:val="24"/>
                <w:szCs w:val="24"/>
              </w:rPr>
              <w:t>Iespējamā piegādātāja nosaukums</w:t>
            </w:r>
          </w:p>
        </w:tc>
        <w:tc>
          <w:tcPr>
            <w:tcW w:w="2792" w:type="dxa"/>
          </w:tcPr>
          <w:p w14:paraId="384B8FF3" w14:textId="77777777" w:rsidR="001040FD" w:rsidRPr="00394E84" w:rsidRDefault="001040FD" w:rsidP="002D3189">
            <w:pPr>
              <w:pStyle w:val="Header"/>
              <w:jc w:val="center"/>
              <w:rPr>
                <w:rFonts w:ascii="Times New Roman" w:hAnsi="Times New Roman" w:cs="Times New Roman"/>
                <w:bCs/>
                <w:sz w:val="24"/>
                <w:szCs w:val="24"/>
              </w:rPr>
            </w:pPr>
            <w:r w:rsidRPr="00394E84">
              <w:rPr>
                <w:rFonts w:ascii="Times New Roman" w:hAnsi="Times New Roman" w:cs="Times New Roman"/>
                <w:bCs/>
                <w:sz w:val="24"/>
                <w:szCs w:val="24"/>
              </w:rPr>
              <w:t>Pilnvarotās personas vārds, uzvārds, ieņemamais amats</w:t>
            </w:r>
          </w:p>
        </w:tc>
        <w:tc>
          <w:tcPr>
            <w:tcW w:w="2933" w:type="dxa"/>
          </w:tcPr>
          <w:p w14:paraId="45DE3804" w14:textId="77777777" w:rsidR="001040FD" w:rsidRPr="00394E84" w:rsidRDefault="001040FD" w:rsidP="002D3189">
            <w:pPr>
              <w:pStyle w:val="Header"/>
              <w:jc w:val="center"/>
              <w:rPr>
                <w:rFonts w:ascii="Times New Roman" w:hAnsi="Times New Roman" w:cs="Times New Roman"/>
                <w:bCs/>
                <w:sz w:val="24"/>
                <w:szCs w:val="24"/>
              </w:rPr>
            </w:pPr>
            <w:r w:rsidRPr="00394E84">
              <w:rPr>
                <w:rFonts w:ascii="Times New Roman" w:hAnsi="Times New Roman" w:cs="Times New Roman"/>
                <w:bCs/>
                <w:sz w:val="24"/>
                <w:szCs w:val="24"/>
              </w:rPr>
              <w:t>Pilnvarotās personas kontaktinformācija</w:t>
            </w:r>
          </w:p>
        </w:tc>
      </w:tr>
      <w:tr w:rsidR="001040FD" w:rsidRPr="00394E84" w14:paraId="5E2A1C3B" w14:textId="77777777" w:rsidTr="003E773F">
        <w:tc>
          <w:tcPr>
            <w:tcW w:w="1341" w:type="dxa"/>
          </w:tcPr>
          <w:p w14:paraId="20ADF01E" w14:textId="77777777" w:rsidR="001040FD" w:rsidRPr="00394E84" w:rsidRDefault="001040FD" w:rsidP="002D3189">
            <w:pPr>
              <w:pStyle w:val="Header"/>
              <w:jc w:val="center"/>
              <w:rPr>
                <w:rFonts w:ascii="Times New Roman" w:hAnsi="Times New Roman" w:cs="Times New Roman"/>
                <w:bCs/>
                <w:sz w:val="24"/>
                <w:szCs w:val="24"/>
              </w:rPr>
            </w:pPr>
          </w:p>
        </w:tc>
        <w:tc>
          <w:tcPr>
            <w:tcW w:w="2280" w:type="dxa"/>
          </w:tcPr>
          <w:p w14:paraId="4BE181B2" w14:textId="77777777" w:rsidR="001040FD" w:rsidRPr="00394E84" w:rsidRDefault="001040FD" w:rsidP="002D3189">
            <w:pPr>
              <w:pStyle w:val="Header"/>
              <w:jc w:val="center"/>
              <w:rPr>
                <w:rFonts w:ascii="Times New Roman" w:hAnsi="Times New Roman" w:cs="Times New Roman"/>
                <w:bCs/>
                <w:sz w:val="24"/>
                <w:szCs w:val="24"/>
              </w:rPr>
            </w:pPr>
          </w:p>
        </w:tc>
        <w:tc>
          <w:tcPr>
            <w:tcW w:w="2792" w:type="dxa"/>
          </w:tcPr>
          <w:p w14:paraId="2539587E" w14:textId="77777777" w:rsidR="001040FD" w:rsidRPr="00394E84" w:rsidRDefault="001040FD" w:rsidP="002D3189">
            <w:pPr>
              <w:pStyle w:val="Header"/>
              <w:jc w:val="center"/>
              <w:rPr>
                <w:rFonts w:ascii="Times New Roman" w:hAnsi="Times New Roman" w:cs="Times New Roman"/>
                <w:bCs/>
                <w:sz w:val="24"/>
                <w:szCs w:val="24"/>
              </w:rPr>
            </w:pPr>
          </w:p>
        </w:tc>
        <w:tc>
          <w:tcPr>
            <w:tcW w:w="2933" w:type="dxa"/>
          </w:tcPr>
          <w:p w14:paraId="2404908C" w14:textId="77777777" w:rsidR="001040FD" w:rsidRPr="00394E84" w:rsidRDefault="001040FD" w:rsidP="002D3189">
            <w:pPr>
              <w:pStyle w:val="Header"/>
              <w:jc w:val="center"/>
              <w:rPr>
                <w:rFonts w:ascii="Times New Roman" w:hAnsi="Times New Roman" w:cs="Times New Roman"/>
                <w:bCs/>
                <w:sz w:val="24"/>
                <w:szCs w:val="24"/>
              </w:rPr>
            </w:pPr>
          </w:p>
        </w:tc>
      </w:tr>
      <w:tr w:rsidR="003E773F" w:rsidRPr="00394E84" w14:paraId="5A2DA966" w14:textId="77777777" w:rsidTr="003E773F">
        <w:tc>
          <w:tcPr>
            <w:tcW w:w="1341" w:type="dxa"/>
          </w:tcPr>
          <w:p w14:paraId="4F2FA545" w14:textId="77777777" w:rsidR="003E773F" w:rsidRPr="00394E84" w:rsidRDefault="003E773F" w:rsidP="002D3189">
            <w:pPr>
              <w:pStyle w:val="Header"/>
              <w:jc w:val="center"/>
              <w:rPr>
                <w:rFonts w:ascii="Times New Roman" w:hAnsi="Times New Roman" w:cs="Times New Roman"/>
                <w:bCs/>
                <w:sz w:val="24"/>
                <w:szCs w:val="24"/>
              </w:rPr>
            </w:pPr>
          </w:p>
        </w:tc>
        <w:tc>
          <w:tcPr>
            <w:tcW w:w="2280" w:type="dxa"/>
          </w:tcPr>
          <w:p w14:paraId="71E41EFC" w14:textId="77777777" w:rsidR="003E773F" w:rsidRPr="00394E84" w:rsidRDefault="003E773F" w:rsidP="002D3189">
            <w:pPr>
              <w:pStyle w:val="Header"/>
              <w:jc w:val="center"/>
              <w:rPr>
                <w:rFonts w:ascii="Times New Roman" w:hAnsi="Times New Roman" w:cs="Times New Roman"/>
                <w:bCs/>
                <w:sz w:val="24"/>
                <w:szCs w:val="24"/>
              </w:rPr>
            </w:pPr>
          </w:p>
        </w:tc>
        <w:tc>
          <w:tcPr>
            <w:tcW w:w="2792" w:type="dxa"/>
          </w:tcPr>
          <w:p w14:paraId="57858F00" w14:textId="77777777" w:rsidR="003E773F" w:rsidRPr="00394E84" w:rsidRDefault="003E773F" w:rsidP="002D3189">
            <w:pPr>
              <w:pStyle w:val="Header"/>
              <w:jc w:val="center"/>
              <w:rPr>
                <w:rFonts w:ascii="Times New Roman" w:hAnsi="Times New Roman" w:cs="Times New Roman"/>
                <w:bCs/>
                <w:sz w:val="24"/>
                <w:szCs w:val="24"/>
              </w:rPr>
            </w:pPr>
          </w:p>
        </w:tc>
        <w:tc>
          <w:tcPr>
            <w:tcW w:w="2933" w:type="dxa"/>
          </w:tcPr>
          <w:p w14:paraId="39CBCABE" w14:textId="77777777" w:rsidR="003E773F" w:rsidRPr="00394E84" w:rsidRDefault="003E773F" w:rsidP="002D3189">
            <w:pPr>
              <w:pStyle w:val="Header"/>
              <w:jc w:val="center"/>
              <w:rPr>
                <w:rFonts w:ascii="Times New Roman" w:hAnsi="Times New Roman" w:cs="Times New Roman"/>
                <w:bCs/>
                <w:sz w:val="24"/>
                <w:szCs w:val="24"/>
              </w:rPr>
            </w:pPr>
          </w:p>
        </w:tc>
      </w:tr>
      <w:tr w:rsidR="003E773F" w:rsidRPr="00394E84" w14:paraId="0F00F80E" w14:textId="77777777" w:rsidTr="003E773F">
        <w:tc>
          <w:tcPr>
            <w:tcW w:w="1341" w:type="dxa"/>
          </w:tcPr>
          <w:p w14:paraId="3096B4EB" w14:textId="77777777" w:rsidR="003E773F" w:rsidRPr="00394E84" w:rsidRDefault="003E773F" w:rsidP="002D3189">
            <w:pPr>
              <w:pStyle w:val="Header"/>
              <w:jc w:val="center"/>
              <w:rPr>
                <w:rFonts w:ascii="Times New Roman" w:hAnsi="Times New Roman" w:cs="Times New Roman"/>
                <w:bCs/>
                <w:sz w:val="24"/>
                <w:szCs w:val="24"/>
              </w:rPr>
            </w:pPr>
          </w:p>
        </w:tc>
        <w:tc>
          <w:tcPr>
            <w:tcW w:w="2280" w:type="dxa"/>
          </w:tcPr>
          <w:p w14:paraId="20A76A46" w14:textId="77777777" w:rsidR="003E773F" w:rsidRPr="00394E84" w:rsidRDefault="003E773F" w:rsidP="002D3189">
            <w:pPr>
              <w:pStyle w:val="Header"/>
              <w:jc w:val="center"/>
              <w:rPr>
                <w:rFonts w:ascii="Times New Roman" w:hAnsi="Times New Roman" w:cs="Times New Roman"/>
                <w:bCs/>
                <w:sz w:val="24"/>
                <w:szCs w:val="24"/>
              </w:rPr>
            </w:pPr>
          </w:p>
        </w:tc>
        <w:tc>
          <w:tcPr>
            <w:tcW w:w="2792" w:type="dxa"/>
          </w:tcPr>
          <w:p w14:paraId="51A4BD2B" w14:textId="77777777" w:rsidR="003E773F" w:rsidRPr="00394E84" w:rsidRDefault="003E773F" w:rsidP="002D3189">
            <w:pPr>
              <w:pStyle w:val="Header"/>
              <w:jc w:val="center"/>
              <w:rPr>
                <w:rFonts w:ascii="Times New Roman" w:hAnsi="Times New Roman" w:cs="Times New Roman"/>
                <w:bCs/>
                <w:sz w:val="24"/>
                <w:szCs w:val="24"/>
              </w:rPr>
            </w:pPr>
          </w:p>
        </w:tc>
        <w:tc>
          <w:tcPr>
            <w:tcW w:w="2933" w:type="dxa"/>
          </w:tcPr>
          <w:p w14:paraId="37FA0E3C" w14:textId="77777777" w:rsidR="003E773F" w:rsidRPr="00394E84" w:rsidRDefault="003E773F" w:rsidP="002D3189">
            <w:pPr>
              <w:pStyle w:val="Header"/>
              <w:jc w:val="center"/>
              <w:rPr>
                <w:rFonts w:ascii="Times New Roman" w:hAnsi="Times New Roman" w:cs="Times New Roman"/>
                <w:bCs/>
                <w:sz w:val="24"/>
                <w:szCs w:val="24"/>
              </w:rPr>
            </w:pPr>
          </w:p>
        </w:tc>
      </w:tr>
    </w:tbl>
    <w:p w14:paraId="1089E751" w14:textId="77777777" w:rsidR="001040FD" w:rsidRDefault="001040FD" w:rsidP="001040FD">
      <w:pPr>
        <w:tabs>
          <w:tab w:val="left" w:pos="3724"/>
        </w:tabs>
      </w:pPr>
    </w:p>
    <w:p w14:paraId="157BC6C6" w14:textId="77777777" w:rsidR="001040FD" w:rsidRDefault="001040FD" w:rsidP="001040FD"/>
    <w:p w14:paraId="4885642F" w14:textId="77777777" w:rsidR="001040FD" w:rsidRPr="00394E84" w:rsidRDefault="001040FD" w:rsidP="001040FD">
      <w:pPr>
        <w:pStyle w:val="Title"/>
        <w:rPr>
          <w:b w:val="0"/>
          <w:sz w:val="24"/>
          <w:szCs w:val="24"/>
        </w:rPr>
      </w:pPr>
    </w:p>
    <w:p w14:paraId="40613923" w14:textId="77777777" w:rsidR="001040FD" w:rsidRPr="00394E84" w:rsidRDefault="001040FD" w:rsidP="001040FD">
      <w:pPr>
        <w:rPr>
          <w:rFonts w:ascii="Times New Roman" w:hAnsi="Times New Roman" w:cs="Times New Roman"/>
        </w:rPr>
      </w:pPr>
    </w:p>
    <w:p w14:paraId="6CD9DA4A" w14:textId="77777777" w:rsidR="001040FD" w:rsidRPr="00394E84" w:rsidRDefault="001040FD" w:rsidP="001040FD">
      <w:pPr>
        <w:rPr>
          <w:rFonts w:ascii="Times New Roman" w:hAnsi="Times New Roman" w:cs="Times New Roman"/>
        </w:rPr>
      </w:pPr>
    </w:p>
    <w:p w14:paraId="7C983C45" w14:textId="77777777" w:rsidR="001040FD" w:rsidRPr="00394E84" w:rsidRDefault="001040FD" w:rsidP="001040FD">
      <w:pPr>
        <w:rPr>
          <w:rFonts w:ascii="Times New Roman" w:hAnsi="Times New Roman" w:cs="Times New Roman"/>
          <w:sz w:val="24"/>
          <w:szCs w:val="24"/>
        </w:rPr>
      </w:pPr>
    </w:p>
    <w:p w14:paraId="774D18C7" w14:textId="77777777" w:rsidR="001040FD" w:rsidRPr="00394E84" w:rsidRDefault="001040FD" w:rsidP="001040FD">
      <w:pPr>
        <w:rPr>
          <w:rFonts w:ascii="Times New Roman" w:hAnsi="Times New Roman" w:cs="Times New Roman"/>
          <w:sz w:val="24"/>
          <w:szCs w:val="24"/>
        </w:rPr>
      </w:pPr>
    </w:p>
    <w:p w14:paraId="63BC71EB" w14:textId="77777777" w:rsidR="001040FD" w:rsidRPr="00394E84" w:rsidRDefault="001040FD" w:rsidP="001040FD">
      <w:pPr>
        <w:spacing w:after="0" w:line="240" w:lineRule="auto"/>
        <w:jc w:val="center"/>
        <w:rPr>
          <w:rFonts w:ascii="Times New Roman" w:eastAsia="Times New Roman" w:hAnsi="Times New Roman" w:cs="Times New Roman"/>
          <w:bCs/>
          <w:sz w:val="24"/>
          <w:szCs w:val="24"/>
        </w:rPr>
      </w:pPr>
    </w:p>
    <w:p w14:paraId="4F6B264D" w14:textId="77777777" w:rsidR="001040FD" w:rsidRPr="00394E84" w:rsidRDefault="001040FD" w:rsidP="001040FD">
      <w:pPr>
        <w:spacing w:after="0" w:line="240" w:lineRule="auto"/>
        <w:jc w:val="center"/>
        <w:rPr>
          <w:rFonts w:ascii="Times New Roman" w:eastAsia="Times New Roman" w:hAnsi="Times New Roman" w:cs="Times New Roman"/>
          <w:bCs/>
          <w:sz w:val="24"/>
          <w:szCs w:val="24"/>
        </w:rPr>
      </w:pPr>
    </w:p>
    <w:p w14:paraId="5E1E4DE4" w14:textId="77777777" w:rsidR="008054EB" w:rsidRPr="00B916FA" w:rsidRDefault="008054EB" w:rsidP="00B97FFA">
      <w:pPr>
        <w:spacing w:after="120" w:line="240" w:lineRule="auto"/>
        <w:jc w:val="both"/>
        <w:rPr>
          <w:rFonts w:ascii="Times New Roman" w:hAnsi="Times New Roman" w:cs="Times New Roman"/>
          <w:sz w:val="24"/>
          <w:szCs w:val="24"/>
        </w:rPr>
      </w:pPr>
    </w:p>
    <w:p w14:paraId="6AE5A7ED" w14:textId="77777777" w:rsidR="00497D15" w:rsidRPr="00B916FA" w:rsidRDefault="00497D15">
      <w:pPr>
        <w:spacing w:after="120" w:line="240" w:lineRule="auto"/>
        <w:jc w:val="both"/>
        <w:rPr>
          <w:rFonts w:ascii="Times New Roman" w:hAnsi="Times New Roman" w:cs="Times New Roman"/>
          <w:sz w:val="24"/>
          <w:szCs w:val="24"/>
        </w:rPr>
      </w:pPr>
    </w:p>
    <w:sectPr w:rsidR="00497D15" w:rsidRPr="00B916FA" w:rsidSect="001040FD">
      <w:footerReference w:type="default" r:id="rId16"/>
      <w:pgSz w:w="11906" w:h="16838"/>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9F8C" w14:textId="77777777" w:rsidR="00CF4C13" w:rsidRDefault="00CF4C13" w:rsidP="00F150DE">
      <w:pPr>
        <w:spacing w:after="0" w:line="240" w:lineRule="auto"/>
      </w:pPr>
      <w:r>
        <w:separator/>
      </w:r>
    </w:p>
  </w:endnote>
  <w:endnote w:type="continuationSeparator" w:id="0">
    <w:p w14:paraId="5B18BAC9" w14:textId="77777777" w:rsidR="00CF4C13" w:rsidRDefault="00CF4C13"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yriadPro-Bold">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we Lt TL">
    <w:altName w:val="Cambria"/>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EC34" w14:textId="77777777" w:rsidR="001040FD" w:rsidRPr="006C3BF1" w:rsidRDefault="001040FD" w:rsidP="006C3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39BAF71C" w14:textId="653ADA6F" w:rsidR="00B33100" w:rsidRPr="00B33100" w:rsidRDefault="00B33100">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1466" w14:textId="77777777" w:rsidR="00CF4C13" w:rsidRDefault="00CF4C13" w:rsidP="00F150DE">
      <w:pPr>
        <w:spacing w:after="0" w:line="240" w:lineRule="auto"/>
      </w:pPr>
      <w:r>
        <w:separator/>
      </w:r>
    </w:p>
  </w:footnote>
  <w:footnote w:type="continuationSeparator" w:id="0">
    <w:p w14:paraId="50D3096F" w14:textId="77777777" w:rsidR="00CF4C13" w:rsidRDefault="00CF4C13" w:rsidP="00F15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4152" w14:textId="77777777" w:rsidR="001040FD" w:rsidRDefault="001040FD">
    <w:pPr>
      <w:pStyle w:val="Header"/>
      <w:framePr w:wrap="around" w:vAnchor="text" w:hAnchor="margin" w:xAlign="right" w:y="1"/>
      <w:rPr>
        <w:rStyle w:val="PageNumber"/>
        <w:sz w:val="23"/>
      </w:rPr>
    </w:pPr>
    <w:r>
      <w:rPr>
        <w:rStyle w:val="PageNumber"/>
        <w:sz w:val="23"/>
      </w:rPr>
      <w:fldChar w:fldCharType="begin"/>
    </w:r>
    <w:r>
      <w:rPr>
        <w:rStyle w:val="PageNumber"/>
        <w:sz w:val="23"/>
      </w:rPr>
      <w:instrText xml:space="preserve">PAGE  </w:instrText>
    </w:r>
    <w:r>
      <w:rPr>
        <w:rStyle w:val="PageNumber"/>
        <w:sz w:val="23"/>
      </w:rPr>
      <w:fldChar w:fldCharType="separate"/>
    </w:r>
    <w:r>
      <w:rPr>
        <w:rStyle w:val="PageNumber"/>
        <w:noProof/>
        <w:sz w:val="23"/>
      </w:rPr>
      <w:t>1</w:t>
    </w:r>
    <w:r>
      <w:rPr>
        <w:rStyle w:val="PageNumber"/>
        <w:sz w:val="23"/>
      </w:rPr>
      <w:fldChar w:fldCharType="end"/>
    </w:r>
  </w:p>
  <w:p w14:paraId="643BCF76" w14:textId="77777777" w:rsidR="001040FD" w:rsidRDefault="001040FD">
    <w:pPr>
      <w:pStyle w:val="Header"/>
      <w:ind w:right="360"/>
      <w:rPr>
        <w:sz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8EA3" w14:textId="77777777" w:rsidR="001040FD" w:rsidRDefault="001040FD">
    <w:pPr>
      <w:rPr>
        <w:sz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1CB6"/>
    <w:multiLevelType w:val="hybridMultilevel"/>
    <w:tmpl w:val="008A1ED0"/>
    <w:lvl w:ilvl="0" w:tplc="9BE8B584">
      <w:start w:val="1"/>
      <w:numFmt w:val="bullet"/>
      <w:lvlText w:val=""/>
      <w:lvlJc w:val="left"/>
      <w:pPr>
        <w:ind w:left="720" w:hanging="360"/>
      </w:pPr>
      <w:rPr>
        <w:rFonts w:ascii="Symbol" w:eastAsiaTheme="minorHAnsi" w:hAnsi="Symbol" w:cs="MyriadPro-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395EB1"/>
    <w:multiLevelType w:val="multilevel"/>
    <w:tmpl w:val="AFBA208A"/>
    <w:lvl w:ilvl="0">
      <w:start w:val="1"/>
      <w:numFmt w:val="decimal"/>
      <w:lvlText w:val="%1."/>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 w15:restartNumberingAfterBreak="0">
    <w:nsid w:val="1DC12133"/>
    <w:multiLevelType w:val="multilevel"/>
    <w:tmpl w:val="8D80F0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92830"/>
    <w:multiLevelType w:val="multilevel"/>
    <w:tmpl w:val="7190247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41A4196"/>
    <w:multiLevelType w:val="hybridMultilevel"/>
    <w:tmpl w:val="296099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CA6E47"/>
    <w:multiLevelType w:val="multilevel"/>
    <w:tmpl w:val="F948E4BA"/>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6960662"/>
    <w:multiLevelType w:val="multilevel"/>
    <w:tmpl w:val="EB1C2964"/>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0AA00C4"/>
    <w:multiLevelType w:val="multilevel"/>
    <w:tmpl w:val="34924210"/>
    <w:lvl w:ilvl="0">
      <w:start w:val="13"/>
      <w:numFmt w:val="decimal"/>
      <w:lvlText w:val="%1."/>
      <w:lvlJc w:val="left"/>
      <w:pPr>
        <w:ind w:left="435" w:hanging="435"/>
      </w:pPr>
      <w:rPr>
        <w:rFonts w:ascii="Times New Roman" w:hAnsi="Times New Roman" w:cs="Times New Roman" w:hint="default"/>
        <w:b w:val="0"/>
        <w:bCs/>
        <w:i w:val="0"/>
        <w:sz w:val="24"/>
        <w:szCs w:val="24"/>
      </w:rPr>
    </w:lvl>
    <w:lvl w:ilvl="1">
      <w:start w:val="1"/>
      <w:numFmt w:val="decimal"/>
      <w:lvlText w:val="%1.%2."/>
      <w:lvlJc w:val="left"/>
      <w:pPr>
        <w:ind w:left="435" w:hanging="435"/>
      </w:pPr>
      <w:rPr>
        <w:rFonts w:ascii="Times New Roman" w:hAnsi="Times New Roman" w:cs="Times New Roman" w:hint="default"/>
        <w:b w:val="0"/>
        <w:i w:val="0"/>
        <w:iCs/>
        <w:sz w:val="24"/>
        <w:szCs w:val="24"/>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8" w15:restartNumberingAfterBreak="0">
    <w:nsid w:val="44DE3A7E"/>
    <w:multiLevelType w:val="multilevel"/>
    <w:tmpl w:val="3B22E742"/>
    <w:lvl w:ilvl="0">
      <w:start w:val="1"/>
      <w:numFmt w:val="decimal"/>
      <w:lvlText w:val="%1."/>
      <w:lvlJc w:val="left"/>
      <w:pPr>
        <w:tabs>
          <w:tab w:val="num" w:pos="360"/>
        </w:tabs>
        <w:ind w:left="360" w:hanging="360"/>
      </w:pPr>
      <w:rPr>
        <w:rFonts w:ascii="Times New Roman" w:hAnsi="Times New Roman" w:hint="default"/>
        <w:b w:val="0"/>
        <w:bCs/>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9" w15:restartNumberingAfterBreak="0">
    <w:nsid w:val="45157458"/>
    <w:multiLevelType w:val="hybridMultilevel"/>
    <w:tmpl w:val="E9981D14"/>
    <w:lvl w:ilvl="0" w:tplc="0426000F">
      <w:start w:val="13"/>
      <w:numFmt w:val="decimal"/>
      <w:lvlText w:val="%1."/>
      <w:lvlJc w:val="left"/>
      <w:pPr>
        <w:ind w:left="360" w:hanging="360"/>
      </w:pPr>
      <w:rPr>
        <w:rFonts w:hint="default"/>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52C05F90"/>
    <w:multiLevelType w:val="multilevel"/>
    <w:tmpl w:val="A2005EEA"/>
    <w:lvl w:ilvl="0">
      <w:start w:val="16"/>
      <w:numFmt w:val="decimal"/>
      <w:lvlText w:val="%1."/>
      <w:lvlJc w:val="left"/>
      <w:pPr>
        <w:ind w:left="480" w:hanging="480"/>
      </w:pPr>
      <w:rPr>
        <w:b/>
        <w:bCs/>
        <w:i w:val="0"/>
        <w:iCs/>
      </w:rPr>
    </w:lvl>
    <w:lvl w:ilvl="1">
      <w:start w:val="1"/>
      <w:numFmt w:val="decimal"/>
      <w:lvlText w:val="%1.%2."/>
      <w:lvlJc w:val="left"/>
      <w:pPr>
        <w:ind w:left="480" w:hanging="480"/>
      </w:pPr>
      <w:rPr>
        <w:b w:val="0"/>
        <w:bCs/>
      </w:rPr>
    </w:lvl>
    <w:lvl w:ilvl="2">
      <w:start w:val="1"/>
      <w:numFmt w:val="decimal"/>
      <w:lvlText w:val="%1.%2.%3."/>
      <w:lvlJc w:val="left"/>
      <w:pPr>
        <w:ind w:left="1288" w:hanging="720"/>
      </w:pPr>
      <w:rPr>
        <w:b w:val="0"/>
        <w:bCs/>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1" w15:restartNumberingAfterBreak="0">
    <w:nsid w:val="53360695"/>
    <w:multiLevelType w:val="hybridMultilevel"/>
    <w:tmpl w:val="C4269A34"/>
    <w:lvl w:ilvl="0" w:tplc="8A5A410C">
      <w:start w:val="1"/>
      <w:numFmt w:val="lowerLetter"/>
      <w:lvlText w:val="%1)"/>
      <w:lvlJc w:val="left"/>
      <w:pPr>
        <w:ind w:left="720" w:hanging="360"/>
      </w:pPr>
      <w:rPr>
        <w:rFonts w:ascii="Belwe Lt TL" w:hAnsi="Belwe Lt T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794B71"/>
    <w:multiLevelType w:val="hybridMultilevel"/>
    <w:tmpl w:val="C80C30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1068"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4" w15:restartNumberingAfterBreak="0">
    <w:nsid w:val="6BAD1A41"/>
    <w:multiLevelType w:val="multilevel"/>
    <w:tmpl w:val="D576CE44"/>
    <w:lvl w:ilvl="0">
      <w:start w:val="1"/>
      <w:numFmt w:val="decimal"/>
      <w:lvlText w:val="%1."/>
      <w:lvlJc w:val="left"/>
      <w:pPr>
        <w:ind w:left="2629" w:hanging="360"/>
      </w:pPr>
      <w:rPr>
        <w:rFonts w:hint="default"/>
      </w:rPr>
    </w:lvl>
    <w:lvl w:ilvl="1">
      <w:start w:val="1"/>
      <w:numFmt w:val="decimal"/>
      <w:isLgl/>
      <w:lvlText w:val="%1.%2."/>
      <w:lvlJc w:val="left"/>
      <w:pPr>
        <w:ind w:left="644" w:hanging="360"/>
      </w:pPr>
      <w:rPr>
        <w:rFonts w:hint="default"/>
        <w:b w:val="0"/>
        <w:i w:val="0"/>
        <w:iCs w:val="0"/>
        <w:sz w:val="24"/>
        <w:szCs w:val="24"/>
      </w:rPr>
    </w:lvl>
    <w:lvl w:ilvl="2">
      <w:start w:val="1"/>
      <w:numFmt w:val="decimal"/>
      <w:isLgl/>
      <w:lvlText w:val="%1.%2.%3."/>
      <w:lvlJc w:val="left"/>
      <w:pPr>
        <w:ind w:left="1288" w:hanging="720"/>
      </w:pPr>
      <w:rPr>
        <w:rFonts w:ascii="Times New Roman" w:hAnsi="Times New Roman" w:cs="Times New Roman" w:hint="default"/>
        <w:b w:val="0"/>
        <w:bCs/>
        <w:sz w:val="24"/>
        <w:szCs w:val="24"/>
      </w:rPr>
    </w:lvl>
    <w:lvl w:ilvl="3">
      <w:start w:val="1"/>
      <w:numFmt w:val="decimal"/>
      <w:isLgl/>
      <w:lvlText w:val="%1.%2.%3.%4."/>
      <w:lvlJc w:val="left"/>
      <w:pPr>
        <w:ind w:left="2072"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15" w15:restartNumberingAfterBreak="0">
    <w:nsid w:val="6CB35848"/>
    <w:multiLevelType w:val="multilevel"/>
    <w:tmpl w:val="FDE2505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130E45"/>
    <w:multiLevelType w:val="hybridMultilevel"/>
    <w:tmpl w:val="84B0DC9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9" w15:restartNumberingAfterBreak="0">
    <w:nsid w:val="7D3A61A3"/>
    <w:multiLevelType w:val="multilevel"/>
    <w:tmpl w:val="07D004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339085057">
    <w:abstractNumId w:val="5"/>
  </w:num>
  <w:num w:numId="2" w16cid:durableId="589050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0678895">
    <w:abstractNumId w:val="14"/>
  </w:num>
  <w:num w:numId="4" w16cid:durableId="281309245">
    <w:abstractNumId w:val="8"/>
  </w:num>
  <w:num w:numId="5" w16cid:durableId="278804124">
    <w:abstractNumId w:val="0"/>
  </w:num>
  <w:num w:numId="6" w16cid:durableId="904415485">
    <w:abstractNumId w:val="16"/>
  </w:num>
  <w:num w:numId="7" w16cid:durableId="1383292878">
    <w:abstractNumId w:val="4"/>
  </w:num>
  <w:num w:numId="8" w16cid:durableId="1953704217">
    <w:abstractNumId w:val="5"/>
    <w:lvlOverride w:ilvl="0">
      <w:startOverride w:val="4"/>
    </w:lvlOverride>
    <w:lvlOverride w:ilvl="1">
      <w:startOverride w:val="9"/>
    </w:lvlOverride>
  </w:num>
  <w:num w:numId="9" w16cid:durableId="1220629212">
    <w:abstractNumId w:val="1"/>
  </w:num>
  <w:num w:numId="10" w16cid:durableId="1140343223">
    <w:abstractNumId w:val="15"/>
  </w:num>
  <w:num w:numId="11" w16cid:durableId="577908720">
    <w:abstractNumId w:val="2"/>
  </w:num>
  <w:num w:numId="12" w16cid:durableId="2021076131">
    <w:abstractNumId w:val="6"/>
  </w:num>
  <w:num w:numId="13" w16cid:durableId="247076185">
    <w:abstractNumId w:val="19"/>
  </w:num>
  <w:num w:numId="14" w16cid:durableId="1335373997">
    <w:abstractNumId w:val="12"/>
  </w:num>
  <w:num w:numId="15" w16cid:durableId="1790776442">
    <w:abstractNumId w:val="20"/>
  </w:num>
  <w:num w:numId="16" w16cid:durableId="2006859148">
    <w:abstractNumId w:val="17"/>
  </w:num>
  <w:num w:numId="17" w16cid:durableId="1577939948">
    <w:abstractNumId w:val="3"/>
  </w:num>
  <w:num w:numId="18" w16cid:durableId="817572636">
    <w:abstractNumId w:val="18"/>
  </w:num>
  <w:num w:numId="19" w16cid:durableId="1069351791">
    <w:abstractNumId w:val="9"/>
  </w:num>
  <w:num w:numId="20" w16cid:durableId="735126193">
    <w:abstractNumId w:val="7"/>
  </w:num>
  <w:num w:numId="21" w16cid:durableId="126358050">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1362538">
    <w:abstractNumId w:val="5"/>
  </w:num>
  <w:num w:numId="23" w16cid:durableId="2032801148">
    <w:abstractNumId w:val="5"/>
    <w:lvlOverride w:ilvl="0">
      <w:startOverride w:val="5"/>
    </w:lvlOverride>
    <w:lvlOverride w:ilvl="1">
      <w:startOverride w:val="7"/>
    </w:lvlOverride>
  </w:num>
  <w:num w:numId="24" w16cid:durableId="696003852">
    <w:abstractNumId w:val="5"/>
  </w:num>
  <w:num w:numId="25" w16cid:durableId="50266730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2186"/>
    <w:rsid w:val="0000356A"/>
    <w:rsid w:val="00003751"/>
    <w:rsid w:val="000060DD"/>
    <w:rsid w:val="00011773"/>
    <w:rsid w:val="00012007"/>
    <w:rsid w:val="00012711"/>
    <w:rsid w:val="0001434A"/>
    <w:rsid w:val="000203D2"/>
    <w:rsid w:val="00022C48"/>
    <w:rsid w:val="00025E3E"/>
    <w:rsid w:val="00030658"/>
    <w:rsid w:val="00030EA2"/>
    <w:rsid w:val="000364BB"/>
    <w:rsid w:val="00051D6D"/>
    <w:rsid w:val="00052214"/>
    <w:rsid w:val="0005465D"/>
    <w:rsid w:val="00054F86"/>
    <w:rsid w:val="00057E09"/>
    <w:rsid w:val="000717BE"/>
    <w:rsid w:val="00075950"/>
    <w:rsid w:val="00075E5F"/>
    <w:rsid w:val="00084A98"/>
    <w:rsid w:val="00094FD7"/>
    <w:rsid w:val="000B03B0"/>
    <w:rsid w:val="000B553F"/>
    <w:rsid w:val="000D3FF9"/>
    <w:rsid w:val="000D6905"/>
    <w:rsid w:val="000E34C1"/>
    <w:rsid w:val="000E4D4C"/>
    <w:rsid w:val="000E5063"/>
    <w:rsid w:val="000E7B53"/>
    <w:rsid w:val="000F45DD"/>
    <w:rsid w:val="000F6CB5"/>
    <w:rsid w:val="000F77F6"/>
    <w:rsid w:val="000F7EB5"/>
    <w:rsid w:val="001022FE"/>
    <w:rsid w:val="001040FD"/>
    <w:rsid w:val="00104C9C"/>
    <w:rsid w:val="00114F73"/>
    <w:rsid w:val="001174A2"/>
    <w:rsid w:val="00124654"/>
    <w:rsid w:val="001251AC"/>
    <w:rsid w:val="00135600"/>
    <w:rsid w:val="00136AE4"/>
    <w:rsid w:val="00137AE1"/>
    <w:rsid w:val="0014270F"/>
    <w:rsid w:val="001442A3"/>
    <w:rsid w:val="00144FF4"/>
    <w:rsid w:val="00147FCA"/>
    <w:rsid w:val="001505C8"/>
    <w:rsid w:val="0015772D"/>
    <w:rsid w:val="0016005B"/>
    <w:rsid w:val="00162867"/>
    <w:rsid w:val="00164B6F"/>
    <w:rsid w:val="00165AB3"/>
    <w:rsid w:val="00171C17"/>
    <w:rsid w:val="00173977"/>
    <w:rsid w:val="00174C39"/>
    <w:rsid w:val="00175BA5"/>
    <w:rsid w:val="00176834"/>
    <w:rsid w:val="00180693"/>
    <w:rsid w:val="0018584A"/>
    <w:rsid w:val="00185E10"/>
    <w:rsid w:val="00186FAC"/>
    <w:rsid w:val="00193943"/>
    <w:rsid w:val="001968E8"/>
    <w:rsid w:val="001A0F6A"/>
    <w:rsid w:val="001A25E5"/>
    <w:rsid w:val="001A6C35"/>
    <w:rsid w:val="001A6D5B"/>
    <w:rsid w:val="001B06A1"/>
    <w:rsid w:val="001B177A"/>
    <w:rsid w:val="001B262D"/>
    <w:rsid w:val="001B44EE"/>
    <w:rsid w:val="001C1F65"/>
    <w:rsid w:val="001C4B33"/>
    <w:rsid w:val="001D09D6"/>
    <w:rsid w:val="001D4B5B"/>
    <w:rsid w:val="001D66F8"/>
    <w:rsid w:val="001D6BEC"/>
    <w:rsid w:val="001D763E"/>
    <w:rsid w:val="001F1000"/>
    <w:rsid w:val="001F3E71"/>
    <w:rsid w:val="001F5FBA"/>
    <w:rsid w:val="001F618C"/>
    <w:rsid w:val="001F78E6"/>
    <w:rsid w:val="0020175F"/>
    <w:rsid w:val="00204279"/>
    <w:rsid w:val="00210FAE"/>
    <w:rsid w:val="0021169C"/>
    <w:rsid w:val="0021553B"/>
    <w:rsid w:val="00215ACB"/>
    <w:rsid w:val="00220E18"/>
    <w:rsid w:val="0022597B"/>
    <w:rsid w:val="00231ACF"/>
    <w:rsid w:val="00233555"/>
    <w:rsid w:val="002349AC"/>
    <w:rsid w:val="00242593"/>
    <w:rsid w:val="00255E45"/>
    <w:rsid w:val="002566BF"/>
    <w:rsid w:val="002569DE"/>
    <w:rsid w:val="0026180C"/>
    <w:rsid w:val="00263111"/>
    <w:rsid w:val="00271E6A"/>
    <w:rsid w:val="002737BF"/>
    <w:rsid w:val="00274DC6"/>
    <w:rsid w:val="0028139E"/>
    <w:rsid w:val="00283793"/>
    <w:rsid w:val="00287262"/>
    <w:rsid w:val="002915B0"/>
    <w:rsid w:val="002A2D5D"/>
    <w:rsid w:val="002A4D77"/>
    <w:rsid w:val="002A6E00"/>
    <w:rsid w:val="002B0227"/>
    <w:rsid w:val="002B3806"/>
    <w:rsid w:val="002C0B41"/>
    <w:rsid w:val="002C588F"/>
    <w:rsid w:val="002D7C30"/>
    <w:rsid w:val="002E70F0"/>
    <w:rsid w:val="002F3FBA"/>
    <w:rsid w:val="002F423C"/>
    <w:rsid w:val="002F5CE0"/>
    <w:rsid w:val="00300EC9"/>
    <w:rsid w:val="00301433"/>
    <w:rsid w:val="0030160E"/>
    <w:rsid w:val="00302AC0"/>
    <w:rsid w:val="00303272"/>
    <w:rsid w:val="00305DB6"/>
    <w:rsid w:val="00313CC7"/>
    <w:rsid w:val="00315535"/>
    <w:rsid w:val="00316C0B"/>
    <w:rsid w:val="003207A6"/>
    <w:rsid w:val="003211E7"/>
    <w:rsid w:val="00327CC2"/>
    <w:rsid w:val="00333F44"/>
    <w:rsid w:val="00335110"/>
    <w:rsid w:val="0034716F"/>
    <w:rsid w:val="003472D9"/>
    <w:rsid w:val="00347DD6"/>
    <w:rsid w:val="00347F9A"/>
    <w:rsid w:val="003505E3"/>
    <w:rsid w:val="00354FBB"/>
    <w:rsid w:val="0036153A"/>
    <w:rsid w:val="003625A8"/>
    <w:rsid w:val="00363366"/>
    <w:rsid w:val="00364474"/>
    <w:rsid w:val="00367642"/>
    <w:rsid w:val="00371E54"/>
    <w:rsid w:val="003720CC"/>
    <w:rsid w:val="003740A4"/>
    <w:rsid w:val="00375E02"/>
    <w:rsid w:val="00395EF3"/>
    <w:rsid w:val="00396BED"/>
    <w:rsid w:val="003A0E7A"/>
    <w:rsid w:val="003A5FA1"/>
    <w:rsid w:val="003A6530"/>
    <w:rsid w:val="003B2839"/>
    <w:rsid w:val="003B2A9C"/>
    <w:rsid w:val="003B41C0"/>
    <w:rsid w:val="003B4A03"/>
    <w:rsid w:val="003C15DF"/>
    <w:rsid w:val="003C31D2"/>
    <w:rsid w:val="003C3E8B"/>
    <w:rsid w:val="003C581C"/>
    <w:rsid w:val="003C6F2B"/>
    <w:rsid w:val="003D555A"/>
    <w:rsid w:val="003D6C28"/>
    <w:rsid w:val="003E773F"/>
    <w:rsid w:val="003F0393"/>
    <w:rsid w:val="003F365A"/>
    <w:rsid w:val="003F3C26"/>
    <w:rsid w:val="003F5CF2"/>
    <w:rsid w:val="003F69FB"/>
    <w:rsid w:val="00401922"/>
    <w:rsid w:val="0040417B"/>
    <w:rsid w:val="00404F79"/>
    <w:rsid w:val="00412A56"/>
    <w:rsid w:val="0041509C"/>
    <w:rsid w:val="004158A3"/>
    <w:rsid w:val="00416599"/>
    <w:rsid w:val="00416B3A"/>
    <w:rsid w:val="00431787"/>
    <w:rsid w:val="00431C81"/>
    <w:rsid w:val="004349C4"/>
    <w:rsid w:val="00437793"/>
    <w:rsid w:val="0044070F"/>
    <w:rsid w:val="00441FFE"/>
    <w:rsid w:val="00443D58"/>
    <w:rsid w:val="00444E6C"/>
    <w:rsid w:val="00445B40"/>
    <w:rsid w:val="004460D6"/>
    <w:rsid w:val="004541E0"/>
    <w:rsid w:val="00454453"/>
    <w:rsid w:val="004551F7"/>
    <w:rsid w:val="004634C6"/>
    <w:rsid w:val="00463BF3"/>
    <w:rsid w:val="0046576C"/>
    <w:rsid w:val="00466864"/>
    <w:rsid w:val="0047040A"/>
    <w:rsid w:val="0047263C"/>
    <w:rsid w:val="00473755"/>
    <w:rsid w:val="00473B7B"/>
    <w:rsid w:val="00475680"/>
    <w:rsid w:val="00475F3C"/>
    <w:rsid w:val="00476656"/>
    <w:rsid w:val="00481A3F"/>
    <w:rsid w:val="00482D14"/>
    <w:rsid w:val="00484768"/>
    <w:rsid w:val="00486EC6"/>
    <w:rsid w:val="00490AA1"/>
    <w:rsid w:val="00497D15"/>
    <w:rsid w:val="004A4182"/>
    <w:rsid w:val="004B61D7"/>
    <w:rsid w:val="004C16D2"/>
    <w:rsid w:val="004C32AF"/>
    <w:rsid w:val="004C4D3B"/>
    <w:rsid w:val="004C5342"/>
    <w:rsid w:val="004D1B61"/>
    <w:rsid w:val="004D24A0"/>
    <w:rsid w:val="004D2A89"/>
    <w:rsid w:val="004E7C6C"/>
    <w:rsid w:val="004F20AD"/>
    <w:rsid w:val="00501DE6"/>
    <w:rsid w:val="00506FCA"/>
    <w:rsid w:val="0051035F"/>
    <w:rsid w:val="00510D17"/>
    <w:rsid w:val="00515345"/>
    <w:rsid w:val="00515C50"/>
    <w:rsid w:val="00520E0E"/>
    <w:rsid w:val="00521F71"/>
    <w:rsid w:val="00524B64"/>
    <w:rsid w:val="00530F91"/>
    <w:rsid w:val="00540233"/>
    <w:rsid w:val="005419F5"/>
    <w:rsid w:val="00544AED"/>
    <w:rsid w:val="00545DCC"/>
    <w:rsid w:val="00560441"/>
    <w:rsid w:val="00561B3F"/>
    <w:rsid w:val="00565424"/>
    <w:rsid w:val="005708C9"/>
    <w:rsid w:val="00582509"/>
    <w:rsid w:val="00582C1A"/>
    <w:rsid w:val="005831E2"/>
    <w:rsid w:val="00585B07"/>
    <w:rsid w:val="005918B1"/>
    <w:rsid w:val="00594B16"/>
    <w:rsid w:val="00597017"/>
    <w:rsid w:val="00597AB9"/>
    <w:rsid w:val="005A5D11"/>
    <w:rsid w:val="005A6FDB"/>
    <w:rsid w:val="005B40DB"/>
    <w:rsid w:val="005B7315"/>
    <w:rsid w:val="005C2054"/>
    <w:rsid w:val="005C22B0"/>
    <w:rsid w:val="005D0077"/>
    <w:rsid w:val="005D128B"/>
    <w:rsid w:val="005D1BC8"/>
    <w:rsid w:val="005D602D"/>
    <w:rsid w:val="005D70F8"/>
    <w:rsid w:val="005E01CA"/>
    <w:rsid w:val="005E14FF"/>
    <w:rsid w:val="005E1EDF"/>
    <w:rsid w:val="005E7221"/>
    <w:rsid w:val="005F3D2F"/>
    <w:rsid w:val="005F5AA0"/>
    <w:rsid w:val="005F6AFC"/>
    <w:rsid w:val="00600489"/>
    <w:rsid w:val="0060230A"/>
    <w:rsid w:val="0060641F"/>
    <w:rsid w:val="006128F5"/>
    <w:rsid w:val="00613EFC"/>
    <w:rsid w:val="00614D26"/>
    <w:rsid w:val="00616B7C"/>
    <w:rsid w:val="00622CAE"/>
    <w:rsid w:val="0062516C"/>
    <w:rsid w:val="006325D2"/>
    <w:rsid w:val="006512DA"/>
    <w:rsid w:val="00656981"/>
    <w:rsid w:val="00657765"/>
    <w:rsid w:val="00660E62"/>
    <w:rsid w:val="00661585"/>
    <w:rsid w:val="00664177"/>
    <w:rsid w:val="00667684"/>
    <w:rsid w:val="00671806"/>
    <w:rsid w:val="0068004F"/>
    <w:rsid w:val="006805D4"/>
    <w:rsid w:val="00682447"/>
    <w:rsid w:val="006825FF"/>
    <w:rsid w:val="006827FD"/>
    <w:rsid w:val="00686C56"/>
    <w:rsid w:val="0069416E"/>
    <w:rsid w:val="00694BA2"/>
    <w:rsid w:val="00695785"/>
    <w:rsid w:val="006971CA"/>
    <w:rsid w:val="00697615"/>
    <w:rsid w:val="0069772F"/>
    <w:rsid w:val="006A009F"/>
    <w:rsid w:val="006A1BDC"/>
    <w:rsid w:val="006A288D"/>
    <w:rsid w:val="006B2295"/>
    <w:rsid w:val="006B2B03"/>
    <w:rsid w:val="006B4280"/>
    <w:rsid w:val="006C102A"/>
    <w:rsid w:val="006C1615"/>
    <w:rsid w:val="006C2563"/>
    <w:rsid w:val="006C4337"/>
    <w:rsid w:val="006D61E9"/>
    <w:rsid w:val="006D6689"/>
    <w:rsid w:val="006D73D8"/>
    <w:rsid w:val="006E1C5E"/>
    <w:rsid w:val="006E52F7"/>
    <w:rsid w:val="006F00E9"/>
    <w:rsid w:val="006F5282"/>
    <w:rsid w:val="00700C7C"/>
    <w:rsid w:val="00703744"/>
    <w:rsid w:val="00706074"/>
    <w:rsid w:val="007066C0"/>
    <w:rsid w:val="0070685B"/>
    <w:rsid w:val="0071141E"/>
    <w:rsid w:val="00713076"/>
    <w:rsid w:val="00714582"/>
    <w:rsid w:val="007145C3"/>
    <w:rsid w:val="007206B9"/>
    <w:rsid w:val="00722A5E"/>
    <w:rsid w:val="007230AE"/>
    <w:rsid w:val="0072317C"/>
    <w:rsid w:val="007236E6"/>
    <w:rsid w:val="00723BE2"/>
    <w:rsid w:val="00724386"/>
    <w:rsid w:val="0072438F"/>
    <w:rsid w:val="00725F9D"/>
    <w:rsid w:val="00745609"/>
    <w:rsid w:val="007464B0"/>
    <w:rsid w:val="007469F4"/>
    <w:rsid w:val="0075064A"/>
    <w:rsid w:val="007563FA"/>
    <w:rsid w:val="007643CF"/>
    <w:rsid w:val="0076447B"/>
    <w:rsid w:val="0076728A"/>
    <w:rsid w:val="00776A36"/>
    <w:rsid w:val="00777490"/>
    <w:rsid w:val="007803CD"/>
    <w:rsid w:val="007926F5"/>
    <w:rsid w:val="00792C23"/>
    <w:rsid w:val="00797D3B"/>
    <w:rsid w:val="007A1C82"/>
    <w:rsid w:val="007A1DC6"/>
    <w:rsid w:val="007A41D1"/>
    <w:rsid w:val="007A53D9"/>
    <w:rsid w:val="007A683C"/>
    <w:rsid w:val="007A7E78"/>
    <w:rsid w:val="007B1528"/>
    <w:rsid w:val="007B5377"/>
    <w:rsid w:val="007B5E56"/>
    <w:rsid w:val="007B6612"/>
    <w:rsid w:val="007C38BE"/>
    <w:rsid w:val="007C535E"/>
    <w:rsid w:val="007C5F21"/>
    <w:rsid w:val="007C6773"/>
    <w:rsid w:val="007D3757"/>
    <w:rsid w:val="007E1195"/>
    <w:rsid w:val="007E1655"/>
    <w:rsid w:val="007E1810"/>
    <w:rsid w:val="007E18C9"/>
    <w:rsid w:val="007E65B1"/>
    <w:rsid w:val="007F261E"/>
    <w:rsid w:val="007F2ABB"/>
    <w:rsid w:val="007F40E2"/>
    <w:rsid w:val="0080288F"/>
    <w:rsid w:val="008048E6"/>
    <w:rsid w:val="00805258"/>
    <w:rsid w:val="008054EB"/>
    <w:rsid w:val="00811458"/>
    <w:rsid w:val="008125C6"/>
    <w:rsid w:val="00824302"/>
    <w:rsid w:val="008257FE"/>
    <w:rsid w:val="00826238"/>
    <w:rsid w:val="008271BF"/>
    <w:rsid w:val="0083529E"/>
    <w:rsid w:val="00840A3A"/>
    <w:rsid w:val="00847FB8"/>
    <w:rsid w:val="008531E6"/>
    <w:rsid w:val="00855C82"/>
    <w:rsid w:val="0086658D"/>
    <w:rsid w:val="0087246F"/>
    <w:rsid w:val="00873A5F"/>
    <w:rsid w:val="008746A1"/>
    <w:rsid w:val="00880917"/>
    <w:rsid w:val="008809B1"/>
    <w:rsid w:val="00882163"/>
    <w:rsid w:val="00883A8E"/>
    <w:rsid w:val="008932D2"/>
    <w:rsid w:val="00897F70"/>
    <w:rsid w:val="008A449F"/>
    <w:rsid w:val="008A69DD"/>
    <w:rsid w:val="008B0548"/>
    <w:rsid w:val="008B1821"/>
    <w:rsid w:val="008C0786"/>
    <w:rsid w:val="008C426A"/>
    <w:rsid w:val="008D10B7"/>
    <w:rsid w:val="008D23CE"/>
    <w:rsid w:val="008D3169"/>
    <w:rsid w:val="008D5CBA"/>
    <w:rsid w:val="008D6D30"/>
    <w:rsid w:val="008D76A7"/>
    <w:rsid w:val="008D7885"/>
    <w:rsid w:val="008E05A8"/>
    <w:rsid w:val="008E06FB"/>
    <w:rsid w:val="008E2700"/>
    <w:rsid w:val="008E3055"/>
    <w:rsid w:val="008E56B2"/>
    <w:rsid w:val="008F229D"/>
    <w:rsid w:val="008F378A"/>
    <w:rsid w:val="008F5B1B"/>
    <w:rsid w:val="008F7720"/>
    <w:rsid w:val="00911D8D"/>
    <w:rsid w:val="009213FC"/>
    <w:rsid w:val="0092782F"/>
    <w:rsid w:val="009379D1"/>
    <w:rsid w:val="00943897"/>
    <w:rsid w:val="00950054"/>
    <w:rsid w:val="0095017F"/>
    <w:rsid w:val="0095236C"/>
    <w:rsid w:val="00952522"/>
    <w:rsid w:val="00952A35"/>
    <w:rsid w:val="009611B4"/>
    <w:rsid w:val="00963A91"/>
    <w:rsid w:val="00965BCC"/>
    <w:rsid w:val="009705FC"/>
    <w:rsid w:val="00973363"/>
    <w:rsid w:val="00975045"/>
    <w:rsid w:val="0098281E"/>
    <w:rsid w:val="00990F44"/>
    <w:rsid w:val="00991942"/>
    <w:rsid w:val="00991A13"/>
    <w:rsid w:val="00992A67"/>
    <w:rsid w:val="00993C07"/>
    <w:rsid w:val="0099592B"/>
    <w:rsid w:val="009968D5"/>
    <w:rsid w:val="00996A22"/>
    <w:rsid w:val="009A09CC"/>
    <w:rsid w:val="009A420B"/>
    <w:rsid w:val="009A729E"/>
    <w:rsid w:val="009B2472"/>
    <w:rsid w:val="009B601C"/>
    <w:rsid w:val="009B63FD"/>
    <w:rsid w:val="009C098E"/>
    <w:rsid w:val="009C1A77"/>
    <w:rsid w:val="009C3B86"/>
    <w:rsid w:val="009D4DDC"/>
    <w:rsid w:val="009D648C"/>
    <w:rsid w:val="009E2C0E"/>
    <w:rsid w:val="009E7B72"/>
    <w:rsid w:val="009F1515"/>
    <w:rsid w:val="009F1DF0"/>
    <w:rsid w:val="009F2417"/>
    <w:rsid w:val="009F3FF0"/>
    <w:rsid w:val="009F41AD"/>
    <w:rsid w:val="00A031E0"/>
    <w:rsid w:val="00A0569C"/>
    <w:rsid w:val="00A11A7A"/>
    <w:rsid w:val="00A13EA1"/>
    <w:rsid w:val="00A14777"/>
    <w:rsid w:val="00A15535"/>
    <w:rsid w:val="00A24002"/>
    <w:rsid w:val="00A26E10"/>
    <w:rsid w:val="00A3310A"/>
    <w:rsid w:val="00A44CE9"/>
    <w:rsid w:val="00A44F25"/>
    <w:rsid w:val="00A5238A"/>
    <w:rsid w:val="00A537DB"/>
    <w:rsid w:val="00A57965"/>
    <w:rsid w:val="00A65115"/>
    <w:rsid w:val="00A67021"/>
    <w:rsid w:val="00A7083E"/>
    <w:rsid w:val="00A72168"/>
    <w:rsid w:val="00A73DC6"/>
    <w:rsid w:val="00A76054"/>
    <w:rsid w:val="00A77266"/>
    <w:rsid w:val="00A778C1"/>
    <w:rsid w:val="00A827B1"/>
    <w:rsid w:val="00A8292D"/>
    <w:rsid w:val="00A83002"/>
    <w:rsid w:val="00A83B27"/>
    <w:rsid w:val="00A87A3B"/>
    <w:rsid w:val="00A90E8B"/>
    <w:rsid w:val="00A92375"/>
    <w:rsid w:val="00A94160"/>
    <w:rsid w:val="00A976D6"/>
    <w:rsid w:val="00AA1D51"/>
    <w:rsid w:val="00AA52A6"/>
    <w:rsid w:val="00AA7C3D"/>
    <w:rsid w:val="00AB0D14"/>
    <w:rsid w:val="00AB2E19"/>
    <w:rsid w:val="00AB3C3E"/>
    <w:rsid w:val="00AB6678"/>
    <w:rsid w:val="00AB69FF"/>
    <w:rsid w:val="00AC1134"/>
    <w:rsid w:val="00AC5C81"/>
    <w:rsid w:val="00AD05EA"/>
    <w:rsid w:val="00AD252F"/>
    <w:rsid w:val="00AD2C1E"/>
    <w:rsid w:val="00AD5181"/>
    <w:rsid w:val="00AD5A32"/>
    <w:rsid w:val="00AE1514"/>
    <w:rsid w:val="00AE19F1"/>
    <w:rsid w:val="00AE24C2"/>
    <w:rsid w:val="00AE2EA7"/>
    <w:rsid w:val="00AE4FBC"/>
    <w:rsid w:val="00AE67A9"/>
    <w:rsid w:val="00AE7EDE"/>
    <w:rsid w:val="00AF18DD"/>
    <w:rsid w:val="00AF1DE2"/>
    <w:rsid w:val="00AF3FEF"/>
    <w:rsid w:val="00B0029E"/>
    <w:rsid w:val="00B12C52"/>
    <w:rsid w:val="00B1362A"/>
    <w:rsid w:val="00B22206"/>
    <w:rsid w:val="00B241C0"/>
    <w:rsid w:val="00B256F6"/>
    <w:rsid w:val="00B27CD0"/>
    <w:rsid w:val="00B313CC"/>
    <w:rsid w:val="00B33100"/>
    <w:rsid w:val="00B33B0A"/>
    <w:rsid w:val="00B35B90"/>
    <w:rsid w:val="00B3774D"/>
    <w:rsid w:val="00B37A37"/>
    <w:rsid w:val="00B42F79"/>
    <w:rsid w:val="00B46086"/>
    <w:rsid w:val="00B540F3"/>
    <w:rsid w:val="00B5769B"/>
    <w:rsid w:val="00B64554"/>
    <w:rsid w:val="00B6499A"/>
    <w:rsid w:val="00B6606B"/>
    <w:rsid w:val="00B66207"/>
    <w:rsid w:val="00B727C2"/>
    <w:rsid w:val="00B73B28"/>
    <w:rsid w:val="00B76E89"/>
    <w:rsid w:val="00B81124"/>
    <w:rsid w:val="00B831BE"/>
    <w:rsid w:val="00B863F2"/>
    <w:rsid w:val="00B916FA"/>
    <w:rsid w:val="00B96CEA"/>
    <w:rsid w:val="00B97FFA"/>
    <w:rsid w:val="00BA0AEA"/>
    <w:rsid w:val="00BB032D"/>
    <w:rsid w:val="00BB07FA"/>
    <w:rsid w:val="00BB40B2"/>
    <w:rsid w:val="00BB4C11"/>
    <w:rsid w:val="00BB697C"/>
    <w:rsid w:val="00BC0BCD"/>
    <w:rsid w:val="00BC718B"/>
    <w:rsid w:val="00BC7732"/>
    <w:rsid w:val="00BD1E4A"/>
    <w:rsid w:val="00BD3761"/>
    <w:rsid w:val="00BD3AC3"/>
    <w:rsid w:val="00BD5021"/>
    <w:rsid w:val="00BD76BD"/>
    <w:rsid w:val="00BD7947"/>
    <w:rsid w:val="00BE5451"/>
    <w:rsid w:val="00BF3CAF"/>
    <w:rsid w:val="00BF65DC"/>
    <w:rsid w:val="00C02817"/>
    <w:rsid w:val="00C02BB6"/>
    <w:rsid w:val="00C10D3A"/>
    <w:rsid w:val="00C15141"/>
    <w:rsid w:val="00C228FC"/>
    <w:rsid w:val="00C25FDE"/>
    <w:rsid w:val="00C2731D"/>
    <w:rsid w:val="00C507B2"/>
    <w:rsid w:val="00C5590C"/>
    <w:rsid w:val="00C56E21"/>
    <w:rsid w:val="00C621FD"/>
    <w:rsid w:val="00C7182A"/>
    <w:rsid w:val="00C75FE4"/>
    <w:rsid w:val="00C7696F"/>
    <w:rsid w:val="00C773BA"/>
    <w:rsid w:val="00C77D90"/>
    <w:rsid w:val="00C82F29"/>
    <w:rsid w:val="00C90F7C"/>
    <w:rsid w:val="00C91273"/>
    <w:rsid w:val="00CA2369"/>
    <w:rsid w:val="00CA335A"/>
    <w:rsid w:val="00CA36F1"/>
    <w:rsid w:val="00CA6380"/>
    <w:rsid w:val="00CB27EB"/>
    <w:rsid w:val="00CB418C"/>
    <w:rsid w:val="00CB72B3"/>
    <w:rsid w:val="00CC0C88"/>
    <w:rsid w:val="00CC264A"/>
    <w:rsid w:val="00CD056F"/>
    <w:rsid w:val="00CD0B15"/>
    <w:rsid w:val="00CD6EC6"/>
    <w:rsid w:val="00CD750A"/>
    <w:rsid w:val="00CD7E10"/>
    <w:rsid w:val="00CE2FA0"/>
    <w:rsid w:val="00CE4BD4"/>
    <w:rsid w:val="00CE559E"/>
    <w:rsid w:val="00CE652C"/>
    <w:rsid w:val="00CF0044"/>
    <w:rsid w:val="00CF1B3B"/>
    <w:rsid w:val="00CF42E3"/>
    <w:rsid w:val="00CF4C13"/>
    <w:rsid w:val="00CF61BE"/>
    <w:rsid w:val="00D12F29"/>
    <w:rsid w:val="00D21C4D"/>
    <w:rsid w:val="00D227E3"/>
    <w:rsid w:val="00D23093"/>
    <w:rsid w:val="00D23195"/>
    <w:rsid w:val="00D30CCD"/>
    <w:rsid w:val="00D31345"/>
    <w:rsid w:val="00D320CA"/>
    <w:rsid w:val="00D32F57"/>
    <w:rsid w:val="00D360ED"/>
    <w:rsid w:val="00D36531"/>
    <w:rsid w:val="00D406A2"/>
    <w:rsid w:val="00D41521"/>
    <w:rsid w:val="00D453C1"/>
    <w:rsid w:val="00D50B5B"/>
    <w:rsid w:val="00D51537"/>
    <w:rsid w:val="00D53597"/>
    <w:rsid w:val="00D53B38"/>
    <w:rsid w:val="00D54D69"/>
    <w:rsid w:val="00D6285A"/>
    <w:rsid w:val="00D62D04"/>
    <w:rsid w:val="00D70524"/>
    <w:rsid w:val="00D72609"/>
    <w:rsid w:val="00D72845"/>
    <w:rsid w:val="00D75954"/>
    <w:rsid w:val="00D86A6A"/>
    <w:rsid w:val="00D87EFF"/>
    <w:rsid w:val="00D93E33"/>
    <w:rsid w:val="00D94EFD"/>
    <w:rsid w:val="00DA67DE"/>
    <w:rsid w:val="00DB5D14"/>
    <w:rsid w:val="00DB646E"/>
    <w:rsid w:val="00DB74C6"/>
    <w:rsid w:val="00DD4E04"/>
    <w:rsid w:val="00DD4E58"/>
    <w:rsid w:val="00DD7363"/>
    <w:rsid w:val="00DE0624"/>
    <w:rsid w:val="00DE2F7D"/>
    <w:rsid w:val="00DE6A2F"/>
    <w:rsid w:val="00DF27F9"/>
    <w:rsid w:val="00DF43D3"/>
    <w:rsid w:val="00E0034B"/>
    <w:rsid w:val="00E011CD"/>
    <w:rsid w:val="00E019F5"/>
    <w:rsid w:val="00E0663A"/>
    <w:rsid w:val="00E06F5E"/>
    <w:rsid w:val="00E16B3B"/>
    <w:rsid w:val="00E228C6"/>
    <w:rsid w:val="00E228F5"/>
    <w:rsid w:val="00E230DF"/>
    <w:rsid w:val="00E2381E"/>
    <w:rsid w:val="00E23CBD"/>
    <w:rsid w:val="00E23EAC"/>
    <w:rsid w:val="00E25450"/>
    <w:rsid w:val="00E30F9C"/>
    <w:rsid w:val="00E31DA7"/>
    <w:rsid w:val="00E37845"/>
    <w:rsid w:val="00E428C5"/>
    <w:rsid w:val="00E44607"/>
    <w:rsid w:val="00E5140B"/>
    <w:rsid w:val="00E52130"/>
    <w:rsid w:val="00E52898"/>
    <w:rsid w:val="00E6246E"/>
    <w:rsid w:val="00E641E6"/>
    <w:rsid w:val="00E6430E"/>
    <w:rsid w:val="00E70536"/>
    <w:rsid w:val="00E709A4"/>
    <w:rsid w:val="00E716E6"/>
    <w:rsid w:val="00E72BFB"/>
    <w:rsid w:val="00E73F09"/>
    <w:rsid w:val="00E748E4"/>
    <w:rsid w:val="00E76734"/>
    <w:rsid w:val="00E83F8A"/>
    <w:rsid w:val="00E8492D"/>
    <w:rsid w:val="00E84D87"/>
    <w:rsid w:val="00E85E06"/>
    <w:rsid w:val="00E874E5"/>
    <w:rsid w:val="00E87EB3"/>
    <w:rsid w:val="00E968CA"/>
    <w:rsid w:val="00E9768F"/>
    <w:rsid w:val="00E97ABE"/>
    <w:rsid w:val="00EA0EBE"/>
    <w:rsid w:val="00EA0F01"/>
    <w:rsid w:val="00EA72FE"/>
    <w:rsid w:val="00EB020A"/>
    <w:rsid w:val="00EB1368"/>
    <w:rsid w:val="00EB46C8"/>
    <w:rsid w:val="00EB501C"/>
    <w:rsid w:val="00EB7F64"/>
    <w:rsid w:val="00EC1052"/>
    <w:rsid w:val="00EC2C91"/>
    <w:rsid w:val="00EC62CE"/>
    <w:rsid w:val="00EC6F8F"/>
    <w:rsid w:val="00ED04E5"/>
    <w:rsid w:val="00ED0A63"/>
    <w:rsid w:val="00ED0E7A"/>
    <w:rsid w:val="00ED125A"/>
    <w:rsid w:val="00ED1282"/>
    <w:rsid w:val="00ED522A"/>
    <w:rsid w:val="00ED6054"/>
    <w:rsid w:val="00EE07DF"/>
    <w:rsid w:val="00EE3476"/>
    <w:rsid w:val="00EE5586"/>
    <w:rsid w:val="00EE6D6F"/>
    <w:rsid w:val="00EE728E"/>
    <w:rsid w:val="00EF1647"/>
    <w:rsid w:val="00EF369D"/>
    <w:rsid w:val="00EF3E51"/>
    <w:rsid w:val="00EF4914"/>
    <w:rsid w:val="00EF522F"/>
    <w:rsid w:val="00EF69CB"/>
    <w:rsid w:val="00F00AC2"/>
    <w:rsid w:val="00F01348"/>
    <w:rsid w:val="00F039F4"/>
    <w:rsid w:val="00F041D3"/>
    <w:rsid w:val="00F058D6"/>
    <w:rsid w:val="00F07350"/>
    <w:rsid w:val="00F1187E"/>
    <w:rsid w:val="00F150DE"/>
    <w:rsid w:val="00F15CB2"/>
    <w:rsid w:val="00F247B2"/>
    <w:rsid w:val="00F26690"/>
    <w:rsid w:val="00F35DF8"/>
    <w:rsid w:val="00F363A0"/>
    <w:rsid w:val="00F36A21"/>
    <w:rsid w:val="00F4177F"/>
    <w:rsid w:val="00F4620D"/>
    <w:rsid w:val="00F47C4E"/>
    <w:rsid w:val="00F50171"/>
    <w:rsid w:val="00F5320F"/>
    <w:rsid w:val="00F5340E"/>
    <w:rsid w:val="00F53A64"/>
    <w:rsid w:val="00F61B3E"/>
    <w:rsid w:val="00F65CC1"/>
    <w:rsid w:val="00F7142C"/>
    <w:rsid w:val="00F7145F"/>
    <w:rsid w:val="00F71EDA"/>
    <w:rsid w:val="00F83737"/>
    <w:rsid w:val="00F92377"/>
    <w:rsid w:val="00F94B8D"/>
    <w:rsid w:val="00FA25A0"/>
    <w:rsid w:val="00FA41A9"/>
    <w:rsid w:val="00FA4D18"/>
    <w:rsid w:val="00FA5027"/>
    <w:rsid w:val="00FA5E46"/>
    <w:rsid w:val="00FB1A91"/>
    <w:rsid w:val="00FB2008"/>
    <w:rsid w:val="00FB488C"/>
    <w:rsid w:val="00FB7B59"/>
    <w:rsid w:val="00FB7B97"/>
    <w:rsid w:val="00FC53EC"/>
    <w:rsid w:val="00FC7147"/>
    <w:rsid w:val="00FD0254"/>
    <w:rsid w:val="00FD43F8"/>
    <w:rsid w:val="00FD78E4"/>
    <w:rsid w:val="00FE5D15"/>
    <w:rsid w:val="00FF2568"/>
    <w:rsid w:val="00FF3AC2"/>
    <w:rsid w:val="00FF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054"/>
  </w:style>
  <w:style w:type="paragraph" w:styleId="Heading1">
    <w:name w:val="heading 1"/>
    <w:basedOn w:val="Normal"/>
    <w:next w:val="Normal"/>
    <w:link w:val="Heading1Char"/>
    <w:uiPriority w:val="9"/>
    <w:qFormat/>
    <w:rsid w:val="008054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054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qFormat/>
    <w:rsid w:val="001040FD"/>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semiHidden/>
    <w:unhideWhenUsed/>
    <w:qFormat/>
    <w:rsid w:val="008054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1"/>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Footnote Reference Number,SUPERS,ftref,Footnote Reference Superscript,BVI fnr,Footnote symboFußnotenzeichen,Footnote sign,Footnote Reference text,Footnote reference number,note TESI,EN Footnote Reference,Times 10 Poin"/>
    <w:link w:val="CharCharCharChar"/>
    <w:uiPriority w:val="99"/>
    <w:qFormat/>
    <w:rsid w:val="00F150DE"/>
    <w:rPr>
      <w:vertAlign w:val="superscript"/>
    </w:rPr>
  </w:style>
  <w:style w:type="paragraph" w:styleId="Header">
    <w:name w:val="header"/>
    <w:aliases w:val="Message"/>
    <w:basedOn w:val="Normal"/>
    <w:link w:val="HeaderChar"/>
    <w:unhideWhenUsed/>
    <w:rsid w:val="009213FC"/>
    <w:pPr>
      <w:tabs>
        <w:tab w:val="center" w:pos="4153"/>
        <w:tab w:val="right" w:pos="8306"/>
      </w:tabs>
      <w:spacing w:after="0" w:line="240" w:lineRule="auto"/>
    </w:pPr>
  </w:style>
  <w:style w:type="character" w:customStyle="1" w:styleId="HeaderChar">
    <w:name w:val="Header Char"/>
    <w:aliases w:val="Message Char"/>
    <w:basedOn w:val="DefaultParagraphFont"/>
    <w:link w:val="Header"/>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uiPriority w:val="99"/>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uiPriority w:val="99"/>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Colorful List - Accent 12,Colorful List - Accent 11,Numbered Para 1,Dot pt,No Spacing1,Indicator Text"/>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character" w:styleId="CommentReference">
    <w:name w:val="annotation reference"/>
    <w:basedOn w:val="DefaultParagraphFont"/>
    <w:uiPriority w:val="99"/>
    <w:semiHidden/>
    <w:unhideWhenUsed/>
    <w:rsid w:val="008D23CE"/>
    <w:rPr>
      <w:sz w:val="16"/>
      <w:szCs w:val="16"/>
    </w:rPr>
  </w:style>
  <w:style w:type="paragraph" w:styleId="CommentText">
    <w:name w:val="annotation text"/>
    <w:basedOn w:val="Normal"/>
    <w:link w:val="CommentTextChar"/>
    <w:uiPriority w:val="99"/>
    <w:unhideWhenUsed/>
    <w:rsid w:val="008D23CE"/>
    <w:pPr>
      <w:spacing w:line="240" w:lineRule="auto"/>
    </w:pPr>
    <w:rPr>
      <w:sz w:val="20"/>
      <w:szCs w:val="20"/>
    </w:rPr>
  </w:style>
  <w:style w:type="character" w:customStyle="1" w:styleId="CommentTextChar">
    <w:name w:val="Comment Text Char"/>
    <w:basedOn w:val="DefaultParagraphFont"/>
    <w:link w:val="CommentText"/>
    <w:uiPriority w:val="99"/>
    <w:rsid w:val="008D23CE"/>
    <w:rPr>
      <w:sz w:val="20"/>
      <w:szCs w:val="20"/>
    </w:rPr>
  </w:style>
  <w:style w:type="paragraph" w:styleId="CommentSubject">
    <w:name w:val="annotation subject"/>
    <w:basedOn w:val="CommentText"/>
    <w:next w:val="CommentText"/>
    <w:link w:val="CommentSubjectChar"/>
    <w:uiPriority w:val="99"/>
    <w:semiHidden/>
    <w:unhideWhenUsed/>
    <w:rsid w:val="008D23CE"/>
    <w:rPr>
      <w:b/>
      <w:bCs/>
    </w:rPr>
  </w:style>
  <w:style w:type="character" w:customStyle="1" w:styleId="CommentSubjectChar">
    <w:name w:val="Comment Subject Char"/>
    <w:basedOn w:val="CommentTextChar"/>
    <w:link w:val="CommentSubject"/>
    <w:uiPriority w:val="99"/>
    <w:semiHidden/>
    <w:rsid w:val="008D23CE"/>
    <w:rPr>
      <w:b/>
      <w:bCs/>
      <w:sz w:val="20"/>
      <w:szCs w:val="20"/>
    </w:rPr>
  </w:style>
  <w:style w:type="character" w:styleId="Hyperlink">
    <w:name w:val="Hyperlink"/>
    <w:basedOn w:val="DefaultParagraphFont"/>
    <w:uiPriority w:val="99"/>
    <w:unhideWhenUsed/>
    <w:rsid w:val="00051D6D"/>
    <w:rPr>
      <w:color w:val="0563C1"/>
      <w:u w:val="single"/>
    </w:rPr>
  </w:style>
  <w:style w:type="character" w:styleId="UnresolvedMention">
    <w:name w:val="Unresolved Mention"/>
    <w:basedOn w:val="DefaultParagraphFont"/>
    <w:uiPriority w:val="99"/>
    <w:semiHidden/>
    <w:unhideWhenUsed/>
    <w:rsid w:val="00051D6D"/>
    <w:rPr>
      <w:color w:val="605E5C"/>
      <w:shd w:val="clear" w:color="auto" w:fill="E1DFDD"/>
    </w:rPr>
  </w:style>
  <w:style w:type="paragraph" w:customStyle="1" w:styleId="Default">
    <w:name w:val="Default"/>
    <w:link w:val="DefaultChar"/>
    <w:qFormat/>
    <w:rsid w:val="00F0134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qFormat/>
    <w:locked/>
    <w:rsid w:val="00F01348"/>
    <w:rPr>
      <w:rFonts w:ascii="Times New Roman" w:eastAsia="Calibri" w:hAnsi="Times New Roman" w:cs="Times New Roman"/>
      <w:color w:val="000000"/>
      <w:sz w:val="24"/>
      <w:szCs w:val="24"/>
    </w:rPr>
  </w:style>
  <w:style w:type="character" w:styleId="PageNumber">
    <w:name w:val="page number"/>
    <w:basedOn w:val="DefaultParagraphFont"/>
    <w:rsid w:val="00D406A2"/>
  </w:style>
  <w:style w:type="paragraph" w:customStyle="1" w:styleId="CharCharCharChar">
    <w:name w:val="Char Char Char Char"/>
    <w:aliases w:val="Char2"/>
    <w:basedOn w:val="Normal"/>
    <w:next w:val="Normal"/>
    <w:link w:val="FootnoteReference"/>
    <w:uiPriority w:val="99"/>
    <w:rsid w:val="00D406A2"/>
    <w:pPr>
      <w:spacing w:line="240" w:lineRule="exact"/>
      <w:jc w:val="both"/>
    </w:pPr>
    <w:rPr>
      <w:vertAlign w:val="superscript"/>
    </w:rPr>
  </w:style>
  <w:style w:type="character" w:customStyle="1" w:styleId="Heading1Char">
    <w:name w:val="Heading 1 Char"/>
    <w:basedOn w:val="DefaultParagraphFont"/>
    <w:link w:val="Heading1"/>
    <w:uiPriority w:val="9"/>
    <w:rsid w:val="008054E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054EB"/>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8054EB"/>
    <w:rPr>
      <w:rFonts w:asciiTheme="majorHAnsi" w:eastAsiaTheme="majorEastAsia" w:hAnsiTheme="majorHAnsi" w:cstheme="majorBidi"/>
      <w:color w:val="2F5496" w:themeColor="accent1" w:themeShade="BF"/>
    </w:rPr>
  </w:style>
  <w:style w:type="paragraph" w:styleId="BodyTextIndent">
    <w:name w:val="Body Text Indent"/>
    <w:basedOn w:val="Normal"/>
    <w:link w:val="BodyTextIndentChar"/>
    <w:uiPriority w:val="99"/>
    <w:semiHidden/>
    <w:unhideWhenUsed/>
    <w:rsid w:val="008054EB"/>
    <w:pPr>
      <w:spacing w:after="120"/>
      <w:ind w:left="283"/>
    </w:pPr>
  </w:style>
  <w:style w:type="character" w:customStyle="1" w:styleId="BodyTextIndentChar">
    <w:name w:val="Body Text Indent Char"/>
    <w:basedOn w:val="DefaultParagraphFont"/>
    <w:link w:val="BodyTextIndent"/>
    <w:uiPriority w:val="99"/>
    <w:semiHidden/>
    <w:rsid w:val="008054EB"/>
  </w:style>
  <w:style w:type="paragraph" w:styleId="Title">
    <w:name w:val="Title"/>
    <w:basedOn w:val="Normal"/>
    <w:link w:val="TitleChar"/>
    <w:qFormat/>
    <w:rsid w:val="008054EB"/>
    <w:pPr>
      <w:spacing w:after="0" w:line="240" w:lineRule="auto"/>
      <w:ind w:firstLine="72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8054EB"/>
    <w:rPr>
      <w:rFonts w:ascii="Times New Roman" w:eastAsia="Times New Roman" w:hAnsi="Times New Roman" w:cs="Times New Roman"/>
      <w:b/>
      <w:sz w:val="32"/>
      <w:szCs w:val="20"/>
    </w:rPr>
  </w:style>
  <w:style w:type="paragraph" w:styleId="Subtitle">
    <w:name w:val="Subtitle"/>
    <w:basedOn w:val="Normal"/>
    <w:link w:val="SubtitleChar"/>
    <w:qFormat/>
    <w:rsid w:val="008054EB"/>
    <w:pPr>
      <w:spacing w:after="0" w:line="240" w:lineRule="auto"/>
      <w:jc w:val="center"/>
    </w:pPr>
    <w:rPr>
      <w:rFonts w:ascii="Times New Roman" w:eastAsia="Times New Roman" w:hAnsi="Times New Roman" w:cs="Times New Roman"/>
      <w:b/>
      <w:sz w:val="28"/>
      <w:szCs w:val="20"/>
    </w:rPr>
  </w:style>
  <w:style w:type="character" w:customStyle="1" w:styleId="SubtitleChar">
    <w:name w:val="Subtitle Char"/>
    <w:basedOn w:val="DefaultParagraphFont"/>
    <w:link w:val="Subtitle"/>
    <w:rsid w:val="008054EB"/>
    <w:rPr>
      <w:rFonts w:ascii="Times New Roman" w:eastAsia="Times New Roman" w:hAnsi="Times New Roman" w:cs="Times New Roman"/>
      <w:b/>
      <w:sz w:val="28"/>
      <w:szCs w:val="20"/>
    </w:rPr>
  </w:style>
  <w:style w:type="paragraph" w:customStyle="1" w:styleId="xl30">
    <w:name w:val="xl30"/>
    <w:basedOn w:val="Normal"/>
    <w:rsid w:val="008054EB"/>
    <w:pPr>
      <w:pBdr>
        <w:left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val="en-US"/>
    </w:rPr>
  </w:style>
  <w:style w:type="paragraph" w:styleId="NormalWeb">
    <w:name w:val="Normal (Web)"/>
    <w:basedOn w:val="Normal"/>
    <w:uiPriority w:val="99"/>
    <w:semiHidden/>
    <w:unhideWhenUsed/>
    <w:rsid w:val="00AB0D1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AB0D14"/>
    <w:rPr>
      <w:b/>
      <w:bCs/>
    </w:rPr>
  </w:style>
  <w:style w:type="character" w:customStyle="1" w:styleId="Heading4Char">
    <w:name w:val="Heading 4 Char"/>
    <w:basedOn w:val="DefaultParagraphFont"/>
    <w:link w:val="Heading4"/>
    <w:uiPriority w:val="9"/>
    <w:rsid w:val="001040FD"/>
    <w:rPr>
      <w:rFonts w:ascii="Times New Roman" w:eastAsia="Times New Roman" w:hAnsi="Times New Roman" w:cs="Times New Roman"/>
      <w:b/>
      <w:bCs/>
      <w:sz w:val="28"/>
      <w:szCs w:val="28"/>
    </w:rPr>
  </w:style>
  <w:style w:type="table" w:customStyle="1" w:styleId="TableGrid1">
    <w:name w:val="Table Grid1"/>
    <w:basedOn w:val="TableNormal"/>
    <w:next w:val="TableGrid"/>
    <w:uiPriority w:val="39"/>
    <w:rsid w:val="0010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1040FD"/>
    <w:rPr>
      <w:rFonts w:ascii="Times New Roman" w:hAnsi="Times New Roman" w:cs="Times New Roman"/>
      <w:sz w:val="20"/>
      <w:szCs w:val="20"/>
    </w:rPr>
  </w:style>
  <w:style w:type="numbering" w:customStyle="1" w:styleId="NoList1">
    <w:name w:val="No List1"/>
    <w:next w:val="NoList"/>
    <w:uiPriority w:val="99"/>
    <w:semiHidden/>
    <w:unhideWhenUsed/>
    <w:rsid w:val="001040FD"/>
  </w:style>
  <w:style w:type="table" w:customStyle="1" w:styleId="TableGrid2">
    <w:name w:val="Table Grid2"/>
    <w:basedOn w:val="TableNormal"/>
    <w:next w:val="TableGrid"/>
    <w:uiPriority w:val="39"/>
    <w:rsid w:val="0010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1040FD"/>
  </w:style>
  <w:style w:type="character" w:customStyle="1" w:styleId="eop">
    <w:name w:val="eop"/>
    <w:basedOn w:val="DefaultParagraphFont"/>
    <w:rsid w:val="001040FD"/>
  </w:style>
  <w:style w:type="paragraph" w:styleId="Revision">
    <w:name w:val="Revision"/>
    <w:hidden/>
    <w:uiPriority w:val="99"/>
    <w:semiHidden/>
    <w:rsid w:val="001040FD"/>
    <w:pPr>
      <w:spacing w:after="0" w:line="240" w:lineRule="auto"/>
    </w:pPr>
  </w:style>
  <w:style w:type="paragraph" w:customStyle="1" w:styleId="Considrant">
    <w:name w:val="Considérant"/>
    <w:basedOn w:val="Normal"/>
    <w:rsid w:val="001040FD"/>
    <w:pPr>
      <w:numPr>
        <w:numId w:val="18"/>
      </w:numPr>
      <w:spacing w:before="120" w:after="120" w:line="240" w:lineRule="auto"/>
      <w:jc w:val="both"/>
    </w:pPr>
    <w:rPr>
      <w:rFonts w:ascii="Times New Roman" w:eastAsia="Calibri" w:hAnsi="Times New Roman" w:cs="Times New Roman"/>
      <w:sz w:val="24"/>
      <w:lang w:eastAsia="en-GB"/>
    </w:rPr>
  </w:style>
  <w:style w:type="numbering" w:customStyle="1" w:styleId="NoList2">
    <w:name w:val="No List2"/>
    <w:next w:val="NoList"/>
    <w:uiPriority w:val="99"/>
    <w:semiHidden/>
    <w:unhideWhenUsed/>
    <w:rsid w:val="001040FD"/>
  </w:style>
  <w:style w:type="table" w:customStyle="1" w:styleId="TableGrid3">
    <w:name w:val="Table Grid3"/>
    <w:basedOn w:val="TableNormal"/>
    <w:next w:val="TableGrid"/>
    <w:uiPriority w:val="39"/>
    <w:rsid w:val="0010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040FD"/>
  </w:style>
  <w:style w:type="table" w:customStyle="1" w:styleId="TableGrid4">
    <w:name w:val="Table Grid4"/>
    <w:basedOn w:val="TableNormal"/>
    <w:next w:val="TableGrid"/>
    <w:uiPriority w:val="39"/>
    <w:rsid w:val="0010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40FD"/>
    <w:rPr>
      <w:color w:val="954F72"/>
      <w:u w:val="single"/>
    </w:rPr>
  </w:style>
  <w:style w:type="paragraph" w:customStyle="1" w:styleId="msonormal0">
    <w:name w:val="msonormal"/>
    <w:basedOn w:val="Normal"/>
    <w:rsid w:val="001040F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nt5">
    <w:name w:val="font5"/>
    <w:basedOn w:val="Normal"/>
    <w:rsid w:val="001040FD"/>
    <w:pPr>
      <w:spacing w:before="100" w:beforeAutospacing="1" w:after="100" w:afterAutospacing="1" w:line="240" w:lineRule="auto"/>
    </w:pPr>
    <w:rPr>
      <w:rFonts w:ascii="Arial" w:eastAsia="Times New Roman" w:hAnsi="Arial" w:cs="Arial"/>
      <w:color w:val="FF0000"/>
      <w:sz w:val="16"/>
      <w:szCs w:val="16"/>
      <w:lang w:eastAsia="lv-LV"/>
    </w:rPr>
  </w:style>
  <w:style w:type="paragraph" w:customStyle="1" w:styleId="font6">
    <w:name w:val="font6"/>
    <w:basedOn w:val="Normal"/>
    <w:rsid w:val="001040FD"/>
    <w:pPr>
      <w:spacing w:before="100" w:beforeAutospacing="1" w:after="100" w:afterAutospacing="1" w:line="240" w:lineRule="auto"/>
    </w:pPr>
    <w:rPr>
      <w:rFonts w:ascii="Arial" w:eastAsia="Times New Roman" w:hAnsi="Arial" w:cs="Arial"/>
      <w:color w:val="000000"/>
      <w:sz w:val="16"/>
      <w:szCs w:val="16"/>
      <w:lang w:eastAsia="lv-LV"/>
    </w:rPr>
  </w:style>
  <w:style w:type="paragraph" w:customStyle="1" w:styleId="font7">
    <w:name w:val="font7"/>
    <w:basedOn w:val="Normal"/>
    <w:rsid w:val="001040FD"/>
    <w:pPr>
      <w:spacing w:before="100" w:beforeAutospacing="1" w:after="100" w:afterAutospacing="1" w:line="240" w:lineRule="auto"/>
    </w:pPr>
    <w:rPr>
      <w:rFonts w:ascii="Arial" w:eastAsia="Times New Roman" w:hAnsi="Arial" w:cs="Arial"/>
      <w:color w:val="000000"/>
      <w:sz w:val="16"/>
      <w:szCs w:val="16"/>
      <w:lang w:eastAsia="lv-LV"/>
    </w:rPr>
  </w:style>
  <w:style w:type="paragraph" w:customStyle="1" w:styleId="font8">
    <w:name w:val="font8"/>
    <w:basedOn w:val="Normal"/>
    <w:rsid w:val="001040FD"/>
    <w:pPr>
      <w:spacing w:before="100" w:beforeAutospacing="1" w:after="100" w:afterAutospacing="1" w:line="240" w:lineRule="auto"/>
    </w:pPr>
    <w:rPr>
      <w:rFonts w:ascii="Arial" w:eastAsia="Times New Roman" w:hAnsi="Arial" w:cs="Arial"/>
      <w:color w:val="000000"/>
      <w:sz w:val="16"/>
      <w:szCs w:val="16"/>
      <w:lang w:eastAsia="lv-LV"/>
    </w:rPr>
  </w:style>
  <w:style w:type="paragraph" w:customStyle="1" w:styleId="font9">
    <w:name w:val="font9"/>
    <w:basedOn w:val="Normal"/>
    <w:rsid w:val="001040FD"/>
    <w:pPr>
      <w:spacing w:before="100" w:beforeAutospacing="1" w:after="100" w:afterAutospacing="1" w:line="240" w:lineRule="auto"/>
    </w:pPr>
    <w:rPr>
      <w:rFonts w:ascii="Arial" w:eastAsia="Times New Roman" w:hAnsi="Arial" w:cs="Arial"/>
      <w:color w:val="000000"/>
      <w:lang w:eastAsia="lv-LV"/>
    </w:rPr>
  </w:style>
  <w:style w:type="paragraph" w:customStyle="1" w:styleId="font10">
    <w:name w:val="font10"/>
    <w:basedOn w:val="Normal"/>
    <w:rsid w:val="001040FD"/>
    <w:pPr>
      <w:spacing w:before="100" w:beforeAutospacing="1" w:after="100" w:afterAutospacing="1" w:line="240" w:lineRule="auto"/>
    </w:pPr>
    <w:rPr>
      <w:rFonts w:ascii="Arial" w:eastAsia="Times New Roman" w:hAnsi="Arial" w:cs="Arial"/>
      <w:color w:val="000000"/>
      <w:u w:val="single"/>
      <w:lang w:eastAsia="lv-LV"/>
    </w:rPr>
  </w:style>
  <w:style w:type="paragraph" w:customStyle="1" w:styleId="xl66">
    <w:name w:val="xl66"/>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lv-LV"/>
    </w:rPr>
  </w:style>
  <w:style w:type="paragraph" w:customStyle="1" w:styleId="xl67">
    <w:name w:val="xl67"/>
    <w:basedOn w:val="Normal"/>
    <w:rsid w:val="00104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lv-LV"/>
    </w:rPr>
  </w:style>
  <w:style w:type="paragraph" w:customStyle="1" w:styleId="xl68">
    <w:name w:val="xl68"/>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lv-LV"/>
    </w:rPr>
  </w:style>
  <w:style w:type="paragraph" w:customStyle="1" w:styleId="xl69">
    <w:name w:val="xl69"/>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lv-LV"/>
    </w:rPr>
  </w:style>
  <w:style w:type="paragraph" w:customStyle="1" w:styleId="xl70">
    <w:name w:val="xl70"/>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lv-LV"/>
    </w:rPr>
  </w:style>
  <w:style w:type="paragraph" w:customStyle="1" w:styleId="xl71">
    <w:name w:val="xl71"/>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lv-LV"/>
    </w:rPr>
  </w:style>
  <w:style w:type="paragraph" w:customStyle="1" w:styleId="xl72">
    <w:name w:val="xl72"/>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lv-LV"/>
    </w:rPr>
  </w:style>
  <w:style w:type="paragraph" w:customStyle="1" w:styleId="xl73">
    <w:name w:val="xl73"/>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lv-LV"/>
    </w:rPr>
  </w:style>
  <w:style w:type="paragraph" w:customStyle="1" w:styleId="xl74">
    <w:name w:val="xl74"/>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lv-LV"/>
    </w:rPr>
  </w:style>
  <w:style w:type="paragraph" w:customStyle="1" w:styleId="xl75">
    <w:name w:val="xl75"/>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lv-LV"/>
    </w:rPr>
  </w:style>
  <w:style w:type="paragraph" w:customStyle="1" w:styleId="xl76">
    <w:name w:val="xl76"/>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lv-LV"/>
    </w:rPr>
  </w:style>
  <w:style w:type="paragraph" w:customStyle="1" w:styleId="xl77">
    <w:name w:val="xl77"/>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lv-LV"/>
    </w:rPr>
  </w:style>
  <w:style w:type="paragraph" w:customStyle="1" w:styleId="xl78">
    <w:name w:val="xl78"/>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lv-LV"/>
    </w:rPr>
  </w:style>
  <w:style w:type="paragraph" w:customStyle="1" w:styleId="xl79">
    <w:name w:val="xl79"/>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lv-LV"/>
    </w:rPr>
  </w:style>
  <w:style w:type="paragraph" w:customStyle="1" w:styleId="xl80">
    <w:name w:val="xl80"/>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lv-LV"/>
    </w:rPr>
  </w:style>
  <w:style w:type="paragraph" w:customStyle="1" w:styleId="xl81">
    <w:name w:val="xl81"/>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lv-LV"/>
    </w:rPr>
  </w:style>
  <w:style w:type="paragraph" w:customStyle="1" w:styleId="xl82">
    <w:name w:val="xl82"/>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lv-LV"/>
    </w:rPr>
  </w:style>
  <w:style w:type="paragraph" w:customStyle="1" w:styleId="xl83">
    <w:name w:val="xl83"/>
    <w:basedOn w:val="Normal"/>
    <w:rsid w:val="00104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lv-LV"/>
    </w:rPr>
  </w:style>
  <w:style w:type="paragraph" w:customStyle="1" w:styleId="xl84">
    <w:name w:val="xl84"/>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lv-LV"/>
    </w:rPr>
  </w:style>
  <w:style w:type="paragraph" w:customStyle="1" w:styleId="xl85">
    <w:name w:val="xl85"/>
    <w:basedOn w:val="Normal"/>
    <w:rsid w:val="00104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lv-LV"/>
    </w:rPr>
  </w:style>
  <w:style w:type="paragraph" w:customStyle="1" w:styleId="xl86">
    <w:name w:val="xl86"/>
    <w:basedOn w:val="Normal"/>
    <w:rsid w:val="00104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lv-LV"/>
    </w:rPr>
  </w:style>
  <w:style w:type="paragraph" w:customStyle="1" w:styleId="xl87">
    <w:name w:val="xl87"/>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lv-LV"/>
    </w:rPr>
  </w:style>
  <w:style w:type="paragraph" w:customStyle="1" w:styleId="xl88">
    <w:name w:val="xl88"/>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lv-LV"/>
    </w:rPr>
  </w:style>
  <w:style w:type="paragraph" w:customStyle="1" w:styleId="xl89">
    <w:name w:val="xl89"/>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lv-LV"/>
    </w:rPr>
  </w:style>
  <w:style w:type="paragraph" w:customStyle="1" w:styleId="xl90">
    <w:name w:val="xl90"/>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lv-LV"/>
    </w:rPr>
  </w:style>
  <w:style w:type="paragraph" w:customStyle="1" w:styleId="xl91">
    <w:name w:val="xl91"/>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lv-LV"/>
    </w:rPr>
  </w:style>
  <w:style w:type="paragraph" w:customStyle="1" w:styleId="xl92">
    <w:name w:val="xl92"/>
    <w:basedOn w:val="Normal"/>
    <w:rsid w:val="001040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lv-LV"/>
    </w:rPr>
  </w:style>
  <w:style w:type="paragraph" w:customStyle="1" w:styleId="xl93">
    <w:name w:val="xl93"/>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lv-LV"/>
    </w:rPr>
  </w:style>
  <w:style w:type="paragraph" w:customStyle="1" w:styleId="xl94">
    <w:name w:val="xl94"/>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lv-LV"/>
    </w:rPr>
  </w:style>
  <w:style w:type="paragraph" w:customStyle="1" w:styleId="xl95">
    <w:name w:val="xl95"/>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lv-LV"/>
    </w:rPr>
  </w:style>
  <w:style w:type="paragraph" w:customStyle="1" w:styleId="xl96">
    <w:name w:val="xl96"/>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lv-LV"/>
    </w:rPr>
  </w:style>
  <w:style w:type="paragraph" w:customStyle="1" w:styleId="xl97">
    <w:name w:val="xl97"/>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lv-LV"/>
    </w:rPr>
  </w:style>
  <w:style w:type="paragraph" w:customStyle="1" w:styleId="xl98">
    <w:name w:val="xl98"/>
    <w:basedOn w:val="Normal"/>
    <w:rsid w:val="001040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Normal"/>
    <w:rsid w:val="001040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Normal"/>
    <w:rsid w:val="001040FD"/>
    <w:pPr>
      <w:spacing w:before="100" w:beforeAutospacing="1" w:after="100" w:afterAutospacing="1" w:line="240" w:lineRule="auto"/>
    </w:pPr>
    <w:rPr>
      <w:rFonts w:ascii="Arial" w:eastAsia="Times New Roman" w:hAnsi="Arial" w:cs="Arial"/>
      <w:sz w:val="18"/>
      <w:szCs w:val="18"/>
      <w:lang w:eastAsia="lv-LV"/>
    </w:rPr>
  </w:style>
  <w:style w:type="paragraph" w:customStyle="1" w:styleId="xl101">
    <w:name w:val="xl101"/>
    <w:basedOn w:val="Normal"/>
    <w:rsid w:val="001040FD"/>
    <w:pPr>
      <w:spacing w:before="100" w:beforeAutospacing="1" w:after="100" w:afterAutospacing="1" w:line="240" w:lineRule="auto"/>
    </w:pPr>
    <w:rPr>
      <w:rFonts w:ascii="Arial" w:eastAsia="Times New Roman" w:hAnsi="Arial" w:cs="Arial"/>
      <w:b/>
      <w:bCs/>
      <w:sz w:val="24"/>
      <w:szCs w:val="24"/>
      <w:lang w:eastAsia="lv-LV"/>
    </w:rPr>
  </w:style>
  <w:style w:type="paragraph" w:customStyle="1" w:styleId="xl102">
    <w:name w:val="xl102"/>
    <w:basedOn w:val="Normal"/>
    <w:rsid w:val="001040FD"/>
    <w:pPr>
      <w:spacing w:before="100" w:beforeAutospacing="1" w:after="100" w:afterAutospacing="1" w:line="240" w:lineRule="auto"/>
    </w:pPr>
    <w:rPr>
      <w:rFonts w:ascii="Arial" w:eastAsia="Times New Roman" w:hAnsi="Arial" w:cs="Arial"/>
      <w:sz w:val="24"/>
      <w:szCs w:val="24"/>
      <w:lang w:eastAsia="lv-LV"/>
    </w:rPr>
  </w:style>
  <w:style w:type="paragraph" w:customStyle="1" w:styleId="xl103">
    <w:name w:val="xl103"/>
    <w:basedOn w:val="Normal"/>
    <w:rsid w:val="001040FD"/>
    <w:pPr>
      <w:spacing w:before="100" w:beforeAutospacing="1" w:after="100" w:afterAutospacing="1" w:line="240" w:lineRule="auto"/>
    </w:pPr>
    <w:rPr>
      <w:rFonts w:ascii="Arial" w:eastAsia="Times New Roman" w:hAnsi="Arial" w:cs="Arial"/>
      <w:sz w:val="20"/>
      <w:szCs w:val="20"/>
      <w:lang w:eastAsia="lv-LV"/>
    </w:rPr>
  </w:style>
  <w:style w:type="paragraph" w:customStyle="1" w:styleId="xl104">
    <w:name w:val="xl104"/>
    <w:basedOn w:val="Normal"/>
    <w:rsid w:val="001040FD"/>
    <w:pPr>
      <w:spacing w:before="100" w:beforeAutospacing="1" w:after="100" w:afterAutospacing="1" w:line="240" w:lineRule="auto"/>
    </w:pPr>
    <w:rPr>
      <w:rFonts w:ascii="Arial" w:eastAsia="Times New Roman" w:hAnsi="Arial" w:cs="Arial"/>
      <w:b/>
      <w:bCs/>
      <w:sz w:val="18"/>
      <w:szCs w:val="18"/>
      <w:lang w:eastAsia="lv-LV"/>
    </w:rPr>
  </w:style>
  <w:style w:type="paragraph" w:customStyle="1" w:styleId="xl105">
    <w:name w:val="xl105"/>
    <w:basedOn w:val="Normal"/>
    <w:rsid w:val="001040FD"/>
    <w:pPr>
      <w:spacing w:before="100" w:beforeAutospacing="1" w:after="100" w:afterAutospacing="1" w:line="240" w:lineRule="auto"/>
      <w:jc w:val="center"/>
      <w:textAlignment w:val="center"/>
    </w:pPr>
    <w:rPr>
      <w:rFonts w:ascii="Arial" w:eastAsia="Times New Roman" w:hAnsi="Arial" w:cs="Arial"/>
      <w:b/>
      <w:bCs/>
      <w:sz w:val="28"/>
      <w:szCs w:val="28"/>
      <w:lang w:eastAsia="lv-LV"/>
    </w:rPr>
  </w:style>
  <w:style w:type="paragraph" w:customStyle="1" w:styleId="xl64">
    <w:name w:val="xl64"/>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65">
    <w:name w:val="xl65"/>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106">
    <w:name w:val="xl106"/>
    <w:basedOn w:val="Normal"/>
    <w:rsid w:val="001040F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lv-LV"/>
    </w:rPr>
  </w:style>
  <w:style w:type="paragraph" w:customStyle="1" w:styleId="xl107">
    <w:name w:val="xl107"/>
    <w:basedOn w:val="Normal"/>
    <w:rsid w:val="001040F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16"/>
      <w:szCs w:val="16"/>
      <w:lang w:eastAsia="lv-LV"/>
    </w:rPr>
  </w:style>
  <w:style w:type="paragraph" w:customStyle="1" w:styleId="xl108">
    <w:name w:val="xl108"/>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16"/>
      <w:szCs w:val="16"/>
      <w:lang w:eastAsia="lv-LV"/>
    </w:rPr>
  </w:style>
  <w:style w:type="paragraph" w:customStyle="1" w:styleId="xl109">
    <w:name w:val="xl109"/>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16"/>
      <w:szCs w:val="16"/>
      <w:lang w:eastAsia="lv-LV"/>
    </w:rPr>
  </w:style>
  <w:style w:type="paragraph" w:customStyle="1" w:styleId="xl110">
    <w:name w:val="xl110"/>
    <w:basedOn w:val="Normal"/>
    <w:rsid w:val="001040FD"/>
    <w:pPr>
      <w:shd w:val="clear" w:color="000000" w:fill="FFFFFF"/>
      <w:spacing w:before="100" w:beforeAutospacing="1" w:after="100" w:afterAutospacing="1" w:line="240" w:lineRule="auto"/>
      <w:jc w:val="center"/>
      <w:textAlignment w:val="center"/>
    </w:pPr>
    <w:rPr>
      <w:rFonts w:ascii="Calibri" w:eastAsia="Times New Roman" w:hAnsi="Calibri" w:cs="Calibri"/>
      <w:sz w:val="16"/>
      <w:szCs w:val="16"/>
      <w:lang w:eastAsia="lv-LV"/>
    </w:rPr>
  </w:style>
  <w:style w:type="paragraph" w:customStyle="1" w:styleId="xl111">
    <w:name w:val="xl111"/>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16"/>
      <w:szCs w:val="16"/>
      <w:lang w:eastAsia="lv-LV"/>
    </w:rPr>
  </w:style>
  <w:style w:type="paragraph" w:customStyle="1" w:styleId="xl112">
    <w:name w:val="xl112"/>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16"/>
      <w:szCs w:val="16"/>
      <w:lang w:eastAsia="lv-LV"/>
    </w:rPr>
  </w:style>
  <w:style w:type="paragraph" w:customStyle="1" w:styleId="xl113">
    <w:name w:val="xl113"/>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16"/>
      <w:szCs w:val="16"/>
      <w:lang w:eastAsia="lv-LV"/>
    </w:rPr>
  </w:style>
  <w:style w:type="paragraph" w:customStyle="1" w:styleId="xl114">
    <w:name w:val="xl114"/>
    <w:basedOn w:val="Normal"/>
    <w:rsid w:val="001040FD"/>
    <w:pPr>
      <w:shd w:val="clear" w:color="000000" w:fill="FFFFFF"/>
      <w:spacing w:before="100" w:beforeAutospacing="1" w:after="100" w:afterAutospacing="1" w:line="240" w:lineRule="auto"/>
      <w:jc w:val="center"/>
    </w:pPr>
    <w:rPr>
      <w:rFonts w:ascii="Calibri" w:eastAsia="Times New Roman" w:hAnsi="Calibri" w:cs="Calibri"/>
      <w:sz w:val="16"/>
      <w:szCs w:val="16"/>
      <w:lang w:eastAsia="lv-LV"/>
    </w:rPr>
  </w:style>
  <w:style w:type="paragraph" w:customStyle="1" w:styleId="xl115">
    <w:name w:val="xl115"/>
    <w:basedOn w:val="Normal"/>
    <w:rsid w:val="001040F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lv-LV"/>
    </w:rPr>
  </w:style>
  <w:style w:type="paragraph" w:customStyle="1" w:styleId="xl116">
    <w:name w:val="xl116"/>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lv-LV"/>
    </w:rPr>
  </w:style>
  <w:style w:type="paragraph" w:customStyle="1" w:styleId="xl117">
    <w:name w:val="xl117"/>
    <w:basedOn w:val="Normal"/>
    <w:rsid w:val="001040F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lv-LV"/>
    </w:rPr>
  </w:style>
  <w:style w:type="paragraph" w:customStyle="1" w:styleId="xl118">
    <w:name w:val="xl118"/>
    <w:basedOn w:val="Normal"/>
    <w:rsid w:val="001040F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119">
    <w:name w:val="xl119"/>
    <w:basedOn w:val="Normal"/>
    <w:rsid w:val="001040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120">
    <w:name w:val="xl120"/>
    <w:basedOn w:val="Normal"/>
    <w:rsid w:val="001040F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121">
    <w:name w:val="xl121"/>
    <w:basedOn w:val="Normal"/>
    <w:rsid w:val="001040F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lv-LV"/>
    </w:rPr>
  </w:style>
  <w:style w:type="paragraph" w:customStyle="1" w:styleId="xl122">
    <w:name w:val="xl122"/>
    <w:basedOn w:val="Normal"/>
    <w:rsid w:val="001040F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lv-LV"/>
    </w:rPr>
  </w:style>
  <w:style w:type="paragraph" w:customStyle="1" w:styleId="xl123">
    <w:name w:val="xl123"/>
    <w:basedOn w:val="Normal"/>
    <w:rsid w:val="001040FD"/>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lv-LV"/>
    </w:rPr>
  </w:style>
  <w:style w:type="paragraph" w:customStyle="1" w:styleId="xl124">
    <w:name w:val="xl124"/>
    <w:basedOn w:val="Normal"/>
    <w:rsid w:val="001040F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125">
    <w:name w:val="xl125"/>
    <w:basedOn w:val="Normal"/>
    <w:rsid w:val="001040F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126">
    <w:name w:val="xl126"/>
    <w:basedOn w:val="Normal"/>
    <w:rsid w:val="001040F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127">
    <w:name w:val="xl127"/>
    <w:basedOn w:val="Normal"/>
    <w:rsid w:val="001040F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lv-LV"/>
    </w:rPr>
  </w:style>
  <w:style w:type="paragraph" w:customStyle="1" w:styleId="xl128">
    <w:name w:val="xl128"/>
    <w:basedOn w:val="Normal"/>
    <w:rsid w:val="001040F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9024">
      <w:bodyDiv w:val="1"/>
      <w:marLeft w:val="0"/>
      <w:marRight w:val="0"/>
      <w:marTop w:val="0"/>
      <w:marBottom w:val="0"/>
      <w:divBdr>
        <w:top w:val="none" w:sz="0" w:space="0" w:color="auto"/>
        <w:left w:val="none" w:sz="0" w:space="0" w:color="auto"/>
        <w:bottom w:val="none" w:sz="0" w:space="0" w:color="auto"/>
        <w:right w:val="none" w:sz="0" w:space="0" w:color="auto"/>
      </w:divBdr>
    </w:div>
    <w:div w:id="533346483">
      <w:bodyDiv w:val="1"/>
      <w:marLeft w:val="0"/>
      <w:marRight w:val="0"/>
      <w:marTop w:val="0"/>
      <w:marBottom w:val="0"/>
      <w:divBdr>
        <w:top w:val="none" w:sz="0" w:space="0" w:color="auto"/>
        <w:left w:val="none" w:sz="0" w:space="0" w:color="auto"/>
        <w:bottom w:val="none" w:sz="0" w:space="0" w:color="auto"/>
        <w:right w:val="none" w:sz="0" w:space="0" w:color="auto"/>
      </w:divBdr>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984622941">
      <w:bodyDiv w:val="1"/>
      <w:marLeft w:val="0"/>
      <w:marRight w:val="0"/>
      <w:marTop w:val="0"/>
      <w:marBottom w:val="0"/>
      <w:divBdr>
        <w:top w:val="none" w:sz="0" w:space="0" w:color="auto"/>
        <w:left w:val="none" w:sz="0" w:space="0" w:color="auto"/>
        <w:bottom w:val="none" w:sz="0" w:space="0" w:color="auto"/>
        <w:right w:val="none" w:sz="0" w:space="0" w:color="auto"/>
      </w:divBdr>
    </w:div>
    <w:div w:id="1142162522">
      <w:bodyDiv w:val="1"/>
      <w:marLeft w:val="0"/>
      <w:marRight w:val="0"/>
      <w:marTop w:val="0"/>
      <w:marBottom w:val="0"/>
      <w:divBdr>
        <w:top w:val="none" w:sz="0" w:space="0" w:color="auto"/>
        <w:left w:val="none" w:sz="0" w:space="0" w:color="auto"/>
        <w:bottom w:val="none" w:sz="0" w:space="0" w:color="auto"/>
        <w:right w:val="none" w:sz="0" w:space="0" w:color="auto"/>
      </w:divBdr>
    </w:div>
    <w:div w:id="1496070357">
      <w:bodyDiv w:val="1"/>
      <w:marLeft w:val="0"/>
      <w:marRight w:val="0"/>
      <w:marTop w:val="0"/>
      <w:marBottom w:val="0"/>
      <w:divBdr>
        <w:top w:val="none" w:sz="0" w:space="0" w:color="auto"/>
        <w:left w:val="none" w:sz="0" w:space="0" w:color="auto"/>
        <w:bottom w:val="none" w:sz="0" w:space="0" w:color="auto"/>
        <w:right w:val="none" w:sz="0" w:space="0" w:color="auto"/>
      </w:divBdr>
    </w:div>
    <w:div w:id="1887523592">
      <w:bodyDiv w:val="1"/>
      <w:marLeft w:val="0"/>
      <w:marRight w:val="0"/>
      <w:marTop w:val="0"/>
      <w:marBottom w:val="0"/>
      <w:divBdr>
        <w:top w:val="none" w:sz="0" w:space="0" w:color="auto"/>
        <w:left w:val="none" w:sz="0" w:space="0" w:color="auto"/>
        <w:bottom w:val="none" w:sz="0" w:space="0" w:color="auto"/>
        <w:right w:val="none" w:sz="0" w:space="0" w:color="auto"/>
      </w:divBdr>
    </w:div>
    <w:div w:id="2030983733">
      <w:bodyDiv w:val="1"/>
      <w:marLeft w:val="0"/>
      <w:marRight w:val="0"/>
      <w:marTop w:val="0"/>
      <w:marBottom w:val="0"/>
      <w:divBdr>
        <w:top w:val="none" w:sz="0" w:space="0" w:color="auto"/>
        <w:left w:val="none" w:sz="0" w:space="0" w:color="auto"/>
        <w:bottom w:val="none" w:sz="0" w:space="0" w:color="auto"/>
        <w:right w:val="none" w:sz="0" w:space="0" w:color="auto"/>
      </w:divBdr>
    </w:div>
    <w:div w:id="211138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tra.berzina@rigassatiksm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ra.berzina@rigassatiksme.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0796DC882D95CA4CA0F64D84D65370A7" ma:contentTypeVersion="2" ma:contentTypeDescription="Izveidot jaunu dokumentu." ma:contentTypeScope="" ma:versionID="53f2b40ef8528c7137749f638a9cad80">
  <xsd:schema xmlns:xsd="http://www.w3.org/2001/XMLSchema" xmlns:xs="http://www.w3.org/2001/XMLSchema" xmlns:p="http://schemas.microsoft.com/office/2006/metadata/properties" xmlns:ns3="7bfe4317-9314-4191-98d3-2f4cea716168" targetNamespace="http://schemas.microsoft.com/office/2006/metadata/properties" ma:root="true" ma:fieldsID="fb84ce0d5074977b2dc9d7197651b79a" ns3:_="">
    <xsd:import namespace="7bfe4317-9314-4191-98d3-2f4cea71616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e4317-9314-4191-98d3-2f4cea716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AEB66-3908-443B-99C5-961035D23CDD}">
  <ds:schemaRefs>
    <ds:schemaRef ds:uri="http://schemas.openxmlformats.org/officeDocument/2006/bibliography"/>
  </ds:schemaRefs>
</ds:datastoreItem>
</file>

<file path=customXml/itemProps2.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3.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60D6E8-97B6-4146-9E94-66D85CDF8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e4317-9314-4191-98d3-2f4cea716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2054</TotalTime>
  <Pages>17</Pages>
  <Words>21803</Words>
  <Characters>12428</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351</cp:revision>
  <dcterms:created xsi:type="dcterms:W3CDTF">2021-08-02T10:07:00Z</dcterms:created>
  <dcterms:modified xsi:type="dcterms:W3CDTF">2026-02-25T13:59:00Z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0x0101000796DC882D95CA4CA0F64D84D65370A7</vt:lpwstr>
  </property>
</Properties>
</file>