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C1EC3" w14:textId="3DD67FFE" w:rsidR="00012FF9" w:rsidRDefault="00462676" w:rsidP="00012FF9">
      <w:pPr>
        <w:spacing w:after="0" w:line="240" w:lineRule="auto"/>
        <w:jc w:val="center"/>
        <w:rPr>
          <w:rFonts w:ascii="Times New Roman" w:hAnsi="Times New Roman" w:cs="Times New Roman"/>
          <w:b/>
          <w:bCs/>
          <w:sz w:val="32"/>
          <w:szCs w:val="32"/>
        </w:rPr>
      </w:pPr>
      <w:r w:rsidRPr="00910ED7">
        <w:rPr>
          <w:rFonts w:ascii="Times New Roman" w:hAnsi="Times New Roman" w:cs="Times New Roman"/>
          <w:b/>
          <w:bCs/>
          <w:sz w:val="32"/>
          <w:szCs w:val="32"/>
        </w:rPr>
        <w:t xml:space="preserve">Tirgus </w:t>
      </w:r>
      <w:r w:rsidRPr="00EE4EEB">
        <w:rPr>
          <w:rFonts w:ascii="Times New Roman" w:hAnsi="Times New Roman" w:cs="Times New Roman"/>
          <w:b/>
          <w:bCs/>
          <w:sz w:val="32"/>
          <w:szCs w:val="32"/>
        </w:rPr>
        <w:t>izpēte</w:t>
      </w:r>
      <w:r w:rsidR="00CC470F" w:rsidRPr="00EE4EEB">
        <w:rPr>
          <w:rFonts w:ascii="Times New Roman" w:hAnsi="Times New Roman" w:cs="Times New Roman"/>
          <w:b/>
          <w:bCs/>
          <w:sz w:val="32"/>
          <w:szCs w:val="32"/>
        </w:rPr>
        <w:t xml:space="preserve"> </w:t>
      </w:r>
    </w:p>
    <w:p w14:paraId="68F8FA9A" w14:textId="77777777" w:rsidR="00012FF9" w:rsidRDefault="00012FF9" w:rsidP="00012FF9">
      <w:pPr>
        <w:spacing w:after="0" w:line="240" w:lineRule="auto"/>
        <w:jc w:val="center"/>
        <w:rPr>
          <w:rFonts w:ascii="Times New Roman" w:hAnsi="Times New Roman" w:cs="Times New Roman"/>
          <w:b/>
          <w:bCs/>
          <w:sz w:val="32"/>
          <w:szCs w:val="32"/>
        </w:rPr>
      </w:pPr>
    </w:p>
    <w:p w14:paraId="42F23B63" w14:textId="77777777" w:rsidR="00E232F4" w:rsidRDefault="006A613D" w:rsidP="00012FF9">
      <w:pPr>
        <w:spacing w:after="0" w:line="240" w:lineRule="auto"/>
        <w:jc w:val="center"/>
        <w:rPr>
          <w:rFonts w:ascii="Times New Roman" w:eastAsia="Times New Roman" w:hAnsi="Times New Roman"/>
          <w:b/>
          <w:bCs/>
          <w:sz w:val="32"/>
          <w:szCs w:val="32"/>
          <w:lang w:eastAsia="lv-LV"/>
        </w:rPr>
      </w:pPr>
      <w:r w:rsidRPr="00012FF9">
        <w:rPr>
          <w:rFonts w:ascii="Times New Roman" w:hAnsi="Times New Roman" w:cs="Times New Roman"/>
          <w:b/>
          <w:bCs/>
          <w:sz w:val="32"/>
          <w:szCs w:val="32"/>
        </w:rPr>
        <w:t>“</w:t>
      </w:r>
      <w:r w:rsidR="00012FF9" w:rsidRPr="00012FF9">
        <w:rPr>
          <w:rFonts w:ascii="Times New Roman" w:eastAsia="Times New Roman" w:hAnsi="Times New Roman"/>
          <w:b/>
          <w:bCs/>
          <w:sz w:val="32"/>
          <w:szCs w:val="32"/>
          <w:lang w:eastAsia="lv-LV"/>
        </w:rPr>
        <w:t xml:space="preserve">Pazemes kabeļa nomaiņa 1. trolejbusa parka </w:t>
      </w:r>
    </w:p>
    <w:p w14:paraId="5807C3FD" w14:textId="3B8D9DF9" w:rsidR="00462676" w:rsidRPr="00012FF9" w:rsidRDefault="00012FF9" w:rsidP="00012FF9">
      <w:pPr>
        <w:spacing w:after="0" w:line="240" w:lineRule="auto"/>
        <w:jc w:val="center"/>
        <w:rPr>
          <w:rFonts w:ascii="Times New Roman" w:eastAsia="Times New Roman" w:hAnsi="Times New Roman"/>
          <w:b/>
          <w:bCs/>
          <w:sz w:val="32"/>
          <w:szCs w:val="32"/>
          <w:lang w:eastAsia="lv-LV"/>
        </w:rPr>
      </w:pPr>
      <w:r w:rsidRPr="00012FF9">
        <w:rPr>
          <w:rFonts w:ascii="Times New Roman" w:eastAsia="Times New Roman" w:hAnsi="Times New Roman"/>
          <w:b/>
          <w:bCs/>
          <w:sz w:val="32"/>
          <w:szCs w:val="32"/>
          <w:lang w:eastAsia="lv-LV"/>
        </w:rPr>
        <w:t>teritorijā Ganību dambī 32, Rīgā</w:t>
      </w:r>
      <w:r w:rsidR="00EE4EEB" w:rsidRPr="00012FF9">
        <w:rPr>
          <w:rFonts w:ascii="Times New Roman" w:hAnsi="Times New Roman" w:cs="Times New Roman"/>
          <w:b/>
          <w:bCs/>
          <w:sz w:val="32"/>
          <w:szCs w:val="32"/>
        </w:rPr>
        <w:t>”</w:t>
      </w:r>
    </w:p>
    <w:p w14:paraId="30001E46" w14:textId="77777777" w:rsidR="003554B6" w:rsidRPr="003554B6" w:rsidRDefault="003554B6" w:rsidP="003554B6">
      <w:pPr>
        <w:spacing w:before="120" w:after="0" w:line="240" w:lineRule="auto"/>
        <w:contextualSpacing/>
        <w:jc w:val="center"/>
        <w:outlineLvl w:val="0"/>
        <w:rPr>
          <w:rFonts w:ascii="Times New Roman" w:hAnsi="Times New Roman" w:cs="Times New Roman"/>
          <w:b/>
          <w:bCs/>
          <w:i/>
          <w:i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5F06F860" w:rsidR="00462676" w:rsidRPr="00462676" w:rsidRDefault="00D33A7A" w:rsidP="0074244F">
      <w:pPr>
        <w:pStyle w:val="NoSpacing"/>
        <w:spacing w:before="120"/>
        <w:contextualSpacing/>
        <w:jc w:val="center"/>
        <w:rPr>
          <w:rFonts w:ascii="Times New Roman" w:hAnsi="Times New Roman"/>
        </w:rPr>
      </w:pPr>
      <w:r>
        <w:rPr>
          <w:rFonts w:ascii="Times New Roman" w:hAnsi="Times New Roman"/>
        </w:rPr>
        <w:t xml:space="preserve">FINANŠU </w:t>
      </w:r>
      <w:r w:rsidR="00462676" w:rsidRPr="00462676">
        <w:rPr>
          <w:rFonts w:ascii="Times New Roman" w:hAnsi="Times New Roman"/>
        </w:rPr>
        <w:t>PIEDĀVĀJUMU</w:t>
      </w:r>
      <w:r w:rsidR="000C6C45">
        <w:rPr>
          <w:rFonts w:ascii="Times New Roman" w:hAnsi="Times New Roman"/>
        </w:rPr>
        <w:t>S</w:t>
      </w:r>
      <w:r w:rsidR="00462676" w:rsidRPr="00462676">
        <w:rPr>
          <w:rFonts w:ascii="Times New Roman" w:hAnsi="Times New Roman"/>
        </w:rPr>
        <w:t xml:space="preserve"> TIRGUS IZPĒTĒ</w:t>
      </w:r>
    </w:p>
    <w:p w14:paraId="3FB3DC50" w14:textId="77777777" w:rsidR="0074244F" w:rsidRDefault="0074244F" w:rsidP="00E67348">
      <w:pPr>
        <w:spacing w:line="240" w:lineRule="auto"/>
        <w:jc w:val="both"/>
        <w:rPr>
          <w:rFonts w:ascii="Times New Roman" w:hAnsi="Times New Roman" w:cs="Times New Roman"/>
          <w:sz w:val="24"/>
          <w:szCs w:val="24"/>
        </w:rPr>
      </w:pPr>
    </w:p>
    <w:p w14:paraId="437648C3" w14:textId="39384B77" w:rsidR="005D1BC8" w:rsidRPr="009213FC" w:rsidRDefault="005D1BC8" w:rsidP="00E67348">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252"/>
      </w:tblGrid>
      <w:tr w:rsidR="009213FC" w:rsidRPr="00657398" w14:paraId="6C58C797" w14:textId="12D8B537" w:rsidTr="003554B6">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252"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3554B6">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252"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r w:rsidR="00DF5CE8" w:rsidRPr="00657398" w14:paraId="32DB3294" w14:textId="77777777" w:rsidTr="003554B6">
        <w:trPr>
          <w:cantSplit/>
          <w:trHeight w:val="242"/>
        </w:trPr>
        <w:tc>
          <w:tcPr>
            <w:tcW w:w="4137" w:type="dxa"/>
            <w:tcBorders>
              <w:right w:val="single" w:sz="4" w:space="0" w:color="auto"/>
            </w:tcBorders>
            <w:shd w:val="clear" w:color="auto" w:fill="DEEAF6" w:themeFill="accent5" w:themeFillTint="33"/>
          </w:tcPr>
          <w:p w14:paraId="163C7116" w14:textId="3F67B24C" w:rsidR="00DF5CE8" w:rsidRPr="00657398" w:rsidRDefault="001D5DA8" w:rsidP="00E67348">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sidR="007752AC">
              <w:rPr>
                <w:rFonts w:ascii="Times New Roman" w:hAnsi="Times New Roman"/>
                <w:b/>
                <w:szCs w:val="24"/>
              </w:rPr>
              <w:t>/datums</w:t>
            </w:r>
            <w:r>
              <w:rPr>
                <w:rFonts w:ascii="Times New Roman" w:hAnsi="Times New Roman"/>
                <w:b/>
                <w:szCs w:val="24"/>
              </w:rPr>
              <w:t xml:space="preserve"> Būvkomersanta reģistrā</w:t>
            </w:r>
          </w:p>
        </w:tc>
        <w:tc>
          <w:tcPr>
            <w:tcW w:w="4252" w:type="dxa"/>
            <w:tcBorders>
              <w:left w:val="single" w:sz="4" w:space="0" w:color="auto"/>
            </w:tcBorders>
          </w:tcPr>
          <w:p w14:paraId="27CB0713" w14:textId="77777777" w:rsidR="00DF5CE8" w:rsidRPr="002737BF" w:rsidRDefault="00DF5CE8" w:rsidP="00E67348">
            <w:pPr>
              <w:spacing w:before="60" w:after="60" w:line="240" w:lineRule="auto"/>
              <w:jc w:val="both"/>
              <w:rPr>
                <w:rFonts w:ascii="Times New Roman" w:hAnsi="Times New Roman"/>
                <w:b/>
                <w:sz w:val="24"/>
                <w:szCs w:val="24"/>
              </w:rPr>
            </w:pPr>
          </w:p>
        </w:tc>
      </w:tr>
    </w:tbl>
    <w:p w14:paraId="45DFA56F"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52"/>
      </w:tblGrid>
      <w:tr w:rsidR="005D1BC8" w:rsidRPr="00657398" w14:paraId="7554485C" w14:textId="77777777" w:rsidTr="003554B6">
        <w:trPr>
          <w:cantSplit/>
        </w:trPr>
        <w:tc>
          <w:tcPr>
            <w:tcW w:w="4140" w:type="dxa"/>
            <w:shd w:val="clear" w:color="auto" w:fill="DEEAF6" w:themeFill="accent5" w:themeFillTint="33"/>
          </w:tcPr>
          <w:p w14:paraId="2FDA66A5"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252" w:type="dxa"/>
          </w:tcPr>
          <w:p w14:paraId="68A0A12E" w14:textId="77777777" w:rsidR="005D1BC8" w:rsidRPr="002737BF" w:rsidRDefault="005D1BC8" w:rsidP="00E67348">
            <w:pPr>
              <w:spacing w:before="60" w:after="60" w:line="240" w:lineRule="auto"/>
              <w:jc w:val="both"/>
              <w:rPr>
                <w:rFonts w:ascii="Times New Roman" w:hAnsi="Times New Roman"/>
                <w:b/>
                <w:sz w:val="24"/>
                <w:szCs w:val="24"/>
              </w:rPr>
            </w:pPr>
          </w:p>
        </w:tc>
      </w:tr>
      <w:tr w:rsidR="005D1BC8" w:rsidRPr="00657398" w14:paraId="548BFFE6" w14:textId="77777777" w:rsidTr="003554B6">
        <w:trPr>
          <w:cantSplit/>
          <w:trHeight w:val="130"/>
        </w:trPr>
        <w:tc>
          <w:tcPr>
            <w:tcW w:w="4140" w:type="dxa"/>
            <w:shd w:val="clear" w:color="auto" w:fill="DEEAF6" w:themeFill="accent5" w:themeFillTint="33"/>
          </w:tcPr>
          <w:p w14:paraId="3D68EBC8"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52" w:type="dxa"/>
          </w:tcPr>
          <w:p w14:paraId="7D2A22F5" w14:textId="77777777" w:rsidR="005D1BC8" w:rsidRPr="002737BF" w:rsidRDefault="005D1BC8" w:rsidP="00E67348">
            <w:pPr>
              <w:spacing w:before="60" w:after="60" w:line="240" w:lineRule="auto"/>
              <w:jc w:val="both"/>
              <w:rPr>
                <w:rFonts w:ascii="Times New Roman" w:hAnsi="Times New Roman"/>
                <w:b/>
                <w:sz w:val="24"/>
                <w:szCs w:val="24"/>
              </w:rPr>
            </w:pPr>
          </w:p>
        </w:tc>
      </w:tr>
      <w:tr w:rsidR="003B62D4" w:rsidRPr="00657398" w14:paraId="0F4A47BB" w14:textId="77777777" w:rsidTr="003554B6">
        <w:trPr>
          <w:cantSplit/>
          <w:trHeight w:val="130"/>
        </w:trPr>
        <w:tc>
          <w:tcPr>
            <w:tcW w:w="4140" w:type="dxa"/>
            <w:shd w:val="clear" w:color="auto" w:fill="DEEAF6" w:themeFill="accent5" w:themeFillTint="33"/>
          </w:tcPr>
          <w:p w14:paraId="0EB4F845" w14:textId="27FD5819" w:rsidR="003B62D4" w:rsidRPr="00657398" w:rsidRDefault="004A5A11" w:rsidP="00E67348">
            <w:pPr>
              <w:spacing w:before="60" w:after="60" w:line="240" w:lineRule="auto"/>
              <w:jc w:val="both"/>
              <w:rPr>
                <w:rFonts w:ascii="Times New Roman" w:hAnsi="Times New Roman"/>
                <w:b/>
                <w:szCs w:val="24"/>
              </w:rPr>
            </w:pPr>
            <w:r>
              <w:rPr>
                <w:rFonts w:ascii="Times New Roman" w:hAnsi="Times New Roman"/>
                <w:b/>
                <w:szCs w:val="24"/>
              </w:rPr>
              <w:t>Amats:</w:t>
            </w:r>
          </w:p>
        </w:tc>
        <w:tc>
          <w:tcPr>
            <w:tcW w:w="4252" w:type="dxa"/>
          </w:tcPr>
          <w:p w14:paraId="4FA530B4" w14:textId="77777777" w:rsidR="003B62D4" w:rsidRPr="002737BF" w:rsidRDefault="003B62D4" w:rsidP="00E67348">
            <w:pPr>
              <w:spacing w:before="60" w:after="60" w:line="240" w:lineRule="auto"/>
              <w:jc w:val="both"/>
              <w:rPr>
                <w:rFonts w:ascii="Times New Roman" w:hAnsi="Times New Roman"/>
                <w:b/>
                <w:sz w:val="24"/>
                <w:szCs w:val="24"/>
              </w:rPr>
            </w:pPr>
          </w:p>
        </w:tc>
      </w:tr>
      <w:tr w:rsidR="005D1BC8" w:rsidRPr="00657398" w14:paraId="1B2D9ACD" w14:textId="77777777" w:rsidTr="003554B6">
        <w:trPr>
          <w:cantSplit/>
          <w:trHeight w:val="130"/>
        </w:trPr>
        <w:tc>
          <w:tcPr>
            <w:tcW w:w="4140" w:type="dxa"/>
            <w:shd w:val="clear" w:color="auto" w:fill="DEEAF6" w:themeFill="accent5" w:themeFillTint="33"/>
          </w:tcPr>
          <w:p w14:paraId="19E4EDCD"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252" w:type="dxa"/>
          </w:tcPr>
          <w:p w14:paraId="7E83A3BE" w14:textId="77777777" w:rsidR="005D1BC8" w:rsidRPr="002737BF" w:rsidRDefault="005D1BC8" w:rsidP="00E67348">
            <w:pPr>
              <w:spacing w:before="60" w:after="60" w:line="240" w:lineRule="auto"/>
              <w:jc w:val="both"/>
              <w:rPr>
                <w:rFonts w:ascii="Times New Roman" w:hAnsi="Times New Roman"/>
                <w:b/>
                <w:sz w:val="24"/>
                <w:szCs w:val="24"/>
              </w:rPr>
            </w:pPr>
          </w:p>
        </w:tc>
      </w:tr>
    </w:tbl>
    <w:p w14:paraId="3F9857CE" w14:textId="0558E869" w:rsidR="005D1BC8" w:rsidRPr="008D45EB"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6F3CB4FE" w14:textId="6D0EDC53" w:rsidR="006D2CCF" w:rsidRDefault="00551C39" w:rsidP="004C2C37">
      <w:pPr>
        <w:pStyle w:val="Default"/>
        <w:jc w:val="both"/>
        <w:rPr>
          <w:rFonts w:eastAsia="Times New Roman"/>
          <w:lang w:eastAsia="lv-LV"/>
        </w:rPr>
      </w:pPr>
      <w:r w:rsidRPr="00B46ADD">
        <w:rPr>
          <w:b/>
          <w:bCs/>
        </w:rPr>
        <w:t>3.</w:t>
      </w:r>
      <w:r w:rsidR="00C222ED">
        <w:rPr>
          <w:b/>
          <w:bCs/>
        </w:rPr>
        <w:t>1</w:t>
      </w:r>
      <w:r w:rsidRPr="00B46ADD">
        <w:rPr>
          <w:b/>
          <w:bCs/>
        </w:rPr>
        <w:t xml:space="preserve">. </w:t>
      </w:r>
      <w:r w:rsidR="005B15C4" w:rsidRPr="00481762">
        <w:rPr>
          <w:b/>
          <w:bCs/>
        </w:rPr>
        <w:t xml:space="preserve">Iepirkuma priekšmets: </w:t>
      </w:r>
      <w:r w:rsidR="00481762" w:rsidRPr="00481762">
        <w:rPr>
          <w:rFonts w:eastAsia="Times New Roman"/>
          <w:lang w:eastAsia="lv-LV"/>
        </w:rPr>
        <w:t>Esošā nedarbojošā pazemes kabeļa nomaiņa posmā T50460 – sadalne GS-1– sadalne SS-0   1. trolejbusa parka teritorijā Ganību dambī 32, Rīgā</w:t>
      </w:r>
      <w:r w:rsidR="0033303E">
        <w:rPr>
          <w:rFonts w:eastAsia="Times New Roman"/>
          <w:lang w:eastAsia="lv-LV"/>
        </w:rPr>
        <w:t xml:space="preserve">. </w:t>
      </w:r>
    </w:p>
    <w:p w14:paraId="052337DD" w14:textId="3E8D3EFD" w:rsidR="006D2CCF" w:rsidRDefault="00253978" w:rsidP="006D2CCF">
      <w:pPr>
        <w:pStyle w:val="Default"/>
        <w:rPr>
          <w:rFonts w:eastAsia="Times New Roman"/>
          <w:lang w:eastAsia="lv-LV"/>
        </w:rPr>
      </w:pPr>
      <w:r>
        <w:rPr>
          <w:rFonts w:eastAsia="Times New Roman"/>
          <w:lang w:eastAsia="lv-LV"/>
        </w:rPr>
        <w:t>Būvdarbu t</w:t>
      </w:r>
      <w:r w:rsidR="0033303E">
        <w:rPr>
          <w:rFonts w:eastAsia="Times New Roman"/>
          <w:lang w:eastAsia="lv-LV"/>
        </w:rPr>
        <w:t xml:space="preserve">ehniskā specifikācija: </w:t>
      </w:r>
    </w:p>
    <w:p w14:paraId="100147D1" w14:textId="77777777" w:rsidR="006D2CCF" w:rsidRPr="006D2CCF" w:rsidRDefault="00F64ABA" w:rsidP="006D2CCF">
      <w:pPr>
        <w:pStyle w:val="Default"/>
        <w:numPr>
          <w:ilvl w:val="0"/>
          <w:numId w:val="17"/>
        </w:numPr>
        <w:rPr>
          <w:rFonts w:ascii="Arial" w:hAnsi="Arial" w:cs="Arial"/>
        </w:rPr>
      </w:pPr>
      <w:r>
        <w:rPr>
          <w:rFonts w:eastAsia="Times New Roman"/>
          <w:lang w:eastAsia="lv-LV"/>
        </w:rPr>
        <w:t>Rasējumi kab</w:t>
      </w:r>
      <w:r w:rsidR="006D2CCF">
        <w:rPr>
          <w:rFonts w:eastAsia="Times New Roman"/>
          <w:lang w:eastAsia="lv-LV"/>
        </w:rPr>
        <w:t>e</w:t>
      </w:r>
      <w:r>
        <w:rPr>
          <w:rFonts w:eastAsia="Times New Roman"/>
          <w:lang w:eastAsia="lv-LV"/>
        </w:rPr>
        <w:t>ļa izvietošanai</w:t>
      </w:r>
      <w:r w:rsidR="006D2CCF">
        <w:rPr>
          <w:rFonts w:eastAsia="Times New Roman"/>
          <w:lang w:eastAsia="lv-LV"/>
        </w:rPr>
        <w:t>;</w:t>
      </w:r>
    </w:p>
    <w:p w14:paraId="7271818A" w14:textId="0E474099" w:rsidR="00481762" w:rsidRPr="006D2CCF" w:rsidRDefault="006D2CCF" w:rsidP="006D2CCF">
      <w:pPr>
        <w:pStyle w:val="Default"/>
        <w:numPr>
          <w:ilvl w:val="0"/>
          <w:numId w:val="17"/>
        </w:numPr>
        <w:rPr>
          <w:rFonts w:ascii="Arial" w:hAnsi="Arial" w:cs="Arial"/>
        </w:rPr>
      </w:pPr>
      <w:r w:rsidRPr="006D2CCF">
        <w:t xml:space="preserve">Elektroinstalācijas izolācijas pretestības, cilpas </w:t>
      </w:r>
      <w:r w:rsidR="00CD28F4">
        <w:t>“</w:t>
      </w:r>
      <w:r w:rsidRPr="006D2CCF">
        <w:t>fāze-nulle</w:t>
      </w:r>
      <w:r w:rsidR="00CD28F4">
        <w:t>”</w:t>
      </w:r>
      <w:r w:rsidRPr="006D2CCF">
        <w:t xml:space="preserve"> pilnās pretestības, zemējumietaises pretestības, zemējumvada nepārtrauktības saites pārbaudes akts</w:t>
      </w:r>
      <w:r>
        <w:t>;</w:t>
      </w:r>
    </w:p>
    <w:p w14:paraId="29CC51EA" w14:textId="3EF308A3" w:rsidR="006D2CCF" w:rsidRPr="00253978" w:rsidRDefault="006D2CCF" w:rsidP="006D2CCF">
      <w:pPr>
        <w:pStyle w:val="Default"/>
        <w:numPr>
          <w:ilvl w:val="0"/>
          <w:numId w:val="17"/>
        </w:numPr>
        <w:rPr>
          <w:rFonts w:ascii="Arial" w:hAnsi="Arial" w:cs="Arial"/>
        </w:rPr>
      </w:pPr>
      <w:r>
        <w:t>Darba uzdevums</w:t>
      </w:r>
      <w:r w:rsidR="00253978">
        <w:t>;</w:t>
      </w:r>
    </w:p>
    <w:p w14:paraId="75B757A3" w14:textId="280C9F9C" w:rsidR="00481762" w:rsidRPr="00253978" w:rsidRDefault="00253978" w:rsidP="00253978">
      <w:pPr>
        <w:pStyle w:val="Default"/>
        <w:numPr>
          <w:ilvl w:val="0"/>
          <w:numId w:val="17"/>
        </w:numPr>
        <w:rPr>
          <w:rFonts w:ascii="Arial" w:hAnsi="Arial" w:cs="Arial"/>
        </w:rPr>
      </w:pPr>
      <w:r>
        <w:t>Būvdarbu tāme.</w:t>
      </w:r>
    </w:p>
    <w:p w14:paraId="526D4F8E" w14:textId="6EA94DD4" w:rsidR="005D1BC8" w:rsidRPr="0060794F" w:rsidRDefault="00F90B2E"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C222ED">
        <w:rPr>
          <w:rFonts w:ascii="Times New Roman" w:hAnsi="Times New Roman"/>
          <w:b/>
          <w:bCs/>
          <w:szCs w:val="24"/>
        </w:rPr>
        <w:t>2</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7A4AC7">
        <w:rPr>
          <w:rFonts w:ascii="Times New Roman" w:hAnsi="Times New Roman"/>
          <w:b/>
          <w:bCs/>
          <w:szCs w:val="24"/>
        </w:rPr>
        <w:t xml:space="preserve">būvdarbu </w:t>
      </w:r>
      <w:r w:rsidR="004A583D">
        <w:rPr>
          <w:rFonts w:ascii="Times New Roman" w:hAnsi="Times New Roman"/>
          <w:b/>
          <w:bCs/>
          <w:szCs w:val="24"/>
        </w:rPr>
        <w:t>tehnisko specifikāciju</w:t>
      </w:r>
      <w:r w:rsidR="003F021D">
        <w:rPr>
          <w:rFonts w:ascii="Times New Roman" w:hAnsi="Times New Roman"/>
          <w:b/>
          <w:bCs/>
          <w:szCs w:val="24"/>
        </w:rPr>
        <w:t xml:space="preserve"> </w:t>
      </w:r>
      <w:r w:rsidR="00793F64">
        <w:rPr>
          <w:rFonts w:ascii="Times New Roman" w:hAnsi="Times New Roman"/>
          <w:b/>
          <w:bCs/>
          <w:szCs w:val="24"/>
        </w:rPr>
        <w:t xml:space="preserve">(t.sk. </w:t>
      </w:r>
      <w:r w:rsidR="003F021D">
        <w:rPr>
          <w:rFonts w:ascii="Times New Roman" w:hAnsi="Times New Roman"/>
          <w:b/>
          <w:bCs/>
          <w:szCs w:val="24"/>
        </w:rPr>
        <w:t>tām</w:t>
      </w:r>
      <w:r w:rsidR="004A583D">
        <w:rPr>
          <w:rFonts w:ascii="Times New Roman" w:hAnsi="Times New Roman"/>
          <w:b/>
          <w:bCs/>
          <w:szCs w:val="24"/>
        </w:rPr>
        <w:t>i</w:t>
      </w:r>
      <w:r w:rsidR="00560E04">
        <w:rPr>
          <w:rFonts w:ascii="Times New Roman" w:hAnsi="Times New Roman"/>
          <w:b/>
          <w:bCs/>
          <w:szCs w:val="24"/>
        </w:rPr>
        <w:t>)</w:t>
      </w:r>
      <w:r w:rsidR="005D1BC8" w:rsidRPr="0060794F">
        <w:rPr>
          <w:rFonts w:ascii="Times New Roman" w:hAnsi="Times New Roman"/>
          <w:b/>
          <w:bCs/>
          <w:szCs w:val="24"/>
        </w:rPr>
        <w:t xml:space="preserve"> un atzīstam to par:</w:t>
      </w:r>
    </w:p>
    <w:p w14:paraId="4691CCA2" w14:textId="32B0FF5E" w:rsidR="005D1BC8" w:rsidRDefault="00D1360E"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0266A3">
        <w:rPr>
          <w:rFonts w:ascii="Times New Roman" w:hAnsi="Times New Roman"/>
          <w:szCs w:val="24"/>
        </w:rPr>
        <w:t>u</w:t>
      </w:r>
      <w:r w:rsidR="005D1BC8">
        <w:rPr>
          <w:rFonts w:ascii="Times New Roman" w:hAnsi="Times New Roman"/>
          <w:szCs w:val="24"/>
        </w:rPr>
        <w:t>;</w:t>
      </w:r>
    </w:p>
    <w:p w14:paraId="626438B8" w14:textId="62FD904A" w:rsidR="005D1BC8" w:rsidRDefault="00D1360E"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w:t>
      </w:r>
      <w:r w:rsidR="000266A3">
        <w:rPr>
          <w:rFonts w:ascii="Times New Roman" w:hAnsi="Times New Roman"/>
          <w:szCs w:val="24"/>
        </w:rPr>
        <w:t>u</w:t>
      </w:r>
      <w:r w:rsidR="005D1BC8">
        <w:rPr>
          <w:rFonts w:ascii="Times New Roman" w:hAnsi="Times New Roman"/>
          <w:szCs w:val="24"/>
        </w:rPr>
        <w:t>:</w:t>
      </w:r>
    </w:p>
    <w:tbl>
      <w:tblPr>
        <w:tblStyle w:val="TableGrid"/>
        <w:tblW w:w="9067" w:type="dxa"/>
        <w:jc w:val="center"/>
        <w:tblLook w:val="04A0" w:firstRow="1" w:lastRow="0" w:firstColumn="1" w:lastColumn="0" w:noHBand="0" w:noVBand="1"/>
      </w:tblPr>
      <w:tblGrid>
        <w:gridCol w:w="9067"/>
      </w:tblGrid>
      <w:tr w:rsidR="005D1BC8" w14:paraId="34A31850" w14:textId="77777777" w:rsidTr="003554B6">
        <w:trPr>
          <w:jc w:val="center"/>
        </w:trPr>
        <w:tc>
          <w:tcPr>
            <w:tcW w:w="9067" w:type="dxa"/>
          </w:tcPr>
          <w:p w14:paraId="61DF4AB2" w14:textId="733AEAF3" w:rsidR="00610E64" w:rsidRPr="00E45421" w:rsidRDefault="005D1BC8" w:rsidP="0074244F">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w:t>
            </w:r>
          </w:p>
          <w:p w14:paraId="7FD1F4A3" w14:textId="12B5DB4B" w:rsidR="00610E64" w:rsidRPr="00DC209A" w:rsidRDefault="00610E64" w:rsidP="0074244F">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w:t>
            </w:r>
            <w:r w:rsidR="0062192B">
              <w:rPr>
                <w:rFonts w:ascii="Times New Roman" w:hAnsi="Times New Roman"/>
                <w:i/>
                <w:iCs/>
                <w:color w:val="FF0000"/>
                <w:szCs w:val="24"/>
              </w:rPr>
              <w:t>, nosūtot</w:t>
            </w:r>
            <w:r>
              <w:rPr>
                <w:rFonts w:ascii="Times New Roman" w:hAnsi="Times New Roman"/>
                <w:i/>
                <w:iCs/>
                <w:color w:val="FF0000"/>
                <w:szCs w:val="24"/>
              </w:rPr>
              <w:t xml:space="preserve"> </w:t>
            </w:r>
            <w:r w:rsidR="0062192B">
              <w:rPr>
                <w:rFonts w:ascii="Times New Roman" w:hAnsi="Times New Roman"/>
                <w:i/>
                <w:iCs/>
                <w:color w:val="FF0000"/>
                <w:szCs w:val="24"/>
              </w:rPr>
              <w:t>kontaktpersonai e-pastu</w:t>
            </w:r>
            <w:r w:rsidR="00B560AA">
              <w:rPr>
                <w:rFonts w:ascii="Times New Roman" w:hAnsi="Times New Roman"/>
                <w:i/>
                <w:iCs/>
                <w:color w:val="FF0000"/>
                <w:szCs w:val="24"/>
              </w:rPr>
              <w:t>.</w:t>
            </w:r>
          </w:p>
        </w:tc>
      </w:tr>
    </w:tbl>
    <w:p w14:paraId="16E8119F" w14:textId="2264DB5A" w:rsidR="00AB14A8" w:rsidRPr="006A547C" w:rsidRDefault="00AB14A8" w:rsidP="0074244F">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D1360E">
        <w:rPr>
          <w:rFonts w:ascii="Times New Roman" w:hAnsi="Times New Roman"/>
          <w:b/>
          <w:sz w:val="24"/>
          <w:szCs w:val="24"/>
        </w:rPr>
        <w:t>3</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4531"/>
        <w:gridCol w:w="4531"/>
      </w:tblGrid>
      <w:tr w:rsidR="00AB14A8" w14:paraId="7750C272" w14:textId="77777777" w:rsidTr="00E75B56">
        <w:trPr>
          <w:trHeight w:val="225"/>
        </w:trPr>
        <w:tc>
          <w:tcPr>
            <w:tcW w:w="4531" w:type="dxa"/>
            <w:shd w:val="clear" w:color="auto" w:fill="DEEAF6" w:themeFill="accent5" w:themeFillTint="33"/>
          </w:tcPr>
          <w:p w14:paraId="5FF8C2D9"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Būvkomersanta kopējais apgrozījums</w:t>
            </w:r>
          </w:p>
        </w:tc>
        <w:tc>
          <w:tcPr>
            <w:tcW w:w="4531" w:type="dxa"/>
            <w:shd w:val="clear" w:color="auto" w:fill="DEEAF6" w:themeFill="accent5" w:themeFillTint="33"/>
          </w:tcPr>
          <w:p w14:paraId="6557E09D"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BE490D" w14:paraId="37B99ACD" w14:textId="77777777" w:rsidTr="00E75B56">
        <w:trPr>
          <w:trHeight w:val="418"/>
        </w:trPr>
        <w:tc>
          <w:tcPr>
            <w:tcW w:w="4531" w:type="dxa"/>
          </w:tcPr>
          <w:p w14:paraId="56C84CCF" w14:textId="77777777" w:rsidR="00BE490D" w:rsidRPr="009D25B8" w:rsidRDefault="00BE490D" w:rsidP="0074244F">
            <w:pPr>
              <w:spacing w:before="120"/>
              <w:jc w:val="both"/>
              <w:rPr>
                <w:rFonts w:ascii="Times New Roman" w:hAnsi="Times New Roman" w:cs="Times New Roman"/>
                <w:bCs/>
              </w:rPr>
            </w:pPr>
          </w:p>
        </w:tc>
        <w:tc>
          <w:tcPr>
            <w:tcW w:w="4531" w:type="dxa"/>
          </w:tcPr>
          <w:p w14:paraId="5D3790C4" w14:textId="3495630A" w:rsidR="00BE490D" w:rsidRPr="009D25B8" w:rsidRDefault="00BE490D" w:rsidP="0074244F">
            <w:pPr>
              <w:spacing w:before="120"/>
              <w:jc w:val="both"/>
              <w:rPr>
                <w:rFonts w:ascii="Times New Roman" w:hAnsi="Times New Roman" w:cs="Times New Roman"/>
                <w:bCs/>
              </w:rPr>
            </w:pPr>
            <w:r>
              <w:rPr>
                <w:rFonts w:ascii="Times New Roman" w:hAnsi="Times New Roman" w:cs="Times New Roman"/>
                <w:bCs/>
              </w:rPr>
              <w:t>2021.</w:t>
            </w:r>
          </w:p>
        </w:tc>
      </w:tr>
      <w:tr w:rsidR="00AB14A8" w14:paraId="7F55742D" w14:textId="77777777" w:rsidTr="00E75B56">
        <w:trPr>
          <w:trHeight w:val="418"/>
        </w:trPr>
        <w:tc>
          <w:tcPr>
            <w:tcW w:w="4531" w:type="dxa"/>
          </w:tcPr>
          <w:p w14:paraId="70408054" w14:textId="77777777" w:rsidR="00AB14A8" w:rsidRPr="009D25B8" w:rsidRDefault="00AB14A8" w:rsidP="0074244F">
            <w:pPr>
              <w:spacing w:before="120"/>
              <w:jc w:val="both"/>
              <w:rPr>
                <w:rFonts w:ascii="Times New Roman" w:hAnsi="Times New Roman" w:cs="Times New Roman"/>
                <w:bCs/>
              </w:rPr>
            </w:pPr>
          </w:p>
        </w:tc>
        <w:tc>
          <w:tcPr>
            <w:tcW w:w="4531" w:type="dxa"/>
          </w:tcPr>
          <w:p w14:paraId="75880C86"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B14A8" w14:paraId="34B612B3" w14:textId="77777777" w:rsidTr="00E75B56">
        <w:tc>
          <w:tcPr>
            <w:tcW w:w="4531" w:type="dxa"/>
          </w:tcPr>
          <w:p w14:paraId="0C56DA29" w14:textId="77777777" w:rsidR="00AB14A8" w:rsidRPr="009D25B8" w:rsidRDefault="00AB14A8" w:rsidP="0074244F">
            <w:pPr>
              <w:spacing w:before="120"/>
              <w:jc w:val="both"/>
              <w:rPr>
                <w:rFonts w:ascii="Times New Roman" w:hAnsi="Times New Roman" w:cs="Times New Roman"/>
                <w:bCs/>
              </w:rPr>
            </w:pPr>
          </w:p>
        </w:tc>
        <w:tc>
          <w:tcPr>
            <w:tcW w:w="4531" w:type="dxa"/>
          </w:tcPr>
          <w:p w14:paraId="7AFC1B73"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2019.</w:t>
            </w:r>
          </w:p>
        </w:tc>
      </w:tr>
    </w:tbl>
    <w:p w14:paraId="05C2AEA4" w14:textId="34421963" w:rsidR="00D959A2" w:rsidRDefault="00D959A2" w:rsidP="00D959A2">
      <w:pPr>
        <w:pStyle w:val="BodyText2"/>
        <w:tabs>
          <w:tab w:val="clear" w:pos="0"/>
        </w:tabs>
        <w:spacing w:before="120"/>
        <w:outlineLvl w:val="9"/>
        <w:rPr>
          <w:rFonts w:ascii="Times New Roman" w:hAnsi="Times New Roman"/>
          <w:b/>
          <w:szCs w:val="24"/>
          <w:lang w:eastAsia="ar-SA"/>
        </w:rPr>
      </w:pPr>
      <w:r>
        <w:rPr>
          <w:rFonts w:ascii="Times New Roman" w:hAnsi="Times New Roman"/>
          <w:b/>
          <w:szCs w:val="24"/>
          <w:lang w:eastAsia="ar-SA"/>
        </w:rPr>
        <w:t>3.</w:t>
      </w:r>
      <w:r w:rsidR="00D1360E">
        <w:rPr>
          <w:rFonts w:ascii="Times New Roman" w:hAnsi="Times New Roman"/>
          <w:b/>
          <w:szCs w:val="24"/>
          <w:lang w:eastAsia="ar-SA"/>
        </w:rPr>
        <w:t>4</w:t>
      </w:r>
      <w:r>
        <w:rPr>
          <w:rFonts w:ascii="Times New Roman" w:hAnsi="Times New Roman"/>
          <w:b/>
          <w:szCs w:val="24"/>
          <w:lang w:eastAsia="ar-SA"/>
        </w:rPr>
        <w:t>. Apakšuzņēmēju piesaiste:</w:t>
      </w:r>
    </w:p>
    <w:p w14:paraId="18B27125" w14:textId="77777777" w:rsidR="00D959A2" w:rsidRDefault="00D1360E" w:rsidP="00D959A2">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3078012"/>
          <w14:checkbox>
            <w14:checked w14:val="0"/>
            <w14:checkedState w14:val="2612" w14:font="MS Gothic"/>
            <w14:uncheckedState w14:val="2610" w14:font="MS Gothic"/>
          </w14:checkbox>
        </w:sdtPr>
        <w:sdtEndPr/>
        <w:sdtContent>
          <w:r w:rsidR="00D959A2">
            <w:rPr>
              <w:rFonts w:ascii="MS Gothic" w:eastAsia="MS Gothic" w:hAnsi="MS Gothic" w:hint="eastAsia"/>
              <w:szCs w:val="24"/>
            </w:rPr>
            <w:t>☐</w:t>
          </w:r>
        </w:sdtContent>
      </w:sdt>
      <w:r w:rsidR="00D959A2">
        <w:rPr>
          <w:rFonts w:ascii="Times New Roman" w:hAnsi="Times New Roman"/>
          <w:szCs w:val="24"/>
        </w:rPr>
        <w:t xml:space="preserve">  Apliecinām, ka būvdarbus veiksim patstāvīgi, nepiesaistot apakšuzņēmējus;</w:t>
      </w:r>
    </w:p>
    <w:p w14:paraId="10AB4853" w14:textId="77777777" w:rsidR="00D959A2" w:rsidRDefault="00D1360E" w:rsidP="00D959A2">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1613050970"/>
          <w14:checkbox>
            <w14:checked w14:val="0"/>
            <w14:checkedState w14:val="2612" w14:font="MS Gothic"/>
            <w14:uncheckedState w14:val="2610" w14:font="MS Gothic"/>
          </w14:checkbox>
        </w:sdtPr>
        <w:sdtEndPr/>
        <w:sdtContent>
          <w:r w:rsidR="00D959A2">
            <w:rPr>
              <w:rFonts w:ascii="MS Gothic" w:eastAsia="MS Gothic" w:hAnsi="MS Gothic" w:hint="eastAsia"/>
              <w:szCs w:val="24"/>
            </w:rPr>
            <w:t>☐</w:t>
          </w:r>
        </w:sdtContent>
      </w:sdt>
      <w:r w:rsidR="00D959A2">
        <w:rPr>
          <w:rFonts w:ascii="Times New Roman" w:hAnsi="Times New Roman"/>
          <w:szCs w:val="24"/>
        </w:rPr>
        <w:t xml:space="preserve"> </w:t>
      </w:r>
      <w:r w:rsidR="00D959A2">
        <w:rPr>
          <w:rFonts w:ascii="Times New Roman" w:hAnsi="Times New Roman"/>
          <w:bCs/>
          <w:szCs w:val="24"/>
          <w:lang w:eastAsia="ar-SA"/>
        </w:rPr>
        <w:t>Būvdarbu veikšanā</w:t>
      </w:r>
      <w:r w:rsidR="00D959A2" w:rsidRPr="00616B7C">
        <w:rPr>
          <w:rFonts w:ascii="Times New Roman" w:hAnsi="Times New Roman"/>
          <w:bCs/>
          <w:szCs w:val="24"/>
          <w:lang w:eastAsia="ar-SA"/>
        </w:rPr>
        <w:t xml:space="preserve"> ir plānots piesaistīt apakšuzņēmējus (t.sk.</w:t>
      </w:r>
      <w:r w:rsidR="00D959A2">
        <w:rPr>
          <w:rFonts w:ascii="Times New Roman" w:hAnsi="Times New Roman"/>
          <w:bCs/>
          <w:szCs w:val="24"/>
          <w:lang w:eastAsia="ar-SA"/>
        </w:rPr>
        <w:t>,</w:t>
      </w:r>
      <w:r w:rsidR="00D959A2" w:rsidRPr="00616B7C">
        <w:rPr>
          <w:rFonts w:ascii="Times New Roman" w:hAnsi="Times New Roman"/>
          <w:bCs/>
          <w:szCs w:val="24"/>
          <w:lang w:eastAsia="ar-SA"/>
        </w:rPr>
        <w:t xml:space="preserve"> pašnodarbinātas personas):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4"/>
        <w:gridCol w:w="1893"/>
        <w:gridCol w:w="2229"/>
      </w:tblGrid>
      <w:tr w:rsidR="00D959A2" w:rsidRPr="003D59E5" w14:paraId="1B723AA7" w14:textId="77777777" w:rsidTr="00C72529">
        <w:trPr>
          <w:cantSplit/>
          <w:trHeight w:val="1134"/>
        </w:trPr>
        <w:tc>
          <w:tcPr>
            <w:tcW w:w="377" w:type="pct"/>
            <w:shd w:val="clear" w:color="auto" w:fill="DEEAF6"/>
            <w:textDirection w:val="btLr"/>
            <w:vAlign w:val="center"/>
          </w:tcPr>
          <w:p w14:paraId="16024E41" w14:textId="77777777" w:rsidR="00D959A2" w:rsidRPr="009D25B8" w:rsidRDefault="00D959A2" w:rsidP="00C72529">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9D25B8">
              <w:rPr>
                <w:rFonts w:ascii="Times New Roman" w:hAnsi="Times New Roman" w:cs="Times New Roman"/>
                <w:b/>
                <w:lang w:eastAsia="ar-SA"/>
              </w:rPr>
              <w:t>Nr.p.k.</w:t>
            </w:r>
          </w:p>
        </w:tc>
        <w:tc>
          <w:tcPr>
            <w:tcW w:w="1052" w:type="pct"/>
            <w:shd w:val="clear" w:color="auto" w:fill="DEEAF6"/>
            <w:vAlign w:val="center"/>
          </w:tcPr>
          <w:p w14:paraId="7180CCA2"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98" w:type="pct"/>
            <w:shd w:val="clear" w:color="auto" w:fill="DEEAF6"/>
            <w:vAlign w:val="center"/>
          </w:tcPr>
          <w:p w14:paraId="75374574"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44" w:type="pct"/>
            <w:shd w:val="clear" w:color="auto" w:fill="DEEAF6"/>
            <w:vAlign w:val="center"/>
          </w:tcPr>
          <w:p w14:paraId="647074D7"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29" w:type="pct"/>
            <w:shd w:val="clear" w:color="auto" w:fill="DEEAF6"/>
            <w:vAlign w:val="center"/>
          </w:tcPr>
          <w:p w14:paraId="493F4621"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D959A2" w:rsidRPr="00C56E21" w14:paraId="6DFF2FA5" w14:textId="77777777" w:rsidTr="00C72529">
        <w:trPr>
          <w:trHeight w:val="239"/>
        </w:trPr>
        <w:tc>
          <w:tcPr>
            <w:tcW w:w="377" w:type="pct"/>
            <w:shd w:val="clear" w:color="auto" w:fill="auto"/>
            <w:vAlign w:val="center"/>
          </w:tcPr>
          <w:p w14:paraId="0840EA45"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3D680520"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5A996EF8"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4B4311D6"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67100E3D"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D959A2" w:rsidRPr="00C56E21" w14:paraId="00D22851" w14:textId="77777777" w:rsidTr="00C72529">
        <w:trPr>
          <w:trHeight w:val="239"/>
        </w:trPr>
        <w:tc>
          <w:tcPr>
            <w:tcW w:w="377" w:type="pct"/>
            <w:shd w:val="clear" w:color="auto" w:fill="auto"/>
            <w:vAlign w:val="center"/>
          </w:tcPr>
          <w:p w14:paraId="71D3C5F3"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52" w:type="pct"/>
            <w:shd w:val="clear" w:color="auto" w:fill="auto"/>
          </w:tcPr>
          <w:p w14:paraId="645DE29A"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98" w:type="pct"/>
            <w:shd w:val="clear" w:color="auto" w:fill="auto"/>
          </w:tcPr>
          <w:p w14:paraId="00CB1A5F"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44" w:type="pct"/>
            <w:shd w:val="clear" w:color="auto" w:fill="auto"/>
          </w:tcPr>
          <w:p w14:paraId="0ABF5B9F"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29" w:type="pct"/>
            <w:shd w:val="clear" w:color="auto" w:fill="auto"/>
          </w:tcPr>
          <w:p w14:paraId="6A2AA393" w14:textId="77777777" w:rsidR="00D959A2" w:rsidRPr="009D25B8" w:rsidRDefault="00D959A2" w:rsidP="00C72529">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0BE52D89" w14:textId="0B7505AD" w:rsidR="002B10F7" w:rsidRPr="00555943" w:rsidRDefault="005D1BC8" w:rsidP="00D959A2">
      <w:pPr>
        <w:spacing w:before="120" w:after="0" w:line="240" w:lineRule="auto"/>
        <w:jc w:val="both"/>
        <w:rPr>
          <w:rFonts w:ascii="Times New Roman" w:hAnsi="Times New Roman"/>
          <w:b/>
          <w:bCs/>
          <w:sz w:val="24"/>
          <w:szCs w:val="24"/>
        </w:rPr>
      </w:pPr>
      <w:r w:rsidRPr="00555943">
        <w:rPr>
          <w:rFonts w:ascii="Times New Roman" w:hAnsi="Times New Roman"/>
          <w:b/>
          <w:bCs/>
          <w:sz w:val="24"/>
          <w:szCs w:val="24"/>
        </w:rPr>
        <w:t>3.</w:t>
      </w:r>
      <w:r w:rsidR="00D1360E">
        <w:rPr>
          <w:rFonts w:ascii="Times New Roman" w:hAnsi="Times New Roman"/>
          <w:b/>
          <w:bCs/>
          <w:sz w:val="24"/>
          <w:szCs w:val="24"/>
        </w:rPr>
        <w:t>5</w:t>
      </w:r>
      <w:r w:rsidRPr="00555943">
        <w:rPr>
          <w:rFonts w:ascii="Times New Roman" w:hAnsi="Times New Roman"/>
          <w:b/>
          <w:bCs/>
          <w:sz w:val="24"/>
          <w:szCs w:val="24"/>
        </w:rPr>
        <w:t xml:space="preserve">. </w:t>
      </w:r>
      <w:r w:rsidR="007A4AC7" w:rsidRPr="00555943">
        <w:rPr>
          <w:rFonts w:ascii="Times New Roman" w:hAnsi="Times New Roman"/>
          <w:b/>
          <w:bCs/>
          <w:sz w:val="24"/>
          <w:szCs w:val="24"/>
        </w:rPr>
        <w:t>Būv</w:t>
      </w:r>
      <w:r w:rsidR="009451FE" w:rsidRPr="00555943">
        <w:rPr>
          <w:rFonts w:ascii="Times New Roman" w:hAnsi="Times New Roman"/>
          <w:b/>
          <w:bCs/>
          <w:sz w:val="24"/>
          <w:szCs w:val="24"/>
        </w:rPr>
        <w:t>komersanta</w:t>
      </w:r>
      <w:r w:rsidR="00424727" w:rsidRPr="00555943">
        <w:rPr>
          <w:rFonts w:ascii="Times New Roman" w:hAnsi="Times New Roman"/>
          <w:b/>
          <w:bCs/>
          <w:sz w:val="24"/>
          <w:szCs w:val="24"/>
        </w:rPr>
        <w:t>m</w:t>
      </w:r>
      <w:r w:rsidR="007A4AC7" w:rsidRPr="00555943">
        <w:rPr>
          <w:rFonts w:ascii="Times New Roman" w:hAnsi="Times New Roman"/>
          <w:b/>
          <w:bCs/>
          <w:sz w:val="24"/>
          <w:szCs w:val="24"/>
        </w:rPr>
        <w:t xml:space="preserve"> </w:t>
      </w:r>
      <w:r w:rsidR="00602367" w:rsidRPr="00555943">
        <w:rPr>
          <w:rFonts w:ascii="Times New Roman" w:hAnsi="Times New Roman"/>
          <w:b/>
          <w:bCs/>
          <w:sz w:val="24"/>
          <w:szCs w:val="24"/>
        </w:rPr>
        <w:t>iepriekšējos 5 (piecos) gados</w:t>
      </w:r>
      <w:r w:rsidR="00890688" w:rsidRPr="00555943">
        <w:rPr>
          <w:rFonts w:ascii="Times New Roman" w:hAnsi="Times New Roman"/>
          <w:b/>
          <w:bCs/>
          <w:sz w:val="24"/>
          <w:szCs w:val="24"/>
        </w:rPr>
        <w:t xml:space="preserve"> ir pieredze</w:t>
      </w:r>
      <w:r w:rsidR="00D959A2" w:rsidRPr="00555943">
        <w:rPr>
          <w:rFonts w:ascii="Times New Roman" w:hAnsi="Times New Roman"/>
          <w:b/>
          <w:bCs/>
          <w:sz w:val="24"/>
          <w:szCs w:val="24"/>
        </w:rPr>
        <w:t xml:space="preserve"> e</w:t>
      </w:r>
      <w:r w:rsidR="00D24FC8" w:rsidRPr="00555943">
        <w:rPr>
          <w:rFonts w:ascii="Times New Roman" w:hAnsi="Times New Roman"/>
          <w:b/>
          <w:bCs/>
          <w:sz w:val="24"/>
          <w:szCs w:val="24"/>
        </w:rPr>
        <w:t xml:space="preserve">lektroapgādes </w:t>
      </w:r>
      <w:r w:rsidR="00D24FC8" w:rsidRPr="00555943">
        <w:rPr>
          <w:rFonts w:ascii="Times New Roman" w:hAnsi="Times New Roman"/>
          <w:b/>
          <w:sz w:val="24"/>
          <w:szCs w:val="24"/>
        </w:rPr>
        <w:t>k</w:t>
      </w:r>
      <w:r w:rsidR="006F519D" w:rsidRPr="00555943">
        <w:rPr>
          <w:rFonts w:ascii="Times New Roman" w:hAnsi="Times New Roman"/>
          <w:b/>
          <w:sz w:val="24"/>
          <w:szCs w:val="24"/>
        </w:rPr>
        <w:t xml:space="preserve">abeļu </w:t>
      </w:r>
      <w:r w:rsidR="00890688" w:rsidRPr="00555943">
        <w:rPr>
          <w:rFonts w:ascii="Times New Roman" w:hAnsi="Times New Roman"/>
          <w:b/>
          <w:sz w:val="24"/>
          <w:szCs w:val="24"/>
        </w:rPr>
        <w:t xml:space="preserve">izbūves </w:t>
      </w:r>
      <w:r w:rsidR="001A7353" w:rsidRPr="00555943">
        <w:rPr>
          <w:rFonts w:ascii="Times New Roman" w:hAnsi="Times New Roman"/>
          <w:b/>
          <w:sz w:val="24"/>
          <w:szCs w:val="24"/>
        </w:rPr>
        <w:t xml:space="preserve">vai nomaiņas </w:t>
      </w:r>
      <w:r w:rsidR="00890688" w:rsidRPr="00555943">
        <w:rPr>
          <w:rFonts w:ascii="Times New Roman" w:hAnsi="Times New Roman"/>
          <w:b/>
          <w:sz w:val="24"/>
          <w:szCs w:val="24"/>
        </w:rPr>
        <w:t>darbu īstenošanā</w:t>
      </w:r>
      <w:r w:rsidR="00CD2D63" w:rsidRPr="00555943">
        <w:rPr>
          <w:rFonts w:ascii="Times New Roman" w:hAnsi="Times New Roman"/>
          <w:b/>
          <w:sz w:val="24"/>
          <w:szCs w:val="24"/>
        </w:rPr>
        <w:t xml:space="preserve">. </w:t>
      </w:r>
      <w:r w:rsidR="001F012E" w:rsidRPr="00555943">
        <w:rPr>
          <w:rFonts w:ascii="Times New Roman" w:hAnsi="Times New Roman"/>
          <w:sz w:val="24"/>
          <w:szCs w:val="24"/>
        </w:rPr>
        <w:t>J</w:t>
      </w:r>
      <w:r w:rsidR="00C77D96" w:rsidRPr="00555943">
        <w:rPr>
          <w:rFonts w:ascii="Times New Roman" w:hAnsi="Times New Roman"/>
          <w:sz w:val="24"/>
          <w:szCs w:val="24"/>
        </w:rPr>
        <w:t>ānorāda</w:t>
      </w:r>
      <w:r w:rsidR="00F0547F" w:rsidRPr="00555943">
        <w:rPr>
          <w:rFonts w:ascii="Times New Roman" w:hAnsi="Times New Roman"/>
          <w:sz w:val="24"/>
          <w:szCs w:val="24"/>
        </w:rPr>
        <w:t xml:space="preserve"> būtiskākie vai lielākie</w:t>
      </w:r>
      <w:r w:rsidR="006A46CD" w:rsidRPr="00555943">
        <w:rPr>
          <w:rFonts w:ascii="Times New Roman" w:hAnsi="Times New Roman"/>
          <w:sz w:val="24"/>
          <w:szCs w:val="24"/>
        </w:rPr>
        <w:t xml:space="preserve"> objekti</w:t>
      </w:r>
      <w:r w:rsidR="002437D5" w:rsidRPr="00555943">
        <w:rPr>
          <w:rFonts w:ascii="Times New Roman" w:hAnsi="Times New Roman"/>
          <w:sz w:val="24"/>
          <w:szCs w:val="24"/>
        </w:rPr>
        <w:t xml:space="preserve"> (vismaz </w:t>
      </w:r>
      <w:r w:rsidR="00F87DFD">
        <w:rPr>
          <w:rFonts w:ascii="Times New Roman" w:hAnsi="Times New Roman"/>
          <w:sz w:val="24"/>
          <w:szCs w:val="24"/>
        </w:rPr>
        <w:t>2</w:t>
      </w:r>
      <w:r w:rsidR="002437D5" w:rsidRPr="00555943">
        <w:rPr>
          <w:rFonts w:ascii="Times New Roman" w:hAnsi="Times New Roman"/>
          <w:sz w:val="24"/>
          <w:szCs w:val="24"/>
        </w:rPr>
        <w:t>, objektos)</w:t>
      </w:r>
      <w:r w:rsidR="00C77D96" w:rsidRPr="00555943">
        <w:rPr>
          <w:rFonts w:ascii="Times New Roman" w:hAnsi="Times New Roman"/>
          <w:sz w:val="24"/>
          <w:szCs w:val="24"/>
        </w:rPr>
        <w:t xml:space="preserve">, </w:t>
      </w:r>
      <w:r w:rsidR="00056E62" w:rsidRPr="00555943">
        <w:rPr>
          <w:rFonts w:ascii="Times New Roman" w:hAnsi="Times New Roman"/>
          <w:sz w:val="24"/>
          <w:szCs w:val="24"/>
        </w:rPr>
        <w:t>kuros</w:t>
      </w:r>
      <w:r w:rsidR="008253D9" w:rsidRPr="00555943">
        <w:rPr>
          <w:rFonts w:ascii="Times New Roman" w:hAnsi="Times New Roman"/>
          <w:sz w:val="24"/>
          <w:szCs w:val="24"/>
        </w:rPr>
        <w:t xml:space="preserve"> </w:t>
      </w:r>
      <w:r w:rsidR="001E6617" w:rsidRPr="00555943">
        <w:rPr>
          <w:rFonts w:ascii="Times New Roman" w:hAnsi="Times New Roman"/>
          <w:sz w:val="24"/>
          <w:szCs w:val="24"/>
        </w:rPr>
        <w:t>būv</w:t>
      </w:r>
      <w:r w:rsidR="00B4459B" w:rsidRPr="00555943">
        <w:rPr>
          <w:rFonts w:ascii="Times New Roman" w:hAnsi="Times New Roman"/>
          <w:sz w:val="24"/>
          <w:szCs w:val="24"/>
        </w:rPr>
        <w:t>komersantam</w:t>
      </w:r>
      <w:r w:rsidR="00E001A7" w:rsidRPr="00555943">
        <w:rPr>
          <w:rFonts w:ascii="Times New Roman" w:hAnsi="Times New Roman"/>
          <w:sz w:val="24"/>
          <w:szCs w:val="24"/>
        </w:rPr>
        <w:t xml:space="preserve"> </w:t>
      </w:r>
      <w:r w:rsidR="008253D9" w:rsidRPr="00555943">
        <w:rPr>
          <w:rFonts w:ascii="Times New Roman" w:hAnsi="Times New Roman"/>
          <w:sz w:val="24"/>
          <w:szCs w:val="24"/>
        </w:rPr>
        <w:t>vai tā piesaistītaj</w:t>
      </w:r>
      <w:r w:rsidR="006F45B5">
        <w:rPr>
          <w:rFonts w:ascii="Times New Roman" w:hAnsi="Times New Roman"/>
          <w:sz w:val="24"/>
          <w:szCs w:val="24"/>
        </w:rPr>
        <w:t>a</w:t>
      </w:r>
      <w:r w:rsidR="008253D9" w:rsidRPr="00555943">
        <w:rPr>
          <w:rFonts w:ascii="Times New Roman" w:hAnsi="Times New Roman"/>
          <w:sz w:val="24"/>
          <w:szCs w:val="24"/>
        </w:rPr>
        <w:t>m apakšuzņēmēj</w:t>
      </w:r>
      <w:r w:rsidR="00B4459B" w:rsidRPr="00555943">
        <w:rPr>
          <w:rFonts w:ascii="Times New Roman" w:hAnsi="Times New Roman"/>
          <w:sz w:val="24"/>
          <w:szCs w:val="24"/>
        </w:rPr>
        <w:t>a</w:t>
      </w:r>
      <w:r w:rsidR="008253D9" w:rsidRPr="00555943">
        <w:rPr>
          <w:rFonts w:ascii="Times New Roman" w:hAnsi="Times New Roman"/>
          <w:sz w:val="24"/>
          <w:szCs w:val="24"/>
        </w:rPr>
        <w:t>m</w:t>
      </w:r>
      <w:r w:rsidR="00B4459B" w:rsidRPr="00555943">
        <w:rPr>
          <w:rFonts w:ascii="Times New Roman" w:hAnsi="Times New Roman"/>
          <w:sz w:val="24"/>
          <w:szCs w:val="24"/>
        </w:rPr>
        <w:t xml:space="preserve"> </w:t>
      </w:r>
      <w:r w:rsidR="00F357C4" w:rsidRPr="00555943">
        <w:rPr>
          <w:rFonts w:ascii="Times New Roman" w:hAnsi="Times New Roman"/>
          <w:sz w:val="24"/>
          <w:szCs w:val="24"/>
        </w:rPr>
        <w:t>ir</w:t>
      </w:r>
      <w:r w:rsidR="008253D9" w:rsidRPr="00555943">
        <w:rPr>
          <w:rFonts w:ascii="Times New Roman" w:hAnsi="Times New Roman"/>
          <w:sz w:val="24"/>
          <w:szCs w:val="24"/>
        </w:rPr>
        <w:t xml:space="preserve"> pieredze</w:t>
      </w:r>
      <w:r w:rsidR="00F357C4" w:rsidRPr="00555943">
        <w:rPr>
          <w:rFonts w:ascii="Times New Roman" w:hAnsi="Times New Roman"/>
          <w:sz w:val="24"/>
          <w:szCs w:val="24"/>
        </w:rPr>
        <w:t xml:space="preserve"> </w:t>
      </w:r>
      <w:r w:rsidR="0092347C">
        <w:rPr>
          <w:rFonts w:ascii="Times New Roman" w:hAnsi="Times New Roman" w:cs="Times New Roman"/>
          <w:sz w:val="24"/>
          <w:szCs w:val="24"/>
        </w:rPr>
        <w:t xml:space="preserve">0.4kV kabeļlīnijas </w:t>
      </w:r>
      <w:r w:rsidR="00C66DDF" w:rsidRPr="00555943">
        <w:rPr>
          <w:rFonts w:ascii="Times New Roman" w:hAnsi="Times New Roman"/>
          <w:bCs/>
          <w:sz w:val="24"/>
          <w:szCs w:val="24"/>
        </w:rPr>
        <w:t>izbūves vai nomaiņas</w:t>
      </w:r>
      <w:r w:rsidR="003213A4" w:rsidRPr="00555943">
        <w:rPr>
          <w:rFonts w:ascii="Times New Roman" w:hAnsi="Times New Roman"/>
          <w:bCs/>
          <w:sz w:val="24"/>
          <w:szCs w:val="24"/>
        </w:rPr>
        <w:t xml:space="preserve"> darbu īstenošanā</w:t>
      </w:r>
      <w:r w:rsidR="00F82E1A" w:rsidRPr="00555943">
        <w:rPr>
          <w:rFonts w:ascii="Times New Roman" w:hAnsi="Times New Roman"/>
          <w:bCs/>
          <w:sz w:val="24"/>
          <w:szCs w:val="24"/>
        </w:rPr>
        <w:t xml:space="preserve"> </w:t>
      </w:r>
      <w:r w:rsidR="00B948BE" w:rsidRPr="00555943">
        <w:rPr>
          <w:rFonts w:ascii="Times New Roman" w:hAnsi="Times New Roman"/>
          <w:sz w:val="24"/>
          <w:szCs w:val="24"/>
        </w:rPr>
        <w:t>vismaz 100 metru garumā</w:t>
      </w:r>
      <w:r w:rsidR="00BA7EF1" w:rsidRPr="00555943">
        <w:rPr>
          <w:rFonts w:ascii="Times New Roman" w:hAnsi="Times New Roman"/>
          <w:sz w:val="24"/>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35"/>
        <w:gridCol w:w="1418"/>
        <w:gridCol w:w="1463"/>
        <w:gridCol w:w="1324"/>
        <w:gridCol w:w="1616"/>
        <w:gridCol w:w="1407"/>
      </w:tblGrid>
      <w:tr w:rsidR="0074244F" w:rsidRPr="002737BF" w14:paraId="28D6D68E" w14:textId="4E7B109F" w:rsidTr="00B771C2">
        <w:trPr>
          <w:cantSplit/>
          <w:trHeight w:val="1767"/>
        </w:trPr>
        <w:tc>
          <w:tcPr>
            <w:tcW w:w="333" w:type="pct"/>
            <w:shd w:val="clear" w:color="auto" w:fill="DEEAF6"/>
            <w:textDirection w:val="btLr"/>
            <w:vAlign w:val="center"/>
          </w:tcPr>
          <w:p w14:paraId="1940FD42" w14:textId="13D51A55" w:rsidR="00FC20B6" w:rsidRPr="00EC7E0B" w:rsidRDefault="00FC20B6"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EC7E0B">
              <w:rPr>
                <w:rFonts w:ascii="Times New Roman" w:hAnsi="Times New Roman" w:cs="Times New Roman"/>
                <w:b/>
                <w:lang w:eastAsia="ar-SA"/>
              </w:rPr>
              <w:t>Nr.p.k</w:t>
            </w:r>
          </w:p>
        </w:tc>
        <w:tc>
          <w:tcPr>
            <w:tcW w:w="681" w:type="pct"/>
            <w:shd w:val="clear" w:color="auto" w:fill="DEEAF6"/>
            <w:vAlign w:val="center"/>
          </w:tcPr>
          <w:p w14:paraId="6D408E89" w14:textId="7FC1A8A7"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CB96793" w14:textId="5AFD56E6"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55181B4E" w14:textId="77777777" w:rsidR="003A0E37" w:rsidRPr="00EC7E0B" w:rsidRDefault="003A0E37"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775563D5" w14:textId="18DC6072" w:rsidR="00FC20B6" w:rsidRPr="00EC7E0B" w:rsidRDefault="0067613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w:t>
            </w:r>
            <w:r w:rsidR="00294232" w:rsidRPr="00EC7E0B">
              <w:rPr>
                <w:rFonts w:ascii="Times New Roman" w:hAnsi="Times New Roman" w:cs="Times New Roman"/>
                <w:b/>
                <w:lang w:eastAsia="ar-SA"/>
              </w:rPr>
              <w:t xml:space="preserve"> objektā</w:t>
            </w:r>
          </w:p>
        </w:tc>
        <w:tc>
          <w:tcPr>
            <w:tcW w:w="730" w:type="pct"/>
            <w:shd w:val="clear" w:color="auto" w:fill="DEEAF6"/>
            <w:vAlign w:val="center"/>
          </w:tcPr>
          <w:p w14:paraId="60A91B7F" w14:textId="059E0031"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Līgumcena</w:t>
            </w:r>
            <w:r w:rsidR="00294232" w:rsidRPr="00EC7E0B">
              <w:rPr>
                <w:rFonts w:ascii="Times New Roman" w:hAnsi="Times New Roman" w:cs="Times New Roman"/>
                <w:b/>
                <w:lang w:eastAsia="ar-SA"/>
              </w:rPr>
              <w:t>,</w:t>
            </w:r>
            <w:r w:rsidRPr="00EC7E0B">
              <w:rPr>
                <w:rFonts w:ascii="Times New Roman" w:hAnsi="Times New Roman" w:cs="Times New Roman"/>
                <w:b/>
                <w:lang w:eastAsia="ar-SA"/>
              </w:rPr>
              <w:t xml:space="preserve"> </w:t>
            </w:r>
            <w:r w:rsidR="00294232" w:rsidRPr="00EC7E0B">
              <w:rPr>
                <w:rFonts w:ascii="Times New Roman" w:hAnsi="Times New Roman" w:cs="Times New Roman"/>
                <w:b/>
                <w:lang w:eastAsia="ar-SA"/>
              </w:rPr>
              <w:t>euro</w:t>
            </w:r>
            <w:r w:rsidRPr="00EC7E0B">
              <w:rPr>
                <w:rFonts w:ascii="Times New Roman" w:hAnsi="Times New Roman" w:cs="Times New Roman"/>
                <w:b/>
                <w:lang w:eastAsia="ar-SA"/>
              </w:rPr>
              <w:t xml:space="preserve"> bez PVN</w:t>
            </w:r>
          </w:p>
        </w:tc>
        <w:tc>
          <w:tcPr>
            <w:tcW w:w="891" w:type="pct"/>
            <w:shd w:val="clear" w:color="auto" w:fill="DEEAF6"/>
            <w:vAlign w:val="center"/>
          </w:tcPr>
          <w:p w14:paraId="5290CF8C" w14:textId="25FAF634" w:rsidR="00FC20B6" w:rsidRPr="00EC7E0B" w:rsidRDefault="00B4459B"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ekspluatācijā vai pasūtītājs to ir pieņēmis</w:t>
            </w:r>
          </w:p>
        </w:tc>
        <w:tc>
          <w:tcPr>
            <w:tcW w:w="776" w:type="pct"/>
            <w:shd w:val="clear" w:color="auto" w:fill="DEEAF6"/>
          </w:tcPr>
          <w:p w14:paraId="623993C7" w14:textId="7301F5D8"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02297E" w:rsidRPr="00C56E21" w14:paraId="11553F2B" w14:textId="3997BBA1" w:rsidTr="00B771C2">
        <w:trPr>
          <w:trHeight w:val="210"/>
        </w:trPr>
        <w:tc>
          <w:tcPr>
            <w:tcW w:w="333" w:type="pct"/>
            <w:shd w:val="clear" w:color="auto" w:fill="auto"/>
            <w:vAlign w:val="bottom"/>
          </w:tcPr>
          <w:p w14:paraId="54F1D336" w14:textId="012F95D9"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5C409F59"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35ECA4A0"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32B741A"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362E0647" w14:textId="4FF7DECE"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EB3AFA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D05D4A7"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E1DCDE4" w14:textId="6789F246" w:rsidTr="00B771C2">
        <w:trPr>
          <w:trHeight w:val="210"/>
        </w:trPr>
        <w:tc>
          <w:tcPr>
            <w:tcW w:w="333" w:type="pct"/>
            <w:shd w:val="clear" w:color="auto" w:fill="auto"/>
            <w:vAlign w:val="bottom"/>
          </w:tcPr>
          <w:p w14:paraId="7C03979C" w14:textId="6B5B3B8F"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2.</w:t>
            </w:r>
          </w:p>
        </w:tc>
        <w:tc>
          <w:tcPr>
            <w:tcW w:w="681" w:type="pct"/>
            <w:shd w:val="clear" w:color="auto" w:fill="auto"/>
            <w:vAlign w:val="bottom"/>
          </w:tcPr>
          <w:p w14:paraId="30DC43D1"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D22846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2425A0D"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03EA809" w14:textId="56706E3F"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7EC1065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220666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5F0E4B8" w14:textId="6F86CE84" w:rsidTr="00B771C2">
        <w:trPr>
          <w:trHeight w:val="210"/>
        </w:trPr>
        <w:tc>
          <w:tcPr>
            <w:tcW w:w="333" w:type="pct"/>
            <w:shd w:val="clear" w:color="auto" w:fill="auto"/>
            <w:vAlign w:val="bottom"/>
          </w:tcPr>
          <w:p w14:paraId="4C9E4EE0" w14:textId="3BDB513E"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3.</w:t>
            </w:r>
          </w:p>
        </w:tc>
        <w:tc>
          <w:tcPr>
            <w:tcW w:w="681" w:type="pct"/>
            <w:shd w:val="clear" w:color="auto" w:fill="auto"/>
            <w:vAlign w:val="bottom"/>
          </w:tcPr>
          <w:p w14:paraId="7044BD0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181433E6"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512574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5A17B254" w14:textId="0019B3C6"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5A212E0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21ADA20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D42E299" w14:textId="523131CC" w:rsidR="00B4745F" w:rsidRDefault="00370233" w:rsidP="0074244F">
      <w:pPr>
        <w:spacing w:before="120" w:after="0" w:line="240" w:lineRule="auto"/>
        <w:jc w:val="both"/>
        <w:rPr>
          <w:rFonts w:ascii="Times New Roman" w:hAnsi="Times New Roman" w:cs="Times New Roman"/>
          <w:b/>
          <w:sz w:val="24"/>
          <w:szCs w:val="24"/>
        </w:rPr>
      </w:pPr>
      <w:r w:rsidRPr="009D4EBC">
        <w:rPr>
          <w:rFonts w:ascii="Times New Roman" w:hAnsi="Times New Roman" w:cs="Times New Roman"/>
          <w:b/>
          <w:sz w:val="24"/>
          <w:szCs w:val="24"/>
        </w:rPr>
        <w:t>3.</w:t>
      </w:r>
      <w:r w:rsidR="00D1360E">
        <w:rPr>
          <w:rFonts w:ascii="Times New Roman" w:hAnsi="Times New Roman" w:cs="Times New Roman"/>
          <w:b/>
          <w:sz w:val="24"/>
          <w:szCs w:val="24"/>
        </w:rPr>
        <w:t>6</w:t>
      </w:r>
      <w:bookmarkStart w:id="0" w:name="_GoBack"/>
      <w:bookmarkEnd w:id="0"/>
      <w:r w:rsidRPr="009D4EBC">
        <w:rPr>
          <w:rFonts w:ascii="Times New Roman" w:hAnsi="Times New Roman" w:cs="Times New Roman"/>
          <w:b/>
          <w:sz w:val="24"/>
          <w:szCs w:val="24"/>
        </w:rPr>
        <w:t>. Būvkomersanta</w:t>
      </w:r>
      <w:r w:rsidR="000648F2" w:rsidRPr="009D4EBC">
        <w:rPr>
          <w:rFonts w:ascii="Times New Roman" w:hAnsi="Times New Roman" w:cs="Times New Roman"/>
          <w:b/>
          <w:sz w:val="24"/>
          <w:szCs w:val="24"/>
        </w:rPr>
        <w:t xml:space="preserve"> rīcībā ir</w:t>
      </w:r>
      <w:r w:rsidR="00E45421" w:rsidRPr="009D4EBC">
        <w:rPr>
          <w:rFonts w:ascii="Times New Roman" w:hAnsi="Times New Roman" w:cs="Times New Roman"/>
          <w:b/>
          <w:sz w:val="24"/>
          <w:szCs w:val="24"/>
        </w:rPr>
        <w:t xml:space="preserve"> </w:t>
      </w:r>
      <w:r w:rsidR="000648F2" w:rsidRPr="009D4EBC">
        <w:rPr>
          <w:rFonts w:ascii="Times New Roman" w:hAnsi="Times New Roman" w:cs="Times New Roman"/>
          <w:b/>
          <w:sz w:val="24"/>
          <w:szCs w:val="24"/>
        </w:rPr>
        <w:t>būvdarbu vadītājs</w:t>
      </w:r>
      <w:r w:rsidR="00B4745F">
        <w:rPr>
          <w:rFonts w:ascii="Times New Roman" w:hAnsi="Times New Roman" w:cs="Times New Roman"/>
          <w:b/>
          <w:sz w:val="24"/>
          <w:szCs w:val="24"/>
        </w:rPr>
        <w:t>:</w:t>
      </w:r>
    </w:p>
    <w:p w14:paraId="59D714FA" w14:textId="2ED7573E" w:rsidR="000648F2" w:rsidRPr="00B60649" w:rsidRDefault="00D1360E" w:rsidP="0074244F">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1518120914"/>
          <w14:checkbox>
            <w14:checked w14:val="0"/>
            <w14:checkedState w14:val="2612" w14:font="MS Gothic"/>
            <w14:uncheckedState w14:val="2610" w14:font="MS Gothic"/>
          </w14:checkbox>
        </w:sdtPr>
        <w:sdtEndPr/>
        <w:sdtContent>
          <w:r w:rsidR="00B4745F">
            <w:rPr>
              <w:rFonts w:ascii="MS Gothic" w:eastAsia="MS Gothic" w:hAnsi="MS Gothic" w:cs="Times New Roman" w:hint="eastAsia"/>
              <w:bCs/>
              <w:sz w:val="24"/>
              <w:szCs w:val="24"/>
              <w:lang w:eastAsia="x-none" w:bidi="bo-CN"/>
            </w:rPr>
            <w:t>☐</w:t>
          </w:r>
        </w:sdtContent>
      </w:sdt>
      <w:r w:rsidR="00B4745F">
        <w:rPr>
          <w:rFonts w:ascii="Times New Roman" w:eastAsia="Times New Roman" w:hAnsi="Times New Roman" w:cs="Times New Roman"/>
          <w:bCs/>
          <w:sz w:val="24"/>
          <w:szCs w:val="24"/>
          <w:lang w:eastAsia="x-none" w:bidi="bo-CN"/>
        </w:rPr>
        <w:t xml:space="preserve">   </w:t>
      </w:r>
      <w:r w:rsidR="00A97544" w:rsidRPr="00B60649">
        <w:rPr>
          <w:rFonts w:ascii="Times New Roman" w:eastAsia="Times New Roman" w:hAnsi="Times New Roman" w:cs="Times New Roman"/>
          <w:bCs/>
          <w:sz w:val="24"/>
          <w:szCs w:val="24"/>
          <w:lang w:eastAsia="x-none" w:bidi="bo-CN"/>
        </w:rPr>
        <w:t xml:space="preserve">ar spēkā esošu būvprakses </w:t>
      </w:r>
      <w:r w:rsidR="00A97544" w:rsidRPr="00B60649">
        <w:rPr>
          <w:rFonts w:ascii="Times New Roman" w:eastAsia="Times New Roman" w:hAnsi="Times New Roman" w:cs="Times New Roman"/>
          <w:bCs/>
          <w:sz w:val="24"/>
          <w:szCs w:val="24"/>
          <w:lang w:val="x-none" w:eastAsia="x-none" w:bidi="bo-CN"/>
        </w:rPr>
        <w:t>sertifikāt</w:t>
      </w:r>
      <w:r w:rsidR="00A97544" w:rsidRPr="00B60649">
        <w:rPr>
          <w:rFonts w:ascii="Times New Roman" w:eastAsia="Times New Roman" w:hAnsi="Times New Roman" w:cs="Times New Roman"/>
          <w:bCs/>
          <w:sz w:val="24"/>
          <w:szCs w:val="24"/>
          <w:lang w:eastAsia="x-none" w:bidi="bo-CN"/>
        </w:rPr>
        <w:t>u</w:t>
      </w:r>
      <w:r w:rsidR="00B60649" w:rsidRPr="00B60649">
        <w:rPr>
          <w:rFonts w:ascii="Times New Roman" w:eastAsia="Times New Roman" w:hAnsi="Times New Roman" w:cs="Times New Roman"/>
          <w:bCs/>
          <w:sz w:val="24"/>
          <w:szCs w:val="24"/>
          <w:lang w:eastAsia="x-none" w:bidi="bo-CN"/>
        </w:rPr>
        <w:t xml:space="preserve"> </w:t>
      </w:r>
      <w:r w:rsidR="000648F2" w:rsidRPr="00B60649">
        <w:rPr>
          <w:rFonts w:ascii="Times New Roman" w:eastAsia="Times New Roman" w:hAnsi="Times New Roman" w:cs="Times New Roman"/>
          <w:bCs/>
          <w:sz w:val="24"/>
          <w:szCs w:val="24"/>
          <w:lang w:eastAsia="lv-LV"/>
        </w:rPr>
        <w:t>elektroietaišu (līdz 1 kV) izbūves vai pārbūves darbu vadīšanā</w:t>
      </w:r>
      <w:r w:rsidR="000648F2" w:rsidRPr="00B60649">
        <w:rPr>
          <w:rFonts w:ascii="Times New Roman" w:eastAsia="Times New Roman" w:hAnsi="Times New Roman" w:cs="Times New Roman"/>
          <w:bCs/>
          <w:sz w:val="24"/>
          <w:szCs w:val="24"/>
          <w:lang w:eastAsia="x-none" w:bidi="bo-C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084"/>
      </w:tblGrid>
      <w:tr w:rsidR="000648F2" w:rsidRPr="00370233" w14:paraId="374BDF08" w14:textId="77777777" w:rsidTr="006A3D2A">
        <w:trPr>
          <w:trHeight w:val="876"/>
        </w:trPr>
        <w:tc>
          <w:tcPr>
            <w:tcW w:w="603" w:type="dxa"/>
            <w:shd w:val="clear" w:color="auto" w:fill="DEEAF6" w:themeFill="accent5" w:themeFillTint="33"/>
            <w:vAlign w:val="center"/>
          </w:tcPr>
          <w:p w14:paraId="2B4CB03C"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3811B97A"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B05425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33CE758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084" w:type="dxa"/>
            <w:shd w:val="clear" w:color="auto" w:fill="DEEAF6" w:themeFill="accent5" w:themeFillTint="33"/>
            <w:vAlign w:val="center"/>
          </w:tcPr>
          <w:p w14:paraId="127F4377"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(komersanta nosaukums un reģ. Nr.)</w:t>
            </w:r>
          </w:p>
        </w:tc>
      </w:tr>
      <w:tr w:rsidR="000648F2" w:rsidRPr="00370233" w14:paraId="5952EF45" w14:textId="77777777" w:rsidTr="006A3D2A">
        <w:tc>
          <w:tcPr>
            <w:tcW w:w="603" w:type="dxa"/>
            <w:shd w:val="clear" w:color="auto" w:fill="auto"/>
          </w:tcPr>
          <w:p w14:paraId="74B81596" w14:textId="77777777" w:rsidR="000648F2" w:rsidRPr="00370233" w:rsidRDefault="000648F2" w:rsidP="0074244F">
            <w:pPr>
              <w:spacing w:before="120" w:after="0" w:line="240" w:lineRule="auto"/>
              <w:jc w:val="both"/>
              <w:rPr>
                <w:rFonts w:ascii="Times New Roman" w:hAnsi="Times New Roman" w:cs="Times New Roman"/>
                <w:sz w:val="24"/>
              </w:rPr>
            </w:pPr>
          </w:p>
        </w:tc>
        <w:tc>
          <w:tcPr>
            <w:tcW w:w="2227" w:type="dxa"/>
            <w:shd w:val="clear" w:color="auto" w:fill="auto"/>
          </w:tcPr>
          <w:p w14:paraId="552119F8" w14:textId="77777777" w:rsidR="000648F2" w:rsidRPr="00370233" w:rsidRDefault="000648F2" w:rsidP="0074244F">
            <w:pPr>
              <w:spacing w:before="120" w:after="0" w:line="240" w:lineRule="auto"/>
              <w:jc w:val="both"/>
              <w:rPr>
                <w:rFonts w:ascii="Times New Roman" w:hAnsi="Times New Roman" w:cs="Times New Roman"/>
                <w:sz w:val="24"/>
              </w:rPr>
            </w:pPr>
          </w:p>
        </w:tc>
        <w:tc>
          <w:tcPr>
            <w:tcW w:w="1843" w:type="dxa"/>
            <w:shd w:val="clear" w:color="auto" w:fill="auto"/>
          </w:tcPr>
          <w:p w14:paraId="71EE304F" w14:textId="77777777" w:rsidR="000648F2" w:rsidRPr="00370233" w:rsidRDefault="000648F2" w:rsidP="0074244F">
            <w:pPr>
              <w:spacing w:before="120" w:after="0" w:line="240" w:lineRule="auto"/>
              <w:jc w:val="both"/>
              <w:rPr>
                <w:rFonts w:ascii="Times New Roman" w:hAnsi="Times New Roman" w:cs="Times New Roman"/>
                <w:sz w:val="24"/>
              </w:rPr>
            </w:pPr>
          </w:p>
        </w:tc>
        <w:tc>
          <w:tcPr>
            <w:tcW w:w="1310" w:type="dxa"/>
            <w:shd w:val="clear" w:color="auto" w:fill="auto"/>
          </w:tcPr>
          <w:p w14:paraId="59C03225" w14:textId="77777777" w:rsidR="000648F2" w:rsidRPr="00370233" w:rsidRDefault="000648F2" w:rsidP="0074244F">
            <w:pPr>
              <w:spacing w:before="120" w:after="0" w:line="240" w:lineRule="auto"/>
              <w:jc w:val="both"/>
              <w:rPr>
                <w:rFonts w:ascii="Times New Roman" w:hAnsi="Times New Roman" w:cs="Times New Roman"/>
                <w:sz w:val="24"/>
              </w:rPr>
            </w:pPr>
          </w:p>
        </w:tc>
        <w:tc>
          <w:tcPr>
            <w:tcW w:w="3084" w:type="dxa"/>
            <w:shd w:val="clear" w:color="auto" w:fill="auto"/>
          </w:tcPr>
          <w:p w14:paraId="3D50A190" w14:textId="77777777" w:rsidR="000648F2" w:rsidRPr="00370233" w:rsidRDefault="000648F2" w:rsidP="0074244F">
            <w:pPr>
              <w:spacing w:before="120" w:after="0" w:line="240" w:lineRule="auto"/>
              <w:jc w:val="both"/>
              <w:rPr>
                <w:rFonts w:ascii="Times New Roman" w:hAnsi="Times New Roman" w:cs="Times New Roman"/>
                <w:sz w:val="24"/>
              </w:rPr>
            </w:pPr>
          </w:p>
        </w:tc>
      </w:tr>
    </w:tbl>
    <w:p w14:paraId="450AE79C" w14:textId="31B3FDDA" w:rsidR="00A50572" w:rsidRPr="002F4C92" w:rsidRDefault="00D1360E" w:rsidP="00A50572">
      <w:pPr>
        <w:pStyle w:val="ListParagraph"/>
        <w:spacing w:before="120" w:after="0" w:line="240" w:lineRule="auto"/>
        <w:ind w:left="0"/>
        <w:jc w:val="both"/>
        <w:rPr>
          <w:rFonts w:ascii="Times New Roman" w:eastAsia="Times New Roman" w:hAnsi="Times New Roman" w:cs="Times New Roman"/>
          <w:b/>
          <w:bCs/>
          <w:sz w:val="24"/>
          <w:szCs w:val="24"/>
          <w:lang w:eastAsia="x-none" w:bidi="bo-CN"/>
        </w:rPr>
      </w:pPr>
      <w:sdt>
        <w:sdtPr>
          <w:rPr>
            <w:rFonts w:ascii="Times New Roman" w:hAnsi="Times New Roman" w:cs="Times New Roman"/>
            <w:sz w:val="24"/>
            <w:szCs w:val="24"/>
          </w:rPr>
          <w:id w:val="-1219275635"/>
          <w14:checkbox>
            <w14:checked w14:val="0"/>
            <w14:checkedState w14:val="2612" w14:font="MS Gothic"/>
            <w14:uncheckedState w14:val="2610" w14:font="MS Gothic"/>
          </w14:checkbox>
        </w:sdtPr>
        <w:sdtEndPr/>
        <w:sdtContent>
          <w:r w:rsidR="002274C6">
            <w:rPr>
              <w:rFonts w:ascii="MS Gothic" w:eastAsia="MS Gothic" w:hAnsi="MS Gothic" w:cs="Times New Roman" w:hint="eastAsia"/>
              <w:sz w:val="24"/>
              <w:szCs w:val="24"/>
            </w:rPr>
            <w:t>☐</w:t>
          </w:r>
        </w:sdtContent>
      </w:sdt>
      <w:r w:rsidR="002274C6">
        <w:rPr>
          <w:rFonts w:ascii="Times New Roman" w:hAnsi="Times New Roman" w:cs="Times New Roman"/>
          <w:sz w:val="24"/>
          <w:szCs w:val="24"/>
        </w:rPr>
        <w:t xml:space="preserve">   </w:t>
      </w:r>
      <w:r w:rsidR="002F4C92" w:rsidRPr="00B60649">
        <w:rPr>
          <w:rFonts w:ascii="Times New Roman" w:hAnsi="Times New Roman" w:cs="Times New Roman"/>
          <w:sz w:val="24"/>
          <w:szCs w:val="24"/>
        </w:rPr>
        <w:t xml:space="preserve">un </w:t>
      </w:r>
      <w:r w:rsidR="00A50572" w:rsidRPr="00B60649">
        <w:rPr>
          <w:rFonts w:ascii="Times New Roman" w:hAnsi="Times New Roman" w:cs="Times New Roman"/>
          <w:sz w:val="24"/>
          <w:szCs w:val="24"/>
        </w:rPr>
        <w:t xml:space="preserve">ir pieredze </w:t>
      </w:r>
      <w:r w:rsidR="00A50572" w:rsidRPr="00B60649">
        <w:rPr>
          <w:rFonts w:ascii="Times New Roman" w:eastAsia="Times New Roman" w:hAnsi="Times New Roman" w:cs="Times New Roman"/>
          <w:sz w:val="24"/>
          <w:szCs w:val="24"/>
          <w:lang w:val="x-none" w:eastAsia="x-none" w:bidi="bo-CN"/>
        </w:rPr>
        <w:t>būv</w:t>
      </w:r>
      <w:r w:rsidR="00A50572" w:rsidRPr="00B60649">
        <w:rPr>
          <w:rFonts w:ascii="Times New Roman" w:eastAsia="Times New Roman" w:hAnsi="Times New Roman" w:cs="Times New Roman"/>
          <w:sz w:val="24"/>
          <w:szCs w:val="24"/>
          <w:lang w:eastAsia="x-none" w:bidi="bo-CN"/>
        </w:rPr>
        <w:t>darbu</w:t>
      </w:r>
      <w:r w:rsidR="00A50572" w:rsidRPr="00B60649">
        <w:rPr>
          <w:rFonts w:ascii="Times New Roman" w:eastAsia="Times New Roman" w:hAnsi="Times New Roman" w:cs="Times New Roman"/>
          <w:sz w:val="24"/>
          <w:szCs w:val="24"/>
          <w:lang w:val="x-none" w:eastAsia="x-none" w:bidi="bo-CN"/>
        </w:rPr>
        <w:t xml:space="preserve"> vadī</w:t>
      </w:r>
      <w:r w:rsidR="00A50572" w:rsidRPr="00B60649">
        <w:rPr>
          <w:rFonts w:ascii="Times New Roman" w:eastAsia="Times New Roman" w:hAnsi="Times New Roman" w:cs="Times New Roman"/>
          <w:sz w:val="24"/>
          <w:szCs w:val="24"/>
          <w:lang w:eastAsia="x-none" w:bidi="bo-CN"/>
        </w:rPr>
        <w:t>tāja</w:t>
      </w:r>
      <w:r w:rsidR="00A50572" w:rsidRPr="00B60649">
        <w:rPr>
          <w:rFonts w:ascii="Times New Roman" w:eastAsia="Times New Roman" w:hAnsi="Times New Roman" w:cs="Times New Roman"/>
          <w:sz w:val="24"/>
          <w:szCs w:val="24"/>
          <w:lang w:val="x-none" w:eastAsia="x-none" w:bidi="bo-CN"/>
        </w:rPr>
        <w:t xml:space="preserve"> statusā</w:t>
      </w:r>
      <w:r w:rsidR="002F4C92" w:rsidRPr="00B60649">
        <w:rPr>
          <w:rFonts w:ascii="Times New Roman" w:eastAsia="Times New Roman" w:hAnsi="Times New Roman" w:cs="Times New Roman"/>
          <w:sz w:val="24"/>
          <w:szCs w:val="24"/>
          <w:lang w:eastAsia="x-none" w:bidi="bo-CN"/>
        </w:rPr>
        <w:t xml:space="preserve"> </w:t>
      </w:r>
      <w:r w:rsidR="0070681C" w:rsidRPr="00B60649">
        <w:rPr>
          <w:rFonts w:ascii="Times New Roman" w:eastAsia="Times New Roman" w:hAnsi="Times New Roman" w:cs="Times New Roman"/>
          <w:sz w:val="24"/>
          <w:szCs w:val="24"/>
          <w:lang w:eastAsia="x-none" w:bidi="bo-CN"/>
        </w:rPr>
        <w:t xml:space="preserve">objektā ar </w:t>
      </w:r>
      <w:r w:rsidR="00A50572" w:rsidRPr="00B60649">
        <w:rPr>
          <w:rFonts w:ascii="Times New Roman" w:eastAsia="Times New Roman" w:hAnsi="Times New Roman" w:cs="Times New Roman"/>
          <w:sz w:val="24"/>
          <w:szCs w:val="24"/>
          <w:lang w:eastAsia="lv-LV"/>
        </w:rPr>
        <w:t>elektroietaišu (līdz 1 kV) izbūves vai pārbūves darb</w:t>
      </w:r>
      <w:r w:rsidR="0070681C" w:rsidRPr="00B60649">
        <w:rPr>
          <w:rFonts w:ascii="Times New Roman" w:eastAsia="Times New Roman" w:hAnsi="Times New Roman" w:cs="Times New Roman"/>
          <w:sz w:val="24"/>
          <w:szCs w:val="24"/>
          <w:lang w:eastAsia="lv-LV"/>
        </w:rPr>
        <w:t>iem</w:t>
      </w:r>
      <w:r w:rsidR="00A50572" w:rsidRPr="00B60649">
        <w:rPr>
          <w:rFonts w:ascii="Times New Roman" w:eastAsia="Times New Roman" w:hAnsi="Times New Roman" w:cs="Times New Roman"/>
          <w:sz w:val="24"/>
          <w:szCs w:val="24"/>
          <w:lang w:eastAsia="x-none" w:bidi="bo-CN"/>
        </w:rPr>
        <w:t>.</w:t>
      </w:r>
      <w:r w:rsidR="00A50572">
        <w:rPr>
          <w:rFonts w:ascii="Times New Roman" w:eastAsia="Times New Roman" w:hAnsi="Times New Roman" w:cs="Times New Roman"/>
          <w:sz w:val="24"/>
          <w:szCs w:val="24"/>
          <w:lang w:eastAsia="x-none" w:bidi="bo-CN"/>
        </w:rPr>
        <w:t xml:space="preserve"> Jānorāda būvdarbu </w:t>
      </w:r>
      <w:r w:rsidR="00A50572" w:rsidRPr="00A714FE">
        <w:rPr>
          <w:rFonts w:ascii="Times New Roman" w:eastAsia="Times New Roman" w:hAnsi="Times New Roman" w:cs="Times New Roman"/>
          <w:sz w:val="24"/>
          <w:szCs w:val="24"/>
          <w:lang w:eastAsia="x-none" w:bidi="bo-CN"/>
        </w:rPr>
        <w:t xml:space="preserve">vadītāja pieredze </w:t>
      </w:r>
      <w:r w:rsidR="00A50572" w:rsidRPr="001D7C5B">
        <w:rPr>
          <w:rFonts w:ascii="Times New Roman" w:eastAsia="Times New Roman" w:hAnsi="Times New Roman" w:cs="Times New Roman"/>
          <w:sz w:val="24"/>
          <w:szCs w:val="24"/>
          <w:lang w:eastAsia="lv-LV"/>
        </w:rPr>
        <w:t xml:space="preserve">elektroietaišu (līdz 1 </w:t>
      </w:r>
      <w:r w:rsidR="00A50572">
        <w:rPr>
          <w:rFonts w:ascii="Times New Roman" w:eastAsia="Times New Roman" w:hAnsi="Times New Roman" w:cs="Times New Roman"/>
          <w:sz w:val="24"/>
          <w:szCs w:val="24"/>
          <w:lang w:eastAsia="lv-LV"/>
        </w:rPr>
        <w:t>kV</w:t>
      </w:r>
      <w:r w:rsidR="00A50572" w:rsidRPr="001D7C5B">
        <w:rPr>
          <w:rFonts w:ascii="Times New Roman" w:eastAsia="Times New Roman" w:hAnsi="Times New Roman" w:cs="Times New Roman"/>
          <w:sz w:val="24"/>
          <w:szCs w:val="24"/>
          <w:lang w:eastAsia="lv-LV"/>
        </w:rPr>
        <w:t>) izbūves vai pārbūves darbu vadīšanā</w:t>
      </w:r>
      <w:r w:rsidR="00A50572" w:rsidRPr="001D7C5B">
        <w:rPr>
          <w:rFonts w:ascii="Times New Roman" w:eastAsia="Times New Roman" w:hAnsi="Times New Roman" w:cs="Times New Roman"/>
          <w:sz w:val="24"/>
          <w:szCs w:val="24"/>
        </w:rPr>
        <w:t xml:space="preserve">, norādot vismaz </w:t>
      </w:r>
      <w:r w:rsidR="00F87DFD">
        <w:rPr>
          <w:rFonts w:ascii="Times New Roman" w:eastAsia="Times New Roman" w:hAnsi="Times New Roman" w:cs="Times New Roman"/>
          <w:sz w:val="24"/>
          <w:szCs w:val="24"/>
        </w:rPr>
        <w:t>2</w:t>
      </w:r>
      <w:r w:rsidR="00A50572" w:rsidRPr="001D7C5B">
        <w:rPr>
          <w:rFonts w:ascii="Times New Roman" w:eastAsia="Times New Roman" w:hAnsi="Times New Roman" w:cs="Times New Roman"/>
          <w:sz w:val="24"/>
          <w:szCs w:val="24"/>
        </w:rPr>
        <w:t xml:space="preserve"> (</w:t>
      </w:r>
      <w:r w:rsidR="00F87DFD">
        <w:rPr>
          <w:rFonts w:ascii="Times New Roman" w:eastAsia="Times New Roman" w:hAnsi="Times New Roman" w:cs="Times New Roman"/>
          <w:sz w:val="24"/>
          <w:szCs w:val="24"/>
        </w:rPr>
        <w:t>divos</w:t>
      </w:r>
      <w:r w:rsidR="00A50572" w:rsidRPr="001D7C5B">
        <w:rPr>
          <w:rFonts w:ascii="Times New Roman" w:eastAsia="Times New Roman" w:hAnsi="Times New Roman" w:cs="Times New Roman"/>
          <w:sz w:val="24"/>
          <w:szCs w:val="24"/>
        </w:rPr>
        <w:t>)</w:t>
      </w:r>
      <w:r w:rsidR="00F87DFD">
        <w:rPr>
          <w:rFonts w:ascii="Times New Roman" w:eastAsia="Times New Roman" w:hAnsi="Times New Roman" w:cs="Times New Roman"/>
          <w:sz w:val="24"/>
          <w:szCs w:val="24"/>
        </w:rPr>
        <w:t xml:space="preserve"> </w:t>
      </w:r>
      <w:r w:rsidR="00A50572" w:rsidRPr="00A714FE">
        <w:rPr>
          <w:rFonts w:ascii="Times New Roman" w:eastAsia="Times New Roman" w:hAnsi="Times New Roman" w:cs="Times New Roman"/>
          <w:sz w:val="24"/>
          <w:szCs w:val="24"/>
        </w:rPr>
        <w:t>būvobjekt</w:t>
      </w:r>
      <w:r w:rsidR="00A50572">
        <w:rPr>
          <w:rFonts w:ascii="Times New Roman" w:eastAsia="Times New Roman" w:hAnsi="Times New Roman" w:cs="Times New Roman"/>
          <w:sz w:val="24"/>
          <w:szCs w:val="24"/>
        </w:rPr>
        <w:t>u</w:t>
      </w:r>
      <w:r w:rsidR="00A50572" w:rsidRPr="00A714FE">
        <w:rPr>
          <w:rFonts w:ascii="Times New Roman" w:eastAsia="Times New Roman" w:hAnsi="Times New Roman" w:cs="Times New Roman"/>
          <w:sz w:val="24"/>
          <w:szCs w:val="24"/>
        </w:rPr>
        <w:t xml:space="preserve">s, </w:t>
      </w:r>
      <w:r w:rsidR="00A50572">
        <w:rPr>
          <w:rFonts w:ascii="Times New Roman" w:eastAsia="Times New Roman" w:hAnsi="Times New Roman" w:cs="Times New Roman"/>
          <w:sz w:val="24"/>
          <w:szCs w:val="24"/>
        </w:rPr>
        <w:t>kuros</w:t>
      </w:r>
      <w:r w:rsidR="00A50572" w:rsidRPr="00A714FE">
        <w:rPr>
          <w:rFonts w:ascii="Times New Roman" w:hAnsi="Times New Roman" w:cs="Times New Roman"/>
          <w:sz w:val="24"/>
          <w:szCs w:val="24"/>
        </w:rPr>
        <w:t xml:space="preserve"> veikti būvdarbi, kas saistīti </w:t>
      </w:r>
      <w:r w:rsidR="00A50572" w:rsidRPr="007A1F38">
        <w:rPr>
          <w:rFonts w:ascii="Times New Roman" w:hAnsi="Times New Roman"/>
          <w:sz w:val="24"/>
          <w:szCs w:val="24"/>
        </w:rPr>
        <w:t>ar elektroietaišu līdz 1 kV izbūvi</w:t>
      </w:r>
      <w:r w:rsidR="00A50572">
        <w:rPr>
          <w:rFonts w:ascii="Times New Roman" w:hAnsi="Times New Roman"/>
          <w:sz w:val="24"/>
          <w:szCs w:val="24"/>
        </w:rPr>
        <w:t xml:space="preserve"> vai </w:t>
      </w:r>
      <w:r w:rsidR="00A50572" w:rsidRPr="007A1F38">
        <w:rPr>
          <w:rFonts w:ascii="Times New Roman" w:hAnsi="Times New Roman"/>
          <w:sz w:val="24"/>
          <w:szCs w:val="24"/>
        </w:rPr>
        <w:t>pārbūvi</w:t>
      </w:r>
      <w:r w:rsidR="00A50572">
        <w:rPr>
          <w:rFonts w:ascii="Times New Roman" w:hAnsi="Times New Roman"/>
          <w:sz w:val="24"/>
          <w:szCs w:val="24"/>
        </w:rPr>
        <w:t>,</w:t>
      </w:r>
      <w:r w:rsidR="00A50572" w:rsidRPr="007A1F38">
        <w:rPr>
          <w:rFonts w:ascii="Times New Roman" w:hAnsi="Times New Roman"/>
          <w:sz w:val="24"/>
          <w:szCs w:val="24"/>
        </w:rPr>
        <w:t xml:space="preserve"> </w:t>
      </w:r>
      <w:r w:rsidR="00A50572" w:rsidRPr="007A1F38">
        <w:rPr>
          <w:rFonts w:ascii="Times New Roman" w:hAnsi="Times New Roman" w:cs="Times New Roman"/>
          <w:sz w:val="24"/>
          <w:szCs w:val="24"/>
        </w:rPr>
        <w:t>un būvdarbi</w:t>
      </w:r>
      <w:r w:rsidR="00A50572" w:rsidRPr="00A714FE">
        <w:rPr>
          <w:rFonts w:ascii="Times New Roman" w:hAnsi="Times New Roman" w:cs="Times New Roman"/>
          <w:sz w:val="24"/>
          <w:szCs w:val="24"/>
        </w:rPr>
        <w:t xml:space="preserve"> ir pilnībā pabeigti, saskaņoti un akceptēti (saņemta atzīme par būvdarbu nodošanu ekspluatācijā) normatīvajos aktos noteiktajā kārtībā</w:t>
      </w:r>
      <w:r w:rsidR="00A50572" w:rsidRPr="00A6476E">
        <w:rPr>
          <w:rFonts w:ascii="Times New Roman" w:eastAsia="Cambria" w:hAnsi="Times New Roman" w:cs="Times New Roman"/>
          <w:bCs/>
          <w:kern w:val="5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A50572" w:rsidRPr="0003569B" w14:paraId="70B750B3" w14:textId="77777777" w:rsidTr="00B87A73">
        <w:trPr>
          <w:cantSplit/>
          <w:trHeight w:val="1134"/>
        </w:trPr>
        <w:tc>
          <w:tcPr>
            <w:tcW w:w="323" w:type="pct"/>
            <w:shd w:val="clear" w:color="auto" w:fill="DEEAF6"/>
          </w:tcPr>
          <w:p w14:paraId="4E641FF7"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Nr.p.k</w:t>
            </w:r>
          </w:p>
        </w:tc>
        <w:tc>
          <w:tcPr>
            <w:tcW w:w="661" w:type="pct"/>
            <w:shd w:val="clear" w:color="auto" w:fill="DEEAF6"/>
          </w:tcPr>
          <w:p w14:paraId="722B2DD4"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7D8A1BD1"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365A203B"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3A93424A"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3E62D5F8"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A50572" w:rsidRPr="0003569B" w14:paraId="4518D4C6" w14:textId="77777777" w:rsidTr="00B87A73">
        <w:trPr>
          <w:trHeight w:val="210"/>
        </w:trPr>
        <w:tc>
          <w:tcPr>
            <w:tcW w:w="323" w:type="pct"/>
            <w:shd w:val="clear" w:color="auto" w:fill="auto"/>
            <w:vAlign w:val="bottom"/>
          </w:tcPr>
          <w:p w14:paraId="439FD96A"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6664910C"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3B1D558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F66B93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2DB5987"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440669E2"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4CFC0B8E" w14:textId="77777777" w:rsidTr="00B87A73">
        <w:trPr>
          <w:trHeight w:val="210"/>
        </w:trPr>
        <w:tc>
          <w:tcPr>
            <w:tcW w:w="323" w:type="pct"/>
            <w:shd w:val="clear" w:color="auto" w:fill="auto"/>
            <w:vAlign w:val="bottom"/>
          </w:tcPr>
          <w:p w14:paraId="64A789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0A4BDD0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B6AAE3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6A9F33B"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0E4FF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C239AF3"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582D0AE9" w14:textId="77777777" w:rsidTr="00B87A73">
        <w:trPr>
          <w:trHeight w:val="210"/>
        </w:trPr>
        <w:tc>
          <w:tcPr>
            <w:tcW w:w="323" w:type="pct"/>
            <w:shd w:val="clear" w:color="auto" w:fill="auto"/>
            <w:vAlign w:val="bottom"/>
          </w:tcPr>
          <w:p w14:paraId="7C54380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5F63E8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2C9C71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1E7957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0C5E0DD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F44A9A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6C40D7E" w14:textId="1FE638E3" w:rsidR="002F44DD"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4. PIEDĀVĀJUMS</w:t>
      </w:r>
    </w:p>
    <w:p w14:paraId="14636879" w14:textId="03761CE6" w:rsidR="00551C39" w:rsidRDefault="00A47859"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4.1. Piedāvājuma saturs: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7B6E10">
        <w:rPr>
          <w:rFonts w:ascii="Times New Roman" w:hAnsi="Times New Roman"/>
          <w:szCs w:val="24"/>
        </w:rPr>
        <w:t xml:space="preserve"> un</w:t>
      </w:r>
      <w:r w:rsidR="00814FF9">
        <w:rPr>
          <w:rFonts w:ascii="Times New Roman" w:hAnsi="Times New Roman"/>
          <w:szCs w:val="24"/>
        </w:rPr>
        <w:t xml:space="preserve"> </w:t>
      </w:r>
      <w:r w:rsidR="00C53CD2" w:rsidRPr="00B14A23">
        <w:rPr>
          <w:rFonts w:ascii="Times New Roman" w:hAnsi="Times New Roman"/>
          <w:szCs w:val="24"/>
        </w:rPr>
        <w:t>tāme</w:t>
      </w:r>
      <w:r w:rsidR="006F0240">
        <w:rPr>
          <w:rFonts w:ascii="Times New Roman" w:hAnsi="Times New Roman"/>
          <w:szCs w:val="24"/>
        </w:rPr>
        <w:t xml:space="preserve"> (</w:t>
      </w:r>
      <w:r w:rsidR="006F0240" w:rsidRPr="006F0240">
        <w:rPr>
          <w:rFonts w:ascii="Times New Roman" w:hAnsi="Times New Roman"/>
          <w:i/>
          <w:iCs/>
          <w:szCs w:val="24"/>
        </w:rPr>
        <w:t>xlsx</w:t>
      </w:r>
      <w:r w:rsidR="006F0240">
        <w:rPr>
          <w:rFonts w:ascii="Times New Roman" w:hAnsi="Times New Roman"/>
          <w:szCs w:val="24"/>
        </w:rPr>
        <w:t>)</w:t>
      </w:r>
      <w:r w:rsidR="00EE5E1D">
        <w:rPr>
          <w:rFonts w:ascii="Times New Roman" w:hAnsi="Times New Roman"/>
          <w:szCs w:val="24"/>
        </w:rPr>
        <w:t>.</w:t>
      </w:r>
      <w:r w:rsidR="00DF06F3">
        <w:rPr>
          <w:rFonts w:ascii="Times New Roman" w:hAnsi="Times New Roman"/>
          <w:szCs w:val="24"/>
        </w:rPr>
        <w:t xml:space="preserve"> </w:t>
      </w:r>
      <w:r w:rsidR="00DF06F3" w:rsidRPr="00DF06F3">
        <w:rPr>
          <w:rFonts w:ascii="Times New Roman" w:hAnsi="Times New Roman"/>
          <w:szCs w:val="24"/>
        </w:rPr>
        <w:t>Tāmē nedrīkst veikt jebkādas izmaiņas!</w:t>
      </w:r>
    </w:p>
    <w:p w14:paraId="34B24509" w14:textId="06123272" w:rsidR="006D31B8" w:rsidRPr="004872E5" w:rsidRDefault="00A80ECF" w:rsidP="006D31B8">
      <w:pPr>
        <w:spacing w:before="120" w:after="0" w:line="240" w:lineRule="auto"/>
        <w:contextualSpacing/>
        <w:jc w:val="both"/>
        <w:rPr>
          <w:rFonts w:ascii="Times New Roman" w:hAnsi="Times New Roman" w:cs="Times New Roman"/>
          <w:sz w:val="24"/>
          <w:szCs w:val="24"/>
        </w:rPr>
      </w:pPr>
      <w:r w:rsidRPr="004872E5">
        <w:rPr>
          <w:rFonts w:ascii="Times New Roman" w:hAnsi="Times New Roman" w:cs="Times New Roman"/>
          <w:b/>
          <w:sz w:val="24"/>
          <w:szCs w:val="24"/>
        </w:rPr>
        <w:t xml:space="preserve">4.2. Būvdarbu izpildes termiņš: </w:t>
      </w:r>
      <w:r w:rsidR="00B620E9" w:rsidRPr="004872E5">
        <w:rPr>
          <w:rFonts w:ascii="Times New Roman" w:hAnsi="Times New Roman" w:cs="Times New Roman"/>
          <w:sz w:val="24"/>
          <w:szCs w:val="24"/>
          <w:u w:val="single"/>
        </w:rPr>
        <w:t>2</w:t>
      </w:r>
      <w:r w:rsidRPr="004872E5">
        <w:rPr>
          <w:rFonts w:ascii="Times New Roman" w:hAnsi="Times New Roman" w:cs="Times New Roman"/>
          <w:sz w:val="24"/>
          <w:szCs w:val="24"/>
          <w:u w:val="single"/>
        </w:rPr>
        <w:t xml:space="preserve"> mēnešu laikā </w:t>
      </w:r>
      <w:r w:rsidRPr="004872E5">
        <w:rPr>
          <w:rFonts w:ascii="Times New Roman" w:hAnsi="Times New Roman" w:cs="Times New Roman"/>
          <w:sz w:val="24"/>
          <w:szCs w:val="24"/>
        </w:rPr>
        <w:t>(neieskaitot tehnoloģiskos pārtraukumus), t.sk. nodošana ekspluatācijā būvvaldē</w:t>
      </w:r>
      <w:r w:rsidR="00E42144" w:rsidRPr="004872E5">
        <w:rPr>
          <w:rFonts w:ascii="Times New Roman" w:hAnsi="Times New Roman" w:cs="Times New Roman"/>
          <w:sz w:val="24"/>
          <w:szCs w:val="24"/>
        </w:rPr>
        <w:t>.</w:t>
      </w:r>
      <w:r w:rsidR="006D31B8" w:rsidRPr="004872E5">
        <w:rPr>
          <w:rFonts w:ascii="Times New Roman" w:hAnsi="Times New Roman" w:cs="Times New Roman"/>
          <w:sz w:val="24"/>
          <w:szCs w:val="24"/>
        </w:rPr>
        <w:t xml:space="preserve"> Uzskatām, ka:</w:t>
      </w:r>
    </w:p>
    <w:p w14:paraId="3EFCC7A7" w14:textId="61DB46E3" w:rsidR="006D31B8" w:rsidRPr="004872E5" w:rsidRDefault="00D1360E" w:rsidP="006D31B8">
      <w:pPr>
        <w:spacing w:before="120" w:after="0" w:line="240" w:lineRule="auto"/>
        <w:ind w:firstLine="567"/>
        <w:contextualSpacing/>
        <w:jc w:val="both"/>
        <w:rPr>
          <w:rFonts w:ascii="Times New Roman" w:eastAsia="MS Gothic" w:hAnsi="Times New Roman" w:cs="Times New Roman"/>
          <w:sz w:val="24"/>
          <w:szCs w:val="24"/>
        </w:rPr>
      </w:pPr>
      <w:sdt>
        <w:sdtPr>
          <w:rPr>
            <w:rFonts w:ascii="Times New Roman" w:eastAsia="MS Gothic" w:hAnsi="Times New Roman" w:cs="Times New Roman"/>
            <w:sz w:val="24"/>
            <w:szCs w:val="24"/>
          </w:rPr>
          <w:id w:val="73481667"/>
          <w14:checkbox>
            <w14:checked w14:val="0"/>
            <w14:checkedState w14:val="2612" w14:font="MS Gothic"/>
            <w14:uncheckedState w14:val="2610" w14:font="MS Gothic"/>
          </w14:checkbox>
        </w:sdtPr>
        <w:sdtEndPr/>
        <w:sdtContent>
          <w:r w:rsidR="006D31B8" w:rsidRPr="004872E5">
            <w:rPr>
              <w:rFonts w:ascii="Segoe UI Symbol" w:eastAsia="MS Gothic" w:hAnsi="Segoe UI Symbol" w:cs="Segoe UI Symbol"/>
              <w:sz w:val="24"/>
              <w:szCs w:val="24"/>
            </w:rPr>
            <w:t>☐</w:t>
          </w:r>
        </w:sdtContent>
      </w:sdt>
      <w:r w:rsidR="006D31B8" w:rsidRPr="004872E5">
        <w:rPr>
          <w:rFonts w:ascii="Times New Roman" w:eastAsia="MS Gothic" w:hAnsi="Times New Roman" w:cs="Times New Roman"/>
          <w:sz w:val="24"/>
          <w:szCs w:val="24"/>
        </w:rPr>
        <w:t xml:space="preserve">  ir iespējams veikt </w:t>
      </w:r>
      <w:r w:rsidR="00B620E9" w:rsidRPr="004872E5">
        <w:rPr>
          <w:rFonts w:ascii="Times New Roman" w:eastAsia="MS Gothic" w:hAnsi="Times New Roman" w:cs="Times New Roman"/>
          <w:sz w:val="24"/>
          <w:szCs w:val="24"/>
        </w:rPr>
        <w:t>2</w:t>
      </w:r>
      <w:r w:rsidR="00014C93" w:rsidRPr="004872E5">
        <w:rPr>
          <w:rFonts w:ascii="Times New Roman" w:eastAsia="MS Gothic" w:hAnsi="Times New Roman" w:cs="Times New Roman"/>
          <w:sz w:val="24"/>
          <w:szCs w:val="24"/>
        </w:rPr>
        <w:t xml:space="preserve"> mēnešu</w:t>
      </w:r>
      <w:r w:rsidR="006D31B8" w:rsidRPr="004872E5">
        <w:rPr>
          <w:rFonts w:ascii="Times New Roman" w:eastAsia="MS Gothic" w:hAnsi="Times New Roman" w:cs="Times New Roman"/>
          <w:sz w:val="24"/>
          <w:szCs w:val="24"/>
        </w:rPr>
        <w:t xml:space="preserve"> laikā (neieskaitot tehnoloģiskos pārtraukumus), t.sk. nodošana ekspluatācijā būvvaldē;</w:t>
      </w:r>
    </w:p>
    <w:p w14:paraId="02842092" w14:textId="63B44072" w:rsidR="006D31B8" w:rsidRPr="004872E5" w:rsidRDefault="00D1360E" w:rsidP="006D31B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214307373"/>
          <w14:checkbox>
            <w14:checked w14:val="0"/>
            <w14:checkedState w14:val="2612" w14:font="MS Gothic"/>
            <w14:uncheckedState w14:val="2610" w14:font="MS Gothic"/>
          </w14:checkbox>
        </w:sdtPr>
        <w:sdtEndPr/>
        <w:sdtContent>
          <w:r w:rsidR="006D31B8" w:rsidRPr="004872E5">
            <w:rPr>
              <w:rFonts w:ascii="Segoe UI Symbol" w:eastAsia="MS Gothic" w:hAnsi="Segoe UI Symbol" w:cs="Segoe UI Symbol"/>
              <w:szCs w:val="24"/>
            </w:rPr>
            <w:t>☐</w:t>
          </w:r>
        </w:sdtContent>
      </w:sdt>
      <w:r w:rsidR="006D31B8" w:rsidRPr="004872E5">
        <w:rPr>
          <w:rFonts w:ascii="Times New Roman" w:hAnsi="Times New Roman"/>
          <w:szCs w:val="24"/>
        </w:rPr>
        <w:t xml:space="preserve">  Uzskatām, ka darbus NAV iespējams veikt </w:t>
      </w:r>
      <w:r w:rsidR="00B620E9" w:rsidRPr="004872E5">
        <w:rPr>
          <w:rFonts w:ascii="Times New Roman" w:hAnsi="Times New Roman"/>
          <w:szCs w:val="24"/>
        </w:rPr>
        <w:t>2</w:t>
      </w:r>
      <w:r w:rsidR="00014C93" w:rsidRPr="004872E5">
        <w:rPr>
          <w:rFonts w:ascii="Times New Roman" w:hAnsi="Times New Roman"/>
          <w:szCs w:val="24"/>
        </w:rPr>
        <w:t xml:space="preserve"> mēnešu </w:t>
      </w:r>
      <w:r w:rsidR="006D31B8" w:rsidRPr="004872E5">
        <w:rPr>
          <w:rFonts w:ascii="Times New Roman" w:hAnsi="Times New Roman"/>
          <w:szCs w:val="24"/>
        </w:rPr>
        <w:t xml:space="preserve">laikā (neieskaitot tehnoloģiskos pārtraukumus), t.sk. nodošana ekspluatācijā būvvaldē. </w:t>
      </w:r>
    </w:p>
    <w:tbl>
      <w:tblPr>
        <w:tblStyle w:val="TableGrid"/>
        <w:tblW w:w="0" w:type="auto"/>
        <w:tblLook w:val="04A0" w:firstRow="1" w:lastRow="0" w:firstColumn="1" w:lastColumn="0" w:noHBand="0" w:noVBand="1"/>
      </w:tblPr>
      <w:tblGrid>
        <w:gridCol w:w="9062"/>
      </w:tblGrid>
      <w:tr w:rsidR="006D31B8" w:rsidRPr="004872E5" w14:paraId="7F8F4BE8" w14:textId="77777777" w:rsidTr="004872E5">
        <w:tc>
          <w:tcPr>
            <w:tcW w:w="9062" w:type="dxa"/>
          </w:tcPr>
          <w:p w14:paraId="21E23EC8" w14:textId="77777777" w:rsidR="006D31B8" w:rsidRPr="004872E5" w:rsidRDefault="006D31B8" w:rsidP="00C72529">
            <w:pPr>
              <w:pStyle w:val="BodyText2"/>
              <w:tabs>
                <w:tab w:val="clear" w:pos="0"/>
              </w:tabs>
              <w:spacing w:after="120"/>
              <w:jc w:val="center"/>
              <w:outlineLvl w:val="9"/>
              <w:rPr>
                <w:rFonts w:ascii="Times New Roman" w:hAnsi="Times New Roman"/>
                <w:i/>
                <w:iCs/>
                <w:color w:val="FF0000"/>
                <w:szCs w:val="24"/>
              </w:rPr>
            </w:pPr>
            <w:r w:rsidRPr="004872E5">
              <w:rPr>
                <w:rFonts w:ascii="Times New Roman" w:hAnsi="Times New Roman"/>
                <w:i/>
                <w:iCs/>
                <w:color w:val="FF0000"/>
                <w:szCs w:val="24"/>
              </w:rPr>
              <w:t>Lūdzu norādiet vēlamo darbiem nepieciešamo laiku (nedēļās)</w:t>
            </w:r>
          </w:p>
        </w:tc>
      </w:tr>
    </w:tbl>
    <w:p w14:paraId="7D13AFCF" w14:textId="00AA144F" w:rsidR="004872E5" w:rsidRPr="004872E5" w:rsidRDefault="004872E5" w:rsidP="004872E5">
      <w:pPr>
        <w:spacing w:before="120" w:after="0" w:line="240" w:lineRule="auto"/>
        <w:contextualSpacing/>
        <w:jc w:val="both"/>
        <w:rPr>
          <w:rFonts w:ascii="Times New Roman" w:hAnsi="Times New Roman" w:cs="Times New Roman"/>
          <w:b/>
          <w:bCs/>
          <w:sz w:val="24"/>
          <w:szCs w:val="24"/>
        </w:rPr>
      </w:pPr>
      <w:r w:rsidRPr="004872E5">
        <w:rPr>
          <w:rFonts w:ascii="Times New Roman" w:hAnsi="Times New Roman" w:cs="Times New Roman"/>
          <w:b/>
          <w:bCs/>
          <w:sz w:val="24"/>
          <w:szCs w:val="24"/>
        </w:rPr>
        <w:t xml:space="preserve">4.3. Vērtēšanas kritērijs. </w:t>
      </w:r>
      <w:r w:rsidRPr="004872E5">
        <w:rPr>
          <w:rFonts w:ascii="Times New Roman" w:hAnsi="Times New Roman" w:cs="Times New Roman"/>
          <w:sz w:val="24"/>
          <w:szCs w:val="24"/>
        </w:rPr>
        <w:t xml:space="preserve">Līguma slēgšanas tiesības tiks piešķirtas pretendentam, kas tiks atzīts par atbilstošu izvirzītajām prasībām. Ja pretendents nebūs piedalījies Objektu apskatē, bet tam būtu piešķiramas līguma slēgšanas tiesības, pasūtītājam ir tiesības pieprasīt veikt Objekta apskati (saskaņojot ar par Objekta apskati atbildīgajām personām) pirms lēmuma pieņemšanas par uzvarētāja noteikšanu. </w:t>
      </w:r>
    </w:p>
    <w:p w14:paraId="774C9986" w14:textId="1ABE9AE7" w:rsidR="004872E5" w:rsidRPr="004872E5" w:rsidRDefault="004872E5" w:rsidP="004872E5">
      <w:pPr>
        <w:pStyle w:val="BodyText2"/>
        <w:tabs>
          <w:tab w:val="clear" w:pos="0"/>
        </w:tabs>
        <w:spacing w:before="120"/>
        <w:outlineLvl w:val="9"/>
        <w:rPr>
          <w:rFonts w:ascii="Times New Roman" w:hAnsi="Times New Roman"/>
          <w:szCs w:val="24"/>
        </w:rPr>
      </w:pPr>
      <w:r w:rsidRPr="004872E5">
        <w:rPr>
          <w:rFonts w:ascii="Times New Roman" w:hAnsi="Times New Roman"/>
          <w:b/>
          <w:bCs/>
          <w:szCs w:val="24"/>
        </w:rPr>
        <w:t xml:space="preserve">4.4. </w:t>
      </w:r>
      <w:r w:rsidRPr="004872E5">
        <w:rPr>
          <w:rFonts w:ascii="Times New Roman" w:hAnsi="Times New Roman"/>
          <w:szCs w:val="24"/>
        </w:rPr>
        <w:t>Līguma izpildes termiņā iekļaujas arī dokumentācijas sagatavošana, iesniegšana un atļauju/saskaņojumu/atzinumu saņemšana būvdarbu procesa nodrošināšanai (atzīme par būvdarbu uzsākšanu un būvdarbu pabeigšanu paskaidrojuma rakstā, rakšanas darbu atļaujas, darba vietas aprīkojuma shēmas) un nodošanai ekspluatācijā pasūtītājam.</w:t>
      </w:r>
    </w:p>
    <w:p w14:paraId="50AA974D" w14:textId="15075293" w:rsidR="004872E5" w:rsidRPr="00C4770E" w:rsidRDefault="004872E5" w:rsidP="004872E5">
      <w:pPr>
        <w:pStyle w:val="BodyText2"/>
        <w:tabs>
          <w:tab w:val="clear" w:pos="0"/>
        </w:tabs>
        <w:spacing w:before="120"/>
        <w:outlineLvl w:val="9"/>
        <w:rPr>
          <w:rFonts w:ascii="Times New Roman" w:hAnsi="Times New Roman"/>
          <w:szCs w:val="24"/>
        </w:rPr>
      </w:pPr>
      <w:r w:rsidRPr="00D33120">
        <w:rPr>
          <w:rFonts w:ascii="Times New Roman" w:hAnsi="Times New Roman"/>
          <w:b/>
          <w:bCs/>
          <w:szCs w:val="24"/>
        </w:rPr>
        <w:t>4.</w:t>
      </w:r>
      <w:r>
        <w:rPr>
          <w:rFonts w:ascii="Times New Roman" w:hAnsi="Times New Roman"/>
          <w:b/>
          <w:bCs/>
          <w:szCs w:val="24"/>
        </w:rPr>
        <w:t>5</w:t>
      </w:r>
      <w:r w:rsidRPr="00D33120">
        <w:rPr>
          <w:rFonts w:ascii="Times New Roman" w:hAnsi="Times New Roman"/>
          <w:b/>
          <w:bCs/>
          <w:szCs w:val="24"/>
        </w:rPr>
        <w:t xml:space="preserve">. </w:t>
      </w:r>
      <w:r w:rsidRPr="00C4770E">
        <w:rPr>
          <w:rFonts w:ascii="Times New Roman" w:hAnsi="Times New Roman"/>
          <w:szCs w:val="24"/>
        </w:rPr>
        <w:t>Apliecinām, ka pirms piedāvājuma iesniegšanas, esam veikuši Objektu apskati un iepazinušies ar to stāvokli attiecībā uz vispārējiem būvniecības apstākļiem būvlaukumā.</w:t>
      </w:r>
    </w:p>
    <w:p w14:paraId="33EF0D93" w14:textId="36C59C81" w:rsidR="00CC42A6" w:rsidRPr="004872E5" w:rsidRDefault="00833D66" w:rsidP="00DE7A50">
      <w:pPr>
        <w:spacing w:before="120" w:after="0" w:line="240" w:lineRule="auto"/>
        <w:contextualSpacing/>
        <w:jc w:val="both"/>
        <w:rPr>
          <w:rFonts w:ascii="Times New Roman" w:hAnsi="Times New Roman"/>
          <w:bCs/>
          <w:sz w:val="24"/>
          <w:szCs w:val="24"/>
        </w:rPr>
      </w:pPr>
      <w:r w:rsidRPr="004872E5">
        <w:rPr>
          <w:rFonts w:ascii="Times New Roman" w:hAnsi="Times New Roman"/>
          <w:b/>
          <w:bCs/>
          <w:sz w:val="24"/>
          <w:szCs w:val="24"/>
        </w:rPr>
        <w:t>4.</w:t>
      </w:r>
      <w:r w:rsidR="004872E5" w:rsidRPr="004872E5">
        <w:rPr>
          <w:rFonts w:ascii="Times New Roman" w:hAnsi="Times New Roman"/>
          <w:b/>
          <w:bCs/>
          <w:sz w:val="24"/>
          <w:szCs w:val="24"/>
        </w:rPr>
        <w:t>6</w:t>
      </w:r>
      <w:r w:rsidRPr="004872E5">
        <w:rPr>
          <w:rFonts w:ascii="Times New Roman" w:hAnsi="Times New Roman"/>
          <w:b/>
          <w:bCs/>
          <w:sz w:val="24"/>
          <w:szCs w:val="24"/>
        </w:rPr>
        <w:t xml:space="preserve">. </w:t>
      </w:r>
      <w:r w:rsidR="00CC42A6" w:rsidRPr="004872E5">
        <w:rPr>
          <w:rFonts w:ascii="Times New Roman" w:hAnsi="Times New Roman"/>
          <w:b/>
          <w:bCs/>
          <w:sz w:val="24"/>
          <w:szCs w:val="24"/>
        </w:rPr>
        <w:t>Skaidrojums “</w:t>
      </w:r>
      <w:r w:rsidRPr="004872E5">
        <w:rPr>
          <w:rFonts w:ascii="Times New Roman" w:hAnsi="Times New Roman"/>
          <w:b/>
          <w:bCs/>
          <w:sz w:val="24"/>
          <w:szCs w:val="24"/>
        </w:rPr>
        <w:t>Tehnoloģiskais pārtraukums</w:t>
      </w:r>
      <w:r w:rsidR="00CC42A6" w:rsidRPr="004872E5">
        <w:rPr>
          <w:rFonts w:ascii="Times New Roman" w:hAnsi="Times New Roman"/>
          <w:b/>
          <w:bCs/>
          <w:sz w:val="24"/>
          <w:szCs w:val="24"/>
        </w:rPr>
        <w:t>”</w:t>
      </w:r>
      <w:r w:rsidR="00DB2CB8" w:rsidRPr="004872E5">
        <w:rPr>
          <w:rFonts w:ascii="Times New Roman" w:hAnsi="Times New Roman"/>
          <w:b/>
          <w:bCs/>
          <w:sz w:val="24"/>
          <w:szCs w:val="24"/>
        </w:rPr>
        <w:t xml:space="preserve"> </w:t>
      </w:r>
      <w:r w:rsidRPr="004872E5">
        <w:rPr>
          <w:rFonts w:ascii="Times New Roman" w:hAnsi="Times New Roman"/>
          <w:sz w:val="24"/>
          <w:szCs w:val="24"/>
        </w:rPr>
        <w:t>-</w:t>
      </w:r>
      <w:r w:rsidR="00DB2CB8" w:rsidRPr="004872E5">
        <w:rPr>
          <w:rFonts w:ascii="Times New Roman" w:hAnsi="Times New Roman"/>
          <w:sz w:val="24"/>
          <w:szCs w:val="24"/>
        </w:rPr>
        <w:t xml:space="preserve"> </w:t>
      </w:r>
      <w:r w:rsidR="00BC39E2" w:rsidRPr="004872E5">
        <w:rPr>
          <w:rFonts w:ascii="Times New Roman" w:hAnsi="Times New Roman"/>
          <w:sz w:val="24"/>
          <w:szCs w:val="24"/>
        </w:rPr>
        <w:t>ir periods, kad Būvdarbu veicējs, no viņa neatkarīgu, objektību iemeslu dēļ ar Pasūtītaju saskaņotā periodā, neatrodas Objektā un neveic darbus.</w:t>
      </w:r>
      <w:r w:rsidR="00DE7A50" w:rsidRPr="004872E5">
        <w:rPr>
          <w:rFonts w:ascii="Times New Roman" w:hAnsi="Times New Roman"/>
          <w:sz w:val="24"/>
          <w:szCs w:val="24"/>
        </w:rPr>
        <w:t xml:space="preserve"> </w:t>
      </w:r>
      <w:r w:rsidR="00CC42A6" w:rsidRPr="004872E5">
        <w:rPr>
          <w:rFonts w:ascii="Times New Roman" w:hAnsi="Times New Roman" w:cs="Times New Roman"/>
          <w:bCs/>
          <w:sz w:val="24"/>
          <w:szCs w:val="24"/>
        </w:rPr>
        <w:t>Pēc Pušu rakstiskas vienošanās var tikt paredzēts tehnoloģiskais pārtraukums, ja:</w:t>
      </w:r>
    </w:p>
    <w:p w14:paraId="74E8A241" w14:textId="6611F6F3" w:rsidR="00CC42A6" w:rsidRPr="003E029C" w:rsidRDefault="00CC42A6" w:rsidP="00BC6625">
      <w:pPr>
        <w:pStyle w:val="ListParagraph"/>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konkrētu būvdarbu izpildi tieši ietekmē nelabvēlīgi klimatiskie apstākļi vai citi no Pasūtītāja un Būvdarbu veicēja neatkarīgi apstākļi, atbilstoši būvspeciālistu atzinumam;</w:t>
      </w:r>
    </w:p>
    <w:p w14:paraId="1BA5A05C" w14:textId="77777777" w:rsidR="00CC42A6"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darbi uz laiku tiek apturēti ar kompetentas institūcijas, vai būvuzrauga lēmumu;</w:t>
      </w:r>
    </w:p>
    <w:p w14:paraId="3C05AFEE" w14:textId="77777777" w:rsidR="00CC42A6"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būvlaukumā tiek veikti avārijas darbi, proti, darbi, lai novērstu iepriekš neplānotus inženierkomunikāciju vai citus bojājumus, kas var izsaukt cilvēku nelaimes gadījumus vai materiālus zaudējumus;</w:t>
      </w:r>
    </w:p>
    <w:p w14:paraId="37FBF76C" w14:textId="77777777" w:rsidR="00873B2A"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rīko publisko iepirkumu papildus būvdarbu apjomiem, kurus atbilstoši būvniecības tehnoloģijas prasībām ir jāizpilda agrāk nekā Līgumā paredzētus būvdarbu veidus un kuri kavē Līgumā paredzētus būvdarbus.</w:t>
      </w:r>
    </w:p>
    <w:p w14:paraId="7A7CCFCC"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Būvdarbu veicējam nav tiesību uz tehnoloģisko pārtraukumu, ja šajā punktā atrunātais šķērslis radies darbu izpildes gaitā, kad darbu pabeigšana Būvdarbu veicēja dēļ jau atpalikusi no termiņa, kas noteikts saskaņā ar uzņēmuma līgumu.</w:t>
      </w:r>
    </w:p>
    <w:p w14:paraId="168AD026"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aprēķina tikai un vienīgi uz to laika posmu, kurā eksistē šajā punktā minētais šķērslis. Būvdarbu veicējam jādara viss iespējamais, lai līdz minimumam samazinātu tehnoloģisko pārtraukumu.</w:t>
      </w:r>
    </w:p>
    <w:p w14:paraId="5B78666C"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 xml:space="preserve">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w:t>
      </w:r>
      <w:r w:rsidRPr="003E029C">
        <w:rPr>
          <w:rFonts w:ascii="Times New Roman" w:hAnsi="Times New Roman" w:cs="Times New Roman"/>
          <w:i/>
          <w:iCs/>
          <w:sz w:val="24"/>
          <w:szCs w:val="24"/>
        </w:rPr>
        <w:lastRenderedPageBreak/>
        <w:t>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14:paraId="437CE1BC"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Ja vien likumā vai citā normatīvajā aktā nav norādīts tieši pretējais, jebkura līguma izpildes pārtraukšanas nepieciešamība tehnoloģiskā pārtraukuma gadījumā pierādīšanas nasta gulstas uz Būvdarbu veicēju.</w:t>
      </w:r>
    </w:p>
    <w:p w14:paraId="4059FC3E"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14:paraId="05DBBAC3"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Pasūtītājs ir tiesīgs lūgt darbu izpildes tehnoloģisko pārtraukumu, ja darbu izpilde traucē citu Līgumu izpildi esošajā teritorijā vai Līguma izpildes turpināšana ir neiespējama citu pamatotu, objektīvu un iepriekš neparedzamu apstākļu dēļ.</w:t>
      </w:r>
    </w:p>
    <w:p w14:paraId="54174B65" w14:textId="77777777" w:rsidR="00DE7A50" w:rsidRPr="003E029C" w:rsidRDefault="00CC42A6" w:rsidP="00BC662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 xml:space="preserve">Tehnoloģiskais pārtraukums netiek ieskaitīts kopējā līguma izpildes termiņā. </w:t>
      </w:r>
    </w:p>
    <w:p w14:paraId="1D5B058B" w14:textId="78B32B48" w:rsidR="00DB2CB8" w:rsidRPr="003E029C" w:rsidRDefault="00CC42A6" w:rsidP="004872E5">
      <w:pPr>
        <w:numPr>
          <w:ilvl w:val="2"/>
          <w:numId w:val="18"/>
        </w:numPr>
        <w:tabs>
          <w:tab w:val="clear" w:pos="720"/>
          <w:tab w:val="num" w:pos="426"/>
        </w:tabs>
        <w:spacing w:after="60" w:line="240" w:lineRule="auto"/>
        <w:ind w:left="284" w:hanging="284"/>
        <w:jc w:val="both"/>
        <w:rPr>
          <w:rFonts w:ascii="Times New Roman" w:hAnsi="Times New Roman" w:cs="Times New Roman"/>
          <w:i/>
          <w:iCs/>
          <w:noProof/>
          <w:sz w:val="24"/>
          <w:szCs w:val="24"/>
        </w:rPr>
      </w:pPr>
      <w:r w:rsidRPr="003E029C">
        <w:rPr>
          <w:rFonts w:ascii="Times New Roman" w:hAnsi="Times New Roman" w:cs="Times New Roman"/>
          <w:i/>
          <w:iCs/>
          <w:sz w:val="24"/>
          <w:szCs w:val="24"/>
        </w:rPr>
        <w:t>Tehnoloģisko pārtraukumu atkarībā no situācijas noformē ar vienošanos, aktu, vai ierakstu būvdarbu žurnālā.</w:t>
      </w:r>
    </w:p>
    <w:tbl>
      <w:tblPr>
        <w:tblStyle w:val="TableGrid"/>
        <w:tblW w:w="0" w:type="auto"/>
        <w:tblLook w:val="04A0" w:firstRow="1" w:lastRow="0" w:firstColumn="1" w:lastColumn="0" w:noHBand="0" w:noVBand="1"/>
      </w:tblPr>
      <w:tblGrid>
        <w:gridCol w:w="9062"/>
      </w:tblGrid>
      <w:tr w:rsidR="008B1AB2" w:rsidRPr="001E576A" w14:paraId="2F3EEC19" w14:textId="77777777" w:rsidTr="00D75FF6">
        <w:tc>
          <w:tcPr>
            <w:tcW w:w="9344" w:type="dxa"/>
          </w:tcPr>
          <w:p w14:paraId="6364DB53" w14:textId="27B4BCC5" w:rsidR="008B1AB2" w:rsidRPr="001E576A" w:rsidRDefault="001E576A" w:rsidP="00D75FF6">
            <w:pPr>
              <w:pStyle w:val="BodyText2"/>
              <w:spacing w:before="120"/>
              <w:rPr>
                <w:rFonts w:ascii="Times New Roman" w:hAnsi="Times New Roman"/>
                <w:bCs/>
                <w:i/>
                <w:iCs/>
                <w:sz w:val="20"/>
              </w:rPr>
            </w:pPr>
            <w:r w:rsidRPr="003E029C">
              <w:rPr>
                <w:rFonts w:ascii="Times New Roman" w:hAnsi="Times New Roman"/>
                <w:bCs/>
                <w:i/>
                <w:iCs/>
                <w:color w:val="FF0000"/>
                <w:sz w:val="20"/>
              </w:rPr>
              <w:t xml:space="preserve">Šeit variet </w:t>
            </w:r>
            <w:r w:rsidR="008B1AB2" w:rsidRPr="003E029C">
              <w:rPr>
                <w:rFonts w:ascii="Times New Roman" w:hAnsi="Times New Roman"/>
                <w:bCs/>
                <w:i/>
                <w:iCs/>
                <w:color w:val="FF0000"/>
                <w:sz w:val="20"/>
              </w:rPr>
              <w:t xml:space="preserve">sniegt komentāru, ja </w:t>
            </w:r>
            <w:r w:rsidRPr="003E029C">
              <w:rPr>
                <w:rFonts w:ascii="Times New Roman" w:hAnsi="Times New Roman"/>
                <w:bCs/>
                <w:i/>
                <w:iCs/>
                <w:color w:val="FF0000"/>
                <w:sz w:val="20"/>
              </w:rPr>
              <w:t>iebilstat pret kādu augstāk minētajiem tehnoloģiskā pārtraukuma aspektiem</w:t>
            </w:r>
            <w:r w:rsidRPr="001E576A">
              <w:rPr>
                <w:rFonts w:ascii="Times New Roman" w:hAnsi="Times New Roman"/>
                <w:bCs/>
                <w:i/>
                <w:iCs/>
                <w:sz w:val="20"/>
              </w:rPr>
              <w:t>.</w:t>
            </w:r>
          </w:p>
        </w:tc>
      </w:tr>
    </w:tbl>
    <w:p w14:paraId="55686466" w14:textId="77777777" w:rsidR="008B1AB2" w:rsidRPr="004872E5" w:rsidRDefault="008B1AB2" w:rsidP="008B1AB2">
      <w:pPr>
        <w:spacing w:after="60" w:line="240" w:lineRule="auto"/>
        <w:jc w:val="both"/>
        <w:rPr>
          <w:rFonts w:ascii="Times New Roman" w:hAnsi="Times New Roman" w:cs="Times New Roman"/>
          <w:i/>
          <w:iCs/>
          <w:noProof/>
          <w:sz w:val="16"/>
          <w:szCs w:val="16"/>
        </w:rPr>
      </w:pPr>
    </w:p>
    <w:p w14:paraId="28C4C45A" w14:textId="73DB81A3" w:rsidR="00E42144" w:rsidRPr="00D33120" w:rsidRDefault="004E215F" w:rsidP="00D33120">
      <w:pPr>
        <w:pStyle w:val="BodyText2"/>
        <w:tabs>
          <w:tab w:val="clear" w:pos="0"/>
        </w:tabs>
        <w:spacing w:before="120"/>
        <w:outlineLvl w:val="9"/>
        <w:rPr>
          <w:rFonts w:ascii="Times New Roman" w:hAnsi="Times New Roman"/>
          <w:szCs w:val="24"/>
        </w:rPr>
      </w:pPr>
      <w:r w:rsidRPr="00D33120">
        <w:rPr>
          <w:rFonts w:ascii="Times New Roman" w:hAnsi="Times New Roman"/>
          <w:b/>
          <w:bCs/>
          <w:szCs w:val="24"/>
        </w:rPr>
        <w:t>4.</w:t>
      </w:r>
      <w:r w:rsidR="00A320B2">
        <w:rPr>
          <w:rFonts w:ascii="Times New Roman" w:hAnsi="Times New Roman"/>
          <w:b/>
          <w:bCs/>
          <w:szCs w:val="24"/>
        </w:rPr>
        <w:t>7</w:t>
      </w:r>
      <w:r w:rsidRPr="00D33120">
        <w:rPr>
          <w:rFonts w:ascii="Times New Roman" w:hAnsi="Times New Roman"/>
          <w:b/>
          <w:bCs/>
          <w:szCs w:val="24"/>
        </w:rPr>
        <w:t xml:space="preserve">. Kontaktpersona: </w:t>
      </w:r>
      <w:r w:rsidRPr="00D33120">
        <w:rPr>
          <w:rFonts w:ascii="Times New Roman" w:hAnsi="Times New Roman"/>
          <w:szCs w:val="24"/>
        </w:rPr>
        <w:t>Par dokumentāciju, tehniska un organizatoriska rakstura informāciju – Inženierkomunikāciju uzturēšanas nodaļas elektroietaišu ekspluatācijas inženieris Artūrs Galītis, tālr. 20297554, e-pasta adrese: arturs.galitis@rigassatiksme.lv.</w:t>
      </w:r>
    </w:p>
    <w:p w14:paraId="0D4BB578" w14:textId="47F4D996" w:rsidR="002F44DD" w:rsidRPr="00D33120" w:rsidRDefault="00523019" w:rsidP="00D33120">
      <w:pPr>
        <w:pStyle w:val="BodyText2"/>
        <w:tabs>
          <w:tab w:val="clear" w:pos="0"/>
        </w:tabs>
        <w:spacing w:before="120"/>
        <w:outlineLvl w:val="9"/>
        <w:rPr>
          <w:rFonts w:ascii="Times New Roman" w:hAnsi="Times New Roman"/>
          <w:b/>
          <w:szCs w:val="24"/>
          <w:lang w:eastAsia="ar-SA"/>
        </w:rPr>
      </w:pPr>
      <w:r w:rsidRPr="00D33120">
        <w:rPr>
          <w:rFonts w:ascii="Times New Roman" w:hAnsi="Times New Roman"/>
          <w:b/>
          <w:bCs/>
          <w:szCs w:val="24"/>
        </w:rPr>
        <w:t>4</w:t>
      </w:r>
      <w:r w:rsidR="002F44DD" w:rsidRPr="00D33120">
        <w:rPr>
          <w:rFonts w:ascii="Times New Roman" w:hAnsi="Times New Roman"/>
          <w:b/>
          <w:bCs/>
          <w:szCs w:val="24"/>
        </w:rPr>
        <w:t>.</w:t>
      </w:r>
      <w:r w:rsidR="00A320B2">
        <w:rPr>
          <w:rFonts w:ascii="Times New Roman" w:hAnsi="Times New Roman"/>
          <w:b/>
          <w:bCs/>
          <w:szCs w:val="24"/>
        </w:rPr>
        <w:t>8</w:t>
      </w:r>
      <w:r w:rsidR="002F44DD" w:rsidRPr="00D33120">
        <w:rPr>
          <w:rFonts w:ascii="Times New Roman" w:hAnsi="Times New Roman"/>
          <w:b/>
          <w:bCs/>
          <w:szCs w:val="24"/>
        </w:rPr>
        <w:t xml:space="preserve">. Vēlamā </w:t>
      </w:r>
      <w:r w:rsidR="00005ABD" w:rsidRPr="00D33120">
        <w:rPr>
          <w:rFonts w:ascii="Times New Roman" w:hAnsi="Times New Roman"/>
          <w:b/>
          <w:bCs/>
          <w:szCs w:val="24"/>
        </w:rPr>
        <w:t>būvdarbu</w:t>
      </w:r>
      <w:r w:rsidR="002F44DD" w:rsidRPr="00D33120">
        <w:rPr>
          <w:rFonts w:ascii="Times New Roman" w:hAnsi="Times New Roman"/>
          <w:b/>
          <w:bCs/>
          <w:szCs w:val="24"/>
        </w:rPr>
        <w:t xml:space="preserve"> atlīdzības kārtība:</w:t>
      </w:r>
    </w:p>
    <w:tbl>
      <w:tblPr>
        <w:tblStyle w:val="TableGrid"/>
        <w:tblW w:w="0" w:type="auto"/>
        <w:tblLook w:val="04A0" w:firstRow="1" w:lastRow="0" w:firstColumn="1" w:lastColumn="0" w:noHBand="0" w:noVBand="1"/>
      </w:tblPr>
      <w:tblGrid>
        <w:gridCol w:w="9062"/>
      </w:tblGrid>
      <w:tr w:rsidR="002F44DD" w:rsidRPr="00002D26" w14:paraId="647D65FC" w14:textId="77777777" w:rsidTr="005F1A90">
        <w:tc>
          <w:tcPr>
            <w:tcW w:w="9344" w:type="dxa"/>
          </w:tcPr>
          <w:p w14:paraId="2C7D7850" w14:textId="1533D046" w:rsidR="002F44DD" w:rsidRPr="00002D26" w:rsidRDefault="002F44DD" w:rsidP="0074244F">
            <w:pPr>
              <w:pStyle w:val="BodyText2"/>
              <w:spacing w:before="120"/>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w:t>
            </w:r>
            <w:r w:rsidR="006B398E">
              <w:rPr>
                <w:rFonts w:ascii="Times New Roman" w:hAnsi="Times New Roman"/>
                <w:bCs/>
                <w:i/>
                <w:iCs/>
                <w:sz w:val="20"/>
              </w:rPr>
              <w:t>līguma izpildes termiņš ir 2 mēneši</w:t>
            </w:r>
            <w:r w:rsidR="00BB4BBD">
              <w:rPr>
                <w:rFonts w:ascii="Times New Roman" w:hAnsi="Times New Roman"/>
                <w:bCs/>
                <w:i/>
                <w:iCs/>
                <w:sz w:val="20"/>
              </w:rPr>
              <w:t xml:space="preserve"> (piemēram, maksājumu veikšana par iepriekšējā mēnesī veiktajiem darbiem, avansa nepieciešamību, utt.)</w:t>
            </w:r>
            <w:r w:rsidR="00CD6291">
              <w:rPr>
                <w:rFonts w:ascii="Times New Roman" w:hAnsi="Times New Roman"/>
                <w:bCs/>
                <w:i/>
                <w:iCs/>
                <w:sz w:val="20"/>
              </w:rPr>
              <w:t>.</w:t>
            </w:r>
          </w:p>
        </w:tc>
      </w:tr>
    </w:tbl>
    <w:bookmarkEnd w:id="1"/>
    <w:p w14:paraId="618C3A6C" w14:textId="61308429" w:rsidR="002F44DD" w:rsidRPr="00D33120" w:rsidRDefault="00523019" w:rsidP="0074244F">
      <w:pPr>
        <w:pStyle w:val="BodyText2"/>
        <w:tabs>
          <w:tab w:val="clear" w:pos="0"/>
        </w:tabs>
        <w:spacing w:before="120"/>
        <w:outlineLvl w:val="9"/>
        <w:rPr>
          <w:rFonts w:ascii="Times New Roman" w:hAnsi="Times New Roman"/>
          <w:b/>
          <w:bCs/>
          <w:szCs w:val="24"/>
        </w:rPr>
      </w:pPr>
      <w:r w:rsidRPr="00D33120">
        <w:rPr>
          <w:rFonts w:ascii="Times New Roman" w:hAnsi="Times New Roman"/>
          <w:b/>
          <w:bCs/>
          <w:szCs w:val="24"/>
        </w:rPr>
        <w:t>4</w:t>
      </w:r>
      <w:r w:rsidR="002F44DD" w:rsidRPr="00D33120">
        <w:rPr>
          <w:rFonts w:ascii="Times New Roman" w:hAnsi="Times New Roman"/>
          <w:b/>
          <w:bCs/>
          <w:szCs w:val="24"/>
        </w:rPr>
        <w:t>.</w:t>
      </w:r>
      <w:r w:rsidR="00A320B2">
        <w:rPr>
          <w:rFonts w:ascii="Times New Roman" w:hAnsi="Times New Roman"/>
          <w:b/>
          <w:bCs/>
          <w:szCs w:val="24"/>
        </w:rPr>
        <w:t>9</w:t>
      </w:r>
      <w:r w:rsidR="002F44DD" w:rsidRPr="00D33120">
        <w:rPr>
          <w:rFonts w:ascii="Times New Roman" w:hAnsi="Times New Roman"/>
          <w:b/>
          <w:bCs/>
          <w:szCs w:val="24"/>
        </w:rPr>
        <w:t>. Līguma izpildes noteikumi:</w:t>
      </w:r>
    </w:p>
    <w:tbl>
      <w:tblPr>
        <w:tblStyle w:val="TableGrid"/>
        <w:tblW w:w="0" w:type="auto"/>
        <w:tblLook w:val="04A0" w:firstRow="1" w:lastRow="0" w:firstColumn="1" w:lastColumn="0" w:noHBand="0" w:noVBand="1"/>
      </w:tblPr>
      <w:tblGrid>
        <w:gridCol w:w="9062"/>
      </w:tblGrid>
      <w:tr w:rsidR="002F44DD" w14:paraId="2AA099C3" w14:textId="77777777" w:rsidTr="005F1A90">
        <w:tc>
          <w:tcPr>
            <w:tcW w:w="9344" w:type="dxa"/>
          </w:tcPr>
          <w:p w14:paraId="5BAA2D81" w14:textId="77777777" w:rsidR="002F44DD" w:rsidRPr="00BE4553" w:rsidRDefault="002F44DD" w:rsidP="0074244F">
            <w:pPr>
              <w:spacing w:before="120"/>
              <w:jc w:val="both"/>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52FF3C6A" w14:textId="77777777" w:rsidR="00DC5E22" w:rsidRPr="002737BF" w:rsidRDefault="00DC5E22" w:rsidP="0074244F">
      <w:pPr>
        <w:pStyle w:val="BodyText2"/>
        <w:tabs>
          <w:tab w:val="clear" w:pos="0"/>
        </w:tabs>
        <w:spacing w:before="120"/>
        <w:outlineLvl w:val="9"/>
        <w:rPr>
          <w:rFonts w:ascii="Times New Roman" w:hAnsi="Times New Roman"/>
          <w:b/>
          <w:szCs w:val="24"/>
        </w:rPr>
      </w:pPr>
    </w:p>
    <w:sectPr w:rsidR="00DC5E22" w:rsidRPr="002737BF" w:rsidSect="00012FF9">
      <w:footerReference w:type="default" r:id="rId11"/>
      <w:pgSz w:w="11906" w:h="16838"/>
      <w:pgMar w:top="1134" w:right="1133"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E09B8" w14:textId="77777777" w:rsidR="00EC4428" w:rsidRDefault="00EC4428" w:rsidP="00F150DE">
      <w:pPr>
        <w:spacing w:after="0" w:line="240" w:lineRule="auto"/>
      </w:pPr>
      <w:r>
        <w:separator/>
      </w:r>
    </w:p>
  </w:endnote>
  <w:endnote w:type="continuationSeparator" w:id="0">
    <w:p w14:paraId="0E4BAE59" w14:textId="77777777" w:rsidR="00EC4428" w:rsidRDefault="00EC4428" w:rsidP="00F150DE">
      <w:pPr>
        <w:spacing w:after="0" w:line="240" w:lineRule="auto"/>
      </w:pPr>
      <w:r>
        <w:continuationSeparator/>
      </w:r>
    </w:p>
  </w:endnote>
  <w:endnote w:type="continuationNotice" w:id="1">
    <w:p w14:paraId="3CE704B8" w14:textId="77777777" w:rsidR="00EC4428" w:rsidRDefault="00EC4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F8D9" w14:textId="77777777" w:rsidR="00EC4428" w:rsidRDefault="00EC4428" w:rsidP="00F150DE">
      <w:pPr>
        <w:spacing w:after="0" w:line="240" w:lineRule="auto"/>
      </w:pPr>
      <w:r>
        <w:separator/>
      </w:r>
    </w:p>
  </w:footnote>
  <w:footnote w:type="continuationSeparator" w:id="0">
    <w:p w14:paraId="60069FB5" w14:textId="77777777" w:rsidR="00EC4428" w:rsidRDefault="00EC4428" w:rsidP="00F150DE">
      <w:pPr>
        <w:spacing w:after="0" w:line="240" w:lineRule="auto"/>
      </w:pPr>
      <w:r>
        <w:continuationSeparator/>
      </w:r>
    </w:p>
  </w:footnote>
  <w:footnote w:type="continuationNotice" w:id="1">
    <w:p w14:paraId="5598D253" w14:textId="77777777" w:rsidR="00EC4428" w:rsidRDefault="00EC4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E71275"/>
    <w:multiLevelType w:val="multilevel"/>
    <w:tmpl w:val="B4747A2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720"/>
        </w:tabs>
        <w:ind w:left="720" w:hanging="720"/>
      </w:pPr>
      <w:rPr>
        <w:rFonts w:asciiTheme="minorHAnsi" w:eastAsiaTheme="minorHAnsi" w:hAnsiTheme="minorHAnsi" w:cstheme="minorBidi"/>
        <w:b w:val="0"/>
      </w:rPr>
    </w:lvl>
    <w:lvl w:ilvl="2">
      <w:start w:val="1"/>
      <w:numFmt w:val="lowerLetter"/>
      <w:lvlText w:val="%3)"/>
      <w:lvlJc w:val="left"/>
      <w:pPr>
        <w:tabs>
          <w:tab w:val="num" w:pos="720"/>
        </w:tabs>
        <w:ind w:left="720" w:hanging="720"/>
      </w:pPr>
      <w:rPr>
        <w:rFonts w:asciiTheme="minorHAnsi" w:eastAsiaTheme="minorHAnsi" w:hAnsiTheme="minorHAnsi" w:cstheme="minorBidi"/>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56D47"/>
    <w:multiLevelType w:val="hybridMultilevel"/>
    <w:tmpl w:val="D60C28A6"/>
    <w:lvl w:ilvl="0" w:tplc="04260017">
      <w:start w:val="1"/>
      <w:numFmt w:val="lowerLetter"/>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E1508D"/>
    <w:multiLevelType w:val="hybridMultilevel"/>
    <w:tmpl w:val="D76857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
  </w:num>
  <w:num w:numId="6">
    <w:abstractNumId w:val="3"/>
  </w:num>
  <w:num w:numId="7">
    <w:abstractNumId w:val="6"/>
  </w:num>
  <w:num w:numId="8">
    <w:abstractNumId w:val="11"/>
  </w:num>
  <w:num w:numId="9">
    <w:abstractNumId w:val="7"/>
  </w:num>
  <w:num w:numId="10">
    <w:abstractNumId w:val="2"/>
  </w:num>
  <w:num w:numId="11">
    <w:abstractNumId w:val="0"/>
  </w:num>
  <w:num w:numId="12">
    <w:abstractNumId w:val="10"/>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 w:numId="16">
    <w:abstractNumId w:val="13"/>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2A21"/>
    <w:rsid w:val="00012FF9"/>
    <w:rsid w:val="000137AB"/>
    <w:rsid w:val="00014C93"/>
    <w:rsid w:val="00015FCD"/>
    <w:rsid w:val="00016A11"/>
    <w:rsid w:val="0002297E"/>
    <w:rsid w:val="00024DEA"/>
    <w:rsid w:val="0002533F"/>
    <w:rsid w:val="000266A3"/>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3187"/>
    <w:rsid w:val="00075873"/>
    <w:rsid w:val="00080FAC"/>
    <w:rsid w:val="00081C3F"/>
    <w:rsid w:val="000827AE"/>
    <w:rsid w:val="00082B09"/>
    <w:rsid w:val="00086345"/>
    <w:rsid w:val="000900D9"/>
    <w:rsid w:val="00094071"/>
    <w:rsid w:val="000947AC"/>
    <w:rsid w:val="00097589"/>
    <w:rsid w:val="000A00ED"/>
    <w:rsid w:val="000A27B9"/>
    <w:rsid w:val="000A7A09"/>
    <w:rsid w:val="000B06FC"/>
    <w:rsid w:val="000B16C5"/>
    <w:rsid w:val="000B28ED"/>
    <w:rsid w:val="000B6944"/>
    <w:rsid w:val="000C520A"/>
    <w:rsid w:val="000C65EF"/>
    <w:rsid w:val="000C6C45"/>
    <w:rsid w:val="000C74C3"/>
    <w:rsid w:val="000C7E18"/>
    <w:rsid w:val="000C7EDC"/>
    <w:rsid w:val="000D176E"/>
    <w:rsid w:val="000D21F9"/>
    <w:rsid w:val="000D2339"/>
    <w:rsid w:val="000D235C"/>
    <w:rsid w:val="000D68B2"/>
    <w:rsid w:val="000E3F51"/>
    <w:rsid w:val="000E7569"/>
    <w:rsid w:val="000F12CC"/>
    <w:rsid w:val="0010168C"/>
    <w:rsid w:val="00103438"/>
    <w:rsid w:val="001047B1"/>
    <w:rsid w:val="00107538"/>
    <w:rsid w:val="00107C9E"/>
    <w:rsid w:val="00111420"/>
    <w:rsid w:val="00114074"/>
    <w:rsid w:val="00116F01"/>
    <w:rsid w:val="00117676"/>
    <w:rsid w:val="00117A2B"/>
    <w:rsid w:val="00120B66"/>
    <w:rsid w:val="00121DD7"/>
    <w:rsid w:val="00124109"/>
    <w:rsid w:val="00141847"/>
    <w:rsid w:val="00141FB9"/>
    <w:rsid w:val="0014224B"/>
    <w:rsid w:val="00147548"/>
    <w:rsid w:val="001524C5"/>
    <w:rsid w:val="001564E2"/>
    <w:rsid w:val="00156F99"/>
    <w:rsid w:val="0015772D"/>
    <w:rsid w:val="0016005B"/>
    <w:rsid w:val="00165AB3"/>
    <w:rsid w:val="00167716"/>
    <w:rsid w:val="00172A72"/>
    <w:rsid w:val="001735AB"/>
    <w:rsid w:val="001735BA"/>
    <w:rsid w:val="001739B7"/>
    <w:rsid w:val="0017749F"/>
    <w:rsid w:val="00177E67"/>
    <w:rsid w:val="00186CA0"/>
    <w:rsid w:val="00190FD4"/>
    <w:rsid w:val="00192F33"/>
    <w:rsid w:val="00194941"/>
    <w:rsid w:val="00196A3A"/>
    <w:rsid w:val="001A3F4B"/>
    <w:rsid w:val="001A6F7A"/>
    <w:rsid w:val="001A7353"/>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576A"/>
    <w:rsid w:val="001E6617"/>
    <w:rsid w:val="001E6717"/>
    <w:rsid w:val="001F012E"/>
    <w:rsid w:val="001F1200"/>
    <w:rsid w:val="001F1B15"/>
    <w:rsid w:val="001F3C89"/>
    <w:rsid w:val="001F54E7"/>
    <w:rsid w:val="001F6D18"/>
    <w:rsid w:val="001F70F9"/>
    <w:rsid w:val="002007A7"/>
    <w:rsid w:val="002019FA"/>
    <w:rsid w:val="00207271"/>
    <w:rsid w:val="00213B09"/>
    <w:rsid w:val="00214EBE"/>
    <w:rsid w:val="002169F8"/>
    <w:rsid w:val="0022542A"/>
    <w:rsid w:val="0022597B"/>
    <w:rsid w:val="002274C6"/>
    <w:rsid w:val="002323AF"/>
    <w:rsid w:val="00232D51"/>
    <w:rsid w:val="002330E6"/>
    <w:rsid w:val="002369AB"/>
    <w:rsid w:val="00241484"/>
    <w:rsid w:val="00241B44"/>
    <w:rsid w:val="002437D5"/>
    <w:rsid w:val="0024447E"/>
    <w:rsid w:val="002448E4"/>
    <w:rsid w:val="00245182"/>
    <w:rsid w:val="00253978"/>
    <w:rsid w:val="00253D7B"/>
    <w:rsid w:val="00257ADD"/>
    <w:rsid w:val="00260FCB"/>
    <w:rsid w:val="00267069"/>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6A8E"/>
    <w:rsid w:val="003213A4"/>
    <w:rsid w:val="003217A0"/>
    <w:rsid w:val="003239D3"/>
    <w:rsid w:val="00326DAA"/>
    <w:rsid w:val="0033072A"/>
    <w:rsid w:val="00330843"/>
    <w:rsid w:val="00330A47"/>
    <w:rsid w:val="0033303E"/>
    <w:rsid w:val="00336E9E"/>
    <w:rsid w:val="00340976"/>
    <w:rsid w:val="00341223"/>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70233"/>
    <w:rsid w:val="00384B05"/>
    <w:rsid w:val="003850E2"/>
    <w:rsid w:val="00386661"/>
    <w:rsid w:val="0038719D"/>
    <w:rsid w:val="003876F3"/>
    <w:rsid w:val="00391695"/>
    <w:rsid w:val="00392A26"/>
    <w:rsid w:val="00395216"/>
    <w:rsid w:val="0039556A"/>
    <w:rsid w:val="00395611"/>
    <w:rsid w:val="00396BED"/>
    <w:rsid w:val="00397AF7"/>
    <w:rsid w:val="003A0E37"/>
    <w:rsid w:val="003A360F"/>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59E5"/>
    <w:rsid w:val="003D6583"/>
    <w:rsid w:val="003D793F"/>
    <w:rsid w:val="003E029C"/>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07F4D"/>
    <w:rsid w:val="00412A56"/>
    <w:rsid w:val="00414956"/>
    <w:rsid w:val="004158A3"/>
    <w:rsid w:val="0042005B"/>
    <w:rsid w:val="00424727"/>
    <w:rsid w:val="004266DB"/>
    <w:rsid w:val="004306E3"/>
    <w:rsid w:val="00432108"/>
    <w:rsid w:val="004349C4"/>
    <w:rsid w:val="0043619E"/>
    <w:rsid w:val="00437793"/>
    <w:rsid w:val="004400CC"/>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81762"/>
    <w:rsid w:val="00482C35"/>
    <w:rsid w:val="004832EE"/>
    <w:rsid w:val="00483C77"/>
    <w:rsid w:val="004858E1"/>
    <w:rsid w:val="00486EC6"/>
    <w:rsid w:val="004872E5"/>
    <w:rsid w:val="004901D9"/>
    <w:rsid w:val="004929D6"/>
    <w:rsid w:val="00492A22"/>
    <w:rsid w:val="004A068C"/>
    <w:rsid w:val="004A14D0"/>
    <w:rsid w:val="004A18CA"/>
    <w:rsid w:val="004A1B76"/>
    <w:rsid w:val="004A583D"/>
    <w:rsid w:val="004A5A11"/>
    <w:rsid w:val="004A62A8"/>
    <w:rsid w:val="004B1FC4"/>
    <w:rsid w:val="004B5643"/>
    <w:rsid w:val="004B5805"/>
    <w:rsid w:val="004C2C37"/>
    <w:rsid w:val="004C2E19"/>
    <w:rsid w:val="004C3D25"/>
    <w:rsid w:val="004C5825"/>
    <w:rsid w:val="004C7DDB"/>
    <w:rsid w:val="004D05E3"/>
    <w:rsid w:val="004D1B61"/>
    <w:rsid w:val="004D257E"/>
    <w:rsid w:val="004D2A89"/>
    <w:rsid w:val="004D4DC1"/>
    <w:rsid w:val="004D6EDA"/>
    <w:rsid w:val="004E0B1D"/>
    <w:rsid w:val="004E215F"/>
    <w:rsid w:val="004E6B14"/>
    <w:rsid w:val="004E6D9D"/>
    <w:rsid w:val="004E6F9B"/>
    <w:rsid w:val="004E750E"/>
    <w:rsid w:val="004F5184"/>
    <w:rsid w:val="004F5D74"/>
    <w:rsid w:val="004F67B3"/>
    <w:rsid w:val="004F7D7C"/>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5943"/>
    <w:rsid w:val="0055675F"/>
    <w:rsid w:val="00556FBF"/>
    <w:rsid w:val="005600A3"/>
    <w:rsid w:val="00560E04"/>
    <w:rsid w:val="00561909"/>
    <w:rsid w:val="00563D55"/>
    <w:rsid w:val="0056548E"/>
    <w:rsid w:val="00566D39"/>
    <w:rsid w:val="00570C99"/>
    <w:rsid w:val="005719F4"/>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908"/>
    <w:rsid w:val="00654DDD"/>
    <w:rsid w:val="00655EB3"/>
    <w:rsid w:val="0065774A"/>
    <w:rsid w:val="00663742"/>
    <w:rsid w:val="00666449"/>
    <w:rsid w:val="00670604"/>
    <w:rsid w:val="006734E2"/>
    <w:rsid w:val="00676131"/>
    <w:rsid w:val="0068705A"/>
    <w:rsid w:val="0069576E"/>
    <w:rsid w:val="006A3A30"/>
    <w:rsid w:val="006A3D2A"/>
    <w:rsid w:val="006A46CD"/>
    <w:rsid w:val="006A547C"/>
    <w:rsid w:val="006A613D"/>
    <w:rsid w:val="006B2B3C"/>
    <w:rsid w:val="006B2E1E"/>
    <w:rsid w:val="006B398E"/>
    <w:rsid w:val="006B6FE1"/>
    <w:rsid w:val="006C2563"/>
    <w:rsid w:val="006D1799"/>
    <w:rsid w:val="006D1A6B"/>
    <w:rsid w:val="006D248E"/>
    <w:rsid w:val="006D2CCF"/>
    <w:rsid w:val="006D31B8"/>
    <w:rsid w:val="006D5DAD"/>
    <w:rsid w:val="006D60A3"/>
    <w:rsid w:val="006D7B87"/>
    <w:rsid w:val="006D7F8F"/>
    <w:rsid w:val="006E0A0F"/>
    <w:rsid w:val="006E5725"/>
    <w:rsid w:val="006E6DB8"/>
    <w:rsid w:val="006E753E"/>
    <w:rsid w:val="006F0240"/>
    <w:rsid w:val="006F108F"/>
    <w:rsid w:val="006F294E"/>
    <w:rsid w:val="006F2EE7"/>
    <w:rsid w:val="006F45B5"/>
    <w:rsid w:val="006F519D"/>
    <w:rsid w:val="006F564B"/>
    <w:rsid w:val="007000C2"/>
    <w:rsid w:val="00701260"/>
    <w:rsid w:val="00703C91"/>
    <w:rsid w:val="0070681C"/>
    <w:rsid w:val="0070766F"/>
    <w:rsid w:val="00707716"/>
    <w:rsid w:val="0071377D"/>
    <w:rsid w:val="0071443A"/>
    <w:rsid w:val="00716258"/>
    <w:rsid w:val="007167F1"/>
    <w:rsid w:val="00722A5E"/>
    <w:rsid w:val="0072588C"/>
    <w:rsid w:val="00730B51"/>
    <w:rsid w:val="00731224"/>
    <w:rsid w:val="00735D21"/>
    <w:rsid w:val="00741AD1"/>
    <w:rsid w:val="0074231C"/>
    <w:rsid w:val="0074244F"/>
    <w:rsid w:val="007436AD"/>
    <w:rsid w:val="00747667"/>
    <w:rsid w:val="007478AB"/>
    <w:rsid w:val="0075064A"/>
    <w:rsid w:val="007534C4"/>
    <w:rsid w:val="00755494"/>
    <w:rsid w:val="00756E9B"/>
    <w:rsid w:val="00763D08"/>
    <w:rsid w:val="00764E91"/>
    <w:rsid w:val="00770B9B"/>
    <w:rsid w:val="007741C8"/>
    <w:rsid w:val="007752AC"/>
    <w:rsid w:val="00775458"/>
    <w:rsid w:val="007761AB"/>
    <w:rsid w:val="0077649D"/>
    <w:rsid w:val="00777F7F"/>
    <w:rsid w:val="00780B2C"/>
    <w:rsid w:val="00785E4F"/>
    <w:rsid w:val="00790CCB"/>
    <w:rsid w:val="00792F30"/>
    <w:rsid w:val="00793F64"/>
    <w:rsid w:val="00795368"/>
    <w:rsid w:val="00796082"/>
    <w:rsid w:val="007970DC"/>
    <w:rsid w:val="007A01F4"/>
    <w:rsid w:val="007A4AC7"/>
    <w:rsid w:val="007A77FA"/>
    <w:rsid w:val="007A7A66"/>
    <w:rsid w:val="007B4324"/>
    <w:rsid w:val="007B4E34"/>
    <w:rsid w:val="007B6E1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27474"/>
    <w:rsid w:val="00831ED5"/>
    <w:rsid w:val="00833D66"/>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3B2A"/>
    <w:rsid w:val="008746A1"/>
    <w:rsid w:val="00880917"/>
    <w:rsid w:val="008815D2"/>
    <w:rsid w:val="00882163"/>
    <w:rsid w:val="00883A8E"/>
    <w:rsid w:val="00884EF0"/>
    <w:rsid w:val="00890145"/>
    <w:rsid w:val="00890688"/>
    <w:rsid w:val="00891894"/>
    <w:rsid w:val="00893A74"/>
    <w:rsid w:val="008953A3"/>
    <w:rsid w:val="0089584E"/>
    <w:rsid w:val="00897377"/>
    <w:rsid w:val="008B1821"/>
    <w:rsid w:val="008B1AB2"/>
    <w:rsid w:val="008B727B"/>
    <w:rsid w:val="008C426A"/>
    <w:rsid w:val="008D41EA"/>
    <w:rsid w:val="008D45EB"/>
    <w:rsid w:val="008E20B0"/>
    <w:rsid w:val="008E21F6"/>
    <w:rsid w:val="008E3740"/>
    <w:rsid w:val="008F0FEA"/>
    <w:rsid w:val="008F3510"/>
    <w:rsid w:val="008F49C0"/>
    <w:rsid w:val="008F6BA8"/>
    <w:rsid w:val="008F76F1"/>
    <w:rsid w:val="009010D4"/>
    <w:rsid w:val="009017E6"/>
    <w:rsid w:val="0090246F"/>
    <w:rsid w:val="00902FC4"/>
    <w:rsid w:val="00906BDE"/>
    <w:rsid w:val="00907F6E"/>
    <w:rsid w:val="00910ED7"/>
    <w:rsid w:val="00912E34"/>
    <w:rsid w:val="00917C64"/>
    <w:rsid w:val="009213FC"/>
    <w:rsid w:val="009222E8"/>
    <w:rsid w:val="00922387"/>
    <w:rsid w:val="0092347C"/>
    <w:rsid w:val="00923BA1"/>
    <w:rsid w:val="00924A32"/>
    <w:rsid w:val="00924FCA"/>
    <w:rsid w:val="00927A54"/>
    <w:rsid w:val="009344D1"/>
    <w:rsid w:val="00936987"/>
    <w:rsid w:val="00937236"/>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3F6"/>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6F65"/>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304D"/>
    <w:rsid w:val="00A15535"/>
    <w:rsid w:val="00A17A0A"/>
    <w:rsid w:val="00A2453C"/>
    <w:rsid w:val="00A270A8"/>
    <w:rsid w:val="00A27B00"/>
    <w:rsid w:val="00A27CDB"/>
    <w:rsid w:val="00A31411"/>
    <w:rsid w:val="00A320B2"/>
    <w:rsid w:val="00A36AA7"/>
    <w:rsid w:val="00A433D8"/>
    <w:rsid w:val="00A450B9"/>
    <w:rsid w:val="00A47859"/>
    <w:rsid w:val="00A50572"/>
    <w:rsid w:val="00A5238A"/>
    <w:rsid w:val="00A53167"/>
    <w:rsid w:val="00A537DB"/>
    <w:rsid w:val="00A54A9C"/>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53C6"/>
    <w:rsid w:val="00A974DC"/>
    <w:rsid w:val="00A97544"/>
    <w:rsid w:val="00AA0E23"/>
    <w:rsid w:val="00AA1696"/>
    <w:rsid w:val="00AA186E"/>
    <w:rsid w:val="00AA1927"/>
    <w:rsid w:val="00AA34EC"/>
    <w:rsid w:val="00AB070B"/>
    <w:rsid w:val="00AB14A8"/>
    <w:rsid w:val="00AB5324"/>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30AAE"/>
    <w:rsid w:val="00B31A90"/>
    <w:rsid w:val="00B37B1F"/>
    <w:rsid w:val="00B413A4"/>
    <w:rsid w:val="00B4459B"/>
    <w:rsid w:val="00B4463C"/>
    <w:rsid w:val="00B4478F"/>
    <w:rsid w:val="00B45FCB"/>
    <w:rsid w:val="00B46ADD"/>
    <w:rsid w:val="00B46DA6"/>
    <w:rsid w:val="00B4745F"/>
    <w:rsid w:val="00B5497C"/>
    <w:rsid w:val="00B55660"/>
    <w:rsid w:val="00B55770"/>
    <w:rsid w:val="00B560AA"/>
    <w:rsid w:val="00B56CE8"/>
    <w:rsid w:val="00B5769B"/>
    <w:rsid w:val="00B57A47"/>
    <w:rsid w:val="00B60649"/>
    <w:rsid w:val="00B620E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8BE"/>
    <w:rsid w:val="00B94D82"/>
    <w:rsid w:val="00B955C2"/>
    <w:rsid w:val="00BA03B6"/>
    <w:rsid w:val="00BA0A08"/>
    <w:rsid w:val="00BA7EF1"/>
    <w:rsid w:val="00BB0C39"/>
    <w:rsid w:val="00BB1F0D"/>
    <w:rsid w:val="00BB1FAD"/>
    <w:rsid w:val="00BB4BBD"/>
    <w:rsid w:val="00BC39E2"/>
    <w:rsid w:val="00BC597A"/>
    <w:rsid w:val="00BC5A4A"/>
    <w:rsid w:val="00BC6625"/>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22ED"/>
    <w:rsid w:val="00C232DE"/>
    <w:rsid w:val="00C2437E"/>
    <w:rsid w:val="00C253A1"/>
    <w:rsid w:val="00C25456"/>
    <w:rsid w:val="00C270E0"/>
    <w:rsid w:val="00C34FC7"/>
    <w:rsid w:val="00C40049"/>
    <w:rsid w:val="00C40A0A"/>
    <w:rsid w:val="00C46D26"/>
    <w:rsid w:val="00C4770E"/>
    <w:rsid w:val="00C47BAE"/>
    <w:rsid w:val="00C53CD2"/>
    <w:rsid w:val="00C56C19"/>
    <w:rsid w:val="00C56E21"/>
    <w:rsid w:val="00C641BE"/>
    <w:rsid w:val="00C66A61"/>
    <w:rsid w:val="00C66DDF"/>
    <w:rsid w:val="00C678B3"/>
    <w:rsid w:val="00C703B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C0C2D"/>
    <w:rsid w:val="00CC2BBE"/>
    <w:rsid w:val="00CC42A6"/>
    <w:rsid w:val="00CC470F"/>
    <w:rsid w:val="00CC482B"/>
    <w:rsid w:val="00CC6A67"/>
    <w:rsid w:val="00CD0DCC"/>
    <w:rsid w:val="00CD28F4"/>
    <w:rsid w:val="00CD2B12"/>
    <w:rsid w:val="00CD2D63"/>
    <w:rsid w:val="00CD3010"/>
    <w:rsid w:val="00CD462C"/>
    <w:rsid w:val="00CD6291"/>
    <w:rsid w:val="00CE0928"/>
    <w:rsid w:val="00CE0CC1"/>
    <w:rsid w:val="00CE0DC6"/>
    <w:rsid w:val="00CE114D"/>
    <w:rsid w:val="00CE2FA0"/>
    <w:rsid w:val="00CE327B"/>
    <w:rsid w:val="00CE559E"/>
    <w:rsid w:val="00CE74E5"/>
    <w:rsid w:val="00CF01DB"/>
    <w:rsid w:val="00CF0A32"/>
    <w:rsid w:val="00D01862"/>
    <w:rsid w:val="00D06270"/>
    <w:rsid w:val="00D0642F"/>
    <w:rsid w:val="00D06934"/>
    <w:rsid w:val="00D07C15"/>
    <w:rsid w:val="00D10410"/>
    <w:rsid w:val="00D129FB"/>
    <w:rsid w:val="00D1360E"/>
    <w:rsid w:val="00D1597C"/>
    <w:rsid w:val="00D23093"/>
    <w:rsid w:val="00D2352B"/>
    <w:rsid w:val="00D23F7E"/>
    <w:rsid w:val="00D24FC8"/>
    <w:rsid w:val="00D252F1"/>
    <w:rsid w:val="00D26DD1"/>
    <w:rsid w:val="00D30CCD"/>
    <w:rsid w:val="00D33120"/>
    <w:rsid w:val="00D33A7A"/>
    <w:rsid w:val="00D342BD"/>
    <w:rsid w:val="00D36EBE"/>
    <w:rsid w:val="00D41E78"/>
    <w:rsid w:val="00D43E87"/>
    <w:rsid w:val="00D466FA"/>
    <w:rsid w:val="00D47196"/>
    <w:rsid w:val="00D474E9"/>
    <w:rsid w:val="00D506CE"/>
    <w:rsid w:val="00D51537"/>
    <w:rsid w:val="00D52D6E"/>
    <w:rsid w:val="00D53CF4"/>
    <w:rsid w:val="00D54D69"/>
    <w:rsid w:val="00D55B45"/>
    <w:rsid w:val="00D56F51"/>
    <w:rsid w:val="00D6389E"/>
    <w:rsid w:val="00D76EE6"/>
    <w:rsid w:val="00D779EC"/>
    <w:rsid w:val="00D81E47"/>
    <w:rsid w:val="00D859C5"/>
    <w:rsid w:val="00D876BB"/>
    <w:rsid w:val="00D87F95"/>
    <w:rsid w:val="00D9260A"/>
    <w:rsid w:val="00D93B37"/>
    <w:rsid w:val="00D94682"/>
    <w:rsid w:val="00D94EFD"/>
    <w:rsid w:val="00D95955"/>
    <w:rsid w:val="00D959A2"/>
    <w:rsid w:val="00D963D1"/>
    <w:rsid w:val="00D96A57"/>
    <w:rsid w:val="00DA11BB"/>
    <w:rsid w:val="00DA16A6"/>
    <w:rsid w:val="00DA1E80"/>
    <w:rsid w:val="00DB2498"/>
    <w:rsid w:val="00DB2CB8"/>
    <w:rsid w:val="00DB392B"/>
    <w:rsid w:val="00DB42EA"/>
    <w:rsid w:val="00DC0D88"/>
    <w:rsid w:val="00DC18EC"/>
    <w:rsid w:val="00DC209A"/>
    <w:rsid w:val="00DC5E22"/>
    <w:rsid w:val="00DC7C40"/>
    <w:rsid w:val="00DD2A6E"/>
    <w:rsid w:val="00DD4E58"/>
    <w:rsid w:val="00DD6059"/>
    <w:rsid w:val="00DE0624"/>
    <w:rsid w:val="00DE13A9"/>
    <w:rsid w:val="00DE2204"/>
    <w:rsid w:val="00DE3152"/>
    <w:rsid w:val="00DE5528"/>
    <w:rsid w:val="00DE5917"/>
    <w:rsid w:val="00DE6CDC"/>
    <w:rsid w:val="00DE7A50"/>
    <w:rsid w:val="00DF06F3"/>
    <w:rsid w:val="00DF1857"/>
    <w:rsid w:val="00DF5CE8"/>
    <w:rsid w:val="00DF61CF"/>
    <w:rsid w:val="00DF633E"/>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32F4"/>
    <w:rsid w:val="00E2645F"/>
    <w:rsid w:val="00E268C9"/>
    <w:rsid w:val="00E313B2"/>
    <w:rsid w:val="00E33B2E"/>
    <w:rsid w:val="00E35179"/>
    <w:rsid w:val="00E3680A"/>
    <w:rsid w:val="00E36C88"/>
    <w:rsid w:val="00E37C9C"/>
    <w:rsid w:val="00E42144"/>
    <w:rsid w:val="00E45279"/>
    <w:rsid w:val="00E45421"/>
    <w:rsid w:val="00E479D6"/>
    <w:rsid w:val="00E530DA"/>
    <w:rsid w:val="00E53851"/>
    <w:rsid w:val="00E55BD5"/>
    <w:rsid w:val="00E562E6"/>
    <w:rsid w:val="00E60B2C"/>
    <w:rsid w:val="00E61B4A"/>
    <w:rsid w:val="00E63D93"/>
    <w:rsid w:val="00E63DC1"/>
    <w:rsid w:val="00E641E6"/>
    <w:rsid w:val="00E65AEC"/>
    <w:rsid w:val="00E66756"/>
    <w:rsid w:val="00E67348"/>
    <w:rsid w:val="00E70536"/>
    <w:rsid w:val="00E7073F"/>
    <w:rsid w:val="00E70C3A"/>
    <w:rsid w:val="00E71895"/>
    <w:rsid w:val="00E725CC"/>
    <w:rsid w:val="00E75B21"/>
    <w:rsid w:val="00E75B56"/>
    <w:rsid w:val="00E8398C"/>
    <w:rsid w:val="00E93D2B"/>
    <w:rsid w:val="00E966B7"/>
    <w:rsid w:val="00EA22BA"/>
    <w:rsid w:val="00EA53C8"/>
    <w:rsid w:val="00EA7AC0"/>
    <w:rsid w:val="00EB08A9"/>
    <w:rsid w:val="00EB46C8"/>
    <w:rsid w:val="00EB7CBB"/>
    <w:rsid w:val="00EC1DC2"/>
    <w:rsid w:val="00EC1FE1"/>
    <w:rsid w:val="00EC4428"/>
    <w:rsid w:val="00EC450F"/>
    <w:rsid w:val="00EC46D7"/>
    <w:rsid w:val="00EC6347"/>
    <w:rsid w:val="00EC6F8F"/>
    <w:rsid w:val="00EC73E4"/>
    <w:rsid w:val="00EC7E0B"/>
    <w:rsid w:val="00ED2474"/>
    <w:rsid w:val="00ED74FB"/>
    <w:rsid w:val="00ED7DE0"/>
    <w:rsid w:val="00EE1997"/>
    <w:rsid w:val="00EE253B"/>
    <w:rsid w:val="00EE4EEB"/>
    <w:rsid w:val="00EE5E1D"/>
    <w:rsid w:val="00EE728E"/>
    <w:rsid w:val="00EE7810"/>
    <w:rsid w:val="00EE7A46"/>
    <w:rsid w:val="00EF522F"/>
    <w:rsid w:val="00EF702B"/>
    <w:rsid w:val="00F01A2E"/>
    <w:rsid w:val="00F0466F"/>
    <w:rsid w:val="00F0547F"/>
    <w:rsid w:val="00F12559"/>
    <w:rsid w:val="00F135B2"/>
    <w:rsid w:val="00F150DE"/>
    <w:rsid w:val="00F15D75"/>
    <w:rsid w:val="00F21649"/>
    <w:rsid w:val="00F24434"/>
    <w:rsid w:val="00F25309"/>
    <w:rsid w:val="00F32C0A"/>
    <w:rsid w:val="00F33342"/>
    <w:rsid w:val="00F34248"/>
    <w:rsid w:val="00F357C4"/>
    <w:rsid w:val="00F37C20"/>
    <w:rsid w:val="00F413FA"/>
    <w:rsid w:val="00F42E0A"/>
    <w:rsid w:val="00F45DF7"/>
    <w:rsid w:val="00F46196"/>
    <w:rsid w:val="00F51774"/>
    <w:rsid w:val="00F523C9"/>
    <w:rsid w:val="00F55153"/>
    <w:rsid w:val="00F55BB8"/>
    <w:rsid w:val="00F60FDB"/>
    <w:rsid w:val="00F63ABC"/>
    <w:rsid w:val="00F64ABA"/>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87DFD"/>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5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657998055">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 w:id="19898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purl.org/dc/term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7d09711d-ddb1-46c4-b4b5-88da398534d7"/>
    <ds:schemaRef ds:uri="7bfe4317-9314-4191-98d3-2f4cea716168"/>
  </ds:schemaRefs>
</ds:datastoreItem>
</file>

<file path=customXml/itemProps4.xml><?xml version="1.0" encoding="utf-8"?>
<ds:datastoreItem xmlns:ds="http://schemas.openxmlformats.org/officeDocument/2006/customXml" ds:itemID="{1721C34E-07B6-489B-B34A-ED3A45E1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5640</Words>
  <Characters>3216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236</cp:revision>
  <cp:lastPrinted>2020-12-11T11:10:00Z</cp:lastPrinted>
  <dcterms:created xsi:type="dcterms:W3CDTF">2021-09-28T05:48:00Z</dcterms:created>
  <dcterms:modified xsi:type="dcterms:W3CDTF">2022-09-28T07:37:00Z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