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E088" w14:textId="77777777" w:rsidR="002E5141" w:rsidRPr="002E5141" w:rsidRDefault="002E5141" w:rsidP="002E5141">
      <w:pPr>
        <w:spacing w:after="0" w:line="240" w:lineRule="auto"/>
        <w:ind w:right="-142"/>
        <w:jc w:val="center"/>
        <w:rPr>
          <w:rFonts w:ascii="Times New Roman" w:hAnsi="Times New Roman" w:cs="Times New Roman"/>
          <w:b/>
          <w:bCs/>
          <w:sz w:val="20"/>
          <w:szCs w:val="20"/>
        </w:rPr>
      </w:pPr>
      <w:r w:rsidRPr="002E5141">
        <w:rPr>
          <w:rFonts w:ascii="Times New Roman" w:hAnsi="Times New Roman" w:cs="Times New Roman"/>
          <w:b/>
          <w:bCs/>
          <w:sz w:val="20"/>
          <w:szCs w:val="20"/>
        </w:rPr>
        <w:t>Rīgas pašvaldības sabiedrība ar ierobežotu atbildību „Rīgas satiksme”</w:t>
      </w:r>
    </w:p>
    <w:p w14:paraId="660FA163" w14:textId="77777777" w:rsidR="002E5141" w:rsidRPr="002E5141" w:rsidRDefault="002E5141" w:rsidP="002E5141">
      <w:pPr>
        <w:spacing w:after="0" w:line="240" w:lineRule="auto"/>
        <w:ind w:right="-142"/>
        <w:jc w:val="center"/>
        <w:rPr>
          <w:rFonts w:ascii="Times New Roman" w:hAnsi="Times New Roman" w:cs="Times New Roman"/>
          <w:b/>
          <w:bCs/>
          <w:i/>
          <w:iCs/>
          <w:sz w:val="20"/>
          <w:szCs w:val="20"/>
        </w:rPr>
      </w:pPr>
    </w:p>
    <w:p w14:paraId="6DD5DBB1" w14:textId="00AF46F5" w:rsidR="002E5141" w:rsidRPr="002E5141" w:rsidRDefault="002E5141" w:rsidP="00315168">
      <w:pPr>
        <w:spacing w:after="0" w:line="240" w:lineRule="auto"/>
        <w:ind w:right="-142"/>
        <w:jc w:val="center"/>
        <w:rPr>
          <w:rFonts w:ascii="Times New Roman" w:hAnsi="Times New Roman" w:cs="Times New Roman"/>
          <w:i/>
          <w:iCs/>
          <w:sz w:val="20"/>
          <w:szCs w:val="20"/>
        </w:rPr>
      </w:pPr>
      <w:r w:rsidRPr="002E5141">
        <w:rPr>
          <w:rFonts w:ascii="Times New Roman" w:hAnsi="Times New Roman" w:cs="Times New Roman"/>
          <w:i/>
          <w:iCs/>
          <w:sz w:val="20"/>
          <w:szCs w:val="20"/>
        </w:rPr>
        <w:t>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energopārvaldības sistēmu.</w:t>
      </w:r>
    </w:p>
    <w:p w14:paraId="57433249" w14:textId="77777777" w:rsidR="002E5141" w:rsidRPr="002E5141" w:rsidRDefault="002E5141" w:rsidP="00C56DD0">
      <w:pPr>
        <w:spacing w:after="0" w:line="240" w:lineRule="auto"/>
        <w:ind w:right="-142"/>
        <w:jc w:val="center"/>
        <w:rPr>
          <w:rFonts w:ascii="Times New Roman" w:hAnsi="Times New Roman" w:cs="Times New Roman"/>
          <w:b/>
          <w:bCs/>
          <w:i/>
          <w:iCs/>
          <w:sz w:val="20"/>
          <w:szCs w:val="20"/>
        </w:rPr>
      </w:pPr>
    </w:p>
    <w:p w14:paraId="02584EE6" w14:textId="3889A52F" w:rsidR="00CD301C" w:rsidRPr="009200FC" w:rsidRDefault="00C56DD0" w:rsidP="005C38DB">
      <w:pPr>
        <w:spacing w:after="0" w:line="240" w:lineRule="auto"/>
        <w:ind w:right="-142"/>
        <w:jc w:val="center"/>
        <w:rPr>
          <w:rFonts w:ascii="Times New Roman" w:hAnsi="Times New Roman" w:cs="Times New Roman"/>
          <w:b/>
          <w:bCs/>
          <w:sz w:val="28"/>
          <w:szCs w:val="28"/>
        </w:rPr>
      </w:pPr>
      <w:r w:rsidRPr="009200FC">
        <w:rPr>
          <w:rFonts w:ascii="Times New Roman" w:hAnsi="Times New Roman" w:cs="Times New Roman"/>
          <w:b/>
          <w:bCs/>
          <w:sz w:val="28"/>
          <w:szCs w:val="28"/>
        </w:rPr>
        <w:t>PIETEIKUMS UN PIEDĀVĀJUMS TIRGUS IZPĒTEI</w:t>
      </w:r>
    </w:p>
    <w:p w14:paraId="3431EC5F" w14:textId="7A45CBAE" w:rsidR="005C38DB" w:rsidRPr="005C38DB" w:rsidRDefault="005C38DB" w:rsidP="005C38DB">
      <w:pPr>
        <w:spacing w:before="240" w:after="120" w:line="240" w:lineRule="auto"/>
        <w:ind w:right="-142"/>
        <w:jc w:val="center"/>
        <w:rPr>
          <w:rFonts w:ascii="Times New Roman" w:hAnsi="Times New Roman" w:cs="Times New Roman"/>
          <w:i/>
          <w:iCs/>
          <w:sz w:val="24"/>
          <w:szCs w:val="24"/>
        </w:rPr>
      </w:pPr>
      <w:r w:rsidRPr="005C38DB">
        <w:rPr>
          <w:rFonts w:ascii="Times New Roman" w:hAnsi="Times New Roman" w:cs="Times New Roman"/>
          <w:i/>
          <w:iCs/>
          <w:sz w:val="24"/>
          <w:szCs w:val="24"/>
        </w:rPr>
        <w:t>Klientu pārvaldības sistēmas izstrāde un uzturēšana</w:t>
      </w:r>
    </w:p>
    <w:p w14:paraId="367821D7" w14:textId="3248F6D4" w:rsidR="00CD301C" w:rsidRPr="00CD301C" w:rsidRDefault="00C56DD0" w:rsidP="00C56DD0">
      <w:pPr>
        <w:spacing w:before="240" w:after="120" w:line="240" w:lineRule="auto"/>
        <w:ind w:right="-142"/>
        <w:rPr>
          <w:rFonts w:ascii="Times New Roman" w:hAnsi="Times New Roman" w:cs="Times New Roman"/>
          <w:sz w:val="24"/>
          <w:szCs w:val="24"/>
        </w:rPr>
      </w:pPr>
      <w:r w:rsidRPr="009200FC">
        <w:rPr>
          <w:rFonts w:ascii="Times New Roman" w:hAnsi="Times New Roman" w:cs="Times New Roman"/>
          <w:sz w:val="24"/>
          <w:szCs w:val="24"/>
        </w:rPr>
        <w:t>Datums: 202</w:t>
      </w:r>
      <w:r w:rsidR="00FF4F22">
        <w:rPr>
          <w:rFonts w:ascii="Times New Roman" w:hAnsi="Times New Roman" w:cs="Times New Roman"/>
          <w:sz w:val="24"/>
          <w:szCs w:val="24"/>
        </w:rPr>
        <w:t>5</w:t>
      </w:r>
      <w:r w:rsidRPr="009200FC">
        <w:rPr>
          <w:rFonts w:ascii="Times New Roman" w:hAnsi="Times New Roman" w:cs="Times New Roman"/>
          <w:sz w:val="24"/>
          <w:szCs w:val="24"/>
        </w:rPr>
        <w:t>. gada ____. __________</w:t>
      </w:r>
    </w:p>
    <w:p w14:paraId="03075578" w14:textId="77777777" w:rsidR="00C56DD0" w:rsidRPr="009200FC" w:rsidRDefault="00C56DD0" w:rsidP="00C56DD0">
      <w:pPr>
        <w:numPr>
          <w:ilvl w:val="0"/>
          <w:numId w:val="1"/>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C56DD0" w:rsidRPr="009200FC" w14:paraId="59DC43D4" w14:textId="77777777" w:rsidTr="003C4999">
        <w:trPr>
          <w:cantSplit/>
        </w:trPr>
        <w:tc>
          <w:tcPr>
            <w:tcW w:w="3547" w:type="dxa"/>
            <w:shd w:val="clear" w:color="auto" w:fill="DEEAF6" w:themeFill="accent5" w:themeFillTint="33"/>
          </w:tcPr>
          <w:p w14:paraId="4B669B29"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Uzņēmuma pilns nosaukums*</w:t>
            </w:r>
          </w:p>
        </w:tc>
        <w:tc>
          <w:tcPr>
            <w:tcW w:w="4701" w:type="dxa"/>
            <w:shd w:val="clear" w:color="auto" w:fill="FFFFFF" w:themeFill="background1"/>
          </w:tcPr>
          <w:p w14:paraId="3A5B4113"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4AFB6A39" w14:textId="77777777" w:rsidTr="003C4999">
        <w:trPr>
          <w:cantSplit/>
          <w:trHeight w:val="242"/>
        </w:trPr>
        <w:tc>
          <w:tcPr>
            <w:tcW w:w="3547" w:type="dxa"/>
            <w:shd w:val="clear" w:color="auto" w:fill="DEEAF6" w:themeFill="accent5" w:themeFillTint="33"/>
          </w:tcPr>
          <w:p w14:paraId="7222F241"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 xml:space="preserve">Uzņēmuma reģistrācijas numurs </w:t>
            </w:r>
          </w:p>
        </w:tc>
        <w:tc>
          <w:tcPr>
            <w:tcW w:w="4701" w:type="dxa"/>
          </w:tcPr>
          <w:p w14:paraId="41B4AA70"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bl>
    <w:p w14:paraId="2A26D6E3" w14:textId="77777777" w:rsidR="00C56DD0" w:rsidRPr="009200FC" w:rsidRDefault="00C56DD0" w:rsidP="00C56DD0">
      <w:pPr>
        <w:numPr>
          <w:ilvl w:val="0"/>
          <w:numId w:val="1"/>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C56DD0" w:rsidRPr="009200FC" w14:paraId="7123A1F4" w14:textId="77777777" w:rsidTr="003C4999">
        <w:trPr>
          <w:cantSplit/>
        </w:trPr>
        <w:tc>
          <w:tcPr>
            <w:tcW w:w="3550" w:type="dxa"/>
            <w:shd w:val="clear" w:color="auto" w:fill="DEEAF6" w:themeFill="accent5" w:themeFillTint="33"/>
          </w:tcPr>
          <w:p w14:paraId="2F0E9590"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Vārds, uzvārds, amats</w:t>
            </w:r>
          </w:p>
        </w:tc>
        <w:tc>
          <w:tcPr>
            <w:tcW w:w="4698" w:type="dxa"/>
          </w:tcPr>
          <w:p w14:paraId="5D8C79A5"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3FC22B74" w14:textId="77777777" w:rsidTr="003C4999">
        <w:trPr>
          <w:cantSplit/>
          <w:trHeight w:val="130"/>
        </w:trPr>
        <w:tc>
          <w:tcPr>
            <w:tcW w:w="3550" w:type="dxa"/>
            <w:shd w:val="clear" w:color="auto" w:fill="DEEAF6" w:themeFill="accent5" w:themeFillTint="33"/>
          </w:tcPr>
          <w:p w14:paraId="7F0906DF"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Tālruņa numurs</w:t>
            </w:r>
          </w:p>
        </w:tc>
        <w:tc>
          <w:tcPr>
            <w:tcW w:w="4698" w:type="dxa"/>
          </w:tcPr>
          <w:p w14:paraId="18599552"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2320169E" w14:textId="77777777" w:rsidTr="003C4999">
        <w:trPr>
          <w:cantSplit/>
          <w:trHeight w:val="130"/>
        </w:trPr>
        <w:tc>
          <w:tcPr>
            <w:tcW w:w="3550" w:type="dxa"/>
            <w:shd w:val="clear" w:color="auto" w:fill="DEEAF6" w:themeFill="accent5" w:themeFillTint="33"/>
          </w:tcPr>
          <w:p w14:paraId="1709D19E"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Elektroniskā pasta adrese</w:t>
            </w:r>
          </w:p>
        </w:tc>
        <w:tc>
          <w:tcPr>
            <w:tcW w:w="4698" w:type="dxa"/>
          </w:tcPr>
          <w:p w14:paraId="6EBB5105"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bl>
    <w:p w14:paraId="21107129" w14:textId="192B5024" w:rsidR="00C56DD0" w:rsidRPr="009200FC" w:rsidRDefault="00C56DD0" w:rsidP="003D387E">
      <w:pPr>
        <w:spacing w:after="0" w:line="324" w:lineRule="auto"/>
        <w:ind w:left="567" w:right="-142"/>
        <w:rPr>
          <w:rFonts w:ascii="Times New Roman" w:hAnsi="Times New Roman" w:cs="Times New Roman"/>
          <w:bCs/>
          <w:i/>
          <w:iCs/>
          <w:sz w:val="20"/>
          <w:szCs w:val="20"/>
        </w:rPr>
      </w:pPr>
      <w:r w:rsidRPr="009200FC">
        <w:rPr>
          <w:rFonts w:ascii="Times New Roman" w:hAnsi="Times New Roman" w:cs="Times New Roman"/>
          <w:bCs/>
          <w:i/>
          <w:iCs/>
          <w:sz w:val="20"/>
          <w:szCs w:val="20"/>
        </w:rPr>
        <w:t>*Turpmāk tekstā –</w:t>
      </w:r>
      <w:r w:rsidR="004A7AD5">
        <w:rPr>
          <w:rFonts w:ascii="Times New Roman" w:hAnsi="Times New Roman" w:cs="Times New Roman"/>
          <w:bCs/>
          <w:i/>
          <w:iCs/>
          <w:sz w:val="20"/>
          <w:szCs w:val="20"/>
        </w:rPr>
        <w:t xml:space="preserve"> P</w:t>
      </w:r>
      <w:r w:rsidRPr="009200FC">
        <w:rPr>
          <w:rFonts w:ascii="Times New Roman" w:hAnsi="Times New Roman" w:cs="Times New Roman"/>
          <w:bCs/>
          <w:i/>
          <w:iCs/>
          <w:sz w:val="20"/>
          <w:szCs w:val="20"/>
        </w:rPr>
        <w:t>retendents</w:t>
      </w:r>
    </w:p>
    <w:p w14:paraId="0ED1E97F" w14:textId="77777777" w:rsidR="00C56DD0" w:rsidRDefault="00C56DD0" w:rsidP="00C56DD0">
      <w:pPr>
        <w:spacing w:after="0" w:line="324" w:lineRule="auto"/>
        <w:ind w:right="-142"/>
        <w:rPr>
          <w:rFonts w:ascii="Times New Roman" w:hAnsi="Times New Roman" w:cs="Times New Roman"/>
          <w:b/>
          <w:sz w:val="24"/>
          <w:szCs w:val="24"/>
        </w:rPr>
      </w:pPr>
      <w:r w:rsidRPr="009200FC">
        <w:rPr>
          <w:rFonts w:ascii="Times New Roman" w:hAnsi="Times New Roman" w:cs="Times New Roman"/>
          <w:b/>
          <w:sz w:val="24"/>
          <w:szCs w:val="24"/>
        </w:rPr>
        <w:t>3. PIETEIKUMS</w:t>
      </w:r>
    </w:p>
    <w:p w14:paraId="27603251" w14:textId="7FB34604" w:rsidR="0014604B" w:rsidRDefault="00B036C4" w:rsidP="005C38DB">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b/>
          <w:bCs/>
          <w:sz w:val="24"/>
          <w:szCs w:val="24"/>
          <w14:ligatures w14:val="none"/>
        </w:rPr>
        <w:t>3.1. Tirgus izpētes priekšmets</w:t>
      </w:r>
      <w:r w:rsidR="004C379F" w:rsidRPr="00D411FF">
        <w:rPr>
          <w:rFonts w:ascii="Times New Roman" w:hAnsi="Times New Roman" w:cs="Times New Roman"/>
          <w:b/>
          <w:bCs/>
          <w:sz w:val="24"/>
          <w:szCs w:val="24"/>
          <w14:ligatures w14:val="none"/>
        </w:rPr>
        <w:t xml:space="preserve"> ir </w:t>
      </w:r>
      <w:r w:rsidR="0014604B" w:rsidRPr="0014604B">
        <w:rPr>
          <w:rFonts w:ascii="Times New Roman" w:hAnsi="Times New Roman" w:cs="Times New Roman"/>
          <w:sz w:val="24"/>
          <w:szCs w:val="24"/>
          <w14:ligatures w14:val="none"/>
        </w:rPr>
        <w:t>Rīgas pašvaldības SIA “Rīgas satiksme” Klientu pārvaldības sistēmas (</w:t>
      </w:r>
      <w:r w:rsidR="004A5A7E">
        <w:rPr>
          <w:rFonts w:ascii="Times New Roman" w:hAnsi="Times New Roman" w:cs="Times New Roman"/>
          <w:sz w:val="24"/>
          <w:szCs w:val="24"/>
          <w14:ligatures w14:val="none"/>
        </w:rPr>
        <w:t xml:space="preserve">turpmāk - </w:t>
      </w:r>
      <w:r w:rsidR="0014604B" w:rsidRPr="0014604B">
        <w:rPr>
          <w:rFonts w:ascii="Times New Roman" w:hAnsi="Times New Roman" w:cs="Times New Roman"/>
          <w:sz w:val="24"/>
          <w:szCs w:val="24"/>
          <w14:ligatures w14:val="none"/>
        </w:rPr>
        <w:t>KPS) izstrāde, piegāde, ieviešana un uzturēšana, ietverot sistēmas projektēšanu, programmēšanu, testēšanu, datu migrāciju, integrāciju ar iekšējām un ārējām informācijas sistēmām, lietotāju apmācību un tehnisko atbalstu, atbilstoši tehniskajā specifikācijā noteiktajām funkcionālajām, nefunkcionālajām, drošības un organizatoriskajām prasībām.</w:t>
      </w:r>
    </w:p>
    <w:p w14:paraId="46A3C1D1" w14:textId="4E9A9DF2" w:rsidR="002B4D5A" w:rsidRPr="002B4D5A" w:rsidRDefault="002B4D5A" w:rsidP="002B4D5A">
      <w:pPr>
        <w:spacing w:after="0" w:line="276" w:lineRule="auto"/>
        <w:jc w:val="both"/>
        <w:rPr>
          <w:rFonts w:ascii="Times New Roman" w:hAnsi="Times New Roman" w:cs="Times New Roman"/>
          <w:sz w:val="24"/>
          <w:szCs w:val="24"/>
          <w:highlight w:val="yellow"/>
          <w14:ligatures w14:val="none"/>
        </w:rPr>
      </w:pPr>
      <w:r w:rsidRPr="00247D86">
        <w:rPr>
          <w:rFonts w:ascii="Times New Roman" w:hAnsi="Times New Roman" w:cs="Times New Roman"/>
          <w:b/>
          <w:bCs/>
          <w:sz w:val="24"/>
          <w:szCs w:val="24"/>
          <w14:ligatures w14:val="none"/>
        </w:rPr>
        <w:t>3.</w:t>
      </w:r>
      <w:r w:rsidR="00247D86">
        <w:rPr>
          <w:rFonts w:ascii="Times New Roman" w:hAnsi="Times New Roman" w:cs="Times New Roman"/>
          <w:b/>
          <w:bCs/>
          <w:sz w:val="24"/>
          <w:szCs w:val="24"/>
          <w14:ligatures w14:val="none"/>
        </w:rPr>
        <w:t>2</w:t>
      </w:r>
      <w:r w:rsidRPr="00247D86">
        <w:rPr>
          <w:rFonts w:ascii="Times New Roman" w:hAnsi="Times New Roman" w:cs="Times New Roman"/>
          <w:b/>
          <w:bCs/>
          <w:sz w:val="24"/>
          <w:szCs w:val="24"/>
          <w14:ligatures w14:val="none"/>
        </w:rPr>
        <w:t>.</w:t>
      </w:r>
      <w:r w:rsidR="00B64272">
        <w:rPr>
          <w:rFonts w:ascii="Times New Roman" w:hAnsi="Times New Roman" w:cs="Times New Roman"/>
          <w:b/>
          <w:bCs/>
          <w:sz w:val="24"/>
          <w:szCs w:val="24"/>
          <w14:ligatures w14:val="none"/>
        </w:rPr>
        <w:t xml:space="preserve"> </w:t>
      </w:r>
      <w:r w:rsidRPr="00247D86">
        <w:rPr>
          <w:rFonts w:ascii="Times New Roman" w:hAnsi="Times New Roman" w:cs="Times New Roman"/>
          <w:sz w:val="24"/>
          <w:szCs w:val="24"/>
          <w14:ligatures w14:val="none"/>
        </w:rPr>
        <w:t>Tirgus izpēte tiek veikta atbilstoši 20.06.2024. Nacionālās kiberdrošības likumam un 25.06.2025. Ministru kabineta noteikumiem “Minimālās kiberdrošības prasības”, jo Pasūtītājs ir būtisko pakalpojumu sniedzējs un tirgus izpētes priekšmets iekļauj informācijas sistēmu, kas uzskatāma par A klases (paaugstinātas drošības) informācijas sistēmu.</w:t>
      </w:r>
    </w:p>
    <w:p w14:paraId="20E9D7D8" w14:textId="35C4F06E" w:rsidR="00446265" w:rsidRPr="00446265" w:rsidRDefault="00446265" w:rsidP="00446265">
      <w:pPr>
        <w:tabs>
          <w:tab w:val="left" w:pos="567"/>
        </w:tabs>
        <w:spacing w:after="0" w:line="276" w:lineRule="auto"/>
        <w:contextualSpacing/>
        <w:jc w:val="both"/>
        <w:rPr>
          <w:rFonts w:ascii="Times New Roman" w:eastAsia="Times New Roman" w:hAnsi="Times New Roman" w:cs="Times New Roman"/>
          <w:sz w:val="24"/>
          <w:szCs w:val="24"/>
          <w:lang w:eastAsia="en-GB"/>
        </w:rPr>
      </w:pPr>
      <w:r w:rsidRPr="00446265">
        <w:rPr>
          <w:rFonts w:ascii="Times New Roman" w:eastAsia="Times New Roman" w:hAnsi="Times New Roman" w:cs="Times New Roman"/>
          <w:b/>
          <w:bCs/>
          <w:sz w:val="24"/>
          <w:szCs w:val="24"/>
          <w:lang w:eastAsia="en-GB"/>
        </w:rPr>
        <w:t>3.</w:t>
      </w:r>
      <w:r w:rsidR="00247D86">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Pr="00446265">
        <w:rPr>
          <w:rFonts w:ascii="Times New Roman" w:eastAsia="Times New Roman" w:hAnsi="Times New Roman" w:cs="Times New Roman"/>
          <w:sz w:val="24"/>
          <w:szCs w:val="24"/>
          <w:lang w:eastAsia="en-GB"/>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0A4020" w14:textId="7BF71E81" w:rsidR="00446265" w:rsidRPr="00446265" w:rsidRDefault="00446265" w:rsidP="00446265">
      <w:pPr>
        <w:spacing w:before="120" w:after="12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00247D86">
        <w:rPr>
          <w:rFonts w:ascii="Times New Roman" w:eastAsia="Times New Roman" w:hAnsi="Times New Roman" w:cs="Times New Roman"/>
          <w:b/>
          <w:bCs/>
          <w:sz w:val="24"/>
          <w:szCs w:val="24"/>
          <w:lang w:eastAsia="en-GB"/>
        </w:rPr>
        <w:t>4</w:t>
      </w:r>
      <w:r w:rsidRPr="00446265">
        <w:rPr>
          <w:rFonts w:ascii="Times New Roman" w:eastAsia="Times New Roman" w:hAnsi="Times New Roman" w:cs="Times New Roman"/>
          <w:b/>
          <w:bCs/>
          <w:sz w:val="24"/>
          <w:szCs w:val="24"/>
          <w:lang w:eastAsia="en-GB"/>
        </w:rPr>
        <w:t>.</w:t>
      </w:r>
      <w:r w:rsidRPr="00446265">
        <w:rPr>
          <w:rFonts w:ascii="Times New Roman" w:eastAsia="Times New Roman" w:hAnsi="Times New Roman" w:cs="Times New Roman"/>
          <w:sz w:val="24"/>
          <w:szCs w:val="24"/>
          <w:lang w:eastAsia="en-GB"/>
        </w:rPr>
        <w:t xml:space="preserve"> Uz pretendentu neattiecas Starptautisko un Latvijas Republikas nacionālo sankciju likuma 11.</w:t>
      </w:r>
      <w:r w:rsidRPr="00446265">
        <w:rPr>
          <w:rFonts w:ascii="Times New Roman" w:eastAsia="Times New Roman" w:hAnsi="Times New Roman" w:cs="Times New Roman"/>
          <w:sz w:val="24"/>
          <w:szCs w:val="24"/>
          <w:vertAlign w:val="superscript"/>
          <w:lang w:eastAsia="en-GB"/>
        </w:rPr>
        <w:t>1</w:t>
      </w:r>
      <w:r w:rsidRPr="00446265">
        <w:rPr>
          <w:rFonts w:ascii="Times New Roman" w:eastAsia="Times New Roman" w:hAnsi="Times New Roman" w:cs="Times New Roman"/>
          <w:sz w:val="24"/>
          <w:szCs w:val="24"/>
          <w:lang w:eastAsia="en-GB"/>
        </w:rPr>
        <w:t xml:space="preserve"> panta pirmajā daļā un otrajā daļā minētie izslēgšanas noteikumi.</w:t>
      </w:r>
    </w:p>
    <w:p w14:paraId="124AF07B" w14:textId="6956DB68" w:rsidR="00446265" w:rsidRPr="00446265" w:rsidRDefault="00446265" w:rsidP="00446265">
      <w:pPr>
        <w:spacing w:before="120" w:after="12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00247D86">
        <w:rPr>
          <w:rFonts w:ascii="Times New Roman" w:eastAsia="Times New Roman" w:hAnsi="Times New Roman" w:cs="Times New Roman"/>
          <w:b/>
          <w:bCs/>
          <w:sz w:val="24"/>
          <w:szCs w:val="24"/>
          <w:lang w:eastAsia="en-GB"/>
        </w:rPr>
        <w:t>5</w:t>
      </w:r>
      <w:r w:rsidRPr="00446265">
        <w:rPr>
          <w:rFonts w:ascii="Times New Roman" w:eastAsia="Times New Roman" w:hAnsi="Times New Roman" w:cs="Times New Roman"/>
          <w:b/>
          <w:bCs/>
          <w:sz w:val="24"/>
          <w:szCs w:val="24"/>
          <w:lang w:eastAsia="en-GB"/>
        </w:rPr>
        <w:t xml:space="preserve">. </w:t>
      </w:r>
      <w:r w:rsidRPr="00446265">
        <w:rPr>
          <w:rFonts w:ascii="Times New Roman" w:eastAsia="Times New Roman" w:hAnsi="Times New Roman" w:cs="Times New Roman"/>
          <w:sz w:val="24"/>
          <w:szCs w:val="24"/>
          <w:lang w:eastAsia="en-GB"/>
        </w:rPr>
        <w:t xml:space="preserve">Apliecinām, ka uz pretendentu neattiecas </w:t>
      </w:r>
      <w:r w:rsidRPr="00446265">
        <w:rPr>
          <w:rFonts w:ascii="Times New Roman" w:hAnsi="Times New Roman" w:cs="Times New Roman"/>
          <w:b/>
          <w:bCs/>
          <w:sz w:val="24"/>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446265">
        <w:rPr>
          <w:rFonts w:ascii="Times New Roman" w:hAnsi="Times New Roman" w:cs="Times New Roman"/>
          <w:sz w:val="24"/>
          <w:szCs w:val="24"/>
          <w:lang w:eastAsia="en-GB"/>
          <w14:ligatures w14:val="none"/>
        </w:rPr>
        <w:t xml:space="preserve"> noteiktais, proti, pretendents (tai skaitā pretendenta apakšuzņēmējs/-i) nav: </w:t>
      </w:r>
    </w:p>
    <w:p w14:paraId="5FF864E4"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t>Krievijas valstspiederīgais vai fiziska vai juridiska persona, vienība vai struktūra, kas veic uzņēmējdarbību Krievijā;</w:t>
      </w:r>
    </w:p>
    <w:p w14:paraId="5743603C"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4ECFBCBB"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lastRenderedPageBreak/>
        <w:t>fiziska vai juridiska persona, vienība vai struktūra, kas darbojas kādas šā punkta a) vai b) apakšpunktā minētās vienības vārdā vai saskaņā ar tās norādēm,</w:t>
      </w:r>
    </w:p>
    <w:p w14:paraId="12883118" w14:textId="77777777" w:rsidR="00446265" w:rsidRPr="00446265" w:rsidRDefault="00446265" w:rsidP="00446265">
      <w:pPr>
        <w:spacing w:after="0" w:line="276" w:lineRule="auto"/>
        <w:ind w:left="425" w:hanging="425"/>
        <w:jc w:val="both"/>
        <w:rPr>
          <w:rFonts w:ascii="Times New Roman" w:hAnsi="Times New Roman"/>
          <w:sz w:val="24"/>
          <w:szCs w:val="24"/>
          <w14:ligatures w14:val="none"/>
        </w:rPr>
      </w:pPr>
      <w:r w:rsidRPr="00446265">
        <w:rPr>
          <w:rFonts w:ascii="Times New Roman" w:hAnsi="Times New Roman"/>
          <w:sz w:val="24"/>
          <w:szCs w:val="24"/>
          <w14:ligatures w14:val="none"/>
        </w:rPr>
        <w:t>tostarp, ja uz tām attiecas vairāk nekā 10 % no līguma vērtības, apakšuzņēmējiem, piegādātājiem vai vienībām, uz kuru spējām paļaujas publiskā iepirkuma direktīvu nozīmē.</w:t>
      </w:r>
    </w:p>
    <w:p w14:paraId="0DD0336C" w14:textId="67FBFE1C" w:rsidR="00446265" w:rsidRPr="004A7AD5" w:rsidRDefault="00446265" w:rsidP="008C2D9D">
      <w:pPr>
        <w:pStyle w:val="BodyText2"/>
        <w:tabs>
          <w:tab w:val="clear" w:pos="0"/>
        </w:tabs>
        <w:spacing w:before="120" w:after="120"/>
        <w:outlineLvl w:val="9"/>
        <w:rPr>
          <w:rFonts w:ascii="Times New Roman" w:hAnsi="Times New Roman"/>
          <w:szCs w:val="24"/>
        </w:rPr>
      </w:pPr>
      <w:r>
        <w:rPr>
          <w:rFonts w:ascii="Times New Roman" w:hAnsi="Times New Roman"/>
          <w:b/>
          <w:bCs/>
          <w:szCs w:val="24"/>
          <w14:ligatures w14:val="none"/>
        </w:rPr>
        <w:t>3</w:t>
      </w:r>
      <w:r w:rsidRPr="00446265">
        <w:rPr>
          <w:rFonts w:ascii="Times New Roman" w:hAnsi="Times New Roman"/>
          <w:b/>
          <w:bCs/>
          <w:szCs w:val="24"/>
          <w14:ligatures w14:val="none"/>
        </w:rPr>
        <w:t>.</w:t>
      </w:r>
      <w:r w:rsidR="00247D86">
        <w:rPr>
          <w:rFonts w:ascii="Times New Roman" w:hAnsi="Times New Roman"/>
          <w:b/>
          <w:bCs/>
          <w:szCs w:val="24"/>
          <w14:ligatures w14:val="none"/>
        </w:rPr>
        <w:t>6</w:t>
      </w:r>
      <w:r w:rsidRPr="008C2D9D">
        <w:rPr>
          <w:rFonts w:ascii="Times New Roman" w:hAnsi="Times New Roman"/>
          <w:b/>
          <w:bCs/>
          <w:szCs w:val="24"/>
          <w14:ligatures w14:val="none"/>
        </w:rPr>
        <w:t xml:space="preserve">. </w:t>
      </w:r>
      <w:r w:rsidRPr="004A7AD5">
        <w:rPr>
          <w:rFonts w:ascii="Times New Roman" w:hAnsi="Times New Roman"/>
          <w:szCs w:val="24"/>
          <w:lang w:eastAsia="ar-SA"/>
          <w14:ligatures w14:val="none"/>
        </w:rPr>
        <w:t>Esam iepazinušies ar iepirkuma tehnisko specifikāciju un atzīstam to par:</w:t>
      </w:r>
      <w:r w:rsidR="00914927" w:rsidRPr="004A7AD5">
        <w:rPr>
          <w:rFonts w:ascii="Times New Roman" w:hAnsi="Times New Roman"/>
          <w:szCs w:val="24"/>
          <w:lang w:eastAsia="ar-SA"/>
          <w14:ligatures w14:val="none"/>
        </w:rPr>
        <w:t xml:space="preserve"> </w:t>
      </w:r>
    </w:p>
    <w:p w14:paraId="07517793" w14:textId="48D03C9B" w:rsidR="00446265" w:rsidRPr="004A7AD5" w:rsidRDefault="00000000" w:rsidP="00446265">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sdt>
        <w:sdtPr>
          <w:rPr>
            <w:rFonts w:ascii="Times New Roman" w:hAnsi="Times New Roman"/>
            <w:szCs w:val="24"/>
          </w:rPr>
          <w:id w:val="970638200"/>
          <w14:checkbox>
            <w14:checked w14:val="0"/>
            <w14:checkedState w14:val="2612" w14:font="MS Gothic"/>
            <w14:uncheckedState w14:val="2610" w14:font="MS Gothic"/>
          </w14:checkbox>
        </w:sdtPr>
        <w:sdtContent>
          <w:r w:rsidR="001217F2">
            <w:rPr>
              <w:rFonts w:ascii="MS Gothic" w:eastAsia="MS Gothic" w:hAnsi="MS Gothic" w:hint="eastAsia"/>
              <w:szCs w:val="24"/>
            </w:rPr>
            <w:t>☐</w:t>
          </w:r>
        </w:sdtContent>
      </w:sdt>
      <w:r w:rsidR="002F1861">
        <w:rPr>
          <w:rFonts w:ascii="Times New Roman" w:hAnsi="Times New Roman"/>
          <w:szCs w:val="24"/>
        </w:rPr>
        <w:t xml:space="preserve"> </w:t>
      </w:r>
      <w:r w:rsidR="00446265" w:rsidRPr="004A7AD5">
        <w:rPr>
          <w:rFonts w:ascii="Times New Roman" w:hAnsi="Times New Roman"/>
          <w:bCs/>
          <w:sz w:val="24"/>
          <w:szCs w:val="24"/>
          <w:lang w:eastAsia="ar-SA"/>
          <w14:ligatures w14:val="none"/>
        </w:rPr>
        <w:t>izpildāmu un tās saturs ir pietiekams, lai iesniegtu piedāvājumu;</w:t>
      </w:r>
    </w:p>
    <w:p w14:paraId="5B6504DD" w14:textId="51A9C315" w:rsidR="00446265" w:rsidRPr="004A7AD5" w:rsidRDefault="00000000" w:rsidP="002F1861">
      <w:pPr>
        <w:tabs>
          <w:tab w:val="left" w:pos="709"/>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sdt>
        <w:sdtPr>
          <w:rPr>
            <w:rFonts w:ascii="Times New Roman" w:hAnsi="Times New Roman"/>
            <w:szCs w:val="24"/>
          </w:rPr>
          <w:id w:val="-938908043"/>
          <w14:checkbox>
            <w14:checked w14:val="0"/>
            <w14:checkedState w14:val="2612" w14:font="MS Gothic"/>
            <w14:uncheckedState w14:val="2610" w14:font="MS Gothic"/>
          </w14:checkbox>
        </w:sdtPr>
        <w:sdtContent>
          <w:r w:rsidR="008961F6">
            <w:rPr>
              <w:rFonts w:ascii="MS Gothic" w:eastAsia="MS Gothic" w:hAnsi="MS Gothic" w:hint="eastAsia"/>
              <w:szCs w:val="24"/>
            </w:rPr>
            <w:t>☐</w:t>
          </w:r>
        </w:sdtContent>
      </w:sdt>
      <w:r w:rsidR="002F1861">
        <w:rPr>
          <w:rFonts w:ascii="Times New Roman" w:hAnsi="Times New Roman"/>
          <w:szCs w:val="24"/>
        </w:rPr>
        <w:t xml:space="preserve"> </w:t>
      </w:r>
      <w:r w:rsidR="00446265" w:rsidRPr="004A7AD5">
        <w:rPr>
          <w:rFonts w:ascii="Times New Roman" w:hAnsi="Times New Roman"/>
          <w:bCs/>
          <w:sz w:val="24"/>
          <w:szCs w:val="24"/>
          <w:lang w:eastAsia="ar-SA"/>
          <w14:ligatures w14:val="none"/>
        </w:rPr>
        <w:t>pilnveidojamu</w:t>
      </w:r>
      <w:r w:rsidR="001217F2">
        <w:rPr>
          <w:rFonts w:ascii="Times New Roman" w:hAnsi="Times New Roman"/>
          <w:bCs/>
          <w:sz w:val="24"/>
          <w:szCs w:val="24"/>
          <w:lang w:eastAsia="ar-SA"/>
          <w14:ligatures w14:val="none"/>
        </w:rPr>
        <w:t>:</w:t>
      </w:r>
    </w:p>
    <w:tbl>
      <w:tblPr>
        <w:tblStyle w:val="TableGrid"/>
        <w:tblW w:w="5000" w:type="pct"/>
        <w:jc w:val="center"/>
        <w:tblLook w:val="04A0" w:firstRow="1" w:lastRow="0" w:firstColumn="1" w:lastColumn="0" w:noHBand="0" w:noVBand="1"/>
      </w:tblPr>
      <w:tblGrid>
        <w:gridCol w:w="9346"/>
      </w:tblGrid>
      <w:tr w:rsidR="00446265" w:rsidRPr="00446265" w14:paraId="474F798C" w14:textId="77777777" w:rsidTr="003C4999">
        <w:trPr>
          <w:jc w:val="center"/>
        </w:trPr>
        <w:tc>
          <w:tcPr>
            <w:tcW w:w="5000" w:type="pct"/>
          </w:tcPr>
          <w:p w14:paraId="4D78708B" w14:textId="77777777" w:rsidR="00446265" w:rsidRPr="00446265" w:rsidRDefault="00446265" w:rsidP="00446265">
            <w:pPr>
              <w:tabs>
                <w:tab w:val="left" w:pos="426"/>
              </w:tabs>
              <w:autoSpaceDE w:val="0"/>
              <w:autoSpaceDN w:val="0"/>
              <w:adjustRightInd w:val="0"/>
              <w:spacing w:before="80" w:after="80" w:line="276" w:lineRule="auto"/>
              <w:jc w:val="center"/>
              <w:rPr>
                <w:rFonts w:ascii="Times New Roman" w:hAnsi="Times New Roman"/>
                <w:bCs/>
                <w:i/>
                <w:iCs/>
                <w:sz w:val="20"/>
                <w:szCs w:val="20"/>
                <w:lang w:eastAsia="ar-SA"/>
                <w14:ligatures w14:val="none"/>
              </w:rPr>
            </w:pPr>
            <w:r w:rsidRPr="00446265">
              <w:rPr>
                <w:rFonts w:ascii="Times New Roman" w:hAnsi="Times New Roman"/>
                <w:bCs/>
                <w:i/>
                <w:iCs/>
                <w:sz w:val="20"/>
                <w:szCs w:val="20"/>
                <w:lang w:eastAsia="ar-SA"/>
                <w14:ligatures w14:val="none"/>
              </w:rPr>
              <w:t>Ja atzīmējāt, ka tehniskā specifikācija ir pilnveidojama, lūdzu norādiet, ko tieši nepieciešams pilnveidot vai kāda informācija ir neskaidra, lai sagatavotu piedāvājumu.</w:t>
            </w:r>
          </w:p>
          <w:p w14:paraId="208271AB" w14:textId="77777777" w:rsidR="00446265" w:rsidRPr="00446265" w:rsidRDefault="00446265" w:rsidP="00446265">
            <w:pPr>
              <w:tabs>
                <w:tab w:val="left" w:pos="426"/>
              </w:tabs>
              <w:autoSpaceDE w:val="0"/>
              <w:autoSpaceDN w:val="0"/>
              <w:adjustRightInd w:val="0"/>
              <w:spacing w:before="80" w:after="80" w:line="276" w:lineRule="auto"/>
              <w:jc w:val="center"/>
              <w:rPr>
                <w:rFonts w:ascii="Times New Roman" w:hAnsi="Times New Roman"/>
                <w:b/>
                <w:i/>
                <w:iCs/>
                <w:sz w:val="24"/>
                <w:szCs w:val="24"/>
                <w:lang w:eastAsia="ar-SA"/>
                <w14:ligatures w14:val="none"/>
              </w:rPr>
            </w:pPr>
            <w:r w:rsidRPr="00446265">
              <w:rPr>
                <w:rFonts w:ascii="Times New Roman" w:hAnsi="Times New Roman"/>
                <w:b/>
                <w:i/>
                <w:iCs/>
                <w:sz w:val="20"/>
                <w:szCs w:val="20"/>
                <w:lang w:eastAsia="ar-SA"/>
                <w14:ligatures w14:val="none"/>
              </w:rPr>
              <w:t>Aicinām neskaidros jautājumus uzdot jau pirms pieteikuma iesniegšanas.</w:t>
            </w:r>
          </w:p>
        </w:tc>
      </w:tr>
    </w:tbl>
    <w:p w14:paraId="4EF6D430" w14:textId="2EB6B198" w:rsidR="00446265" w:rsidRPr="00446265" w:rsidRDefault="00446265" w:rsidP="00446265">
      <w:pPr>
        <w:tabs>
          <w:tab w:val="left" w:pos="426"/>
        </w:tabs>
        <w:spacing w:before="120" w:after="120" w:line="360" w:lineRule="auto"/>
        <w:jc w:val="both"/>
        <w:rPr>
          <w:rFonts w:ascii="Times New Roman" w:hAnsi="Times New Roman"/>
          <w:sz w:val="24"/>
          <w:szCs w:val="24"/>
          <w:lang w:eastAsia="en-GB"/>
          <w14:ligatures w14:val="none"/>
        </w:rPr>
      </w:pPr>
      <w:r>
        <w:rPr>
          <w:rFonts w:ascii="Times New Roman" w:hAnsi="Times New Roman"/>
          <w:b/>
          <w:bCs/>
          <w:sz w:val="24"/>
          <w:szCs w:val="24"/>
          <w:lang w:eastAsia="en-GB"/>
          <w14:ligatures w14:val="none"/>
        </w:rPr>
        <w:t>3</w:t>
      </w:r>
      <w:r w:rsidRPr="00446265">
        <w:rPr>
          <w:rFonts w:ascii="Times New Roman" w:hAnsi="Times New Roman"/>
          <w:b/>
          <w:bCs/>
          <w:sz w:val="24"/>
          <w:szCs w:val="24"/>
          <w:lang w:eastAsia="en-GB"/>
          <w14:ligatures w14:val="none"/>
        </w:rPr>
        <w:t>.</w:t>
      </w:r>
      <w:r w:rsidR="00247D86">
        <w:rPr>
          <w:rFonts w:ascii="Times New Roman" w:hAnsi="Times New Roman"/>
          <w:b/>
          <w:bCs/>
          <w:sz w:val="24"/>
          <w:szCs w:val="24"/>
          <w:lang w:eastAsia="en-GB"/>
          <w14:ligatures w14:val="none"/>
        </w:rPr>
        <w:t>7</w:t>
      </w:r>
      <w:r w:rsidRPr="00446265">
        <w:rPr>
          <w:rFonts w:ascii="Times New Roman" w:hAnsi="Times New Roman"/>
          <w:b/>
          <w:bCs/>
          <w:sz w:val="24"/>
          <w:szCs w:val="24"/>
          <w:lang w:eastAsia="en-GB"/>
          <w14:ligatures w14:val="none"/>
        </w:rPr>
        <w:t>.</w:t>
      </w:r>
      <w:r w:rsidRPr="00446265">
        <w:rPr>
          <w:rFonts w:ascii="Times New Roman" w:hAnsi="Times New Roman"/>
          <w:sz w:val="24"/>
          <w:szCs w:val="24"/>
          <w:lang w:eastAsia="en-GB"/>
          <w14:ligatures w14:val="none"/>
        </w:rPr>
        <w:tab/>
        <w:t>Apakšuzņēmēju piesaiste:</w:t>
      </w:r>
    </w:p>
    <w:p w14:paraId="6E371797" w14:textId="4C38E228" w:rsidR="00446265" w:rsidRPr="00446265" w:rsidRDefault="00000000" w:rsidP="003F00C7">
      <w:pPr>
        <w:spacing w:after="120" w:line="276" w:lineRule="auto"/>
        <w:ind w:left="709" w:hanging="283"/>
        <w:jc w:val="both"/>
        <w:rPr>
          <w:rFonts w:ascii="Times New Roman" w:hAnsi="Times New Roman"/>
          <w:sz w:val="24"/>
          <w:szCs w:val="24"/>
          <w14:ligatures w14:val="none"/>
        </w:rPr>
      </w:pPr>
      <w:sdt>
        <w:sdtPr>
          <w:rPr>
            <w:rFonts w:ascii="Times New Roman" w:hAnsi="Times New Roman"/>
            <w:szCs w:val="24"/>
          </w:rPr>
          <w:id w:val="-258065359"/>
          <w14:checkbox>
            <w14:checked w14:val="0"/>
            <w14:checkedState w14:val="2612" w14:font="MS Gothic"/>
            <w14:uncheckedState w14:val="2610" w14:font="MS Gothic"/>
          </w14:checkbox>
        </w:sdtPr>
        <w:sdtContent>
          <w:r w:rsidR="008961F6">
            <w:rPr>
              <w:rFonts w:ascii="MS Gothic" w:eastAsia="MS Gothic" w:hAnsi="MS Gothic" w:hint="eastAsia"/>
              <w:szCs w:val="24"/>
            </w:rPr>
            <w:t>☐</w:t>
          </w:r>
        </w:sdtContent>
      </w:sdt>
      <w:r w:rsidR="006525E3">
        <w:rPr>
          <w:rFonts w:ascii="Times New Roman" w:hAnsi="Times New Roman"/>
          <w:szCs w:val="24"/>
        </w:rPr>
        <w:t xml:space="preserve">  </w:t>
      </w:r>
      <w:r w:rsidR="00446265" w:rsidRPr="00446265">
        <w:rPr>
          <w:rFonts w:ascii="Times New Roman" w:hAnsi="Times New Roman" w:cs="Times New Roman"/>
          <w:b/>
          <w:bCs/>
          <w:sz w:val="24"/>
          <w:szCs w:val="24"/>
        </w:rPr>
        <w:t xml:space="preserve"> </w:t>
      </w:r>
      <w:r w:rsidR="00446265" w:rsidRPr="00446265">
        <w:rPr>
          <w:rFonts w:ascii="Times New Roman" w:hAnsi="Times New Roman"/>
          <w:sz w:val="24"/>
          <w:szCs w:val="24"/>
          <w14:ligatures w14:val="none"/>
        </w:rPr>
        <w:t xml:space="preserve">apliecinām, </w:t>
      </w:r>
      <w:r w:rsidR="00446265" w:rsidRPr="00446265">
        <w:rPr>
          <w:rFonts w:ascii="Times New Roman" w:hAnsi="Times New Roman"/>
          <w:sz w:val="24"/>
          <w:szCs w:val="24"/>
        </w:rPr>
        <w:t xml:space="preserve">ka </w:t>
      </w:r>
      <w:r w:rsidR="004A7AD5">
        <w:rPr>
          <w:rFonts w:ascii="Times New Roman" w:hAnsi="Times New Roman"/>
          <w:sz w:val="24"/>
          <w:szCs w:val="24"/>
        </w:rPr>
        <w:t>pakalpojumu sniegsim</w:t>
      </w:r>
      <w:r w:rsidR="00446265" w:rsidRPr="00446265">
        <w:rPr>
          <w:rFonts w:ascii="Times New Roman" w:hAnsi="Times New Roman"/>
          <w:sz w:val="24"/>
          <w:szCs w:val="24"/>
        </w:rPr>
        <w:t xml:space="preserve"> patstāvīgi, nepiesaistot apakšuzņēmējus;</w:t>
      </w:r>
    </w:p>
    <w:p w14:paraId="5290FA1C" w14:textId="1FDC8017" w:rsidR="00446265" w:rsidRPr="00446265" w:rsidRDefault="00000000" w:rsidP="003F00C7">
      <w:pPr>
        <w:tabs>
          <w:tab w:val="left" w:pos="709"/>
        </w:tabs>
        <w:spacing w:after="120" w:line="276" w:lineRule="auto"/>
        <w:ind w:left="851" w:hanging="425"/>
        <w:jc w:val="both"/>
        <w:rPr>
          <w:rFonts w:ascii="Times New Roman" w:hAnsi="Times New Roman"/>
          <w:sz w:val="24"/>
          <w:szCs w:val="24"/>
          <w14:ligatures w14:val="none"/>
        </w:rPr>
      </w:pPr>
      <w:sdt>
        <w:sdtPr>
          <w:rPr>
            <w:rFonts w:ascii="Times New Roman" w:hAnsi="Times New Roman"/>
            <w:szCs w:val="24"/>
          </w:rPr>
          <w:id w:val="-1555851309"/>
          <w14:checkbox>
            <w14:checked w14:val="0"/>
            <w14:checkedState w14:val="2612" w14:font="MS Gothic"/>
            <w14:uncheckedState w14:val="2610" w14:font="MS Gothic"/>
          </w14:checkbox>
        </w:sdtPr>
        <w:sdtContent>
          <w:r w:rsidR="008961F6">
            <w:rPr>
              <w:rFonts w:ascii="MS Gothic" w:eastAsia="MS Gothic" w:hAnsi="MS Gothic" w:hint="eastAsia"/>
              <w:szCs w:val="24"/>
            </w:rPr>
            <w:t>☐</w:t>
          </w:r>
        </w:sdtContent>
      </w:sdt>
      <w:r w:rsidR="006525E3">
        <w:rPr>
          <w:rFonts w:ascii="Times New Roman" w:hAnsi="Times New Roman"/>
          <w:szCs w:val="24"/>
        </w:rPr>
        <w:t xml:space="preserve"> </w:t>
      </w:r>
      <w:r w:rsidR="00B21956">
        <w:rPr>
          <w:rFonts w:ascii="Times New Roman" w:hAnsi="Times New Roman"/>
          <w:szCs w:val="24"/>
        </w:rPr>
        <w:t xml:space="preserve"> </w:t>
      </w:r>
      <w:r w:rsidR="004A7AD5">
        <w:rPr>
          <w:rFonts w:ascii="Times New Roman" w:hAnsi="Times New Roman"/>
          <w:bCs/>
          <w:sz w:val="24"/>
          <w:szCs w:val="24"/>
          <w:lang w:eastAsia="ar-SA"/>
        </w:rPr>
        <w:t>pakalpojuma</w:t>
      </w:r>
      <w:r w:rsidR="00446265" w:rsidRPr="00446265">
        <w:rPr>
          <w:rFonts w:ascii="Times New Roman" w:hAnsi="Times New Roman"/>
          <w:bCs/>
          <w:sz w:val="24"/>
          <w:szCs w:val="24"/>
          <w:lang w:eastAsia="ar-SA"/>
        </w:rPr>
        <w:t xml:space="preserve"> sniegšanā ir plānots piesaistīt apakšuzņēmējus </w:t>
      </w:r>
      <w:r w:rsidR="00446265" w:rsidRPr="00446265">
        <w:rPr>
          <w:rFonts w:ascii="Times New Roman" w:hAnsi="Times New Roman"/>
          <w:sz w:val="24"/>
          <w:szCs w:val="24"/>
          <w14:ligatures w14:val="none"/>
        </w:rPr>
        <w:t>(t.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2923"/>
        <w:gridCol w:w="2976"/>
      </w:tblGrid>
      <w:tr w:rsidR="00C76CB9" w:rsidRPr="0099465E" w14:paraId="14205EB2" w14:textId="77777777" w:rsidTr="00C76CB9">
        <w:trPr>
          <w:cantSplit/>
          <w:trHeight w:val="1134"/>
        </w:trPr>
        <w:tc>
          <w:tcPr>
            <w:tcW w:w="1844" w:type="pct"/>
            <w:shd w:val="clear" w:color="auto" w:fill="DEEAF6" w:themeFill="accent5" w:themeFillTint="33"/>
            <w:vAlign w:val="center"/>
          </w:tcPr>
          <w:p w14:paraId="1ED7E090" w14:textId="77777777"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hAnsi="Times New Roman"/>
                <w:b/>
                <w:bCs/>
                <w:sz w:val="24"/>
                <w:szCs w:val="24"/>
                <w14:ligatures w14:val="none"/>
              </w:rPr>
              <w:t>Nosaukums un reģistrācijas numurs/ vārds, uzvārds</w:t>
            </w:r>
          </w:p>
        </w:tc>
        <w:tc>
          <w:tcPr>
            <w:tcW w:w="1564" w:type="pct"/>
            <w:shd w:val="clear" w:color="auto" w:fill="DEEAF6" w:themeFill="accent5" w:themeFillTint="33"/>
            <w:vAlign w:val="center"/>
          </w:tcPr>
          <w:p w14:paraId="5ACEA65D" w14:textId="0BABF1C5"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eastAsia="Times New Roman" w:hAnsi="Times New Roman" w:cs="Times New Roman"/>
                <w:b/>
                <w:bCs/>
                <w:color w:val="000000" w:themeColor="text1"/>
                <w:sz w:val="24"/>
                <w:szCs w:val="24"/>
              </w:rPr>
              <w:t>Nododamie darba uzdevumi</w:t>
            </w:r>
          </w:p>
        </w:tc>
        <w:tc>
          <w:tcPr>
            <w:tcW w:w="1592" w:type="pct"/>
            <w:shd w:val="clear" w:color="auto" w:fill="DEEAF6" w:themeFill="accent5" w:themeFillTint="33"/>
            <w:vAlign w:val="center"/>
          </w:tcPr>
          <w:p w14:paraId="2672908E" w14:textId="77777777"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hAnsi="Times New Roman"/>
                <w:b/>
                <w:bCs/>
                <w:sz w:val="24"/>
                <w:szCs w:val="24"/>
                <w14:ligatures w14:val="none"/>
              </w:rPr>
              <w:t>Nododamā līguma summas daļa naudas izteiksmē</w:t>
            </w:r>
          </w:p>
        </w:tc>
      </w:tr>
      <w:tr w:rsidR="00C76CB9" w:rsidRPr="00446265" w14:paraId="63E9AC61" w14:textId="77777777" w:rsidTr="00C76CB9">
        <w:trPr>
          <w:trHeight w:val="239"/>
        </w:trPr>
        <w:tc>
          <w:tcPr>
            <w:tcW w:w="1844" w:type="pct"/>
            <w:shd w:val="clear" w:color="auto" w:fill="auto"/>
          </w:tcPr>
          <w:p w14:paraId="38DD949A"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c>
          <w:tcPr>
            <w:tcW w:w="1564" w:type="pct"/>
            <w:shd w:val="clear" w:color="auto" w:fill="auto"/>
          </w:tcPr>
          <w:p w14:paraId="279AABCB"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c>
          <w:tcPr>
            <w:tcW w:w="1592" w:type="pct"/>
            <w:shd w:val="clear" w:color="auto" w:fill="auto"/>
          </w:tcPr>
          <w:p w14:paraId="3F817170"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r>
    </w:tbl>
    <w:p w14:paraId="4B81B242" w14:textId="594A5D91" w:rsidR="004A5A7E" w:rsidRDefault="002D0435" w:rsidP="002D0435">
      <w:pPr>
        <w:spacing w:before="120" w:after="120" w:line="276" w:lineRule="auto"/>
        <w:jc w:val="both"/>
        <w:rPr>
          <w:rFonts w:ascii="Times New Roman" w:hAnsi="Times New Roman"/>
          <w:sz w:val="24"/>
          <w:szCs w:val="24"/>
        </w:rPr>
      </w:pPr>
      <w:r>
        <w:rPr>
          <w:rFonts w:ascii="Times New Roman" w:hAnsi="Times New Roman"/>
          <w:b/>
          <w:bCs/>
          <w:sz w:val="24"/>
          <w:szCs w:val="24"/>
        </w:rPr>
        <w:t>3.</w:t>
      </w:r>
      <w:r w:rsidR="00247D86">
        <w:rPr>
          <w:rFonts w:ascii="Times New Roman" w:hAnsi="Times New Roman"/>
          <w:b/>
          <w:bCs/>
          <w:sz w:val="24"/>
          <w:szCs w:val="24"/>
        </w:rPr>
        <w:t>8</w:t>
      </w:r>
      <w:r>
        <w:rPr>
          <w:rFonts w:ascii="Times New Roman" w:hAnsi="Times New Roman"/>
          <w:b/>
          <w:bCs/>
          <w:sz w:val="24"/>
          <w:szCs w:val="24"/>
        </w:rPr>
        <w:t>.</w:t>
      </w:r>
      <w:r w:rsidR="004A5A7E" w:rsidRPr="004A5A7E">
        <w:t xml:space="preserve"> </w:t>
      </w:r>
      <w:r w:rsidR="000579C1">
        <w:t xml:space="preserve"> </w:t>
      </w:r>
      <w:r w:rsidR="004A5A7E" w:rsidRPr="000579C1">
        <w:rPr>
          <w:rFonts w:ascii="Times New Roman" w:hAnsi="Times New Roman"/>
          <w:sz w:val="24"/>
          <w:szCs w:val="24"/>
        </w:rPr>
        <w:t xml:space="preserve">Pretendentam </w:t>
      </w:r>
      <w:r w:rsidR="004A5A7E" w:rsidRPr="00FC24C1">
        <w:rPr>
          <w:rFonts w:ascii="Times New Roman" w:hAnsi="Times New Roman"/>
          <w:sz w:val="24"/>
          <w:szCs w:val="24"/>
        </w:rPr>
        <w:t xml:space="preserve">iepriekšējo 5 (piecu) gadu laikā (2020.,2021., 2022., 2023., 2024. un 2025. līdz piedāvājuma iesniegšanai) ir pieredze vismaz vienas </w:t>
      </w:r>
      <w:r w:rsidR="000579C1" w:rsidRPr="00FC24C1">
        <w:rPr>
          <w:rFonts w:ascii="Times New Roman" w:hAnsi="Times New Roman"/>
          <w:sz w:val="24"/>
          <w:szCs w:val="24"/>
        </w:rPr>
        <w:t>klientu pārvaldības</w:t>
      </w:r>
      <w:r w:rsidR="004A5A7E" w:rsidRPr="00FC24C1">
        <w:rPr>
          <w:rFonts w:ascii="Times New Roman" w:hAnsi="Times New Roman"/>
          <w:sz w:val="24"/>
          <w:szCs w:val="24"/>
        </w:rPr>
        <w:t xml:space="preserve"> sistēmas </w:t>
      </w:r>
      <w:r w:rsidR="004E573B" w:rsidRPr="004E573B">
        <w:rPr>
          <w:rFonts w:ascii="Times New Roman" w:hAnsi="Times New Roman"/>
          <w:sz w:val="24"/>
          <w:szCs w:val="24"/>
        </w:rPr>
        <w:t xml:space="preserve">(turpmāk – Sistēma) </w:t>
      </w:r>
      <w:r w:rsidR="004A5A7E" w:rsidRPr="00FC24C1">
        <w:rPr>
          <w:rFonts w:ascii="Times New Roman" w:hAnsi="Times New Roman"/>
          <w:sz w:val="24"/>
          <w:szCs w:val="24"/>
        </w:rPr>
        <w:t xml:space="preserve">izstrādē un piegādē ar nosacījumu, ka pretendents ir vismaz 12 mēnešus nodrošinājis šīs </w:t>
      </w:r>
      <w:r w:rsidR="002262DD">
        <w:rPr>
          <w:rFonts w:ascii="Times New Roman" w:hAnsi="Times New Roman"/>
          <w:sz w:val="24"/>
          <w:szCs w:val="24"/>
        </w:rPr>
        <w:t>S</w:t>
      </w:r>
      <w:r w:rsidR="004A5A7E" w:rsidRPr="00FC24C1">
        <w:rPr>
          <w:rFonts w:ascii="Times New Roman" w:hAnsi="Times New Roman"/>
          <w:sz w:val="24"/>
          <w:szCs w:val="24"/>
        </w:rPr>
        <w:t xml:space="preserve">istēmas uzturēšanu un </w:t>
      </w:r>
      <w:r w:rsidR="002262DD">
        <w:rPr>
          <w:rFonts w:ascii="Times New Roman" w:hAnsi="Times New Roman"/>
          <w:sz w:val="24"/>
          <w:szCs w:val="24"/>
        </w:rPr>
        <w:t>S</w:t>
      </w:r>
      <w:r w:rsidR="004A5A7E" w:rsidRPr="00FC24C1">
        <w:rPr>
          <w:rFonts w:ascii="Times New Roman" w:hAnsi="Times New Roman"/>
          <w:sz w:val="24"/>
          <w:szCs w:val="24"/>
        </w:rPr>
        <w:t xml:space="preserve">istēma  darbojas </w:t>
      </w:r>
      <w:r w:rsidR="00526ECB" w:rsidRPr="00FC24C1">
        <w:rPr>
          <w:rFonts w:ascii="Times New Roman" w:hAnsi="Times New Roman"/>
          <w:sz w:val="24"/>
          <w:szCs w:val="24"/>
        </w:rPr>
        <w:t>produkcijas</w:t>
      </w:r>
      <w:r w:rsidR="004A5A7E" w:rsidRPr="00FC24C1">
        <w:rPr>
          <w:rFonts w:ascii="Times New Roman" w:hAnsi="Times New Roman"/>
          <w:sz w:val="24"/>
          <w:szCs w:val="24"/>
        </w:rPr>
        <w:t xml:space="preserve"> vidē vismaz 12 mēnešus</w:t>
      </w:r>
      <w:r w:rsidR="006F056F">
        <w:rPr>
          <w:rFonts w:ascii="Times New Roman" w:hAnsi="Times New Roman"/>
          <w:sz w:val="24"/>
          <w:szCs w:val="24"/>
        </w:rPr>
        <w:t xml:space="preserve"> un </w:t>
      </w:r>
      <w:r w:rsidR="006F056F">
        <w:rPr>
          <w:rFonts w:ascii="Times New Roman" w:hAnsi="Times New Roman" w:cs="Times New Roman"/>
          <w:sz w:val="24"/>
          <w:szCs w:val="24"/>
        </w:rPr>
        <w:t xml:space="preserve">Sistēmā </w:t>
      </w:r>
      <w:r w:rsidR="00223376" w:rsidRPr="00FC24C1">
        <w:rPr>
          <w:rFonts w:ascii="Times New Roman" w:hAnsi="Times New Roman" w:cs="Times New Roman"/>
          <w:sz w:val="24"/>
          <w:szCs w:val="24"/>
        </w:rPr>
        <w:t>izmantotas</w:t>
      </w:r>
      <w:r w:rsidR="006F056F">
        <w:rPr>
          <w:rFonts w:ascii="Times New Roman" w:hAnsi="Times New Roman" w:cs="Times New Roman"/>
          <w:sz w:val="24"/>
          <w:szCs w:val="24"/>
        </w:rPr>
        <w:t xml:space="preserve"> š</w:t>
      </w:r>
      <w:r w:rsidR="003101E8">
        <w:rPr>
          <w:rFonts w:ascii="Times New Roman" w:hAnsi="Times New Roman" w:cs="Times New Roman"/>
          <w:sz w:val="24"/>
          <w:szCs w:val="24"/>
        </w:rPr>
        <w:t>ā</w:t>
      </w:r>
      <w:r w:rsidR="006F056F">
        <w:rPr>
          <w:rFonts w:ascii="Times New Roman" w:hAnsi="Times New Roman" w:cs="Times New Roman"/>
          <w:sz w:val="24"/>
          <w:szCs w:val="24"/>
        </w:rPr>
        <w:t>das</w:t>
      </w:r>
      <w:r w:rsidR="00223376" w:rsidRPr="00FC24C1">
        <w:rPr>
          <w:rFonts w:ascii="Times New Roman" w:hAnsi="Times New Roman" w:cs="Times New Roman"/>
          <w:sz w:val="24"/>
          <w:szCs w:val="24"/>
        </w:rPr>
        <w:t xml:space="preserve"> tehnoloģijas</w:t>
      </w:r>
      <w:r w:rsidR="00672484" w:rsidRPr="00FC24C1">
        <w:rPr>
          <w:rFonts w:ascii="Times New Roman" w:hAnsi="Times New Roman"/>
          <w:sz w:val="24"/>
          <w:szCs w:val="24"/>
        </w:rPr>
        <w:t>:</w:t>
      </w:r>
    </w:p>
    <w:p w14:paraId="6902276C" w14:textId="7EEDB486" w:rsidR="002E52C9" w:rsidRPr="00443D86" w:rsidRDefault="00A05CA9" w:rsidP="00443D86">
      <w:pPr>
        <w:ind w:left="426"/>
        <w:rPr>
          <w:rFonts w:ascii="Times New Roman" w:hAnsi="Times New Roman" w:cs="Times New Roman"/>
          <w:sz w:val="24"/>
          <w:szCs w:val="24"/>
        </w:rPr>
      </w:pPr>
      <w:r w:rsidRPr="00443D86">
        <w:rPr>
          <w:rFonts w:ascii="Times New Roman" w:hAnsi="Times New Roman" w:cs="Times New Roman"/>
          <w:b/>
          <w:bCs/>
          <w:sz w:val="24"/>
          <w:szCs w:val="24"/>
        </w:rPr>
        <w:t>3.</w:t>
      </w:r>
      <w:r w:rsidR="00247D86">
        <w:rPr>
          <w:rFonts w:ascii="Times New Roman" w:hAnsi="Times New Roman" w:cs="Times New Roman"/>
          <w:b/>
          <w:bCs/>
          <w:sz w:val="24"/>
          <w:szCs w:val="24"/>
        </w:rPr>
        <w:t>8</w:t>
      </w:r>
      <w:r w:rsidRPr="00443D86">
        <w:rPr>
          <w:rFonts w:ascii="Times New Roman" w:hAnsi="Times New Roman" w:cs="Times New Roman"/>
          <w:b/>
          <w:bCs/>
          <w:sz w:val="24"/>
          <w:szCs w:val="24"/>
        </w:rPr>
        <w:t>.1.</w:t>
      </w:r>
      <w:r w:rsidRPr="00443D86">
        <w:rPr>
          <w:rFonts w:ascii="Times New Roman" w:hAnsi="Times New Roman" w:cs="Times New Roman"/>
          <w:sz w:val="24"/>
          <w:szCs w:val="24"/>
        </w:rPr>
        <w:t xml:space="preserve"> </w:t>
      </w:r>
      <w:r w:rsidR="00E27C6D">
        <w:rPr>
          <w:rFonts w:ascii="Times New Roman" w:hAnsi="Times New Roman"/>
          <w:sz w:val="24"/>
          <w:szCs w:val="24"/>
        </w:rPr>
        <w:t>n</w:t>
      </w:r>
      <w:r w:rsidR="00DD377A" w:rsidRPr="00245CF8">
        <w:rPr>
          <w:rFonts w:ascii="Times New Roman" w:hAnsi="Times New Roman"/>
          <w:sz w:val="24"/>
          <w:szCs w:val="24"/>
        </w:rPr>
        <w:t xml:space="preserve">odrošināta datu migrācija no esošajām sistēmām uz jauno sistēmu, ar migrēto datu </w:t>
      </w:r>
      <w:r w:rsidR="00DD377A" w:rsidRPr="002E52C9">
        <w:rPr>
          <w:rFonts w:ascii="Times New Roman" w:hAnsi="Times New Roman"/>
          <w:sz w:val="24"/>
          <w:szCs w:val="24"/>
        </w:rPr>
        <w:t xml:space="preserve">apjomu vismaz </w:t>
      </w:r>
      <w:r w:rsidR="00135135" w:rsidRPr="002E52C9">
        <w:rPr>
          <w:rFonts w:ascii="Times New Roman" w:hAnsi="Times New Roman"/>
          <w:sz w:val="24"/>
          <w:szCs w:val="24"/>
        </w:rPr>
        <w:t>100</w:t>
      </w:r>
      <w:r w:rsidR="00DD377A" w:rsidRPr="002E52C9">
        <w:rPr>
          <w:rFonts w:ascii="Times New Roman" w:hAnsi="Times New Roman"/>
          <w:sz w:val="24"/>
          <w:szCs w:val="24"/>
        </w:rPr>
        <w:t xml:space="preserve"> 000 ierakstu</w:t>
      </w:r>
      <w:r w:rsidR="00C05120" w:rsidRPr="002E52C9">
        <w:rPr>
          <w:rFonts w:ascii="Times New Roman" w:hAnsi="Times New Roman"/>
          <w:sz w:val="24"/>
          <w:szCs w:val="24"/>
        </w:rPr>
        <w:t xml:space="preserve">, tai skaitā </w:t>
      </w:r>
      <w:r w:rsidR="002E52C9" w:rsidRPr="002E52C9">
        <w:rPr>
          <w:rFonts w:ascii="Times New Roman" w:hAnsi="Times New Roman"/>
          <w:sz w:val="24"/>
          <w:szCs w:val="24"/>
        </w:rPr>
        <w:t>veikta fizisko personu vai klienta datu migrācija;</w:t>
      </w:r>
    </w:p>
    <w:p w14:paraId="0C8CE66F" w14:textId="534C556E" w:rsidR="005B04D7" w:rsidRPr="006C2F4E" w:rsidRDefault="009E3530" w:rsidP="00E26777">
      <w:pPr>
        <w:spacing w:before="120" w:after="120" w:line="276" w:lineRule="auto"/>
        <w:ind w:left="709" w:hanging="283"/>
        <w:jc w:val="both"/>
        <w:rPr>
          <w:rFonts w:ascii="Times New Roman" w:hAnsi="Times New Roman"/>
          <w:b/>
          <w:bCs/>
          <w:sz w:val="24"/>
          <w:szCs w:val="24"/>
        </w:rPr>
      </w:pPr>
      <w:r w:rsidRPr="00A05CA9">
        <w:rPr>
          <w:rFonts w:ascii="Times New Roman" w:hAnsi="Times New Roman" w:cs="Times New Roman"/>
          <w:b/>
          <w:bCs/>
          <w:sz w:val="24"/>
          <w:szCs w:val="24"/>
        </w:rPr>
        <w:t>3.</w:t>
      </w:r>
      <w:r w:rsidR="00247D86">
        <w:rPr>
          <w:rFonts w:ascii="Times New Roman" w:hAnsi="Times New Roman" w:cs="Times New Roman"/>
          <w:b/>
          <w:bCs/>
          <w:sz w:val="24"/>
          <w:szCs w:val="24"/>
        </w:rPr>
        <w:t>8</w:t>
      </w:r>
      <w:r w:rsidRPr="00A05CA9">
        <w:rPr>
          <w:rFonts w:ascii="Times New Roman" w:hAnsi="Times New Roman" w:cs="Times New Roman"/>
          <w:b/>
          <w:bCs/>
          <w:sz w:val="24"/>
          <w:szCs w:val="24"/>
        </w:rPr>
        <w:t>.</w:t>
      </w:r>
      <w:r w:rsidR="00E27C6D">
        <w:rPr>
          <w:rFonts w:ascii="Times New Roman" w:hAnsi="Times New Roman" w:cs="Times New Roman"/>
          <w:b/>
          <w:bCs/>
          <w:sz w:val="24"/>
          <w:szCs w:val="24"/>
        </w:rPr>
        <w:t>2</w:t>
      </w:r>
      <w:r w:rsidRPr="00A05CA9">
        <w:rPr>
          <w:rFonts w:ascii="Times New Roman" w:hAnsi="Times New Roman" w:cs="Times New Roman"/>
          <w:b/>
          <w:bCs/>
          <w:sz w:val="24"/>
          <w:szCs w:val="24"/>
        </w:rPr>
        <w:t>.</w:t>
      </w:r>
      <w:r>
        <w:rPr>
          <w:rFonts w:ascii="Times New Roman" w:hAnsi="Times New Roman" w:cs="Times New Roman"/>
          <w:sz w:val="24"/>
          <w:szCs w:val="24"/>
        </w:rPr>
        <w:t xml:space="preserve"> </w:t>
      </w:r>
      <w:r w:rsidR="004B2426">
        <w:rPr>
          <w:rFonts w:ascii="Times New Roman" w:hAnsi="Times New Roman" w:cs="Times New Roman"/>
          <w:sz w:val="24"/>
          <w:szCs w:val="24"/>
        </w:rPr>
        <w:t xml:space="preserve">veikta </w:t>
      </w:r>
      <w:r w:rsidR="004643B9" w:rsidRPr="004D50C9">
        <w:rPr>
          <w:rFonts w:ascii="Times New Roman" w:hAnsi="Times New Roman"/>
          <w:sz w:val="24"/>
          <w:szCs w:val="24"/>
        </w:rPr>
        <w:t>integrācija ar vismaz 3 ārējām sistēmām (API</w:t>
      </w:r>
      <w:r w:rsidR="00A46E54">
        <w:rPr>
          <w:rFonts w:ascii="Times New Roman" w:hAnsi="Times New Roman"/>
          <w:sz w:val="24"/>
          <w:szCs w:val="24"/>
        </w:rPr>
        <w:t xml:space="preserve"> </w:t>
      </w:r>
      <w:r w:rsidR="00A46E54" w:rsidRPr="00E27C6D">
        <w:rPr>
          <w:rFonts w:ascii="Times New Roman" w:hAnsi="Times New Roman"/>
          <w:sz w:val="24"/>
          <w:szCs w:val="24"/>
        </w:rPr>
        <w:t>vai</w:t>
      </w:r>
      <w:r w:rsidR="00A46E54">
        <w:rPr>
          <w:rFonts w:ascii="Times New Roman" w:hAnsi="Times New Roman"/>
          <w:sz w:val="24"/>
          <w:szCs w:val="24"/>
        </w:rPr>
        <w:t xml:space="preserve"> </w:t>
      </w:r>
      <w:r w:rsidR="004643B9" w:rsidRPr="004D50C9">
        <w:rPr>
          <w:rFonts w:ascii="Times New Roman" w:hAnsi="Times New Roman"/>
          <w:sz w:val="24"/>
          <w:szCs w:val="24"/>
        </w:rPr>
        <w:t>datu apmaiņas servisi)</w:t>
      </w:r>
      <w:r w:rsidR="005B04D7" w:rsidRPr="004D50C9">
        <w:rPr>
          <w:rFonts w:ascii="Times New Roman" w:hAnsi="Times New Roman"/>
          <w:sz w:val="24"/>
          <w:szCs w:val="24"/>
        </w:rPr>
        <w:t>;</w:t>
      </w:r>
    </w:p>
    <w:p w14:paraId="2F9E4DA6" w14:textId="7C12D72D" w:rsidR="00550724" w:rsidRPr="00550724" w:rsidRDefault="009E3530" w:rsidP="00550724">
      <w:pPr>
        <w:spacing w:before="120" w:after="120" w:line="276" w:lineRule="auto"/>
        <w:ind w:left="709" w:hanging="283"/>
        <w:jc w:val="both"/>
        <w:rPr>
          <w:rFonts w:ascii="Times New Roman" w:hAnsi="Times New Roman"/>
          <w:sz w:val="24"/>
          <w:szCs w:val="24"/>
        </w:rPr>
      </w:pPr>
      <w:r w:rsidRPr="00A05CA9">
        <w:rPr>
          <w:rFonts w:ascii="Times New Roman" w:hAnsi="Times New Roman" w:cs="Times New Roman"/>
          <w:b/>
          <w:bCs/>
          <w:sz w:val="24"/>
          <w:szCs w:val="24"/>
        </w:rPr>
        <w:t>3.</w:t>
      </w:r>
      <w:r w:rsidR="00247D86">
        <w:rPr>
          <w:rFonts w:ascii="Times New Roman" w:hAnsi="Times New Roman" w:cs="Times New Roman"/>
          <w:b/>
          <w:bCs/>
          <w:sz w:val="24"/>
          <w:szCs w:val="24"/>
        </w:rPr>
        <w:t>8</w:t>
      </w:r>
      <w:r w:rsidRPr="00A05CA9">
        <w:rPr>
          <w:rFonts w:ascii="Times New Roman" w:hAnsi="Times New Roman" w:cs="Times New Roman"/>
          <w:b/>
          <w:bCs/>
          <w:sz w:val="24"/>
          <w:szCs w:val="24"/>
        </w:rPr>
        <w:t>.</w:t>
      </w:r>
      <w:r w:rsidR="00E27C6D">
        <w:rPr>
          <w:rFonts w:ascii="Times New Roman" w:hAnsi="Times New Roman" w:cs="Times New Roman"/>
          <w:b/>
          <w:bCs/>
          <w:sz w:val="24"/>
          <w:szCs w:val="24"/>
        </w:rPr>
        <w:t>3</w:t>
      </w:r>
      <w:r w:rsidRPr="00DD10A8">
        <w:rPr>
          <w:rFonts w:ascii="Times New Roman" w:hAnsi="Times New Roman" w:cs="Times New Roman"/>
          <w:b/>
          <w:bCs/>
          <w:sz w:val="24"/>
          <w:szCs w:val="24"/>
        </w:rPr>
        <w:t>.</w:t>
      </w:r>
      <w:r w:rsidR="00550724">
        <w:rPr>
          <w:rFonts w:ascii="Times New Roman" w:hAnsi="Times New Roman" w:cs="Times New Roman"/>
          <w:sz w:val="24"/>
          <w:szCs w:val="24"/>
        </w:rPr>
        <w:t xml:space="preserve"> </w:t>
      </w:r>
      <w:r w:rsidR="00550724" w:rsidRPr="00550724">
        <w:rPr>
          <w:rFonts w:ascii="Times New Roman" w:hAnsi="Times New Roman"/>
          <w:sz w:val="24"/>
          <w:szCs w:val="24"/>
        </w:rPr>
        <w:t>ir ieviesti drošības risinājumi (tai skaitā vismaz lietotāju autentifikācija ar daudzfaktoru autentifikāciju (MFA)MFA, datu šifrēšana, sistēmas auditācijas funkcionalitāte);</w:t>
      </w:r>
    </w:p>
    <w:p w14:paraId="1B87D347" w14:textId="18954F9A" w:rsidR="004643B9" w:rsidRDefault="009E3530" w:rsidP="00F93EDC">
      <w:pPr>
        <w:spacing w:before="120" w:after="120" w:line="276" w:lineRule="auto"/>
        <w:ind w:left="709" w:hanging="283"/>
        <w:jc w:val="both"/>
        <w:rPr>
          <w:rFonts w:ascii="Times New Roman" w:hAnsi="Times New Roman"/>
          <w:sz w:val="24"/>
          <w:szCs w:val="24"/>
        </w:rPr>
      </w:pPr>
      <w:r w:rsidRPr="00DD10A8">
        <w:rPr>
          <w:rFonts w:ascii="Times New Roman" w:hAnsi="Times New Roman" w:cs="Times New Roman"/>
          <w:b/>
          <w:bCs/>
          <w:sz w:val="24"/>
          <w:szCs w:val="24"/>
        </w:rPr>
        <w:t>3.</w:t>
      </w:r>
      <w:r w:rsidR="00247D86">
        <w:rPr>
          <w:rFonts w:ascii="Times New Roman" w:hAnsi="Times New Roman" w:cs="Times New Roman"/>
          <w:b/>
          <w:bCs/>
          <w:sz w:val="24"/>
          <w:szCs w:val="24"/>
        </w:rPr>
        <w:t>8</w:t>
      </w:r>
      <w:r w:rsidRPr="00DD10A8">
        <w:rPr>
          <w:rFonts w:ascii="Times New Roman" w:hAnsi="Times New Roman" w:cs="Times New Roman"/>
          <w:b/>
          <w:bCs/>
          <w:sz w:val="24"/>
          <w:szCs w:val="24"/>
        </w:rPr>
        <w:t>.</w:t>
      </w:r>
      <w:r w:rsidR="00E27C6D">
        <w:rPr>
          <w:rFonts w:ascii="Times New Roman" w:hAnsi="Times New Roman" w:cs="Times New Roman"/>
          <w:b/>
          <w:bCs/>
          <w:sz w:val="24"/>
          <w:szCs w:val="24"/>
        </w:rPr>
        <w:t>4</w:t>
      </w:r>
      <w:r w:rsidRPr="00DD10A8">
        <w:rPr>
          <w:rFonts w:ascii="Times New Roman" w:hAnsi="Times New Roman" w:cs="Times New Roman"/>
          <w:b/>
          <w:bCs/>
          <w:sz w:val="24"/>
          <w:szCs w:val="24"/>
        </w:rPr>
        <w:t>.</w:t>
      </w:r>
      <w:r w:rsidRPr="00DD10A8">
        <w:rPr>
          <w:rFonts w:ascii="Times New Roman" w:hAnsi="Times New Roman" w:cs="Times New Roman"/>
          <w:sz w:val="24"/>
          <w:szCs w:val="24"/>
        </w:rPr>
        <w:t xml:space="preserve"> </w:t>
      </w:r>
      <w:r w:rsidR="004643B9" w:rsidRPr="00DD10A8">
        <w:rPr>
          <w:rFonts w:ascii="Times New Roman" w:hAnsi="Times New Roman"/>
          <w:sz w:val="24"/>
          <w:szCs w:val="24"/>
        </w:rPr>
        <w:t xml:space="preserve">sistēmas lietotāju skaits </w:t>
      </w:r>
      <w:r w:rsidR="0028022D" w:rsidRPr="00DD10A8">
        <w:rPr>
          <w:rFonts w:ascii="Times New Roman" w:hAnsi="Times New Roman"/>
          <w:sz w:val="24"/>
          <w:szCs w:val="24"/>
        </w:rPr>
        <w:t xml:space="preserve">mēnesī </w:t>
      </w:r>
      <w:r w:rsidR="00550724">
        <w:rPr>
          <w:rFonts w:ascii="Times New Roman" w:hAnsi="Times New Roman"/>
          <w:sz w:val="24"/>
          <w:szCs w:val="24"/>
        </w:rPr>
        <w:t>ir</w:t>
      </w:r>
      <w:r w:rsidR="004643B9" w:rsidRPr="00DD10A8">
        <w:rPr>
          <w:rFonts w:ascii="Times New Roman" w:hAnsi="Times New Roman"/>
          <w:sz w:val="24"/>
          <w:szCs w:val="24"/>
        </w:rPr>
        <w:t xml:space="preserve"> ne mazāks kā 1000 aktīvi lietotāji</w:t>
      </w:r>
      <w:r w:rsidR="008F58FC" w:rsidRPr="00DD10A8">
        <w:rPr>
          <w:rFonts w:ascii="Times New Roman" w:hAnsi="Times New Roman"/>
          <w:sz w:val="24"/>
          <w:szCs w:val="24"/>
        </w:rPr>
        <w:t>;</w:t>
      </w:r>
    </w:p>
    <w:tbl>
      <w:tblPr>
        <w:tblpPr w:leftFromText="180" w:rightFromText="180" w:vertAnchor="text" w:horzAnchor="margin"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991"/>
        <w:gridCol w:w="4252"/>
        <w:gridCol w:w="2501"/>
      </w:tblGrid>
      <w:tr w:rsidR="00FC24C1" w:rsidRPr="00E63B38" w14:paraId="0251794E" w14:textId="77777777" w:rsidTr="00FC24C1">
        <w:trPr>
          <w:trHeight w:val="1080"/>
          <w:tblHeader/>
        </w:trPr>
        <w:tc>
          <w:tcPr>
            <w:tcW w:w="890" w:type="dxa"/>
            <w:shd w:val="clear" w:color="auto" w:fill="DEEAF6" w:themeFill="accent5" w:themeFillTint="33"/>
          </w:tcPr>
          <w:p w14:paraId="6794BCF7" w14:textId="77777777" w:rsidR="00FC24C1" w:rsidRPr="00E63B38" w:rsidRDefault="00FC24C1" w:rsidP="00FC24C1">
            <w:pPr>
              <w:jc w:val="both"/>
              <w:rPr>
                <w:rFonts w:ascii="Times New Roman" w:hAnsi="Times New Roman"/>
                <w:b/>
                <w:bCs/>
                <w:szCs w:val="24"/>
              </w:rPr>
            </w:pPr>
            <w:r w:rsidRPr="00E63B38">
              <w:rPr>
                <w:rFonts w:ascii="Times New Roman" w:hAnsi="Times New Roman"/>
                <w:b/>
                <w:bCs/>
                <w:szCs w:val="24"/>
              </w:rPr>
              <w:t>Nr.p.k.</w:t>
            </w:r>
          </w:p>
        </w:tc>
        <w:tc>
          <w:tcPr>
            <w:tcW w:w="1991" w:type="dxa"/>
            <w:shd w:val="clear" w:color="auto" w:fill="DEEAF6" w:themeFill="accent5" w:themeFillTint="33"/>
          </w:tcPr>
          <w:p w14:paraId="5022497D" w14:textId="77777777" w:rsidR="00FC24C1" w:rsidRDefault="00FC24C1" w:rsidP="00FC24C1">
            <w:pPr>
              <w:autoSpaceDE w:val="0"/>
              <w:autoSpaceDN w:val="0"/>
              <w:adjustRightInd w:val="0"/>
              <w:ind w:right="-142"/>
              <w:jc w:val="center"/>
              <w:rPr>
                <w:rFonts w:ascii="Times New Roman" w:hAnsi="Times New Roman" w:cs="Times New Roman"/>
                <w:b/>
              </w:rPr>
            </w:pPr>
            <w:r>
              <w:rPr>
                <w:rFonts w:ascii="Times New Roman" w:hAnsi="Times New Roman" w:cs="Times New Roman"/>
                <w:b/>
              </w:rPr>
              <w:t>Pasūtītājs</w:t>
            </w:r>
          </w:p>
          <w:p w14:paraId="4E6A209E" w14:textId="77777777" w:rsidR="00FC24C1" w:rsidRPr="00E63B38" w:rsidRDefault="00FC24C1" w:rsidP="00FC24C1">
            <w:pPr>
              <w:tabs>
                <w:tab w:val="left" w:pos="1606"/>
              </w:tabs>
              <w:jc w:val="center"/>
              <w:rPr>
                <w:rFonts w:ascii="Times New Roman" w:hAnsi="Times New Roman"/>
                <w:b/>
                <w:bCs/>
                <w:szCs w:val="24"/>
              </w:rPr>
            </w:pPr>
            <w:r>
              <w:rPr>
                <w:rFonts w:ascii="Times New Roman" w:hAnsi="Times New Roman" w:cs="Times New Roman"/>
                <w:bCs/>
                <w:i/>
                <w:iCs/>
                <w:sz w:val="18"/>
                <w:szCs w:val="18"/>
              </w:rPr>
              <w:t>(Uzņēmuma nosaukums, kontaktpersona)</w:t>
            </w:r>
          </w:p>
        </w:tc>
        <w:tc>
          <w:tcPr>
            <w:tcW w:w="4252" w:type="dxa"/>
            <w:shd w:val="clear" w:color="auto" w:fill="DEEAF6" w:themeFill="accent5" w:themeFillTint="33"/>
          </w:tcPr>
          <w:p w14:paraId="58722FEE" w14:textId="77777777" w:rsidR="00FC24C1" w:rsidRPr="00EE6379" w:rsidRDefault="00FC24C1" w:rsidP="00FC24C1">
            <w:pPr>
              <w:ind w:right="43"/>
              <w:jc w:val="center"/>
              <w:rPr>
                <w:rFonts w:ascii="Times New Roman" w:hAnsi="Times New Roman"/>
                <w:b/>
                <w:bCs/>
                <w:szCs w:val="24"/>
              </w:rPr>
            </w:pPr>
            <w:r w:rsidRPr="00EE6379">
              <w:rPr>
                <w:rFonts w:ascii="Times New Roman" w:hAnsi="Times New Roman"/>
                <w:b/>
                <w:bCs/>
                <w:szCs w:val="24"/>
              </w:rPr>
              <w:t xml:space="preserve">Līguma priekšmeta īss </w:t>
            </w:r>
            <w:r w:rsidRPr="00E63B38">
              <w:rPr>
                <w:rFonts w:ascii="Times New Roman" w:hAnsi="Times New Roman"/>
                <w:b/>
                <w:bCs/>
                <w:szCs w:val="24"/>
              </w:rPr>
              <w:t>Pakalpojuma apjoms un īss apraksts</w:t>
            </w:r>
            <w:r w:rsidRPr="00EE6379">
              <w:rPr>
                <w:rFonts w:ascii="Times New Roman" w:hAnsi="Times New Roman"/>
                <w:b/>
                <w:bCs/>
                <w:szCs w:val="24"/>
              </w:rPr>
              <w:t xml:space="preserve"> apraksts </w:t>
            </w:r>
          </w:p>
          <w:p w14:paraId="2FA591D5" w14:textId="6382F03C" w:rsidR="00FC24C1" w:rsidRPr="003E2079" w:rsidRDefault="00FC24C1" w:rsidP="00FC24C1">
            <w:pPr>
              <w:ind w:right="108"/>
              <w:jc w:val="center"/>
              <w:rPr>
                <w:rFonts w:ascii="Times New Roman" w:hAnsi="Times New Roman" w:cs="Times New Roman"/>
                <w:i/>
                <w:iCs/>
                <w:sz w:val="18"/>
                <w:szCs w:val="18"/>
              </w:rPr>
            </w:pPr>
            <w:r w:rsidRPr="003E2079">
              <w:rPr>
                <w:rFonts w:ascii="Times New Roman" w:hAnsi="Times New Roman" w:cs="Times New Roman"/>
                <w:i/>
                <w:iCs/>
                <w:sz w:val="18"/>
                <w:szCs w:val="18"/>
              </w:rPr>
              <w:t xml:space="preserve">(apraksta sistēmu, </w:t>
            </w:r>
            <w:r w:rsidR="004509C3" w:rsidRPr="003E2079">
              <w:rPr>
                <w:rFonts w:ascii="Times New Roman" w:hAnsi="Times New Roman" w:cs="Times New Roman"/>
                <w:i/>
                <w:iCs/>
                <w:sz w:val="18"/>
                <w:szCs w:val="18"/>
              </w:rPr>
              <w:t xml:space="preserve"> sistēmā izmantot</w:t>
            </w:r>
            <w:r w:rsidR="003E2079">
              <w:rPr>
                <w:rFonts w:ascii="Times New Roman" w:hAnsi="Times New Roman" w:cs="Times New Roman"/>
                <w:i/>
                <w:iCs/>
                <w:sz w:val="18"/>
                <w:szCs w:val="18"/>
              </w:rPr>
              <w:t xml:space="preserve">ās </w:t>
            </w:r>
            <w:r w:rsidR="004509C3" w:rsidRPr="003E2079">
              <w:rPr>
                <w:rFonts w:ascii="Times New Roman" w:hAnsi="Times New Roman" w:cs="Times New Roman"/>
                <w:i/>
                <w:iCs/>
                <w:sz w:val="18"/>
                <w:szCs w:val="18"/>
              </w:rPr>
              <w:t xml:space="preserve">tehnoloģijas:  migrēto datu apjoms,  integrācija ar ārējām sistēmām,  ieviestie drošības risinājumi, </w:t>
            </w:r>
            <w:r w:rsidRPr="003E2079">
              <w:rPr>
                <w:rFonts w:ascii="Times New Roman" w:hAnsi="Times New Roman" w:cs="Times New Roman"/>
                <w:i/>
                <w:iCs/>
                <w:sz w:val="18"/>
                <w:szCs w:val="18"/>
              </w:rPr>
              <w:t>vienlaicīgo lietotāju skait</w:t>
            </w:r>
            <w:r w:rsidR="003E2079" w:rsidRPr="003E2079">
              <w:rPr>
                <w:rFonts w:ascii="Times New Roman" w:hAnsi="Times New Roman" w:cs="Times New Roman"/>
                <w:i/>
                <w:iCs/>
                <w:sz w:val="18"/>
                <w:szCs w:val="18"/>
              </w:rPr>
              <w:t>s</w:t>
            </w:r>
            <w:r w:rsidRPr="003E2079">
              <w:rPr>
                <w:rFonts w:ascii="Times New Roman" w:hAnsi="Times New Roman" w:cs="Times New Roman"/>
                <w:i/>
                <w:iCs/>
                <w:sz w:val="18"/>
                <w:szCs w:val="18"/>
              </w:rPr>
              <w:t xml:space="preserve"> un kad sistēma nodota produkcijas vidē)</w:t>
            </w:r>
          </w:p>
        </w:tc>
        <w:tc>
          <w:tcPr>
            <w:tcW w:w="2501" w:type="dxa"/>
            <w:shd w:val="clear" w:color="auto" w:fill="DEEAF6" w:themeFill="accent5" w:themeFillTint="33"/>
          </w:tcPr>
          <w:p w14:paraId="7DD86015" w14:textId="77777777" w:rsidR="00FC24C1" w:rsidRPr="00A54172" w:rsidRDefault="00FC24C1" w:rsidP="00FC24C1">
            <w:pPr>
              <w:ind w:right="38"/>
              <w:jc w:val="center"/>
              <w:rPr>
                <w:rFonts w:ascii="Times New Roman" w:hAnsi="Times New Roman"/>
                <w:b/>
                <w:bCs/>
                <w:szCs w:val="24"/>
              </w:rPr>
            </w:pPr>
            <w:r w:rsidRPr="00A54172">
              <w:rPr>
                <w:rFonts w:ascii="Times New Roman" w:hAnsi="Times New Roman"/>
                <w:b/>
                <w:bCs/>
                <w:szCs w:val="24"/>
              </w:rPr>
              <w:t>Līguma izpildes termiņš</w:t>
            </w:r>
          </w:p>
          <w:p w14:paraId="70EAFF4F" w14:textId="77777777" w:rsidR="00FC24C1" w:rsidRPr="003F7CE8" w:rsidRDefault="00FC24C1" w:rsidP="00FC24C1">
            <w:pPr>
              <w:ind w:right="38"/>
              <w:jc w:val="center"/>
              <w:rPr>
                <w:rFonts w:ascii="Times New Roman" w:hAnsi="Times New Roman"/>
                <w:i/>
                <w:iCs/>
                <w:sz w:val="18"/>
                <w:szCs w:val="18"/>
              </w:rPr>
            </w:pPr>
            <w:r w:rsidRPr="003F7CE8">
              <w:rPr>
                <w:rFonts w:ascii="Times New Roman" w:hAnsi="Times New Roman"/>
                <w:i/>
                <w:iCs/>
                <w:sz w:val="18"/>
                <w:szCs w:val="18"/>
              </w:rPr>
              <w:t>(gads, mēnesis)</w:t>
            </w:r>
          </w:p>
        </w:tc>
      </w:tr>
      <w:tr w:rsidR="00FC24C1" w:rsidRPr="00E63B38" w14:paraId="4E674F39" w14:textId="77777777" w:rsidTr="00FC24C1">
        <w:tc>
          <w:tcPr>
            <w:tcW w:w="890" w:type="dxa"/>
          </w:tcPr>
          <w:p w14:paraId="0AA765B4" w14:textId="77777777" w:rsidR="00FC24C1" w:rsidRPr="00E63B38" w:rsidRDefault="00FC24C1" w:rsidP="00FC24C1">
            <w:pPr>
              <w:jc w:val="both"/>
              <w:rPr>
                <w:rFonts w:ascii="Times New Roman" w:hAnsi="Times New Roman"/>
                <w:szCs w:val="24"/>
              </w:rPr>
            </w:pPr>
            <w:r w:rsidRPr="00E63B38">
              <w:rPr>
                <w:rFonts w:ascii="Times New Roman" w:hAnsi="Times New Roman"/>
                <w:szCs w:val="24"/>
              </w:rPr>
              <w:t>1.</w:t>
            </w:r>
          </w:p>
        </w:tc>
        <w:tc>
          <w:tcPr>
            <w:tcW w:w="1991" w:type="dxa"/>
          </w:tcPr>
          <w:p w14:paraId="52F55EFE" w14:textId="77777777" w:rsidR="00FC24C1" w:rsidRPr="00E63B38" w:rsidRDefault="00FC24C1" w:rsidP="00FC24C1">
            <w:pPr>
              <w:ind w:firstLine="709"/>
              <w:jc w:val="both"/>
              <w:rPr>
                <w:rFonts w:ascii="Times New Roman" w:hAnsi="Times New Roman"/>
                <w:szCs w:val="24"/>
              </w:rPr>
            </w:pPr>
          </w:p>
        </w:tc>
        <w:tc>
          <w:tcPr>
            <w:tcW w:w="4252" w:type="dxa"/>
          </w:tcPr>
          <w:p w14:paraId="2A4A1460" w14:textId="77777777" w:rsidR="00FC24C1" w:rsidRPr="00E63B38" w:rsidRDefault="00FC24C1" w:rsidP="00FC24C1">
            <w:pPr>
              <w:ind w:firstLine="709"/>
              <w:jc w:val="both"/>
              <w:rPr>
                <w:rFonts w:ascii="Times New Roman" w:hAnsi="Times New Roman"/>
                <w:szCs w:val="24"/>
              </w:rPr>
            </w:pPr>
          </w:p>
        </w:tc>
        <w:tc>
          <w:tcPr>
            <w:tcW w:w="2501" w:type="dxa"/>
          </w:tcPr>
          <w:p w14:paraId="76FC76D2" w14:textId="77777777" w:rsidR="00FC24C1" w:rsidRPr="00E63B38" w:rsidRDefault="00FC24C1" w:rsidP="00FC24C1">
            <w:pPr>
              <w:ind w:firstLine="709"/>
              <w:jc w:val="both"/>
              <w:rPr>
                <w:rFonts w:ascii="Times New Roman" w:hAnsi="Times New Roman"/>
                <w:szCs w:val="24"/>
              </w:rPr>
            </w:pPr>
          </w:p>
        </w:tc>
      </w:tr>
      <w:tr w:rsidR="00FC24C1" w:rsidRPr="00E63B38" w14:paraId="193EB840" w14:textId="77777777" w:rsidTr="00FC24C1">
        <w:tc>
          <w:tcPr>
            <w:tcW w:w="890" w:type="dxa"/>
          </w:tcPr>
          <w:p w14:paraId="6C571E23" w14:textId="77777777" w:rsidR="00FC24C1" w:rsidRPr="00E63B38" w:rsidRDefault="00FC24C1" w:rsidP="00FC24C1">
            <w:pPr>
              <w:jc w:val="both"/>
              <w:rPr>
                <w:rFonts w:ascii="Times New Roman" w:hAnsi="Times New Roman"/>
                <w:szCs w:val="24"/>
              </w:rPr>
            </w:pPr>
          </w:p>
        </w:tc>
        <w:tc>
          <w:tcPr>
            <w:tcW w:w="1991" w:type="dxa"/>
          </w:tcPr>
          <w:p w14:paraId="652C1C26" w14:textId="77777777" w:rsidR="00FC24C1" w:rsidRPr="00E63B38" w:rsidRDefault="00FC24C1" w:rsidP="00FC24C1">
            <w:pPr>
              <w:ind w:firstLine="709"/>
              <w:jc w:val="both"/>
              <w:rPr>
                <w:rFonts w:ascii="Times New Roman" w:hAnsi="Times New Roman"/>
                <w:szCs w:val="24"/>
              </w:rPr>
            </w:pPr>
          </w:p>
        </w:tc>
        <w:tc>
          <w:tcPr>
            <w:tcW w:w="4252" w:type="dxa"/>
          </w:tcPr>
          <w:p w14:paraId="6840CC52" w14:textId="77777777" w:rsidR="00FC24C1" w:rsidRPr="00E63B38" w:rsidRDefault="00FC24C1" w:rsidP="00FC24C1">
            <w:pPr>
              <w:ind w:firstLine="709"/>
              <w:jc w:val="both"/>
              <w:rPr>
                <w:rFonts w:ascii="Times New Roman" w:hAnsi="Times New Roman"/>
                <w:szCs w:val="24"/>
              </w:rPr>
            </w:pPr>
          </w:p>
        </w:tc>
        <w:tc>
          <w:tcPr>
            <w:tcW w:w="2501" w:type="dxa"/>
          </w:tcPr>
          <w:p w14:paraId="18EB62EC" w14:textId="77777777" w:rsidR="00FC24C1" w:rsidRPr="00E63B38" w:rsidRDefault="00FC24C1" w:rsidP="00FC24C1">
            <w:pPr>
              <w:ind w:firstLine="709"/>
              <w:jc w:val="both"/>
              <w:rPr>
                <w:rFonts w:ascii="Times New Roman" w:hAnsi="Times New Roman"/>
                <w:szCs w:val="24"/>
              </w:rPr>
            </w:pPr>
          </w:p>
        </w:tc>
      </w:tr>
    </w:tbl>
    <w:p w14:paraId="3ADA4F43" w14:textId="400654FA" w:rsidR="00FD5E36" w:rsidRDefault="00FF5AD9" w:rsidP="00FD5E36">
      <w:pPr>
        <w:spacing w:before="120" w:after="120" w:line="276" w:lineRule="auto"/>
        <w:jc w:val="both"/>
        <w:rPr>
          <w:rFonts w:ascii="Times New Roman" w:hAnsi="Times New Roman"/>
          <w:b/>
          <w:bCs/>
          <w:sz w:val="24"/>
          <w:szCs w:val="24"/>
        </w:rPr>
      </w:pPr>
      <w:r>
        <w:rPr>
          <w:rFonts w:ascii="Times New Roman" w:hAnsi="Times New Roman"/>
          <w:b/>
          <w:bCs/>
          <w:sz w:val="24"/>
          <w:szCs w:val="24"/>
        </w:rPr>
        <w:t>3.</w:t>
      </w:r>
      <w:r w:rsidR="00247D86">
        <w:rPr>
          <w:rFonts w:ascii="Times New Roman" w:hAnsi="Times New Roman"/>
          <w:b/>
          <w:bCs/>
          <w:sz w:val="24"/>
          <w:szCs w:val="24"/>
        </w:rPr>
        <w:t>9</w:t>
      </w:r>
      <w:r>
        <w:rPr>
          <w:rFonts w:ascii="Times New Roman" w:hAnsi="Times New Roman"/>
          <w:b/>
          <w:bCs/>
          <w:sz w:val="24"/>
          <w:szCs w:val="24"/>
        </w:rPr>
        <w:t xml:space="preserve">. </w:t>
      </w:r>
      <w:r w:rsidR="0083749F" w:rsidRPr="00D411FF">
        <w:rPr>
          <w:rFonts w:ascii="Times New Roman" w:hAnsi="Times New Roman" w:cs="Times New Roman"/>
          <w:sz w:val="24"/>
          <w:szCs w:val="24"/>
          <w:lang w:eastAsia="ar-SA"/>
        </w:rPr>
        <w:t xml:space="preserve">Pretendents iepirkuma priekšmeta pakalpojuma sniegšanai </w:t>
      </w:r>
      <w:r w:rsidR="0083749F">
        <w:rPr>
          <w:rFonts w:ascii="Times New Roman" w:hAnsi="Times New Roman" w:cs="Times New Roman"/>
          <w:sz w:val="24"/>
          <w:szCs w:val="24"/>
          <w:lang w:eastAsia="ar-SA"/>
        </w:rPr>
        <w:t>nodrošinās</w:t>
      </w:r>
      <w:r w:rsidR="0083749F" w:rsidRPr="00D411FF">
        <w:rPr>
          <w:rFonts w:ascii="Times New Roman" w:hAnsi="Times New Roman" w:cs="Times New Roman"/>
          <w:sz w:val="24"/>
          <w:szCs w:val="24"/>
          <w:lang w:eastAsia="ar-SA"/>
        </w:rPr>
        <w:t xml:space="preserve"> pieredzējušu speciālistu</w:t>
      </w:r>
      <w:r w:rsidR="0083749F">
        <w:rPr>
          <w:rFonts w:ascii="Times New Roman" w:hAnsi="Times New Roman"/>
          <w:sz w:val="24"/>
          <w:szCs w:val="24"/>
        </w:rPr>
        <w:t>s</w:t>
      </w:r>
      <w:r w:rsidR="00FD5E36" w:rsidRPr="00FF5AD9">
        <w:rPr>
          <w:rFonts w:ascii="Times New Roman" w:hAnsi="Times New Roman"/>
          <w:sz w:val="24"/>
          <w:szCs w:val="24"/>
        </w:rPr>
        <w:t>:</w:t>
      </w:r>
      <w:r w:rsidR="00FD5E36" w:rsidRPr="00FD5E36">
        <w:rPr>
          <w:rFonts w:ascii="Times New Roman" w:hAnsi="Times New Roman"/>
          <w:b/>
          <w:bCs/>
          <w:sz w:val="24"/>
          <w:szCs w:val="24"/>
        </w:rPr>
        <w:t xml:space="preserve"> </w:t>
      </w:r>
    </w:p>
    <w:p w14:paraId="641F99B9" w14:textId="0F99FC78" w:rsidR="00FD5E36" w:rsidRPr="00005630" w:rsidRDefault="0083749F" w:rsidP="009B70F7">
      <w:pPr>
        <w:spacing w:before="120" w:after="120" w:line="276" w:lineRule="auto"/>
        <w:ind w:left="426"/>
        <w:jc w:val="both"/>
        <w:rPr>
          <w:rFonts w:ascii="Times New Roman" w:hAnsi="Times New Roman"/>
          <w:sz w:val="24"/>
          <w:szCs w:val="24"/>
        </w:rPr>
      </w:pPr>
      <w:r>
        <w:rPr>
          <w:rFonts w:ascii="Times New Roman" w:hAnsi="Times New Roman"/>
          <w:b/>
          <w:bCs/>
          <w:sz w:val="24"/>
          <w:szCs w:val="24"/>
        </w:rPr>
        <w:t>3.</w:t>
      </w:r>
      <w:r w:rsidR="00247D86">
        <w:rPr>
          <w:rFonts w:ascii="Times New Roman" w:hAnsi="Times New Roman"/>
          <w:b/>
          <w:bCs/>
          <w:sz w:val="24"/>
          <w:szCs w:val="24"/>
        </w:rPr>
        <w:t>9</w:t>
      </w:r>
      <w:r>
        <w:rPr>
          <w:rFonts w:ascii="Times New Roman" w:hAnsi="Times New Roman"/>
          <w:b/>
          <w:bCs/>
          <w:sz w:val="24"/>
          <w:szCs w:val="24"/>
        </w:rPr>
        <w:t>.1.</w:t>
      </w:r>
      <w:r w:rsidR="007A6246">
        <w:rPr>
          <w:rFonts w:ascii="Times New Roman" w:hAnsi="Times New Roman"/>
          <w:b/>
          <w:bCs/>
          <w:sz w:val="24"/>
          <w:szCs w:val="24"/>
        </w:rPr>
        <w:t xml:space="preserve"> </w:t>
      </w:r>
      <w:r w:rsidRPr="0095073C">
        <w:rPr>
          <w:rFonts w:ascii="Times New Roman" w:hAnsi="Times New Roman"/>
          <w:b/>
          <w:bCs/>
          <w:sz w:val="24"/>
          <w:szCs w:val="24"/>
        </w:rPr>
        <w:t xml:space="preserve">Vismaz </w:t>
      </w:r>
      <w:r w:rsidR="007A6246" w:rsidRPr="0095073C">
        <w:rPr>
          <w:rFonts w:ascii="Times New Roman" w:hAnsi="Times New Roman"/>
          <w:b/>
          <w:bCs/>
          <w:sz w:val="24"/>
          <w:szCs w:val="24"/>
        </w:rPr>
        <w:t>vienu</w:t>
      </w:r>
      <w:r w:rsidR="00FD5E36" w:rsidRPr="0095073C">
        <w:rPr>
          <w:rFonts w:ascii="Times New Roman" w:hAnsi="Times New Roman"/>
          <w:b/>
          <w:bCs/>
          <w:sz w:val="24"/>
          <w:szCs w:val="24"/>
        </w:rPr>
        <w:t xml:space="preserve"> programmētāj</w:t>
      </w:r>
      <w:r w:rsidR="007A6246" w:rsidRPr="0095073C">
        <w:rPr>
          <w:rFonts w:ascii="Times New Roman" w:hAnsi="Times New Roman"/>
          <w:b/>
          <w:bCs/>
          <w:sz w:val="24"/>
          <w:szCs w:val="24"/>
        </w:rPr>
        <w:t xml:space="preserve">u  </w:t>
      </w:r>
      <w:r w:rsidR="007A6246" w:rsidRPr="0095073C">
        <w:rPr>
          <w:rFonts w:ascii="Times New Roman" w:hAnsi="Times New Roman"/>
          <w:sz w:val="24"/>
          <w:szCs w:val="24"/>
        </w:rPr>
        <w:t>___________ (</w:t>
      </w:r>
      <w:r w:rsidR="007A6246" w:rsidRPr="0095073C">
        <w:rPr>
          <w:rFonts w:ascii="Times New Roman" w:hAnsi="Times New Roman"/>
          <w:i/>
          <w:iCs/>
          <w:sz w:val="24"/>
          <w:szCs w:val="24"/>
        </w:rPr>
        <w:t>vārds, uzvārds</w:t>
      </w:r>
      <w:r w:rsidR="007A6246" w:rsidRPr="0095073C">
        <w:rPr>
          <w:rFonts w:ascii="Times New Roman" w:hAnsi="Times New Roman"/>
          <w:sz w:val="24"/>
          <w:szCs w:val="24"/>
        </w:rPr>
        <w:t>)</w:t>
      </w:r>
      <w:r w:rsidR="00FD5E36" w:rsidRPr="0095073C">
        <w:rPr>
          <w:rFonts w:ascii="Times New Roman" w:hAnsi="Times New Roman"/>
          <w:sz w:val="24"/>
          <w:szCs w:val="24"/>
        </w:rPr>
        <w:t>, kurš iepriekšējo 5 (piecu) gadu laikā (</w:t>
      </w:r>
      <w:r w:rsidR="006D1412" w:rsidRPr="0095073C">
        <w:rPr>
          <w:rFonts w:ascii="Times New Roman" w:hAnsi="Times New Roman"/>
          <w:sz w:val="24"/>
          <w:szCs w:val="24"/>
        </w:rPr>
        <w:t>2020.,2021., 2022., 2023., 2024. un 2025</w:t>
      </w:r>
      <w:r w:rsidR="00005630" w:rsidRPr="0095073C">
        <w:rPr>
          <w:rFonts w:ascii="Times New Roman" w:hAnsi="Times New Roman"/>
          <w:sz w:val="24"/>
          <w:szCs w:val="24"/>
        </w:rPr>
        <w:t xml:space="preserve"> </w:t>
      </w:r>
      <w:r w:rsidR="00FD5E36" w:rsidRPr="0095073C">
        <w:rPr>
          <w:rFonts w:ascii="Times New Roman" w:hAnsi="Times New Roman"/>
          <w:sz w:val="24"/>
          <w:szCs w:val="24"/>
        </w:rPr>
        <w:t>līdz piedāvājuma iesniegšanai) ir veicis vismaz vienas</w:t>
      </w:r>
      <w:r w:rsidR="00005630" w:rsidRPr="0095073C">
        <w:rPr>
          <w:rFonts w:ascii="Times New Roman" w:hAnsi="Times New Roman"/>
          <w:sz w:val="24"/>
          <w:szCs w:val="24"/>
        </w:rPr>
        <w:t xml:space="preserve"> klientu pārvaldības sistēmas </w:t>
      </w:r>
      <w:r w:rsidR="00FD5E36" w:rsidRPr="0095073C">
        <w:rPr>
          <w:rFonts w:ascii="Times New Roman" w:hAnsi="Times New Roman"/>
          <w:sz w:val="24"/>
          <w:szCs w:val="24"/>
        </w:rPr>
        <w:t>izstrād</w:t>
      </w:r>
      <w:r w:rsidR="000078BE" w:rsidRPr="0095073C">
        <w:rPr>
          <w:rFonts w:ascii="Times New Roman" w:hAnsi="Times New Roman"/>
          <w:sz w:val="24"/>
          <w:szCs w:val="24"/>
        </w:rPr>
        <w:t>i</w:t>
      </w:r>
      <w:r w:rsidR="009B70F7" w:rsidRPr="0095073C">
        <w:rPr>
          <w:rFonts w:ascii="Times New Roman" w:hAnsi="Times New Roman"/>
          <w:sz w:val="24"/>
          <w:szCs w:val="24"/>
        </w:rPr>
        <w:t>:</w:t>
      </w:r>
    </w:p>
    <w:tbl>
      <w:tblPr>
        <w:tblStyle w:val="Reatabula2"/>
        <w:tblW w:w="8930" w:type="dxa"/>
        <w:tblInd w:w="421" w:type="dxa"/>
        <w:tblLook w:val="04A0" w:firstRow="1" w:lastRow="0" w:firstColumn="1" w:lastColumn="0" w:noHBand="0" w:noVBand="1"/>
      </w:tblPr>
      <w:tblGrid>
        <w:gridCol w:w="863"/>
        <w:gridCol w:w="3247"/>
        <w:gridCol w:w="2369"/>
        <w:gridCol w:w="2451"/>
      </w:tblGrid>
      <w:tr w:rsidR="00150145" w:rsidRPr="00150145" w14:paraId="3EB32AF9" w14:textId="77777777" w:rsidTr="00954AD5">
        <w:trPr>
          <w:trHeight w:val="585"/>
        </w:trPr>
        <w:tc>
          <w:tcPr>
            <w:tcW w:w="863" w:type="dxa"/>
            <w:shd w:val="clear" w:color="auto" w:fill="DEEAF6" w:themeFill="accent5" w:themeFillTint="33"/>
            <w:vAlign w:val="center"/>
          </w:tcPr>
          <w:p w14:paraId="2834928F" w14:textId="77777777" w:rsidR="00150145" w:rsidRPr="00150145" w:rsidRDefault="00150145" w:rsidP="00150145">
            <w:pPr>
              <w:spacing w:after="160" w:line="259" w:lineRule="auto"/>
              <w:ind w:right="-142"/>
              <w:jc w:val="center"/>
              <w:rPr>
                <w:rFonts w:ascii="Times New Roman" w:hAnsi="Times New Roman" w:cs="Times New Roman"/>
                <w:b/>
                <w:kern w:val="2"/>
              </w:rPr>
            </w:pPr>
            <w:bookmarkStart w:id="0" w:name="_Hlk206409879"/>
            <w:r w:rsidRPr="00150145">
              <w:rPr>
                <w:rFonts w:ascii="Times New Roman" w:hAnsi="Times New Roman" w:cs="Times New Roman"/>
                <w:b/>
                <w:kern w:val="2"/>
              </w:rPr>
              <w:t>Nr.p.k.</w:t>
            </w:r>
          </w:p>
        </w:tc>
        <w:tc>
          <w:tcPr>
            <w:tcW w:w="3247" w:type="dxa"/>
            <w:shd w:val="clear" w:color="auto" w:fill="DEEAF6" w:themeFill="accent5" w:themeFillTint="33"/>
            <w:vAlign w:val="center"/>
          </w:tcPr>
          <w:p w14:paraId="03E74DD2" w14:textId="77777777" w:rsidR="00150145" w:rsidRPr="00150145" w:rsidRDefault="00150145" w:rsidP="00150145">
            <w:pPr>
              <w:autoSpaceDE w:val="0"/>
              <w:autoSpaceDN w:val="0"/>
              <w:adjustRightInd w:val="0"/>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Pieredzes iegūšanas vieta</w:t>
            </w:r>
          </w:p>
          <w:p w14:paraId="5BA12AE8" w14:textId="77777777" w:rsidR="00150145" w:rsidRPr="00150145" w:rsidRDefault="00150145" w:rsidP="00150145">
            <w:pPr>
              <w:spacing w:after="160" w:line="259" w:lineRule="auto"/>
              <w:ind w:right="-142"/>
              <w:jc w:val="center"/>
              <w:rPr>
                <w:rFonts w:ascii="Times New Roman" w:hAnsi="Times New Roman" w:cs="Times New Roman"/>
                <w:b/>
                <w:kern w:val="2"/>
              </w:rPr>
            </w:pPr>
            <w:r w:rsidRPr="00150145">
              <w:rPr>
                <w:rFonts w:ascii="Times New Roman" w:hAnsi="Times New Roman" w:cs="Times New Roman"/>
                <w:bCs/>
                <w:i/>
                <w:iCs/>
                <w:kern w:val="2"/>
                <w:sz w:val="18"/>
                <w:szCs w:val="18"/>
              </w:rPr>
              <w:t>(Uzņēmuma nosaukums, kontaktpersona)</w:t>
            </w:r>
          </w:p>
        </w:tc>
        <w:tc>
          <w:tcPr>
            <w:tcW w:w="2369" w:type="dxa"/>
            <w:shd w:val="clear" w:color="auto" w:fill="DEEAF6" w:themeFill="accent5" w:themeFillTint="33"/>
            <w:vAlign w:val="center"/>
          </w:tcPr>
          <w:p w14:paraId="50F7FA45" w14:textId="77777777" w:rsidR="00150145" w:rsidRPr="00150145" w:rsidRDefault="00150145" w:rsidP="00150145">
            <w:pPr>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Pieredzes īss apraksts</w:t>
            </w:r>
          </w:p>
        </w:tc>
        <w:tc>
          <w:tcPr>
            <w:tcW w:w="2451" w:type="dxa"/>
            <w:shd w:val="clear" w:color="auto" w:fill="DEEAF6" w:themeFill="accent5" w:themeFillTint="33"/>
            <w:vAlign w:val="center"/>
          </w:tcPr>
          <w:p w14:paraId="544909CC" w14:textId="77777777" w:rsidR="00150145" w:rsidRPr="00150145" w:rsidRDefault="00150145" w:rsidP="00150145">
            <w:pPr>
              <w:autoSpaceDE w:val="0"/>
              <w:autoSpaceDN w:val="0"/>
              <w:adjustRightInd w:val="0"/>
              <w:spacing w:after="160" w:line="259" w:lineRule="auto"/>
              <w:ind w:right="-142" w:firstLine="30"/>
              <w:jc w:val="center"/>
              <w:rPr>
                <w:rFonts w:ascii="Times New Roman" w:hAnsi="Times New Roman" w:cs="Times New Roman"/>
                <w:b/>
                <w:bCs/>
                <w:kern w:val="2"/>
              </w:rPr>
            </w:pPr>
            <w:r w:rsidRPr="00150145">
              <w:rPr>
                <w:rFonts w:ascii="Times New Roman" w:hAnsi="Times New Roman" w:cs="Times New Roman"/>
                <w:b/>
                <w:bCs/>
                <w:kern w:val="2"/>
              </w:rPr>
              <w:t>Pieredzes laiks</w:t>
            </w:r>
          </w:p>
          <w:p w14:paraId="1109C40F" w14:textId="77777777" w:rsidR="00150145" w:rsidRPr="00150145" w:rsidRDefault="00150145" w:rsidP="00150145">
            <w:pPr>
              <w:spacing w:after="160" w:line="259" w:lineRule="auto"/>
              <w:ind w:right="-142"/>
              <w:jc w:val="center"/>
              <w:rPr>
                <w:rFonts w:ascii="Times New Roman" w:hAnsi="Times New Roman" w:cs="Times New Roman"/>
                <w:b/>
                <w:kern w:val="2"/>
              </w:rPr>
            </w:pPr>
            <w:r w:rsidRPr="00150145">
              <w:rPr>
                <w:rFonts w:ascii="Times New Roman" w:hAnsi="Times New Roman" w:cs="Times New Roman"/>
                <w:i/>
                <w:iCs/>
                <w:kern w:val="2"/>
                <w:sz w:val="18"/>
                <w:szCs w:val="18"/>
              </w:rPr>
              <w:t>(gads, mēnesis)</w:t>
            </w:r>
          </w:p>
        </w:tc>
      </w:tr>
      <w:tr w:rsidR="00150145" w:rsidRPr="00150145" w14:paraId="4FBB9141" w14:textId="77777777" w:rsidTr="00954AD5">
        <w:trPr>
          <w:trHeight w:val="227"/>
        </w:trPr>
        <w:tc>
          <w:tcPr>
            <w:tcW w:w="863" w:type="dxa"/>
          </w:tcPr>
          <w:p w14:paraId="7A845CC8" w14:textId="77777777" w:rsidR="00150145" w:rsidRPr="00150145" w:rsidRDefault="00150145" w:rsidP="00150145">
            <w:pPr>
              <w:spacing w:line="300" w:lineRule="auto"/>
              <w:ind w:left="720" w:right="-142" w:hanging="360"/>
              <w:rPr>
                <w:bCs/>
                <w:kern w:val="2"/>
                <w:szCs w:val="24"/>
              </w:rPr>
            </w:pPr>
          </w:p>
        </w:tc>
        <w:tc>
          <w:tcPr>
            <w:tcW w:w="3247" w:type="dxa"/>
          </w:tcPr>
          <w:p w14:paraId="42E86C0D" w14:textId="77777777" w:rsidR="00150145" w:rsidRPr="00150145" w:rsidRDefault="00150145" w:rsidP="00150145">
            <w:pPr>
              <w:spacing w:after="160" w:line="300" w:lineRule="auto"/>
              <w:ind w:right="-142"/>
              <w:rPr>
                <w:b/>
                <w:kern w:val="2"/>
                <w:szCs w:val="24"/>
              </w:rPr>
            </w:pPr>
          </w:p>
        </w:tc>
        <w:tc>
          <w:tcPr>
            <w:tcW w:w="2369" w:type="dxa"/>
          </w:tcPr>
          <w:p w14:paraId="69861140" w14:textId="77777777" w:rsidR="00150145" w:rsidRPr="00150145" w:rsidRDefault="00150145" w:rsidP="00150145">
            <w:pPr>
              <w:spacing w:after="160" w:line="259" w:lineRule="auto"/>
              <w:ind w:right="-142"/>
              <w:jc w:val="center"/>
              <w:rPr>
                <w:bCs/>
                <w:i/>
                <w:iCs/>
                <w:kern w:val="2"/>
                <w:sz w:val="20"/>
                <w:szCs w:val="20"/>
              </w:rPr>
            </w:pPr>
          </w:p>
        </w:tc>
        <w:tc>
          <w:tcPr>
            <w:tcW w:w="2451" w:type="dxa"/>
          </w:tcPr>
          <w:p w14:paraId="5750BEFB" w14:textId="77777777" w:rsidR="00150145" w:rsidRPr="00150145" w:rsidRDefault="00150145" w:rsidP="00150145">
            <w:pPr>
              <w:spacing w:after="160" w:line="300" w:lineRule="auto"/>
              <w:ind w:right="-142"/>
              <w:jc w:val="center"/>
              <w:rPr>
                <w:bCs/>
                <w:kern w:val="2"/>
                <w:szCs w:val="24"/>
              </w:rPr>
            </w:pPr>
          </w:p>
        </w:tc>
      </w:tr>
      <w:tr w:rsidR="00150145" w:rsidRPr="00150145" w14:paraId="39ADAC4D" w14:textId="77777777" w:rsidTr="00954AD5">
        <w:trPr>
          <w:trHeight w:val="227"/>
        </w:trPr>
        <w:tc>
          <w:tcPr>
            <w:tcW w:w="863" w:type="dxa"/>
          </w:tcPr>
          <w:p w14:paraId="69C03DEE" w14:textId="77777777" w:rsidR="00150145" w:rsidRPr="00150145" w:rsidRDefault="00150145" w:rsidP="00150145">
            <w:pPr>
              <w:spacing w:line="300" w:lineRule="auto"/>
              <w:ind w:left="720" w:right="-142" w:hanging="360"/>
              <w:rPr>
                <w:bCs/>
                <w:kern w:val="2"/>
                <w:szCs w:val="24"/>
              </w:rPr>
            </w:pPr>
          </w:p>
        </w:tc>
        <w:tc>
          <w:tcPr>
            <w:tcW w:w="3247" w:type="dxa"/>
          </w:tcPr>
          <w:p w14:paraId="0F14D311" w14:textId="77777777" w:rsidR="00150145" w:rsidRPr="00150145" w:rsidRDefault="00150145" w:rsidP="00150145">
            <w:pPr>
              <w:spacing w:after="160" w:line="300" w:lineRule="auto"/>
              <w:ind w:right="-142"/>
              <w:rPr>
                <w:b/>
                <w:kern w:val="2"/>
                <w:szCs w:val="24"/>
              </w:rPr>
            </w:pPr>
          </w:p>
        </w:tc>
        <w:tc>
          <w:tcPr>
            <w:tcW w:w="2369" w:type="dxa"/>
          </w:tcPr>
          <w:p w14:paraId="2CF1F377" w14:textId="77777777" w:rsidR="00150145" w:rsidRPr="00150145" w:rsidRDefault="00150145" w:rsidP="00150145">
            <w:pPr>
              <w:spacing w:after="160" w:line="259" w:lineRule="auto"/>
              <w:ind w:right="-142"/>
              <w:jc w:val="center"/>
              <w:rPr>
                <w:b/>
                <w:kern w:val="2"/>
                <w:szCs w:val="24"/>
              </w:rPr>
            </w:pPr>
          </w:p>
        </w:tc>
        <w:tc>
          <w:tcPr>
            <w:tcW w:w="2451" w:type="dxa"/>
          </w:tcPr>
          <w:p w14:paraId="5915F039" w14:textId="77777777" w:rsidR="00150145" w:rsidRPr="00150145" w:rsidRDefault="00150145" w:rsidP="00150145">
            <w:pPr>
              <w:spacing w:after="160" w:line="300" w:lineRule="auto"/>
              <w:ind w:right="-142"/>
              <w:rPr>
                <w:b/>
                <w:kern w:val="2"/>
                <w:szCs w:val="24"/>
              </w:rPr>
            </w:pPr>
          </w:p>
        </w:tc>
      </w:tr>
      <w:tr w:rsidR="00150145" w:rsidRPr="00150145" w14:paraId="65EE23F4" w14:textId="77777777" w:rsidTr="00954AD5">
        <w:trPr>
          <w:trHeight w:val="227"/>
        </w:trPr>
        <w:tc>
          <w:tcPr>
            <w:tcW w:w="863" w:type="dxa"/>
          </w:tcPr>
          <w:p w14:paraId="56B7C789" w14:textId="77777777" w:rsidR="00150145" w:rsidRPr="00150145" w:rsidRDefault="00150145" w:rsidP="00150145">
            <w:pPr>
              <w:spacing w:line="300" w:lineRule="auto"/>
              <w:ind w:left="720" w:right="-142" w:hanging="360"/>
              <w:rPr>
                <w:bCs/>
                <w:kern w:val="2"/>
                <w:szCs w:val="24"/>
              </w:rPr>
            </w:pPr>
          </w:p>
        </w:tc>
        <w:tc>
          <w:tcPr>
            <w:tcW w:w="3247" w:type="dxa"/>
          </w:tcPr>
          <w:p w14:paraId="636EAA22" w14:textId="77777777" w:rsidR="00150145" w:rsidRPr="00150145" w:rsidRDefault="00150145" w:rsidP="00150145">
            <w:pPr>
              <w:spacing w:after="160" w:line="300" w:lineRule="auto"/>
              <w:ind w:right="-142"/>
              <w:rPr>
                <w:b/>
                <w:kern w:val="2"/>
                <w:szCs w:val="24"/>
              </w:rPr>
            </w:pPr>
          </w:p>
        </w:tc>
        <w:tc>
          <w:tcPr>
            <w:tcW w:w="2369" w:type="dxa"/>
          </w:tcPr>
          <w:p w14:paraId="2781D29D" w14:textId="77777777" w:rsidR="00150145" w:rsidRPr="00150145" w:rsidRDefault="00150145" w:rsidP="00150145">
            <w:pPr>
              <w:spacing w:after="160" w:line="259" w:lineRule="auto"/>
              <w:ind w:right="-142"/>
              <w:jc w:val="center"/>
              <w:rPr>
                <w:b/>
                <w:kern w:val="2"/>
                <w:szCs w:val="24"/>
              </w:rPr>
            </w:pPr>
          </w:p>
        </w:tc>
        <w:tc>
          <w:tcPr>
            <w:tcW w:w="2451" w:type="dxa"/>
          </w:tcPr>
          <w:p w14:paraId="3A7998F8" w14:textId="77777777" w:rsidR="00150145" w:rsidRPr="00150145" w:rsidRDefault="00150145" w:rsidP="00150145">
            <w:pPr>
              <w:spacing w:after="160" w:line="300" w:lineRule="auto"/>
              <w:ind w:right="-142"/>
              <w:rPr>
                <w:b/>
                <w:kern w:val="2"/>
                <w:szCs w:val="24"/>
              </w:rPr>
            </w:pPr>
          </w:p>
        </w:tc>
      </w:tr>
    </w:tbl>
    <w:bookmarkEnd w:id="0"/>
    <w:p w14:paraId="2674AA0D" w14:textId="76B76C7C" w:rsidR="004125AA" w:rsidRPr="000078BE" w:rsidRDefault="006003A1" w:rsidP="00F42E28">
      <w:pPr>
        <w:spacing w:before="120" w:after="120" w:line="276" w:lineRule="auto"/>
        <w:ind w:left="426"/>
        <w:jc w:val="both"/>
        <w:rPr>
          <w:rFonts w:ascii="Times New Roman" w:hAnsi="Times New Roman"/>
          <w:sz w:val="24"/>
          <w:szCs w:val="24"/>
        </w:rPr>
      </w:pPr>
      <w:r>
        <w:rPr>
          <w:rFonts w:ascii="Times New Roman" w:hAnsi="Times New Roman"/>
          <w:b/>
          <w:bCs/>
          <w:sz w:val="24"/>
          <w:szCs w:val="24"/>
        </w:rPr>
        <w:t>3.</w:t>
      </w:r>
      <w:r w:rsidR="00247D86">
        <w:rPr>
          <w:rFonts w:ascii="Times New Roman" w:hAnsi="Times New Roman"/>
          <w:b/>
          <w:bCs/>
          <w:sz w:val="24"/>
          <w:szCs w:val="24"/>
        </w:rPr>
        <w:t>9</w:t>
      </w:r>
      <w:r>
        <w:rPr>
          <w:rFonts w:ascii="Times New Roman" w:hAnsi="Times New Roman"/>
          <w:b/>
          <w:bCs/>
          <w:sz w:val="24"/>
          <w:szCs w:val="24"/>
        </w:rPr>
        <w:t>.</w:t>
      </w:r>
      <w:r w:rsidR="000078BE">
        <w:rPr>
          <w:rFonts w:ascii="Times New Roman" w:hAnsi="Times New Roman"/>
          <w:b/>
          <w:bCs/>
          <w:sz w:val="24"/>
          <w:szCs w:val="24"/>
        </w:rPr>
        <w:t>2</w:t>
      </w:r>
      <w:r>
        <w:rPr>
          <w:rFonts w:ascii="Times New Roman" w:hAnsi="Times New Roman"/>
          <w:b/>
          <w:bCs/>
          <w:sz w:val="24"/>
          <w:szCs w:val="24"/>
        </w:rPr>
        <w:t>.</w:t>
      </w:r>
      <w:r w:rsidR="00F42E28">
        <w:rPr>
          <w:rFonts w:ascii="Times New Roman" w:hAnsi="Times New Roman"/>
          <w:b/>
          <w:bCs/>
          <w:sz w:val="24"/>
          <w:szCs w:val="24"/>
        </w:rPr>
        <w:t xml:space="preserve"> </w:t>
      </w:r>
      <w:r w:rsidRPr="00F42E28">
        <w:rPr>
          <w:rFonts w:ascii="Times New Roman" w:hAnsi="Times New Roman"/>
          <w:b/>
          <w:bCs/>
          <w:sz w:val="24"/>
          <w:szCs w:val="24"/>
        </w:rPr>
        <w:t xml:space="preserve">Vismaz vienu </w:t>
      </w:r>
      <w:r w:rsidR="00FD5E36" w:rsidRPr="00F42E28">
        <w:rPr>
          <w:rFonts w:ascii="Times New Roman" w:hAnsi="Times New Roman"/>
          <w:b/>
          <w:bCs/>
          <w:sz w:val="24"/>
          <w:szCs w:val="24"/>
        </w:rPr>
        <w:t>sistēmas testētāj</w:t>
      </w:r>
      <w:r w:rsidRPr="00F42E28">
        <w:rPr>
          <w:rFonts w:ascii="Times New Roman" w:hAnsi="Times New Roman"/>
          <w:b/>
          <w:bCs/>
          <w:sz w:val="24"/>
          <w:szCs w:val="24"/>
        </w:rPr>
        <w:t>u</w:t>
      </w:r>
      <w:r w:rsidR="004125AA" w:rsidRPr="00F42E28">
        <w:rPr>
          <w:rFonts w:ascii="Times New Roman" w:hAnsi="Times New Roman"/>
          <w:sz w:val="24"/>
          <w:szCs w:val="24"/>
        </w:rPr>
        <w:t>___________ (</w:t>
      </w:r>
      <w:r w:rsidR="004125AA" w:rsidRPr="00F42E28">
        <w:rPr>
          <w:rFonts w:ascii="Times New Roman" w:hAnsi="Times New Roman"/>
          <w:i/>
          <w:iCs/>
          <w:sz w:val="24"/>
          <w:szCs w:val="24"/>
        </w:rPr>
        <w:t>vārds, uzvārds</w:t>
      </w:r>
      <w:r w:rsidR="004125AA" w:rsidRPr="00F42E28">
        <w:rPr>
          <w:rFonts w:ascii="Times New Roman" w:hAnsi="Times New Roman"/>
          <w:sz w:val="24"/>
          <w:szCs w:val="24"/>
        </w:rPr>
        <w:t>)</w:t>
      </w:r>
      <w:r w:rsidR="00FD5E36" w:rsidRPr="00F42E28">
        <w:rPr>
          <w:rFonts w:ascii="Times New Roman" w:hAnsi="Times New Roman"/>
          <w:sz w:val="24"/>
          <w:szCs w:val="24"/>
        </w:rPr>
        <w:t xml:space="preserve">, </w:t>
      </w:r>
      <w:r w:rsidR="00FD5E36" w:rsidRPr="0095073C">
        <w:rPr>
          <w:rFonts w:ascii="Times New Roman" w:hAnsi="Times New Roman"/>
          <w:sz w:val="24"/>
          <w:szCs w:val="24"/>
        </w:rPr>
        <w:t>kuram</w:t>
      </w:r>
      <w:r w:rsidR="000078BE" w:rsidRPr="0095073C">
        <w:rPr>
          <w:rFonts w:ascii="Times New Roman" w:hAnsi="Times New Roman"/>
          <w:sz w:val="24"/>
          <w:szCs w:val="24"/>
        </w:rPr>
        <w:t xml:space="preserve"> </w:t>
      </w:r>
      <w:r w:rsidR="004125AA" w:rsidRPr="0095073C">
        <w:rPr>
          <w:rFonts w:ascii="Times New Roman" w:hAnsi="Times New Roman"/>
          <w:sz w:val="24"/>
          <w:szCs w:val="24"/>
        </w:rPr>
        <w:t xml:space="preserve">iepriekšējo 5 (piecu) gadu laikā ( 2020.,2021., 2022., 2023., 2024. un 2025 līdz piedāvājuma iesniegšanai) </w:t>
      </w:r>
      <w:r w:rsidR="00F76F35" w:rsidRPr="0095073C">
        <w:rPr>
          <w:rFonts w:ascii="Times New Roman" w:hAnsi="Times New Roman"/>
          <w:sz w:val="24"/>
          <w:szCs w:val="24"/>
        </w:rPr>
        <w:t xml:space="preserve">ir bijusi pieredze </w:t>
      </w:r>
      <w:r w:rsidR="004125AA" w:rsidRPr="0095073C">
        <w:rPr>
          <w:rFonts w:ascii="Times New Roman" w:hAnsi="Times New Roman"/>
          <w:sz w:val="24"/>
          <w:szCs w:val="24"/>
        </w:rPr>
        <w:t>klientu pārvaldības sistēmas</w:t>
      </w:r>
      <w:r w:rsidR="009B70F7" w:rsidRPr="0095073C">
        <w:rPr>
          <w:rFonts w:ascii="Times New Roman" w:hAnsi="Times New Roman"/>
          <w:sz w:val="24"/>
          <w:szCs w:val="24"/>
        </w:rPr>
        <w:t xml:space="preserve"> testēšanā:</w:t>
      </w:r>
    </w:p>
    <w:tbl>
      <w:tblPr>
        <w:tblStyle w:val="Reatabula2"/>
        <w:tblW w:w="8930" w:type="dxa"/>
        <w:tblInd w:w="421" w:type="dxa"/>
        <w:tblLook w:val="04A0" w:firstRow="1" w:lastRow="0" w:firstColumn="1" w:lastColumn="0" w:noHBand="0" w:noVBand="1"/>
      </w:tblPr>
      <w:tblGrid>
        <w:gridCol w:w="863"/>
        <w:gridCol w:w="3247"/>
        <w:gridCol w:w="2369"/>
        <w:gridCol w:w="2451"/>
      </w:tblGrid>
      <w:tr w:rsidR="009B70F7" w:rsidRPr="00150145" w14:paraId="64559463" w14:textId="77777777" w:rsidTr="00954AD5">
        <w:trPr>
          <w:trHeight w:val="585"/>
        </w:trPr>
        <w:tc>
          <w:tcPr>
            <w:tcW w:w="863" w:type="dxa"/>
            <w:shd w:val="clear" w:color="auto" w:fill="DEEAF6" w:themeFill="accent5" w:themeFillTint="33"/>
            <w:vAlign w:val="center"/>
          </w:tcPr>
          <w:p w14:paraId="47F1C616" w14:textId="77777777" w:rsidR="009B70F7" w:rsidRPr="00150145" w:rsidRDefault="009B70F7"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Nr.p.k.</w:t>
            </w:r>
          </w:p>
        </w:tc>
        <w:tc>
          <w:tcPr>
            <w:tcW w:w="3247" w:type="dxa"/>
            <w:shd w:val="clear" w:color="auto" w:fill="DEEAF6" w:themeFill="accent5" w:themeFillTint="33"/>
            <w:vAlign w:val="center"/>
          </w:tcPr>
          <w:p w14:paraId="21491615" w14:textId="77777777" w:rsidR="009B70F7" w:rsidRPr="00150145" w:rsidRDefault="009B70F7" w:rsidP="00A956CB">
            <w:pPr>
              <w:autoSpaceDE w:val="0"/>
              <w:autoSpaceDN w:val="0"/>
              <w:adjustRightInd w:val="0"/>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Pieredzes iegūšanas vieta</w:t>
            </w:r>
          </w:p>
          <w:p w14:paraId="0BE0E02D" w14:textId="77777777" w:rsidR="009B70F7" w:rsidRPr="00150145" w:rsidRDefault="009B70F7"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bCs/>
                <w:i/>
                <w:iCs/>
                <w:kern w:val="2"/>
                <w:sz w:val="18"/>
                <w:szCs w:val="18"/>
              </w:rPr>
              <w:t>(Uzņēmuma nosaukums, kontaktpersona)</w:t>
            </w:r>
          </w:p>
        </w:tc>
        <w:tc>
          <w:tcPr>
            <w:tcW w:w="2369" w:type="dxa"/>
            <w:shd w:val="clear" w:color="auto" w:fill="DEEAF6" w:themeFill="accent5" w:themeFillTint="33"/>
            <w:vAlign w:val="center"/>
          </w:tcPr>
          <w:p w14:paraId="4D04C8D5" w14:textId="77777777" w:rsidR="009B70F7" w:rsidRPr="00150145" w:rsidRDefault="009B70F7"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Pieredzes īss apraksts</w:t>
            </w:r>
          </w:p>
        </w:tc>
        <w:tc>
          <w:tcPr>
            <w:tcW w:w="2451" w:type="dxa"/>
            <w:shd w:val="clear" w:color="auto" w:fill="DEEAF6" w:themeFill="accent5" w:themeFillTint="33"/>
            <w:vAlign w:val="center"/>
          </w:tcPr>
          <w:p w14:paraId="4B996CD8" w14:textId="77777777" w:rsidR="009B70F7" w:rsidRPr="00150145" w:rsidRDefault="009B70F7" w:rsidP="00A956CB">
            <w:pPr>
              <w:autoSpaceDE w:val="0"/>
              <w:autoSpaceDN w:val="0"/>
              <w:adjustRightInd w:val="0"/>
              <w:spacing w:after="160" w:line="259" w:lineRule="auto"/>
              <w:ind w:right="-142" w:firstLine="30"/>
              <w:jc w:val="center"/>
              <w:rPr>
                <w:rFonts w:ascii="Times New Roman" w:hAnsi="Times New Roman" w:cs="Times New Roman"/>
                <w:b/>
                <w:bCs/>
                <w:kern w:val="2"/>
              </w:rPr>
            </w:pPr>
            <w:r w:rsidRPr="00150145">
              <w:rPr>
                <w:rFonts w:ascii="Times New Roman" w:hAnsi="Times New Roman" w:cs="Times New Roman"/>
                <w:b/>
                <w:bCs/>
                <w:kern w:val="2"/>
              </w:rPr>
              <w:t>Pieredzes laiks</w:t>
            </w:r>
          </w:p>
          <w:p w14:paraId="57F16FA9" w14:textId="77777777" w:rsidR="009B70F7" w:rsidRPr="00150145" w:rsidRDefault="009B70F7"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i/>
                <w:iCs/>
                <w:kern w:val="2"/>
                <w:sz w:val="18"/>
                <w:szCs w:val="18"/>
              </w:rPr>
              <w:t>(gads, mēnesis)</w:t>
            </w:r>
          </w:p>
        </w:tc>
      </w:tr>
      <w:tr w:rsidR="009B70F7" w:rsidRPr="00150145" w14:paraId="02EEEA42" w14:textId="77777777" w:rsidTr="00954AD5">
        <w:trPr>
          <w:trHeight w:val="227"/>
        </w:trPr>
        <w:tc>
          <w:tcPr>
            <w:tcW w:w="863" w:type="dxa"/>
          </w:tcPr>
          <w:p w14:paraId="422A8CAE" w14:textId="77777777" w:rsidR="009B70F7" w:rsidRPr="00150145" w:rsidRDefault="009B70F7" w:rsidP="00A956CB">
            <w:pPr>
              <w:spacing w:line="300" w:lineRule="auto"/>
              <w:ind w:left="720" w:right="-142" w:hanging="360"/>
              <w:rPr>
                <w:bCs/>
                <w:kern w:val="2"/>
                <w:szCs w:val="24"/>
              </w:rPr>
            </w:pPr>
          </w:p>
        </w:tc>
        <w:tc>
          <w:tcPr>
            <w:tcW w:w="3247" w:type="dxa"/>
          </w:tcPr>
          <w:p w14:paraId="7563CC92" w14:textId="77777777" w:rsidR="009B70F7" w:rsidRPr="00150145" w:rsidRDefault="009B70F7" w:rsidP="00A956CB">
            <w:pPr>
              <w:spacing w:after="160" w:line="300" w:lineRule="auto"/>
              <w:ind w:right="-142"/>
              <w:rPr>
                <w:b/>
                <w:kern w:val="2"/>
                <w:szCs w:val="24"/>
              </w:rPr>
            </w:pPr>
          </w:p>
        </w:tc>
        <w:tc>
          <w:tcPr>
            <w:tcW w:w="2369" w:type="dxa"/>
          </w:tcPr>
          <w:p w14:paraId="10ABE352" w14:textId="77777777" w:rsidR="009B70F7" w:rsidRPr="00150145" w:rsidRDefault="009B70F7" w:rsidP="00A956CB">
            <w:pPr>
              <w:spacing w:after="160" w:line="259" w:lineRule="auto"/>
              <w:ind w:right="-142"/>
              <w:jc w:val="center"/>
              <w:rPr>
                <w:bCs/>
                <w:i/>
                <w:iCs/>
                <w:kern w:val="2"/>
                <w:sz w:val="20"/>
                <w:szCs w:val="20"/>
              </w:rPr>
            </w:pPr>
          </w:p>
        </w:tc>
        <w:tc>
          <w:tcPr>
            <w:tcW w:w="2451" w:type="dxa"/>
          </w:tcPr>
          <w:p w14:paraId="2D3C7205" w14:textId="77777777" w:rsidR="009B70F7" w:rsidRPr="00150145" w:rsidRDefault="009B70F7" w:rsidP="00A956CB">
            <w:pPr>
              <w:spacing w:after="160" w:line="300" w:lineRule="auto"/>
              <w:ind w:right="-142"/>
              <w:jc w:val="center"/>
              <w:rPr>
                <w:bCs/>
                <w:kern w:val="2"/>
                <w:szCs w:val="24"/>
              </w:rPr>
            </w:pPr>
          </w:p>
        </w:tc>
      </w:tr>
      <w:tr w:rsidR="009B70F7" w:rsidRPr="00150145" w14:paraId="1E881AB0" w14:textId="77777777" w:rsidTr="00954AD5">
        <w:trPr>
          <w:trHeight w:val="227"/>
        </w:trPr>
        <w:tc>
          <w:tcPr>
            <w:tcW w:w="863" w:type="dxa"/>
          </w:tcPr>
          <w:p w14:paraId="229DA18C" w14:textId="77777777" w:rsidR="009B70F7" w:rsidRPr="00150145" w:rsidRDefault="009B70F7" w:rsidP="00A956CB">
            <w:pPr>
              <w:spacing w:line="300" w:lineRule="auto"/>
              <w:ind w:left="720" w:right="-142" w:hanging="360"/>
              <w:rPr>
                <w:bCs/>
                <w:kern w:val="2"/>
                <w:szCs w:val="24"/>
              </w:rPr>
            </w:pPr>
          </w:p>
        </w:tc>
        <w:tc>
          <w:tcPr>
            <w:tcW w:w="3247" w:type="dxa"/>
          </w:tcPr>
          <w:p w14:paraId="144B3ADA" w14:textId="77777777" w:rsidR="009B70F7" w:rsidRPr="00150145" w:rsidRDefault="009B70F7" w:rsidP="00A956CB">
            <w:pPr>
              <w:spacing w:after="160" w:line="300" w:lineRule="auto"/>
              <w:ind w:right="-142"/>
              <w:rPr>
                <w:b/>
                <w:kern w:val="2"/>
                <w:szCs w:val="24"/>
              </w:rPr>
            </w:pPr>
          </w:p>
        </w:tc>
        <w:tc>
          <w:tcPr>
            <w:tcW w:w="2369" w:type="dxa"/>
          </w:tcPr>
          <w:p w14:paraId="251D7026" w14:textId="77777777" w:rsidR="009B70F7" w:rsidRPr="00150145" w:rsidRDefault="009B70F7" w:rsidP="00A956CB">
            <w:pPr>
              <w:spacing w:after="160" w:line="259" w:lineRule="auto"/>
              <w:ind w:right="-142"/>
              <w:jc w:val="center"/>
              <w:rPr>
                <w:b/>
                <w:kern w:val="2"/>
                <w:szCs w:val="24"/>
              </w:rPr>
            </w:pPr>
          </w:p>
        </w:tc>
        <w:tc>
          <w:tcPr>
            <w:tcW w:w="2451" w:type="dxa"/>
          </w:tcPr>
          <w:p w14:paraId="7564290F" w14:textId="77777777" w:rsidR="009B70F7" w:rsidRPr="00150145" w:rsidRDefault="009B70F7" w:rsidP="00A956CB">
            <w:pPr>
              <w:spacing w:after="160" w:line="300" w:lineRule="auto"/>
              <w:ind w:right="-142"/>
              <w:rPr>
                <w:b/>
                <w:kern w:val="2"/>
                <w:szCs w:val="24"/>
              </w:rPr>
            </w:pPr>
          </w:p>
        </w:tc>
      </w:tr>
      <w:tr w:rsidR="009B70F7" w:rsidRPr="00150145" w14:paraId="5CF373CA" w14:textId="77777777" w:rsidTr="00954AD5">
        <w:trPr>
          <w:trHeight w:val="227"/>
        </w:trPr>
        <w:tc>
          <w:tcPr>
            <w:tcW w:w="863" w:type="dxa"/>
          </w:tcPr>
          <w:p w14:paraId="66749DB0" w14:textId="77777777" w:rsidR="009B70F7" w:rsidRPr="00150145" w:rsidRDefault="009B70F7" w:rsidP="00A956CB">
            <w:pPr>
              <w:spacing w:line="300" w:lineRule="auto"/>
              <w:ind w:left="720" w:right="-142" w:hanging="360"/>
              <w:rPr>
                <w:bCs/>
                <w:kern w:val="2"/>
                <w:szCs w:val="24"/>
              </w:rPr>
            </w:pPr>
          </w:p>
        </w:tc>
        <w:tc>
          <w:tcPr>
            <w:tcW w:w="3247" w:type="dxa"/>
          </w:tcPr>
          <w:p w14:paraId="22D25B48" w14:textId="77777777" w:rsidR="009B70F7" w:rsidRPr="00150145" w:rsidRDefault="009B70F7" w:rsidP="00A956CB">
            <w:pPr>
              <w:spacing w:after="160" w:line="300" w:lineRule="auto"/>
              <w:ind w:right="-142"/>
              <w:rPr>
                <w:b/>
                <w:kern w:val="2"/>
                <w:szCs w:val="24"/>
              </w:rPr>
            </w:pPr>
          </w:p>
        </w:tc>
        <w:tc>
          <w:tcPr>
            <w:tcW w:w="2369" w:type="dxa"/>
          </w:tcPr>
          <w:p w14:paraId="7B0493AC" w14:textId="77777777" w:rsidR="009B70F7" w:rsidRPr="00150145" w:rsidRDefault="009B70F7" w:rsidP="00A956CB">
            <w:pPr>
              <w:spacing w:after="160" w:line="259" w:lineRule="auto"/>
              <w:ind w:right="-142"/>
              <w:jc w:val="center"/>
              <w:rPr>
                <w:b/>
                <w:kern w:val="2"/>
                <w:szCs w:val="24"/>
              </w:rPr>
            </w:pPr>
          </w:p>
        </w:tc>
        <w:tc>
          <w:tcPr>
            <w:tcW w:w="2451" w:type="dxa"/>
          </w:tcPr>
          <w:p w14:paraId="79A2285D" w14:textId="77777777" w:rsidR="009B70F7" w:rsidRPr="00150145" w:rsidRDefault="009B70F7" w:rsidP="00A956CB">
            <w:pPr>
              <w:spacing w:after="160" w:line="300" w:lineRule="auto"/>
              <w:ind w:right="-142"/>
              <w:rPr>
                <w:b/>
                <w:kern w:val="2"/>
                <w:szCs w:val="24"/>
              </w:rPr>
            </w:pPr>
          </w:p>
        </w:tc>
      </w:tr>
    </w:tbl>
    <w:p w14:paraId="1BEB4647" w14:textId="56FDBD92" w:rsidR="00FD5E36" w:rsidRPr="00940938" w:rsidRDefault="000078BE" w:rsidP="00B32F21">
      <w:pPr>
        <w:spacing w:before="120" w:after="120" w:line="276" w:lineRule="auto"/>
        <w:ind w:left="426"/>
        <w:jc w:val="both"/>
        <w:rPr>
          <w:rFonts w:ascii="Times New Roman" w:hAnsi="Times New Roman"/>
          <w:sz w:val="24"/>
          <w:szCs w:val="24"/>
        </w:rPr>
      </w:pPr>
      <w:r>
        <w:rPr>
          <w:rFonts w:ascii="Times New Roman" w:hAnsi="Times New Roman"/>
          <w:b/>
          <w:bCs/>
          <w:sz w:val="24"/>
          <w:szCs w:val="24"/>
        </w:rPr>
        <w:t>3.</w:t>
      </w:r>
      <w:r w:rsidR="00247D86">
        <w:rPr>
          <w:rFonts w:ascii="Times New Roman" w:hAnsi="Times New Roman"/>
          <w:b/>
          <w:bCs/>
          <w:sz w:val="24"/>
          <w:szCs w:val="24"/>
        </w:rPr>
        <w:t>9</w:t>
      </w:r>
      <w:r>
        <w:rPr>
          <w:rFonts w:ascii="Times New Roman" w:hAnsi="Times New Roman"/>
          <w:b/>
          <w:bCs/>
          <w:sz w:val="24"/>
          <w:szCs w:val="24"/>
        </w:rPr>
        <w:t>.3.</w:t>
      </w:r>
      <w:r w:rsidR="00FD5E36" w:rsidRPr="00FD5E36">
        <w:rPr>
          <w:rFonts w:ascii="Times New Roman" w:hAnsi="Times New Roman"/>
          <w:b/>
          <w:bCs/>
          <w:sz w:val="24"/>
          <w:szCs w:val="24"/>
        </w:rPr>
        <w:tab/>
      </w:r>
      <w:r w:rsidRPr="00940938">
        <w:rPr>
          <w:rFonts w:ascii="Times New Roman" w:hAnsi="Times New Roman"/>
          <w:b/>
          <w:bCs/>
          <w:sz w:val="24"/>
          <w:szCs w:val="24"/>
        </w:rPr>
        <w:t xml:space="preserve">Vismaz vienu </w:t>
      </w:r>
      <w:r w:rsidR="00FD5E36" w:rsidRPr="00940938">
        <w:rPr>
          <w:rFonts w:ascii="Times New Roman" w:hAnsi="Times New Roman"/>
          <w:b/>
          <w:bCs/>
          <w:sz w:val="24"/>
          <w:szCs w:val="24"/>
        </w:rPr>
        <w:t>projekt</w:t>
      </w:r>
      <w:r w:rsidR="002D5133">
        <w:rPr>
          <w:rFonts w:ascii="Times New Roman" w:hAnsi="Times New Roman"/>
          <w:b/>
          <w:bCs/>
          <w:sz w:val="24"/>
          <w:szCs w:val="24"/>
        </w:rPr>
        <w:t>a</w:t>
      </w:r>
      <w:r w:rsidR="00FD5E36" w:rsidRPr="00940938">
        <w:rPr>
          <w:rFonts w:ascii="Times New Roman" w:hAnsi="Times New Roman"/>
          <w:b/>
          <w:bCs/>
          <w:sz w:val="24"/>
          <w:szCs w:val="24"/>
        </w:rPr>
        <w:t xml:space="preserve"> vadītāj</w:t>
      </w:r>
      <w:r w:rsidRPr="00940938">
        <w:rPr>
          <w:rFonts w:ascii="Times New Roman" w:hAnsi="Times New Roman"/>
          <w:b/>
          <w:bCs/>
          <w:sz w:val="24"/>
          <w:szCs w:val="24"/>
        </w:rPr>
        <w:t>u</w:t>
      </w:r>
      <w:r w:rsidR="002D5133" w:rsidRPr="00005630">
        <w:rPr>
          <w:rFonts w:ascii="Times New Roman" w:hAnsi="Times New Roman"/>
          <w:sz w:val="24"/>
          <w:szCs w:val="24"/>
        </w:rPr>
        <w:t>___________ (</w:t>
      </w:r>
      <w:r w:rsidR="002D5133" w:rsidRPr="00D169C0">
        <w:rPr>
          <w:rFonts w:ascii="Times New Roman" w:hAnsi="Times New Roman"/>
          <w:i/>
          <w:iCs/>
          <w:sz w:val="24"/>
          <w:szCs w:val="24"/>
        </w:rPr>
        <w:t>vārds, uzvārds</w:t>
      </w:r>
      <w:r w:rsidR="002D5133" w:rsidRPr="00005630">
        <w:rPr>
          <w:rFonts w:ascii="Times New Roman" w:hAnsi="Times New Roman"/>
          <w:sz w:val="24"/>
          <w:szCs w:val="24"/>
        </w:rPr>
        <w:t>)</w:t>
      </w:r>
      <w:r w:rsidR="00FD5E36" w:rsidRPr="00940938">
        <w:rPr>
          <w:rFonts w:ascii="Times New Roman" w:hAnsi="Times New Roman"/>
          <w:sz w:val="24"/>
          <w:szCs w:val="24"/>
        </w:rPr>
        <w:t xml:space="preserve">, kuram </w:t>
      </w:r>
      <w:r w:rsidR="00FD5E36" w:rsidRPr="0095073C">
        <w:rPr>
          <w:rFonts w:ascii="Times New Roman" w:hAnsi="Times New Roman"/>
          <w:sz w:val="24"/>
          <w:szCs w:val="24"/>
        </w:rPr>
        <w:t>iepriekšējo 5 (piecu) gadu laikā</w:t>
      </w:r>
      <w:r w:rsidR="00940938" w:rsidRPr="0095073C">
        <w:rPr>
          <w:rFonts w:ascii="Times New Roman" w:hAnsi="Times New Roman"/>
          <w:sz w:val="24"/>
          <w:szCs w:val="24"/>
        </w:rPr>
        <w:t xml:space="preserve"> (2020.,2021., 2022., 2023., 2024. un 2025 līdz piedāvājuma iesniegšanai) </w:t>
      </w:r>
      <w:r w:rsidR="00FD5E36" w:rsidRPr="0095073C">
        <w:rPr>
          <w:rFonts w:ascii="Times New Roman" w:hAnsi="Times New Roman"/>
          <w:sz w:val="24"/>
          <w:szCs w:val="24"/>
        </w:rPr>
        <w:t xml:space="preserve">ir bijusi pieredze kā projekta vadītājam </w:t>
      </w:r>
      <w:r w:rsidR="00940938" w:rsidRPr="0095073C">
        <w:rPr>
          <w:rFonts w:ascii="Times New Roman" w:hAnsi="Times New Roman"/>
          <w:sz w:val="24"/>
          <w:szCs w:val="24"/>
        </w:rPr>
        <w:t>klientu pārvaldības</w:t>
      </w:r>
      <w:r w:rsidR="00C96CFA" w:rsidRPr="0095073C">
        <w:rPr>
          <w:rFonts w:ascii="Times New Roman" w:hAnsi="Times New Roman"/>
          <w:sz w:val="24"/>
          <w:szCs w:val="24"/>
        </w:rPr>
        <w:t xml:space="preserve"> vai citas </w:t>
      </w:r>
      <w:r w:rsidR="00940938" w:rsidRPr="0095073C">
        <w:rPr>
          <w:rFonts w:ascii="Times New Roman" w:hAnsi="Times New Roman"/>
          <w:sz w:val="24"/>
          <w:szCs w:val="24"/>
        </w:rPr>
        <w:t>sistēmas</w:t>
      </w:r>
      <w:r w:rsidR="00FD5E36" w:rsidRPr="0095073C">
        <w:rPr>
          <w:rFonts w:ascii="Times New Roman" w:hAnsi="Times New Roman"/>
          <w:sz w:val="24"/>
          <w:szCs w:val="24"/>
        </w:rPr>
        <w:t xml:space="preserve"> ieviešan</w:t>
      </w:r>
      <w:r w:rsidR="00C96CFA" w:rsidRPr="0095073C">
        <w:rPr>
          <w:rFonts w:ascii="Times New Roman" w:hAnsi="Times New Roman"/>
          <w:sz w:val="24"/>
          <w:szCs w:val="24"/>
        </w:rPr>
        <w:t>ā, kurā</w:t>
      </w:r>
      <w:r w:rsidR="00C96CFA">
        <w:rPr>
          <w:rFonts w:ascii="Times New Roman" w:hAnsi="Times New Roman"/>
          <w:sz w:val="24"/>
          <w:szCs w:val="24"/>
        </w:rPr>
        <w:t xml:space="preserve"> ir nodrošināts vismaz trīs integrācijas ar citām sistēmām un aktīvo lietotāju skaits </w:t>
      </w:r>
      <w:r w:rsidR="0030501A">
        <w:rPr>
          <w:rFonts w:ascii="Times New Roman" w:hAnsi="Times New Roman"/>
          <w:sz w:val="24"/>
          <w:szCs w:val="24"/>
        </w:rPr>
        <w:t xml:space="preserve">mēnesī </w:t>
      </w:r>
      <w:r w:rsidR="00C96CFA">
        <w:rPr>
          <w:rFonts w:ascii="Times New Roman" w:hAnsi="Times New Roman"/>
          <w:sz w:val="24"/>
          <w:szCs w:val="24"/>
        </w:rPr>
        <w:t xml:space="preserve">ir ne mazāks kā </w:t>
      </w:r>
      <w:r w:rsidR="00C96CFA" w:rsidRPr="00DD10A8">
        <w:rPr>
          <w:rFonts w:ascii="Times New Roman" w:hAnsi="Times New Roman"/>
          <w:sz w:val="24"/>
          <w:szCs w:val="24"/>
        </w:rPr>
        <w:t>1000</w:t>
      </w:r>
      <w:r w:rsidR="00940938" w:rsidRPr="00940938">
        <w:rPr>
          <w:rFonts w:ascii="Times New Roman" w:hAnsi="Times New Roman"/>
          <w:sz w:val="24"/>
          <w:szCs w:val="24"/>
        </w:rPr>
        <w:t>:</w:t>
      </w:r>
    </w:p>
    <w:tbl>
      <w:tblPr>
        <w:tblStyle w:val="Reatabula2"/>
        <w:tblW w:w="8930" w:type="dxa"/>
        <w:tblInd w:w="421" w:type="dxa"/>
        <w:tblLook w:val="04A0" w:firstRow="1" w:lastRow="0" w:firstColumn="1" w:lastColumn="0" w:noHBand="0" w:noVBand="1"/>
      </w:tblPr>
      <w:tblGrid>
        <w:gridCol w:w="863"/>
        <w:gridCol w:w="3244"/>
        <w:gridCol w:w="2525"/>
        <w:gridCol w:w="2298"/>
      </w:tblGrid>
      <w:tr w:rsidR="002D5133" w:rsidRPr="00150145" w14:paraId="4A0B2F76" w14:textId="77777777" w:rsidTr="00EB5F62">
        <w:trPr>
          <w:trHeight w:val="585"/>
        </w:trPr>
        <w:tc>
          <w:tcPr>
            <w:tcW w:w="438" w:type="dxa"/>
            <w:shd w:val="clear" w:color="auto" w:fill="DEEAF6" w:themeFill="accent5" w:themeFillTint="33"/>
            <w:vAlign w:val="center"/>
          </w:tcPr>
          <w:p w14:paraId="6F79EE55" w14:textId="77777777" w:rsidR="002D5133" w:rsidRPr="00150145" w:rsidRDefault="002D5133"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Nr.p.k.</w:t>
            </w:r>
          </w:p>
        </w:tc>
        <w:tc>
          <w:tcPr>
            <w:tcW w:w="3422" w:type="dxa"/>
            <w:shd w:val="clear" w:color="auto" w:fill="DEEAF6" w:themeFill="accent5" w:themeFillTint="33"/>
            <w:vAlign w:val="center"/>
          </w:tcPr>
          <w:p w14:paraId="33B9193B" w14:textId="77777777" w:rsidR="002D5133" w:rsidRPr="00150145" w:rsidRDefault="002D5133" w:rsidP="00A956CB">
            <w:pPr>
              <w:autoSpaceDE w:val="0"/>
              <w:autoSpaceDN w:val="0"/>
              <w:adjustRightInd w:val="0"/>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Pieredzes iegūšanas vieta</w:t>
            </w:r>
          </w:p>
          <w:p w14:paraId="5F09CB11" w14:textId="77777777" w:rsidR="002D5133" w:rsidRPr="00150145" w:rsidRDefault="002D5133"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bCs/>
                <w:i/>
                <w:iCs/>
                <w:kern w:val="2"/>
                <w:sz w:val="18"/>
                <w:szCs w:val="18"/>
              </w:rPr>
              <w:t>(Uzņēmuma nosaukums, kontaktpersona)</w:t>
            </w:r>
          </w:p>
        </w:tc>
        <w:tc>
          <w:tcPr>
            <w:tcW w:w="2661" w:type="dxa"/>
            <w:shd w:val="clear" w:color="auto" w:fill="DEEAF6" w:themeFill="accent5" w:themeFillTint="33"/>
            <w:vAlign w:val="center"/>
          </w:tcPr>
          <w:p w14:paraId="15C034D4" w14:textId="77777777" w:rsidR="002D5133" w:rsidRPr="00150145" w:rsidRDefault="002D5133"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b/>
                <w:kern w:val="2"/>
              </w:rPr>
              <w:t>Pieredzes īss apraksts</w:t>
            </w:r>
          </w:p>
        </w:tc>
        <w:tc>
          <w:tcPr>
            <w:tcW w:w="2409" w:type="dxa"/>
            <w:shd w:val="clear" w:color="auto" w:fill="DEEAF6" w:themeFill="accent5" w:themeFillTint="33"/>
            <w:vAlign w:val="center"/>
          </w:tcPr>
          <w:p w14:paraId="09B760D7" w14:textId="77777777" w:rsidR="002D5133" w:rsidRPr="00150145" w:rsidRDefault="002D5133" w:rsidP="00A956CB">
            <w:pPr>
              <w:autoSpaceDE w:val="0"/>
              <w:autoSpaceDN w:val="0"/>
              <w:adjustRightInd w:val="0"/>
              <w:spacing w:after="160" w:line="259" w:lineRule="auto"/>
              <w:ind w:right="-142" w:firstLine="30"/>
              <w:jc w:val="center"/>
              <w:rPr>
                <w:rFonts w:ascii="Times New Roman" w:hAnsi="Times New Roman" w:cs="Times New Roman"/>
                <w:b/>
                <w:bCs/>
                <w:kern w:val="2"/>
              </w:rPr>
            </w:pPr>
            <w:r w:rsidRPr="00150145">
              <w:rPr>
                <w:rFonts w:ascii="Times New Roman" w:hAnsi="Times New Roman" w:cs="Times New Roman"/>
                <w:b/>
                <w:bCs/>
                <w:kern w:val="2"/>
              </w:rPr>
              <w:t>Pieredzes laiks</w:t>
            </w:r>
          </w:p>
          <w:p w14:paraId="5B0AD7F1" w14:textId="77777777" w:rsidR="002D5133" w:rsidRPr="00150145" w:rsidRDefault="002D5133" w:rsidP="00A956CB">
            <w:pPr>
              <w:spacing w:after="160" w:line="259" w:lineRule="auto"/>
              <w:ind w:right="-142"/>
              <w:jc w:val="center"/>
              <w:rPr>
                <w:rFonts w:ascii="Times New Roman" w:hAnsi="Times New Roman" w:cs="Times New Roman"/>
                <w:b/>
                <w:kern w:val="2"/>
              </w:rPr>
            </w:pPr>
            <w:r w:rsidRPr="00150145">
              <w:rPr>
                <w:rFonts w:ascii="Times New Roman" w:hAnsi="Times New Roman" w:cs="Times New Roman"/>
                <w:i/>
                <w:iCs/>
                <w:kern w:val="2"/>
                <w:sz w:val="18"/>
                <w:szCs w:val="18"/>
              </w:rPr>
              <w:t>(gads, mēnesis)</w:t>
            </w:r>
          </w:p>
        </w:tc>
      </w:tr>
      <w:tr w:rsidR="002D5133" w:rsidRPr="00150145" w14:paraId="2A12D349" w14:textId="77777777" w:rsidTr="00EB5F62">
        <w:trPr>
          <w:trHeight w:val="227"/>
        </w:trPr>
        <w:tc>
          <w:tcPr>
            <w:tcW w:w="438" w:type="dxa"/>
          </w:tcPr>
          <w:p w14:paraId="2A28A5D3" w14:textId="77777777" w:rsidR="002D5133" w:rsidRPr="00150145" w:rsidRDefault="002D5133" w:rsidP="00A956CB">
            <w:pPr>
              <w:spacing w:line="300" w:lineRule="auto"/>
              <w:ind w:left="720" w:right="-142" w:hanging="360"/>
              <w:rPr>
                <w:bCs/>
                <w:kern w:val="2"/>
                <w:szCs w:val="24"/>
              </w:rPr>
            </w:pPr>
          </w:p>
        </w:tc>
        <w:tc>
          <w:tcPr>
            <w:tcW w:w="3422" w:type="dxa"/>
          </w:tcPr>
          <w:p w14:paraId="746E4EF7" w14:textId="77777777" w:rsidR="002D5133" w:rsidRPr="00150145" w:rsidRDefault="002D5133" w:rsidP="00A956CB">
            <w:pPr>
              <w:spacing w:after="160" w:line="300" w:lineRule="auto"/>
              <w:ind w:right="-142"/>
              <w:rPr>
                <w:b/>
                <w:kern w:val="2"/>
                <w:szCs w:val="24"/>
              </w:rPr>
            </w:pPr>
          </w:p>
        </w:tc>
        <w:tc>
          <w:tcPr>
            <w:tcW w:w="2661" w:type="dxa"/>
          </w:tcPr>
          <w:p w14:paraId="46D8463A" w14:textId="77777777" w:rsidR="002D5133" w:rsidRPr="00150145" w:rsidRDefault="002D5133" w:rsidP="00A956CB">
            <w:pPr>
              <w:spacing w:after="160" w:line="259" w:lineRule="auto"/>
              <w:ind w:right="-142"/>
              <w:jc w:val="center"/>
              <w:rPr>
                <w:bCs/>
                <w:i/>
                <w:iCs/>
                <w:kern w:val="2"/>
                <w:sz w:val="20"/>
                <w:szCs w:val="20"/>
              </w:rPr>
            </w:pPr>
          </w:p>
        </w:tc>
        <w:tc>
          <w:tcPr>
            <w:tcW w:w="2409" w:type="dxa"/>
          </w:tcPr>
          <w:p w14:paraId="720AF982" w14:textId="77777777" w:rsidR="002D5133" w:rsidRPr="00150145" w:rsidRDefault="002D5133" w:rsidP="00A956CB">
            <w:pPr>
              <w:spacing w:after="160" w:line="300" w:lineRule="auto"/>
              <w:ind w:right="-142"/>
              <w:jc w:val="center"/>
              <w:rPr>
                <w:bCs/>
                <w:kern w:val="2"/>
                <w:szCs w:val="24"/>
              </w:rPr>
            </w:pPr>
          </w:p>
        </w:tc>
      </w:tr>
      <w:tr w:rsidR="002D5133" w:rsidRPr="00150145" w14:paraId="1C1756FA" w14:textId="77777777" w:rsidTr="00EB5F62">
        <w:trPr>
          <w:trHeight w:val="227"/>
        </w:trPr>
        <w:tc>
          <w:tcPr>
            <w:tcW w:w="438" w:type="dxa"/>
          </w:tcPr>
          <w:p w14:paraId="2F405017" w14:textId="77777777" w:rsidR="002D5133" w:rsidRPr="00150145" w:rsidRDefault="002D5133" w:rsidP="00A956CB">
            <w:pPr>
              <w:spacing w:line="300" w:lineRule="auto"/>
              <w:ind w:left="720" w:right="-142" w:hanging="360"/>
              <w:rPr>
                <w:bCs/>
                <w:kern w:val="2"/>
                <w:szCs w:val="24"/>
              </w:rPr>
            </w:pPr>
          </w:p>
        </w:tc>
        <w:tc>
          <w:tcPr>
            <w:tcW w:w="3422" w:type="dxa"/>
          </w:tcPr>
          <w:p w14:paraId="514D6183" w14:textId="77777777" w:rsidR="002D5133" w:rsidRPr="00150145" w:rsidRDefault="002D5133" w:rsidP="00A956CB">
            <w:pPr>
              <w:spacing w:after="160" w:line="300" w:lineRule="auto"/>
              <w:ind w:right="-142"/>
              <w:rPr>
                <w:b/>
                <w:kern w:val="2"/>
                <w:szCs w:val="24"/>
              </w:rPr>
            </w:pPr>
          </w:p>
        </w:tc>
        <w:tc>
          <w:tcPr>
            <w:tcW w:w="2661" w:type="dxa"/>
          </w:tcPr>
          <w:p w14:paraId="20A2D2A8" w14:textId="77777777" w:rsidR="002D5133" w:rsidRPr="00150145" w:rsidRDefault="002D5133" w:rsidP="00A956CB">
            <w:pPr>
              <w:spacing w:after="160" w:line="259" w:lineRule="auto"/>
              <w:ind w:right="-142"/>
              <w:jc w:val="center"/>
              <w:rPr>
                <w:b/>
                <w:kern w:val="2"/>
                <w:szCs w:val="24"/>
              </w:rPr>
            </w:pPr>
          </w:p>
        </w:tc>
        <w:tc>
          <w:tcPr>
            <w:tcW w:w="2409" w:type="dxa"/>
          </w:tcPr>
          <w:p w14:paraId="2178385F" w14:textId="77777777" w:rsidR="002D5133" w:rsidRPr="00150145" w:rsidRDefault="002D5133" w:rsidP="00A956CB">
            <w:pPr>
              <w:spacing w:after="160" w:line="300" w:lineRule="auto"/>
              <w:ind w:right="-142"/>
              <w:rPr>
                <w:b/>
                <w:kern w:val="2"/>
                <w:szCs w:val="24"/>
              </w:rPr>
            </w:pPr>
          </w:p>
        </w:tc>
      </w:tr>
      <w:tr w:rsidR="002D5133" w:rsidRPr="00150145" w14:paraId="32A1AB84" w14:textId="77777777" w:rsidTr="00EB5F62">
        <w:trPr>
          <w:trHeight w:val="227"/>
        </w:trPr>
        <w:tc>
          <w:tcPr>
            <w:tcW w:w="438" w:type="dxa"/>
          </w:tcPr>
          <w:p w14:paraId="46706CB7" w14:textId="77777777" w:rsidR="002D5133" w:rsidRPr="00150145" w:rsidRDefault="002D5133" w:rsidP="00A956CB">
            <w:pPr>
              <w:spacing w:line="300" w:lineRule="auto"/>
              <w:ind w:left="720" w:right="-142" w:hanging="360"/>
              <w:rPr>
                <w:bCs/>
                <w:kern w:val="2"/>
                <w:szCs w:val="24"/>
              </w:rPr>
            </w:pPr>
          </w:p>
        </w:tc>
        <w:tc>
          <w:tcPr>
            <w:tcW w:w="3422" w:type="dxa"/>
          </w:tcPr>
          <w:p w14:paraId="620795A6" w14:textId="77777777" w:rsidR="002D5133" w:rsidRPr="00150145" w:rsidRDefault="002D5133" w:rsidP="00A956CB">
            <w:pPr>
              <w:spacing w:after="160" w:line="300" w:lineRule="auto"/>
              <w:ind w:right="-142"/>
              <w:rPr>
                <w:b/>
                <w:kern w:val="2"/>
                <w:szCs w:val="24"/>
              </w:rPr>
            </w:pPr>
          </w:p>
        </w:tc>
        <w:tc>
          <w:tcPr>
            <w:tcW w:w="2661" w:type="dxa"/>
          </w:tcPr>
          <w:p w14:paraId="5804F418" w14:textId="77777777" w:rsidR="002D5133" w:rsidRPr="00150145" w:rsidRDefault="002D5133" w:rsidP="00A956CB">
            <w:pPr>
              <w:spacing w:after="160" w:line="259" w:lineRule="auto"/>
              <w:ind w:right="-142"/>
              <w:jc w:val="center"/>
              <w:rPr>
                <w:b/>
                <w:kern w:val="2"/>
                <w:szCs w:val="24"/>
              </w:rPr>
            </w:pPr>
          </w:p>
        </w:tc>
        <w:tc>
          <w:tcPr>
            <w:tcW w:w="2409" w:type="dxa"/>
          </w:tcPr>
          <w:p w14:paraId="5115210C" w14:textId="77777777" w:rsidR="002D5133" w:rsidRPr="00150145" w:rsidRDefault="002D5133" w:rsidP="00A956CB">
            <w:pPr>
              <w:spacing w:after="160" w:line="300" w:lineRule="auto"/>
              <w:ind w:right="-142"/>
              <w:rPr>
                <w:b/>
                <w:kern w:val="2"/>
                <w:szCs w:val="24"/>
              </w:rPr>
            </w:pPr>
          </w:p>
        </w:tc>
      </w:tr>
    </w:tbl>
    <w:p w14:paraId="5ACC4F39" w14:textId="724DEB74" w:rsidR="00C56DD0" w:rsidRPr="0045292C" w:rsidRDefault="0045292C" w:rsidP="00BC065D">
      <w:pPr>
        <w:spacing w:before="120"/>
        <w:ind w:right="-142"/>
        <w:jc w:val="both"/>
        <w:rPr>
          <w:rFonts w:ascii="Times New Roman" w:hAnsi="Times New Roman" w:cs="Times New Roman"/>
          <w:b/>
          <w:bCs/>
          <w:color w:val="000000" w:themeColor="text1"/>
          <w:sz w:val="24"/>
          <w:szCs w:val="24"/>
        </w:rPr>
      </w:pPr>
      <w:r w:rsidRPr="0045292C">
        <w:rPr>
          <w:rFonts w:ascii="Times New Roman" w:hAnsi="Times New Roman" w:cs="Times New Roman"/>
          <w:b/>
          <w:bCs/>
          <w:color w:val="000000" w:themeColor="text1"/>
          <w:sz w:val="24"/>
          <w:szCs w:val="24"/>
        </w:rPr>
        <w:t xml:space="preserve">4. </w:t>
      </w:r>
      <w:r w:rsidR="00C56DD0" w:rsidRPr="0045292C">
        <w:rPr>
          <w:rFonts w:ascii="Times New Roman" w:hAnsi="Times New Roman" w:cs="Times New Roman"/>
          <w:b/>
          <w:bCs/>
          <w:sz w:val="24"/>
          <w:szCs w:val="24"/>
        </w:rPr>
        <w:t>PIEDĀVĀJUMS</w:t>
      </w:r>
    </w:p>
    <w:p w14:paraId="733B6FE4" w14:textId="49BC6FBB" w:rsidR="003B0EBB" w:rsidRPr="008F107A" w:rsidRDefault="00933F05" w:rsidP="00F53C62">
      <w:pPr>
        <w:spacing w:line="300" w:lineRule="auto"/>
        <w:jc w:val="both"/>
        <w:rPr>
          <w:rFonts w:ascii="Times New Roman" w:hAnsi="Times New Roman" w:cs="Times New Roman"/>
          <w:sz w:val="24"/>
          <w:szCs w:val="24"/>
        </w:rPr>
      </w:pPr>
      <w:r w:rsidRPr="00331229">
        <w:rPr>
          <w:rFonts w:ascii="Times New Roman" w:hAnsi="Times New Roman" w:cs="Times New Roman"/>
          <w:b/>
          <w:bCs/>
          <w:sz w:val="24"/>
          <w:szCs w:val="24"/>
        </w:rPr>
        <w:t>4.1.</w:t>
      </w:r>
      <w:r w:rsidR="006A74CC" w:rsidRPr="00331229">
        <w:rPr>
          <w:rFonts w:ascii="Times New Roman" w:hAnsi="Times New Roman" w:cs="Times New Roman"/>
          <w:sz w:val="24"/>
          <w:szCs w:val="24"/>
        </w:rPr>
        <w:t xml:space="preserve"> </w:t>
      </w:r>
      <w:r w:rsidR="004D218A" w:rsidRPr="008F107A">
        <w:rPr>
          <w:rFonts w:ascii="Times New Roman" w:hAnsi="Times New Roman" w:cs="Times New Roman"/>
          <w:sz w:val="24"/>
          <w:szCs w:val="24"/>
        </w:rPr>
        <w:t>Pretendents ir reģistrēts normatīvajos aktos noteiktajā kārtībā un noteiktajos gadījumos.</w:t>
      </w:r>
    </w:p>
    <w:p w14:paraId="555645E0" w14:textId="291F054A" w:rsidR="00F53C62" w:rsidRPr="00331229" w:rsidRDefault="003B0EBB" w:rsidP="00F53C62">
      <w:pPr>
        <w:spacing w:line="300" w:lineRule="auto"/>
        <w:jc w:val="both"/>
        <w:rPr>
          <w:rFonts w:ascii="Times New Roman" w:hAnsi="Times New Roman" w:cs="Times New Roman"/>
          <w:sz w:val="24"/>
          <w:szCs w:val="24"/>
        </w:rPr>
      </w:pPr>
      <w:r w:rsidRPr="00331229">
        <w:rPr>
          <w:rFonts w:ascii="Times New Roman" w:hAnsi="Times New Roman" w:cs="Times New Roman"/>
          <w:b/>
          <w:bCs/>
          <w:sz w:val="24"/>
          <w:szCs w:val="24"/>
        </w:rPr>
        <w:t>4.</w:t>
      </w:r>
      <w:r w:rsidR="004B6311">
        <w:rPr>
          <w:rFonts w:ascii="Times New Roman" w:hAnsi="Times New Roman" w:cs="Times New Roman"/>
          <w:b/>
          <w:bCs/>
          <w:sz w:val="24"/>
          <w:szCs w:val="24"/>
        </w:rPr>
        <w:t>2</w:t>
      </w:r>
      <w:r w:rsidRPr="00331229">
        <w:rPr>
          <w:rFonts w:ascii="Times New Roman" w:hAnsi="Times New Roman" w:cs="Times New Roman"/>
          <w:b/>
          <w:bCs/>
          <w:sz w:val="24"/>
          <w:szCs w:val="24"/>
        </w:rPr>
        <w:t>.</w:t>
      </w:r>
      <w:r w:rsidRPr="00331229">
        <w:rPr>
          <w:rFonts w:ascii="Times New Roman" w:hAnsi="Times New Roman" w:cs="Times New Roman"/>
          <w:sz w:val="24"/>
          <w:szCs w:val="24"/>
        </w:rPr>
        <w:t xml:space="preserve"> </w:t>
      </w:r>
      <w:r w:rsidR="00F53C62" w:rsidRPr="00E3535F">
        <w:rPr>
          <w:rFonts w:ascii="Times New Roman" w:hAnsi="Times New Roman" w:cs="Times New Roman"/>
          <w:sz w:val="24"/>
          <w:szCs w:val="24"/>
        </w:rPr>
        <w:t>Gala nodevumam (</w:t>
      </w:r>
      <w:r w:rsidR="00727549">
        <w:rPr>
          <w:rFonts w:ascii="Times New Roman" w:hAnsi="Times New Roman" w:cs="Times New Roman"/>
          <w:sz w:val="24"/>
          <w:szCs w:val="24"/>
        </w:rPr>
        <w:t>atbilstoši</w:t>
      </w:r>
      <w:r w:rsidR="00F53C62" w:rsidRPr="00E3535F">
        <w:rPr>
          <w:rFonts w:ascii="Times New Roman" w:hAnsi="Times New Roman" w:cs="Times New Roman"/>
          <w:sz w:val="24"/>
          <w:szCs w:val="24"/>
        </w:rPr>
        <w:t xml:space="preserve"> tehniskajā specifikācijā iekļauto prasību izpilde</w:t>
      </w:r>
      <w:r w:rsidR="00727549">
        <w:rPr>
          <w:rFonts w:ascii="Times New Roman" w:hAnsi="Times New Roman" w:cs="Times New Roman"/>
          <w:sz w:val="24"/>
          <w:szCs w:val="24"/>
        </w:rPr>
        <w:t>i</w:t>
      </w:r>
      <w:r w:rsidR="00F53C62" w:rsidRPr="00E3535F">
        <w:rPr>
          <w:rFonts w:ascii="Times New Roman" w:hAnsi="Times New Roman" w:cs="Times New Roman"/>
          <w:sz w:val="24"/>
          <w:szCs w:val="24"/>
        </w:rPr>
        <w:t xml:space="preserve">) jābūt nodotam ne vēlāk kā </w:t>
      </w:r>
      <w:r w:rsidR="00FE63CB" w:rsidRPr="00E3535F">
        <w:rPr>
          <w:rFonts w:ascii="Times New Roman" w:hAnsi="Times New Roman" w:cs="Times New Roman"/>
          <w:sz w:val="24"/>
          <w:szCs w:val="24"/>
        </w:rPr>
        <w:t>12</w:t>
      </w:r>
      <w:r w:rsidR="008706D8" w:rsidRPr="00E3535F">
        <w:rPr>
          <w:rFonts w:ascii="Times New Roman" w:hAnsi="Times New Roman" w:cs="Times New Roman"/>
          <w:sz w:val="24"/>
          <w:szCs w:val="24"/>
        </w:rPr>
        <w:t xml:space="preserve"> </w:t>
      </w:r>
      <w:r w:rsidR="00F53C62" w:rsidRPr="00E3535F">
        <w:rPr>
          <w:rFonts w:ascii="Times New Roman" w:hAnsi="Times New Roman" w:cs="Times New Roman"/>
          <w:sz w:val="24"/>
          <w:szCs w:val="24"/>
        </w:rPr>
        <w:t>mēnešus pēc Līguma noslēgšanas</w:t>
      </w:r>
      <w:r w:rsidR="008706D8" w:rsidRPr="00E3535F">
        <w:rPr>
          <w:rFonts w:ascii="Times New Roman" w:hAnsi="Times New Roman" w:cs="Times New Roman"/>
          <w:sz w:val="24"/>
          <w:szCs w:val="24"/>
        </w:rPr>
        <w:t>.</w:t>
      </w:r>
    </w:p>
    <w:p w14:paraId="723FF039" w14:textId="122AA2A2" w:rsidR="00CB1250" w:rsidRPr="004B6311" w:rsidRDefault="00CB1250" w:rsidP="00FB43D3">
      <w:pPr>
        <w:spacing w:before="160" w:line="300" w:lineRule="auto"/>
        <w:jc w:val="both"/>
        <w:rPr>
          <w:rFonts w:ascii="Times New Roman" w:eastAsia="Times New Roman" w:hAnsi="Times New Roman" w:cs="Times New Roman"/>
          <w:sz w:val="24"/>
          <w:szCs w:val="24"/>
          <w14:ligatures w14:val="none"/>
        </w:rPr>
      </w:pPr>
      <w:r w:rsidRPr="00CB1250">
        <w:rPr>
          <w:rFonts w:ascii="Times New Roman" w:eastAsia="Calibri" w:hAnsi="Times New Roman" w:cs="Times New Roman"/>
          <w:b/>
          <w:bCs/>
          <w:sz w:val="24"/>
          <w:szCs w:val="24"/>
          <w14:ligatures w14:val="none"/>
        </w:rPr>
        <w:t>4.</w:t>
      </w:r>
      <w:r w:rsidR="000244EC">
        <w:rPr>
          <w:rFonts w:ascii="Times New Roman" w:eastAsia="Calibri" w:hAnsi="Times New Roman" w:cs="Times New Roman"/>
          <w:b/>
          <w:bCs/>
          <w:sz w:val="24"/>
          <w:szCs w:val="24"/>
          <w14:ligatures w14:val="none"/>
        </w:rPr>
        <w:t>3</w:t>
      </w:r>
      <w:r w:rsidRPr="00CB1250">
        <w:rPr>
          <w:rFonts w:ascii="Times New Roman" w:eastAsia="Calibri" w:hAnsi="Times New Roman" w:cs="Times New Roman"/>
          <w:b/>
          <w:bCs/>
          <w:sz w:val="24"/>
          <w:szCs w:val="24"/>
          <w14:ligatures w14:val="none"/>
        </w:rPr>
        <w:t>.</w:t>
      </w:r>
      <w:r w:rsidRPr="00CB1250">
        <w:rPr>
          <w:rFonts w:ascii="Times New Roman" w:eastAsia="Calibri" w:hAnsi="Times New Roman" w:cs="Times New Roman"/>
          <w:sz w:val="24"/>
          <w:szCs w:val="24"/>
          <w14:ligatures w14:val="none"/>
        </w:rPr>
        <w:t xml:space="preserve"> </w:t>
      </w:r>
      <w:r w:rsidRPr="004B6311">
        <w:rPr>
          <w:rFonts w:ascii="Times New Roman" w:hAnsi="Times New Roman" w:cs="Times New Roman"/>
          <w:bCs/>
          <w:sz w:val="24"/>
          <w:szCs w:val="24"/>
          <w:lang w:eastAsia="ar-SA"/>
          <w14:ligatures w14:val="none"/>
        </w:rPr>
        <w:t>Lūdzam informēt par izpildes termiņiem, vai Pretendents spēj nodrošināt</w:t>
      </w:r>
      <w:r w:rsidR="00467AE4" w:rsidRPr="004B6311">
        <w:rPr>
          <w:rFonts w:ascii="Times New Roman" w:hAnsi="Times New Roman" w:cs="Times New Roman"/>
          <w:bCs/>
          <w:sz w:val="24"/>
          <w:szCs w:val="24"/>
          <w:lang w:eastAsia="ar-SA"/>
          <w14:ligatures w14:val="none"/>
        </w:rPr>
        <w:t xml:space="preserve"> </w:t>
      </w:r>
      <w:r w:rsidR="00FB43D3" w:rsidRPr="004B6311">
        <w:rPr>
          <w:rFonts w:ascii="Times New Roman" w:eastAsia="Times New Roman" w:hAnsi="Times New Roman" w:cs="Times New Roman"/>
          <w:bCs/>
          <w:sz w:val="24"/>
          <w:szCs w:val="24"/>
          <w:lang w:eastAsia="lv-LV"/>
        </w:rPr>
        <w:t xml:space="preserve">klientu pārvaldības sistēmas </w:t>
      </w:r>
      <w:r w:rsidR="00467AE4" w:rsidRPr="004B6311">
        <w:rPr>
          <w:rFonts w:ascii="Times New Roman" w:hAnsi="Times New Roman" w:cs="Times New Roman"/>
          <w:sz w:val="24"/>
          <w:szCs w:val="24"/>
          <w14:ligatures w14:val="none"/>
        </w:rPr>
        <w:t>izstrād</w:t>
      </w:r>
      <w:r w:rsidR="004A052C">
        <w:rPr>
          <w:rFonts w:ascii="Times New Roman" w:hAnsi="Times New Roman" w:cs="Times New Roman"/>
          <w:sz w:val="24"/>
          <w:szCs w:val="24"/>
          <w14:ligatures w14:val="none"/>
        </w:rPr>
        <w:t>i</w:t>
      </w:r>
      <w:r w:rsidR="0097707B">
        <w:rPr>
          <w:rFonts w:ascii="Times New Roman" w:hAnsi="Times New Roman" w:cs="Times New Roman"/>
          <w:sz w:val="24"/>
          <w:szCs w:val="24"/>
          <w14:ligatures w14:val="none"/>
        </w:rPr>
        <w:t xml:space="preserve">, </w:t>
      </w:r>
      <w:r w:rsidR="004A052C" w:rsidRPr="004A052C">
        <w:rPr>
          <w:rFonts w:ascii="Times New Roman" w:hAnsi="Times New Roman" w:cs="Times New Roman"/>
          <w:sz w:val="24"/>
          <w:szCs w:val="24"/>
          <w14:ligatures w14:val="none"/>
        </w:rPr>
        <w:t xml:space="preserve">ieviešanu un lietotāju apmācību </w:t>
      </w:r>
      <w:r w:rsidR="004A052C" w:rsidRPr="004A052C">
        <w:rPr>
          <w:rFonts w:ascii="Times New Roman" w:hAnsi="Times New Roman" w:cs="Times New Roman"/>
          <w:bCs/>
          <w:sz w:val="24"/>
          <w:szCs w:val="24"/>
          <w14:ligatures w14:val="none"/>
        </w:rPr>
        <w:t>12 (divpadsmit)</w:t>
      </w:r>
      <w:r w:rsidR="007121FD">
        <w:rPr>
          <w:rFonts w:ascii="Times New Roman" w:hAnsi="Times New Roman" w:cs="Times New Roman"/>
          <w:bCs/>
          <w:sz w:val="24"/>
          <w:szCs w:val="24"/>
          <w14:ligatures w14:val="none"/>
        </w:rPr>
        <w:t xml:space="preserve"> </w:t>
      </w:r>
      <w:r w:rsidRPr="004B6311">
        <w:rPr>
          <w:rFonts w:ascii="Times New Roman" w:hAnsi="Times New Roman" w:cs="Times New Roman"/>
          <w:bCs/>
          <w:sz w:val="24"/>
          <w:szCs w:val="24"/>
          <w:lang w:eastAsia="ar-SA"/>
          <w14:ligatures w14:val="none"/>
        </w:rPr>
        <w:t>mēnešu laikā</w:t>
      </w:r>
      <w:r w:rsidR="008D1CDD" w:rsidRPr="004B6311">
        <w:rPr>
          <w:rFonts w:ascii="Times New Roman" w:hAnsi="Times New Roman" w:cs="Times New Roman"/>
          <w:bCs/>
          <w:sz w:val="24"/>
          <w:szCs w:val="24"/>
          <w:lang w:eastAsia="ar-SA"/>
          <w14:ligatures w14:val="none"/>
        </w:rPr>
        <w:t>,</w:t>
      </w:r>
      <w:r w:rsidRPr="004B6311">
        <w:rPr>
          <w:rFonts w:ascii="Times New Roman" w:hAnsi="Times New Roman" w:cs="Times New Roman"/>
          <w:bCs/>
          <w:sz w:val="24"/>
          <w:szCs w:val="24"/>
          <w:lang w:eastAsia="ar-SA"/>
          <w14:ligatures w14:val="none"/>
        </w:rPr>
        <w:t xml:space="preserve"> </w:t>
      </w:r>
      <w:r w:rsidR="008D1CDD" w:rsidRPr="004B6311">
        <w:rPr>
          <w:rFonts w:ascii="Times New Roman" w:hAnsi="Times New Roman" w:cs="Times New Roman"/>
          <w:sz w:val="24"/>
          <w:szCs w:val="24"/>
          <w14:ligatures w14:val="none"/>
        </w:rPr>
        <w:t>atbilstoši</w:t>
      </w:r>
      <w:r w:rsidR="006A74CC" w:rsidRPr="004B6311">
        <w:rPr>
          <w:rFonts w:ascii="Times New Roman" w:hAnsi="Times New Roman" w:cs="Times New Roman"/>
          <w:sz w:val="24"/>
          <w:szCs w:val="24"/>
          <w14:ligatures w14:val="none"/>
        </w:rPr>
        <w:t xml:space="preserve"> tehniskās specifikācijas prasībām:</w:t>
      </w:r>
      <w:r w:rsidR="008D1CDD" w:rsidRPr="004B6311">
        <w:rPr>
          <w:rFonts w:ascii="Times New Roman" w:hAnsi="Times New Roman" w:cs="Times New Roman"/>
          <w:sz w:val="24"/>
          <w:szCs w:val="24"/>
          <w14:ligatures w14:val="none"/>
        </w:rPr>
        <w:t xml:space="preserve"> </w:t>
      </w:r>
    </w:p>
    <w:p w14:paraId="19EFA1AA" w14:textId="30EF37CF" w:rsidR="00CB1250" w:rsidRPr="004B6311" w:rsidRDefault="00000000" w:rsidP="00CB1250">
      <w:pPr>
        <w:spacing w:after="0" w:line="276" w:lineRule="auto"/>
        <w:ind w:firstLine="567"/>
        <w:jc w:val="both"/>
        <w:rPr>
          <w:rFonts w:ascii="Times New Roman" w:eastAsia="Times New Roman" w:hAnsi="Times New Roman" w:cs="Times New Roman"/>
          <w:sz w:val="24"/>
          <w:szCs w:val="24"/>
          <w14:ligatures w14:val="none"/>
        </w:rPr>
      </w:pPr>
      <w:sdt>
        <w:sdtPr>
          <w:rPr>
            <w:rFonts w:ascii="Times New Roman" w:hAnsi="Times New Roman"/>
            <w:szCs w:val="24"/>
          </w:rPr>
          <w:id w:val="-511069450"/>
          <w14:checkbox>
            <w14:checked w14:val="0"/>
            <w14:checkedState w14:val="2612" w14:font="MS Gothic"/>
            <w14:uncheckedState w14:val="2610" w14:font="MS Gothic"/>
          </w14:checkbox>
        </w:sdtPr>
        <w:sdtContent>
          <w:r w:rsidR="008961F6" w:rsidRPr="004B6311">
            <w:rPr>
              <w:rFonts w:ascii="MS Gothic" w:eastAsia="MS Gothic" w:hAnsi="MS Gothic" w:hint="eastAsia"/>
              <w:szCs w:val="24"/>
            </w:rPr>
            <w:t>☐</w:t>
          </w:r>
        </w:sdtContent>
      </w:sdt>
      <w:r w:rsidR="002F1861" w:rsidRPr="004B6311">
        <w:rPr>
          <w:rFonts w:ascii="Times New Roman" w:hAnsi="Times New Roman"/>
          <w:szCs w:val="24"/>
        </w:rPr>
        <w:t xml:space="preserve">  </w:t>
      </w:r>
      <w:r w:rsidR="00CB1250" w:rsidRPr="004B6311">
        <w:rPr>
          <w:rFonts w:ascii="Times New Roman" w:eastAsia="Times New Roman" w:hAnsi="Times New Roman" w:cs="Times New Roman"/>
          <w:sz w:val="24"/>
          <w:szCs w:val="24"/>
          <w14:ligatures w14:val="none"/>
        </w:rPr>
        <w:t xml:space="preserve"> termiņš izpildei ir pietiekošs;</w:t>
      </w:r>
    </w:p>
    <w:p w14:paraId="1919B0FB" w14:textId="302AF264" w:rsidR="00CB1250" w:rsidRPr="004B6311" w:rsidRDefault="00000000" w:rsidP="00CB1250">
      <w:pPr>
        <w:spacing w:before="120" w:after="0" w:line="360" w:lineRule="auto"/>
        <w:ind w:firstLine="567"/>
        <w:jc w:val="both"/>
        <w:rPr>
          <w:rFonts w:ascii="Times New Roman" w:eastAsia="Times New Roman" w:hAnsi="Times New Roman" w:cs="Times New Roman"/>
          <w:sz w:val="24"/>
          <w:szCs w:val="24"/>
          <w14:ligatures w14:val="none"/>
        </w:rPr>
      </w:pPr>
      <w:sdt>
        <w:sdtPr>
          <w:rPr>
            <w:rFonts w:ascii="Times New Roman" w:hAnsi="Times New Roman"/>
            <w:szCs w:val="24"/>
          </w:rPr>
          <w:id w:val="-223521003"/>
          <w14:checkbox>
            <w14:checked w14:val="0"/>
            <w14:checkedState w14:val="2612" w14:font="MS Gothic"/>
            <w14:uncheckedState w14:val="2610" w14:font="MS Gothic"/>
          </w14:checkbox>
        </w:sdtPr>
        <w:sdtContent>
          <w:r w:rsidR="008961F6" w:rsidRPr="004B6311">
            <w:rPr>
              <w:rFonts w:ascii="MS Gothic" w:eastAsia="MS Gothic" w:hAnsi="MS Gothic" w:hint="eastAsia"/>
              <w:szCs w:val="24"/>
            </w:rPr>
            <w:t>☐</w:t>
          </w:r>
        </w:sdtContent>
      </w:sdt>
      <w:r w:rsidR="002F1861" w:rsidRPr="004B6311">
        <w:rPr>
          <w:rFonts w:ascii="Times New Roman" w:hAnsi="Times New Roman"/>
          <w:szCs w:val="24"/>
        </w:rPr>
        <w:t xml:space="preserve">  </w:t>
      </w:r>
      <w:r w:rsidR="00CB1250" w:rsidRPr="004B6311">
        <w:rPr>
          <w:rFonts w:ascii="Times New Roman" w:eastAsia="Times New Roman" w:hAnsi="Times New Roman" w:cs="Times New Roman"/>
          <w:sz w:val="24"/>
          <w:szCs w:val="24"/>
          <w14:ligatures w14:val="none"/>
        </w:rPr>
        <w:t xml:space="preserve"> izpildi </w:t>
      </w:r>
      <w:r w:rsidR="00FB43D3" w:rsidRPr="004B6311">
        <w:rPr>
          <w:rFonts w:ascii="Times New Roman" w:eastAsia="Times New Roman" w:hAnsi="Times New Roman" w:cs="Times New Roman"/>
          <w:b/>
          <w:bCs/>
          <w:sz w:val="24"/>
          <w:szCs w:val="24"/>
          <w14:ligatures w14:val="none"/>
        </w:rPr>
        <w:t>12</w:t>
      </w:r>
      <w:r w:rsidR="006A74CC" w:rsidRPr="004B6311">
        <w:rPr>
          <w:rFonts w:ascii="Times New Roman" w:eastAsia="Times New Roman" w:hAnsi="Times New Roman" w:cs="Times New Roman"/>
          <w:b/>
          <w:bCs/>
          <w:sz w:val="24"/>
          <w:szCs w:val="24"/>
          <w14:ligatures w14:val="none"/>
        </w:rPr>
        <w:t xml:space="preserve"> </w:t>
      </w:r>
      <w:r w:rsidR="00CB1250" w:rsidRPr="004B6311">
        <w:rPr>
          <w:rFonts w:ascii="Times New Roman" w:eastAsia="Times New Roman" w:hAnsi="Times New Roman" w:cs="Times New Roman"/>
          <w:b/>
          <w:bCs/>
          <w:sz w:val="24"/>
          <w:szCs w:val="24"/>
          <w14:ligatures w14:val="none"/>
        </w:rPr>
        <w:t xml:space="preserve">mēnešu laikā </w:t>
      </w:r>
      <w:r w:rsidR="00CB1250" w:rsidRPr="004B6311">
        <w:rPr>
          <w:rFonts w:ascii="Times New Roman" w:eastAsia="Times New Roman" w:hAnsi="Times New Roman" w:cs="Times New Roman"/>
          <w:sz w:val="24"/>
          <w:szCs w:val="24"/>
          <w14:ligatures w14:val="none"/>
        </w:rPr>
        <w:t>nav iespējams veikt, jo:</w:t>
      </w:r>
    </w:p>
    <w:tbl>
      <w:tblPr>
        <w:tblStyle w:val="TableGrid3"/>
        <w:tblW w:w="9351" w:type="dxa"/>
        <w:tblInd w:w="0" w:type="dxa"/>
        <w:tblLook w:val="04A0" w:firstRow="1" w:lastRow="0" w:firstColumn="1" w:lastColumn="0" w:noHBand="0" w:noVBand="1"/>
      </w:tblPr>
      <w:tblGrid>
        <w:gridCol w:w="9351"/>
      </w:tblGrid>
      <w:tr w:rsidR="004B6311" w:rsidRPr="004B6311" w14:paraId="712EBC24" w14:textId="77777777" w:rsidTr="003C4999">
        <w:trPr>
          <w:trHeight w:val="617"/>
        </w:trPr>
        <w:tc>
          <w:tcPr>
            <w:tcW w:w="9351" w:type="dxa"/>
            <w:tcBorders>
              <w:top w:val="single" w:sz="4" w:space="0" w:color="auto"/>
              <w:left w:val="single" w:sz="4" w:space="0" w:color="auto"/>
              <w:bottom w:val="single" w:sz="4" w:space="0" w:color="auto"/>
              <w:right w:val="single" w:sz="4" w:space="0" w:color="auto"/>
            </w:tcBorders>
            <w:hideMark/>
          </w:tcPr>
          <w:p w14:paraId="09A745D5" w14:textId="77777777" w:rsidR="00CB1250" w:rsidRPr="004B6311" w:rsidRDefault="00CB1250" w:rsidP="00CB1250">
            <w:pPr>
              <w:tabs>
                <w:tab w:val="left" w:pos="851"/>
              </w:tabs>
              <w:spacing w:before="240" w:after="120"/>
              <w:jc w:val="center"/>
              <w:rPr>
                <w:rFonts w:ascii="Times New Roman" w:eastAsia="Calibri" w:hAnsi="Times New Roman"/>
                <w:i/>
                <w:iCs/>
                <w:sz w:val="20"/>
                <w:szCs w:val="20"/>
                <w14:ligatures w14:val="none"/>
              </w:rPr>
            </w:pPr>
            <w:r w:rsidRPr="004B6311">
              <w:rPr>
                <w:rFonts w:ascii="Times New Roman" w:eastAsia="Calibri" w:hAnsi="Times New Roman"/>
                <w:i/>
                <w:iCs/>
                <w:sz w:val="20"/>
                <w:szCs w:val="20"/>
                <w14:ligatures w14:val="none"/>
              </w:rPr>
              <w:t>Lūdzu norādiet detalizēti, kāpēc norādītajā termiņā Pakalpojumu veikt nav iespējams.</w:t>
            </w:r>
          </w:p>
        </w:tc>
      </w:tr>
    </w:tbl>
    <w:p w14:paraId="4A594217" w14:textId="11DC737D" w:rsidR="008160B9" w:rsidRDefault="004E5067" w:rsidP="00FB43D3">
      <w:pPr>
        <w:pStyle w:val="BodyText2"/>
        <w:tabs>
          <w:tab w:val="clear" w:pos="0"/>
        </w:tabs>
        <w:spacing w:before="120" w:after="120" w:line="276" w:lineRule="auto"/>
        <w:ind w:right="-142"/>
        <w:jc w:val="left"/>
        <w:outlineLvl w:val="9"/>
        <w:rPr>
          <w:rFonts w:ascii="Times New Roman" w:hAnsi="Times New Roman"/>
          <w:b/>
          <w:bCs/>
          <w:szCs w:val="24"/>
        </w:rPr>
      </w:pPr>
      <w:r w:rsidRPr="004E5067">
        <w:rPr>
          <w:rFonts w:ascii="Times New Roman" w:hAnsi="Times New Roman"/>
          <w:b/>
          <w:bCs/>
          <w:szCs w:val="24"/>
        </w:rPr>
        <w:t>4.</w:t>
      </w:r>
      <w:r w:rsidR="000244EC">
        <w:rPr>
          <w:rFonts w:ascii="Times New Roman" w:hAnsi="Times New Roman"/>
          <w:b/>
          <w:bCs/>
          <w:szCs w:val="24"/>
        </w:rPr>
        <w:t>4</w:t>
      </w:r>
      <w:r w:rsidRPr="004E5067">
        <w:rPr>
          <w:rFonts w:ascii="Times New Roman" w:hAnsi="Times New Roman"/>
          <w:b/>
          <w:bCs/>
          <w:szCs w:val="24"/>
        </w:rPr>
        <w:t xml:space="preserve">. </w:t>
      </w:r>
      <w:r w:rsidR="006A74CC">
        <w:rPr>
          <w:rFonts w:ascii="Times New Roman" w:hAnsi="Times New Roman"/>
          <w:b/>
          <w:bCs/>
          <w:szCs w:val="24"/>
        </w:rPr>
        <w:t>Finanšu piedāvājums:</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3969"/>
        <w:gridCol w:w="1417"/>
        <w:gridCol w:w="1276"/>
        <w:gridCol w:w="2268"/>
      </w:tblGrid>
      <w:tr w:rsidR="00D76C52" w:rsidRPr="001131B6" w14:paraId="6E6754A0" w14:textId="77777777" w:rsidTr="00423AF1">
        <w:trPr>
          <w:trHeight w:val="651"/>
        </w:trPr>
        <w:tc>
          <w:tcPr>
            <w:tcW w:w="421" w:type="dxa"/>
            <w:shd w:val="clear" w:color="auto" w:fill="DEEAF6" w:themeFill="accent5" w:themeFillTint="33"/>
            <w:vAlign w:val="center"/>
          </w:tcPr>
          <w:p w14:paraId="636B5761" w14:textId="77777777" w:rsidR="00D76C52" w:rsidRPr="001131B6" w:rsidRDefault="00D76C52" w:rsidP="00423AF1">
            <w:pPr>
              <w:spacing w:after="0" w:line="240" w:lineRule="auto"/>
              <w:jc w:val="center"/>
              <w:rPr>
                <w:rFonts w:ascii="Times New Roman" w:eastAsia="Times New Roman" w:hAnsi="Times New Roman" w:cs="Times New Roman"/>
                <w:b/>
                <w:sz w:val="24"/>
                <w:szCs w:val="24"/>
                <w:lang w:eastAsia="lv-LV"/>
              </w:rPr>
            </w:pPr>
            <w:r w:rsidRPr="001131B6">
              <w:rPr>
                <w:rFonts w:ascii="Times New Roman" w:eastAsia="Times New Roman" w:hAnsi="Times New Roman" w:cs="Times New Roman"/>
                <w:b/>
                <w:sz w:val="24"/>
                <w:szCs w:val="24"/>
                <w:lang w:eastAsia="lv-LV"/>
              </w:rPr>
              <w:t>Nr.</w:t>
            </w:r>
          </w:p>
          <w:p w14:paraId="280402CD" w14:textId="77777777" w:rsidR="00D76C52" w:rsidRPr="001131B6" w:rsidRDefault="00D76C52" w:rsidP="00423AF1">
            <w:pPr>
              <w:spacing w:after="0" w:line="240" w:lineRule="auto"/>
              <w:jc w:val="center"/>
              <w:rPr>
                <w:rFonts w:ascii="Times New Roman" w:eastAsia="Times New Roman" w:hAnsi="Times New Roman" w:cs="Times New Roman"/>
                <w:b/>
                <w:sz w:val="24"/>
                <w:szCs w:val="24"/>
                <w:lang w:eastAsia="lv-LV"/>
              </w:rPr>
            </w:pPr>
            <w:r w:rsidRPr="001131B6">
              <w:rPr>
                <w:rFonts w:ascii="Times New Roman" w:eastAsia="Times New Roman" w:hAnsi="Times New Roman" w:cs="Times New Roman"/>
                <w:b/>
                <w:sz w:val="24"/>
                <w:szCs w:val="24"/>
                <w:lang w:eastAsia="lv-LV"/>
              </w:rPr>
              <w:t>p.k.</w:t>
            </w:r>
          </w:p>
        </w:tc>
        <w:tc>
          <w:tcPr>
            <w:tcW w:w="3969" w:type="dxa"/>
            <w:shd w:val="clear" w:color="auto" w:fill="DEEAF6" w:themeFill="accent5" w:themeFillTint="33"/>
            <w:vAlign w:val="center"/>
          </w:tcPr>
          <w:p w14:paraId="3CEC2ECA" w14:textId="77777777" w:rsidR="00D76C52" w:rsidRPr="001131B6" w:rsidRDefault="00D76C52" w:rsidP="00423AF1">
            <w:pPr>
              <w:spacing w:after="0" w:line="240" w:lineRule="auto"/>
              <w:jc w:val="center"/>
              <w:rPr>
                <w:rFonts w:ascii="Times New Roman" w:eastAsia="Times New Roman" w:hAnsi="Times New Roman" w:cs="Times New Roman"/>
                <w:b/>
                <w:sz w:val="24"/>
                <w:szCs w:val="24"/>
              </w:rPr>
            </w:pPr>
            <w:r w:rsidRPr="001131B6">
              <w:rPr>
                <w:rFonts w:ascii="Times New Roman" w:eastAsia="Times New Roman" w:hAnsi="Times New Roman" w:cs="Times New Roman"/>
                <w:b/>
                <w:sz w:val="24"/>
                <w:szCs w:val="24"/>
                <w:lang w:eastAsia="lv-LV"/>
              </w:rPr>
              <w:t>Pakalpojuma izmaksu pozīcija</w:t>
            </w:r>
          </w:p>
        </w:tc>
        <w:tc>
          <w:tcPr>
            <w:tcW w:w="1417" w:type="dxa"/>
            <w:shd w:val="clear" w:color="auto" w:fill="DEEAF6" w:themeFill="accent5" w:themeFillTint="33"/>
            <w:vAlign w:val="center"/>
          </w:tcPr>
          <w:p w14:paraId="4BCBDDB0" w14:textId="6F2F3D0E" w:rsidR="00D76C52" w:rsidRPr="001131B6" w:rsidRDefault="00D76C52" w:rsidP="00423AF1">
            <w:pPr>
              <w:spacing w:after="0" w:line="240" w:lineRule="auto"/>
              <w:jc w:val="center"/>
              <w:rPr>
                <w:rFonts w:ascii="Times New Roman" w:eastAsia="Times New Roman" w:hAnsi="Times New Roman" w:cs="Times New Roman"/>
                <w:b/>
                <w:sz w:val="24"/>
                <w:szCs w:val="24"/>
                <w:lang w:eastAsia="lv-LV"/>
              </w:rPr>
            </w:pPr>
            <w:r w:rsidRPr="00D76C52">
              <w:rPr>
                <w:rFonts w:ascii="Times New Roman" w:eastAsia="Times New Roman" w:hAnsi="Times New Roman" w:cs="Times New Roman"/>
                <w:b/>
                <w:sz w:val="24"/>
                <w:szCs w:val="24"/>
                <w:lang w:eastAsia="lv-LV"/>
              </w:rPr>
              <w:t>Mērvienība</w:t>
            </w:r>
          </w:p>
        </w:tc>
        <w:tc>
          <w:tcPr>
            <w:tcW w:w="1276" w:type="dxa"/>
            <w:shd w:val="clear" w:color="auto" w:fill="DEEAF6" w:themeFill="accent5" w:themeFillTint="33"/>
            <w:vAlign w:val="center"/>
          </w:tcPr>
          <w:p w14:paraId="69934EBB" w14:textId="44628B31" w:rsidR="00D76C52" w:rsidRPr="001131B6" w:rsidRDefault="00D76C52" w:rsidP="00423AF1">
            <w:pPr>
              <w:spacing w:after="0" w:line="240" w:lineRule="auto"/>
              <w:jc w:val="center"/>
              <w:rPr>
                <w:rFonts w:ascii="Times New Roman" w:eastAsia="Times New Roman" w:hAnsi="Times New Roman" w:cs="Times New Roman"/>
                <w:b/>
                <w:sz w:val="24"/>
                <w:szCs w:val="24"/>
                <w:lang w:eastAsia="lv-LV"/>
              </w:rPr>
            </w:pPr>
            <w:r w:rsidRPr="00D76C52">
              <w:rPr>
                <w:rFonts w:ascii="Times New Roman" w:eastAsia="Times New Roman" w:hAnsi="Times New Roman" w:cs="Times New Roman"/>
                <w:b/>
                <w:sz w:val="24"/>
                <w:szCs w:val="24"/>
                <w:lang w:eastAsia="lv-LV"/>
              </w:rPr>
              <w:t>Skaits</w:t>
            </w:r>
          </w:p>
        </w:tc>
        <w:tc>
          <w:tcPr>
            <w:tcW w:w="2268" w:type="dxa"/>
            <w:shd w:val="clear" w:color="auto" w:fill="DEEAF6" w:themeFill="accent5" w:themeFillTint="33"/>
            <w:vAlign w:val="center"/>
          </w:tcPr>
          <w:p w14:paraId="34E5C946" w14:textId="4AF0A29E" w:rsidR="00D76C52" w:rsidRPr="001131B6" w:rsidRDefault="00D76C52" w:rsidP="00423AF1">
            <w:pPr>
              <w:spacing w:after="0" w:line="240" w:lineRule="auto"/>
              <w:jc w:val="center"/>
              <w:rPr>
                <w:rFonts w:ascii="Times New Roman" w:eastAsia="Times New Roman" w:hAnsi="Times New Roman" w:cs="Times New Roman"/>
                <w:b/>
                <w:sz w:val="24"/>
                <w:szCs w:val="24"/>
                <w:lang w:eastAsia="lv-LV"/>
              </w:rPr>
            </w:pPr>
            <w:r w:rsidRPr="001131B6">
              <w:rPr>
                <w:rFonts w:ascii="Times New Roman" w:eastAsia="Times New Roman" w:hAnsi="Times New Roman" w:cs="Times New Roman"/>
                <w:b/>
                <w:sz w:val="24"/>
                <w:szCs w:val="24"/>
                <w:lang w:eastAsia="lv-LV"/>
              </w:rPr>
              <w:t>Piedāvātā cena EUR bez PVN</w:t>
            </w:r>
            <w:r w:rsidR="00385637">
              <w:rPr>
                <w:rFonts w:ascii="Times New Roman" w:eastAsia="Times New Roman" w:hAnsi="Times New Roman" w:cs="Times New Roman"/>
                <w:b/>
                <w:sz w:val="24"/>
                <w:szCs w:val="24"/>
                <w:lang w:eastAsia="lv-LV"/>
              </w:rPr>
              <w:t>*</w:t>
            </w:r>
          </w:p>
        </w:tc>
      </w:tr>
      <w:tr w:rsidR="00D76C52" w:rsidRPr="001131B6" w14:paraId="12516A35" w14:textId="77777777" w:rsidTr="00423AF1">
        <w:trPr>
          <w:trHeight w:val="651"/>
        </w:trPr>
        <w:tc>
          <w:tcPr>
            <w:tcW w:w="421" w:type="dxa"/>
            <w:shd w:val="clear" w:color="auto" w:fill="FFFFFF" w:themeFill="background1"/>
            <w:vAlign w:val="center"/>
          </w:tcPr>
          <w:p w14:paraId="3925D052" w14:textId="050BB4E1" w:rsidR="00D76C52" w:rsidRPr="00FB43D3" w:rsidRDefault="00D76C52" w:rsidP="00423AF1">
            <w:pPr>
              <w:spacing w:after="0" w:line="240" w:lineRule="auto"/>
              <w:jc w:val="center"/>
              <w:rPr>
                <w:rFonts w:ascii="Times New Roman" w:eastAsia="Times New Roman" w:hAnsi="Times New Roman" w:cs="Times New Roman"/>
                <w:b/>
                <w:sz w:val="24"/>
                <w:szCs w:val="24"/>
                <w:lang w:eastAsia="lv-LV"/>
              </w:rPr>
            </w:pPr>
            <w:r w:rsidRPr="00FB43D3">
              <w:rPr>
                <w:rFonts w:ascii="Times New Roman" w:eastAsia="Times New Roman" w:hAnsi="Times New Roman" w:cs="Times New Roman"/>
                <w:b/>
                <w:sz w:val="24"/>
                <w:szCs w:val="24"/>
                <w:lang w:eastAsia="lv-LV"/>
              </w:rPr>
              <w:t>1.</w:t>
            </w:r>
          </w:p>
        </w:tc>
        <w:tc>
          <w:tcPr>
            <w:tcW w:w="3969" w:type="dxa"/>
            <w:shd w:val="clear" w:color="auto" w:fill="FFFFFF" w:themeFill="background1"/>
            <w:vAlign w:val="center"/>
          </w:tcPr>
          <w:p w14:paraId="7AB5B546" w14:textId="11044EBE" w:rsidR="00D76C52" w:rsidRPr="00310079" w:rsidRDefault="00D76C52" w:rsidP="00423AF1">
            <w:pPr>
              <w:spacing w:after="0" w:line="240" w:lineRule="auto"/>
              <w:rPr>
                <w:rFonts w:ascii="Times New Roman" w:eastAsia="Times New Roman" w:hAnsi="Times New Roman" w:cs="Times New Roman"/>
                <w:bCs/>
                <w:sz w:val="24"/>
                <w:szCs w:val="24"/>
                <w:lang w:eastAsia="lv-LV"/>
              </w:rPr>
            </w:pPr>
            <w:r w:rsidRPr="000F3871">
              <w:rPr>
                <w:rFonts w:ascii="Times New Roman" w:eastAsia="Times New Roman" w:hAnsi="Times New Roman" w:cs="Times New Roman"/>
                <w:bCs/>
                <w:sz w:val="24"/>
                <w:szCs w:val="24"/>
                <w:lang w:eastAsia="lv-LV"/>
              </w:rPr>
              <w:t>Klientu pārvaldības sistēmas izstrāde</w:t>
            </w:r>
          </w:p>
        </w:tc>
        <w:tc>
          <w:tcPr>
            <w:tcW w:w="1417" w:type="dxa"/>
            <w:shd w:val="clear" w:color="auto" w:fill="FFFFFF" w:themeFill="background1"/>
            <w:vAlign w:val="center"/>
          </w:tcPr>
          <w:p w14:paraId="27F83651" w14:textId="385F399A" w:rsidR="00D76C52" w:rsidRPr="001131B6" w:rsidRDefault="00474454"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g</w:t>
            </w:r>
            <w:r w:rsidR="00471ED6">
              <w:rPr>
                <w:rFonts w:ascii="Times New Roman" w:eastAsia="Times New Roman" w:hAnsi="Times New Roman" w:cs="Times New Roman"/>
                <w:b/>
                <w:sz w:val="24"/>
                <w:szCs w:val="24"/>
                <w:lang w:eastAsia="lv-LV"/>
              </w:rPr>
              <w:t>ab.</w:t>
            </w:r>
          </w:p>
        </w:tc>
        <w:tc>
          <w:tcPr>
            <w:tcW w:w="1276" w:type="dxa"/>
            <w:shd w:val="clear" w:color="auto" w:fill="FFFFFF" w:themeFill="background1"/>
            <w:vAlign w:val="center"/>
          </w:tcPr>
          <w:p w14:paraId="2C4FD5C3" w14:textId="6A3A2AED" w:rsidR="00D76C52" w:rsidRPr="001131B6" w:rsidRDefault="00727549"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p>
        </w:tc>
        <w:tc>
          <w:tcPr>
            <w:tcW w:w="2268" w:type="dxa"/>
            <w:shd w:val="clear" w:color="auto" w:fill="FFFFFF" w:themeFill="background1"/>
            <w:vAlign w:val="center"/>
          </w:tcPr>
          <w:p w14:paraId="78488CE0" w14:textId="45ECE667" w:rsidR="00D76C52" w:rsidRPr="001131B6" w:rsidRDefault="00D76C52" w:rsidP="00423AF1">
            <w:pPr>
              <w:spacing w:after="0" w:line="240" w:lineRule="auto"/>
              <w:jc w:val="center"/>
              <w:rPr>
                <w:rFonts w:ascii="Times New Roman" w:eastAsia="Times New Roman" w:hAnsi="Times New Roman" w:cs="Times New Roman"/>
                <w:b/>
                <w:sz w:val="24"/>
                <w:szCs w:val="24"/>
                <w:lang w:eastAsia="lv-LV"/>
              </w:rPr>
            </w:pPr>
          </w:p>
        </w:tc>
      </w:tr>
      <w:tr w:rsidR="0031612D" w:rsidRPr="001131B6" w14:paraId="410F7516" w14:textId="77777777" w:rsidTr="00423AF1">
        <w:trPr>
          <w:trHeight w:val="651"/>
        </w:trPr>
        <w:tc>
          <w:tcPr>
            <w:tcW w:w="421" w:type="dxa"/>
            <w:shd w:val="clear" w:color="auto" w:fill="FFFFFF" w:themeFill="background1"/>
            <w:vAlign w:val="center"/>
          </w:tcPr>
          <w:p w14:paraId="3CE79D1D" w14:textId="6007274C" w:rsidR="0031612D" w:rsidRPr="00FB43D3" w:rsidRDefault="0031612D"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p>
        </w:tc>
        <w:tc>
          <w:tcPr>
            <w:tcW w:w="3969" w:type="dxa"/>
            <w:shd w:val="clear" w:color="auto" w:fill="FFFFFF" w:themeFill="background1"/>
            <w:vAlign w:val="center"/>
          </w:tcPr>
          <w:p w14:paraId="1C833CA7" w14:textId="460C7E93" w:rsidR="0031612D" w:rsidRPr="000F3871" w:rsidRDefault="0031612D" w:rsidP="00423AF1">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 xml:space="preserve">Tiešsaistes apmācību nodrošināšana </w:t>
            </w:r>
            <w:r w:rsidRPr="00151C1D">
              <w:rPr>
                <w:rFonts w:ascii="Times New Roman" w:eastAsia="Times New Roman" w:hAnsi="Times New Roman" w:cs="Times New Roman"/>
                <w:bCs/>
                <w:i/>
                <w:iCs/>
                <w:sz w:val="24"/>
                <w:szCs w:val="24"/>
                <w:lang w:eastAsia="lv-LV"/>
              </w:rPr>
              <w:t>(</w:t>
            </w:r>
            <w:r>
              <w:rPr>
                <w:rFonts w:ascii="Times New Roman" w:eastAsia="Times New Roman" w:hAnsi="Times New Roman" w:cs="Times New Roman"/>
                <w:bCs/>
                <w:i/>
                <w:iCs/>
                <w:sz w:val="24"/>
                <w:szCs w:val="24"/>
                <w:lang w:eastAsia="lv-LV"/>
              </w:rPr>
              <w:t>galveno lietotāju (</w:t>
            </w:r>
            <w:r w:rsidRPr="00151C1D">
              <w:rPr>
                <w:rFonts w:ascii="Times New Roman" w:eastAsia="Times New Roman" w:hAnsi="Times New Roman" w:cs="Times New Roman"/>
                <w:bCs/>
                <w:i/>
                <w:iCs/>
                <w:sz w:val="24"/>
                <w:szCs w:val="24"/>
                <w:lang w:eastAsia="lv-LV"/>
              </w:rPr>
              <w:t>administrator</w:t>
            </w:r>
            <w:r>
              <w:rPr>
                <w:rFonts w:ascii="Times New Roman" w:eastAsia="Times New Roman" w:hAnsi="Times New Roman" w:cs="Times New Roman"/>
                <w:bCs/>
                <w:i/>
                <w:iCs/>
                <w:sz w:val="24"/>
                <w:szCs w:val="24"/>
                <w:lang w:eastAsia="lv-LV"/>
              </w:rPr>
              <w:t>u), līdz 5 personām vienā grupā</w:t>
            </w:r>
            <w:r w:rsidRPr="0054288D">
              <w:rPr>
                <w:rFonts w:ascii="Times New Roman" w:eastAsia="Times New Roman" w:hAnsi="Times New Roman" w:cs="Times New Roman"/>
                <w:bCs/>
                <w:i/>
                <w:iCs/>
                <w:sz w:val="24"/>
                <w:szCs w:val="24"/>
                <w:lang w:eastAsia="lv-LV"/>
              </w:rPr>
              <w:t>)</w:t>
            </w:r>
          </w:p>
        </w:tc>
        <w:tc>
          <w:tcPr>
            <w:tcW w:w="1417" w:type="dxa"/>
            <w:shd w:val="clear" w:color="auto" w:fill="FFFFFF" w:themeFill="background1"/>
            <w:vAlign w:val="center"/>
          </w:tcPr>
          <w:p w14:paraId="71BA8158" w14:textId="0B5C8E7C" w:rsidR="0031612D" w:rsidRDefault="0031612D"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persona</w:t>
            </w:r>
          </w:p>
        </w:tc>
        <w:tc>
          <w:tcPr>
            <w:tcW w:w="1276" w:type="dxa"/>
            <w:shd w:val="clear" w:color="auto" w:fill="FFFFFF" w:themeFill="background1"/>
            <w:vAlign w:val="center"/>
          </w:tcPr>
          <w:p w14:paraId="1B011365" w14:textId="2350B9DA" w:rsidR="0031612D" w:rsidRDefault="0031612D"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5</w:t>
            </w:r>
          </w:p>
        </w:tc>
        <w:tc>
          <w:tcPr>
            <w:tcW w:w="2268" w:type="dxa"/>
            <w:shd w:val="clear" w:color="auto" w:fill="FFFFFF" w:themeFill="background1"/>
            <w:vAlign w:val="center"/>
          </w:tcPr>
          <w:p w14:paraId="1351B813" w14:textId="77777777" w:rsidR="0031612D" w:rsidRPr="001131B6" w:rsidRDefault="0031612D" w:rsidP="00423AF1">
            <w:pPr>
              <w:spacing w:after="0" w:line="240" w:lineRule="auto"/>
              <w:jc w:val="center"/>
              <w:rPr>
                <w:rFonts w:ascii="Times New Roman" w:eastAsia="Times New Roman" w:hAnsi="Times New Roman" w:cs="Times New Roman"/>
                <w:b/>
                <w:sz w:val="24"/>
                <w:szCs w:val="24"/>
                <w:lang w:eastAsia="lv-LV"/>
              </w:rPr>
            </w:pPr>
          </w:p>
        </w:tc>
      </w:tr>
      <w:tr w:rsidR="0031612D" w:rsidRPr="001131B6" w14:paraId="30D287A5" w14:textId="77777777" w:rsidTr="00423AF1">
        <w:trPr>
          <w:trHeight w:val="651"/>
        </w:trPr>
        <w:tc>
          <w:tcPr>
            <w:tcW w:w="421" w:type="dxa"/>
            <w:shd w:val="clear" w:color="auto" w:fill="FFFFFF" w:themeFill="background1"/>
            <w:vAlign w:val="center"/>
          </w:tcPr>
          <w:p w14:paraId="1EFE6859" w14:textId="6C0FE45A" w:rsidR="0031612D" w:rsidRPr="00FB43D3" w:rsidRDefault="0031612D"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p>
        </w:tc>
        <w:tc>
          <w:tcPr>
            <w:tcW w:w="3969" w:type="dxa"/>
            <w:shd w:val="clear" w:color="auto" w:fill="FFFFFF" w:themeFill="background1"/>
            <w:vAlign w:val="center"/>
          </w:tcPr>
          <w:p w14:paraId="20F5DD5A" w14:textId="3791D4B5" w:rsidR="0031612D" w:rsidRPr="000F3871" w:rsidRDefault="0031612D" w:rsidP="00423AF1">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Klātienes a</w:t>
            </w:r>
            <w:r w:rsidRPr="000F3871">
              <w:rPr>
                <w:rFonts w:ascii="Times New Roman" w:eastAsia="Times New Roman" w:hAnsi="Times New Roman" w:cs="Times New Roman"/>
                <w:b/>
                <w:sz w:val="24"/>
                <w:szCs w:val="24"/>
                <w:lang w:eastAsia="lv-LV"/>
              </w:rPr>
              <w:t>pmācību nodrošināšana</w:t>
            </w:r>
            <w:r>
              <w:rPr>
                <w:rFonts w:ascii="Times New Roman" w:eastAsia="Times New Roman" w:hAnsi="Times New Roman" w:cs="Times New Roman"/>
                <w:b/>
                <w:sz w:val="24"/>
                <w:szCs w:val="24"/>
                <w:lang w:eastAsia="lv-LV"/>
              </w:rPr>
              <w:t xml:space="preserve"> </w:t>
            </w:r>
            <w:r w:rsidRPr="0054288D">
              <w:rPr>
                <w:rFonts w:ascii="Times New Roman" w:eastAsia="Times New Roman" w:hAnsi="Times New Roman" w:cs="Times New Roman"/>
                <w:bCs/>
                <w:i/>
                <w:iCs/>
                <w:sz w:val="24"/>
                <w:szCs w:val="24"/>
                <w:lang w:eastAsia="lv-LV"/>
              </w:rPr>
              <w:t>(</w:t>
            </w:r>
            <w:r>
              <w:rPr>
                <w:rFonts w:ascii="Times New Roman" w:eastAsia="Times New Roman" w:hAnsi="Times New Roman" w:cs="Times New Roman"/>
                <w:bCs/>
                <w:i/>
                <w:iCs/>
                <w:sz w:val="24"/>
                <w:szCs w:val="24"/>
                <w:lang w:eastAsia="lv-LV"/>
              </w:rPr>
              <w:t>4</w:t>
            </w:r>
            <w:r w:rsidRPr="0054288D">
              <w:rPr>
                <w:rFonts w:ascii="Times New Roman" w:eastAsia="Times New Roman" w:hAnsi="Times New Roman" w:cs="Times New Roman"/>
                <w:bCs/>
                <w:i/>
                <w:iCs/>
                <w:sz w:val="24"/>
                <w:szCs w:val="24"/>
                <w:lang w:eastAsia="lv-LV"/>
              </w:rPr>
              <w:t xml:space="preserve"> lietotāju grupām</w:t>
            </w:r>
            <w:r>
              <w:rPr>
                <w:rFonts w:ascii="Times New Roman" w:eastAsia="Times New Roman" w:hAnsi="Times New Roman" w:cs="Times New Roman"/>
                <w:bCs/>
                <w:i/>
                <w:iCs/>
                <w:sz w:val="24"/>
                <w:szCs w:val="24"/>
                <w:lang w:eastAsia="lv-LV"/>
              </w:rPr>
              <w:t>, līdz 10 personām  vienā grupā</w:t>
            </w:r>
            <w:r w:rsidRPr="0054288D">
              <w:rPr>
                <w:rFonts w:ascii="Times New Roman" w:eastAsia="Times New Roman" w:hAnsi="Times New Roman" w:cs="Times New Roman"/>
                <w:bCs/>
                <w:i/>
                <w:iCs/>
                <w:sz w:val="24"/>
                <w:szCs w:val="24"/>
                <w:lang w:eastAsia="lv-LV"/>
              </w:rPr>
              <w:t>)</w:t>
            </w:r>
          </w:p>
        </w:tc>
        <w:tc>
          <w:tcPr>
            <w:tcW w:w="1417" w:type="dxa"/>
            <w:shd w:val="clear" w:color="auto" w:fill="FFFFFF" w:themeFill="background1"/>
            <w:vAlign w:val="center"/>
          </w:tcPr>
          <w:p w14:paraId="13397B76" w14:textId="28DE784A" w:rsidR="0031612D" w:rsidRDefault="0031612D" w:rsidP="00423AF1">
            <w:pPr>
              <w:spacing w:after="0" w:line="240" w:lineRule="auto"/>
              <w:jc w:val="center"/>
              <w:rPr>
                <w:rFonts w:ascii="Times New Roman" w:eastAsia="Times New Roman" w:hAnsi="Times New Roman" w:cs="Times New Roman"/>
                <w:b/>
                <w:sz w:val="24"/>
                <w:szCs w:val="24"/>
                <w:lang w:eastAsia="lv-LV"/>
              </w:rPr>
            </w:pPr>
            <w:r w:rsidRPr="00C94B82">
              <w:rPr>
                <w:rFonts w:ascii="Times New Roman" w:eastAsia="Times New Roman" w:hAnsi="Times New Roman" w:cs="Times New Roman"/>
                <w:b/>
                <w:sz w:val="24"/>
                <w:szCs w:val="24"/>
                <w:lang w:eastAsia="lv-LV"/>
              </w:rPr>
              <w:t>persona</w:t>
            </w:r>
          </w:p>
        </w:tc>
        <w:tc>
          <w:tcPr>
            <w:tcW w:w="1276" w:type="dxa"/>
            <w:shd w:val="clear" w:color="auto" w:fill="FFFFFF" w:themeFill="background1"/>
            <w:vAlign w:val="center"/>
          </w:tcPr>
          <w:p w14:paraId="1F420AB7" w14:textId="5F24C939" w:rsidR="0031612D" w:rsidRDefault="0031612D"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40</w:t>
            </w:r>
          </w:p>
        </w:tc>
        <w:tc>
          <w:tcPr>
            <w:tcW w:w="2268" w:type="dxa"/>
            <w:shd w:val="clear" w:color="auto" w:fill="FFFFFF" w:themeFill="background1"/>
            <w:vAlign w:val="center"/>
          </w:tcPr>
          <w:p w14:paraId="43A1CA16" w14:textId="77777777" w:rsidR="0031612D" w:rsidRPr="001131B6" w:rsidRDefault="0031612D" w:rsidP="00423AF1">
            <w:pPr>
              <w:spacing w:after="0" w:line="240" w:lineRule="auto"/>
              <w:jc w:val="center"/>
              <w:rPr>
                <w:rFonts w:ascii="Times New Roman" w:eastAsia="Times New Roman" w:hAnsi="Times New Roman" w:cs="Times New Roman"/>
                <w:b/>
                <w:sz w:val="24"/>
                <w:szCs w:val="24"/>
                <w:lang w:eastAsia="lv-LV"/>
              </w:rPr>
            </w:pPr>
          </w:p>
        </w:tc>
      </w:tr>
      <w:tr w:rsidR="0031612D" w:rsidRPr="001131B6" w14:paraId="051135CE" w14:textId="77777777" w:rsidTr="00423AF1">
        <w:trPr>
          <w:trHeight w:val="651"/>
        </w:trPr>
        <w:tc>
          <w:tcPr>
            <w:tcW w:w="7083" w:type="dxa"/>
            <w:gridSpan w:val="4"/>
            <w:shd w:val="clear" w:color="auto" w:fill="D9D9D9" w:themeFill="background1" w:themeFillShade="D9"/>
            <w:vAlign w:val="center"/>
          </w:tcPr>
          <w:p w14:paraId="2B5AD698" w14:textId="5BF4C36A" w:rsidR="0031612D" w:rsidRDefault="0031612D" w:rsidP="00423AF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KOPĀ</w:t>
            </w:r>
            <w:r w:rsidR="00660431">
              <w:rPr>
                <w:rFonts w:ascii="Times New Roman" w:eastAsia="Times New Roman" w:hAnsi="Times New Roman" w:cs="Times New Roman"/>
                <w:b/>
                <w:sz w:val="24"/>
                <w:szCs w:val="24"/>
                <w:lang w:eastAsia="lv-LV"/>
              </w:rPr>
              <w:t>:</w:t>
            </w:r>
          </w:p>
        </w:tc>
        <w:tc>
          <w:tcPr>
            <w:tcW w:w="2268" w:type="dxa"/>
            <w:shd w:val="clear" w:color="auto" w:fill="D9D9D9" w:themeFill="background1" w:themeFillShade="D9"/>
            <w:vAlign w:val="center"/>
          </w:tcPr>
          <w:p w14:paraId="56E75E15" w14:textId="77777777" w:rsidR="0031612D" w:rsidRPr="001131B6" w:rsidRDefault="0031612D" w:rsidP="00423AF1">
            <w:pPr>
              <w:spacing w:after="0" w:line="240" w:lineRule="auto"/>
              <w:jc w:val="center"/>
              <w:rPr>
                <w:rFonts w:ascii="Times New Roman" w:eastAsia="Times New Roman" w:hAnsi="Times New Roman" w:cs="Times New Roman"/>
                <w:b/>
                <w:sz w:val="24"/>
                <w:szCs w:val="24"/>
                <w:lang w:eastAsia="lv-LV"/>
              </w:rPr>
            </w:pPr>
          </w:p>
        </w:tc>
      </w:tr>
      <w:tr w:rsidR="00727549" w:rsidRPr="001131B6" w14:paraId="77834131" w14:textId="77777777" w:rsidTr="00ED52A2">
        <w:trPr>
          <w:trHeight w:val="651"/>
        </w:trPr>
        <w:tc>
          <w:tcPr>
            <w:tcW w:w="421" w:type="dxa"/>
            <w:shd w:val="clear" w:color="auto" w:fill="FFFFFF" w:themeFill="background1"/>
            <w:vAlign w:val="center"/>
          </w:tcPr>
          <w:p w14:paraId="7490CB88" w14:textId="2CF4B40E" w:rsidR="00727549" w:rsidRPr="008E0E6D" w:rsidRDefault="000E4E9B" w:rsidP="00423AF1">
            <w:pPr>
              <w:spacing w:after="0" w:line="240" w:lineRule="auto"/>
              <w:jc w:val="center"/>
              <w:rPr>
                <w:rFonts w:ascii="Times New Roman" w:eastAsia="Times New Roman" w:hAnsi="Times New Roman" w:cs="Times New Roman"/>
                <w:b/>
                <w:sz w:val="24"/>
                <w:szCs w:val="24"/>
                <w:highlight w:val="yellow"/>
                <w:lang w:eastAsia="lv-LV"/>
              </w:rPr>
            </w:pPr>
            <w:r>
              <w:rPr>
                <w:rFonts w:ascii="Times New Roman" w:eastAsia="Times New Roman" w:hAnsi="Times New Roman" w:cs="Times New Roman"/>
                <w:b/>
                <w:sz w:val="24"/>
                <w:szCs w:val="24"/>
                <w:lang w:eastAsia="lv-LV"/>
              </w:rPr>
              <w:t>4</w:t>
            </w:r>
            <w:r w:rsidR="00727549" w:rsidRPr="00883C8C">
              <w:rPr>
                <w:rFonts w:ascii="Times New Roman" w:eastAsia="Times New Roman" w:hAnsi="Times New Roman" w:cs="Times New Roman"/>
                <w:b/>
                <w:sz w:val="24"/>
                <w:szCs w:val="24"/>
                <w:lang w:eastAsia="lv-LV"/>
              </w:rPr>
              <w:t>.</w:t>
            </w:r>
            <w:r w:rsidR="00E176AE">
              <w:rPr>
                <w:rFonts w:ascii="Times New Roman" w:eastAsia="Times New Roman" w:hAnsi="Times New Roman" w:cs="Times New Roman"/>
                <w:b/>
                <w:sz w:val="24"/>
                <w:szCs w:val="24"/>
                <w:lang w:eastAsia="lv-LV"/>
              </w:rPr>
              <w:t xml:space="preserve"> </w:t>
            </w:r>
          </w:p>
        </w:tc>
        <w:tc>
          <w:tcPr>
            <w:tcW w:w="3969" w:type="dxa"/>
            <w:shd w:val="clear" w:color="auto" w:fill="FFFFFF" w:themeFill="background1"/>
            <w:vAlign w:val="center"/>
          </w:tcPr>
          <w:p w14:paraId="71DD166B" w14:textId="38AB4660" w:rsidR="00727549" w:rsidRPr="000F3871" w:rsidRDefault="00424570" w:rsidP="00423AF1">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r w:rsidR="00E176AE" w:rsidRPr="001A195A">
              <w:rPr>
                <w:rFonts w:ascii="Times New Roman" w:eastAsia="Times New Roman" w:hAnsi="Times New Roman" w:cs="Times New Roman"/>
                <w:bCs/>
                <w:sz w:val="24"/>
                <w:szCs w:val="24"/>
                <w:lang w:eastAsia="lv-LV"/>
              </w:rPr>
              <w:t xml:space="preserve">Klientu pārvaldības sistēmas </w:t>
            </w:r>
            <w:r w:rsidR="00E176AE" w:rsidRPr="001A195A">
              <w:rPr>
                <w:rFonts w:ascii="Times New Roman" w:eastAsia="Times New Roman" w:hAnsi="Times New Roman" w:cs="Times New Roman"/>
                <w:bCs/>
                <w:sz w:val="24"/>
                <w:szCs w:val="24"/>
              </w:rPr>
              <w:t>Izmaiņu pieprasījumi</w:t>
            </w:r>
          </w:p>
        </w:tc>
        <w:tc>
          <w:tcPr>
            <w:tcW w:w="1417" w:type="dxa"/>
            <w:shd w:val="clear" w:color="auto" w:fill="FFFFFF" w:themeFill="background1"/>
            <w:vAlign w:val="center"/>
          </w:tcPr>
          <w:p w14:paraId="49B1EF8C" w14:textId="07B3CD4B" w:rsidR="00727549" w:rsidRDefault="00E176AE" w:rsidP="00423AF1">
            <w:pPr>
              <w:spacing w:after="0" w:line="240" w:lineRule="auto"/>
              <w:jc w:val="center"/>
              <w:rPr>
                <w:rFonts w:ascii="Times New Roman" w:eastAsia="Times New Roman" w:hAnsi="Times New Roman" w:cs="Times New Roman"/>
                <w:b/>
                <w:sz w:val="24"/>
                <w:szCs w:val="24"/>
                <w:lang w:eastAsia="lv-LV"/>
              </w:rPr>
            </w:pPr>
            <w:r w:rsidRPr="001A195A">
              <w:rPr>
                <w:rFonts w:ascii="Times New Roman" w:eastAsia="Times New Roman" w:hAnsi="Times New Roman" w:cs="Times New Roman"/>
                <w:b/>
                <w:sz w:val="24"/>
                <w:szCs w:val="24"/>
                <w:lang w:eastAsia="lv-LV"/>
              </w:rPr>
              <w:t>stunda</w:t>
            </w:r>
          </w:p>
        </w:tc>
        <w:tc>
          <w:tcPr>
            <w:tcW w:w="1276" w:type="dxa"/>
            <w:tcBorders>
              <w:tl2br w:val="single" w:sz="4" w:space="0" w:color="auto"/>
              <w:tr2bl w:val="single" w:sz="4" w:space="0" w:color="auto"/>
            </w:tcBorders>
            <w:shd w:val="clear" w:color="auto" w:fill="FFFFFF" w:themeFill="background1"/>
            <w:vAlign w:val="center"/>
          </w:tcPr>
          <w:p w14:paraId="4A3F9E42" w14:textId="17B19B4A" w:rsidR="00727549" w:rsidRPr="001131B6" w:rsidRDefault="00727549" w:rsidP="00423AF1">
            <w:pPr>
              <w:spacing w:after="0" w:line="240" w:lineRule="auto"/>
              <w:jc w:val="center"/>
              <w:rPr>
                <w:rFonts w:ascii="Times New Roman" w:eastAsia="Times New Roman" w:hAnsi="Times New Roman" w:cs="Times New Roman"/>
                <w:b/>
                <w:sz w:val="24"/>
                <w:szCs w:val="24"/>
                <w:lang w:eastAsia="lv-LV"/>
              </w:rPr>
            </w:pPr>
          </w:p>
        </w:tc>
        <w:tc>
          <w:tcPr>
            <w:tcW w:w="2268" w:type="dxa"/>
            <w:shd w:val="clear" w:color="auto" w:fill="FFFFFF" w:themeFill="background1"/>
            <w:vAlign w:val="center"/>
          </w:tcPr>
          <w:p w14:paraId="05A72000" w14:textId="77777777" w:rsidR="00727549" w:rsidRPr="001131B6" w:rsidRDefault="00727549" w:rsidP="00423AF1">
            <w:pPr>
              <w:spacing w:after="0" w:line="240" w:lineRule="auto"/>
              <w:jc w:val="center"/>
              <w:rPr>
                <w:rFonts w:ascii="Times New Roman" w:eastAsia="Times New Roman" w:hAnsi="Times New Roman" w:cs="Times New Roman"/>
                <w:b/>
                <w:sz w:val="24"/>
                <w:szCs w:val="24"/>
                <w:lang w:eastAsia="lv-LV"/>
              </w:rPr>
            </w:pPr>
          </w:p>
        </w:tc>
      </w:tr>
      <w:tr w:rsidR="00E176AE" w:rsidRPr="001131B6" w14:paraId="640FD646" w14:textId="77777777" w:rsidTr="00423AF1">
        <w:tc>
          <w:tcPr>
            <w:tcW w:w="421" w:type="dxa"/>
            <w:vMerge w:val="restart"/>
            <w:shd w:val="clear" w:color="auto" w:fill="auto"/>
            <w:vAlign w:val="center"/>
          </w:tcPr>
          <w:p w14:paraId="046826CC" w14:textId="6DC21E1E" w:rsidR="00E176AE" w:rsidRPr="008E0E6D" w:rsidRDefault="004517A3" w:rsidP="00423AF1">
            <w:pPr>
              <w:spacing w:before="120" w:after="120" w:line="240" w:lineRule="auto"/>
              <w:jc w:val="center"/>
              <w:rPr>
                <w:rFonts w:ascii="Times New Roman" w:eastAsia="Times New Roman" w:hAnsi="Times New Roman" w:cs="Times New Roman"/>
                <w:b/>
                <w:sz w:val="24"/>
                <w:szCs w:val="24"/>
                <w:highlight w:val="yellow"/>
                <w:lang w:eastAsia="lv-LV"/>
              </w:rPr>
            </w:pPr>
            <w:r>
              <w:rPr>
                <w:rFonts w:ascii="Times New Roman" w:eastAsia="Times New Roman" w:hAnsi="Times New Roman" w:cs="Times New Roman"/>
                <w:b/>
                <w:sz w:val="24"/>
                <w:szCs w:val="24"/>
                <w:lang w:eastAsia="lv-LV"/>
              </w:rPr>
              <w:t>5</w:t>
            </w:r>
            <w:r w:rsidR="00E176AE" w:rsidRPr="00E176AE">
              <w:rPr>
                <w:rFonts w:ascii="Times New Roman" w:eastAsia="Times New Roman" w:hAnsi="Times New Roman" w:cs="Times New Roman"/>
                <w:b/>
                <w:sz w:val="24"/>
                <w:szCs w:val="24"/>
                <w:lang w:eastAsia="lv-LV"/>
              </w:rPr>
              <w:t>.</w:t>
            </w:r>
          </w:p>
        </w:tc>
        <w:tc>
          <w:tcPr>
            <w:tcW w:w="3969" w:type="dxa"/>
            <w:vMerge w:val="restart"/>
            <w:shd w:val="clear" w:color="auto" w:fill="auto"/>
            <w:vAlign w:val="center"/>
          </w:tcPr>
          <w:p w14:paraId="7EAA594E" w14:textId="3C4179AD" w:rsidR="00E176AE" w:rsidRPr="001131B6" w:rsidRDefault="00E176AE" w:rsidP="00423AF1">
            <w:pPr>
              <w:spacing w:after="0" w:line="240" w:lineRule="auto"/>
              <w:rPr>
                <w:rFonts w:ascii="Times New Roman" w:eastAsia="Times New Roman" w:hAnsi="Times New Roman" w:cs="Times New Roman"/>
                <w:bCs/>
                <w:sz w:val="24"/>
                <w:szCs w:val="24"/>
                <w:lang w:eastAsia="lv-LV"/>
              </w:rPr>
            </w:pPr>
            <w:r w:rsidRPr="00E513FC">
              <w:rPr>
                <w:rFonts w:ascii="Times New Roman" w:eastAsia="Times New Roman" w:hAnsi="Times New Roman" w:cs="Times New Roman"/>
                <w:bCs/>
                <w:i/>
                <w:iCs/>
                <w:sz w:val="24"/>
                <w:szCs w:val="24"/>
                <w:lang w:eastAsia="lv-LV"/>
              </w:rPr>
              <w:t>**</w:t>
            </w:r>
            <w:r w:rsidRPr="000F3871">
              <w:rPr>
                <w:rFonts w:ascii="Times New Roman" w:eastAsia="Times New Roman" w:hAnsi="Times New Roman" w:cs="Times New Roman"/>
                <w:bCs/>
                <w:sz w:val="24"/>
                <w:szCs w:val="24"/>
                <w:lang w:eastAsia="lv-LV"/>
              </w:rPr>
              <w:t xml:space="preserve">Klientu pārvaldības sistēmas </w:t>
            </w:r>
            <w:r w:rsidRPr="001131B6">
              <w:rPr>
                <w:rFonts w:ascii="Times New Roman" w:eastAsia="Times New Roman" w:hAnsi="Times New Roman" w:cs="Times New Roman"/>
                <w:bCs/>
                <w:sz w:val="24"/>
                <w:szCs w:val="24"/>
                <w:lang w:eastAsia="lv-LV"/>
              </w:rPr>
              <w:t>uzturēšanas pakalpojumi</w:t>
            </w:r>
            <w:r>
              <w:rPr>
                <w:rFonts w:ascii="Times New Roman" w:eastAsia="Times New Roman" w:hAnsi="Times New Roman" w:cs="Times New Roman"/>
                <w:bCs/>
                <w:sz w:val="24"/>
                <w:szCs w:val="24"/>
                <w:lang w:eastAsia="lv-LV"/>
              </w:rPr>
              <w:t xml:space="preserve"> </w:t>
            </w:r>
            <w:r w:rsidRPr="00E513FC">
              <w:rPr>
                <w:rFonts w:ascii="Times New Roman" w:eastAsia="Times New Roman" w:hAnsi="Times New Roman" w:cs="Times New Roman"/>
                <w:bCs/>
                <w:sz w:val="24"/>
                <w:szCs w:val="24"/>
                <w:lang w:eastAsia="lv-LV"/>
              </w:rPr>
              <w:t>(konsultācijas līdz 40h</w:t>
            </w:r>
            <w:r w:rsidR="00E315F0">
              <w:rPr>
                <w:rFonts w:ascii="Times New Roman" w:eastAsia="Times New Roman" w:hAnsi="Times New Roman" w:cs="Times New Roman"/>
                <w:bCs/>
                <w:sz w:val="24"/>
                <w:szCs w:val="24"/>
                <w:lang w:eastAsia="lv-LV"/>
              </w:rPr>
              <w:t xml:space="preserve"> </w:t>
            </w:r>
            <w:r w:rsidRPr="00E513FC">
              <w:rPr>
                <w:rFonts w:ascii="Times New Roman" w:eastAsia="Times New Roman" w:hAnsi="Times New Roman" w:cs="Times New Roman"/>
                <w:bCs/>
                <w:sz w:val="24"/>
                <w:szCs w:val="24"/>
                <w:lang w:eastAsia="lv-LV"/>
              </w:rPr>
              <w:t>mēnesī)</w:t>
            </w:r>
          </w:p>
          <w:p w14:paraId="2AA50739" w14:textId="77777777" w:rsidR="00E176AE" w:rsidRPr="001A195A" w:rsidRDefault="00E176AE" w:rsidP="00423AF1">
            <w:pPr>
              <w:spacing w:after="0" w:line="240" w:lineRule="auto"/>
              <w:rPr>
                <w:rFonts w:ascii="Times New Roman" w:eastAsia="Times New Roman" w:hAnsi="Times New Roman" w:cs="Times New Roman"/>
                <w:bCs/>
                <w:sz w:val="24"/>
                <w:szCs w:val="24"/>
                <w:lang w:eastAsia="lv-LV"/>
              </w:rPr>
            </w:pPr>
          </w:p>
        </w:tc>
        <w:tc>
          <w:tcPr>
            <w:tcW w:w="1417" w:type="dxa"/>
            <w:shd w:val="clear" w:color="auto" w:fill="auto"/>
            <w:vAlign w:val="center"/>
          </w:tcPr>
          <w:p w14:paraId="1812E881" w14:textId="74152005" w:rsidR="00E176AE" w:rsidRPr="001A195A" w:rsidRDefault="00E176AE"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mēneši</w:t>
            </w:r>
          </w:p>
        </w:tc>
        <w:tc>
          <w:tcPr>
            <w:tcW w:w="1276" w:type="dxa"/>
            <w:vAlign w:val="center"/>
          </w:tcPr>
          <w:p w14:paraId="286E6BB1" w14:textId="2CF05691" w:rsidR="00E176AE" w:rsidRPr="001A195A" w:rsidRDefault="00E176AE" w:rsidP="00423AF1">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12</w:t>
            </w:r>
          </w:p>
        </w:tc>
        <w:tc>
          <w:tcPr>
            <w:tcW w:w="2268" w:type="dxa"/>
            <w:shd w:val="clear" w:color="auto" w:fill="auto"/>
            <w:vAlign w:val="center"/>
          </w:tcPr>
          <w:p w14:paraId="2F261C13" w14:textId="77777777" w:rsidR="00E176AE" w:rsidRPr="001131B6" w:rsidRDefault="00E176AE" w:rsidP="00423AF1">
            <w:pPr>
              <w:spacing w:before="120" w:after="120" w:line="240" w:lineRule="auto"/>
              <w:jc w:val="center"/>
              <w:rPr>
                <w:rFonts w:ascii="Times New Roman" w:eastAsia="Times New Roman" w:hAnsi="Times New Roman" w:cs="Times New Roman"/>
                <w:b/>
                <w:sz w:val="24"/>
                <w:szCs w:val="24"/>
                <w:lang w:eastAsia="lv-LV"/>
              </w:rPr>
            </w:pPr>
          </w:p>
        </w:tc>
      </w:tr>
      <w:tr w:rsidR="00E176AE" w:rsidRPr="001131B6" w14:paraId="5E74AFBA" w14:textId="77777777" w:rsidTr="00423AF1">
        <w:tc>
          <w:tcPr>
            <w:tcW w:w="421" w:type="dxa"/>
            <w:vMerge/>
            <w:shd w:val="clear" w:color="auto" w:fill="auto"/>
          </w:tcPr>
          <w:p w14:paraId="43855C63" w14:textId="1C80314A" w:rsidR="00E176AE" w:rsidRDefault="00E176AE" w:rsidP="00423AF1">
            <w:pPr>
              <w:spacing w:before="120" w:after="120" w:line="240" w:lineRule="auto"/>
              <w:jc w:val="center"/>
              <w:rPr>
                <w:rFonts w:ascii="Times New Roman" w:eastAsia="Times New Roman" w:hAnsi="Times New Roman" w:cs="Times New Roman"/>
                <w:b/>
                <w:sz w:val="24"/>
                <w:szCs w:val="24"/>
                <w:lang w:eastAsia="lv-LV"/>
              </w:rPr>
            </w:pPr>
          </w:p>
        </w:tc>
        <w:tc>
          <w:tcPr>
            <w:tcW w:w="3969" w:type="dxa"/>
            <w:vMerge/>
            <w:shd w:val="clear" w:color="auto" w:fill="auto"/>
            <w:vAlign w:val="center"/>
          </w:tcPr>
          <w:p w14:paraId="6E36241E" w14:textId="0C5578EB" w:rsidR="00E176AE" w:rsidRPr="000F3871" w:rsidRDefault="00E176AE" w:rsidP="00423AF1">
            <w:pPr>
              <w:spacing w:after="0" w:line="240" w:lineRule="auto"/>
              <w:rPr>
                <w:rFonts w:ascii="Times New Roman" w:eastAsia="Times New Roman" w:hAnsi="Times New Roman" w:cs="Times New Roman"/>
                <w:bCs/>
                <w:sz w:val="24"/>
                <w:szCs w:val="24"/>
                <w:lang w:eastAsia="lv-LV"/>
              </w:rPr>
            </w:pPr>
          </w:p>
        </w:tc>
        <w:tc>
          <w:tcPr>
            <w:tcW w:w="1417" w:type="dxa"/>
            <w:shd w:val="clear" w:color="auto" w:fill="auto"/>
            <w:vAlign w:val="center"/>
          </w:tcPr>
          <w:p w14:paraId="2E149127" w14:textId="580F570D" w:rsidR="00E176AE" w:rsidRDefault="00E176AE"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mēneši</w:t>
            </w:r>
          </w:p>
        </w:tc>
        <w:tc>
          <w:tcPr>
            <w:tcW w:w="1276" w:type="dxa"/>
            <w:vAlign w:val="center"/>
          </w:tcPr>
          <w:p w14:paraId="6611618D" w14:textId="78D75AC5" w:rsidR="00E176AE" w:rsidRPr="001131B6" w:rsidRDefault="00E176AE" w:rsidP="00423AF1">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24</w:t>
            </w:r>
          </w:p>
        </w:tc>
        <w:tc>
          <w:tcPr>
            <w:tcW w:w="2268" w:type="dxa"/>
            <w:shd w:val="clear" w:color="auto" w:fill="auto"/>
            <w:vAlign w:val="center"/>
          </w:tcPr>
          <w:p w14:paraId="43D85D00" w14:textId="77777777" w:rsidR="00E176AE" w:rsidRPr="001131B6" w:rsidRDefault="00E176AE" w:rsidP="00423AF1">
            <w:pPr>
              <w:spacing w:before="120" w:after="120" w:line="240" w:lineRule="auto"/>
              <w:jc w:val="center"/>
              <w:rPr>
                <w:rFonts w:ascii="Times New Roman" w:eastAsia="Times New Roman" w:hAnsi="Times New Roman" w:cs="Times New Roman"/>
                <w:b/>
                <w:sz w:val="24"/>
                <w:szCs w:val="24"/>
                <w:lang w:eastAsia="lv-LV"/>
              </w:rPr>
            </w:pPr>
          </w:p>
        </w:tc>
      </w:tr>
      <w:tr w:rsidR="00E176AE" w:rsidRPr="001131B6" w14:paraId="410346F7" w14:textId="77777777" w:rsidTr="00423AF1">
        <w:tc>
          <w:tcPr>
            <w:tcW w:w="421" w:type="dxa"/>
            <w:vMerge/>
            <w:shd w:val="clear" w:color="auto" w:fill="auto"/>
          </w:tcPr>
          <w:p w14:paraId="2B9065E2" w14:textId="77777777" w:rsidR="00E176AE" w:rsidRDefault="00E176AE" w:rsidP="00423AF1">
            <w:pPr>
              <w:spacing w:before="120" w:after="120" w:line="240" w:lineRule="auto"/>
              <w:jc w:val="center"/>
              <w:rPr>
                <w:rFonts w:ascii="Times New Roman" w:eastAsia="Times New Roman" w:hAnsi="Times New Roman" w:cs="Times New Roman"/>
                <w:b/>
                <w:sz w:val="24"/>
                <w:szCs w:val="24"/>
                <w:lang w:eastAsia="lv-LV"/>
              </w:rPr>
            </w:pPr>
          </w:p>
        </w:tc>
        <w:tc>
          <w:tcPr>
            <w:tcW w:w="3969" w:type="dxa"/>
            <w:vMerge/>
            <w:shd w:val="clear" w:color="auto" w:fill="auto"/>
            <w:vAlign w:val="center"/>
          </w:tcPr>
          <w:p w14:paraId="5DA15934" w14:textId="77777777" w:rsidR="00E176AE" w:rsidRPr="000F3871" w:rsidRDefault="00E176AE" w:rsidP="00423AF1">
            <w:pPr>
              <w:spacing w:after="0" w:line="240" w:lineRule="auto"/>
              <w:rPr>
                <w:rFonts w:ascii="Times New Roman" w:eastAsia="Times New Roman" w:hAnsi="Times New Roman" w:cs="Times New Roman"/>
                <w:bCs/>
                <w:sz w:val="24"/>
                <w:szCs w:val="24"/>
                <w:lang w:eastAsia="lv-LV"/>
              </w:rPr>
            </w:pPr>
          </w:p>
        </w:tc>
        <w:tc>
          <w:tcPr>
            <w:tcW w:w="1417" w:type="dxa"/>
            <w:shd w:val="clear" w:color="auto" w:fill="auto"/>
            <w:vAlign w:val="center"/>
          </w:tcPr>
          <w:p w14:paraId="11E81262" w14:textId="75B0498F" w:rsidR="00E176AE" w:rsidRDefault="00E176AE"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mēneši</w:t>
            </w:r>
          </w:p>
        </w:tc>
        <w:tc>
          <w:tcPr>
            <w:tcW w:w="1276" w:type="dxa"/>
            <w:vAlign w:val="center"/>
          </w:tcPr>
          <w:p w14:paraId="0F16020F" w14:textId="4F216408" w:rsidR="00E176AE" w:rsidRPr="001131B6" w:rsidRDefault="00E176AE" w:rsidP="00423AF1">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36</w:t>
            </w:r>
          </w:p>
        </w:tc>
        <w:tc>
          <w:tcPr>
            <w:tcW w:w="2268" w:type="dxa"/>
            <w:shd w:val="clear" w:color="auto" w:fill="auto"/>
            <w:vAlign w:val="center"/>
          </w:tcPr>
          <w:p w14:paraId="5A59C5BA" w14:textId="77777777" w:rsidR="00E176AE" w:rsidRPr="001131B6" w:rsidRDefault="00E176AE" w:rsidP="00423AF1">
            <w:pPr>
              <w:spacing w:before="120" w:after="120" w:line="240" w:lineRule="auto"/>
              <w:jc w:val="center"/>
              <w:rPr>
                <w:rFonts w:ascii="Times New Roman" w:eastAsia="Times New Roman" w:hAnsi="Times New Roman" w:cs="Times New Roman"/>
                <w:b/>
                <w:sz w:val="24"/>
                <w:szCs w:val="24"/>
                <w:lang w:eastAsia="lv-LV"/>
              </w:rPr>
            </w:pPr>
          </w:p>
        </w:tc>
      </w:tr>
      <w:tr w:rsidR="00E176AE" w:rsidRPr="001131B6" w14:paraId="1A449D2B" w14:textId="77777777" w:rsidTr="00423AF1">
        <w:tc>
          <w:tcPr>
            <w:tcW w:w="421" w:type="dxa"/>
            <w:vMerge/>
            <w:shd w:val="clear" w:color="auto" w:fill="auto"/>
          </w:tcPr>
          <w:p w14:paraId="2E12FD4D" w14:textId="77777777" w:rsidR="00E176AE" w:rsidRDefault="00E176AE" w:rsidP="00423AF1">
            <w:pPr>
              <w:spacing w:before="120" w:after="120" w:line="240" w:lineRule="auto"/>
              <w:jc w:val="center"/>
              <w:rPr>
                <w:rFonts w:ascii="Times New Roman" w:eastAsia="Times New Roman" w:hAnsi="Times New Roman" w:cs="Times New Roman"/>
                <w:b/>
                <w:sz w:val="24"/>
                <w:szCs w:val="24"/>
                <w:lang w:eastAsia="lv-LV"/>
              </w:rPr>
            </w:pPr>
          </w:p>
        </w:tc>
        <w:tc>
          <w:tcPr>
            <w:tcW w:w="3969" w:type="dxa"/>
            <w:vMerge/>
            <w:shd w:val="clear" w:color="auto" w:fill="auto"/>
            <w:vAlign w:val="center"/>
          </w:tcPr>
          <w:p w14:paraId="298C2D45" w14:textId="77777777" w:rsidR="00E176AE" w:rsidRPr="000F3871" w:rsidRDefault="00E176AE" w:rsidP="00423AF1">
            <w:pPr>
              <w:spacing w:after="0" w:line="240" w:lineRule="auto"/>
              <w:rPr>
                <w:rFonts w:ascii="Times New Roman" w:eastAsia="Times New Roman" w:hAnsi="Times New Roman" w:cs="Times New Roman"/>
                <w:bCs/>
                <w:sz w:val="24"/>
                <w:szCs w:val="24"/>
                <w:lang w:eastAsia="lv-LV"/>
              </w:rPr>
            </w:pPr>
          </w:p>
        </w:tc>
        <w:tc>
          <w:tcPr>
            <w:tcW w:w="1417" w:type="dxa"/>
            <w:shd w:val="clear" w:color="auto" w:fill="auto"/>
            <w:vAlign w:val="center"/>
          </w:tcPr>
          <w:p w14:paraId="01B16FAF" w14:textId="708C4CA3" w:rsidR="00E176AE" w:rsidRDefault="00E176AE" w:rsidP="00423A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mēneši</w:t>
            </w:r>
          </w:p>
        </w:tc>
        <w:tc>
          <w:tcPr>
            <w:tcW w:w="1276" w:type="dxa"/>
            <w:vAlign w:val="center"/>
          </w:tcPr>
          <w:p w14:paraId="0F164838" w14:textId="6B8FB49B" w:rsidR="00E176AE" w:rsidRPr="001131B6" w:rsidRDefault="00E176AE" w:rsidP="00423AF1">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48</w:t>
            </w:r>
          </w:p>
        </w:tc>
        <w:tc>
          <w:tcPr>
            <w:tcW w:w="2268" w:type="dxa"/>
            <w:shd w:val="clear" w:color="auto" w:fill="auto"/>
            <w:vAlign w:val="center"/>
          </w:tcPr>
          <w:p w14:paraId="64DD564C" w14:textId="77777777" w:rsidR="00E176AE" w:rsidRPr="001131B6" w:rsidRDefault="00E176AE" w:rsidP="00423AF1">
            <w:pPr>
              <w:spacing w:before="120" w:after="120" w:line="240" w:lineRule="auto"/>
              <w:jc w:val="center"/>
              <w:rPr>
                <w:rFonts w:ascii="Times New Roman" w:eastAsia="Times New Roman" w:hAnsi="Times New Roman" w:cs="Times New Roman"/>
                <w:b/>
                <w:sz w:val="24"/>
                <w:szCs w:val="24"/>
                <w:lang w:eastAsia="lv-LV"/>
              </w:rPr>
            </w:pPr>
          </w:p>
        </w:tc>
      </w:tr>
    </w:tbl>
    <w:p w14:paraId="603240E5" w14:textId="2B98BC08" w:rsidR="008160B9" w:rsidRDefault="00D101C1" w:rsidP="005E2970">
      <w:pPr>
        <w:spacing w:after="0" w:line="276" w:lineRule="auto"/>
        <w:jc w:val="both"/>
        <w:rPr>
          <w:rFonts w:ascii="Times New Roman" w:eastAsia="Calibri" w:hAnsi="Times New Roman" w:cs="Times New Roman"/>
          <w:bCs/>
          <w:i/>
          <w:iCs/>
          <w:sz w:val="20"/>
          <w:szCs w:val="20"/>
        </w:rPr>
      </w:pPr>
      <w:r w:rsidRPr="00B42D55">
        <w:rPr>
          <w:rFonts w:ascii="Times New Roman" w:eastAsia="Calibri" w:hAnsi="Times New Roman" w:cs="Times New Roman"/>
          <w:bCs/>
          <w:i/>
          <w:iCs/>
          <w:sz w:val="20"/>
          <w:szCs w:val="20"/>
        </w:rPr>
        <w:t>*Norādītajā cenā jāietver visas ar pakalpojuma sniegšanu saistītās izmaksas pilnā apjomā.</w:t>
      </w:r>
      <w:r w:rsidR="00311450">
        <w:rPr>
          <w:rFonts w:ascii="Times New Roman" w:eastAsia="Calibri" w:hAnsi="Times New Roman" w:cs="Times New Roman"/>
          <w:bCs/>
          <w:i/>
          <w:iCs/>
          <w:sz w:val="20"/>
          <w:szCs w:val="20"/>
        </w:rPr>
        <w:br/>
      </w:r>
      <w:r w:rsidR="00311450" w:rsidRPr="00B64272">
        <w:rPr>
          <w:rFonts w:ascii="Times New Roman" w:eastAsia="Calibri" w:hAnsi="Times New Roman" w:cs="Times New Roman"/>
          <w:bCs/>
          <w:i/>
          <w:iCs/>
          <w:sz w:val="20"/>
          <w:szCs w:val="20"/>
        </w:rPr>
        <w:t xml:space="preserve">** </w:t>
      </w:r>
      <w:r w:rsidR="001B5CBB" w:rsidRPr="001B5CBB">
        <w:rPr>
          <w:rFonts w:ascii="Times New Roman" w:eastAsia="Calibri" w:hAnsi="Times New Roman" w:cs="Times New Roman"/>
          <w:bCs/>
          <w:i/>
          <w:iCs/>
          <w:sz w:val="20"/>
          <w:szCs w:val="20"/>
        </w:rPr>
        <w:t>Tirgus izpētes ietvaros Pasūtītājs izvērtēs dažādus iespējamos uzturēšanas līguma termiņus, savukārt galīgais termiņš un tā nosacījumi tiks noteikti iepirkuma procedūras dokumentācijā.</w:t>
      </w:r>
      <w:r w:rsidR="00B05692">
        <w:rPr>
          <w:rFonts w:ascii="Times New Roman" w:eastAsia="Calibri" w:hAnsi="Times New Roman" w:cs="Times New Roman"/>
          <w:bCs/>
          <w:i/>
          <w:iCs/>
          <w:sz w:val="20"/>
          <w:szCs w:val="20"/>
        </w:rPr>
        <w:t xml:space="preserve"> </w:t>
      </w:r>
      <w:r w:rsidR="00311450" w:rsidRPr="00B64272">
        <w:rPr>
          <w:rFonts w:ascii="Times New Roman" w:eastAsia="Calibri" w:hAnsi="Times New Roman" w:cs="Times New Roman"/>
          <w:bCs/>
          <w:i/>
          <w:iCs/>
          <w:sz w:val="20"/>
          <w:szCs w:val="20"/>
        </w:rPr>
        <w:t>Pasūtītājs var ne</w:t>
      </w:r>
      <w:r w:rsidR="001627DF" w:rsidRPr="00B64272">
        <w:rPr>
          <w:rFonts w:ascii="Times New Roman" w:eastAsia="Calibri" w:hAnsi="Times New Roman" w:cs="Times New Roman"/>
          <w:bCs/>
          <w:i/>
          <w:iCs/>
          <w:sz w:val="20"/>
          <w:szCs w:val="20"/>
        </w:rPr>
        <w:t xml:space="preserve">apgūt visu </w:t>
      </w:r>
      <w:r w:rsidR="001C6AD2" w:rsidRPr="00B64272">
        <w:rPr>
          <w:rFonts w:ascii="Times New Roman" w:eastAsia="Calibri" w:hAnsi="Times New Roman" w:cs="Times New Roman"/>
          <w:bCs/>
          <w:i/>
          <w:iCs/>
          <w:sz w:val="20"/>
          <w:szCs w:val="20"/>
        </w:rPr>
        <w:t xml:space="preserve">paredzēto </w:t>
      </w:r>
      <w:r w:rsidR="00B64272" w:rsidRPr="00B64272">
        <w:rPr>
          <w:rFonts w:ascii="Times New Roman" w:eastAsia="Times New Roman" w:hAnsi="Times New Roman" w:cs="Times New Roman"/>
          <w:bCs/>
          <w:i/>
          <w:iCs/>
          <w:sz w:val="20"/>
          <w:szCs w:val="20"/>
          <w:lang w:eastAsia="lv-LV"/>
        </w:rPr>
        <w:t xml:space="preserve">h </w:t>
      </w:r>
      <w:r w:rsidR="001627DF" w:rsidRPr="00B64272">
        <w:rPr>
          <w:rFonts w:ascii="Times New Roman" w:eastAsia="Calibri" w:hAnsi="Times New Roman" w:cs="Times New Roman"/>
          <w:bCs/>
          <w:i/>
          <w:iCs/>
          <w:sz w:val="20"/>
          <w:szCs w:val="20"/>
        </w:rPr>
        <w:t>apjom</w:t>
      </w:r>
      <w:r w:rsidR="001C6AD2" w:rsidRPr="00B64272">
        <w:rPr>
          <w:rFonts w:ascii="Times New Roman" w:eastAsia="Calibri" w:hAnsi="Times New Roman" w:cs="Times New Roman"/>
          <w:bCs/>
          <w:i/>
          <w:iCs/>
          <w:sz w:val="20"/>
          <w:szCs w:val="20"/>
        </w:rPr>
        <w:t>u</w:t>
      </w:r>
      <w:r w:rsidR="00B64272" w:rsidRPr="00B64272">
        <w:rPr>
          <w:rFonts w:ascii="Times New Roman" w:eastAsia="Times New Roman" w:hAnsi="Times New Roman" w:cs="Times New Roman"/>
          <w:bCs/>
          <w:i/>
          <w:iCs/>
          <w:sz w:val="20"/>
          <w:szCs w:val="20"/>
          <w:lang w:eastAsia="lv-LV"/>
        </w:rPr>
        <w:t xml:space="preserve"> mēnesī</w:t>
      </w:r>
      <w:r w:rsidR="001C6AD2" w:rsidRPr="00B64272">
        <w:rPr>
          <w:rFonts w:ascii="Times New Roman" w:eastAsia="Calibri" w:hAnsi="Times New Roman" w:cs="Times New Roman"/>
          <w:bCs/>
          <w:i/>
          <w:iCs/>
          <w:sz w:val="20"/>
          <w:szCs w:val="20"/>
        </w:rPr>
        <w:t>.</w:t>
      </w:r>
    </w:p>
    <w:p w14:paraId="6A133DE0" w14:textId="15CBF397" w:rsidR="001D559A" w:rsidRPr="001D559A" w:rsidRDefault="00C56DD0" w:rsidP="00304A90">
      <w:pPr>
        <w:spacing w:before="120" w:after="120" w:line="276" w:lineRule="auto"/>
        <w:jc w:val="both"/>
        <w:rPr>
          <w:rFonts w:ascii="Times New Roman" w:hAnsi="Times New Roman"/>
          <w:sz w:val="24"/>
          <w:szCs w:val="24"/>
        </w:rPr>
      </w:pPr>
      <w:r w:rsidRPr="009200FC">
        <w:rPr>
          <w:rFonts w:ascii="Times New Roman" w:hAnsi="Times New Roman"/>
          <w:b/>
          <w:bCs/>
          <w:sz w:val="24"/>
          <w:szCs w:val="24"/>
        </w:rPr>
        <w:lastRenderedPageBreak/>
        <w:t>4.</w:t>
      </w:r>
      <w:r w:rsidR="000244EC">
        <w:rPr>
          <w:rFonts w:ascii="Times New Roman" w:hAnsi="Times New Roman"/>
          <w:b/>
          <w:bCs/>
          <w:sz w:val="24"/>
          <w:szCs w:val="24"/>
        </w:rPr>
        <w:t>5</w:t>
      </w:r>
      <w:r w:rsidRPr="009200FC">
        <w:rPr>
          <w:rFonts w:ascii="Times New Roman" w:hAnsi="Times New Roman"/>
          <w:b/>
          <w:bCs/>
          <w:sz w:val="24"/>
          <w:szCs w:val="24"/>
        </w:rPr>
        <w:t>.</w:t>
      </w:r>
      <w:r w:rsidR="001D559A" w:rsidRPr="001D559A">
        <w:t xml:space="preserve"> </w:t>
      </w:r>
      <w:r w:rsidR="001D559A" w:rsidRPr="001D559A">
        <w:rPr>
          <w:rFonts w:ascii="Times New Roman" w:hAnsi="Times New Roman"/>
          <w:sz w:val="24"/>
          <w:szCs w:val="24"/>
        </w:rPr>
        <w:t xml:space="preserve">Pasūtītājs nav noteicis fiksētu līguma termiņu. Līguma termiņš tiks noteikts pēc </w:t>
      </w:r>
      <w:r w:rsidR="001D559A">
        <w:rPr>
          <w:rFonts w:ascii="Times New Roman" w:hAnsi="Times New Roman"/>
          <w:sz w:val="24"/>
          <w:szCs w:val="24"/>
        </w:rPr>
        <w:t>P</w:t>
      </w:r>
      <w:r w:rsidR="001D559A" w:rsidRPr="001D559A">
        <w:rPr>
          <w:rFonts w:ascii="Times New Roman" w:hAnsi="Times New Roman"/>
          <w:sz w:val="24"/>
          <w:szCs w:val="24"/>
        </w:rPr>
        <w:t>retendentu iesniegto uzturēšanas pakalpojumu izmaksu izvērtēšanas, ņemot vērā to pamatotību un atbilstību pasūtītāja vajadzībām.</w:t>
      </w:r>
    </w:p>
    <w:p w14:paraId="70D9D904" w14:textId="49FE2334" w:rsidR="00304A90" w:rsidRPr="00765983" w:rsidRDefault="001D559A" w:rsidP="00304A90">
      <w:pPr>
        <w:spacing w:before="120" w:after="120" w:line="276" w:lineRule="auto"/>
        <w:jc w:val="both"/>
        <w:rPr>
          <w:rFonts w:ascii="Times New Roman" w:hAnsi="Times New Roman"/>
          <w:b/>
          <w:bCs/>
          <w:szCs w:val="24"/>
          <w14:ligatures w14:val="none"/>
        </w:rPr>
      </w:pPr>
      <w:r>
        <w:rPr>
          <w:rFonts w:ascii="Times New Roman" w:hAnsi="Times New Roman"/>
          <w:b/>
          <w:bCs/>
          <w:sz w:val="24"/>
          <w:szCs w:val="24"/>
        </w:rPr>
        <w:t xml:space="preserve">4.6. </w:t>
      </w:r>
      <w:r w:rsidR="00304A90" w:rsidRPr="00765983">
        <w:rPr>
          <w:rFonts w:ascii="Times New Roman" w:hAnsi="Times New Roman"/>
          <w:szCs w:val="24"/>
          <w14:ligatures w14:val="none"/>
        </w:rPr>
        <w:t xml:space="preserve">Citas izmaksas </w:t>
      </w:r>
      <w:r w:rsidR="00447250" w:rsidRPr="00765983">
        <w:rPr>
          <w:rFonts w:ascii="Times New Roman" w:hAnsi="Times New Roman"/>
          <w:szCs w:val="24"/>
          <w14:ligatures w14:val="none"/>
        </w:rPr>
        <w:t>(</w:t>
      </w:r>
      <w:r w:rsidR="00304A90" w:rsidRPr="00765983">
        <w:rPr>
          <w:rFonts w:ascii="Times New Roman" w:hAnsi="Times New Roman"/>
          <w:szCs w:val="24"/>
          <w14:ligatures w14:val="none"/>
        </w:rPr>
        <w:t xml:space="preserve">ja </w:t>
      </w:r>
      <w:r w:rsidR="00447250" w:rsidRPr="0063386D">
        <w:rPr>
          <w:rFonts w:ascii="Times New Roman" w:hAnsi="Times New Roman"/>
          <w:szCs w:val="24"/>
          <w14:ligatures w14:val="none"/>
        </w:rPr>
        <w:t>piemērojamas)</w:t>
      </w:r>
      <w:r w:rsidR="000221B7" w:rsidRPr="0063386D">
        <w:rPr>
          <w:rFonts w:ascii="Times New Roman" w:hAnsi="Times New Roman"/>
          <w:szCs w:val="24"/>
          <w14:ligatures w14:val="none"/>
        </w:rPr>
        <w:t>. Pretendents brīvā formā norāda un apraksta visas iespējamās papildu izmaksas, kas var rasties līguma izpildes laikā un kuras nav ietvertas pamatcenā:</w:t>
      </w:r>
    </w:p>
    <w:tbl>
      <w:tblPr>
        <w:tblStyle w:val="Reatabula3"/>
        <w:tblW w:w="9493" w:type="dxa"/>
        <w:tblLook w:val="04A0" w:firstRow="1" w:lastRow="0" w:firstColumn="1" w:lastColumn="0" w:noHBand="0" w:noVBand="1"/>
      </w:tblPr>
      <w:tblGrid>
        <w:gridCol w:w="9493"/>
      </w:tblGrid>
      <w:tr w:rsidR="00304A90" w:rsidRPr="00D7760C" w14:paraId="0C4902FA" w14:textId="77777777" w:rsidTr="00765983">
        <w:trPr>
          <w:trHeight w:val="685"/>
        </w:trPr>
        <w:tc>
          <w:tcPr>
            <w:tcW w:w="9493" w:type="dxa"/>
            <w:vAlign w:val="center"/>
          </w:tcPr>
          <w:p w14:paraId="49CB0343" w14:textId="05E8F847" w:rsidR="00304A90" w:rsidRPr="00FA4B70" w:rsidRDefault="00FA4B70" w:rsidP="00765983">
            <w:pPr>
              <w:ind w:left="28"/>
              <w:jc w:val="center"/>
              <w:rPr>
                <w:rFonts w:ascii="Times New Roman" w:hAnsi="Times New Roman" w:cs="Times New Roman"/>
                <w:i/>
                <w:iCs/>
                <w:sz w:val="20"/>
                <w:szCs w:val="20"/>
                <w:lang w:eastAsia="en-GB"/>
              </w:rPr>
            </w:pPr>
            <w:r w:rsidRPr="00FA4B70">
              <w:rPr>
                <w:rFonts w:ascii="Times New Roman" w:hAnsi="Times New Roman" w:cs="Times New Roman"/>
                <w:i/>
                <w:iCs/>
                <w:sz w:val="20"/>
                <w:szCs w:val="20"/>
                <w:lang w:eastAsia="en-GB"/>
              </w:rPr>
              <w:t>Lūdzu sniegt īsu aprakstu par iespējamām papildu izmaksām, norādot to pamatojumu, piemērošanas nosacījumus un iespējamo apmēru.</w:t>
            </w:r>
          </w:p>
        </w:tc>
      </w:tr>
    </w:tbl>
    <w:p w14:paraId="5C2F0196" w14:textId="57A5E380" w:rsidR="00C56DD0" w:rsidRPr="009200FC" w:rsidRDefault="00304A90" w:rsidP="00C56DD0">
      <w:pPr>
        <w:pStyle w:val="NoSpacing"/>
        <w:tabs>
          <w:tab w:val="left" w:pos="851"/>
        </w:tabs>
        <w:spacing w:before="120" w:line="276" w:lineRule="auto"/>
        <w:ind w:right="-142"/>
        <w:jc w:val="both"/>
        <w:rPr>
          <w:rFonts w:ascii="Times New Roman" w:hAnsi="Times New Roman"/>
          <w:sz w:val="24"/>
          <w:szCs w:val="24"/>
        </w:rPr>
      </w:pPr>
      <w:r>
        <w:rPr>
          <w:rFonts w:ascii="Times New Roman" w:hAnsi="Times New Roman"/>
          <w:b/>
          <w:bCs/>
          <w:sz w:val="24"/>
          <w:szCs w:val="24"/>
        </w:rPr>
        <w:t>4.</w:t>
      </w:r>
      <w:r w:rsidR="001D559A">
        <w:rPr>
          <w:rFonts w:ascii="Times New Roman" w:hAnsi="Times New Roman"/>
          <w:b/>
          <w:bCs/>
          <w:sz w:val="24"/>
          <w:szCs w:val="24"/>
        </w:rPr>
        <w:t>7</w:t>
      </w:r>
      <w:r>
        <w:rPr>
          <w:rFonts w:ascii="Times New Roman" w:hAnsi="Times New Roman"/>
          <w:b/>
          <w:bCs/>
          <w:sz w:val="24"/>
          <w:szCs w:val="24"/>
        </w:rPr>
        <w:t xml:space="preserve">. </w:t>
      </w:r>
      <w:r w:rsidR="00C56DD0" w:rsidRPr="009200FC">
        <w:rPr>
          <w:rFonts w:ascii="Times New Roman" w:hAnsi="Times New Roman"/>
          <w:sz w:val="24"/>
          <w:szCs w:val="24"/>
        </w:rPr>
        <w:t>Nosacījumi, kas nodrošina piedāvājuma spēkā esamību:</w:t>
      </w:r>
    </w:p>
    <w:tbl>
      <w:tblPr>
        <w:tblStyle w:val="TableGrid"/>
        <w:tblW w:w="9351" w:type="dxa"/>
        <w:tblLook w:val="04A0" w:firstRow="1" w:lastRow="0" w:firstColumn="1" w:lastColumn="0" w:noHBand="0" w:noVBand="1"/>
      </w:tblPr>
      <w:tblGrid>
        <w:gridCol w:w="9351"/>
      </w:tblGrid>
      <w:tr w:rsidR="00C56DD0" w:rsidRPr="009200FC" w14:paraId="0AA40931" w14:textId="77777777" w:rsidTr="003C4999">
        <w:trPr>
          <w:trHeight w:val="703"/>
        </w:trPr>
        <w:tc>
          <w:tcPr>
            <w:tcW w:w="9351" w:type="dxa"/>
            <w:vAlign w:val="center"/>
          </w:tcPr>
          <w:p w14:paraId="125CBBF9" w14:textId="77777777" w:rsidR="00C56DD0" w:rsidRPr="009200FC" w:rsidRDefault="00C56DD0" w:rsidP="003C4999">
            <w:pPr>
              <w:pStyle w:val="NoSpacing"/>
              <w:tabs>
                <w:tab w:val="left" w:pos="851"/>
              </w:tabs>
              <w:jc w:val="center"/>
              <w:rPr>
                <w:rFonts w:ascii="Times New Roman" w:hAnsi="Times New Roman"/>
                <w:i/>
                <w:iCs/>
                <w:sz w:val="20"/>
                <w:szCs w:val="20"/>
              </w:rPr>
            </w:pPr>
            <w:r w:rsidRPr="009200FC">
              <w:rPr>
                <w:rFonts w:ascii="Times New Roman" w:hAnsi="Times New Roman"/>
                <w:i/>
                <w:iCs/>
                <w:sz w:val="20"/>
                <w:szCs w:val="20"/>
              </w:rPr>
              <w:t xml:space="preserve">Lūdzu norādiet, ja tādi ir, citus nosacījumus, kas pasūtītājam jāņem vērā, lai piedāvājums pie norādītās cenas būtu spēkā vai citu būtiskus līguma izpildes noteikumus vai nosacījumus. </w:t>
            </w:r>
          </w:p>
        </w:tc>
      </w:tr>
    </w:tbl>
    <w:p w14:paraId="6406A5F1" w14:textId="6D5D5068" w:rsidR="00154874" w:rsidRPr="00154874" w:rsidRDefault="00154874" w:rsidP="00154874">
      <w:pPr>
        <w:pStyle w:val="ListBullet4"/>
        <w:numPr>
          <w:ilvl w:val="0"/>
          <w:numId w:val="9"/>
        </w:numPr>
        <w:spacing w:line="276" w:lineRule="auto"/>
        <w:ind w:left="357" w:hanging="357"/>
        <w:contextualSpacing w:val="0"/>
        <w:rPr>
          <w:b/>
          <w:color w:val="000000" w:themeColor="text1"/>
          <w:szCs w:val="24"/>
        </w:rPr>
      </w:pPr>
      <w:r w:rsidRPr="00154874">
        <w:rPr>
          <w:b/>
          <w:color w:val="000000" w:themeColor="text1"/>
          <w:szCs w:val="24"/>
        </w:rPr>
        <w:t>PIEDĀVĀJUMA VĒRTĒŠANA</w:t>
      </w:r>
    </w:p>
    <w:p w14:paraId="62B9A7DD" w14:textId="3907A0A3" w:rsidR="00744F2C" w:rsidRPr="00154874" w:rsidRDefault="00154874" w:rsidP="00744F2C">
      <w:pPr>
        <w:pStyle w:val="ListBullet4"/>
        <w:numPr>
          <w:ilvl w:val="0"/>
          <w:numId w:val="0"/>
        </w:numPr>
        <w:spacing w:before="0" w:line="276" w:lineRule="auto"/>
        <w:contextualSpacing w:val="0"/>
        <w:rPr>
          <w:bCs/>
          <w:color w:val="000000" w:themeColor="text1"/>
          <w:szCs w:val="24"/>
        </w:rPr>
      </w:pPr>
      <w:r w:rsidRPr="00154874">
        <w:rPr>
          <w:b/>
          <w:color w:val="000000" w:themeColor="text1"/>
          <w:szCs w:val="24"/>
        </w:rPr>
        <w:t>5.</w:t>
      </w:r>
      <w:r w:rsidR="000244EC">
        <w:rPr>
          <w:b/>
          <w:color w:val="000000" w:themeColor="text1"/>
          <w:szCs w:val="24"/>
        </w:rPr>
        <w:t>1</w:t>
      </w:r>
      <w:r w:rsidRPr="00154874">
        <w:rPr>
          <w:b/>
          <w:color w:val="000000" w:themeColor="text1"/>
          <w:szCs w:val="24"/>
        </w:rPr>
        <w:t>.</w:t>
      </w:r>
      <w:r w:rsidRPr="00154874">
        <w:rPr>
          <w:bCs/>
          <w:color w:val="000000" w:themeColor="text1"/>
          <w:szCs w:val="24"/>
        </w:rPr>
        <w:t xml:space="preserve">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2ADEDB98" w14:textId="693A9F9C" w:rsidR="00F1504B" w:rsidRPr="00F1504B" w:rsidRDefault="00F1504B" w:rsidP="00154874">
      <w:pPr>
        <w:pStyle w:val="ListBullet4"/>
        <w:numPr>
          <w:ilvl w:val="0"/>
          <w:numId w:val="9"/>
        </w:numPr>
        <w:spacing w:line="360" w:lineRule="auto"/>
        <w:ind w:left="357" w:hanging="357"/>
        <w:contextualSpacing w:val="0"/>
        <w:rPr>
          <w:b/>
          <w:color w:val="000000" w:themeColor="text1"/>
          <w:szCs w:val="24"/>
        </w:rPr>
      </w:pPr>
      <w:r w:rsidRPr="00F1504B">
        <w:rPr>
          <w:b/>
          <w:color w:val="000000" w:themeColor="text1"/>
          <w:szCs w:val="24"/>
          <w:lang w:eastAsia="ar-SA"/>
        </w:rPr>
        <w:t>KONTAKTINFORMĀCIJA</w:t>
      </w:r>
    </w:p>
    <w:p w14:paraId="3BF06CE6" w14:textId="218A048F" w:rsidR="006A53F7" w:rsidRDefault="00A64DAD" w:rsidP="00A50B50">
      <w:pPr>
        <w:spacing w:line="276" w:lineRule="auto"/>
        <w:jc w:val="both"/>
      </w:pPr>
      <w:r w:rsidRPr="00B2084D">
        <w:rPr>
          <w:rFonts w:ascii="Times New Roman" w:hAnsi="Times New Roman"/>
          <w:b/>
          <w:bCs/>
          <w:color w:val="000000" w:themeColor="text1"/>
          <w:sz w:val="24"/>
          <w:szCs w:val="24"/>
        </w:rPr>
        <w:t>6</w:t>
      </w:r>
      <w:r w:rsidR="00B2084D" w:rsidRPr="00B2084D">
        <w:rPr>
          <w:rFonts w:ascii="Times New Roman" w:hAnsi="Times New Roman"/>
          <w:b/>
          <w:bCs/>
          <w:color w:val="000000" w:themeColor="text1"/>
          <w:sz w:val="24"/>
          <w:szCs w:val="24"/>
        </w:rPr>
        <w:t>.</w:t>
      </w:r>
      <w:r w:rsidR="00BE5925">
        <w:rPr>
          <w:rFonts w:ascii="Times New Roman" w:hAnsi="Times New Roman"/>
          <w:b/>
          <w:bCs/>
          <w:color w:val="000000" w:themeColor="text1"/>
          <w:sz w:val="24"/>
          <w:szCs w:val="24"/>
        </w:rPr>
        <w:t>1</w:t>
      </w:r>
      <w:r w:rsidR="00B2084D" w:rsidRPr="00B2084D">
        <w:rPr>
          <w:rFonts w:ascii="Times New Roman" w:hAnsi="Times New Roman"/>
          <w:b/>
          <w:bCs/>
          <w:color w:val="000000" w:themeColor="text1"/>
          <w:sz w:val="24"/>
          <w:szCs w:val="24"/>
        </w:rPr>
        <w:t>.</w:t>
      </w:r>
      <w:r w:rsidR="00B2084D">
        <w:rPr>
          <w:rFonts w:ascii="Times New Roman" w:hAnsi="Times New Roman"/>
          <w:color w:val="000000" w:themeColor="text1"/>
          <w:sz w:val="24"/>
          <w:szCs w:val="24"/>
        </w:rPr>
        <w:t xml:space="preserve"> </w:t>
      </w:r>
      <w:r w:rsidR="00F1504B" w:rsidRPr="00F1504B">
        <w:rPr>
          <w:rFonts w:ascii="Times New Roman" w:hAnsi="Times New Roman"/>
          <w:color w:val="000000" w:themeColor="text1"/>
          <w:sz w:val="24"/>
          <w:szCs w:val="24"/>
        </w:rPr>
        <w:t xml:space="preserve">Pēc pieprasījuma tiks nodrošināta papildus informācija, iepriekš sazinoties ar Pasūtītāja kontaktpersonu, </w:t>
      </w:r>
      <w:r w:rsidR="00F1504B" w:rsidRPr="00F1504B">
        <w:rPr>
          <w:rFonts w:ascii="Times New Roman" w:hAnsi="Times New Roman"/>
          <w:sz w:val="24"/>
          <w:szCs w:val="24"/>
        </w:rPr>
        <w:t xml:space="preserve">Iepirkumu un līgumu pārvaldības daļas, Tirgus izpētes un iepirkumu metodoloģijas nodaļas iepirkumu speciālisti Santu Evarti, e-pasts: </w:t>
      </w:r>
      <w:hyperlink r:id="rId8" w:history="1">
        <w:r w:rsidR="00F1504B" w:rsidRPr="00F1504B">
          <w:rPr>
            <w:rStyle w:val="Hyperlink"/>
            <w:rFonts w:ascii="Times New Roman" w:hAnsi="Times New Roman"/>
            <w:sz w:val="24"/>
            <w:szCs w:val="24"/>
          </w:rPr>
          <w:t>santa.evarte@rigassatiksme.lv</w:t>
        </w:r>
      </w:hyperlink>
      <w:r w:rsidR="00F1504B" w:rsidRPr="00D8288C">
        <w:rPr>
          <w:rStyle w:val="Hyperlink"/>
          <w:rFonts w:ascii="Times New Roman" w:hAnsi="Times New Roman"/>
          <w:color w:val="auto"/>
          <w:sz w:val="24"/>
          <w:szCs w:val="24"/>
          <w:u w:val="none"/>
        </w:rPr>
        <w:t>.</w:t>
      </w:r>
    </w:p>
    <w:p w14:paraId="6C887B65" w14:textId="0CBFFA42" w:rsidR="00C56DD0" w:rsidRPr="009200FC" w:rsidRDefault="00C56DD0" w:rsidP="00C56DD0">
      <w:pPr>
        <w:pStyle w:val="NoSpacing"/>
        <w:tabs>
          <w:tab w:val="left" w:pos="851"/>
        </w:tabs>
        <w:spacing w:before="120" w:after="120"/>
        <w:ind w:right="-142"/>
        <w:jc w:val="both"/>
        <w:rPr>
          <w:rFonts w:ascii="Times New Roman" w:hAnsi="Times New Roman"/>
          <w:b/>
          <w:bCs/>
          <w:sz w:val="24"/>
          <w:szCs w:val="24"/>
        </w:rPr>
      </w:pPr>
      <w:r w:rsidRPr="009200FC">
        <w:rPr>
          <w:rFonts w:ascii="Times New Roman" w:hAnsi="Times New Roman"/>
          <w:b/>
          <w:bCs/>
          <w:sz w:val="24"/>
          <w:szCs w:val="24"/>
        </w:rPr>
        <w:t>Pielikumā:</w:t>
      </w:r>
    </w:p>
    <w:p w14:paraId="5BB3C641" w14:textId="69019D97" w:rsidR="00C56DD0" w:rsidRDefault="00527DF4" w:rsidP="003F20DA">
      <w:pPr>
        <w:pStyle w:val="NoSpacing"/>
        <w:tabs>
          <w:tab w:val="left" w:pos="851"/>
        </w:tabs>
        <w:spacing w:line="276" w:lineRule="auto"/>
        <w:ind w:left="720" w:right="-142"/>
        <w:rPr>
          <w:rFonts w:ascii="Times New Roman" w:hAnsi="Times New Roman"/>
          <w:sz w:val="24"/>
          <w:szCs w:val="24"/>
        </w:rPr>
      </w:pPr>
      <w:r>
        <w:rPr>
          <w:rFonts w:ascii="Times New Roman" w:hAnsi="Times New Roman"/>
          <w:sz w:val="24"/>
          <w:szCs w:val="24"/>
        </w:rPr>
        <w:t>1.pielikums</w:t>
      </w:r>
      <w:bookmarkStart w:id="1" w:name="_Hlk208217438"/>
      <w:r>
        <w:rPr>
          <w:rFonts w:ascii="Times New Roman" w:hAnsi="Times New Roman"/>
          <w:sz w:val="24"/>
          <w:szCs w:val="24"/>
        </w:rPr>
        <w:t xml:space="preserve"> </w:t>
      </w:r>
      <w:r w:rsidR="006A53F7">
        <w:rPr>
          <w:rFonts w:ascii="Times New Roman" w:hAnsi="Times New Roman"/>
          <w:sz w:val="24"/>
          <w:szCs w:val="24"/>
        </w:rPr>
        <w:t>–</w:t>
      </w:r>
      <w:r>
        <w:rPr>
          <w:rFonts w:ascii="Times New Roman" w:hAnsi="Times New Roman"/>
          <w:sz w:val="24"/>
          <w:szCs w:val="24"/>
        </w:rPr>
        <w:t xml:space="preserve"> </w:t>
      </w:r>
      <w:bookmarkEnd w:id="1"/>
      <w:r w:rsidR="003E37C8">
        <w:rPr>
          <w:rFonts w:ascii="Times New Roman" w:hAnsi="Times New Roman"/>
          <w:sz w:val="24"/>
          <w:szCs w:val="24"/>
        </w:rPr>
        <w:t>“</w:t>
      </w:r>
      <w:r w:rsidR="00941C99">
        <w:rPr>
          <w:rFonts w:ascii="Times New Roman" w:hAnsi="Times New Roman"/>
          <w:sz w:val="24"/>
          <w:szCs w:val="24"/>
        </w:rPr>
        <w:t>A</w:t>
      </w:r>
      <w:r w:rsidR="007456ED">
        <w:rPr>
          <w:rFonts w:ascii="Times New Roman" w:hAnsi="Times New Roman"/>
          <w:sz w:val="24"/>
          <w:szCs w:val="24"/>
        </w:rPr>
        <w:t>pliecinājums</w:t>
      </w:r>
      <w:r w:rsidR="00FC3F24">
        <w:rPr>
          <w:rFonts w:ascii="Times New Roman" w:hAnsi="Times New Roman"/>
          <w:sz w:val="24"/>
          <w:szCs w:val="24"/>
        </w:rPr>
        <w:t>”</w:t>
      </w:r>
      <w:r w:rsidR="003E37C8">
        <w:rPr>
          <w:rFonts w:ascii="Times New Roman" w:hAnsi="Times New Roman"/>
          <w:sz w:val="24"/>
          <w:szCs w:val="24"/>
        </w:rPr>
        <w:t>;</w:t>
      </w:r>
      <w:r w:rsidR="003F20DA">
        <w:rPr>
          <w:rFonts w:ascii="Times New Roman" w:hAnsi="Times New Roman"/>
          <w:sz w:val="24"/>
          <w:szCs w:val="24"/>
        </w:rPr>
        <w:br/>
        <w:t xml:space="preserve">2.pielikums </w:t>
      </w:r>
      <w:r w:rsidR="003E37C8" w:rsidRPr="003E37C8">
        <w:rPr>
          <w:rFonts w:ascii="Times New Roman" w:hAnsi="Times New Roman"/>
          <w:sz w:val="24"/>
          <w:szCs w:val="24"/>
        </w:rPr>
        <w:t xml:space="preserve"> – </w:t>
      </w:r>
      <w:r w:rsidR="007456ED">
        <w:rPr>
          <w:rFonts w:ascii="Times New Roman" w:hAnsi="Times New Roman"/>
          <w:sz w:val="24"/>
          <w:szCs w:val="24"/>
        </w:rPr>
        <w:t>“</w:t>
      </w:r>
      <w:r w:rsidR="007456ED" w:rsidRPr="009200FC">
        <w:rPr>
          <w:rFonts w:ascii="Times New Roman" w:hAnsi="Times New Roman"/>
          <w:sz w:val="24"/>
          <w:szCs w:val="24"/>
        </w:rPr>
        <w:t xml:space="preserve">Tehniskā </w:t>
      </w:r>
      <w:r w:rsidR="007456ED">
        <w:rPr>
          <w:rFonts w:ascii="Times New Roman" w:hAnsi="Times New Roman"/>
          <w:sz w:val="24"/>
          <w:szCs w:val="24"/>
        </w:rPr>
        <w:t>specifikācija”</w:t>
      </w:r>
      <w:r w:rsidR="007456ED" w:rsidRPr="009200FC">
        <w:rPr>
          <w:rFonts w:ascii="Times New Roman" w:hAnsi="Times New Roman"/>
          <w:sz w:val="24"/>
          <w:szCs w:val="24"/>
        </w:rPr>
        <w:t>.</w:t>
      </w:r>
    </w:p>
    <w:p w14:paraId="0A09B40D" w14:textId="77777777" w:rsidR="00473F4F" w:rsidRDefault="00473F4F" w:rsidP="00085FA5">
      <w:pPr>
        <w:pStyle w:val="NoSpacing"/>
        <w:tabs>
          <w:tab w:val="left" w:pos="851"/>
        </w:tabs>
        <w:spacing w:line="276" w:lineRule="auto"/>
        <w:ind w:right="-142"/>
        <w:jc w:val="both"/>
        <w:rPr>
          <w:rFonts w:ascii="Times New Roman" w:hAnsi="Times New Roman"/>
          <w:sz w:val="24"/>
          <w:szCs w:val="24"/>
        </w:rPr>
      </w:pPr>
    </w:p>
    <w:p w14:paraId="34EAEAAC" w14:textId="1EFD8663" w:rsidR="00800445" w:rsidRDefault="00726F91" w:rsidP="00473F4F">
      <w:pPr>
        <w:pStyle w:val="BodyText2"/>
        <w:tabs>
          <w:tab w:val="clear" w:pos="0"/>
        </w:tabs>
        <w:spacing w:before="240" w:after="120"/>
        <w:jc w:val="center"/>
        <w:outlineLvl w:val="9"/>
        <w:rPr>
          <w:rFonts w:ascii="Times New Roman" w:hAnsi="Times New Roman"/>
          <w:b/>
          <w:bCs/>
        </w:rPr>
      </w:pPr>
      <w:r w:rsidRPr="00726F91">
        <w:rPr>
          <w:rFonts w:ascii="Times New Roman" w:hAnsi="Times New Roman"/>
          <w:b/>
          <w:bCs/>
        </w:rPr>
        <w:t>Pieteikumā iekļautā informācija tiks izmantota atklātas iepirkuma procedūras sagatavošanai un nolikuma izstrādei.</w:t>
      </w:r>
    </w:p>
    <w:p w14:paraId="00F37ACE"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6265B321"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79CE54C9"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03FE8C37"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129DC8D5"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6EA5B71B"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3527FEEA"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590D96BE"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7918DC34" w14:textId="77777777" w:rsidR="003F20DA" w:rsidRDefault="003F20DA" w:rsidP="00473F4F">
      <w:pPr>
        <w:pStyle w:val="BodyText2"/>
        <w:tabs>
          <w:tab w:val="clear" w:pos="0"/>
        </w:tabs>
        <w:spacing w:before="240" w:after="120"/>
        <w:jc w:val="center"/>
        <w:outlineLvl w:val="9"/>
        <w:rPr>
          <w:rFonts w:ascii="Times New Roman" w:hAnsi="Times New Roman"/>
          <w:b/>
          <w:bCs/>
        </w:rPr>
      </w:pPr>
    </w:p>
    <w:p w14:paraId="2BFD3D15" w14:textId="77777777" w:rsidR="00EB6AA3" w:rsidRDefault="00EB6AA3" w:rsidP="00EB6AA3">
      <w:pPr>
        <w:rPr>
          <w:rFonts w:asciiTheme="majorBidi" w:hAnsiTheme="majorBidi" w:cstheme="majorBidi"/>
          <w:b/>
          <w:sz w:val="24"/>
          <w:szCs w:val="24"/>
        </w:rPr>
      </w:pPr>
    </w:p>
    <w:p w14:paraId="4913D36C" w14:textId="77777777" w:rsidR="00EB6AA3" w:rsidRDefault="00EB6AA3" w:rsidP="00EB6AA3">
      <w:pPr>
        <w:spacing w:after="0" w:line="240" w:lineRule="auto"/>
        <w:jc w:val="right"/>
        <w:rPr>
          <w:rFonts w:asciiTheme="majorBidi" w:hAnsiTheme="majorBidi" w:cstheme="majorBidi"/>
          <w:bCs/>
          <w:sz w:val="20"/>
          <w:szCs w:val="20"/>
        </w:rPr>
      </w:pPr>
    </w:p>
    <w:p w14:paraId="02A62745" w14:textId="23993F08" w:rsidR="00755597" w:rsidRPr="00EB6AA3" w:rsidRDefault="007456ED" w:rsidP="00EB6AA3">
      <w:pPr>
        <w:spacing w:after="0" w:line="240" w:lineRule="auto"/>
        <w:jc w:val="right"/>
        <w:rPr>
          <w:rFonts w:asciiTheme="majorBidi" w:hAnsiTheme="majorBidi" w:cstheme="majorBidi"/>
          <w:bCs/>
          <w:sz w:val="20"/>
          <w:szCs w:val="20"/>
        </w:rPr>
      </w:pPr>
      <w:r w:rsidRPr="00EB6AA3">
        <w:rPr>
          <w:rFonts w:asciiTheme="majorBidi" w:hAnsiTheme="majorBidi" w:cstheme="majorBidi"/>
          <w:bCs/>
          <w:sz w:val="20"/>
          <w:szCs w:val="20"/>
        </w:rPr>
        <w:t>1.</w:t>
      </w:r>
      <w:r w:rsidR="00755597" w:rsidRPr="00EB6AA3">
        <w:rPr>
          <w:rFonts w:asciiTheme="majorBidi" w:hAnsiTheme="majorBidi" w:cstheme="majorBidi"/>
          <w:bCs/>
          <w:sz w:val="20"/>
          <w:szCs w:val="20"/>
        </w:rPr>
        <w:t xml:space="preserve"> </w:t>
      </w:r>
      <w:r w:rsidR="00EB6AA3" w:rsidRPr="00EB6AA3">
        <w:rPr>
          <w:rFonts w:asciiTheme="majorBidi" w:hAnsiTheme="majorBidi" w:cstheme="majorBidi"/>
          <w:bCs/>
          <w:sz w:val="20"/>
          <w:szCs w:val="20"/>
        </w:rPr>
        <w:t>p</w:t>
      </w:r>
      <w:r w:rsidR="00755597" w:rsidRPr="00EB6AA3">
        <w:rPr>
          <w:rFonts w:asciiTheme="majorBidi" w:hAnsiTheme="majorBidi" w:cstheme="majorBidi"/>
          <w:bCs/>
          <w:sz w:val="20"/>
          <w:szCs w:val="20"/>
        </w:rPr>
        <w:t>ielikums</w:t>
      </w:r>
    </w:p>
    <w:p w14:paraId="3B3D4654" w14:textId="77777777" w:rsidR="00755597" w:rsidRPr="00EB6AA3" w:rsidRDefault="00755597" w:rsidP="00EB6AA3">
      <w:pPr>
        <w:spacing w:after="0" w:line="240" w:lineRule="auto"/>
        <w:jc w:val="right"/>
        <w:rPr>
          <w:rFonts w:asciiTheme="majorBidi" w:hAnsiTheme="majorBidi" w:cstheme="majorBidi"/>
          <w:bCs/>
          <w:sz w:val="20"/>
          <w:szCs w:val="20"/>
        </w:rPr>
      </w:pPr>
      <w:r w:rsidRPr="00EB6AA3">
        <w:rPr>
          <w:rFonts w:asciiTheme="majorBidi" w:hAnsiTheme="majorBidi" w:cstheme="majorBidi"/>
          <w:bCs/>
          <w:sz w:val="20"/>
          <w:szCs w:val="20"/>
        </w:rPr>
        <w:t>Tirgus izpētei</w:t>
      </w:r>
    </w:p>
    <w:p w14:paraId="6C5C99DB" w14:textId="37EC8D7C" w:rsidR="00755597" w:rsidRDefault="00755597" w:rsidP="00EB6AA3">
      <w:pPr>
        <w:spacing w:after="0" w:line="240" w:lineRule="auto"/>
        <w:ind w:right="-142"/>
        <w:jc w:val="right"/>
        <w:rPr>
          <w:rFonts w:asciiTheme="majorBidi" w:hAnsiTheme="majorBidi" w:cstheme="majorBidi"/>
          <w:bCs/>
          <w:sz w:val="20"/>
          <w:szCs w:val="20"/>
        </w:rPr>
      </w:pPr>
      <w:r w:rsidRPr="00EB6AA3">
        <w:rPr>
          <w:rFonts w:asciiTheme="majorBidi" w:hAnsiTheme="majorBidi" w:cstheme="majorBidi"/>
          <w:bCs/>
          <w:sz w:val="20"/>
          <w:szCs w:val="20"/>
        </w:rPr>
        <w:t>“</w:t>
      </w:r>
      <w:r w:rsidR="00EB6AA3" w:rsidRPr="00EB6AA3">
        <w:rPr>
          <w:rFonts w:ascii="Times New Roman" w:hAnsi="Times New Roman" w:cs="Times New Roman"/>
          <w:bCs/>
          <w:i/>
          <w:iCs/>
          <w:sz w:val="20"/>
          <w:szCs w:val="20"/>
        </w:rPr>
        <w:t>Klientu pārvaldības sistēmas izstrāde un uzturēšana</w:t>
      </w:r>
      <w:r w:rsidRPr="00EB6AA3">
        <w:rPr>
          <w:rFonts w:asciiTheme="majorBidi" w:hAnsiTheme="majorBidi" w:cstheme="majorBidi"/>
          <w:bCs/>
          <w:sz w:val="20"/>
          <w:szCs w:val="20"/>
        </w:rPr>
        <w:t>”</w:t>
      </w:r>
    </w:p>
    <w:p w14:paraId="5F5A05CA" w14:textId="77777777" w:rsidR="00EB6AA3" w:rsidRPr="00EB6AA3" w:rsidRDefault="00EB6AA3" w:rsidP="00EB6AA3">
      <w:pPr>
        <w:spacing w:after="0" w:line="240" w:lineRule="auto"/>
        <w:ind w:right="-142"/>
        <w:jc w:val="right"/>
        <w:rPr>
          <w:rFonts w:ascii="Times New Roman" w:hAnsi="Times New Roman" w:cs="Times New Roman"/>
          <w:bCs/>
          <w:i/>
          <w:iCs/>
          <w:sz w:val="20"/>
          <w:szCs w:val="20"/>
        </w:rPr>
      </w:pPr>
    </w:p>
    <w:p w14:paraId="50246F02" w14:textId="5F0560BA" w:rsidR="003F20DA" w:rsidRPr="00C076B4" w:rsidRDefault="003F20DA" w:rsidP="003F20DA">
      <w:pPr>
        <w:jc w:val="center"/>
        <w:rPr>
          <w:rFonts w:asciiTheme="majorBidi" w:hAnsiTheme="majorBidi" w:cstheme="majorBidi"/>
          <w:b/>
          <w:sz w:val="24"/>
          <w:szCs w:val="24"/>
        </w:rPr>
      </w:pPr>
      <w:r w:rsidRPr="00C076B4">
        <w:rPr>
          <w:rFonts w:asciiTheme="majorBidi" w:hAnsiTheme="majorBidi" w:cstheme="majorBidi"/>
          <w:b/>
          <w:sz w:val="24"/>
          <w:szCs w:val="24"/>
        </w:rPr>
        <w:t>APLIECINĀJUMS A</w:t>
      </w:r>
      <w:r w:rsidRPr="00C076B4">
        <w:rPr>
          <w:rStyle w:val="FootnoteReference"/>
          <w:rFonts w:asciiTheme="majorBidi" w:hAnsiTheme="majorBidi" w:cstheme="majorBidi"/>
          <w:b/>
          <w:sz w:val="24"/>
          <w:szCs w:val="24"/>
        </w:rPr>
        <w:footnoteReference w:id="1"/>
      </w:r>
      <w:r w:rsidRPr="00C076B4">
        <w:rPr>
          <w:rFonts w:asciiTheme="majorBidi" w:hAnsiTheme="majorBidi" w:cstheme="majorBidi"/>
          <w:b/>
          <w:sz w:val="24"/>
          <w:szCs w:val="24"/>
        </w:rPr>
        <w:t xml:space="preserve"> </w:t>
      </w:r>
    </w:p>
    <w:p w14:paraId="20C380B0" w14:textId="73A393BB" w:rsidR="003F20DA" w:rsidRPr="00EB6AA3" w:rsidRDefault="003F20DA" w:rsidP="003F20DA">
      <w:pPr>
        <w:widowControl w:val="0"/>
        <w:autoSpaceDE w:val="0"/>
        <w:autoSpaceDN w:val="0"/>
        <w:adjustRightInd w:val="0"/>
        <w:spacing w:before="16" w:line="260" w:lineRule="exact"/>
        <w:jc w:val="center"/>
        <w:rPr>
          <w:rFonts w:asciiTheme="majorBidi" w:hAnsiTheme="majorBidi" w:cstheme="majorBidi"/>
          <w:sz w:val="24"/>
          <w:szCs w:val="24"/>
        </w:rPr>
      </w:pPr>
      <w:bookmarkStart w:id="2" w:name="_Hlk206599054"/>
      <w:r w:rsidRPr="00EB6AA3">
        <w:rPr>
          <w:rFonts w:asciiTheme="majorBidi" w:hAnsiTheme="majorBidi" w:cstheme="majorBidi"/>
          <w:sz w:val="24"/>
          <w:szCs w:val="24"/>
        </w:rPr>
        <w:t>tirgus izpētei</w:t>
      </w:r>
    </w:p>
    <w:p w14:paraId="072C9511" w14:textId="3B0B18B0" w:rsidR="003F20DA" w:rsidRDefault="003F20DA" w:rsidP="003F20DA">
      <w:pPr>
        <w:widowControl w:val="0"/>
        <w:autoSpaceDE w:val="0"/>
        <w:autoSpaceDN w:val="0"/>
        <w:adjustRightInd w:val="0"/>
        <w:spacing w:before="16" w:line="260" w:lineRule="exact"/>
        <w:jc w:val="center"/>
        <w:rPr>
          <w:rFonts w:asciiTheme="majorBidi" w:hAnsiTheme="majorBidi" w:cstheme="majorBidi"/>
          <w:sz w:val="24"/>
          <w:szCs w:val="24"/>
        </w:rPr>
      </w:pPr>
      <w:r w:rsidRPr="00EB6AA3">
        <w:rPr>
          <w:rFonts w:asciiTheme="majorBidi" w:hAnsiTheme="majorBidi" w:cstheme="majorBidi"/>
          <w:sz w:val="24"/>
          <w:szCs w:val="24"/>
        </w:rPr>
        <w:t>“</w:t>
      </w:r>
      <w:r w:rsidR="00EB6AA3" w:rsidRPr="00EB6AA3">
        <w:rPr>
          <w:rFonts w:ascii="Times New Roman" w:hAnsi="Times New Roman" w:cs="Times New Roman"/>
          <w:i/>
          <w:iCs/>
          <w:sz w:val="24"/>
          <w:szCs w:val="24"/>
        </w:rPr>
        <w:t>Klientu pārvaldības sistēmas izstrāde un uzturēšana</w:t>
      </w:r>
      <w:r w:rsidR="00EB6AA3" w:rsidRPr="00EB6AA3">
        <w:rPr>
          <w:rFonts w:asciiTheme="majorBidi" w:hAnsiTheme="majorBidi" w:cstheme="majorBidi"/>
          <w:sz w:val="24"/>
          <w:szCs w:val="24"/>
        </w:rPr>
        <w:t>”</w:t>
      </w:r>
    </w:p>
    <w:p w14:paraId="27644D65" w14:textId="77777777" w:rsidR="00EB6AA3" w:rsidRPr="00EB6AA3" w:rsidRDefault="00EB6AA3" w:rsidP="003F20DA">
      <w:pPr>
        <w:widowControl w:val="0"/>
        <w:autoSpaceDE w:val="0"/>
        <w:autoSpaceDN w:val="0"/>
        <w:adjustRightInd w:val="0"/>
        <w:spacing w:before="16" w:line="260" w:lineRule="exact"/>
        <w:jc w:val="center"/>
        <w:rPr>
          <w:rFonts w:asciiTheme="majorBidi" w:hAnsiTheme="majorBidi" w:cstheme="majorBidi"/>
          <w:sz w:val="24"/>
          <w:szCs w:val="24"/>
        </w:rPr>
      </w:pPr>
    </w:p>
    <w:p w14:paraId="545F5855" w14:textId="054DE21F" w:rsidR="003F20DA" w:rsidRPr="00EB6AA3" w:rsidRDefault="003F20DA" w:rsidP="003F20DA">
      <w:pPr>
        <w:ind w:firstLine="720"/>
        <w:jc w:val="both"/>
        <w:rPr>
          <w:rFonts w:asciiTheme="majorBidi" w:hAnsiTheme="majorBidi" w:cstheme="majorBidi"/>
        </w:rPr>
      </w:pPr>
      <w:r w:rsidRPr="00EB6AA3">
        <w:rPr>
          <w:rFonts w:asciiTheme="majorBidi" w:hAnsiTheme="majorBidi" w:cstheme="majorBidi"/>
        </w:rPr>
        <w:t>Uz tirgus izpētes priekšmetu ir attiecināmas 2024. gada 20. jūnija Nacionālā kiberdrošība likuma un 2025. gada 25. jūnija Ministru kabineta noteikumu Nr. 397 „Minimālās kiberdrošības prasības” prasības. Pasūtītājs ir būtisko pakalpojumu sniedzējs šo normatīvo aktu izpratnē.</w:t>
      </w:r>
    </w:p>
    <w:p w14:paraId="68CCA6B1" w14:textId="77777777" w:rsidR="003F20DA" w:rsidRPr="007C38BA" w:rsidRDefault="003F20DA" w:rsidP="003F20DA">
      <w:pPr>
        <w:ind w:firstLine="720"/>
        <w:jc w:val="both"/>
        <w:rPr>
          <w:rFonts w:asciiTheme="majorBidi" w:hAnsiTheme="majorBidi" w:cstheme="majorBidi"/>
          <w:b/>
          <w:bCs/>
        </w:rPr>
      </w:pPr>
      <w:r w:rsidRPr="007C38BA">
        <w:rPr>
          <w:rFonts w:asciiTheme="majorBidi" w:hAnsiTheme="majorBidi" w:cstheme="majorBidi"/>
        </w:rPr>
        <w:t>__________________</w:t>
      </w:r>
      <w:r w:rsidRPr="007C38BA">
        <w:rPr>
          <w:rFonts w:asciiTheme="majorBidi" w:eastAsia="Arial Unicode MS" w:hAnsiTheme="majorBidi" w:cstheme="majorBidi"/>
          <w:lang w:val="af-ZA"/>
        </w:rPr>
        <w:t xml:space="preserve"> </w:t>
      </w:r>
      <w:r w:rsidRPr="007C38BA">
        <w:rPr>
          <w:rFonts w:asciiTheme="majorBidi" w:eastAsia="Arial Unicode MS" w:hAnsiTheme="majorBidi" w:cstheme="majorBidi"/>
          <w:i/>
          <w:lang w:val="af-ZA"/>
        </w:rPr>
        <w:t>(Pretendenta nosaukums, reģ.Nr.)</w:t>
      </w:r>
      <w:r w:rsidRPr="007C38BA">
        <w:rPr>
          <w:rFonts w:asciiTheme="majorBidi" w:eastAsia="Arial Unicode MS" w:hAnsiTheme="majorBidi" w:cstheme="majorBidi"/>
          <w:lang w:val="af-ZA"/>
        </w:rPr>
        <w:t xml:space="preserve"> (turpmāk – Pretendents), </w:t>
      </w:r>
      <w:r w:rsidRPr="007C38BA">
        <w:rPr>
          <w:rFonts w:asciiTheme="majorBidi" w:eastAsia="Arial Unicode MS" w:hAnsiTheme="majorBidi" w:cstheme="majorBidi"/>
          <w:b/>
          <w:bCs/>
          <w:lang w:val="af-ZA"/>
        </w:rPr>
        <w:t>apliecina, ka:</w:t>
      </w:r>
    </w:p>
    <w:bookmarkEnd w:id="2"/>
    <w:p w14:paraId="0E23D122" w14:textId="77777777" w:rsidR="003F20DA" w:rsidRPr="007C38BA" w:rsidRDefault="003F20DA" w:rsidP="003F20DA">
      <w:pPr>
        <w:pStyle w:val="ListParagraph"/>
        <w:numPr>
          <w:ilvl w:val="0"/>
          <w:numId w:val="23"/>
        </w:numPr>
        <w:spacing w:after="0" w:line="276" w:lineRule="auto"/>
        <w:jc w:val="both"/>
        <w:rPr>
          <w:rFonts w:asciiTheme="majorBidi" w:hAnsiTheme="majorBidi" w:cstheme="majorBidi"/>
          <w:lang w:val="af-ZA"/>
        </w:rPr>
      </w:pPr>
      <w:r w:rsidRPr="007C38BA">
        <w:rPr>
          <w:rFonts w:asciiTheme="majorBidi" w:hAnsiTheme="majorBidi" w:cstheme="majorBidi"/>
        </w:rPr>
        <w:t xml:space="preserve">Pretendents ir reģistrēts </w:t>
      </w:r>
      <w:r w:rsidRPr="007C38BA">
        <w:rPr>
          <w:rFonts w:asciiTheme="majorBidi" w:eastAsia="Times New Roman" w:hAnsiTheme="majorBidi" w:cstheme="majorBidi"/>
          <w:lang w:val="af-ZA"/>
        </w:rPr>
        <w:t>NATO, Eiropas Savienības vai EBTA dalībvalstī vai NATO Indijas un Klusā okeāna</w:t>
      </w:r>
      <w:r w:rsidRPr="007C38BA">
        <w:rPr>
          <w:rFonts w:asciiTheme="majorBidi" w:hAnsiTheme="majorBidi" w:cstheme="majorBidi"/>
          <w:lang w:val="af-ZA"/>
        </w:rPr>
        <w:t xml:space="preserve"> reģiona sadarbības valstī (turpmāk – IP4 valsts); </w:t>
      </w:r>
    </w:p>
    <w:p w14:paraId="0F1AD05C" w14:textId="77777777" w:rsidR="003F20DA" w:rsidRPr="007C38BA" w:rsidRDefault="003F20DA" w:rsidP="003F20DA">
      <w:pPr>
        <w:pStyle w:val="ListParagraph"/>
        <w:numPr>
          <w:ilvl w:val="0"/>
          <w:numId w:val="23"/>
        </w:numPr>
        <w:spacing w:after="0" w:line="276" w:lineRule="auto"/>
        <w:jc w:val="both"/>
        <w:rPr>
          <w:rFonts w:asciiTheme="majorBidi" w:hAnsiTheme="majorBidi" w:cstheme="majorBidi"/>
          <w:lang w:val="af-ZA"/>
        </w:rPr>
      </w:pPr>
      <w:r w:rsidRPr="007C38BA">
        <w:rPr>
          <w:rFonts w:asciiTheme="majorBidi" w:hAnsiTheme="majorBidi" w:cstheme="majorBidi"/>
          <w:lang w:val="af-ZA"/>
        </w:rPr>
        <w:t xml:space="preserve">Pretendenta </w:t>
      </w:r>
      <w:r w:rsidRPr="007C38BA">
        <w:rPr>
          <w:rFonts w:asciiTheme="majorBidi" w:eastAsia="Times New Roman" w:hAnsiTheme="majorBidi" w:cstheme="majorBidi"/>
          <w:lang w:val="af-ZA" w:eastAsia="lv-LV"/>
        </w:rPr>
        <w:t xml:space="preserve">valde un padome sastāv no fiziskām personām, kuras ir </w:t>
      </w:r>
      <w:r w:rsidRPr="007C38BA">
        <w:rPr>
          <w:rFonts w:asciiTheme="majorBidi" w:hAnsiTheme="majorBidi" w:cstheme="majorBidi"/>
          <w:lang w:val="af-ZA"/>
        </w:rPr>
        <w:t>šī apliecinājuma a) punktā minētās valsts pilsoņi;</w:t>
      </w:r>
    </w:p>
    <w:p w14:paraId="12B80615" w14:textId="77777777" w:rsidR="003F20DA" w:rsidRPr="007C38BA" w:rsidRDefault="003F20DA" w:rsidP="003F20DA">
      <w:pPr>
        <w:pStyle w:val="ListParagraph"/>
        <w:numPr>
          <w:ilvl w:val="0"/>
          <w:numId w:val="23"/>
        </w:numPr>
        <w:spacing w:after="0" w:line="276" w:lineRule="auto"/>
        <w:jc w:val="both"/>
        <w:rPr>
          <w:rFonts w:asciiTheme="majorBidi" w:hAnsiTheme="majorBidi" w:cstheme="majorBidi"/>
          <w:lang w:val="af-ZA"/>
        </w:rPr>
      </w:pPr>
      <w:r w:rsidRPr="007C38BA">
        <w:rPr>
          <w:rFonts w:asciiTheme="majorBidi" w:hAnsiTheme="majorBidi" w:cstheme="majorBidi"/>
          <w:lang w:val="af-ZA"/>
        </w:rPr>
        <w:t xml:space="preserve">Pretendenta </w:t>
      </w:r>
      <w:r w:rsidRPr="007C38BA">
        <w:rPr>
          <w:rFonts w:asciiTheme="majorBidi" w:eastAsia="Times New Roman" w:hAnsiTheme="majorBidi" w:cstheme="majorBidi"/>
          <w:lang w:val="af-ZA" w:eastAsia="lv-LV"/>
        </w:rPr>
        <w:t>patiesais labuma guvējs (ja saskaņā ar Noziedzīgi iegūtu līdzekļu legalizācijas un terorisma un proliferācijas finansēšanas</w:t>
      </w:r>
      <w:r w:rsidRPr="007C38BA">
        <w:rPr>
          <w:rFonts w:asciiTheme="majorBidi" w:hAnsiTheme="majorBidi" w:cstheme="majorBidi"/>
          <w:lang w:val="af-ZA"/>
        </w:rPr>
        <w:t xml:space="preserve"> novēršanas likumu patieso labuma guvēju ir iespējams noskaidrot) </w:t>
      </w:r>
      <w:r w:rsidRPr="007C38BA">
        <w:rPr>
          <w:rFonts w:asciiTheme="majorBidi" w:eastAsia="Times New Roman" w:hAnsiTheme="majorBidi" w:cstheme="majorBidi"/>
          <w:lang w:val="af-ZA" w:eastAsia="lv-LV"/>
        </w:rPr>
        <w:t xml:space="preserve">ir </w:t>
      </w:r>
      <w:r w:rsidRPr="007C38BA">
        <w:rPr>
          <w:rFonts w:asciiTheme="majorBidi" w:hAnsiTheme="majorBidi" w:cstheme="majorBidi"/>
          <w:lang w:val="af-ZA"/>
        </w:rPr>
        <w:t>šī apliecinājuma a) punktā minētās valsts pilsonis;</w:t>
      </w:r>
    </w:p>
    <w:p w14:paraId="38CE10FF" w14:textId="77777777" w:rsidR="003F20DA" w:rsidRPr="007C38BA" w:rsidRDefault="003F20DA" w:rsidP="003F20DA">
      <w:pPr>
        <w:pStyle w:val="ListParagraph"/>
        <w:numPr>
          <w:ilvl w:val="0"/>
          <w:numId w:val="23"/>
        </w:numPr>
        <w:spacing w:after="0" w:line="276" w:lineRule="auto"/>
        <w:jc w:val="both"/>
        <w:rPr>
          <w:rFonts w:asciiTheme="majorBidi" w:hAnsiTheme="majorBidi" w:cstheme="majorBidi"/>
          <w:lang w:val="af-ZA"/>
        </w:rPr>
      </w:pPr>
      <w:r w:rsidRPr="007C38BA">
        <w:rPr>
          <w:rFonts w:asciiTheme="majorBidi" w:hAnsiTheme="majorBidi" w:cstheme="majorBidi"/>
          <w:lang w:val="af-ZA"/>
        </w:rPr>
        <w:t xml:space="preserve">Pretendenta </w:t>
      </w:r>
      <w:r w:rsidRPr="007C38BA">
        <w:rPr>
          <w:rFonts w:asciiTheme="majorBidi" w:eastAsia="Times New Roman" w:hAnsiTheme="majorBidi" w:cstheme="majorBidi"/>
          <w:lang w:val="af-ZA" w:eastAsia="lv-LV"/>
        </w:rPr>
        <w:t xml:space="preserve">dalībnieki un kapitāla daļu īpašnieki (turētāji) ir juridiskas personas, kuras ir reģistrētas </w:t>
      </w:r>
      <w:r w:rsidRPr="007C38BA">
        <w:rPr>
          <w:rFonts w:asciiTheme="majorBidi" w:hAnsiTheme="majorBidi" w:cstheme="majorBidi"/>
          <w:lang w:val="af-ZA"/>
        </w:rPr>
        <w:t xml:space="preserve">šī apliecinājuma a) punktā minētājā valstī, vai fiziskas personas, kuras </w:t>
      </w:r>
      <w:r w:rsidRPr="007C38BA">
        <w:rPr>
          <w:rFonts w:asciiTheme="majorBidi" w:eastAsia="Times New Roman" w:hAnsiTheme="majorBidi" w:cstheme="majorBidi"/>
          <w:lang w:val="af-ZA" w:eastAsia="lv-LV"/>
        </w:rPr>
        <w:t xml:space="preserve"> ir </w:t>
      </w:r>
      <w:r w:rsidRPr="007C38BA">
        <w:rPr>
          <w:rFonts w:asciiTheme="majorBidi" w:hAnsiTheme="majorBidi" w:cstheme="majorBidi"/>
          <w:lang w:val="af-ZA"/>
        </w:rPr>
        <w:t>šī apliecinājuma a) punktā minētās valsts pilsoņi.</w:t>
      </w:r>
    </w:p>
    <w:p w14:paraId="546ED769" w14:textId="77777777" w:rsidR="003F20DA" w:rsidRPr="007C38BA" w:rsidRDefault="003F20DA" w:rsidP="003F20DA">
      <w:pPr>
        <w:pStyle w:val="ListParagraph"/>
        <w:numPr>
          <w:ilvl w:val="0"/>
          <w:numId w:val="23"/>
        </w:numPr>
        <w:spacing w:after="0" w:line="276" w:lineRule="auto"/>
        <w:jc w:val="both"/>
        <w:rPr>
          <w:rFonts w:ascii="Times New Roman" w:hAnsi="Times New Roman" w:cs="Times New Roman"/>
          <w:lang w:val="af-ZA"/>
        </w:rPr>
      </w:pPr>
      <w:r w:rsidRPr="007C38BA">
        <w:rPr>
          <w:rFonts w:asciiTheme="majorBidi" w:hAnsiTheme="majorBidi" w:cstheme="majorBidi"/>
          <w:lang w:val="af-ZA"/>
        </w:rPr>
        <w:t xml:space="preserve">Pretendents, tā dalībnieks, kapitāla daļu īpašnieks vai patiesais labuma guvējs (ja saskaņā ar Noziedzīgi iegūtu līdzekļu legalizācijas un terorisma un proliferācijas </w:t>
      </w:r>
      <w:r w:rsidRPr="007C38BA">
        <w:rPr>
          <w:rFonts w:ascii="Times New Roman" w:hAnsi="Times New Roman" w:cs="Times New Roman"/>
          <w:lang w:val="af-ZA"/>
        </w:rPr>
        <w:t>finansēšanas novēršanas likumu patieso labuma guvēju ir iespējams noskaidrot) nav Krievijas Federācijas, Baltkrievijas Republikas vai valsts, kuru Eiropas Parlaments vai Latvijas Republikas Saeima ir atzinusi par terorismu atbalstošu valsti, pilsonis;</w:t>
      </w:r>
    </w:p>
    <w:p w14:paraId="3B4AA9A4" w14:textId="77777777" w:rsidR="003F20DA" w:rsidRPr="007C38BA" w:rsidRDefault="003F20DA" w:rsidP="003F20DA">
      <w:pPr>
        <w:pStyle w:val="ListParagraph"/>
        <w:numPr>
          <w:ilvl w:val="0"/>
          <w:numId w:val="23"/>
        </w:numPr>
        <w:spacing w:after="0" w:line="276" w:lineRule="auto"/>
        <w:jc w:val="both"/>
        <w:rPr>
          <w:rFonts w:ascii="Times New Roman" w:hAnsi="Times New Roman" w:cs="Times New Roman"/>
          <w:lang w:val="af-ZA"/>
        </w:rPr>
      </w:pPr>
      <w:r w:rsidRPr="007C38BA">
        <w:rPr>
          <w:rFonts w:ascii="Times New Roman" w:hAnsi="Times New Roman" w:cs="Times New Roman"/>
          <w:lang w:val="af-ZA"/>
        </w:rPr>
        <w:t xml:space="preserve">Pretendenta valdes un padomes  sastāvā nav šī apliecinājuma </w:t>
      </w:r>
      <w:r>
        <w:rPr>
          <w:rFonts w:ascii="Times New Roman" w:hAnsi="Times New Roman" w:cs="Times New Roman"/>
          <w:lang w:val="af-ZA"/>
        </w:rPr>
        <w:t>a</w:t>
      </w:r>
      <w:r w:rsidRPr="007C38BA">
        <w:rPr>
          <w:rFonts w:ascii="Times New Roman" w:hAnsi="Times New Roman" w:cs="Times New Roman"/>
          <w:lang w:val="af-ZA"/>
        </w:rPr>
        <w:t>) punktā minētās valsts pilsoņu;</w:t>
      </w:r>
    </w:p>
    <w:p w14:paraId="3A5AD1E5" w14:textId="77777777" w:rsidR="003F20DA" w:rsidRPr="007C38BA" w:rsidRDefault="003F20DA" w:rsidP="003F20DA">
      <w:pPr>
        <w:pStyle w:val="ListParagraph"/>
        <w:numPr>
          <w:ilvl w:val="0"/>
          <w:numId w:val="23"/>
        </w:numPr>
        <w:spacing w:after="0" w:line="240" w:lineRule="auto"/>
        <w:jc w:val="both"/>
        <w:rPr>
          <w:rFonts w:ascii="Times New Roman" w:hAnsi="Times New Roman" w:cs="Times New Roman"/>
          <w:lang w:val="af-ZA"/>
        </w:rPr>
      </w:pPr>
      <w:r w:rsidRPr="007C38BA">
        <w:rPr>
          <w:rFonts w:ascii="Times New Roman" w:hAnsi="Times New Roman" w:cs="Times New Roman"/>
          <w:lang w:val="af-ZA"/>
        </w:rPr>
        <w:t>līgumslēgšanas tiesību iegūšanas gadījumā pakalpojuma nodrošināšanā Pretendents neiesaistīs šī apliecinājuma e) punktā minētās valsts pilsoni;</w:t>
      </w:r>
    </w:p>
    <w:p w14:paraId="49330573" w14:textId="77777777" w:rsidR="003F20DA" w:rsidRPr="007C38BA" w:rsidRDefault="003F20DA" w:rsidP="003F20DA">
      <w:pPr>
        <w:pStyle w:val="ListParagraph"/>
        <w:numPr>
          <w:ilvl w:val="0"/>
          <w:numId w:val="23"/>
        </w:numPr>
        <w:spacing w:after="0" w:line="240" w:lineRule="auto"/>
        <w:jc w:val="both"/>
        <w:rPr>
          <w:rFonts w:ascii="Times New Roman" w:hAnsi="Times New Roman" w:cs="Times New Roman"/>
          <w:lang w:val="af-ZA"/>
        </w:rPr>
      </w:pPr>
      <w:r w:rsidRPr="007C38BA">
        <w:rPr>
          <w:rFonts w:ascii="Times New Roman" w:hAnsi="Times New Roman" w:cs="Times New Roman"/>
          <w:lang w:val="af-ZA"/>
        </w:rPr>
        <w:t xml:space="preserve">Pakalpojuma nodrošināšanai izmantoto programmatūru vai iekārtu ražotājs juridiska persona nav reģistrēta šī apliecinājuma </w:t>
      </w:r>
      <w:r>
        <w:rPr>
          <w:rFonts w:ascii="Times New Roman" w:hAnsi="Times New Roman" w:cs="Times New Roman"/>
          <w:lang w:val="af-ZA"/>
        </w:rPr>
        <w:t>a</w:t>
      </w:r>
      <w:r w:rsidRPr="007C38BA">
        <w:rPr>
          <w:rFonts w:ascii="Times New Roman" w:hAnsi="Times New Roman" w:cs="Times New Roman"/>
          <w:lang w:val="af-ZA"/>
        </w:rPr>
        <w:t xml:space="preserve">) punktā minētājā valstī vai fiziska persona nav  šī apliecinājuma </w:t>
      </w:r>
      <w:r>
        <w:rPr>
          <w:rFonts w:ascii="Times New Roman" w:hAnsi="Times New Roman" w:cs="Times New Roman"/>
          <w:lang w:val="af-ZA"/>
        </w:rPr>
        <w:t>a</w:t>
      </w:r>
      <w:r w:rsidRPr="007C38BA">
        <w:rPr>
          <w:rFonts w:ascii="Times New Roman" w:hAnsi="Times New Roman" w:cs="Times New Roman"/>
          <w:lang w:val="af-ZA"/>
        </w:rPr>
        <w:t>) punktā minētās valsts pilsonis;</w:t>
      </w:r>
    </w:p>
    <w:p w14:paraId="4564DCA7" w14:textId="77777777" w:rsidR="003F20DA" w:rsidRPr="007C38BA" w:rsidRDefault="003F20DA" w:rsidP="003F20DA">
      <w:pPr>
        <w:spacing w:line="240" w:lineRule="auto"/>
        <w:ind w:left="709"/>
        <w:jc w:val="both"/>
        <w:rPr>
          <w:rFonts w:asciiTheme="majorBidi" w:hAnsiTheme="majorBidi" w:cstheme="majorBidi"/>
          <w:b/>
          <w:bCs/>
        </w:rPr>
      </w:pPr>
      <w:r w:rsidRPr="007C38BA">
        <w:rPr>
          <w:rFonts w:asciiTheme="majorBidi" w:hAnsiTheme="majorBidi" w:cstheme="majorBidi"/>
          <w:b/>
          <w:bCs/>
        </w:rPr>
        <w:t>Pretendents ir informēts, ka:</w:t>
      </w:r>
    </w:p>
    <w:p w14:paraId="4971BE45" w14:textId="77777777" w:rsidR="003F20DA" w:rsidRPr="007C38BA" w:rsidRDefault="003F20DA" w:rsidP="003F20DA">
      <w:pPr>
        <w:pStyle w:val="ListParagraph"/>
        <w:numPr>
          <w:ilvl w:val="0"/>
          <w:numId w:val="23"/>
        </w:numPr>
        <w:jc w:val="both"/>
        <w:rPr>
          <w:rFonts w:asciiTheme="majorBidi" w:hAnsiTheme="majorBidi" w:cstheme="majorBidi"/>
        </w:rPr>
      </w:pPr>
      <w:r w:rsidRPr="007C38BA">
        <w:rPr>
          <w:rFonts w:asciiTheme="majorBidi" w:hAnsiTheme="majorBidi" w:cstheme="majorBidi"/>
        </w:rPr>
        <w:t>Pasūtītājam, vērtējot piedāvājumu, ar mērķi apzināt un novērtēt ar līguma izpildi saistītos riskus, ir tiesības pieprasīt paskaidrojumu par Pretendenta piegādes ķēdi;</w:t>
      </w:r>
    </w:p>
    <w:p w14:paraId="2B9D4179" w14:textId="77777777" w:rsidR="003F20DA" w:rsidRPr="007C38BA" w:rsidRDefault="003F20DA" w:rsidP="003F20DA">
      <w:pPr>
        <w:pStyle w:val="ListParagraph"/>
        <w:numPr>
          <w:ilvl w:val="0"/>
          <w:numId w:val="23"/>
        </w:numPr>
        <w:jc w:val="both"/>
        <w:rPr>
          <w:rFonts w:asciiTheme="majorBidi" w:hAnsiTheme="majorBidi" w:cstheme="majorBidi"/>
        </w:rPr>
      </w:pPr>
      <w:r w:rsidRPr="007C38BA">
        <w:rPr>
          <w:rFonts w:asciiTheme="majorBidi" w:hAnsiTheme="majorBidi" w:cstheme="majorBidi"/>
        </w:rPr>
        <w:t xml:space="preserve">ne vēlāk kā līdz līguma noslēgšanai par informācijas sistēmas izstrādi, esošās informācijas sistēmas izmaiņām, informācijas sistēmas uzturēšanu vai  informācijas un komunikācijas tehnoloģiju (IKT) resursu apkopi, Pretendents iesniedz Pasūtītājam līguma izpildē iesaistīto fizisko personu sarakstu ar skaidrojumu attiecīgās fiziskās personas iesaistei līguma izpildē. </w:t>
      </w:r>
      <w:r w:rsidRPr="007C38BA">
        <w:rPr>
          <w:rFonts w:asciiTheme="majorBidi" w:hAnsiTheme="majorBidi" w:cstheme="majorBidi"/>
        </w:rPr>
        <w:lastRenderedPageBreak/>
        <w:t>Pretendents informē Pasūtītāju par līguma izpildē iesaistīto fizisko personu izmaiņām līguma izpildes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F20DA" w:rsidRPr="00C076B4" w14:paraId="61AE439D" w14:textId="77777777" w:rsidTr="00250789">
        <w:tc>
          <w:tcPr>
            <w:tcW w:w="5000" w:type="pct"/>
            <w:tcBorders>
              <w:top w:val="nil"/>
              <w:left w:val="nil"/>
              <w:right w:val="nil"/>
            </w:tcBorders>
          </w:tcPr>
          <w:p w14:paraId="4AE581B8" w14:textId="77777777" w:rsidR="003F20DA" w:rsidRPr="00C076B4" w:rsidRDefault="003F20DA" w:rsidP="00250789">
            <w:pPr>
              <w:jc w:val="center"/>
              <w:rPr>
                <w:rFonts w:asciiTheme="majorBidi" w:hAnsiTheme="majorBidi" w:cstheme="majorBidi"/>
              </w:rPr>
            </w:pPr>
          </w:p>
        </w:tc>
      </w:tr>
      <w:tr w:rsidR="003F20DA" w:rsidRPr="00C076B4" w14:paraId="345C1922" w14:textId="77777777" w:rsidTr="00250789">
        <w:tc>
          <w:tcPr>
            <w:tcW w:w="5000" w:type="pct"/>
            <w:tcBorders>
              <w:left w:val="nil"/>
              <w:bottom w:val="nil"/>
              <w:right w:val="nil"/>
            </w:tcBorders>
          </w:tcPr>
          <w:p w14:paraId="7564BAB8" w14:textId="77777777" w:rsidR="003F20DA" w:rsidRPr="00C076B4" w:rsidRDefault="003F20DA" w:rsidP="00250789">
            <w:pPr>
              <w:jc w:val="center"/>
              <w:rPr>
                <w:rFonts w:asciiTheme="majorBidi" w:hAnsiTheme="majorBidi" w:cstheme="majorBidi"/>
                <w:i/>
              </w:rPr>
            </w:pPr>
            <w:r w:rsidRPr="00C076B4">
              <w:rPr>
                <w:rFonts w:asciiTheme="majorBidi" w:hAnsiTheme="majorBidi" w:cstheme="majorBidi"/>
                <w:i/>
              </w:rPr>
              <w:t>Pretendenta likumiskā vai pilnvarotā pārstāvja amats, vārds, uzvārds, datums* un paraksts*</w:t>
            </w:r>
          </w:p>
        </w:tc>
      </w:tr>
    </w:tbl>
    <w:p w14:paraId="4C3D0398" w14:textId="77777777" w:rsidR="003F20DA" w:rsidRPr="00EB6AA3" w:rsidRDefault="003F20DA" w:rsidP="003F20DA">
      <w:pPr>
        <w:rPr>
          <w:rFonts w:ascii="Times New Roman" w:hAnsi="Times New Roman" w:cs="Times New Roman"/>
          <w:i/>
          <w:iCs/>
        </w:rPr>
      </w:pPr>
      <w:r w:rsidRPr="00EB6AA3">
        <w:rPr>
          <w:rFonts w:ascii="Times New Roman" w:hAnsi="Times New Roman" w:cs="Times New Roman"/>
          <w:i/>
          <w:iCs/>
        </w:rPr>
        <w:t>*Rekvizītus “paraksts” un “datums” neaizpilda, ja dokuments parakstīts elektroniski ar drošu elektronisko parakstu un satur laika zīmogu</w:t>
      </w:r>
    </w:p>
    <w:p w14:paraId="76267622" w14:textId="77777777" w:rsidR="003F20DA" w:rsidRPr="00726F91" w:rsidRDefault="003F20DA" w:rsidP="00473F4F">
      <w:pPr>
        <w:pStyle w:val="BodyText2"/>
        <w:tabs>
          <w:tab w:val="clear" w:pos="0"/>
        </w:tabs>
        <w:spacing w:before="240" w:after="120"/>
        <w:jc w:val="center"/>
        <w:outlineLvl w:val="9"/>
        <w:rPr>
          <w:rFonts w:ascii="Times New Roman" w:hAnsi="Times New Roman"/>
          <w:b/>
          <w:bCs/>
        </w:rPr>
      </w:pPr>
    </w:p>
    <w:sectPr w:rsidR="003F20DA" w:rsidRPr="00726F91" w:rsidSect="00C56DD0">
      <w:headerReference w:type="even" r:id="rId9"/>
      <w:headerReference w:type="default" r:id="rId10"/>
      <w:footerReference w:type="even" r:id="rId11"/>
      <w:footerReference w:type="default" r:id="rId12"/>
      <w:headerReference w:type="first" r:id="rId13"/>
      <w:footerReference w:type="first" r:id="rId14"/>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5AAB" w14:textId="77777777" w:rsidR="008C258A" w:rsidRDefault="008C258A">
      <w:pPr>
        <w:spacing w:after="0" w:line="240" w:lineRule="auto"/>
      </w:pPr>
      <w:r>
        <w:separator/>
      </w:r>
    </w:p>
  </w:endnote>
  <w:endnote w:type="continuationSeparator" w:id="0">
    <w:p w14:paraId="5B7C11DC" w14:textId="77777777" w:rsidR="008C258A" w:rsidRDefault="008C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680F" w14:textId="77777777" w:rsidR="00800445" w:rsidRDefault="00800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64513741"/>
      <w:docPartObj>
        <w:docPartGallery w:val="Page Numbers (Bottom of Page)"/>
        <w:docPartUnique/>
      </w:docPartObj>
    </w:sdtPr>
    <w:sdtEndPr>
      <w:rPr>
        <w:noProof/>
      </w:rPr>
    </w:sdtEndPr>
    <w:sdtContent>
      <w:p w14:paraId="1AC99078" w14:textId="77777777" w:rsidR="00CB1250" w:rsidRPr="00800445" w:rsidRDefault="00CB1250">
        <w:pPr>
          <w:pStyle w:val="Footer"/>
          <w:jc w:val="center"/>
          <w:rPr>
            <w:rFonts w:ascii="Times New Roman" w:hAnsi="Times New Roman" w:cs="Times New Roman"/>
            <w:sz w:val="24"/>
            <w:szCs w:val="24"/>
          </w:rPr>
        </w:pPr>
        <w:r w:rsidRPr="00800445">
          <w:rPr>
            <w:rFonts w:ascii="Times New Roman" w:hAnsi="Times New Roman" w:cs="Times New Roman"/>
            <w:sz w:val="24"/>
            <w:szCs w:val="24"/>
          </w:rPr>
          <w:fldChar w:fldCharType="begin"/>
        </w:r>
        <w:r w:rsidRPr="00800445">
          <w:rPr>
            <w:rFonts w:ascii="Times New Roman" w:hAnsi="Times New Roman" w:cs="Times New Roman"/>
            <w:sz w:val="24"/>
            <w:szCs w:val="24"/>
          </w:rPr>
          <w:instrText xml:space="preserve"> PAGE   \* MERGEFORMAT </w:instrText>
        </w:r>
        <w:r w:rsidRPr="00800445">
          <w:rPr>
            <w:rFonts w:ascii="Times New Roman" w:hAnsi="Times New Roman" w:cs="Times New Roman"/>
            <w:sz w:val="24"/>
            <w:szCs w:val="24"/>
          </w:rPr>
          <w:fldChar w:fldCharType="separate"/>
        </w:r>
        <w:r w:rsidRPr="00800445">
          <w:rPr>
            <w:rFonts w:ascii="Times New Roman" w:hAnsi="Times New Roman" w:cs="Times New Roman"/>
            <w:noProof/>
            <w:sz w:val="24"/>
            <w:szCs w:val="24"/>
          </w:rPr>
          <w:t>2</w:t>
        </w:r>
        <w:r w:rsidRPr="00800445">
          <w:rPr>
            <w:rFonts w:ascii="Times New Roman" w:hAnsi="Times New Roman" w:cs="Times New Roman"/>
            <w:noProof/>
            <w:sz w:val="24"/>
            <w:szCs w:val="24"/>
          </w:rPr>
          <w:fldChar w:fldCharType="end"/>
        </w:r>
      </w:p>
    </w:sdtContent>
  </w:sdt>
  <w:p w14:paraId="41B811CD" w14:textId="77777777" w:rsidR="00CB1250" w:rsidRDefault="00CB1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526E" w14:textId="77777777" w:rsidR="00800445" w:rsidRDefault="00800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E81C" w14:textId="77777777" w:rsidR="008C258A" w:rsidRDefault="008C258A">
      <w:pPr>
        <w:spacing w:after="0" w:line="240" w:lineRule="auto"/>
      </w:pPr>
      <w:r>
        <w:separator/>
      </w:r>
    </w:p>
  </w:footnote>
  <w:footnote w:type="continuationSeparator" w:id="0">
    <w:p w14:paraId="77A21CBB" w14:textId="77777777" w:rsidR="008C258A" w:rsidRDefault="008C258A">
      <w:pPr>
        <w:spacing w:after="0" w:line="240" w:lineRule="auto"/>
      </w:pPr>
      <w:r>
        <w:continuationSeparator/>
      </w:r>
    </w:p>
  </w:footnote>
  <w:footnote w:id="1">
    <w:p w14:paraId="5BBFBAAE" w14:textId="77777777" w:rsidR="003F20DA" w:rsidRPr="00EB6AA3" w:rsidRDefault="003F20DA" w:rsidP="003F20DA">
      <w:pPr>
        <w:pStyle w:val="FootnoteText"/>
        <w:rPr>
          <w:rFonts w:ascii="Times New Roman" w:hAnsi="Times New Roman" w:cs="Times New Roman"/>
        </w:rPr>
      </w:pPr>
      <w:r w:rsidRPr="00EB6AA3">
        <w:rPr>
          <w:rStyle w:val="FootnoteReference"/>
          <w:rFonts w:ascii="Times New Roman" w:hAnsi="Times New Roman" w:cs="Times New Roman"/>
        </w:rPr>
        <w:footnoteRef/>
      </w:r>
      <w:r w:rsidRPr="00EB6AA3">
        <w:rPr>
          <w:rFonts w:ascii="Times New Roman" w:hAnsi="Times New Roman" w:cs="Times New Roman"/>
        </w:rPr>
        <w:t xml:space="preserve"> Apliecinājums tiek prasīts saskaņā ar  20.06.2024. Nacionālās kiberdrošības likuma un 25.06.2025. Ministru kabineta noteikumu “Minimālās kiberdrošības prasības” prasībām attiecībā uz “A” klases informācijas sistēmu.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A9BC" w14:textId="77777777" w:rsidR="00800445" w:rsidRDefault="00800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073C" w14:textId="77777777" w:rsidR="00800445" w:rsidRDefault="00800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4F84" w14:textId="77777777" w:rsidR="00800445" w:rsidRDefault="00800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453D"/>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 w15:restartNumberingAfterBreak="0">
    <w:nsid w:val="17DA4CDB"/>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 w15:restartNumberingAfterBreak="0">
    <w:nsid w:val="1DFC1254"/>
    <w:multiLevelType w:val="multilevel"/>
    <w:tmpl w:val="58229FF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AE4907"/>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5" w15:restartNumberingAfterBreak="0">
    <w:nsid w:val="25CA6E47"/>
    <w:multiLevelType w:val="multilevel"/>
    <w:tmpl w:val="846A4208"/>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E66750"/>
    <w:multiLevelType w:val="hybridMultilevel"/>
    <w:tmpl w:val="7B10AD00"/>
    <w:lvl w:ilvl="0" w:tplc="1A56ADF0">
      <w:start w:val="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75446E"/>
    <w:multiLevelType w:val="hybridMultilevel"/>
    <w:tmpl w:val="E31E8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553F85"/>
    <w:multiLevelType w:val="multilevel"/>
    <w:tmpl w:val="4928DC04"/>
    <w:lvl w:ilvl="0">
      <w:start w:val="4"/>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AAF0CF7"/>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1" w15:restartNumberingAfterBreak="0">
    <w:nsid w:val="549764E5"/>
    <w:multiLevelType w:val="hybridMultilevel"/>
    <w:tmpl w:val="70260448"/>
    <w:lvl w:ilvl="0" w:tplc="0A8633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3" w15:restartNumberingAfterBreak="0">
    <w:nsid w:val="6DB17247"/>
    <w:multiLevelType w:val="multilevel"/>
    <w:tmpl w:val="13F635F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FE640E"/>
    <w:multiLevelType w:val="hybridMultilevel"/>
    <w:tmpl w:val="EDCC5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363EB"/>
    <w:multiLevelType w:val="multilevel"/>
    <w:tmpl w:val="F112D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1460">
    <w:abstractNumId w:val="5"/>
  </w:num>
  <w:num w:numId="2" w16cid:durableId="1267687998">
    <w:abstractNumId w:val="9"/>
  </w:num>
  <w:num w:numId="3" w16cid:durableId="1623264610">
    <w:abstractNumId w:val="16"/>
  </w:num>
  <w:num w:numId="4" w16cid:durableId="433786746">
    <w:abstractNumId w:val="14"/>
  </w:num>
  <w:num w:numId="5" w16cid:durableId="589050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04196">
    <w:abstractNumId w:val="13"/>
  </w:num>
  <w:num w:numId="7" w16cid:durableId="1626428650">
    <w:abstractNumId w:val="3"/>
  </w:num>
  <w:num w:numId="8" w16cid:durableId="1729255626">
    <w:abstractNumId w:val="5"/>
    <w:lvlOverride w:ilvl="0">
      <w:startOverride w:val="3"/>
    </w:lvlOverride>
    <w:lvlOverride w:ilvl="1">
      <w:startOverride w:val="7"/>
    </w:lvlOverride>
  </w:num>
  <w:num w:numId="9" w16cid:durableId="2071728036">
    <w:abstractNumId w:val="5"/>
    <w:lvlOverride w:ilvl="0">
      <w:startOverride w:val="5"/>
    </w:lvlOverride>
  </w:num>
  <w:num w:numId="10" w16cid:durableId="639963767">
    <w:abstractNumId w:val="6"/>
  </w:num>
  <w:num w:numId="11" w16cid:durableId="472403869">
    <w:abstractNumId w:val="2"/>
  </w:num>
  <w:num w:numId="12" w16cid:durableId="1271086806">
    <w:abstractNumId w:val="12"/>
  </w:num>
  <w:num w:numId="13" w16cid:durableId="1819766091">
    <w:abstractNumId w:val="7"/>
  </w:num>
  <w:num w:numId="14" w16cid:durableId="2056926290">
    <w:abstractNumId w:val="5"/>
    <w:lvlOverride w:ilvl="0">
      <w:startOverride w:val="3"/>
    </w:lvlOverride>
    <w:lvlOverride w:ilvl="1">
      <w:startOverride w:val="1"/>
    </w:lvlOverride>
  </w:num>
  <w:num w:numId="15" w16cid:durableId="1309627576">
    <w:abstractNumId w:val="15"/>
  </w:num>
  <w:num w:numId="16" w16cid:durableId="789009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77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3575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82859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879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579508">
    <w:abstractNumId w:val="1"/>
  </w:num>
  <w:num w:numId="22" w16cid:durableId="2117096252">
    <w:abstractNumId w:val="0"/>
  </w:num>
  <w:num w:numId="23" w16cid:durableId="715812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D0"/>
    <w:rsid w:val="000043E8"/>
    <w:rsid w:val="00005630"/>
    <w:rsid w:val="0000711A"/>
    <w:rsid w:val="000078BE"/>
    <w:rsid w:val="00007B5C"/>
    <w:rsid w:val="00014B54"/>
    <w:rsid w:val="00017CD3"/>
    <w:rsid w:val="000221B7"/>
    <w:rsid w:val="000244EC"/>
    <w:rsid w:val="00024676"/>
    <w:rsid w:val="00031D28"/>
    <w:rsid w:val="000332D2"/>
    <w:rsid w:val="00033E10"/>
    <w:rsid w:val="000522EE"/>
    <w:rsid w:val="00054F75"/>
    <w:rsid w:val="000579C1"/>
    <w:rsid w:val="0006016B"/>
    <w:rsid w:val="000605AF"/>
    <w:rsid w:val="00071B36"/>
    <w:rsid w:val="00071BEB"/>
    <w:rsid w:val="00072834"/>
    <w:rsid w:val="00074EB7"/>
    <w:rsid w:val="00081837"/>
    <w:rsid w:val="000849EF"/>
    <w:rsid w:val="00085FA5"/>
    <w:rsid w:val="000942DE"/>
    <w:rsid w:val="000952A9"/>
    <w:rsid w:val="000A4022"/>
    <w:rsid w:val="000A71FE"/>
    <w:rsid w:val="000A7C0A"/>
    <w:rsid w:val="000B416F"/>
    <w:rsid w:val="000D58DB"/>
    <w:rsid w:val="000E4E9B"/>
    <w:rsid w:val="000E5F93"/>
    <w:rsid w:val="000F3871"/>
    <w:rsid w:val="000F67B5"/>
    <w:rsid w:val="00100A39"/>
    <w:rsid w:val="001073B5"/>
    <w:rsid w:val="0011276B"/>
    <w:rsid w:val="001131B6"/>
    <w:rsid w:val="00115A5C"/>
    <w:rsid w:val="001217F2"/>
    <w:rsid w:val="001349A7"/>
    <w:rsid w:val="00135135"/>
    <w:rsid w:val="00136C37"/>
    <w:rsid w:val="0014225D"/>
    <w:rsid w:val="00145DD0"/>
    <w:rsid w:val="0014604B"/>
    <w:rsid w:val="00147EE3"/>
    <w:rsid w:val="00150145"/>
    <w:rsid w:val="00151C1D"/>
    <w:rsid w:val="00154874"/>
    <w:rsid w:val="001627DF"/>
    <w:rsid w:val="00170871"/>
    <w:rsid w:val="0017185A"/>
    <w:rsid w:val="00173E01"/>
    <w:rsid w:val="00180412"/>
    <w:rsid w:val="00193962"/>
    <w:rsid w:val="001A195A"/>
    <w:rsid w:val="001B02AD"/>
    <w:rsid w:val="001B1882"/>
    <w:rsid w:val="001B5CBB"/>
    <w:rsid w:val="001C3D26"/>
    <w:rsid w:val="001C6AD2"/>
    <w:rsid w:val="001C7084"/>
    <w:rsid w:val="001D0724"/>
    <w:rsid w:val="001D559A"/>
    <w:rsid w:val="001F0254"/>
    <w:rsid w:val="001F04DB"/>
    <w:rsid w:val="001F05CA"/>
    <w:rsid w:val="001F55C1"/>
    <w:rsid w:val="00204036"/>
    <w:rsid w:val="002043E4"/>
    <w:rsid w:val="00223376"/>
    <w:rsid w:val="00225244"/>
    <w:rsid w:val="002262DD"/>
    <w:rsid w:val="0023583C"/>
    <w:rsid w:val="00240E8D"/>
    <w:rsid w:val="00242739"/>
    <w:rsid w:val="00245CF8"/>
    <w:rsid w:val="002467F8"/>
    <w:rsid w:val="002473D5"/>
    <w:rsid w:val="00247D86"/>
    <w:rsid w:val="00250F62"/>
    <w:rsid w:val="00251BCF"/>
    <w:rsid w:val="002541F5"/>
    <w:rsid w:val="00255580"/>
    <w:rsid w:val="00257C1C"/>
    <w:rsid w:val="00262231"/>
    <w:rsid w:val="0028022D"/>
    <w:rsid w:val="00283C59"/>
    <w:rsid w:val="00286E06"/>
    <w:rsid w:val="002B15AA"/>
    <w:rsid w:val="002B4D5A"/>
    <w:rsid w:val="002D0435"/>
    <w:rsid w:val="002D5133"/>
    <w:rsid w:val="002D6478"/>
    <w:rsid w:val="002E5141"/>
    <w:rsid w:val="002E52C9"/>
    <w:rsid w:val="002E6136"/>
    <w:rsid w:val="002E632E"/>
    <w:rsid w:val="002F1861"/>
    <w:rsid w:val="002F444F"/>
    <w:rsid w:val="00303098"/>
    <w:rsid w:val="00304A90"/>
    <w:rsid w:val="0030501A"/>
    <w:rsid w:val="00310079"/>
    <w:rsid w:val="003101E8"/>
    <w:rsid w:val="00311450"/>
    <w:rsid w:val="00315168"/>
    <w:rsid w:val="0031612D"/>
    <w:rsid w:val="003172A0"/>
    <w:rsid w:val="00322EA5"/>
    <w:rsid w:val="00331229"/>
    <w:rsid w:val="003322D6"/>
    <w:rsid w:val="00343927"/>
    <w:rsid w:val="003446BA"/>
    <w:rsid w:val="00345A5F"/>
    <w:rsid w:val="00356C9C"/>
    <w:rsid w:val="003608FF"/>
    <w:rsid w:val="003611A8"/>
    <w:rsid w:val="0036203D"/>
    <w:rsid w:val="00363CE5"/>
    <w:rsid w:val="0037319B"/>
    <w:rsid w:val="00377DDB"/>
    <w:rsid w:val="003847F5"/>
    <w:rsid w:val="00385637"/>
    <w:rsid w:val="003879B4"/>
    <w:rsid w:val="00391B58"/>
    <w:rsid w:val="00395A94"/>
    <w:rsid w:val="00396735"/>
    <w:rsid w:val="00396DE3"/>
    <w:rsid w:val="003A4688"/>
    <w:rsid w:val="003A5995"/>
    <w:rsid w:val="003A67E7"/>
    <w:rsid w:val="003B0A6B"/>
    <w:rsid w:val="003B0EBB"/>
    <w:rsid w:val="003B3257"/>
    <w:rsid w:val="003B4B2B"/>
    <w:rsid w:val="003B5E69"/>
    <w:rsid w:val="003B653D"/>
    <w:rsid w:val="003C108A"/>
    <w:rsid w:val="003D387E"/>
    <w:rsid w:val="003E2079"/>
    <w:rsid w:val="003E37C8"/>
    <w:rsid w:val="003F00C7"/>
    <w:rsid w:val="003F1A6C"/>
    <w:rsid w:val="003F20DA"/>
    <w:rsid w:val="003F361A"/>
    <w:rsid w:val="003F755C"/>
    <w:rsid w:val="003F7CE8"/>
    <w:rsid w:val="00411DEB"/>
    <w:rsid w:val="004125AA"/>
    <w:rsid w:val="00423AF1"/>
    <w:rsid w:val="00424570"/>
    <w:rsid w:val="00427352"/>
    <w:rsid w:val="004276F9"/>
    <w:rsid w:val="00433F13"/>
    <w:rsid w:val="00436A19"/>
    <w:rsid w:val="0044150A"/>
    <w:rsid w:val="004439F3"/>
    <w:rsid w:val="00443D86"/>
    <w:rsid w:val="00444E37"/>
    <w:rsid w:val="00446265"/>
    <w:rsid w:val="00447250"/>
    <w:rsid w:val="004509C3"/>
    <w:rsid w:val="004517A3"/>
    <w:rsid w:val="0045292C"/>
    <w:rsid w:val="00460565"/>
    <w:rsid w:val="004643B9"/>
    <w:rsid w:val="00466DC5"/>
    <w:rsid w:val="00467AE4"/>
    <w:rsid w:val="00471ED6"/>
    <w:rsid w:val="00473F4F"/>
    <w:rsid w:val="00473FD8"/>
    <w:rsid w:val="00474454"/>
    <w:rsid w:val="00474689"/>
    <w:rsid w:val="00474DE3"/>
    <w:rsid w:val="004751F0"/>
    <w:rsid w:val="004820D1"/>
    <w:rsid w:val="00485CC0"/>
    <w:rsid w:val="004865F5"/>
    <w:rsid w:val="0049054F"/>
    <w:rsid w:val="004A052C"/>
    <w:rsid w:val="004A5A7E"/>
    <w:rsid w:val="004A628A"/>
    <w:rsid w:val="004A7AD5"/>
    <w:rsid w:val="004B2426"/>
    <w:rsid w:val="004B315A"/>
    <w:rsid w:val="004B6311"/>
    <w:rsid w:val="004C379F"/>
    <w:rsid w:val="004C4EBA"/>
    <w:rsid w:val="004C538D"/>
    <w:rsid w:val="004D218A"/>
    <w:rsid w:val="004D50C9"/>
    <w:rsid w:val="004D576D"/>
    <w:rsid w:val="004D5DD0"/>
    <w:rsid w:val="004E5067"/>
    <w:rsid w:val="004E573B"/>
    <w:rsid w:val="00503A79"/>
    <w:rsid w:val="0051313C"/>
    <w:rsid w:val="00521750"/>
    <w:rsid w:val="00521932"/>
    <w:rsid w:val="00523F8B"/>
    <w:rsid w:val="00525BB4"/>
    <w:rsid w:val="00526ECB"/>
    <w:rsid w:val="00527DF4"/>
    <w:rsid w:val="0054288D"/>
    <w:rsid w:val="00550724"/>
    <w:rsid w:val="00561143"/>
    <w:rsid w:val="005667E9"/>
    <w:rsid w:val="00573AFE"/>
    <w:rsid w:val="0057586D"/>
    <w:rsid w:val="0058423F"/>
    <w:rsid w:val="005850C5"/>
    <w:rsid w:val="00596ACC"/>
    <w:rsid w:val="00596B71"/>
    <w:rsid w:val="005A0075"/>
    <w:rsid w:val="005A3528"/>
    <w:rsid w:val="005A3FF1"/>
    <w:rsid w:val="005A4F4D"/>
    <w:rsid w:val="005B04D7"/>
    <w:rsid w:val="005B091B"/>
    <w:rsid w:val="005B719A"/>
    <w:rsid w:val="005C38DB"/>
    <w:rsid w:val="005C63D1"/>
    <w:rsid w:val="005D1106"/>
    <w:rsid w:val="005E2970"/>
    <w:rsid w:val="005E4369"/>
    <w:rsid w:val="005E5007"/>
    <w:rsid w:val="005F1EC2"/>
    <w:rsid w:val="005F38D7"/>
    <w:rsid w:val="006003A1"/>
    <w:rsid w:val="00603F64"/>
    <w:rsid w:val="00617323"/>
    <w:rsid w:val="0062034A"/>
    <w:rsid w:val="006261F3"/>
    <w:rsid w:val="0063386D"/>
    <w:rsid w:val="00634495"/>
    <w:rsid w:val="006348F7"/>
    <w:rsid w:val="00637D77"/>
    <w:rsid w:val="00643FB7"/>
    <w:rsid w:val="006525E3"/>
    <w:rsid w:val="00660431"/>
    <w:rsid w:val="00672484"/>
    <w:rsid w:val="00685B65"/>
    <w:rsid w:val="00695250"/>
    <w:rsid w:val="00696707"/>
    <w:rsid w:val="006A05D8"/>
    <w:rsid w:val="006A53F7"/>
    <w:rsid w:val="006A74CC"/>
    <w:rsid w:val="006B55DD"/>
    <w:rsid w:val="006B6FF6"/>
    <w:rsid w:val="006B789C"/>
    <w:rsid w:val="006C2F4E"/>
    <w:rsid w:val="006D0A31"/>
    <w:rsid w:val="006D1412"/>
    <w:rsid w:val="006E57EA"/>
    <w:rsid w:val="006F056F"/>
    <w:rsid w:val="006F575C"/>
    <w:rsid w:val="007010D6"/>
    <w:rsid w:val="007121FD"/>
    <w:rsid w:val="00720107"/>
    <w:rsid w:val="0072214B"/>
    <w:rsid w:val="00726F91"/>
    <w:rsid w:val="00727549"/>
    <w:rsid w:val="0073114F"/>
    <w:rsid w:val="007359AF"/>
    <w:rsid w:val="00744F2C"/>
    <w:rsid w:val="007456ED"/>
    <w:rsid w:val="007519C9"/>
    <w:rsid w:val="00755597"/>
    <w:rsid w:val="00761605"/>
    <w:rsid w:val="0076518E"/>
    <w:rsid w:val="00765983"/>
    <w:rsid w:val="00770C46"/>
    <w:rsid w:val="00773405"/>
    <w:rsid w:val="007914CF"/>
    <w:rsid w:val="00791742"/>
    <w:rsid w:val="007943F6"/>
    <w:rsid w:val="00795B76"/>
    <w:rsid w:val="00795C69"/>
    <w:rsid w:val="007A3979"/>
    <w:rsid w:val="007A6246"/>
    <w:rsid w:val="007B49F6"/>
    <w:rsid w:val="007C0E71"/>
    <w:rsid w:val="007C21AB"/>
    <w:rsid w:val="007F4E1D"/>
    <w:rsid w:val="00800445"/>
    <w:rsid w:val="00802886"/>
    <w:rsid w:val="00802D67"/>
    <w:rsid w:val="008069AA"/>
    <w:rsid w:val="0080753A"/>
    <w:rsid w:val="008160B9"/>
    <w:rsid w:val="0082120F"/>
    <w:rsid w:val="0082623C"/>
    <w:rsid w:val="00826952"/>
    <w:rsid w:val="0083749F"/>
    <w:rsid w:val="00840589"/>
    <w:rsid w:val="0085505C"/>
    <w:rsid w:val="008576CF"/>
    <w:rsid w:val="00860D3D"/>
    <w:rsid w:val="00863059"/>
    <w:rsid w:val="008706D8"/>
    <w:rsid w:val="00883C8C"/>
    <w:rsid w:val="008928F9"/>
    <w:rsid w:val="008961F6"/>
    <w:rsid w:val="008A0C2E"/>
    <w:rsid w:val="008C258A"/>
    <w:rsid w:val="008C2AB3"/>
    <w:rsid w:val="008C2D9D"/>
    <w:rsid w:val="008D0B14"/>
    <w:rsid w:val="008D1CDD"/>
    <w:rsid w:val="008E0E6D"/>
    <w:rsid w:val="008F0F10"/>
    <w:rsid w:val="008F107A"/>
    <w:rsid w:val="008F21C4"/>
    <w:rsid w:val="008F58FC"/>
    <w:rsid w:val="0090443D"/>
    <w:rsid w:val="00905F59"/>
    <w:rsid w:val="009063B0"/>
    <w:rsid w:val="0091052D"/>
    <w:rsid w:val="00912462"/>
    <w:rsid w:val="00914927"/>
    <w:rsid w:val="009177E8"/>
    <w:rsid w:val="00920C5D"/>
    <w:rsid w:val="00933F05"/>
    <w:rsid w:val="00940938"/>
    <w:rsid w:val="009416BA"/>
    <w:rsid w:val="00941C99"/>
    <w:rsid w:val="0095073C"/>
    <w:rsid w:val="00954AD5"/>
    <w:rsid w:val="00957552"/>
    <w:rsid w:val="00957E8E"/>
    <w:rsid w:val="00963699"/>
    <w:rsid w:val="009643D9"/>
    <w:rsid w:val="0096597F"/>
    <w:rsid w:val="00970639"/>
    <w:rsid w:val="00970D20"/>
    <w:rsid w:val="009727B0"/>
    <w:rsid w:val="0097547B"/>
    <w:rsid w:val="0097707B"/>
    <w:rsid w:val="00977CF9"/>
    <w:rsid w:val="0099465E"/>
    <w:rsid w:val="009B1505"/>
    <w:rsid w:val="009B70F7"/>
    <w:rsid w:val="009C16A4"/>
    <w:rsid w:val="009C1A89"/>
    <w:rsid w:val="009C598E"/>
    <w:rsid w:val="009D1652"/>
    <w:rsid w:val="009D2058"/>
    <w:rsid w:val="009D24A9"/>
    <w:rsid w:val="009D2AA4"/>
    <w:rsid w:val="009E1F21"/>
    <w:rsid w:val="009E3530"/>
    <w:rsid w:val="00A01128"/>
    <w:rsid w:val="00A04AF7"/>
    <w:rsid w:val="00A05CA9"/>
    <w:rsid w:val="00A071F0"/>
    <w:rsid w:val="00A246D3"/>
    <w:rsid w:val="00A25011"/>
    <w:rsid w:val="00A27777"/>
    <w:rsid w:val="00A350B8"/>
    <w:rsid w:val="00A37F40"/>
    <w:rsid w:val="00A450CA"/>
    <w:rsid w:val="00A46E54"/>
    <w:rsid w:val="00A50B50"/>
    <w:rsid w:val="00A54172"/>
    <w:rsid w:val="00A55F3D"/>
    <w:rsid w:val="00A5610E"/>
    <w:rsid w:val="00A63511"/>
    <w:rsid w:val="00A64DAD"/>
    <w:rsid w:val="00A654F8"/>
    <w:rsid w:val="00A72C8D"/>
    <w:rsid w:val="00A860DA"/>
    <w:rsid w:val="00A916BA"/>
    <w:rsid w:val="00AC6741"/>
    <w:rsid w:val="00AD21D0"/>
    <w:rsid w:val="00AE3D60"/>
    <w:rsid w:val="00AE5C67"/>
    <w:rsid w:val="00B036C4"/>
    <w:rsid w:val="00B05063"/>
    <w:rsid w:val="00B05692"/>
    <w:rsid w:val="00B2084D"/>
    <w:rsid w:val="00B21956"/>
    <w:rsid w:val="00B24A93"/>
    <w:rsid w:val="00B32F21"/>
    <w:rsid w:val="00B36355"/>
    <w:rsid w:val="00B367A6"/>
    <w:rsid w:val="00B42D55"/>
    <w:rsid w:val="00B540B7"/>
    <w:rsid w:val="00B57465"/>
    <w:rsid w:val="00B5793D"/>
    <w:rsid w:val="00B61650"/>
    <w:rsid w:val="00B62392"/>
    <w:rsid w:val="00B64272"/>
    <w:rsid w:val="00B64839"/>
    <w:rsid w:val="00B6632B"/>
    <w:rsid w:val="00B70C17"/>
    <w:rsid w:val="00B72218"/>
    <w:rsid w:val="00B8425E"/>
    <w:rsid w:val="00B958EE"/>
    <w:rsid w:val="00BB08B3"/>
    <w:rsid w:val="00BC065D"/>
    <w:rsid w:val="00BD1934"/>
    <w:rsid w:val="00BD4A70"/>
    <w:rsid w:val="00BD5C04"/>
    <w:rsid w:val="00BE028D"/>
    <w:rsid w:val="00BE4458"/>
    <w:rsid w:val="00BE5925"/>
    <w:rsid w:val="00BE5BA2"/>
    <w:rsid w:val="00C00018"/>
    <w:rsid w:val="00C05120"/>
    <w:rsid w:val="00C134CB"/>
    <w:rsid w:val="00C21E95"/>
    <w:rsid w:val="00C224A3"/>
    <w:rsid w:val="00C23239"/>
    <w:rsid w:val="00C23C90"/>
    <w:rsid w:val="00C2699D"/>
    <w:rsid w:val="00C3577A"/>
    <w:rsid w:val="00C36612"/>
    <w:rsid w:val="00C56DD0"/>
    <w:rsid w:val="00C666CD"/>
    <w:rsid w:val="00C66E93"/>
    <w:rsid w:val="00C70558"/>
    <w:rsid w:val="00C706F3"/>
    <w:rsid w:val="00C73E53"/>
    <w:rsid w:val="00C76CB9"/>
    <w:rsid w:val="00C76E88"/>
    <w:rsid w:val="00C80A93"/>
    <w:rsid w:val="00C8727D"/>
    <w:rsid w:val="00C94B82"/>
    <w:rsid w:val="00C96CFA"/>
    <w:rsid w:val="00CA292E"/>
    <w:rsid w:val="00CA3D4E"/>
    <w:rsid w:val="00CB03A5"/>
    <w:rsid w:val="00CB1250"/>
    <w:rsid w:val="00CC71DE"/>
    <w:rsid w:val="00CD301C"/>
    <w:rsid w:val="00CE4D96"/>
    <w:rsid w:val="00CF647C"/>
    <w:rsid w:val="00D01DEA"/>
    <w:rsid w:val="00D02942"/>
    <w:rsid w:val="00D049CB"/>
    <w:rsid w:val="00D101A0"/>
    <w:rsid w:val="00D101C1"/>
    <w:rsid w:val="00D1044E"/>
    <w:rsid w:val="00D11FED"/>
    <w:rsid w:val="00D169C0"/>
    <w:rsid w:val="00D31E73"/>
    <w:rsid w:val="00D34F54"/>
    <w:rsid w:val="00D36F40"/>
    <w:rsid w:val="00D37D5C"/>
    <w:rsid w:val="00D411FF"/>
    <w:rsid w:val="00D47E02"/>
    <w:rsid w:val="00D5178C"/>
    <w:rsid w:val="00D608B2"/>
    <w:rsid w:val="00D62CA2"/>
    <w:rsid w:val="00D6527E"/>
    <w:rsid w:val="00D71A87"/>
    <w:rsid w:val="00D74690"/>
    <w:rsid w:val="00D76C52"/>
    <w:rsid w:val="00D8288C"/>
    <w:rsid w:val="00D85155"/>
    <w:rsid w:val="00D91A7A"/>
    <w:rsid w:val="00D94F6B"/>
    <w:rsid w:val="00DA3613"/>
    <w:rsid w:val="00DA5094"/>
    <w:rsid w:val="00DA6027"/>
    <w:rsid w:val="00DA7E3F"/>
    <w:rsid w:val="00DB0AA1"/>
    <w:rsid w:val="00DB2FD8"/>
    <w:rsid w:val="00DC27EA"/>
    <w:rsid w:val="00DC3974"/>
    <w:rsid w:val="00DD10A8"/>
    <w:rsid w:val="00DD377A"/>
    <w:rsid w:val="00DE21DE"/>
    <w:rsid w:val="00DE5F4E"/>
    <w:rsid w:val="00E01E9C"/>
    <w:rsid w:val="00E034AF"/>
    <w:rsid w:val="00E12CCF"/>
    <w:rsid w:val="00E14F46"/>
    <w:rsid w:val="00E176AE"/>
    <w:rsid w:val="00E23BF7"/>
    <w:rsid w:val="00E26777"/>
    <w:rsid w:val="00E2787C"/>
    <w:rsid w:val="00E27C6D"/>
    <w:rsid w:val="00E3146F"/>
    <w:rsid w:val="00E315F0"/>
    <w:rsid w:val="00E3535F"/>
    <w:rsid w:val="00E40C6F"/>
    <w:rsid w:val="00E41E57"/>
    <w:rsid w:val="00E430A5"/>
    <w:rsid w:val="00E513FC"/>
    <w:rsid w:val="00E560F7"/>
    <w:rsid w:val="00E63281"/>
    <w:rsid w:val="00E65E46"/>
    <w:rsid w:val="00E73FE5"/>
    <w:rsid w:val="00E774C7"/>
    <w:rsid w:val="00E77779"/>
    <w:rsid w:val="00E77C72"/>
    <w:rsid w:val="00E85099"/>
    <w:rsid w:val="00E870ED"/>
    <w:rsid w:val="00EB5F62"/>
    <w:rsid w:val="00EB6AA3"/>
    <w:rsid w:val="00EB6E02"/>
    <w:rsid w:val="00ED406D"/>
    <w:rsid w:val="00ED52A2"/>
    <w:rsid w:val="00EE6379"/>
    <w:rsid w:val="00EF38F4"/>
    <w:rsid w:val="00EF3F9D"/>
    <w:rsid w:val="00EF5A8D"/>
    <w:rsid w:val="00EF66C7"/>
    <w:rsid w:val="00F01CD8"/>
    <w:rsid w:val="00F02BB4"/>
    <w:rsid w:val="00F1010F"/>
    <w:rsid w:val="00F1504B"/>
    <w:rsid w:val="00F218A4"/>
    <w:rsid w:val="00F24609"/>
    <w:rsid w:val="00F30E2B"/>
    <w:rsid w:val="00F321BE"/>
    <w:rsid w:val="00F3657A"/>
    <w:rsid w:val="00F42E28"/>
    <w:rsid w:val="00F43F9D"/>
    <w:rsid w:val="00F53C62"/>
    <w:rsid w:val="00F56A06"/>
    <w:rsid w:val="00F577FA"/>
    <w:rsid w:val="00F724E2"/>
    <w:rsid w:val="00F76F35"/>
    <w:rsid w:val="00F93EDC"/>
    <w:rsid w:val="00F947D0"/>
    <w:rsid w:val="00F975D8"/>
    <w:rsid w:val="00FA4B70"/>
    <w:rsid w:val="00FA7A38"/>
    <w:rsid w:val="00FB43D3"/>
    <w:rsid w:val="00FC24C1"/>
    <w:rsid w:val="00FC3F24"/>
    <w:rsid w:val="00FC7792"/>
    <w:rsid w:val="00FD1D65"/>
    <w:rsid w:val="00FD5E36"/>
    <w:rsid w:val="00FD74A7"/>
    <w:rsid w:val="00FD7B13"/>
    <w:rsid w:val="00FE032D"/>
    <w:rsid w:val="00FE4244"/>
    <w:rsid w:val="00FE44EA"/>
    <w:rsid w:val="00FE63CB"/>
    <w:rsid w:val="00FF0562"/>
    <w:rsid w:val="00FF3924"/>
    <w:rsid w:val="00FF4F22"/>
    <w:rsid w:val="00FF5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05DB"/>
  <w15:chartTrackingRefBased/>
  <w15:docId w15:val="{B488ED16-176E-4B81-9BF1-D31EC5C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6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56DD0"/>
    <w:pPr>
      <w:spacing w:after="0" w:line="240" w:lineRule="auto"/>
    </w:pPr>
    <w:rPr>
      <w:rFonts w:ascii="Calibri" w:eastAsia="Calibri" w:hAnsi="Calibri" w:cs="Times New Roman"/>
      <w:kern w:val="0"/>
    </w:rPr>
  </w:style>
  <w:style w:type="character" w:customStyle="1" w:styleId="NoSpacingChar">
    <w:name w:val="No Spacing Char"/>
    <w:link w:val="NoSpacing"/>
    <w:locked/>
    <w:rsid w:val="00C56DD0"/>
    <w:rPr>
      <w:rFonts w:ascii="Calibri" w:eastAsia="Calibri" w:hAnsi="Calibri" w:cs="Times New Roman"/>
      <w:kern w:val="0"/>
    </w:rPr>
  </w:style>
  <w:style w:type="paragraph" w:styleId="BodyText2">
    <w:name w:val="Body Text 2"/>
    <w:basedOn w:val="Normal"/>
    <w:link w:val="BodyText2Char"/>
    <w:rsid w:val="00C56DD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C56DD0"/>
    <w:rPr>
      <w:rFonts w:ascii="Belwe Lt TL" w:eastAsia="Times New Roman" w:hAnsi="Belwe Lt TL" w:cs="Times New Roman"/>
      <w:kern w:val="0"/>
      <w:sz w:val="24"/>
      <w:szCs w:val="20"/>
    </w:rPr>
  </w:style>
  <w:style w:type="paragraph" w:styleId="ListBullet4">
    <w:name w:val="List Bullet 4"/>
    <w:basedOn w:val="Normal"/>
    <w:uiPriority w:val="99"/>
    <w:semiHidden/>
    <w:rsid w:val="00C56DD0"/>
    <w:pPr>
      <w:numPr>
        <w:numId w:val="1"/>
      </w:numPr>
      <w:tabs>
        <w:tab w:val="clear" w:pos="360"/>
        <w:tab w:val="num" w:pos="1209"/>
      </w:tabs>
      <w:spacing w:before="120" w:after="120" w:line="240" w:lineRule="auto"/>
      <w:ind w:left="1209" w:firstLine="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C56DD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6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6DD0"/>
    <w:rPr>
      <w:kern w:val="0"/>
    </w:rPr>
  </w:style>
  <w:style w:type="paragraph" w:styleId="ListParagraph">
    <w:name w:val="List Paragraph"/>
    <w:aliases w:val="Virsraksti,Syle 1,Normal bullet 2,Bullet list,Saistīto dokumentu saraksts,2,Numurets,PPS_Bullet,list paragraph,h&amp;p list paragraph,saistīto dokumentu saraksts,syle 1,Citation List,Table of contents numbered,Bullet EY,ERP-List Paragraph"/>
    <w:basedOn w:val="Normal"/>
    <w:link w:val="ListParagraphChar"/>
    <w:uiPriority w:val="34"/>
    <w:qFormat/>
    <w:rsid w:val="00C56DD0"/>
    <w:pPr>
      <w:ind w:left="720"/>
      <w:contextualSpacing/>
    </w:pPr>
  </w:style>
  <w:style w:type="character" w:customStyle="1" w:styleId="ListParagraphChar">
    <w:name w:val="List Paragraph Char"/>
    <w:aliases w:val="Virsraksti Char,Syle 1 Char,Normal bullet 2 Char,Bullet list Char,Saistīto dokumentu saraksts Char,2 Char,Numurets Char,PPS_Bullet Char,list paragraph Char,h&amp;p list paragraph Char,saistīto dokumentu saraksts Char,syle 1 Char"/>
    <w:link w:val="ListParagraph"/>
    <w:uiPriority w:val="34"/>
    <w:qFormat/>
    <w:locked/>
    <w:rsid w:val="00C56DD0"/>
    <w:rPr>
      <w:kern w:val="0"/>
    </w:rPr>
  </w:style>
  <w:style w:type="paragraph" w:customStyle="1" w:styleId="Parastais">
    <w:name w:val="Parastais"/>
    <w:qFormat/>
    <w:rsid w:val="00C56DD0"/>
    <w:pPr>
      <w:spacing w:after="0" w:line="240" w:lineRule="auto"/>
    </w:pPr>
    <w:rPr>
      <w:rFonts w:ascii="Times New Roman" w:eastAsia="Times New Roman" w:hAnsi="Times New Roman" w:cs="Times New Roman"/>
      <w:kern w:val="0"/>
      <w:sz w:val="24"/>
      <w:szCs w:val="24"/>
      <w:lang w:eastAsia="lv-LV"/>
    </w:rPr>
  </w:style>
  <w:style w:type="paragraph" w:customStyle="1" w:styleId="naisf">
    <w:name w:val="naisf"/>
    <w:basedOn w:val="Normal"/>
    <w:rsid w:val="00C56DD0"/>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table" w:customStyle="1" w:styleId="TableGrid3">
    <w:name w:val="Table Grid3"/>
    <w:basedOn w:val="TableNormal"/>
    <w:uiPriority w:val="39"/>
    <w:rsid w:val="00CB1250"/>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E850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04B"/>
    <w:rPr>
      <w:color w:val="0563C1"/>
      <w:u w:val="single"/>
    </w:rPr>
  </w:style>
  <w:style w:type="paragraph" w:styleId="Header">
    <w:name w:val="header"/>
    <w:basedOn w:val="Normal"/>
    <w:link w:val="HeaderChar"/>
    <w:uiPriority w:val="99"/>
    <w:unhideWhenUsed/>
    <w:rsid w:val="008004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0445"/>
    <w:rPr>
      <w:kern w:val="0"/>
    </w:rPr>
  </w:style>
  <w:style w:type="paragraph" w:styleId="Revision">
    <w:name w:val="Revision"/>
    <w:hidden/>
    <w:uiPriority w:val="99"/>
    <w:semiHidden/>
    <w:rsid w:val="00521750"/>
    <w:pPr>
      <w:spacing w:after="0" w:line="240" w:lineRule="auto"/>
    </w:pPr>
    <w:rPr>
      <w:kern w:val="0"/>
    </w:rPr>
  </w:style>
  <w:style w:type="character" w:styleId="CommentReference">
    <w:name w:val="annotation reference"/>
    <w:basedOn w:val="DefaultParagraphFont"/>
    <w:uiPriority w:val="99"/>
    <w:unhideWhenUsed/>
    <w:rsid w:val="00525BB4"/>
    <w:rPr>
      <w:sz w:val="16"/>
      <w:szCs w:val="16"/>
    </w:rPr>
  </w:style>
  <w:style w:type="paragraph" w:styleId="CommentText">
    <w:name w:val="annotation text"/>
    <w:basedOn w:val="Normal"/>
    <w:link w:val="CommentTextChar"/>
    <w:uiPriority w:val="99"/>
    <w:unhideWhenUsed/>
    <w:rsid w:val="00525BB4"/>
    <w:pPr>
      <w:spacing w:line="240" w:lineRule="auto"/>
    </w:pPr>
    <w:rPr>
      <w:sz w:val="20"/>
      <w:szCs w:val="20"/>
    </w:rPr>
  </w:style>
  <w:style w:type="character" w:customStyle="1" w:styleId="CommentTextChar">
    <w:name w:val="Comment Text Char"/>
    <w:basedOn w:val="DefaultParagraphFont"/>
    <w:link w:val="CommentText"/>
    <w:uiPriority w:val="99"/>
    <w:rsid w:val="00525BB4"/>
    <w:rPr>
      <w:kern w:val="0"/>
      <w:sz w:val="20"/>
      <w:szCs w:val="20"/>
    </w:rPr>
  </w:style>
  <w:style w:type="paragraph" w:styleId="CommentSubject">
    <w:name w:val="annotation subject"/>
    <w:basedOn w:val="CommentText"/>
    <w:next w:val="CommentText"/>
    <w:link w:val="CommentSubjectChar"/>
    <w:uiPriority w:val="99"/>
    <w:semiHidden/>
    <w:unhideWhenUsed/>
    <w:rsid w:val="00525BB4"/>
    <w:rPr>
      <w:b/>
      <w:bCs/>
    </w:rPr>
  </w:style>
  <w:style w:type="character" w:customStyle="1" w:styleId="CommentSubjectChar">
    <w:name w:val="Comment Subject Char"/>
    <w:basedOn w:val="CommentTextChar"/>
    <w:link w:val="CommentSubject"/>
    <w:uiPriority w:val="99"/>
    <w:semiHidden/>
    <w:rsid w:val="00525BB4"/>
    <w:rPr>
      <w:b/>
      <w:bCs/>
      <w:kern w:val="0"/>
      <w:sz w:val="20"/>
      <w:szCs w:val="20"/>
    </w:rPr>
  </w:style>
  <w:style w:type="character" w:styleId="Strong">
    <w:name w:val="Strong"/>
    <w:basedOn w:val="DefaultParagraphFont"/>
    <w:uiPriority w:val="22"/>
    <w:qFormat/>
    <w:rsid w:val="004820D1"/>
    <w:rPr>
      <w:b/>
      <w:bCs/>
    </w:rPr>
  </w:style>
  <w:style w:type="paragraph" w:styleId="NormalWeb">
    <w:name w:val="Normal (Web)"/>
    <w:basedOn w:val="Normal"/>
    <w:uiPriority w:val="99"/>
    <w:semiHidden/>
    <w:unhideWhenUsed/>
    <w:rsid w:val="004820D1"/>
    <w:pPr>
      <w:spacing w:before="100" w:beforeAutospacing="1" w:after="100" w:afterAutospacing="1" w:line="240" w:lineRule="auto"/>
    </w:pPr>
    <w:rPr>
      <w:rFonts w:ascii="Times New Roman" w:eastAsia="Times New Roman" w:hAnsi="Times New Roman" w:cs="Times New Roman"/>
      <w:sz w:val="24"/>
      <w:szCs w:val="24"/>
      <w:lang w:eastAsia="lv-LV"/>
      <w14:ligatures w14:val="none"/>
    </w:rPr>
  </w:style>
  <w:style w:type="table" w:customStyle="1" w:styleId="Reatabula2">
    <w:name w:val="Režģa tabula2"/>
    <w:basedOn w:val="TableNormal"/>
    <w:uiPriority w:val="39"/>
    <w:rsid w:val="002D043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39"/>
    <w:rsid w:val="00B42D5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38F4"/>
    <w:rPr>
      <w:color w:val="605E5C"/>
      <w:shd w:val="clear" w:color="auto" w:fill="E1DFDD"/>
    </w:rPr>
  </w:style>
  <w:style w:type="paragraph" w:styleId="FootnoteText">
    <w:name w:val="footnote text"/>
    <w:basedOn w:val="Normal"/>
    <w:link w:val="FootnoteTextChar"/>
    <w:uiPriority w:val="99"/>
    <w:semiHidden/>
    <w:unhideWhenUsed/>
    <w:rsid w:val="003F20DA"/>
    <w:pPr>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3F20DA"/>
    <w:rPr>
      <w:sz w:val="20"/>
      <w:szCs w:val="20"/>
    </w:rPr>
  </w:style>
  <w:style w:type="character" w:styleId="FootnoteReference">
    <w:name w:val="footnote reference"/>
    <w:basedOn w:val="DefaultParagraphFont"/>
    <w:uiPriority w:val="99"/>
    <w:semiHidden/>
    <w:unhideWhenUsed/>
    <w:rsid w:val="003F20DA"/>
    <w:rPr>
      <w:vertAlign w:val="superscript"/>
    </w:rPr>
  </w:style>
  <w:style w:type="table" w:customStyle="1" w:styleId="Reatabula3">
    <w:name w:val="Režģa tabula3"/>
    <w:basedOn w:val="TableNormal"/>
    <w:next w:val="TableGrid"/>
    <w:uiPriority w:val="39"/>
    <w:rsid w:val="00304A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2250">
      <w:bodyDiv w:val="1"/>
      <w:marLeft w:val="0"/>
      <w:marRight w:val="0"/>
      <w:marTop w:val="0"/>
      <w:marBottom w:val="0"/>
      <w:divBdr>
        <w:top w:val="none" w:sz="0" w:space="0" w:color="auto"/>
        <w:left w:val="none" w:sz="0" w:space="0" w:color="auto"/>
        <w:bottom w:val="none" w:sz="0" w:space="0" w:color="auto"/>
        <w:right w:val="none" w:sz="0" w:space="0" w:color="auto"/>
      </w:divBdr>
    </w:div>
    <w:div w:id="455031370">
      <w:bodyDiv w:val="1"/>
      <w:marLeft w:val="0"/>
      <w:marRight w:val="0"/>
      <w:marTop w:val="0"/>
      <w:marBottom w:val="0"/>
      <w:divBdr>
        <w:top w:val="none" w:sz="0" w:space="0" w:color="auto"/>
        <w:left w:val="none" w:sz="0" w:space="0" w:color="auto"/>
        <w:bottom w:val="none" w:sz="0" w:space="0" w:color="auto"/>
        <w:right w:val="none" w:sz="0" w:space="0" w:color="auto"/>
      </w:divBdr>
    </w:div>
    <w:div w:id="598563573">
      <w:bodyDiv w:val="1"/>
      <w:marLeft w:val="0"/>
      <w:marRight w:val="0"/>
      <w:marTop w:val="0"/>
      <w:marBottom w:val="0"/>
      <w:divBdr>
        <w:top w:val="none" w:sz="0" w:space="0" w:color="auto"/>
        <w:left w:val="none" w:sz="0" w:space="0" w:color="auto"/>
        <w:bottom w:val="none" w:sz="0" w:space="0" w:color="auto"/>
        <w:right w:val="none" w:sz="0" w:space="0" w:color="auto"/>
      </w:divBdr>
    </w:div>
    <w:div w:id="742919129">
      <w:bodyDiv w:val="1"/>
      <w:marLeft w:val="0"/>
      <w:marRight w:val="0"/>
      <w:marTop w:val="0"/>
      <w:marBottom w:val="0"/>
      <w:divBdr>
        <w:top w:val="none" w:sz="0" w:space="0" w:color="auto"/>
        <w:left w:val="none" w:sz="0" w:space="0" w:color="auto"/>
        <w:bottom w:val="none" w:sz="0" w:space="0" w:color="auto"/>
        <w:right w:val="none" w:sz="0" w:space="0" w:color="auto"/>
      </w:divBdr>
    </w:div>
    <w:div w:id="13826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evarte@rigassatiksme.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A378-5767-4E14-9A12-1E3B0DCE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8310</Words>
  <Characters>4738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Vineta Rūsiņa</cp:lastModifiedBy>
  <cp:revision>12</cp:revision>
  <dcterms:created xsi:type="dcterms:W3CDTF">2025-09-09T07:12:00Z</dcterms:created>
  <dcterms:modified xsi:type="dcterms:W3CDTF">2025-09-09T07:22:00Z</dcterms:modified>
</cp:coreProperties>
</file>