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8E4DC" w14:textId="6BCA0055" w:rsidR="00E31F15" w:rsidRPr="00A83E21" w:rsidRDefault="00E31F15" w:rsidP="007662C0">
      <w:pPr>
        <w:pStyle w:val="NoSpacing"/>
        <w:spacing w:line="276" w:lineRule="auto"/>
        <w:jc w:val="center"/>
        <w:rPr>
          <w:rFonts w:asciiTheme="majorHAnsi" w:hAnsiTheme="majorHAnsi" w:cstheme="majorHAnsi"/>
          <w:sz w:val="24"/>
          <w:szCs w:val="24"/>
        </w:rPr>
      </w:pPr>
      <w:r w:rsidRPr="00A83E21">
        <w:rPr>
          <w:rFonts w:asciiTheme="majorHAnsi" w:hAnsiTheme="majorHAnsi" w:cstheme="majorHAnsi"/>
          <w:sz w:val="24"/>
          <w:szCs w:val="24"/>
        </w:rPr>
        <w:t>PIETEIKUMU UN</w:t>
      </w:r>
      <w:r w:rsidR="00CE12AE" w:rsidRPr="00A83E21">
        <w:rPr>
          <w:rFonts w:asciiTheme="majorHAnsi" w:hAnsiTheme="majorHAnsi" w:cstheme="majorHAnsi"/>
          <w:sz w:val="24"/>
          <w:szCs w:val="24"/>
        </w:rPr>
        <w:t xml:space="preserve"> </w:t>
      </w:r>
      <w:r w:rsidRPr="00A83E21">
        <w:rPr>
          <w:rFonts w:asciiTheme="majorHAnsi" w:hAnsiTheme="majorHAnsi" w:cstheme="majorHAnsi"/>
          <w:sz w:val="24"/>
          <w:szCs w:val="24"/>
        </w:rPr>
        <w:t>PIEDĀVĀJUMU TIRGUS IZPĒTĒ</w:t>
      </w:r>
    </w:p>
    <w:p w14:paraId="66033B9B" w14:textId="1BF94393" w:rsidR="00220DBE" w:rsidRPr="00A83E21" w:rsidRDefault="001965EF" w:rsidP="00220DBE">
      <w:pPr>
        <w:spacing w:line="240" w:lineRule="auto"/>
        <w:jc w:val="center"/>
        <w:rPr>
          <w:rFonts w:ascii="Times New Roman" w:hAnsi="Times New Roman" w:cs="Times New Roman"/>
          <w:i/>
          <w:iCs/>
        </w:rPr>
      </w:pPr>
      <w:r w:rsidRPr="00A83E21">
        <w:rPr>
          <w:rFonts w:ascii="Times New Roman" w:hAnsi="Times New Roman" w:cs="Times New Roman"/>
          <w:i/>
          <w:iCs/>
        </w:rPr>
        <w:t>Dienesta komandējumu un darba braucienu nodrošināšana</w:t>
      </w:r>
    </w:p>
    <w:p w14:paraId="437648C3" w14:textId="7CE4865B" w:rsidR="005D1BC8" w:rsidRPr="00A83E21" w:rsidRDefault="005D1BC8" w:rsidP="0092782F">
      <w:pPr>
        <w:spacing w:line="240" w:lineRule="auto"/>
        <w:rPr>
          <w:rFonts w:asciiTheme="majorHAnsi" w:hAnsiTheme="majorHAnsi" w:cstheme="majorHAnsi"/>
          <w:sz w:val="24"/>
          <w:szCs w:val="24"/>
        </w:rPr>
      </w:pPr>
      <w:r w:rsidRPr="00A83E21">
        <w:rPr>
          <w:rFonts w:asciiTheme="majorHAnsi" w:hAnsiTheme="majorHAnsi" w:cstheme="majorHAnsi"/>
          <w:sz w:val="24"/>
          <w:szCs w:val="24"/>
        </w:rPr>
        <w:t>Datums:</w:t>
      </w:r>
    </w:p>
    <w:p w14:paraId="2BD2276D" w14:textId="77777777" w:rsidR="005D1BC8" w:rsidRPr="00A83E21"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A83E21">
        <w:rPr>
          <w:rFonts w:asciiTheme="majorHAnsi" w:hAnsiTheme="majorHAnsi" w:cstheme="majorHAnsi"/>
          <w:b/>
          <w:sz w:val="24"/>
          <w:szCs w:val="24"/>
        </w:rPr>
        <w:t>IESNIEDZA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A83E21" w:rsidRPr="00A83E21" w14:paraId="6C58C797" w14:textId="12D8B537" w:rsidTr="0072325C">
        <w:trPr>
          <w:cantSplit/>
        </w:trPr>
        <w:tc>
          <w:tcPr>
            <w:tcW w:w="3431" w:type="dxa"/>
            <w:shd w:val="clear" w:color="auto" w:fill="DEEAF6" w:themeFill="accent5" w:themeFillTint="33"/>
          </w:tcPr>
          <w:p w14:paraId="383F381F" w14:textId="77777777" w:rsidR="009213FC" w:rsidRPr="00A83E21" w:rsidRDefault="009213FC" w:rsidP="00390BA9">
            <w:pPr>
              <w:spacing w:before="60" w:after="60" w:line="276" w:lineRule="auto"/>
              <w:rPr>
                <w:rFonts w:asciiTheme="majorHAnsi" w:hAnsiTheme="majorHAnsi" w:cstheme="majorHAnsi"/>
                <w:b/>
              </w:rPr>
            </w:pPr>
            <w:r w:rsidRPr="00A83E21">
              <w:rPr>
                <w:rFonts w:asciiTheme="majorHAnsi" w:hAnsiTheme="majorHAnsi" w:cstheme="majorHAnsi"/>
                <w:b/>
              </w:rPr>
              <w:t>Uzņēmuma pilns nosaukums</w:t>
            </w:r>
          </w:p>
        </w:tc>
        <w:tc>
          <w:tcPr>
            <w:tcW w:w="4817" w:type="dxa"/>
            <w:shd w:val="clear" w:color="auto" w:fill="FFFFFF" w:themeFill="background1"/>
          </w:tcPr>
          <w:p w14:paraId="1EACBBE6" w14:textId="77777777" w:rsidR="009213FC" w:rsidRPr="00A83E21" w:rsidRDefault="009213FC" w:rsidP="00390BA9">
            <w:pPr>
              <w:spacing w:before="60" w:after="60" w:line="276" w:lineRule="auto"/>
              <w:rPr>
                <w:rFonts w:asciiTheme="majorHAnsi" w:hAnsiTheme="majorHAnsi" w:cstheme="majorHAnsi"/>
                <w:b/>
                <w:sz w:val="24"/>
                <w:szCs w:val="24"/>
              </w:rPr>
            </w:pPr>
          </w:p>
        </w:tc>
      </w:tr>
      <w:tr w:rsidR="00A83E21" w:rsidRPr="00A83E21" w14:paraId="51DA02FF" w14:textId="12640851" w:rsidTr="0072325C">
        <w:trPr>
          <w:cantSplit/>
          <w:trHeight w:val="242"/>
        </w:trPr>
        <w:tc>
          <w:tcPr>
            <w:tcW w:w="3431" w:type="dxa"/>
            <w:shd w:val="clear" w:color="auto" w:fill="DEEAF6" w:themeFill="accent5" w:themeFillTint="33"/>
          </w:tcPr>
          <w:p w14:paraId="24EDCCE4" w14:textId="77777777" w:rsidR="009213FC" w:rsidRPr="00A83E21" w:rsidRDefault="009213FC" w:rsidP="00390BA9">
            <w:pPr>
              <w:spacing w:before="60" w:after="60" w:line="276" w:lineRule="auto"/>
              <w:rPr>
                <w:rFonts w:asciiTheme="majorHAnsi" w:hAnsiTheme="majorHAnsi" w:cstheme="majorHAnsi"/>
                <w:b/>
              </w:rPr>
            </w:pPr>
            <w:r w:rsidRPr="00A83E21">
              <w:rPr>
                <w:rFonts w:asciiTheme="majorHAnsi" w:hAnsiTheme="majorHAnsi" w:cstheme="majorHAnsi"/>
                <w:b/>
              </w:rPr>
              <w:t xml:space="preserve">Uzņēmuma reģistrācijas numurs </w:t>
            </w:r>
          </w:p>
        </w:tc>
        <w:tc>
          <w:tcPr>
            <w:tcW w:w="4817" w:type="dxa"/>
          </w:tcPr>
          <w:p w14:paraId="229FD28A" w14:textId="77777777" w:rsidR="009213FC" w:rsidRPr="00A83E21" w:rsidRDefault="009213FC" w:rsidP="00390BA9">
            <w:pPr>
              <w:spacing w:before="60" w:after="60" w:line="276" w:lineRule="auto"/>
              <w:rPr>
                <w:rFonts w:asciiTheme="majorHAnsi" w:hAnsiTheme="majorHAnsi" w:cstheme="majorHAnsi"/>
                <w:b/>
                <w:sz w:val="24"/>
                <w:szCs w:val="24"/>
              </w:rPr>
            </w:pPr>
          </w:p>
        </w:tc>
      </w:tr>
    </w:tbl>
    <w:p w14:paraId="45DFA56F" w14:textId="77777777" w:rsidR="005D1BC8" w:rsidRPr="00A83E21" w:rsidRDefault="005D1BC8" w:rsidP="00941B73">
      <w:pPr>
        <w:numPr>
          <w:ilvl w:val="0"/>
          <w:numId w:val="2"/>
        </w:numPr>
        <w:spacing w:before="120" w:after="120" w:line="240" w:lineRule="auto"/>
        <w:ind w:left="357" w:hanging="357"/>
        <w:rPr>
          <w:rFonts w:asciiTheme="majorHAnsi" w:hAnsiTheme="majorHAnsi" w:cstheme="majorHAnsi"/>
          <w:b/>
          <w:sz w:val="24"/>
          <w:szCs w:val="24"/>
        </w:rPr>
      </w:pPr>
      <w:r w:rsidRPr="00A83E21">
        <w:rPr>
          <w:rFonts w:asciiTheme="majorHAnsi" w:hAnsiTheme="majorHAnsi" w:cstheme="majorHAnsi"/>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1"/>
        <w:gridCol w:w="4817"/>
      </w:tblGrid>
      <w:tr w:rsidR="00A83E21" w:rsidRPr="00A83E21" w14:paraId="7554485C" w14:textId="77777777" w:rsidTr="0072325C">
        <w:trPr>
          <w:cantSplit/>
        </w:trPr>
        <w:tc>
          <w:tcPr>
            <w:tcW w:w="3431" w:type="dxa"/>
            <w:shd w:val="clear" w:color="auto" w:fill="DEEAF6" w:themeFill="accent5" w:themeFillTint="33"/>
          </w:tcPr>
          <w:p w14:paraId="2FDA66A5" w14:textId="6B5C311E" w:rsidR="005D1BC8" w:rsidRPr="00A83E21" w:rsidRDefault="005D1BC8" w:rsidP="00390BA9">
            <w:pPr>
              <w:spacing w:before="60" w:after="60" w:line="276" w:lineRule="auto"/>
              <w:rPr>
                <w:rFonts w:asciiTheme="majorHAnsi" w:hAnsiTheme="majorHAnsi" w:cstheme="majorHAnsi"/>
                <w:b/>
              </w:rPr>
            </w:pPr>
            <w:r w:rsidRPr="00A83E21">
              <w:rPr>
                <w:rFonts w:asciiTheme="majorHAnsi" w:hAnsiTheme="majorHAnsi" w:cstheme="majorHAnsi"/>
                <w:b/>
              </w:rPr>
              <w:t>Vārds, uzvārds</w:t>
            </w:r>
            <w:r w:rsidR="00CE12AE" w:rsidRPr="00A83E21">
              <w:rPr>
                <w:rFonts w:asciiTheme="majorHAnsi" w:hAnsiTheme="majorHAnsi" w:cstheme="majorHAnsi"/>
                <w:b/>
              </w:rPr>
              <w:t>, amats</w:t>
            </w:r>
          </w:p>
        </w:tc>
        <w:tc>
          <w:tcPr>
            <w:tcW w:w="4817" w:type="dxa"/>
          </w:tcPr>
          <w:p w14:paraId="68A0A12E" w14:textId="77777777" w:rsidR="005D1BC8" w:rsidRPr="00A83E21" w:rsidRDefault="005D1BC8" w:rsidP="00390BA9">
            <w:pPr>
              <w:spacing w:before="60" w:after="60" w:line="276" w:lineRule="auto"/>
              <w:rPr>
                <w:rFonts w:asciiTheme="majorHAnsi" w:hAnsiTheme="majorHAnsi" w:cstheme="majorHAnsi"/>
                <w:b/>
                <w:sz w:val="24"/>
                <w:szCs w:val="24"/>
              </w:rPr>
            </w:pPr>
          </w:p>
        </w:tc>
      </w:tr>
      <w:tr w:rsidR="00A83E21" w:rsidRPr="00A83E21" w14:paraId="548BFFE6" w14:textId="77777777" w:rsidTr="0072325C">
        <w:trPr>
          <w:cantSplit/>
          <w:trHeight w:val="130"/>
        </w:trPr>
        <w:tc>
          <w:tcPr>
            <w:tcW w:w="3431" w:type="dxa"/>
            <w:shd w:val="clear" w:color="auto" w:fill="DEEAF6" w:themeFill="accent5" w:themeFillTint="33"/>
          </w:tcPr>
          <w:p w14:paraId="3D68EBC8" w14:textId="77777777" w:rsidR="005D1BC8" w:rsidRPr="00A83E21" w:rsidRDefault="005D1BC8" w:rsidP="00390BA9">
            <w:pPr>
              <w:spacing w:before="60" w:after="60" w:line="276" w:lineRule="auto"/>
              <w:rPr>
                <w:rFonts w:asciiTheme="majorHAnsi" w:hAnsiTheme="majorHAnsi" w:cstheme="majorHAnsi"/>
                <w:b/>
              </w:rPr>
            </w:pPr>
            <w:r w:rsidRPr="00A83E21">
              <w:rPr>
                <w:rFonts w:asciiTheme="majorHAnsi" w:hAnsiTheme="majorHAnsi" w:cstheme="majorHAnsi"/>
                <w:b/>
              </w:rPr>
              <w:t>Tālr.</w:t>
            </w:r>
          </w:p>
        </w:tc>
        <w:tc>
          <w:tcPr>
            <w:tcW w:w="4817" w:type="dxa"/>
          </w:tcPr>
          <w:p w14:paraId="7D2A22F5" w14:textId="77777777" w:rsidR="005D1BC8" w:rsidRPr="00A83E21" w:rsidRDefault="005D1BC8" w:rsidP="00390BA9">
            <w:pPr>
              <w:spacing w:before="60" w:after="60" w:line="276" w:lineRule="auto"/>
              <w:rPr>
                <w:rFonts w:asciiTheme="majorHAnsi" w:hAnsiTheme="majorHAnsi" w:cstheme="majorHAnsi"/>
                <w:b/>
                <w:sz w:val="24"/>
                <w:szCs w:val="24"/>
              </w:rPr>
            </w:pPr>
          </w:p>
        </w:tc>
      </w:tr>
      <w:tr w:rsidR="00A83E21" w:rsidRPr="00A83E21" w14:paraId="1B2D9ACD" w14:textId="77777777" w:rsidTr="0072325C">
        <w:trPr>
          <w:cantSplit/>
          <w:trHeight w:val="130"/>
        </w:trPr>
        <w:tc>
          <w:tcPr>
            <w:tcW w:w="3431" w:type="dxa"/>
            <w:shd w:val="clear" w:color="auto" w:fill="DEEAF6" w:themeFill="accent5" w:themeFillTint="33"/>
          </w:tcPr>
          <w:p w14:paraId="19E4EDCD" w14:textId="180DC84B" w:rsidR="005D1BC8" w:rsidRPr="00A83E21" w:rsidRDefault="005D1BC8" w:rsidP="00390BA9">
            <w:pPr>
              <w:spacing w:before="60" w:after="60" w:line="276" w:lineRule="auto"/>
              <w:rPr>
                <w:rFonts w:asciiTheme="majorHAnsi" w:hAnsiTheme="majorHAnsi" w:cstheme="majorHAnsi"/>
                <w:b/>
              </w:rPr>
            </w:pPr>
            <w:r w:rsidRPr="00A83E21">
              <w:rPr>
                <w:rFonts w:asciiTheme="majorHAnsi" w:hAnsiTheme="majorHAnsi" w:cstheme="majorHAnsi"/>
                <w:b/>
              </w:rPr>
              <w:t>e-pasta adrese</w:t>
            </w:r>
            <w:r w:rsidR="00F772DB" w:rsidRPr="00A83E21">
              <w:rPr>
                <w:rFonts w:asciiTheme="majorHAnsi" w:hAnsiTheme="majorHAnsi" w:cstheme="majorHAnsi"/>
                <w:b/>
              </w:rPr>
              <w:t xml:space="preserve"> saziņai</w:t>
            </w:r>
          </w:p>
        </w:tc>
        <w:tc>
          <w:tcPr>
            <w:tcW w:w="4817" w:type="dxa"/>
          </w:tcPr>
          <w:p w14:paraId="7E83A3BE" w14:textId="77777777" w:rsidR="005D1BC8" w:rsidRPr="00A83E21" w:rsidRDefault="005D1BC8" w:rsidP="00390BA9">
            <w:pPr>
              <w:spacing w:before="60" w:after="60" w:line="276" w:lineRule="auto"/>
              <w:rPr>
                <w:rFonts w:asciiTheme="majorHAnsi" w:hAnsiTheme="majorHAnsi" w:cstheme="majorHAnsi"/>
                <w:b/>
                <w:sz w:val="24"/>
                <w:szCs w:val="24"/>
              </w:rPr>
            </w:pPr>
          </w:p>
        </w:tc>
      </w:tr>
    </w:tbl>
    <w:p w14:paraId="39B5E81F" w14:textId="1E914193" w:rsidR="00A83E21" w:rsidRPr="00A83E21" w:rsidRDefault="00A83E21" w:rsidP="00A83E21">
      <w:pPr>
        <w:pStyle w:val="Heading1"/>
        <w:spacing w:before="120" w:after="120"/>
        <w:rPr>
          <w:b/>
          <w:bCs/>
          <w:color w:val="auto"/>
          <w:sz w:val="24"/>
          <w:szCs w:val="24"/>
        </w:rPr>
      </w:pPr>
      <w:r w:rsidRPr="00A83E21">
        <w:rPr>
          <w:b/>
          <w:bCs/>
          <w:color w:val="auto"/>
          <w:sz w:val="24"/>
          <w:szCs w:val="24"/>
        </w:rPr>
        <w:t xml:space="preserve">3. </w:t>
      </w:r>
      <w:r>
        <w:rPr>
          <w:b/>
          <w:bCs/>
          <w:color w:val="auto"/>
          <w:sz w:val="24"/>
          <w:szCs w:val="24"/>
        </w:rPr>
        <w:t xml:space="preserve"> </w:t>
      </w:r>
      <w:r w:rsidR="00EE169C" w:rsidRPr="00A83E21">
        <w:rPr>
          <w:b/>
          <w:bCs/>
          <w:color w:val="auto"/>
          <w:sz w:val="24"/>
          <w:szCs w:val="24"/>
        </w:rPr>
        <w:t>P</w:t>
      </w:r>
      <w:r w:rsidR="005839CB" w:rsidRPr="00A83E21">
        <w:rPr>
          <w:b/>
          <w:bCs/>
          <w:color w:val="auto"/>
          <w:sz w:val="24"/>
          <w:szCs w:val="24"/>
        </w:rPr>
        <w:t>IETEIKUMS</w:t>
      </w:r>
    </w:p>
    <w:p w14:paraId="203F25F0" w14:textId="5D4583D2" w:rsidR="005839CB" w:rsidRPr="00A83E21" w:rsidRDefault="00A83E21" w:rsidP="005839CB">
      <w:pPr>
        <w:pStyle w:val="BodyText2"/>
        <w:tabs>
          <w:tab w:val="clear" w:pos="0"/>
        </w:tabs>
        <w:outlineLvl w:val="9"/>
        <w:rPr>
          <w:rFonts w:asciiTheme="majorHAnsi" w:hAnsiTheme="majorHAnsi" w:cstheme="majorHAnsi"/>
          <w:szCs w:val="24"/>
        </w:rPr>
      </w:pPr>
      <w:r>
        <w:rPr>
          <w:rFonts w:asciiTheme="majorHAnsi" w:hAnsiTheme="majorHAnsi" w:cstheme="majorHAnsi"/>
          <w:szCs w:val="24"/>
        </w:rPr>
        <w:t>3</w:t>
      </w:r>
      <w:r w:rsidR="005839CB" w:rsidRPr="00A83E21">
        <w:rPr>
          <w:rFonts w:asciiTheme="majorHAnsi" w:hAnsiTheme="majorHAnsi" w:cstheme="majorHAnsi"/>
          <w:szCs w:val="24"/>
        </w:rPr>
        <w:t>.1. Esam iepazinušies ar pakalpojuma nosacījumiem un piedāvājuma formu un atzīstam to par:</w:t>
      </w:r>
    </w:p>
    <w:p w14:paraId="319F3118" w14:textId="77777777" w:rsidR="005839CB" w:rsidRPr="00A83E21" w:rsidRDefault="00BC65E6" w:rsidP="005839CB">
      <w:pPr>
        <w:pStyle w:val="BodyText2"/>
        <w:tabs>
          <w:tab w:val="clear" w:pos="0"/>
        </w:tabs>
        <w:ind w:firstLine="567"/>
        <w:outlineLvl w:val="9"/>
        <w:rPr>
          <w:rFonts w:asciiTheme="majorHAnsi" w:hAnsiTheme="majorHAnsi" w:cstheme="majorHAnsi"/>
          <w:szCs w:val="24"/>
        </w:rPr>
      </w:pPr>
      <w:sdt>
        <w:sdtPr>
          <w:rPr>
            <w:rFonts w:asciiTheme="majorHAnsi" w:hAnsiTheme="majorHAnsi" w:cstheme="majorHAnsi"/>
            <w:szCs w:val="24"/>
          </w:rPr>
          <w:id w:val="401715951"/>
          <w14:checkbox>
            <w14:checked w14:val="0"/>
            <w14:checkedState w14:val="2612" w14:font="MS Gothic"/>
            <w14:uncheckedState w14:val="2610" w14:font="MS Gothic"/>
          </w14:checkbox>
        </w:sdtPr>
        <w:sdtEndPr/>
        <w:sdtContent>
          <w:r w:rsidR="005839CB" w:rsidRPr="00A83E21">
            <w:rPr>
              <w:rFonts w:ascii="Segoe UI Symbol" w:eastAsia="MS Gothic" w:hAnsi="Segoe UI Symbol" w:cs="Segoe UI Symbol"/>
              <w:szCs w:val="24"/>
            </w:rPr>
            <w:t>☐</w:t>
          </w:r>
        </w:sdtContent>
      </w:sdt>
      <w:r w:rsidR="005839CB" w:rsidRPr="00A83E21">
        <w:rPr>
          <w:rFonts w:asciiTheme="majorHAnsi" w:hAnsiTheme="majorHAnsi" w:cstheme="majorHAnsi"/>
          <w:szCs w:val="24"/>
        </w:rPr>
        <w:t xml:space="preserve"> Izpildāmu un tās saturs ir pietiekams, lai iesniegtu piedāvājumu;</w:t>
      </w:r>
    </w:p>
    <w:p w14:paraId="432B3571" w14:textId="77777777" w:rsidR="005839CB" w:rsidRPr="00A83E21" w:rsidRDefault="00BC65E6" w:rsidP="005839CB">
      <w:pPr>
        <w:pStyle w:val="BodyText2"/>
        <w:tabs>
          <w:tab w:val="clear" w:pos="0"/>
        </w:tabs>
        <w:spacing w:after="120"/>
        <w:ind w:firstLine="567"/>
        <w:outlineLvl w:val="9"/>
        <w:rPr>
          <w:rFonts w:asciiTheme="majorHAnsi" w:hAnsiTheme="majorHAnsi" w:cstheme="majorHAnsi"/>
          <w:szCs w:val="24"/>
        </w:rPr>
      </w:pPr>
      <w:sdt>
        <w:sdtPr>
          <w:rPr>
            <w:rFonts w:asciiTheme="majorHAnsi" w:hAnsiTheme="majorHAnsi" w:cstheme="majorHAnsi"/>
            <w:szCs w:val="24"/>
          </w:rPr>
          <w:id w:val="-370770760"/>
          <w14:checkbox>
            <w14:checked w14:val="0"/>
            <w14:checkedState w14:val="2612" w14:font="MS Gothic"/>
            <w14:uncheckedState w14:val="2610" w14:font="MS Gothic"/>
          </w14:checkbox>
        </w:sdtPr>
        <w:sdtEndPr/>
        <w:sdtContent>
          <w:r w:rsidR="005839CB" w:rsidRPr="00A83E21">
            <w:rPr>
              <w:rFonts w:ascii="Segoe UI Symbol" w:eastAsia="MS Gothic" w:hAnsi="Segoe UI Symbol" w:cs="Segoe UI Symbol"/>
              <w:szCs w:val="24"/>
            </w:rPr>
            <w:t>☐</w:t>
          </w:r>
        </w:sdtContent>
      </w:sdt>
      <w:r w:rsidR="005839CB" w:rsidRPr="00A83E21">
        <w:rPr>
          <w:rFonts w:asciiTheme="majorHAnsi" w:hAnsiTheme="majorHAnsi" w:cstheme="majorHAnsi"/>
          <w:szCs w:val="24"/>
        </w:rPr>
        <w:t xml:space="preserve"> Pilnveidojamu:</w:t>
      </w:r>
    </w:p>
    <w:tbl>
      <w:tblPr>
        <w:tblStyle w:val="TableGrid"/>
        <w:tblW w:w="9203" w:type="dxa"/>
        <w:jc w:val="center"/>
        <w:tblLook w:val="04A0" w:firstRow="1" w:lastRow="0" w:firstColumn="1" w:lastColumn="0" w:noHBand="0" w:noVBand="1"/>
      </w:tblPr>
      <w:tblGrid>
        <w:gridCol w:w="9203"/>
      </w:tblGrid>
      <w:tr w:rsidR="005839CB" w:rsidRPr="00A17495" w14:paraId="494BE62B" w14:textId="77777777" w:rsidTr="004865B9">
        <w:trPr>
          <w:trHeight w:val="742"/>
          <w:jc w:val="center"/>
        </w:trPr>
        <w:tc>
          <w:tcPr>
            <w:tcW w:w="9203" w:type="dxa"/>
          </w:tcPr>
          <w:p w14:paraId="6BAE1414" w14:textId="77777777" w:rsidR="005839CB" w:rsidRPr="00A17495" w:rsidRDefault="005839CB" w:rsidP="004865B9">
            <w:pPr>
              <w:tabs>
                <w:tab w:val="left" w:pos="426"/>
              </w:tabs>
              <w:autoSpaceDE w:val="0"/>
              <w:autoSpaceDN w:val="0"/>
              <w:adjustRightInd w:val="0"/>
              <w:spacing w:before="120" w:line="276" w:lineRule="auto"/>
              <w:jc w:val="center"/>
              <w:rPr>
                <w:rFonts w:asciiTheme="majorHAnsi" w:hAnsiTheme="majorHAnsi" w:cstheme="majorHAnsi"/>
                <w:bCs/>
                <w:i/>
                <w:iCs/>
                <w:sz w:val="20"/>
                <w:szCs w:val="20"/>
                <w:lang w:eastAsia="ar-SA"/>
              </w:rPr>
            </w:pPr>
            <w:r w:rsidRPr="00A17495">
              <w:rPr>
                <w:rFonts w:asciiTheme="majorHAnsi" w:hAnsiTheme="majorHAnsi" w:cstheme="majorHAnsi"/>
                <w:bCs/>
                <w:i/>
                <w:iCs/>
                <w:sz w:val="20"/>
                <w:szCs w:val="20"/>
                <w:lang w:eastAsia="ar-SA"/>
              </w:rPr>
              <w:t>Ja atzīmējāt, ka dokumentācija ir pilnveidojama, lūdzu norādiet, ko tieši nepieciešams pilnveidot vai kāda informācija ir neskaidra, lai sagatavotu piedāvājumu.</w:t>
            </w:r>
          </w:p>
          <w:p w14:paraId="10452FEA" w14:textId="77777777" w:rsidR="005839CB" w:rsidRPr="00A17495" w:rsidRDefault="005839CB" w:rsidP="004865B9">
            <w:pPr>
              <w:pStyle w:val="BodyText2"/>
              <w:tabs>
                <w:tab w:val="clear" w:pos="0"/>
              </w:tabs>
              <w:spacing w:after="120"/>
              <w:jc w:val="center"/>
              <w:outlineLvl w:val="9"/>
              <w:rPr>
                <w:rFonts w:asciiTheme="majorHAnsi" w:hAnsiTheme="majorHAnsi" w:cstheme="majorHAnsi"/>
                <w:szCs w:val="24"/>
              </w:rPr>
            </w:pPr>
            <w:r w:rsidRPr="00A17495">
              <w:rPr>
                <w:rFonts w:asciiTheme="majorHAnsi" w:hAnsiTheme="majorHAnsi" w:cstheme="majorHAnsi"/>
                <w:bCs/>
                <w:i/>
                <w:iCs/>
                <w:color w:val="FF0000"/>
                <w:sz w:val="20"/>
                <w:lang w:eastAsia="ar-SA"/>
              </w:rPr>
              <w:t>Aicinām neskaidros jautājumus uzdot jau pirms pieteikuma iesniegšanas.</w:t>
            </w:r>
          </w:p>
        </w:tc>
      </w:tr>
    </w:tbl>
    <w:p w14:paraId="7FC9E85E" w14:textId="5358A370" w:rsidR="005839CB" w:rsidRPr="001F3894" w:rsidRDefault="00A83E21" w:rsidP="004373FF">
      <w:pPr>
        <w:pStyle w:val="BodyText2"/>
        <w:tabs>
          <w:tab w:val="clear" w:pos="0"/>
        </w:tabs>
        <w:spacing w:before="120" w:line="276" w:lineRule="auto"/>
        <w:outlineLvl w:val="9"/>
        <w:rPr>
          <w:rFonts w:asciiTheme="majorHAnsi" w:hAnsiTheme="majorHAnsi" w:cstheme="majorHAnsi"/>
          <w:b/>
          <w:bCs/>
          <w:szCs w:val="24"/>
        </w:rPr>
      </w:pPr>
      <w:r w:rsidRPr="00F945F1">
        <w:rPr>
          <w:rFonts w:asciiTheme="majorHAnsi" w:hAnsiTheme="majorHAnsi" w:cstheme="majorHAnsi"/>
          <w:szCs w:val="24"/>
        </w:rPr>
        <w:t>3</w:t>
      </w:r>
      <w:r w:rsidR="005839CB" w:rsidRPr="00F945F1">
        <w:rPr>
          <w:rFonts w:asciiTheme="majorHAnsi" w:hAnsiTheme="majorHAnsi" w:cstheme="majorHAnsi"/>
          <w:szCs w:val="24"/>
        </w:rPr>
        <w:t>.2</w:t>
      </w:r>
      <w:r w:rsidR="005839CB" w:rsidRPr="00824CA3">
        <w:rPr>
          <w:rFonts w:asciiTheme="majorHAnsi" w:hAnsiTheme="majorHAnsi" w:cstheme="majorHAnsi"/>
          <w:color w:val="4472C4" w:themeColor="accent1"/>
          <w:szCs w:val="24"/>
        </w:rPr>
        <w:t>.</w:t>
      </w:r>
      <w:r w:rsidR="005839CB" w:rsidRPr="00824CA3">
        <w:rPr>
          <w:rFonts w:asciiTheme="majorHAnsi" w:hAnsiTheme="majorHAnsi" w:cstheme="majorHAnsi"/>
          <w:b/>
          <w:bCs/>
          <w:color w:val="4472C4" w:themeColor="accent1"/>
          <w:szCs w:val="24"/>
        </w:rPr>
        <w:t> </w:t>
      </w:r>
      <w:r w:rsidR="005839CB" w:rsidRPr="001F3894">
        <w:rPr>
          <w:rFonts w:asciiTheme="majorHAnsi" w:hAnsiTheme="majorHAnsi" w:cstheme="majorHAnsi"/>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5839CB" w:rsidRPr="001F3894">
        <w:rPr>
          <w:rFonts w:asciiTheme="majorHAnsi" w:hAnsiTheme="majorHAnsi" w:cstheme="majorHAnsi"/>
          <w:szCs w:val="24"/>
        </w:rPr>
        <w:t>proliferācijas</w:t>
      </w:r>
      <w:proofErr w:type="spellEnd"/>
      <w:r w:rsidR="005839CB" w:rsidRPr="001F3894">
        <w:rPr>
          <w:rFonts w:asciiTheme="majorHAnsi" w:hAnsiTheme="majorHAnsi" w:cstheme="majorHAnsi"/>
          <w:szCs w:val="24"/>
        </w:rPr>
        <w:t xml:space="preserve"> finansēšanas novēršanas likum</w:t>
      </w:r>
      <w:r w:rsidR="00994244" w:rsidRPr="001F3894">
        <w:rPr>
          <w:rFonts w:asciiTheme="majorHAnsi" w:hAnsiTheme="majorHAnsi" w:cstheme="majorHAnsi"/>
          <w:szCs w:val="24"/>
        </w:rPr>
        <w:t>u</w:t>
      </w:r>
      <w:r w:rsidR="005839CB" w:rsidRPr="001F3894">
        <w:rPr>
          <w:rFonts w:asciiTheme="majorHAnsi" w:hAnsiTheme="majorHAnsi" w:cstheme="majorHAnsi"/>
          <w:szCs w:val="24"/>
        </w:rPr>
        <w:t xml:space="preserve"> un Starptautisko un Latvijas Republikas nacionālo sankciju likumu.</w:t>
      </w:r>
    </w:p>
    <w:p w14:paraId="5F8558E7" w14:textId="77777777" w:rsidR="00FA3D67" w:rsidRPr="001F3894" w:rsidRDefault="00A83E21" w:rsidP="004373FF">
      <w:pPr>
        <w:spacing w:after="0" w:line="276" w:lineRule="auto"/>
        <w:jc w:val="both"/>
        <w:rPr>
          <w:rFonts w:asciiTheme="majorHAnsi" w:hAnsiTheme="majorHAnsi" w:cstheme="majorHAnsi"/>
          <w:sz w:val="24"/>
          <w:szCs w:val="24"/>
        </w:rPr>
      </w:pPr>
      <w:r w:rsidRPr="001F3894">
        <w:rPr>
          <w:rFonts w:asciiTheme="majorHAnsi" w:hAnsiTheme="majorHAnsi" w:cstheme="majorHAnsi"/>
          <w:bCs/>
          <w:sz w:val="24"/>
          <w:szCs w:val="24"/>
        </w:rPr>
        <w:t>3</w:t>
      </w:r>
      <w:r w:rsidR="005839CB" w:rsidRPr="001F3894">
        <w:rPr>
          <w:rFonts w:asciiTheme="majorHAnsi" w:hAnsiTheme="majorHAnsi" w:cstheme="majorHAnsi"/>
          <w:bCs/>
          <w:sz w:val="24"/>
          <w:szCs w:val="24"/>
        </w:rPr>
        <w:t>.3.</w:t>
      </w:r>
      <w:r w:rsidR="005839CB" w:rsidRPr="001F3894">
        <w:rPr>
          <w:rFonts w:asciiTheme="majorHAnsi" w:hAnsiTheme="majorHAnsi" w:cstheme="majorHAnsi"/>
          <w:b/>
          <w:sz w:val="24"/>
          <w:szCs w:val="24"/>
        </w:rPr>
        <w:t xml:space="preserve"> </w:t>
      </w:r>
      <w:r w:rsidR="005839CB" w:rsidRPr="001F3894">
        <w:rPr>
          <w:rFonts w:asciiTheme="majorHAnsi" w:hAnsiTheme="majorHAnsi" w:cstheme="majorHAnsi"/>
          <w:sz w:val="24"/>
          <w:szCs w:val="24"/>
        </w:rPr>
        <w:t>Apliecinām, ka pretendents ir reģistrēts, licencēts vai sertificēts atbilstoši attiecīgās valsts normatīvo aktu prasībām un tam ir tiesības veikt komercdarbību noteiktā pakalpojuma jomā (atbilstoši Iepirkuma priekšmetam).</w:t>
      </w:r>
    </w:p>
    <w:p w14:paraId="29AC0AAF" w14:textId="3479AB41" w:rsidR="008546E9" w:rsidRPr="001F3894" w:rsidRDefault="003A673C" w:rsidP="004373FF">
      <w:pPr>
        <w:spacing w:after="0" w:line="276" w:lineRule="auto"/>
        <w:jc w:val="both"/>
        <w:rPr>
          <w:rFonts w:asciiTheme="majorHAnsi" w:hAnsiTheme="majorHAnsi" w:cstheme="majorHAnsi"/>
          <w:sz w:val="24"/>
          <w:szCs w:val="24"/>
        </w:rPr>
      </w:pPr>
      <w:r w:rsidRPr="001F3894">
        <w:rPr>
          <w:rFonts w:asciiTheme="majorHAnsi" w:hAnsiTheme="majorHAnsi" w:cstheme="majorHAnsi"/>
          <w:sz w:val="24"/>
          <w:szCs w:val="24"/>
        </w:rPr>
        <w:t>3.4. Apliecinām</w:t>
      </w:r>
      <w:r w:rsidR="00FA3D67" w:rsidRPr="001F3894">
        <w:rPr>
          <w:rFonts w:asciiTheme="majorHAnsi" w:hAnsiTheme="majorHAnsi" w:cstheme="majorHAnsi"/>
          <w:sz w:val="24"/>
          <w:szCs w:val="24"/>
        </w:rPr>
        <w:t>, ka pretendents 202</w:t>
      </w:r>
      <w:r w:rsidR="00575CF2" w:rsidRPr="001F3894">
        <w:rPr>
          <w:rFonts w:asciiTheme="majorHAnsi" w:hAnsiTheme="majorHAnsi" w:cstheme="majorHAnsi"/>
          <w:sz w:val="24"/>
          <w:szCs w:val="24"/>
        </w:rPr>
        <w:t>0</w:t>
      </w:r>
      <w:r w:rsidR="00FA3D67" w:rsidRPr="001F3894">
        <w:rPr>
          <w:rFonts w:asciiTheme="majorHAnsi" w:hAnsiTheme="majorHAnsi" w:cstheme="majorHAnsi"/>
          <w:sz w:val="24"/>
          <w:szCs w:val="24"/>
        </w:rPr>
        <w:t>. un 202</w:t>
      </w:r>
      <w:r w:rsidR="00575CF2" w:rsidRPr="001F3894">
        <w:rPr>
          <w:rFonts w:asciiTheme="majorHAnsi" w:hAnsiTheme="majorHAnsi" w:cstheme="majorHAnsi"/>
          <w:sz w:val="24"/>
          <w:szCs w:val="24"/>
        </w:rPr>
        <w:t>1</w:t>
      </w:r>
      <w:r w:rsidR="00FA3D67" w:rsidRPr="001F3894">
        <w:rPr>
          <w:rFonts w:asciiTheme="majorHAnsi" w:hAnsiTheme="majorHAnsi" w:cstheme="majorHAnsi"/>
          <w:sz w:val="24"/>
          <w:szCs w:val="24"/>
        </w:rPr>
        <w:t>. gadā nav iekļauts Patērētāju tiesību aizsardzības centra uzturētajā Melnajā sarakstā kā komersants, kas labprātīgi nav izpildījis Patērētāju Strīdu risināšanas komisijas uzliktos lēmumus.</w:t>
      </w:r>
    </w:p>
    <w:p w14:paraId="76A2B8D6" w14:textId="6586B436" w:rsidR="005839CB" w:rsidRPr="001F3894" w:rsidRDefault="00A83E21" w:rsidP="004373FF">
      <w:pPr>
        <w:spacing w:after="0" w:line="276" w:lineRule="auto"/>
        <w:jc w:val="both"/>
        <w:rPr>
          <w:rFonts w:asciiTheme="majorHAnsi" w:hAnsiTheme="majorHAnsi" w:cstheme="majorHAnsi"/>
          <w:bCs/>
          <w:sz w:val="24"/>
          <w:szCs w:val="24"/>
          <w:lang w:eastAsia="ar-SA"/>
        </w:rPr>
      </w:pPr>
      <w:r w:rsidRPr="001F3894">
        <w:rPr>
          <w:rFonts w:asciiTheme="majorHAnsi" w:hAnsiTheme="majorHAnsi" w:cstheme="majorHAnsi"/>
          <w:sz w:val="24"/>
          <w:szCs w:val="24"/>
        </w:rPr>
        <w:t>3</w:t>
      </w:r>
      <w:r w:rsidR="005839CB" w:rsidRPr="001F3894">
        <w:rPr>
          <w:rFonts w:asciiTheme="majorHAnsi" w:hAnsiTheme="majorHAnsi" w:cstheme="majorHAnsi"/>
          <w:sz w:val="24"/>
          <w:szCs w:val="24"/>
        </w:rPr>
        <w:t>.</w:t>
      </w:r>
      <w:r w:rsidR="00FD0FEF" w:rsidRPr="001F3894">
        <w:rPr>
          <w:rFonts w:asciiTheme="majorHAnsi" w:hAnsiTheme="majorHAnsi" w:cstheme="majorHAnsi"/>
          <w:sz w:val="24"/>
          <w:szCs w:val="24"/>
        </w:rPr>
        <w:t>5</w:t>
      </w:r>
      <w:r w:rsidR="005839CB" w:rsidRPr="001F3894">
        <w:rPr>
          <w:rFonts w:asciiTheme="majorHAnsi" w:hAnsiTheme="majorHAnsi" w:cstheme="majorHAnsi"/>
          <w:sz w:val="24"/>
          <w:szCs w:val="24"/>
        </w:rPr>
        <w:t xml:space="preserve">. </w:t>
      </w:r>
      <w:bookmarkStart w:id="0" w:name="_Hlk94174094"/>
      <w:r w:rsidR="005839CB" w:rsidRPr="001F3894">
        <w:rPr>
          <w:rFonts w:asciiTheme="majorHAnsi" w:hAnsiTheme="majorHAnsi" w:cstheme="majorHAnsi"/>
          <w:sz w:val="24"/>
          <w:szCs w:val="24"/>
        </w:rPr>
        <w:t>Apliecinām</w:t>
      </w:r>
      <w:r w:rsidR="005839CB" w:rsidRPr="001F3894">
        <w:rPr>
          <w:rFonts w:asciiTheme="majorHAnsi" w:hAnsiTheme="majorHAnsi" w:cstheme="majorHAnsi"/>
          <w:bCs/>
          <w:sz w:val="24"/>
          <w:szCs w:val="24"/>
          <w:lang w:eastAsia="ar-SA"/>
        </w:rPr>
        <w:t>, ka</w:t>
      </w:r>
      <w:r w:rsidR="005839CB" w:rsidRPr="001F3894">
        <w:rPr>
          <w:rFonts w:asciiTheme="majorHAnsi" w:hAnsiTheme="majorHAnsi" w:cstheme="majorHAnsi"/>
          <w:sz w:val="24"/>
          <w:szCs w:val="24"/>
        </w:rPr>
        <w:t xml:space="preserve"> pretendents</w:t>
      </w:r>
      <w:r w:rsidR="005839CB" w:rsidRPr="001F3894">
        <w:rPr>
          <w:rFonts w:asciiTheme="majorHAnsi" w:hAnsiTheme="majorHAnsi" w:cstheme="majorHAnsi"/>
          <w:bCs/>
          <w:sz w:val="24"/>
          <w:szCs w:val="24"/>
          <w:lang w:eastAsia="ar-SA"/>
        </w:rPr>
        <w:t xml:space="preserve"> </w:t>
      </w:r>
      <w:bookmarkEnd w:id="0"/>
      <w:r w:rsidR="005839CB" w:rsidRPr="001F3894">
        <w:rPr>
          <w:rFonts w:asciiTheme="majorHAnsi" w:hAnsiTheme="majorHAnsi" w:cstheme="majorHAnsi"/>
          <w:bCs/>
          <w:sz w:val="24"/>
          <w:szCs w:val="24"/>
          <w:lang w:eastAsia="ar-SA"/>
        </w:rPr>
        <w:t>spēs piedāvāt nemainīgas cenas visā līguma darbības laikā.</w:t>
      </w:r>
    </w:p>
    <w:p w14:paraId="63216953" w14:textId="066315EF" w:rsidR="00C22340" w:rsidRPr="001F3894" w:rsidRDefault="00A83E21" w:rsidP="004373FF">
      <w:pPr>
        <w:spacing w:after="0" w:line="276" w:lineRule="auto"/>
        <w:jc w:val="both"/>
        <w:rPr>
          <w:rFonts w:asciiTheme="majorHAnsi" w:hAnsiTheme="majorHAnsi" w:cstheme="majorHAnsi"/>
          <w:bCs/>
          <w:sz w:val="24"/>
          <w:szCs w:val="24"/>
        </w:rPr>
      </w:pPr>
      <w:r w:rsidRPr="001F3894">
        <w:rPr>
          <w:rFonts w:ascii="Times New Roman" w:hAnsi="Times New Roman" w:cs="Times New Roman"/>
          <w:bCs/>
          <w:sz w:val="24"/>
          <w:szCs w:val="24"/>
        </w:rPr>
        <w:t>3</w:t>
      </w:r>
      <w:r w:rsidR="005839CB" w:rsidRPr="001F3894">
        <w:rPr>
          <w:rFonts w:ascii="Times New Roman" w:hAnsi="Times New Roman" w:cs="Times New Roman"/>
          <w:bCs/>
          <w:sz w:val="24"/>
          <w:szCs w:val="24"/>
        </w:rPr>
        <w:t>.</w:t>
      </w:r>
      <w:r w:rsidR="00FD0FEF" w:rsidRPr="001F3894">
        <w:rPr>
          <w:rFonts w:ascii="Times New Roman" w:hAnsi="Times New Roman" w:cs="Times New Roman"/>
          <w:bCs/>
          <w:sz w:val="24"/>
          <w:szCs w:val="24"/>
        </w:rPr>
        <w:t>6</w:t>
      </w:r>
      <w:r w:rsidR="005839CB" w:rsidRPr="001F3894">
        <w:rPr>
          <w:rFonts w:ascii="Times New Roman" w:hAnsi="Times New Roman" w:cs="Times New Roman"/>
          <w:bCs/>
          <w:sz w:val="24"/>
          <w:szCs w:val="24"/>
        </w:rPr>
        <w:t xml:space="preserve">. Apliecinām, ka pretendents ir </w:t>
      </w:r>
      <w:r w:rsidR="00C22340" w:rsidRPr="001F3894">
        <w:rPr>
          <w:rFonts w:ascii="Times New Roman" w:hAnsi="Times New Roman" w:cs="Times New Roman"/>
          <w:bCs/>
          <w:sz w:val="24"/>
          <w:szCs w:val="24"/>
        </w:rPr>
        <w:t xml:space="preserve">reģistrēts Tūrisma aģentu un tūrisma operatoru datubāzē. </w:t>
      </w:r>
    </w:p>
    <w:p w14:paraId="67DB7F45" w14:textId="04ED4907" w:rsidR="00FD43E6" w:rsidRPr="001F3894" w:rsidRDefault="007802B9" w:rsidP="005839CB">
      <w:pPr>
        <w:spacing w:after="0" w:line="276" w:lineRule="auto"/>
        <w:jc w:val="both"/>
        <w:rPr>
          <w:rFonts w:asciiTheme="majorHAnsi" w:hAnsiTheme="majorHAnsi" w:cstheme="majorHAnsi"/>
          <w:bCs/>
          <w:sz w:val="24"/>
          <w:szCs w:val="24"/>
        </w:rPr>
      </w:pPr>
      <w:r w:rsidRPr="001F3894">
        <w:rPr>
          <w:rFonts w:asciiTheme="majorHAnsi" w:hAnsiTheme="majorHAnsi" w:cstheme="majorHAnsi"/>
          <w:bCs/>
          <w:sz w:val="24"/>
          <w:szCs w:val="24"/>
        </w:rPr>
        <w:t>3.</w:t>
      </w:r>
      <w:r w:rsidR="00FD0FEF" w:rsidRPr="001F3894">
        <w:rPr>
          <w:rFonts w:asciiTheme="majorHAnsi" w:hAnsiTheme="majorHAnsi" w:cstheme="majorHAnsi"/>
          <w:bCs/>
          <w:sz w:val="24"/>
          <w:szCs w:val="24"/>
        </w:rPr>
        <w:t>7</w:t>
      </w:r>
      <w:r w:rsidRPr="001F3894">
        <w:rPr>
          <w:rFonts w:asciiTheme="majorHAnsi" w:hAnsiTheme="majorHAnsi" w:cstheme="majorHAnsi"/>
          <w:bCs/>
          <w:sz w:val="24"/>
          <w:szCs w:val="24"/>
        </w:rPr>
        <w:t xml:space="preserve">. </w:t>
      </w:r>
      <w:r w:rsidR="00C22340" w:rsidRPr="001F3894">
        <w:rPr>
          <w:rFonts w:asciiTheme="majorHAnsi" w:hAnsiTheme="majorHAnsi" w:cstheme="majorHAnsi"/>
          <w:bCs/>
          <w:sz w:val="24"/>
          <w:szCs w:val="24"/>
        </w:rPr>
        <w:t xml:space="preserve">Apliecinām, ka pretendentam līguma slēgšanas tiesību piešķiršanas gadījumā būs spēkā esoša </w:t>
      </w:r>
      <w:r w:rsidR="00C37EEF" w:rsidRPr="001F3894">
        <w:rPr>
          <w:rFonts w:asciiTheme="majorHAnsi" w:hAnsiTheme="majorHAnsi" w:cstheme="majorHAnsi"/>
          <w:bCs/>
          <w:sz w:val="24"/>
          <w:szCs w:val="24"/>
        </w:rPr>
        <w:t>P</w:t>
      </w:r>
      <w:r w:rsidR="00C22340" w:rsidRPr="001F3894">
        <w:rPr>
          <w:rFonts w:asciiTheme="majorHAnsi" w:hAnsiTheme="majorHAnsi" w:cstheme="majorHAnsi"/>
          <w:bCs/>
          <w:sz w:val="24"/>
          <w:szCs w:val="24"/>
        </w:rPr>
        <w:t>rofesionālās civiltiesisk</w:t>
      </w:r>
      <w:r w:rsidR="00C37EEF" w:rsidRPr="001F3894">
        <w:rPr>
          <w:rFonts w:asciiTheme="majorHAnsi" w:hAnsiTheme="majorHAnsi" w:cstheme="majorHAnsi"/>
          <w:bCs/>
          <w:sz w:val="24"/>
          <w:szCs w:val="24"/>
        </w:rPr>
        <w:t>ās atbildības apdrošināšanas polise</w:t>
      </w:r>
      <w:r w:rsidR="00C22340" w:rsidRPr="001F3894">
        <w:rPr>
          <w:rFonts w:asciiTheme="majorHAnsi" w:hAnsiTheme="majorHAnsi" w:cstheme="majorHAnsi"/>
          <w:bCs/>
          <w:sz w:val="24"/>
          <w:szCs w:val="24"/>
        </w:rPr>
        <w:t xml:space="preserve"> ar atbildības apjomu ne mazāku kā 1</w:t>
      </w:r>
      <w:r w:rsidR="00850546" w:rsidRPr="001F3894">
        <w:rPr>
          <w:rFonts w:asciiTheme="majorHAnsi" w:hAnsiTheme="majorHAnsi" w:cstheme="majorHAnsi"/>
          <w:bCs/>
          <w:sz w:val="24"/>
          <w:szCs w:val="24"/>
        </w:rPr>
        <w:t>0</w:t>
      </w:r>
      <w:r w:rsidR="00C22340" w:rsidRPr="001F3894">
        <w:rPr>
          <w:rFonts w:asciiTheme="majorHAnsi" w:hAnsiTheme="majorHAnsi" w:cstheme="majorHAnsi"/>
          <w:bCs/>
          <w:sz w:val="24"/>
          <w:szCs w:val="24"/>
        </w:rPr>
        <w:t xml:space="preserve"> 000,00 EUR, t.sk. vienam apdrošināšanas gadījumam un apdrošinātā darbība būs tūrisma pakalpojumi.</w:t>
      </w:r>
      <w:r w:rsidR="00C37EEF" w:rsidRPr="001F3894">
        <w:rPr>
          <w:rFonts w:asciiTheme="majorHAnsi" w:hAnsiTheme="majorHAnsi" w:cstheme="majorHAnsi"/>
          <w:bCs/>
          <w:sz w:val="24"/>
          <w:szCs w:val="24"/>
        </w:rPr>
        <w:t xml:space="preserve"> </w:t>
      </w:r>
    </w:p>
    <w:p w14:paraId="79DC45E6" w14:textId="7DA2E3C7" w:rsidR="00902466" w:rsidRPr="001F3894" w:rsidRDefault="00A83E21" w:rsidP="005839CB">
      <w:pPr>
        <w:spacing w:after="0" w:line="276" w:lineRule="auto"/>
        <w:jc w:val="both"/>
        <w:rPr>
          <w:rFonts w:ascii="Times New Roman" w:hAnsi="Times New Roman" w:cs="Times New Roman"/>
          <w:sz w:val="24"/>
          <w:szCs w:val="24"/>
        </w:rPr>
      </w:pPr>
      <w:r w:rsidRPr="001F3894">
        <w:rPr>
          <w:rFonts w:ascii="Times New Roman" w:hAnsi="Times New Roman" w:cs="Times New Roman"/>
          <w:bCs/>
          <w:sz w:val="24"/>
          <w:szCs w:val="24"/>
          <w:lang w:eastAsia="ar-SA"/>
        </w:rPr>
        <w:t>3</w:t>
      </w:r>
      <w:r w:rsidR="005839CB" w:rsidRPr="001F3894">
        <w:rPr>
          <w:rFonts w:ascii="Times New Roman" w:hAnsi="Times New Roman" w:cs="Times New Roman"/>
          <w:bCs/>
          <w:sz w:val="24"/>
          <w:szCs w:val="24"/>
          <w:lang w:eastAsia="ar-SA"/>
        </w:rPr>
        <w:t>.</w:t>
      </w:r>
      <w:r w:rsidR="00FD0FEF" w:rsidRPr="001F3894">
        <w:rPr>
          <w:rFonts w:ascii="Times New Roman" w:hAnsi="Times New Roman" w:cs="Times New Roman"/>
          <w:bCs/>
          <w:sz w:val="24"/>
          <w:szCs w:val="24"/>
          <w:lang w:eastAsia="ar-SA"/>
        </w:rPr>
        <w:t>8</w:t>
      </w:r>
      <w:r w:rsidR="005839CB" w:rsidRPr="001F3894">
        <w:rPr>
          <w:rFonts w:ascii="Times New Roman" w:hAnsi="Times New Roman" w:cs="Times New Roman"/>
          <w:bCs/>
          <w:sz w:val="24"/>
          <w:szCs w:val="24"/>
          <w:lang w:eastAsia="ar-SA"/>
        </w:rPr>
        <w:t xml:space="preserve">. </w:t>
      </w:r>
      <w:r w:rsidR="005839CB" w:rsidRPr="001F3894">
        <w:rPr>
          <w:rFonts w:ascii="Times New Roman" w:hAnsi="Times New Roman" w:cs="Times New Roman"/>
          <w:sz w:val="24"/>
          <w:szCs w:val="24"/>
        </w:rPr>
        <w:t xml:space="preserve">Apliecinām, ka </w:t>
      </w:r>
      <w:r w:rsidR="0078700E" w:rsidRPr="001F3894">
        <w:rPr>
          <w:rFonts w:ascii="Times New Roman" w:hAnsi="Times New Roman" w:cs="Times New Roman"/>
          <w:sz w:val="24"/>
          <w:szCs w:val="24"/>
        </w:rPr>
        <w:t>pretendents piedāvā visu aviokompāniju, kas ir  Starptautiskās gaisa transporta asociācijas (IATA) biedri</w:t>
      </w:r>
      <w:r w:rsidR="00736C08" w:rsidRPr="001F3894">
        <w:rPr>
          <w:rFonts w:ascii="Times New Roman" w:hAnsi="Times New Roman" w:cs="Times New Roman"/>
          <w:sz w:val="24"/>
          <w:szCs w:val="24"/>
        </w:rPr>
        <w:t xml:space="preserve"> pakalpojumus</w:t>
      </w:r>
      <w:r w:rsidR="0078700E" w:rsidRPr="001F3894">
        <w:rPr>
          <w:rFonts w:ascii="Times New Roman" w:hAnsi="Times New Roman" w:cs="Times New Roman"/>
          <w:sz w:val="24"/>
          <w:szCs w:val="24"/>
        </w:rPr>
        <w:t>.</w:t>
      </w:r>
    </w:p>
    <w:p w14:paraId="64348B97" w14:textId="18B15ABF" w:rsidR="005839CB" w:rsidRPr="001F3894" w:rsidRDefault="00A83E21" w:rsidP="005839CB">
      <w:pPr>
        <w:spacing w:after="120" w:line="276" w:lineRule="auto"/>
        <w:jc w:val="both"/>
        <w:rPr>
          <w:rFonts w:asciiTheme="majorHAnsi" w:hAnsiTheme="majorHAnsi" w:cstheme="majorHAnsi"/>
          <w:sz w:val="24"/>
          <w:szCs w:val="24"/>
        </w:rPr>
      </w:pPr>
      <w:r w:rsidRPr="001F3894">
        <w:rPr>
          <w:rFonts w:asciiTheme="majorHAnsi" w:hAnsiTheme="majorHAnsi" w:cstheme="majorHAnsi"/>
          <w:sz w:val="24"/>
          <w:szCs w:val="24"/>
        </w:rPr>
        <w:t>3</w:t>
      </w:r>
      <w:r w:rsidR="005839CB" w:rsidRPr="001F3894">
        <w:rPr>
          <w:rFonts w:asciiTheme="majorHAnsi" w:hAnsiTheme="majorHAnsi" w:cstheme="majorHAnsi"/>
          <w:sz w:val="24"/>
          <w:szCs w:val="24"/>
        </w:rPr>
        <w:t>.</w:t>
      </w:r>
      <w:r w:rsidR="00FD0FEF" w:rsidRPr="001F3894">
        <w:rPr>
          <w:rFonts w:asciiTheme="majorHAnsi" w:hAnsiTheme="majorHAnsi" w:cstheme="majorHAnsi"/>
          <w:sz w:val="24"/>
          <w:szCs w:val="24"/>
        </w:rPr>
        <w:t>9</w:t>
      </w:r>
      <w:r w:rsidR="005839CB" w:rsidRPr="001F3894">
        <w:rPr>
          <w:rFonts w:asciiTheme="majorHAnsi" w:hAnsiTheme="majorHAnsi" w:cstheme="majorHAnsi"/>
          <w:sz w:val="24"/>
          <w:szCs w:val="24"/>
        </w:rPr>
        <w:t xml:space="preserve">. </w:t>
      </w:r>
      <w:r w:rsidR="005839CB" w:rsidRPr="001F3894">
        <w:rPr>
          <w:rFonts w:asciiTheme="majorHAnsi" w:hAnsiTheme="majorHAnsi" w:cstheme="majorHAnsi"/>
          <w:bCs/>
          <w:sz w:val="24"/>
          <w:szCs w:val="24"/>
          <w:lang w:eastAsia="ar-SA"/>
        </w:rPr>
        <w:t xml:space="preserve">Pretendents iepriekšējo 3 gadu laikā ir sniedzis minētos pakalpojumus vismaz 3 (trijiem) </w:t>
      </w:r>
      <w:r w:rsidR="005839CB" w:rsidRPr="001F3894">
        <w:rPr>
          <w:rFonts w:asciiTheme="majorHAnsi" w:hAnsiTheme="majorHAnsi" w:cstheme="majorHAnsi"/>
          <w:sz w:val="24"/>
          <w:szCs w:val="24"/>
        </w:rPr>
        <w:t>korporatīvajiem klientiem.</w:t>
      </w:r>
      <w:r w:rsidR="005839CB" w:rsidRPr="001F3894">
        <w:rPr>
          <w:rFonts w:asciiTheme="majorHAnsi" w:hAnsiTheme="majorHAnsi" w:cstheme="majorHAnsi"/>
          <w:bCs/>
          <w:sz w:val="24"/>
          <w:szCs w:val="24"/>
          <w:lang w:eastAsia="ar-SA"/>
        </w:rPr>
        <w:t xml:space="preserve"> </w:t>
      </w:r>
      <w:r w:rsidR="005839CB" w:rsidRPr="001F3894">
        <w:rPr>
          <w:rFonts w:asciiTheme="majorHAnsi" w:hAnsiTheme="majorHAnsi" w:cstheme="majorHAnsi"/>
          <w:sz w:val="24"/>
          <w:szCs w:val="24"/>
        </w:rPr>
        <w:t xml:space="preserve">Par korporatīvo klientu uzskatot tādu pretendenta klientu, kuram ir veiktas vidēji ne mazāk kā </w:t>
      </w:r>
      <w:r w:rsidR="00941D1D" w:rsidRPr="001F3894">
        <w:rPr>
          <w:rFonts w:asciiTheme="majorHAnsi" w:hAnsiTheme="majorHAnsi" w:cstheme="majorHAnsi"/>
          <w:sz w:val="24"/>
          <w:szCs w:val="24"/>
        </w:rPr>
        <w:t>5</w:t>
      </w:r>
      <w:r w:rsidR="005839CB" w:rsidRPr="001F3894">
        <w:rPr>
          <w:rFonts w:asciiTheme="majorHAnsi" w:hAnsiTheme="majorHAnsi" w:cstheme="majorHAnsi"/>
          <w:sz w:val="24"/>
          <w:szCs w:val="24"/>
        </w:rPr>
        <w:t>0 (</w:t>
      </w:r>
      <w:r w:rsidR="00941D1D" w:rsidRPr="001F3894">
        <w:rPr>
          <w:rFonts w:asciiTheme="majorHAnsi" w:hAnsiTheme="majorHAnsi" w:cstheme="majorHAnsi"/>
          <w:sz w:val="24"/>
          <w:szCs w:val="24"/>
        </w:rPr>
        <w:t>piec</w:t>
      </w:r>
      <w:r w:rsidR="005839CB" w:rsidRPr="001F3894">
        <w:rPr>
          <w:rFonts w:asciiTheme="majorHAnsi" w:hAnsiTheme="majorHAnsi" w:cstheme="majorHAnsi"/>
          <w:sz w:val="24"/>
          <w:szCs w:val="24"/>
        </w:rPr>
        <w:t>desmit) aviobiļešu rezervēšanas un piegāde</w:t>
      </w:r>
      <w:r w:rsidR="00941D1D" w:rsidRPr="001F3894">
        <w:rPr>
          <w:rFonts w:asciiTheme="majorHAnsi" w:hAnsiTheme="majorHAnsi" w:cstheme="majorHAnsi"/>
          <w:sz w:val="24"/>
          <w:szCs w:val="24"/>
        </w:rPr>
        <w:t>s un vismaz 50 viesnīcu rezervācija</w:t>
      </w:r>
      <w:r w:rsidR="005839CB" w:rsidRPr="001F3894">
        <w:rPr>
          <w:rFonts w:asciiTheme="majorHAnsi" w:hAnsiTheme="majorHAnsi" w:cstheme="majorHAnsi"/>
          <w:sz w:val="24"/>
          <w:szCs w:val="24"/>
        </w:rPr>
        <w:t xml:space="preserve">s </w:t>
      </w:r>
      <w:r w:rsidR="00941D1D" w:rsidRPr="001F3894">
        <w:rPr>
          <w:rFonts w:asciiTheme="majorHAnsi" w:hAnsiTheme="majorHAnsi" w:cstheme="majorHAnsi"/>
          <w:sz w:val="24"/>
          <w:szCs w:val="24"/>
        </w:rPr>
        <w:t>gadā</w:t>
      </w:r>
      <w:r w:rsidR="005839CB" w:rsidRPr="001F3894">
        <w:rPr>
          <w:rFonts w:asciiTheme="majorHAnsi" w:hAnsiTheme="majorHAnsi" w:cstheme="majorHAnsi"/>
          <w:bCs/>
          <w:sz w:val="24"/>
          <w:szCs w:val="24"/>
          <w:lang w:eastAsia="ar-SA"/>
        </w:rPr>
        <w:t>:</w:t>
      </w:r>
      <w:r w:rsidR="00B90384" w:rsidRPr="001F3894">
        <w:rPr>
          <w:rFonts w:asciiTheme="majorHAnsi" w:hAnsiTheme="majorHAnsi" w:cstheme="majorHAnsi"/>
          <w:bCs/>
          <w:sz w:val="24"/>
          <w:szCs w:val="24"/>
          <w:lang w:eastAsia="ar-SA"/>
        </w:rPr>
        <w:t xml:space="preserve">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912"/>
        <w:gridCol w:w="1924"/>
        <w:gridCol w:w="3561"/>
      </w:tblGrid>
      <w:tr w:rsidR="001F3894" w:rsidRPr="001F3894" w14:paraId="2F56E134" w14:textId="77777777" w:rsidTr="004865B9">
        <w:tc>
          <w:tcPr>
            <w:tcW w:w="296" w:type="pct"/>
            <w:shd w:val="clear" w:color="auto" w:fill="DEEAF6" w:themeFill="accent5" w:themeFillTint="33"/>
            <w:vAlign w:val="center"/>
          </w:tcPr>
          <w:p w14:paraId="4EDC14F8" w14:textId="77777777" w:rsidR="005839CB" w:rsidRPr="001F3894" w:rsidRDefault="005839CB" w:rsidP="004865B9">
            <w:pPr>
              <w:pStyle w:val="BodyText2"/>
              <w:tabs>
                <w:tab w:val="clear" w:pos="0"/>
              </w:tabs>
              <w:jc w:val="center"/>
              <w:outlineLvl w:val="9"/>
              <w:rPr>
                <w:rFonts w:ascii="Times New Roman" w:hAnsi="Times New Roman"/>
                <w:b/>
                <w:bCs/>
                <w:sz w:val="22"/>
                <w:szCs w:val="22"/>
              </w:rPr>
            </w:pPr>
            <w:r w:rsidRPr="001F3894">
              <w:rPr>
                <w:rFonts w:ascii="Times New Roman" w:hAnsi="Times New Roman"/>
                <w:b/>
                <w:bCs/>
                <w:sz w:val="22"/>
                <w:szCs w:val="22"/>
              </w:rPr>
              <w:lastRenderedPageBreak/>
              <w:t>Nr.</w:t>
            </w:r>
          </w:p>
        </w:tc>
        <w:tc>
          <w:tcPr>
            <w:tcW w:w="1631" w:type="pct"/>
            <w:shd w:val="clear" w:color="auto" w:fill="DEEAF6" w:themeFill="accent5" w:themeFillTint="33"/>
            <w:vAlign w:val="center"/>
          </w:tcPr>
          <w:p w14:paraId="6C1D4442" w14:textId="6B3FCDFE" w:rsidR="005839CB" w:rsidRPr="001F3894" w:rsidRDefault="004A253E" w:rsidP="004865B9">
            <w:pPr>
              <w:pStyle w:val="BodyText2"/>
              <w:tabs>
                <w:tab w:val="clear" w:pos="0"/>
              </w:tabs>
              <w:jc w:val="center"/>
              <w:outlineLvl w:val="9"/>
              <w:rPr>
                <w:rFonts w:ascii="Times New Roman" w:hAnsi="Times New Roman"/>
                <w:b/>
                <w:sz w:val="22"/>
                <w:szCs w:val="22"/>
              </w:rPr>
            </w:pPr>
            <w:r w:rsidRPr="001F3894">
              <w:rPr>
                <w:rFonts w:ascii="Times New Roman" w:hAnsi="Times New Roman"/>
                <w:b/>
                <w:sz w:val="22"/>
                <w:szCs w:val="22"/>
              </w:rPr>
              <w:t>Korporatīvais klients</w:t>
            </w:r>
            <w:r w:rsidR="00C31A41" w:rsidRPr="001F3894">
              <w:rPr>
                <w:rFonts w:ascii="Times New Roman" w:hAnsi="Times New Roman"/>
                <w:b/>
                <w:sz w:val="22"/>
                <w:szCs w:val="22"/>
              </w:rPr>
              <w:t>*</w:t>
            </w:r>
          </w:p>
        </w:tc>
        <w:tc>
          <w:tcPr>
            <w:tcW w:w="1078" w:type="pct"/>
            <w:shd w:val="clear" w:color="auto" w:fill="DEEAF6" w:themeFill="accent5" w:themeFillTint="33"/>
            <w:vAlign w:val="center"/>
          </w:tcPr>
          <w:p w14:paraId="39D093D5" w14:textId="77777777" w:rsidR="005839CB" w:rsidRPr="001F3894" w:rsidRDefault="005839CB" w:rsidP="004865B9">
            <w:pPr>
              <w:pStyle w:val="BodyText2"/>
              <w:tabs>
                <w:tab w:val="clear" w:pos="0"/>
              </w:tabs>
              <w:jc w:val="center"/>
              <w:outlineLvl w:val="9"/>
              <w:rPr>
                <w:rFonts w:ascii="Times New Roman" w:hAnsi="Times New Roman"/>
                <w:b/>
                <w:sz w:val="22"/>
                <w:szCs w:val="22"/>
              </w:rPr>
            </w:pPr>
            <w:r w:rsidRPr="001F3894">
              <w:rPr>
                <w:rFonts w:ascii="Times New Roman" w:hAnsi="Times New Roman"/>
                <w:b/>
                <w:sz w:val="22"/>
                <w:szCs w:val="22"/>
                <w:lang w:eastAsia="ar-SA"/>
              </w:rPr>
              <w:t>Informācija par līguma izpildes laiku/periodu</w:t>
            </w:r>
          </w:p>
        </w:tc>
        <w:tc>
          <w:tcPr>
            <w:tcW w:w="1995" w:type="pct"/>
            <w:shd w:val="clear" w:color="auto" w:fill="DEEAF6" w:themeFill="accent5" w:themeFillTint="33"/>
            <w:vAlign w:val="center"/>
          </w:tcPr>
          <w:p w14:paraId="11C435F6" w14:textId="77777777" w:rsidR="005839CB" w:rsidRPr="001F3894" w:rsidRDefault="005839CB" w:rsidP="004865B9">
            <w:pPr>
              <w:pStyle w:val="BodyText2"/>
              <w:jc w:val="center"/>
              <w:rPr>
                <w:rFonts w:ascii="Times New Roman" w:hAnsi="Times New Roman"/>
                <w:b/>
                <w:sz w:val="22"/>
                <w:szCs w:val="22"/>
              </w:rPr>
            </w:pPr>
            <w:r w:rsidRPr="001F3894">
              <w:rPr>
                <w:rFonts w:ascii="Times New Roman" w:hAnsi="Times New Roman"/>
                <w:b/>
                <w:sz w:val="22"/>
                <w:szCs w:val="22"/>
              </w:rPr>
              <w:t>Veikto pakalpojumu apjoms un raksturojums</w:t>
            </w:r>
          </w:p>
        </w:tc>
      </w:tr>
      <w:tr w:rsidR="001F3894" w:rsidRPr="001F3894" w14:paraId="658A6DCB" w14:textId="77777777" w:rsidTr="004865B9">
        <w:tc>
          <w:tcPr>
            <w:tcW w:w="296" w:type="pct"/>
            <w:vAlign w:val="center"/>
          </w:tcPr>
          <w:p w14:paraId="330A62A1"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r w:rsidRPr="001F3894">
              <w:rPr>
                <w:rFonts w:ascii="Times New Roman" w:hAnsi="Times New Roman"/>
                <w:szCs w:val="24"/>
              </w:rPr>
              <w:t>1</w:t>
            </w:r>
          </w:p>
        </w:tc>
        <w:tc>
          <w:tcPr>
            <w:tcW w:w="1631" w:type="pct"/>
            <w:vAlign w:val="center"/>
          </w:tcPr>
          <w:p w14:paraId="3076930E"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c>
          <w:tcPr>
            <w:tcW w:w="1078" w:type="pct"/>
            <w:vAlign w:val="center"/>
          </w:tcPr>
          <w:p w14:paraId="4FF44E63"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c>
          <w:tcPr>
            <w:tcW w:w="1995" w:type="pct"/>
            <w:vAlign w:val="center"/>
          </w:tcPr>
          <w:p w14:paraId="6A6FFEAF"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r>
      <w:tr w:rsidR="001F3894" w:rsidRPr="001F3894" w14:paraId="14CDAAB1" w14:textId="77777777" w:rsidTr="004865B9">
        <w:tc>
          <w:tcPr>
            <w:tcW w:w="296" w:type="pct"/>
            <w:vAlign w:val="center"/>
          </w:tcPr>
          <w:p w14:paraId="0AA2E602"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r w:rsidRPr="001F3894">
              <w:rPr>
                <w:rFonts w:ascii="Times New Roman" w:hAnsi="Times New Roman"/>
                <w:szCs w:val="24"/>
              </w:rPr>
              <w:t>2</w:t>
            </w:r>
          </w:p>
        </w:tc>
        <w:tc>
          <w:tcPr>
            <w:tcW w:w="1631" w:type="pct"/>
            <w:vAlign w:val="center"/>
          </w:tcPr>
          <w:p w14:paraId="265E855D"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c>
          <w:tcPr>
            <w:tcW w:w="1078" w:type="pct"/>
            <w:vAlign w:val="center"/>
          </w:tcPr>
          <w:p w14:paraId="132F01D3"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c>
          <w:tcPr>
            <w:tcW w:w="1995" w:type="pct"/>
            <w:vAlign w:val="center"/>
          </w:tcPr>
          <w:p w14:paraId="0D65C89B"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r>
      <w:tr w:rsidR="001F3894" w:rsidRPr="001F3894" w14:paraId="58C026FC" w14:textId="77777777" w:rsidTr="004865B9">
        <w:tc>
          <w:tcPr>
            <w:tcW w:w="296" w:type="pct"/>
            <w:vAlign w:val="center"/>
          </w:tcPr>
          <w:p w14:paraId="311A0D9C"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r w:rsidRPr="001F3894">
              <w:rPr>
                <w:rFonts w:ascii="Times New Roman" w:hAnsi="Times New Roman"/>
                <w:szCs w:val="24"/>
              </w:rPr>
              <w:t>3</w:t>
            </w:r>
          </w:p>
        </w:tc>
        <w:tc>
          <w:tcPr>
            <w:tcW w:w="1631" w:type="pct"/>
            <w:vAlign w:val="center"/>
          </w:tcPr>
          <w:p w14:paraId="4F88F42F"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c>
          <w:tcPr>
            <w:tcW w:w="1078" w:type="pct"/>
            <w:vAlign w:val="center"/>
          </w:tcPr>
          <w:p w14:paraId="540C9919"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c>
          <w:tcPr>
            <w:tcW w:w="1995" w:type="pct"/>
            <w:vAlign w:val="center"/>
          </w:tcPr>
          <w:p w14:paraId="025A2EC0" w14:textId="77777777" w:rsidR="005839CB" w:rsidRPr="001F3894" w:rsidRDefault="005839CB" w:rsidP="004865B9">
            <w:pPr>
              <w:pStyle w:val="BodyText2"/>
              <w:tabs>
                <w:tab w:val="clear" w:pos="0"/>
              </w:tabs>
              <w:spacing w:line="276" w:lineRule="auto"/>
              <w:jc w:val="center"/>
              <w:outlineLvl w:val="9"/>
              <w:rPr>
                <w:rFonts w:ascii="Times New Roman" w:hAnsi="Times New Roman"/>
                <w:szCs w:val="24"/>
              </w:rPr>
            </w:pPr>
          </w:p>
        </w:tc>
      </w:tr>
    </w:tbl>
    <w:p w14:paraId="22A41C28" w14:textId="41F7C3C2" w:rsidR="009A2B0A" w:rsidRPr="001F3894" w:rsidRDefault="00D836F6" w:rsidP="0050064A">
      <w:pPr>
        <w:spacing w:after="0" w:line="276" w:lineRule="auto"/>
        <w:jc w:val="both"/>
        <w:rPr>
          <w:rFonts w:asciiTheme="majorHAnsi" w:hAnsiTheme="majorHAnsi" w:cstheme="majorHAnsi"/>
          <w:i/>
          <w:iCs/>
          <w:sz w:val="18"/>
          <w:szCs w:val="18"/>
        </w:rPr>
      </w:pPr>
      <w:r w:rsidRPr="001F3894">
        <w:rPr>
          <w:rFonts w:asciiTheme="majorHAnsi" w:hAnsiTheme="majorHAnsi" w:cstheme="majorHAnsi"/>
          <w:i/>
          <w:iCs/>
          <w:sz w:val="24"/>
          <w:szCs w:val="24"/>
        </w:rPr>
        <w:t>*</w:t>
      </w:r>
      <w:r w:rsidR="00F1211A" w:rsidRPr="001F3894">
        <w:rPr>
          <w:rFonts w:asciiTheme="majorHAnsi" w:hAnsiTheme="majorHAnsi" w:cstheme="majorHAnsi"/>
          <w:i/>
          <w:iCs/>
          <w:sz w:val="18"/>
          <w:szCs w:val="18"/>
        </w:rPr>
        <w:t>Lūdzu pievienot v</w:t>
      </w:r>
      <w:r w:rsidR="006711F2" w:rsidRPr="001F3894">
        <w:rPr>
          <w:rFonts w:asciiTheme="majorHAnsi" w:hAnsiTheme="majorHAnsi" w:cstheme="majorHAnsi"/>
          <w:i/>
          <w:iCs/>
          <w:sz w:val="18"/>
          <w:szCs w:val="18"/>
        </w:rPr>
        <w:t xml:space="preserve">ismaz 2 (divas) pozitīvas atsauksmes </w:t>
      </w:r>
      <w:r w:rsidR="00901BA1" w:rsidRPr="001F3894">
        <w:rPr>
          <w:rFonts w:asciiTheme="majorHAnsi" w:hAnsiTheme="majorHAnsi" w:cstheme="majorHAnsi"/>
          <w:i/>
          <w:iCs/>
          <w:sz w:val="18"/>
          <w:szCs w:val="18"/>
        </w:rPr>
        <w:t xml:space="preserve">no </w:t>
      </w:r>
      <w:r w:rsidRPr="001F3894">
        <w:rPr>
          <w:rFonts w:asciiTheme="majorHAnsi" w:hAnsiTheme="majorHAnsi" w:cstheme="majorHAnsi"/>
          <w:i/>
          <w:iCs/>
          <w:sz w:val="18"/>
          <w:szCs w:val="18"/>
        </w:rPr>
        <w:t>tabulā norādītajiem</w:t>
      </w:r>
      <w:r w:rsidR="001E1135" w:rsidRPr="001F3894">
        <w:rPr>
          <w:rFonts w:asciiTheme="majorHAnsi" w:hAnsiTheme="majorHAnsi" w:cstheme="majorHAnsi"/>
          <w:i/>
          <w:iCs/>
          <w:sz w:val="18"/>
          <w:szCs w:val="18"/>
        </w:rPr>
        <w:t xml:space="preserve"> korporatīvajiem</w:t>
      </w:r>
      <w:r w:rsidRPr="001F3894">
        <w:rPr>
          <w:rFonts w:asciiTheme="majorHAnsi" w:hAnsiTheme="majorHAnsi" w:cstheme="majorHAnsi"/>
          <w:i/>
          <w:iCs/>
          <w:sz w:val="18"/>
          <w:szCs w:val="18"/>
        </w:rPr>
        <w:t xml:space="preserve"> klientiem</w:t>
      </w:r>
      <w:r w:rsidR="00E957F4" w:rsidRPr="001F3894">
        <w:rPr>
          <w:rFonts w:asciiTheme="majorHAnsi" w:hAnsiTheme="majorHAnsi" w:cstheme="majorHAnsi"/>
          <w:i/>
          <w:iCs/>
          <w:sz w:val="18"/>
          <w:szCs w:val="18"/>
        </w:rPr>
        <w:t xml:space="preserve">. </w:t>
      </w:r>
      <w:r w:rsidR="006711F2" w:rsidRPr="001F3894">
        <w:rPr>
          <w:rFonts w:asciiTheme="majorHAnsi" w:hAnsiTheme="majorHAnsi" w:cstheme="majorHAnsi"/>
          <w:i/>
          <w:iCs/>
          <w:sz w:val="18"/>
          <w:szCs w:val="18"/>
        </w:rPr>
        <w:t>Ja atsauksmes neti</w:t>
      </w:r>
      <w:r w:rsidR="00E63772" w:rsidRPr="001F3894">
        <w:rPr>
          <w:rFonts w:asciiTheme="majorHAnsi" w:hAnsiTheme="majorHAnsi" w:cstheme="majorHAnsi"/>
          <w:i/>
          <w:iCs/>
          <w:sz w:val="18"/>
          <w:szCs w:val="18"/>
        </w:rPr>
        <w:t>ks</w:t>
      </w:r>
      <w:r w:rsidR="006711F2" w:rsidRPr="001F3894">
        <w:rPr>
          <w:rFonts w:asciiTheme="majorHAnsi" w:hAnsiTheme="majorHAnsi" w:cstheme="majorHAnsi"/>
          <w:i/>
          <w:iCs/>
          <w:sz w:val="18"/>
          <w:szCs w:val="18"/>
        </w:rPr>
        <w:t xml:space="preserve"> iesniegtas, </w:t>
      </w:r>
      <w:r w:rsidR="00F1211A" w:rsidRPr="001F3894">
        <w:rPr>
          <w:rFonts w:asciiTheme="majorHAnsi" w:hAnsiTheme="majorHAnsi" w:cstheme="majorHAnsi"/>
          <w:i/>
          <w:iCs/>
          <w:sz w:val="18"/>
          <w:szCs w:val="18"/>
        </w:rPr>
        <w:t xml:space="preserve">tiks </w:t>
      </w:r>
      <w:r w:rsidR="006711F2" w:rsidRPr="001F3894">
        <w:rPr>
          <w:rFonts w:asciiTheme="majorHAnsi" w:hAnsiTheme="majorHAnsi" w:cstheme="majorHAnsi"/>
          <w:i/>
          <w:iCs/>
          <w:sz w:val="18"/>
          <w:szCs w:val="18"/>
        </w:rPr>
        <w:t xml:space="preserve"> uzskatīt</w:t>
      </w:r>
      <w:r w:rsidR="00F1211A" w:rsidRPr="001F3894">
        <w:rPr>
          <w:rFonts w:asciiTheme="majorHAnsi" w:hAnsiTheme="majorHAnsi" w:cstheme="majorHAnsi"/>
          <w:i/>
          <w:iCs/>
          <w:sz w:val="18"/>
          <w:szCs w:val="18"/>
        </w:rPr>
        <w:t>s</w:t>
      </w:r>
      <w:r w:rsidR="006711F2" w:rsidRPr="001F3894">
        <w:rPr>
          <w:rFonts w:asciiTheme="majorHAnsi" w:hAnsiTheme="majorHAnsi" w:cstheme="majorHAnsi"/>
          <w:i/>
          <w:iCs/>
          <w:sz w:val="18"/>
          <w:szCs w:val="18"/>
        </w:rPr>
        <w:t xml:space="preserve">, ka pakalpojums nav sniegts un </w:t>
      </w:r>
      <w:r w:rsidR="004A253E" w:rsidRPr="001F3894">
        <w:rPr>
          <w:rFonts w:asciiTheme="majorHAnsi" w:hAnsiTheme="majorHAnsi" w:cstheme="majorHAnsi"/>
          <w:i/>
          <w:iCs/>
          <w:sz w:val="18"/>
          <w:szCs w:val="18"/>
        </w:rPr>
        <w:t>p</w:t>
      </w:r>
      <w:r w:rsidR="006711F2" w:rsidRPr="001F3894">
        <w:rPr>
          <w:rFonts w:asciiTheme="majorHAnsi" w:hAnsiTheme="majorHAnsi" w:cstheme="majorHAnsi"/>
          <w:i/>
          <w:iCs/>
          <w:sz w:val="18"/>
          <w:szCs w:val="18"/>
        </w:rPr>
        <w:t>retendentam nav nepieciešamās profesionālās pieredzes</w:t>
      </w:r>
      <w:r w:rsidR="00E957F4" w:rsidRPr="001F3894">
        <w:rPr>
          <w:rFonts w:asciiTheme="majorHAnsi" w:hAnsiTheme="majorHAnsi" w:cstheme="majorHAnsi"/>
          <w:i/>
          <w:iCs/>
          <w:sz w:val="18"/>
          <w:szCs w:val="18"/>
        </w:rPr>
        <w:t>.</w:t>
      </w:r>
    </w:p>
    <w:p w14:paraId="5EA463F8" w14:textId="56B69D1E" w:rsidR="005839CB" w:rsidRDefault="00A83E21" w:rsidP="0050064A">
      <w:pPr>
        <w:spacing w:after="0" w:line="276" w:lineRule="auto"/>
        <w:jc w:val="both"/>
        <w:rPr>
          <w:rFonts w:ascii="Times New Roman" w:hAnsi="Times New Roman" w:cs="Times New Roman"/>
          <w:sz w:val="24"/>
          <w:szCs w:val="24"/>
        </w:rPr>
      </w:pPr>
      <w:r w:rsidRPr="001F3894">
        <w:rPr>
          <w:rFonts w:asciiTheme="majorHAnsi" w:hAnsiTheme="majorHAnsi" w:cstheme="majorHAnsi"/>
          <w:sz w:val="24"/>
          <w:szCs w:val="24"/>
        </w:rPr>
        <w:t>3</w:t>
      </w:r>
      <w:r w:rsidR="005839CB" w:rsidRPr="001F3894">
        <w:rPr>
          <w:rFonts w:asciiTheme="majorHAnsi" w:hAnsiTheme="majorHAnsi" w:cstheme="majorHAnsi"/>
          <w:sz w:val="24"/>
          <w:szCs w:val="24"/>
        </w:rPr>
        <w:t>.</w:t>
      </w:r>
      <w:r w:rsidR="00FD0FEF" w:rsidRPr="001F3894">
        <w:rPr>
          <w:rFonts w:asciiTheme="majorHAnsi" w:hAnsiTheme="majorHAnsi" w:cstheme="majorHAnsi"/>
          <w:sz w:val="24"/>
          <w:szCs w:val="24"/>
        </w:rPr>
        <w:t>10</w:t>
      </w:r>
      <w:r w:rsidR="005839CB" w:rsidRPr="001F3894">
        <w:rPr>
          <w:rFonts w:ascii="Times New Roman" w:hAnsi="Times New Roman" w:cs="Times New Roman"/>
          <w:sz w:val="24"/>
          <w:szCs w:val="24"/>
        </w:rPr>
        <w:t xml:space="preserve">. </w:t>
      </w:r>
      <w:r w:rsidR="00226E47" w:rsidRPr="001F3894">
        <w:rPr>
          <w:rFonts w:ascii="Times New Roman" w:hAnsi="Times New Roman" w:cs="Times New Roman"/>
          <w:sz w:val="24"/>
          <w:szCs w:val="24"/>
        </w:rPr>
        <w:t xml:space="preserve">Pretendents nodrošina vismaz 2 (divus) darbiniekus, kuri būs pilnvaroti </w:t>
      </w:r>
      <w:r w:rsidR="00226E47" w:rsidRPr="00F945F1">
        <w:rPr>
          <w:rFonts w:ascii="Times New Roman" w:hAnsi="Times New Roman" w:cs="Times New Roman"/>
          <w:sz w:val="24"/>
          <w:szCs w:val="24"/>
        </w:rPr>
        <w:t>un tieši atbildīgi par Pasūtītāja pieprasījumu apkalpošanu un kuri aizvietos viens otru prombūtnes laikā. Katram no šiem darbiniekiem iepriekšējo 3 (trīs) gadu laikā</w:t>
      </w:r>
      <w:r w:rsidR="00226E47" w:rsidRPr="00F945F1">
        <w:rPr>
          <w:rFonts w:ascii="Times New Roman" w:hAnsi="Times New Roman" w:cs="Times New Roman"/>
          <w:iCs/>
          <w:sz w:val="24"/>
          <w:szCs w:val="24"/>
        </w:rPr>
        <w:t xml:space="preserve"> </w:t>
      </w:r>
      <w:r w:rsidR="00226E47" w:rsidRPr="00F945F1">
        <w:rPr>
          <w:rFonts w:ascii="Times New Roman" w:hAnsi="Times New Roman" w:cs="Times New Roman"/>
          <w:sz w:val="24"/>
          <w:szCs w:val="24"/>
        </w:rPr>
        <w:t xml:space="preserve">ir pieredze klientu apkalpošanā </w:t>
      </w:r>
      <w:r w:rsidR="0050064A" w:rsidRPr="00F945F1">
        <w:rPr>
          <w:rFonts w:ascii="Times New Roman" w:hAnsi="Times New Roman" w:cs="Times New Roman"/>
          <w:sz w:val="24"/>
          <w:szCs w:val="24"/>
        </w:rPr>
        <w:t xml:space="preserve">par Tehniskajā specifikācijā minētajiem </w:t>
      </w:r>
      <w:r w:rsidR="0050064A" w:rsidRPr="003E4E98">
        <w:rPr>
          <w:rFonts w:ascii="Times New Roman" w:hAnsi="Times New Roman" w:cs="Times New Roman"/>
          <w:sz w:val="24"/>
          <w:szCs w:val="24"/>
        </w:rPr>
        <w:t>pakalpojumiem</w:t>
      </w:r>
      <w:r w:rsidR="003E4E98" w:rsidRPr="003E4E9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562"/>
        <w:gridCol w:w="3968"/>
        <w:gridCol w:w="2266"/>
        <w:gridCol w:w="2266"/>
      </w:tblGrid>
      <w:tr w:rsidR="005A0B38" w14:paraId="532FCF15" w14:textId="77777777" w:rsidTr="003E4E98">
        <w:tc>
          <w:tcPr>
            <w:tcW w:w="562" w:type="dxa"/>
            <w:shd w:val="clear" w:color="auto" w:fill="DEEAF6" w:themeFill="accent5" w:themeFillTint="33"/>
            <w:vAlign w:val="center"/>
          </w:tcPr>
          <w:p w14:paraId="4A78218F" w14:textId="1B31E584" w:rsidR="005A0B38" w:rsidRPr="003E4E98" w:rsidRDefault="005A0B38" w:rsidP="003E4E98">
            <w:pPr>
              <w:jc w:val="center"/>
              <w:rPr>
                <w:rFonts w:ascii="Times New Roman" w:hAnsi="Times New Roman" w:cs="Times New Roman"/>
                <w:b/>
                <w:bCs/>
                <w:sz w:val="24"/>
                <w:szCs w:val="24"/>
              </w:rPr>
            </w:pPr>
            <w:r w:rsidRPr="003E4E98">
              <w:rPr>
                <w:rFonts w:ascii="Times New Roman" w:hAnsi="Times New Roman" w:cs="Times New Roman"/>
                <w:b/>
                <w:bCs/>
                <w:sz w:val="24"/>
                <w:szCs w:val="24"/>
              </w:rPr>
              <w:t>Nr.</w:t>
            </w:r>
          </w:p>
        </w:tc>
        <w:tc>
          <w:tcPr>
            <w:tcW w:w="3968" w:type="dxa"/>
            <w:shd w:val="clear" w:color="auto" w:fill="DEEAF6" w:themeFill="accent5" w:themeFillTint="33"/>
            <w:vAlign w:val="center"/>
          </w:tcPr>
          <w:p w14:paraId="7DAC54F8" w14:textId="4C747341" w:rsidR="005A0B38" w:rsidRPr="003E4E98" w:rsidRDefault="00AD529E" w:rsidP="003E4E98">
            <w:pPr>
              <w:jc w:val="center"/>
              <w:rPr>
                <w:rFonts w:ascii="Times New Roman" w:hAnsi="Times New Roman" w:cs="Times New Roman"/>
                <w:b/>
                <w:bCs/>
                <w:sz w:val="24"/>
                <w:szCs w:val="24"/>
              </w:rPr>
            </w:pPr>
            <w:r w:rsidRPr="003E4E98">
              <w:rPr>
                <w:rFonts w:ascii="Times New Roman" w:hAnsi="Times New Roman" w:cs="Times New Roman"/>
                <w:b/>
                <w:bCs/>
                <w:sz w:val="24"/>
                <w:szCs w:val="24"/>
              </w:rPr>
              <w:t>Darbinieka vārds, uzvārds</w:t>
            </w:r>
          </w:p>
        </w:tc>
        <w:tc>
          <w:tcPr>
            <w:tcW w:w="2266" w:type="dxa"/>
            <w:shd w:val="clear" w:color="auto" w:fill="DEEAF6" w:themeFill="accent5" w:themeFillTint="33"/>
            <w:vAlign w:val="center"/>
          </w:tcPr>
          <w:p w14:paraId="5744AF1F" w14:textId="15D60A92" w:rsidR="005A0B38" w:rsidRPr="003E4E98" w:rsidRDefault="00CC426F" w:rsidP="003E4E98">
            <w:pPr>
              <w:jc w:val="center"/>
              <w:rPr>
                <w:rFonts w:ascii="Times New Roman" w:hAnsi="Times New Roman" w:cs="Times New Roman"/>
                <w:b/>
                <w:bCs/>
                <w:sz w:val="24"/>
                <w:szCs w:val="24"/>
              </w:rPr>
            </w:pPr>
            <w:r w:rsidRPr="003E4E98">
              <w:rPr>
                <w:rFonts w:ascii="Times New Roman" w:hAnsi="Times New Roman" w:cs="Times New Roman"/>
                <w:b/>
                <w:bCs/>
                <w:sz w:val="24"/>
                <w:szCs w:val="24"/>
              </w:rPr>
              <w:t>Pieredzes ilgums gados</w:t>
            </w:r>
          </w:p>
        </w:tc>
        <w:tc>
          <w:tcPr>
            <w:tcW w:w="2266" w:type="dxa"/>
            <w:shd w:val="clear" w:color="auto" w:fill="DEEAF6" w:themeFill="accent5" w:themeFillTint="33"/>
            <w:vAlign w:val="center"/>
          </w:tcPr>
          <w:p w14:paraId="00FF0A03" w14:textId="758130DF" w:rsidR="005A0B38" w:rsidRPr="003E4E98" w:rsidRDefault="003E4E98" w:rsidP="003E4E98">
            <w:pPr>
              <w:jc w:val="center"/>
              <w:rPr>
                <w:rFonts w:ascii="Times New Roman" w:hAnsi="Times New Roman" w:cs="Times New Roman"/>
                <w:b/>
                <w:bCs/>
                <w:sz w:val="24"/>
                <w:szCs w:val="24"/>
              </w:rPr>
            </w:pPr>
            <w:r w:rsidRPr="003E4E98">
              <w:rPr>
                <w:rFonts w:ascii="Times New Roman" w:hAnsi="Times New Roman" w:cs="Times New Roman"/>
                <w:b/>
                <w:bCs/>
                <w:sz w:val="24"/>
                <w:szCs w:val="24"/>
              </w:rPr>
              <w:t>Pakalpojumi, kurus darbinieks veic</w:t>
            </w:r>
          </w:p>
        </w:tc>
      </w:tr>
      <w:tr w:rsidR="005A0B38" w14:paraId="1D143505" w14:textId="77777777" w:rsidTr="005A0B38">
        <w:tc>
          <w:tcPr>
            <w:tcW w:w="562" w:type="dxa"/>
          </w:tcPr>
          <w:p w14:paraId="6C284918" w14:textId="643EB6EB" w:rsidR="005A0B38" w:rsidRDefault="005A0B38" w:rsidP="003E4E9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968" w:type="dxa"/>
          </w:tcPr>
          <w:p w14:paraId="60891BAC" w14:textId="77777777" w:rsidR="005A0B38" w:rsidRDefault="005A0B38" w:rsidP="0050064A">
            <w:pPr>
              <w:spacing w:line="276" w:lineRule="auto"/>
              <w:jc w:val="both"/>
              <w:rPr>
                <w:rFonts w:ascii="Times New Roman" w:hAnsi="Times New Roman" w:cs="Times New Roman"/>
                <w:sz w:val="24"/>
                <w:szCs w:val="24"/>
              </w:rPr>
            </w:pPr>
          </w:p>
        </w:tc>
        <w:tc>
          <w:tcPr>
            <w:tcW w:w="2266" w:type="dxa"/>
          </w:tcPr>
          <w:p w14:paraId="06F77C5D" w14:textId="77777777" w:rsidR="005A0B38" w:rsidRDefault="005A0B38" w:rsidP="0050064A">
            <w:pPr>
              <w:spacing w:line="276" w:lineRule="auto"/>
              <w:jc w:val="both"/>
              <w:rPr>
                <w:rFonts w:ascii="Times New Roman" w:hAnsi="Times New Roman" w:cs="Times New Roman"/>
                <w:sz w:val="24"/>
                <w:szCs w:val="24"/>
              </w:rPr>
            </w:pPr>
          </w:p>
        </w:tc>
        <w:tc>
          <w:tcPr>
            <w:tcW w:w="2266" w:type="dxa"/>
          </w:tcPr>
          <w:p w14:paraId="5F6ABE52" w14:textId="77777777" w:rsidR="005A0B38" w:rsidRDefault="005A0B38" w:rsidP="0050064A">
            <w:pPr>
              <w:spacing w:line="276" w:lineRule="auto"/>
              <w:jc w:val="both"/>
              <w:rPr>
                <w:rFonts w:ascii="Times New Roman" w:hAnsi="Times New Roman" w:cs="Times New Roman"/>
                <w:sz w:val="24"/>
                <w:szCs w:val="24"/>
              </w:rPr>
            </w:pPr>
          </w:p>
        </w:tc>
      </w:tr>
      <w:tr w:rsidR="005A0B38" w14:paraId="40BE74E9" w14:textId="77777777" w:rsidTr="005A0B38">
        <w:tc>
          <w:tcPr>
            <w:tcW w:w="562" w:type="dxa"/>
          </w:tcPr>
          <w:p w14:paraId="2B42C381" w14:textId="54FC3787" w:rsidR="005A0B38" w:rsidRDefault="005A0B38" w:rsidP="003E4E9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8" w:type="dxa"/>
          </w:tcPr>
          <w:p w14:paraId="3B52F8AA" w14:textId="77777777" w:rsidR="005A0B38" w:rsidRDefault="005A0B38" w:rsidP="0050064A">
            <w:pPr>
              <w:spacing w:line="276" w:lineRule="auto"/>
              <w:jc w:val="both"/>
              <w:rPr>
                <w:rFonts w:ascii="Times New Roman" w:hAnsi="Times New Roman" w:cs="Times New Roman"/>
                <w:sz w:val="24"/>
                <w:szCs w:val="24"/>
              </w:rPr>
            </w:pPr>
          </w:p>
        </w:tc>
        <w:tc>
          <w:tcPr>
            <w:tcW w:w="2266" w:type="dxa"/>
          </w:tcPr>
          <w:p w14:paraId="791A7290" w14:textId="77777777" w:rsidR="005A0B38" w:rsidRDefault="005A0B38" w:rsidP="0050064A">
            <w:pPr>
              <w:spacing w:line="276" w:lineRule="auto"/>
              <w:jc w:val="both"/>
              <w:rPr>
                <w:rFonts w:ascii="Times New Roman" w:hAnsi="Times New Roman" w:cs="Times New Roman"/>
                <w:sz w:val="24"/>
                <w:szCs w:val="24"/>
              </w:rPr>
            </w:pPr>
          </w:p>
        </w:tc>
        <w:tc>
          <w:tcPr>
            <w:tcW w:w="2266" w:type="dxa"/>
          </w:tcPr>
          <w:p w14:paraId="06A9F23B" w14:textId="77777777" w:rsidR="005A0B38" w:rsidRDefault="005A0B38" w:rsidP="0050064A">
            <w:pPr>
              <w:spacing w:line="276" w:lineRule="auto"/>
              <w:jc w:val="both"/>
              <w:rPr>
                <w:rFonts w:ascii="Times New Roman" w:hAnsi="Times New Roman" w:cs="Times New Roman"/>
                <w:sz w:val="24"/>
                <w:szCs w:val="24"/>
              </w:rPr>
            </w:pPr>
          </w:p>
        </w:tc>
      </w:tr>
    </w:tbl>
    <w:p w14:paraId="08C0EB7C" w14:textId="720C84DD" w:rsidR="005839CB" w:rsidRPr="008129D8" w:rsidRDefault="005839CB" w:rsidP="0073014A">
      <w:pPr>
        <w:pStyle w:val="BodyText2"/>
        <w:tabs>
          <w:tab w:val="clear" w:pos="0"/>
        </w:tabs>
        <w:outlineLvl w:val="9"/>
        <w:rPr>
          <w:rFonts w:ascii="Times New Roman" w:hAnsi="Times New Roman"/>
          <w:bCs/>
          <w:szCs w:val="24"/>
          <w:lang w:eastAsia="ar-SA"/>
        </w:rPr>
      </w:pPr>
      <w:r w:rsidRPr="00F945F1">
        <w:rPr>
          <w:rFonts w:asciiTheme="majorHAnsi" w:hAnsiTheme="majorHAnsi" w:cstheme="majorHAnsi"/>
          <w:bCs/>
          <w:szCs w:val="24"/>
          <w:lang w:eastAsia="ar-SA"/>
        </w:rPr>
        <w:t>3.</w:t>
      </w:r>
      <w:r w:rsidR="00C37EEF" w:rsidRPr="00F945F1">
        <w:rPr>
          <w:rFonts w:asciiTheme="majorHAnsi" w:hAnsiTheme="majorHAnsi" w:cstheme="majorHAnsi"/>
          <w:bCs/>
          <w:szCs w:val="24"/>
          <w:lang w:eastAsia="ar-SA"/>
        </w:rPr>
        <w:t>1</w:t>
      </w:r>
      <w:r w:rsidR="00FD0FEF">
        <w:rPr>
          <w:rFonts w:asciiTheme="majorHAnsi" w:hAnsiTheme="majorHAnsi" w:cstheme="majorHAnsi"/>
          <w:bCs/>
          <w:szCs w:val="24"/>
          <w:lang w:eastAsia="ar-SA"/>
        </w:rPr>
        <w:t>1</w:t>
      </w:r>
      <w:r w:rsidRPr="00F945F1">
        <w:rPr>
          <w:rFonts w:ascii="Times New Roman" w:hAnsi="Times New Roman"/>
          <w:bCs/>
          <w:szCs w:val="24"/>
          <w:lang w:eastAsia="ar-SA"/>
        </w:rPr>
        <w:t xml:space="preserve">. </w:t>
      </w:r>
      <w:r w:rsidRPr="008129D8">
        <w:rPr>
          <w:rFonts w:ascii="Times New Roman" w:hAnsi="Times New Roman"/>
          <w:bCs/>
          <w:szCs w:val="24"/>
          <w:lang w:eastAsia="ar-SA"/>
        </w:rPr>
        <w:t>Apakšuzņēmēju piesaiste:</w:t>
      </w:r>
    </w:p>
    <w:p w14:paraId="6C16A7D2" w14:textId="77777777" w:rsidR="005839CB" w:rsidRPr="008129D8" w:rsidRDefault="00BC65E6" w:rsidP="005839CB">
      <w:pPr>
        <w:pStyle w:val="BodyText2"/>
        <w:tabs>
          <w:tab w:val="clear" w:pos="0"/>
        </w:tabs>
        <w:ind w:firstLine="567"/>
        <w:outlineLvl w:val="9"/>
        <w:rPr>
          <w:rFonts w:ascii="Times New Roman" w:hAnsi="Times New Roman"/>
          <w:szCs w:val="24"/>
        </w:rPr>
      </w:pPr>
      <w:sdt>
        <w:sdtPr>
          <w:rPr>
            <w:rFonts w:ascii="Times New Roman" w:hAnsi="Times New Roman"/>
            <w:szCs w:val="24"/>
          </w:rPr>
          <w:id w:val="-1294829441"/>
          <w14:checkbox>
            <w14:checked w14:val="0"/>
            <w14:checkedState w14:val="2612" w14:font="MS Gothic"/>
            <w14:uncheckedState w14:val="2610" w14:font="MS Gothic"/>
          </w14:checkbox>
        </w:sdtPr>
        <w:sdtEndPr/>
        <w:sdtContent>
          <w:r w:rsidR="005839CB" w:rsidRPr="008129D8">
            <w:rPr>
              <w:rFonts w:ascii="Segoe UI Symbol" w:eastAsia="MS Gothic" w:hAnsi="Segoe UI Symbol" w:cs="Segoe UI Symbol"/>
              <w:szCs w:val="24"/>
            </w:rPr>
            <w:t>☐</w:t>
          </w:r>
        </w:sdtContent>
      </w:sdt>
      <w:r w:rsidR="005839CB" w:rsidRPr="008129D8">
        <w:rPr>
          <w:rFonts w:ascii="Times New Roman" w:hAnsi="Times New Roman"/>
          <w:szCs w:val="24"/>
        </w:rPr>
        <w:t xml:space="preserve">  Apliecinām, ka pakalpojumus veiksim patstāvīgi, nepiesaistot apakšuzņēmējus;</w:t>
      </w:r>
    </w:p>
    <w:p w14:paraId="3C3110D6" w14:textId="77777777" w:rsidR="005839CB" w:rsidRPr="008129D8" w:rsidRDefault="00BC65E6" w:rsidP="005839CB">
      <w:pPr>
        <w:pStyle w:val="BodyText2"/>
        <w:tabs>
          <w:tab w:val="clear" w:pos="0"/>
        </w:tabs>
        <w:spacing w:after="120"/>
        <w:ind w:firstLine="567"/>
        <w:outlineLvl w:val="9"/>
        <w:rPr>
          <w:rFonts w:ascii="Times New Roman" w:hAnsi="Times New Roman"/>
          <w:bCs/>
          <w:szCs w:val="24"/>
          <w:lang w:eastAsia="ar-SA"/>
        </w:rPr>
      </w:pPr>
      <w:sdt>
        <w:sdtPr>
          <w:rPr>
            <w:rFonts w:ascii="Times New Roman" w:hAnsi="Times New Roman"/>
            <w:szCs w:val="24"/>
          </w:rPr>
          <w:id w:val="34015427"/>
          <w14:checkbox>
            <w14:checked w14:val="0"/>
            <w14:checkedState w14:val="2612" w14:font="MS Gothic"/>
            <w14:uncheckedState w14:val="2610" w14:font="MS Gothic"/>
          </w14:checkbox>
        </w:sdtPr>
        <w:sdtEndPr/>
        <w:sdtContent>
          <w:r w:rsidR="005839CB" w:rsidRPr="008129D8">
            <w:rPr>
              <w:rFonts w:ascii="Segoe UI Symbol" w:eastAsia="MS Gothic" w:hAnsi="Segoe UI Symbol" w:cs="Segoe UI Symbol"/>
              <w:szCs w:val="24"/>
            </w:rPr>
            <w:t>☐</w:t>
          </w:r>
        </w:sdtContent>
      </w:sdt>
      <w:r w:rsidR="005839CB" w:rsidRPr="008129D8">
        <w:rPr>
          <w:rFonts w:ascii="Times New Roman" w:hAnsi="Times New Roman"/>
          <w:szCs w:val="24"/>
        </w:rPr>
        <w:t xml:space="preserve"> </w:t>
      </w:r>
      <w:r w:rsidR="005839CB" w:rsidRPr="008129D8">
        <w:rPr>
          <w:rFonts w:ascii="Times New Roman" w:hAnsi="Times New Roman"/>
          <w:bCs/>
          <w:szCs w:val="24"/>
          <w:lang w:eastAsia="ar-SA"/>
        </w:rPr>
        <w:t xml:space="preserve">Pakalpojuma sniegšanā ir plānots piesaistīt apakšuzņēmējus (t.sk., </w:t>
      </w:r>
      <w:proofErr w:type="spellStart"/>
      <w:r w:rsidR="005839CB" w:rsidRPr="008129D8">
        <w:rPr>
          <w:rFonts w:ascii="Times New Roman" w:hAnsi="Times New Roman"/>
          <w:bCs/>
          <w:szCs w:val="24"/>
          <w:lang w:eastAsia="ar-SA"/>
        </w:rPr>
        <w:t>pašnodarbinātas</w:t>
      </w:r>
      <w:proofErr w:type="spellEnd"/>
      <w:r w:rsidR="005839CB" w:rsidRPr="008129D8">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2"/>
        <w:gridCol w:w="2092"/>
        <w:gridCol w:w="2231"/>
        <w:gridCol w:w="2227"/>
      </w:tblGrid>
      <w:tr w:rsidR="008129D8" w:rsidRPr="008129D8" w14:paraId="6C58F3AF" w14:textId="77777777" w:rsidTr="004865B9">
        <w:trPr>
          <w:cantSplit/>
          <w:trHeight w:val="841"/>
        </w:trPr>
        <w:tc>
          <w:tcPr>
            <w:tcW w:w="1386" w:type="pct"/>
            <w:shd w:val="clear" w:color="auto" w:fill="DEEAF6" w:themeFill="accent5" w:themeFillTint="33"/>
            <w:vAlign w:val="center"/>
          </w:tcPr>
          <w:p w14:paraId="415FAACC" w14:textId="77777777" w:rsidR="005839CB" w:rsidRPr="008129D8"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8129D8">
              <w:rPr>
                <w:rFonts w:asciiTheme="majorHAnsi" w:hAnsiTheme="majorHAnsi" w:cstheme="majorHAnsi"/>
                <w:b/>
                <w:lang w:eastAsia="ar-SA"/>
              </w:rPr>
              <w:t>Nosaukums reģistrācijas numurs/ vārds, uzvārds</w:t>
            </w:r>
          </w:p>
        </w:tc>
        <w:tc>
          <w:tcPr>
            <w:tcW w:w="1154" w:type="pct"/>
            <w:shd w:val="clear" w:color="auto" w:fill="DEEAF6" w:themeFill="accent5" w:themeFillTint="33"/>
            <w:vAlign w:val="center"/>
          </w:tcPr>
          <w:p w14:paraId="0E2831C6" w14:textId="77777777" w:rsidR="005839CB" w:rsidRPr="008129D8"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8129D8">
              <w:rPr>
                <w:rFonts w:asciiTheme="majorHAnsi" w:hAnsiTheme="majorHAnsi" w:cstheme="majorHAnsi"/>
                <w:b/>
                <w:lang w:eastAsia="ar-SA"/>
              </w:rPr>
              <w:t>Nododamie uzdevumi</w:t>
            </w:r>
          </w:p>
        </w:tc>
        <w:tc>
          <w:tcPr>
            <w:tcW w:w="1231" w:type="pct"/>
            <w:shd w:val="clear" w:color="auto" w:fill="DEEAF6" w:themeFill="accent5" w:themeFillTint="33"/>
            <w:vAlign w:val="center"/>
          </w:tcPr>
          <w:p w14:paraId="370A2E5B" w14:textId="77777777" w:rsidR="005839CB" w:rsidRPr="008129D8"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8129D8">
              <w:rPr>
                <w:rFonts w:asciiTheme="majorHAnsi" w:hAnsiTheme="majorHAnsi" w:cstheme="majorHAnsi"/>
                <w:b/>
                <w:lang w:eastAsia="ar-SA"/>
              </w:rPr>
              <w:t>Veicamo uzdevumu apjoms no kopējā</w:t>
            </w:r>
            <w:r w:rsidRPr="008129D8">
              <w:rPr>
                <w:rFonts w:asciiTheme="majorHAnsi" w:hAnsiTheme="majorHAnsi" w:cstheme="majorHAnsi"/>
                <w:b/>
                <w:lang w:eastAsia="ar-SA"/>
              </w:rPr>
              <w:br/>
              <w:t>apjoma %</w:t>
            </w:r>
          </w:p>
        </w:tc>
        <w:tc>
          <w:tcPr>
            <w:tcW w:w="1229" w:type="pct"/>
            <w:shd w:val="clear" w:color="auto" w:fill="DEEAF6" w:themeFill="accent5" w:themeFillTint="33"/>
            <w:vAlign w:val="center"/>
          </w:tcPr>
          <w:p w14:paraId="1CA12018" w14:textId="77777777" w:rsidR="005839CB" w:rsidRPr="008129D8" w:rsidRDefault="005839CB" w:rsidP="004865B9">
            <w:pPr>
              <w:tabs>
                <w:tab w:val="left" w:pos="426"/>
              </w:tabs>
              <w:autoSpaceDE w:val="0"/>
              <w:autoSpaceDN w:val="0"/>
              <w:adjustRightInd w:val="0"/>
              <w:spacing w:after="0" w:line="240" w:lineRule="auto"/>
              <w:jc w:val="center"/>
              <w:rPr>
                <w:rFonts w:asciiTheme="majorHAnsi" w:hAnsiTheme="majorHAnsi" w:cstheme="majorHAnsi"/>
                <w:b/>
                <w:lang w:eastAsia="ar-SA"/>
              </w:rPr>
            </w:pPr>
            <w:r w:rsidRPr="008129D8">
              <w:rPr>
                <w:rFonts w:asciiTheme="majorHAnsi" w:hAnsiTheme="majorHAnsi" w:cstheme="majorHAnsi"/>
                <w:b/>
                <w:lang w:eastAsia="ar-SA"/>
              </w:rPr>
              <w:t>Nododamā līguma summas daļa naudas izteiksmē</w:t>
            </w:r>
          </w:p>
        </w:tc>
      </w:tr>
      <w:tr w:rsidR="008129D8" w:rsidRPr="008129D8" w14:paraId="03AA1A59" w14:textId="77777777" w:rsidTr="004865B9">
        <w:trPr>
          <w:trHeight w:val="239"/>
        </w:trPr>
        <w:tc>
          <w:tcPr>
            <w:tcW w:w="1386" w:type="pct"/>
            <w:shd w:val="clear" w:color="auto" w:fill="auto"/>
          </w:tcPr>
          <w:p w14:paraId="2B897EE8" w14:textId="77777777" w:rsidR="005839CB" w:rsidRPr="008129D8" w:rsidRDefault="005839CB" w:rsidP="004865B9">
            <w:pPr>
              <w:tabs>
                <w:tab w:val="left" w:pos="426"/>
              </w:tabs>
              <w:autoSpaceDE w:val="0"/>
              <w:autoSpaceDN w:val="0"/>
              <w:adjustRightInd w:val="0"/>
              <w:spacing w:after="0" w:line="240" w:lineRule="auto"/>
              <w:rPr>
                <w:rFonts w:asciiTheme="majorHAnsi" w:hAnsiTheme="majorHAnsi" w:cstheme="majorHAnsi"/>
                <w:b/>
                <w:sz w:val="24"/>
                <w:szCs w:val="24"/>
                <w:lang w:eastAsia="ar-SA"/>
              </w:rPr>
            </w:pPr>
          </w:p>
        </w:tc>
        <w:tc>
          <w:tcPr>
            <w:tcW w:w="1154" w:type="pct"/>
            <w:shd w:val="clear" w:color="auto" w:fill="auto"/>
          </w:tcPr>
          <w:p w14:paraId="54D64759" w14:textId="77777777" w:rsidR="005839CB" w:rsidRPr="008129D8"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231" w:type="pct"/>
            <w:shd w:val="clear" w:color="auto" w:fill="auto"/>
          </w:tcPr>
          <w:p w14:paraId="3B7BFC98" w14:textId="77777777" w:rsidR="005839CB" w:rsidRPr="008129D8"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c>
          <w:tcPr>
            <w:tcW w:w="1229" w:type="pct"/>
            <w:shd w:val="clear" w:color="auto" w:fill="auto"/>
          </w:tcPr>
          <w:p w14:paraId="1E963634" w14:textId="77777777" w:rsidR="005839CB" w:rsidRPr="008129D8" w:rsidRDefault="005839CB" w:rsidP="004865B9">
            <w:pPr>
              <w:tabs>
                <w:tab w:val="left" w:pos="426"/>
              </w:tabs>
              <w:autoSpaceDE w:val="0"/>
              <w:autoSpaceDN w:val="0"/>
              <w:adjustRightInd w:val="0"/>
              <w:spacing w:after="0" w:line="240" w:lineRule="auto"/>
              <w:jc w:val="both"/>
              <w:rPr>
                <w:rFonts w:asciiTheme="majorHAnsi" w:hAnsiTheme="majorHAnsi" w:cstheme="majorHAnsi"/>
                <w:b/>
                <w:sz w:val="24"/>
                <w:szCs w:val="24"/>
                <w:lang w:eastAsia="ar-SA"/>
              </w:rPr>
            </w:pPr>
          </w:p>
        </w:tc>
      </w:tr>
      <w:tr w:rsidR="009E351B" w:rsidRPr="009E351B" w14:paraId="31C8318E" w14:textId="77777777" w:rsidTr="004865B9">
        <w:trPr>
          <w:trHeight w:val="239"/>
        </w:trPr>
        <w:tc>
          <w:tcPr>
            <w:tcW w:w="1386" w:type="pct"/>
            <w:shd w:val="clear" w:color="auto" w:fill="auto"/>
          </w:tcPr>
          <w:p w14:paraId="2FC17750" w14:textId="77777777" w:rsidR="005839CB" w:rsidRPr="009E351B" w:rsidRDefault="005839CB" w:rsidP="004865B9">
            <w:pPr>
              <w:tabs>
                <w:tab w:val="left" w:pos="426"/>
              </w:tabs>
              <w:autoSpaceDE w:val="0"/>
              <w:autoSpaceDN w:val="0"/>
              <w:adjustRightInd w:val="0"/>
              <w:spacing w:after="0" w:line="240" w:lineRule="auto"/>
              <w:rPr>
                <w:rFonts w:asciiTheme="majorHAnsi" w:hAnsiTheme="majorHAnsi" w:cstheme="majorHAnsi"/>
                <w:b/>
                <w:color w:val="4472C4" w:themeColor="accent1"/>
                <w:sz w:val="24"/>
                <w:szCs w:val="24"/>
                <w:lang w:eastAsia="ar-SA"/>
              </w:rPr>
            </w:pPr>
          </w:p>
        </w:tc>
        <w:tc>
          <w:tcPr>
            <w:tcW w:w="1154" w:type="pct"/>
            <w:shd w:val="clear" w:color="auto" w:fill="auto"/>
          </w:tcPr>
          <w:p w14:paraId="2C0B0DA2" w14:textId="77777777" w:rsidR="005839CB" w:rsidRPr="009E351B"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31" w:type="pct"/>
            <w:shd w:val="clear" w:color="auto" w:fill="auto"/>
          </w:tcPr>
          <w:p w14:paraId="3F16C3F6" w14:textId="77777777" w:rsidR="005839CB" w:rsidRPr="009E351B"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c>
          <w:tcPr>
            <w:tcW w:w="1229" w:type="pct"/>
            <w:shd w:val="clear" w:color="auto" w:fill="auto"/>
          </w:tcPr>
          <w:p w14:paraId="6768927A" w14:textId="77777777" w:rsidR="005839CB" w:rsidRPr="009E351B" w:rsidRDefault="005839CB" w:rsidP="004865B9">
            <w:pPr>
              <w:tabs>
                <w:tab w:val="left" w:pos="426"/>
              </w:tabs>
              <w:autoSpaceDE w:val="0"/>
              <w:autoSpaceDN w:val="0"/>
              <w:adjustRightInd w:val="0"/>
              <w:spacing w:after="0" w:line="240" w:lineRule="auto"/>
              <w:jc w:val="both"/>
              <w:rPr>
                <w:rFonts w:asciiTheme="majorHAnsi" w:hAnsiTheme="majorHAnsi" w:cstheme="majorHAnsi"/>
                <w:b/>
                <w:color w:val="4472C4" w:themeColor="accent1"/>
                <w:sz w:val="24"/>
                <w:szCs w:val="24"/>
                <w:lang w:eastAsia="ar-SA"/>
              </w:rPr>
            </w:pPr>
          </w:p>
        </w:tc>
      </w:tr>
    </w:tbl>
    <w:p w14:paraId="79B7F4A2" w14:textId="6DDD555B" w:rsidR="002A7D8A" w:rsidRPr="00F945F1" w:rsidRDefault="00A83E21" w:rsidP="00A83E21">
      <w:pPr>
        <w:pStyle w:val="ListBullet4"/>
        <w:numPr>
          <w:ilvl w:val="0"/>
          <w:numId w:val="0"/>
        </w:numPr>
        <w:tabs>
          <w:tab w:val="clear" w:pos="2062"/>
        </w:tabs>
        <w:jc w:val="left"/>
        <w:rPr>
          <w:rFonts w:asciiTheme="majorHAnsi" w:hAnsiTheme="majorHAnsi" w:cstheme="majorHAnsi"/>
          <w:b/>
          <w:bCs/>
        </w:rPr>
      </w:pPr>
      <w:r w:rsidRPr="00F945F1">
        <w:rPr>
          <w:rFonts w:asciiTheme="majorHAnsi" w:hAnsiTheme="majorHAnsi" w:cstheme="majorHAnsi"/>
          <w:b/>
          <w:bCs/>
        </w:rPr>
        <w:t xml:space="preserve">4. </w:t>
      </w:r>
      <w:r w:rsidR="00DF4264" w:rsidRPr="00F945F1">
        <w:rPr>
          <w:rFonts w:asciiTheme="majorHAnsi" w:hAnsiTheme="majorHAnsi" w:cstheme="majorHAnsi"/>
          <w:b/>
          <w:bCs/>
        </w:rPr>
        <w:t xml:space="preserve">FINANŠU </w:t>
      </w:r>
      <w:r w:rsidR="00EE169C" w:rsidRPr="00F945F1">
        <w:rPr>
          <w:rFonts w:asciiTheme="majorHAnsi" w:hAnsiTheme="majorHAnsi" w:cstheme="majorHAnsi"/>
          <w:b/>
          <w:bCs/>
        </w:rPr>
        <w:t>PIEDĀVĀJUMS</w:t>
      </w:r>
    </w:p>
    <w:tbl>
      <w:tblPr>
        <w:tblW w:w="906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7046"/>
        <w:gridCol w:w="2021"/>
      </w:tblGrid>
      <w:tr w:rsidR="00D25893" w:rsidRPr="00D25893" w14:paraId="218D43C8" w14:textId="77777777" w:rsidTr="001A4A4E">
        <w:trPr>
          <w:trHeight w:val="420"/>
        </w:trPr>
        <w:tc>
          <w:tcPr>
            <w:tcW w:w="7046" w:type="dxa"/>
            <w:shd w:val="clear" w:color="auto" w:fill="DEEAF6" w:themeFill="accent5" w:themeFillTint="33"/>
            <w:vAlign w:val="center"/>
          </w:tcPr>
          <w:p w14:paraId="785051BC" w14:textId="77777777" w:rsidR="00887D65" w:rsidRPr="008129D8" w:rsidRDefault="00887D65" w:rsidP="001A4A4E">
            <w:pPr>
              <w:spacing w:after="0" w:line="276" w:lineRule="auto"/>
              <w:jc w:val="center"/>
              <w:rPr>
                <w:rFonts w:ascii="Times New Roman" w:eastAsia="Calibri" w:hAnsi="Times New Roman" w:cs="Times New Roman"/>
                <w:b/>
              </w:rPr>
            </w:pPr>
            <w:r w:rsidRPr="008129D8">
              <w:rPr>
                <w:rFonts w:ascii="Times New Roman" w:eastAsia="Calibri" w:hAnsi="Times New Roman" w:cs="Times New Roman"/>
                <w:b/>
              </w:rPr>
              <w:t>Pasūtītājam nodrošināmo pakalpojumu nosaukums</w:t>
            </w:r>
          </w:p>
        </w:tc>
        <w:tc>
          <w:tcPr>
            <w:tcW w:w="2021" w:type="dxa"/>
            <w:shd w:val="clear" w:color="auto" w:fill="DEEAF6" w:themeFill="accent5" w:themeFillTint="33"/>
            <w:vAlign w:val="center"/>
          </w:tcPr>
          <w:p w14:paraId="3C5C9B00" w14:textId="77777777" w:rsidR="00887D65" w:rsidRPr="008129D8" w:rsidRDefault="00887D65" w:rsidP="001A4A4E">
            <w:pPr>
              <w:spacing w:after="0" w:line="276" w:lineRule="auto"/>
              <w:jc w:val="center"/>
              <w:rPr>
                <w:rFonts w:ascii="Times New Roman" w:eastAsia="Calibri" w:hAnsi="Times New Roman" w:cs="Times New Roman"/>
                <w:bCs/>
              </w:rPr>
            </w:pPr>
            <w:r w:rsidRPr="008129D8">
              <w:rPr>
                <w:rFonts w:ascii="Times New Roman" w:eastAsia="Calibri" w:hAnsi="Times New Roman" w:cs="Times New Roman"/>
              </w:rPr>
              <w:t>Izpildītāja starpniecības maksa</w:t>
            </w:r>
          </w:p>
          <w:p w14:paraId="47B312A9" w14:textId="77777777" w:rsidR="00887D65" w:rsidRPr="008129D8" w:rsidRDefault="00887D65" w:rsidP="001A4A4E">
            <w:pPr>
              <w:spacing w:after="0" w:line="276" w:lineRule="auto"/>
              <w:jc w:val="center"/>
              <w:rPr>
                <w:rFonts w:ascii="Times New Roman" w:eastAsia="Calibri" w:hAnsi="Times New Roman" w:cs="Times New Roman"/>
              </w:rPr>
            </w:pPr>
            <w:r w:rsidRPr="008129D8">
              <w:rPr>
                <w:rFonts w:ascii="Times New Roman" w:eastAsia="Calibri" w:hAnsi="Times New Roman" w:cs="Times New Roman"/>
                <w:b/>
                <w:bCs/>
              </w:rPr>
              <w:t>EUR bez PVN</w:t>
            </w:r>
          </w:p>
        </w:tc>
      </w:tr>
      <w:tr w:rsidR="00D25893" w:rsidRPr="00D25893" w14:paraId="159CEEE2" w14:textId="77777777" w:rsidTr="00887D65">
        <w:trPr>
          <w:trHeight w:val="225"/>
        </w:trPr>
        <w:tc>
          <w:tcPr>
            <w:tcW w:w="7046" w:type="dxa"/>
            <w:shd w:val="clear" w:color="auto" w:fill="auto"/>
          </w:tcPr>
          <w:p w14:paraId="436E2201" w14:textId="77777777" w:rsidR="00887D65" w:rsidRPr="008129D8" w:rsidRDefault="00887D65" w:rsidP="0064200C">
            <w:pPr>
              <w:spacing w:after="0" w:line="225" w:lineRule="atLeast"/>
              <w:rPr>
                <w:rFonts w:ascii="Times New Roman" w:eastAsia="Calibri" w:hAnsi="Times New Roman" w:cs="Times New Roman"/>
              </w:rPr>
            </w:pPr>
            <w:r w:rsidRPr="008129D8">
              <w:rPr>
                <w:rFonts w:ascii="Times New Roman" w:eastAsia="Calibri" w:hAnsi="Times New Roman" w:cs="Times New Roman"/>
                <w:b/>
                <w:bCs/>
              </w:rPr>
              <w:t>1. Avio biļešu</w:t>
            </w:r>
            <w:r w:rsidRPr="008129D8">
              <w:rPr>
                <w:rFonts w:ascii="Times New Roman" w:eastAsia="Calibri" w:hAnsi="Times New Roman" w:cs="Times New Roman"/>
              </w:rPr>
              <w:t xml:space="preserve"> </w:t>
            </w:r>
            <w:r w:rsidRPr="008129D8">
              <w:rPr>
                <w:rFonts w:ascii="Times New Roman" w:eastAsia="Calibri" w:hAnsi="Times New Roman" w:cs="Times New Roman"/>
                <w:bCs/>
              </w:rPr>
              <w:t>rezervēšana</w:t>
            </w:r>
            <w:r w:rsidRPr="008129D8">
              <w:rPr>
                <w:rFonts w:ascii="Times New Roman" w:eastAsia="Calibri" w:hAnsi="Times New Roman" w:cs="Times New Roman"/>
                <w:b/>
                <w:bCs/>
              </w:rPr>
              <w:t xml:space="preserve">, </w:t>
            </w:r>
            <w:r w:rsidRPr="008129D8">
              <w:rPr>
                <w:rFonts w:ascii="Times New Roman" w:eastAsia="Calibri" w:hAnsi="Times New Roman" w:cs="Times New Roman"/>
              </w:rPr>
              <w:t>noformēšana, nepieciešamības gadījumā apmaiņa vai pasūtījuma anulēšana vienai personai</w:t>
            </w:r>
          </w:p>
        </w:tc>
        <w:tc>
          <w:tcPr>
            <w:tcW w:w="2021" w:type="dxa"/>
            <w:shd w:val="clear" w:color="auto" w:fill="auto"/>
          </w:tcPr>
          <w:p w14:paraId="731B4BBD" w14:textId="77777777" w:rsidR="00887D65" w:rsidRPr="008129D8" w:rsidRDefault="00887D65" w:rsidP="0064200C">
            <w:pPr>
              <w:spacing w:after="0" w:line="225" w:lineRule="atLeast"/>
              <w:rPr>
                <w:rFonts w:ascii="Times New Roman" w:eastAsia="Calibri" w:hAnsi="Times New Roman" w:cs="Times New Roman"/>
              </w:rPr>
            </w:pPr>
            <w:r w:rsidRPr="008129D8">
              <w:rPr>
                <w:rFonts w:ascii="Times New Roman" w:eastAsia="Calibri" w:hAnsi="Times New Roman" w:cs="Times New Roman"/>
              </w:rPr>
              <w:t> </w:t>
            </w:r>
          </w:p>
        </w:tc>
      </w:tr>
      <w:tr w:rsidR="00D25893" w:rsidRPr="00D25893" w14:paraId="2F156116" w14:textId="77777777" w:rsidTr="00887D65">
        <w:trPr>
          <w:trHeight w:val="225"/>
        </w:trPr>
        <w:tc>
          <w:tcPr>
            <w:tcW w:w="7046" w:type="dxa"/>
            <w:shd w:val="clear" w:color="auto" w:fill="auto"/>
          </w:tcPr>
          <w:p w14:paraId="4085076E" w14:textId="77777777" w:rsidR="00887D65" w:rsidRPr="008129D8" w:rsidRDefault="00887D65" w:rsidP="0064200C">
            <w:pPr>
              <w:spacing w:after="0" w:line="225" w:lineRule="atLeast"/>
              <w:jc w:val="both"/>
              <w:rPr>
                <w:rFonts w:ascii="Times New Roman" w:eastAsia="Calibri" w:hAnsi="Times New Roman" w:cs="Times New Roman"/>
              </w:rPr>
            </w:pPr>
            <w:r w:rsidRPr="008129D8">
              <w:rPr>
                <w:rFonts w:ascii="Times New Roman" w:eastAsia="Calibri" w:hAnsi="Times New Roman" w:cs="Times New Roman"/>
                <w:b/>
                <w:bCs/>
              </w:rPr>
              <w:t>2.Kuģu, prāmju biļešu</w:t>
            </w:r>
            <w:r w:rsidRPr="008129D8">
              <w:rPr>
                <w:rFonts w:ascii="Times New Roman" w:eastAsia="Calibri" w:hAnsi="Times New Roman" w:cs="Times New Roman"/>
              </w:rPr>
              <w:t xml:space="preserve"> </w:t>
            </w:r>
            <w:r w:rsidRPr="008129D8">
              <w:rPr>
                <w:rFonts w:ascii="Times New Roman" w:eastAsia="Calibri" w:hAnsi="Times New Roman" w:cs="Times New Roman"/>
                <w:bCs/>
              </w:rPr>
              <w:t>rezervēšana, noformēšana, nepieciešamības gadījumā apmaiņa vai pasūtījuma anulēšana vienai personai</w:t>
            </w:r>
          </w:p>
        </w:tc>
        <w:tc>
          <w:tcPr>
            <w:tcW w:w="2021" w:type="dxa"/>
            <w:shd w:val="clear" w:color="auto" w:fill="auto"/>
          </w:tcPr>
          <w:p w14:paraId="4A7ACAB2" w14:textId="77777777" w:rsidR="00887D65" w:rsidRPr="008129D8" w:rsidRDefault="00887D65" w:rsidP="0064200C">
            <w:pPr>
              <w:spacing w:after="0" w:line="225" w:lineRule="atLeast"/>
              <w:rPr>
                <w:rFonts w:ascii="Times New Roman" w:eastAsia="Calibri" w:hAnsi="Times New Roman" w:cs="Times New Roman"/>
              </w:rPr>
            </w:pPr>
            <w:r w:rsidRPr="008129D8">
              <w:rPr>
                <w:rFonts w:ascii="Times New Roman" w:eastAsia="Calibri" w:hAnsi="Times New Roman" w:cs="Times New Roman"/>
              </w:rPr>
              <w:t> </w:t>
            </w:r>
          </w:p>
        </w:tc>
      </w:tr>
      <w:tr w:rsidR="00D25893" w:rsidRPr="00D25893" w14:paraId="1A111EC7" w14:textId="77777777" w:rsidTr="00887D65">
        <w:trPr>
          <w:trHeight w:val="225"/>
        </w:trPr>
        <w:tc>
          <w:tcPr>
            <w:tcW w:w="7046" w:type="dxa"/>
            <w:shd w:val="clear" w:color="auto" w:fill="auto"/>
          </w:tcPr>
          <w:p w14:paraId="623A5BC9" w14:textId="77777777" w:rsidR="00887D65" w:rsidRPr="008129D8" w:rsidRDefault="00887D65" w:rsidP="0064200C">
            <w:pPr>
              <w:spacing w:after="0" w:line="225" w:lineRule="atLeast"/>
              <w:jc w:val="both"/>
              <w:rPr>
                <w:rFonts w:ascii="Times New Roman" w:eastAsia="Calibri" w:hAnsi="Times New Roman" w:cs="Times New Roman"/>
              </w:rPr>
            </w:pPr>
            <w:r w:rsidRPr="008129D8">
              <w:rPr>
                <w:rFonts w:ascii="Times New Roman" w:eastAsia="Calibri" w:hAnsi="Times New Roman" w:cs="Times New Roman"/>
                <w:b/>
                <w:bCs/>
              </w:rPr>
              <w:t>3.Dzelzceļa biļešu</w:t>
            </w:r>
            <w:r w:rsidRPr="008129D8">
              <w:rPr>
                <w:rFonts w:ascii="Times New Roman" w:eastAsia="Calibri" w:hAnsi="Times New Roman" w:cs="Times New Roman"/>
                <w:bCs/>
              </w:rPr>
              <w:t xml:space="preserve"> rezervēšana, noformēšana, nepieciešamības gadījumā apmaiņa vai pasūtījuma anulēšana vienai personai</w:t>
            </w:r>
          </w:p>
        </w:tc>
        <w:tc>
          <w:tcPr>
            <w:tcW w:w="2021" w:type="dxa"/>
            <w:shd w:val="clear" w:color="auto" w:fill="auto"/>
          </w:tcPr>
          <w:p w14:paraId="73E02334" w14:textId="77777777" w:rsidR="00887D65" w:rsidRPr="008129D8" w:rsidRDefault="00887D65" w:rsidP="0064200C">
            <w:pPr>
              <w:spacing w:after="0" w:line="225" w:lineRule="atLeast"/>
              <w:rPr>
                <w:rFonts w:ascii="Times New Roman" w:eastAsia="Calibri" w:hAnsi="Times New Roman" w:cs="Times New Roman"/>
              </w:rPr>
            </w:pPr>
            <w:r w:rsidRPr="008129D8">
              <w:rPr>
                <w:rFonts w:ascii="Times New Roman" w:eastAsia="Calibri" w:hAnsi="Times New Roman" w:cs="Times New Roman"/>
              </w:rPr>
              <w:t> </w:t>
            </w:r>
          </w:p>
        </w:tc>
      </w:tr>
      <w:tr w:rsidR="00D25893" w:rsidRPr="00D25893" w14:paraId="6EE5ACAD" w14:textId="77777777" w:rsidTr="00887D65">
        <w:trPr>
          <w:trHeight w:val="225"/>
        </w:trPr>
        <w:tc>
          <w:tcPr>
            <w:tcW w:w="7046" w:type="dxa"/>
            <w:shd w:val="clear" w:color="auto" w:fill="auto"/>
          </w:tcPr>
          <w:p w14:paraId="1DD67CDB" w14:textId="77777777" w:rsidR="00887D65" w:rsidRPr="008129D8" w:rsidRDefault="00887D65" w:rsidP="0064200C">
            <w:pPr>
              <w:spacing w:after="0" w:line="225" w:lineRule="atLeast"/>
              <w:jc w:val="both"/>
              <w:rPr>
                <w:rFonts w:ascii="Times New Roman" w:eastAsia="Calibri" w:hAnsi="Times New Roman" w:cs="Times New Roman"/>
              </w:rPr>
            </w:pPr>
            <w:r w:rsidRPr="008129D8">
              <w:rPr>
                <w:rFonts w:ascii="Times New Roman" w:eastAsia="Calibri" w:hAnsi="Times New Roman" w:cs="Times New Roman"/>
                <w:b/>
                <w:bCs/>
              </w:rPr>
              <w:t>4. Autobusa biļešu</w:t>
            </w:r>
            <w:r w:rsidRPr="008129D8">
              <w:rPr>
                <w:rFonts w:ascii="Times New Roman" w:eastAsia="Calibri" w:hAnsi="Times New Roman" w:cs="Times New Roman"/>
                <w:bCs/>
              </w:rPr>
              <w:t xml:space="preserve"> rezervēšana, noformēšana, nepieciešamības gadījumā apmaiņa vai pasūtījuma anulēšana vienai personai</w:t>
            </w:r>
          </w:p>
        </w:tc>
        <w:tc>
          <w:tcPr>
            <w:tcW w:w="2021" w:type="dxa"/>
            <w:shd w:val="clear" w:color="auto" w:fill="auto"/>
          </w:tcPr>
          <w:p w14:paraId="488098C0" w14:textId="77777777" w:rsidR="00887D65" w:rsidRPr="008129D8" w:rsidRDefault="00887D65" w:rsidP="0064200C">
            <w:pPr>
              <w:spacing w:after="0" w:line="225" w:lineRule="atLeast"/>
              <w:rPr>
                <w:rFonts w:ascii="Times New Roman" w:eastAsia="Calibri" w:hAnsi="Times New Roman" w:cs="Times New Roman"/>
              </w:rPr>
            </w:pPr>
            <w:r w:rsidRPr="008129D8">
              <w:rPr>
                <w:rFonts w:ascii="Times New Roman" w:eastAsia="Calibri" w:hAnsi="Times New Roman" w:cs="Times New Roman"/>
              </w:rPr>
              <w:t> </w:t>
            </w:r>
          </w:p>
        </w:tc>
      </w:tr>
      <w:tr w:rsidR="00D25893" w:rsidRPr="00D25893" w14:paraId="2F881BCC" w14:textId="77777777" w:rsidTr="00887D65">
        <w:trPr>
          <w:trHeight w:val="450"/>
        </w:trPr>
        <w:tc>
          <w:tcPr>
            <w:tcW w:w="7046" w:type="dxa"/>
            <w:shd w:val="clear" w:color="auto" w:fill="auto"/>
          </w:tcPr>
          <w:p w14:paraId="7C1E5DA8" w14:textId="77777777" w:rsidR="00887D65" w:rsidRPr="008129D8" w:rsidRDefault="00887D65" w:rsidP="0064200C">
            <w:pPr>
              <w:spacing w:after="0" w:line="276" w:lineRule="auto"/>
              <w:rPr>
                <w:rFonts w:ascii="Times New Roman" w:eastAsia="Calibri" w:hAnsi="Times New Roman" w:cs="Times New Roman"/>
              </w:rPr>
            </w:pPr>
            <w:r w:rsidRPr="008129D8">
              <w:rPr>
                <w:rFonts w:ascii="Times New Roman" w:eastAsia="Calibri" w:hAnsi="Times New Roman" w:cs="Times New Roman"/>
                <w:b/>
                <w:bCs/>
              </w:rPr>
              <w:t xml:space="preserve">5. Naktsmītņu </w:t>
            </w:r>
            <w:r w:rsidRPr="008129D8">
              <w:rPr>
                <w:rFonts w:ascii="Times New Roman" w:eastAsia="Calibri" w:hAnsi="Times New Roman" w:cs="Times New Roman"/>
                <w:bCs/>
              </w:rPr>
              <w:t>rezervēšana, noformēšana, nepieciešamības gadījumā maiņa vai pasūtījuma anulēšana vienai personai</w:t>
            </w:r>
          </w:p>
        </w:tc>
        <w:tc>
          <w:tcPr>
            <w:tcW w:w="2021" w:type="dxa"/>
            <w:shd w:val="clear" w:color="auto" w:fill="auto"/>
          </w:tcPr>
          <w:p w14:paraId="33FBFD21" w14:textId="77777777" w:rsidR="00887D65" w:rsidRPr="008129D8" w:rsidRDefault="00887D65" w:rsidP="0064200C">
            <w:pPr>
              <w:spacing w:after="0" w:line="276" w:lineRule="auto"/>
              <w:rPr>
                <w:rFonts w:ascii="Times New Roman" w:eastAsia="Calibri" w:hAnsi="Times New Roman" w:cs="Times New Roman"/>
              </w:rPr>
            </w:pPr>
            <w:r w:rsidRPr="008129D8">
              <w:rPr>
                <w:rFonts w:ascii="Times New Roman" w:eastAsia="Calibri" w:hAnsi="Times New Roman" w:cs="Times New Roman"/>
              </w:rPr>
              <w:t> </w:t>
            </w:r>
          </w:p>
        </w:tc>
      </w:tr>
      <w:tr w:rsidR="00D25893" w:rsidRPr="00D25893" w14:paraId="38862539" w14:textId="77777777" w:rsidTr="00887D65">
        <w:trPr>
          <w:trHeight w:val="315"/>
        </w:trPr>
        <w:tc>
          <w:tcPr>
            <w:tcW w:w="7046" w:type="dxa"/>
            <w:shd w:val="clear" w:color="auto" w:fill="auto"/>
          </w:tcPr>
          <w:p w14:paraId="139F2752" w14:textId="77777777" w:rsidR="00887D65" w:rsidRPr="008129D8" w:rsidRDefault="00887D65" w:rsidP="0064200C">
            <w:pPr>
              <w:spacing w:after="0" w:line="276" w:lineRule="auto"/>
              <w:rPr>
                <w:rFonts w:ascii="Times New Roman" w:eastAsia="Calibri" w:hAnsi="Times New Roman" w:cs="Times New Roman"/>
                <w:b/>
              </w:rPr>
            </w:pPr>
            <w:r w:rsidRPr="008129D8">
              <w:rPr>
                <w:rFonts w:ascii="Times New Roman" w:eastAsia="Calibri" w:hAnsi="Times New Roman" w:cs="Times New Roman"/>
                <w:b/>
              </w:rPr>
              <w:t xml:space="preserve">6.Vīzu pasūtīšana, saņemšana, piegāde </w:t>
            </w:r>
          </w:p>
        </w:tc>
        <w:tc>
          <w:tcPr>
            <w:tcW w:w="2021" w:type="dxa"/>
            <w:shd w:val="clear" w:color="auto" w:fill="auto"/>
          </w:tcPr>
          <w:p w14:paraId="5BB42FD5" w14:textId="77777777" w:rsidR="00887D65" w:rsidRPr="008129D8" w:rsidRDefault="00887D65" w:rsidP="0064200C">
            <w:pPr>
              <w:spacing w:after="0" w:line="276" w:lineRule="auto"/>
              <w:rPr>
                <w:rFonts w:ascii="Times New Roman" w:eastAsia="Calibri" w:hAnsi="Times New Roman" w:cs="Times New Roman"/>
              </w:rPr>
            </w:pPr>
          </w:p>
        </w:tc>
      </w:tr>
      <w:tr w:rsidR="00D25893" w:rsidRPr="00D25893" w14:paraId="2BA6067D" w14:textId="77777777" w:rsidTr="00887D65">
        <w:trPr>
          <w:trHeight w:val="315"/>
        </w:trPr>
        <w:tc>
          <w:tcPr>
            <w:tcW w:w="7046" w:type="dxa"/>
            <w:shd w:val="clear" w:color="auto" w:fill="auto"/>
          </w:tcPr>
          <w:p w14:paraId="0D4EC969" w14:textId="77777777" w:rsidR="00887D65" w:rsidRPr="008129D8" w:rsidRDefault="00887D65" w:rsidP="0064200C">
            <w:pPr>
              <w:spacing w:after="0" w:line="276" w:lineRule="auto"/>
              <w:rPr>
                <w:rFonts w:ascii="Times New Roman" w:eastAsia="Calibri" w:hAnsi="Times New Roman" w:cs="Times New Roman"/>
              </w:rPr>
            </w:pPr>
            <w:r w:rsidRPr="008129D8">
              <w:rPr>
                <w:rFonts w:ascii="Times New Roman" w:eastAsia="Calibri" w:hAnsi="Times New Roman" w:cs="Times New Roman"/>
                <w:b/>
              </w:rPr>
              <w:t xml:space="preserve">7.Ceļojuma apdrošināšanas polises iegāde </w:t>
            </w:r>
            <w:r w:rsidRPr="008129D8">
              <w:rPr>
                <w:rFonts w:ascii="Times New Roman" w:eastAsia="Calibri" w:hAnsi="Times New Roman" w:cs="Times New Roman"/>
              </w:rPr>
              <w:t xml:space="preserve">vienai personai vienam braucienam </w:t>
            </w:r>
          </w:p>
        </w:tc>
        <w:tc>
          <w:tcPr>
            <w:tcW w:w="2021" w:type="dxa"/>
            <w:shd w:val="clear" w:color="auto" w:fill="auto"/>
          </w:tcPr>
          <w:p w14:paraId="2291827C" w14:textId="77777777" w:rsidR="00887D65" w:rsidRPr="008129D8" w:rsidRDefault="00887D65" w:rsidP="0064200C">
            <w:pPr>
              <w:spacing w:after="0" w:line="276" w:lineRule="auto"/>
              <w:rPr>
                <w:rFonts w:ascii="Times New Roman" w:eastAsia="Calibri" w:hAnsi="Times New Roman" w:cs="Times New Roman"/>
              </w:rPr>
            </w:pPr>
          </w:p>
        </w:tc>
      </w:tr>
      <w:tr w:rsidR="00D25893" w:rsidRPr="00385E6A" w14:paraId="1D0504BF" w14:textId="77777777" w:rsidTr="00090A02">
        <w:trPr>
          <w:trHeight w:val="315"/>
        </w:trPr>
        <w:tc>
          <w:tcPr>
            <w:tcW w:w="7046" w:type="dxa"/>
            <w:tcBorders>
              <w:left w:val="nil"/>
              <w:bottom w:val="nil"/>
            </w:tcBorders>
            <w:shd w:val="clear" w:color="auto" w:fill="auto"/>
          </w:tcPr>
          <w:p w14:paraId="1046D672" w14:textId="18072DF6" w:rsidR="0064200C" w:rsidRPr="00BC65E6" w:rsidRDefault="00090A02" w:rsidP="00090A02">
            <w:pPr>
              <w:spacing w:after="0" w:line="276" w:lineRule="auto"/>
              <w:jc w:val="right"/>
              <w:rPr>
                <w:rFonts w:ascii="Times New Roman" w:eastAsia="Calibri" w:hAnsi="Times New Roman" w:cs="Times New Roman"/>
                <w:b/>
              </w:rPr>
            </w:pPr>
            <w:r w:rsidRPr="00BC65E6">
              <w:rPr>
                <w:rFonts w:ascii="Times New Roman" w:eastAsia="Calibri" w:hAnsi="Times New Roman" w:cs="Times New Roman"/>
                <w:b/>
              </w:rPr>
              <w:t>KOPĀ</w:t>
            </w:r>
            <w:r w:rsidR="00A83E21" w:rsidRPr="00BC65E6">
              <w:rPr>
                <w:rFonts w:ascii="Times New Roman" w:eastAsia="Calibri" w:hAnsi="Times New Roman" w:cs="Times New Roman"/>
                <w:b/>
              </w:rPr>
              <w:t xml:space="preserve"> (K </w:t>
            </w:r>
            <w:r w:rsidR="00977363" w:rsidRPr="00BC65E6">
              <w:rPr>
                <w:rFonts w:ascii="Times New Roman" w:eastAsia="Calibri" w:hAnsi="Times New Roman" w:cs="Times New Roman"/>
                <w:b/>
              </w:rPr>
              <w:t>1</w:t>
            </w:r>
            <w:r w:rsidR="00A83E21" w:rsidRPr="00BC65E6">
              <w:rPr>
                <w:rFonts w:ascii="Times New Roman" w:eastAsia="Calibri" w:hAnsi="Times New Roman" w:cs="Times New Roman"/>
                <w:b/>
              </w:rPr>
              <w:t>)</w:t>
            </w:r>
            <w:r w:rsidRPr="00BC65E6">
              <w:rPr>
                <w:rFonts w:ascii="Times New Roman" w:eastAsia="Calibri" w:hAnsi="Times New Roman" w:cs="Times New Roman"/>
                <w:b/>
              </w:rPr>
              <w:t>:</w:t>
            </w:r>
          </w:p>
        </w:tc>
        <w:tc>
          <w:tcPr>
            <w:tcW w:w="2021" w:type="dxa"/>
            <w:shd w:val="clear" w:color="auto" w:fill="auto"/>
          </w:tcPr>
          <w:p w14:paraId="089D7E5A" w14:textId="77777777" w:rsidR="0064200C" w:rsidRPr="00BC65E6" w:rsidRDefault="0064200C" w:rsidP="0064200C">
            <w:pPr>
              <w:spacing w:after="0" w:line="276" w:lineRule="auto"/>
              <w:rPr>
                <w:rFonts w:ascii="Times New Roman" w:eastAsia="Calibri" w:hAnsi="Times New Roman" w:cs="Times New Roman"/>
              </w:rPr>
            </w:pPr>
          </w:p>
        </w:tc>
      </w:tr>
    </w:tbl>
    <w:p w14:paraId="7653F72D" w14:textId="655FB8D5" w:rsidR="00213268" w:rsidRPr="008129D8" w:rsidRDefault="00E472CE" w:rsidP="0073014A">
      <w:pPr>
        <w:pStyle w:val="ListParagraph"/>
        <w:widowControl w:val="0"/>
        <w:tabs>
          <w:tab w:val="left" w:pos="567"/>
        </w:tabs>
        <w:autoSpaceDE w:val="0"/>
        <w:autoSpaceDN w:val="0"/>
        <w:adjustRightInd w:val="0"/>
        <w:ind w:left="0"/>
        <w:jc w:val="both"/>
        <w:rPr>
          <w:i/>
          <w:iCs/>
          <w:sz w:val="18"/>
          <w:szCs w:val="18"/>
          <w:lang w:val="lv-LV"/>
        </w:rPr>
      </w:pPr>
      <w:r w:rsidRPr="00D25893">
        <w:rPr>
          <w:color w:val="4472C4" w:themeColor="accent1"/>
          <w:sz w:val="18"/>
          <w:szCs w:val="18"/>
          <w:lang w:val="lv-LV"/>
        </w:rPr>
        <w:t>*</w:t>
      </w:r>
      <w:r w:rsidRPr="008129D8">
        <w:rPr>
          <w:i/>
          <w:iCs/>
          <w:sz w:val="18"/>
          <w:szCs w:val="18"/>
          <w:lang w:val="lv-LV"/>
        </w:rPr>
        <w:t>Cenās ir iekļautas visas ar pakalpojumu nodrošināšanu saistītās izmaksas, atlaides un piemaksas, kā arī visi nodokļi (izņemot PVN) un nodevas, ja tādas ir paredzētas, atļaujas no trešajām personām, kā arī visi iespējamie riski, kas saistīti ar tirgus cenu svārstībām plānotajā līguma darbības laikā, un visi citi maksājumi, kas nepieciešami  līguma savlaicīgai un kvalitatīvai izpildei.</w:t>
      </w:r>
    </w:p>
    <w:p w14:paraId="3269CDC1" w14:textId="77777777" w:rsidR="00CF581C" w:rsidRPr="008129D8" w:rsidRDefault="00CF581C" w:rsidP="0056060E">
      <w:pPr>
        <w:spacing w:before="120" w:after="120" w:line="240" w:lineRule="auto"/>
        <w:jc w:val="both"/>
        <w:rPr>
          <w:rStyle w:val="Strong"/>
          <w:rFonts w:ascii="Times New Roman" w:hAnsi="Times New Roman"/>
          <w:bCs w:val="0"/>
        </w:rPr>
      </w:pPr>
      <w:r w:rsidRPr="008129D8">
        <w:rPr>
          <w:rStyle w:val="Strong"/>
          <w:rFonts w:ascii="Times New Roman" w:hAnsi="Times New Roman"/>
          <w:bCs w:val="0"/>
        </w:rPr>
        <w:t>Pirmais piedāvājumu izvēles kritērijs – zemākā finanšu piedāvājumā norādīto starpniecības pakalpojumu maksu kopsumma.</w:t>
      </w:r>
    </w:p>
    <w:p w14:paraId="20072435" w14:textId="77777777" w:rsidR="00CF581C" w:rsidRPr="008129D8" w:rsidRDefault="00CF581C" w:rsidP="00CF581C">
      <w:pPr>
        <w:spacing w:after="120" w:line="240" w:lineRule="auto"/>
        <w:jc w:val="both"/>
        <w:rPr>
          <w:rStyle w:val="Strong"/>
          <w:rFonts w:ascii="Times New Roman" w:hAnsi="Times New Roman"/>
          <w:bCs w:val="0"/>
        </w:rPr>
      </w:pPr>
      <w:r w:rsidRPr="008129D8">
        <w:rPr>
          <w:rStyle w:val="Strong"/>
          <w:rFonts w:ascii="Times New Roman" w:hAnsi="Times New Roman"/>
          <w:bCs w:val="0"/>
        </w:rPr>
        <w:lastRenderedPageBreak/>
        <w:t xml:space="preserve">Ja diviem vai vairākiem pretendentiem ir vienāda zemākā finanšu piedāvājumā norādīto starpniecības pakalpojumu maksu kopsumma, nākamais piedāvājumu izvēles kritērijs būs saimnieciski visizdevīgākais piedāvājums. </w:t>
      </w:r>
    </w:p>
    <w:p w14:paraId="6FB2802F" w14:textId="40EE5414" w:rsidR="009E351B" w:rsidRPr="008129D8" w:rsidRDefault="00CF581C" w:rsidP="00213268">
      <w:pPr>
        <w:spacing w:after="120" w:line="240" w:lineRule="auto"/>
        <w:jc w:val="both"/>
        <w:rPr>
          <w:rStyle w:val="Strong"/>
          <w:rFonts w:ascii="Times New Roman" w:hAnsi="Times New Roman"/>
          <w:bCs w:val="0"/>
        </w:rPr>
      </w:pPr>
      <w:r w:rsidRPr="008129D8">
        <w:rPr>
          <w:rStyle w:val="Strong"/>
          <w:rFonts w:ascii="Times New Roman" w:hAnsi="Times New Roman"/>
          <w:bCs w:val="0"/>
        </w:rPr>
        <w:t>Saimnieciski visizdevīgākais piedāvājums tiks noteikts saskaņā ar kritēriju “</w:t>
      </w:r>
      <w:r w:rsidRPr="008129D8">
        <w:rPr>
          <w:rStyle w:val="Strong"/>
          <w:rFonts w:ascii="Times New Roman" w:hAnsi="Times New Roman"/>
        </w:rPr>
        <w:t>Pasūtījuma izpildes simulācijas kvalitāte”</w:t>
      </w:r>
      <w:r w:rsidRPr="008129D8">
        <w:rPr>
          <w:rStyle w:val="Strong"/>
          <w:rFonts w:ascii="Times New Roman" w:hAnsi="Times New Roman"/>
          <w:bCs w:val="0"/>
        </w:rPr>
        <w:t>:</w:t>
      </w:r>
    </w:p>
    <w:p w14:paraId="3E4CB610" w14:textId="6EFD963D" w:rsidR="00341F94" w:rsidRPr="008129D8" w:rsidRDefault="00341F94" w:rsidP="00090A02">
      <w:pPr>
        <w:spacing w:before="120" w:after="120" w:line="240" w:lineRule="auto"/>
        <w:jc w:val="both"/>
        <w:rPr>
          <w:rStyle w:val="Strong"/>
          <w:rFonts w:ascii="Times New Roman" w:hAnsi="Times New Roman"/>
        </w:rPr>
      </w:pPr>
      <w:r w:rsidRPr="008129D8">
        <w:rPr>
          <w:rStyle w:val="Strong"/>
          <w:rFonts w:ascii="Times New Roman" w:hAnsi="Times New Roman"/>
        </w:rPr>
        <w:t xml:space="preserve">Pasūtījuma izpildes simulācijas kvalitātes </w:t>
      </w:r>
      <w:proofErr w:type="spellStart"/>
      <w:r w:rsidRPr="008129D8">
        <w:rPr>
          <w:rStyle w:val="Strong"/>
          <w:rFonts w:ascii="Times New Roman" w:hAnsi="Times New Roman"/>
        </w:rPr>
        <w:t>apakškritēriji</w:t>
      </w:r>
      <w:proofErr w:type="spellEnd"/>
      <w:r w:rsidRPr="008129D8">
        <w:rPr>
          <w:rStyle w:val="Strong"/>
          <w:rFonts w:ascii="Times New Roman" w:hAnsi="Times New Roman"/>
        </w:rPr>
        <w:t xml:space="preserve"> – maksimālais punktu skaits 60</w:t>
      </w:r>
    </w:p>
    <w:tbl>
      <w:tblPr>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10"/>
        <w:gridCol w:w="2018"/>
        <w:gridCol w:w="1561"/>
        <w:gridCol w:w="3873"/>
      </w:tblGrid>
      <w:tr w:rsidR="008129D8" w:rsidRPr="008129D8" w14:paraId="7C0F687C" w14:textId="77777777" w:rsidTr="007C7989">
        <w:tc>
          <w:tcPr>
            <w:tcW w:w="1610" w:type="dxa"/>
            <w:tcBorders>
              <w:top w:val="single" w:sz="4" w:space="0" w:color="auto"/>
            </w:tcBorders>
            <w:shd w:val="clear" w:color="auto" w:fill="DEEAF6" w:themeFill="accent5" w:themeFillTint="33"/>
            <w:vAlign w:val="center"/>
          </w:tcPr>
          <w:p w14:paraId="7331F950" w14:textId="77777777" w:rsidR="002D16CC" w:rsidRPr="008129D8" w:rsidRDefault="002D16CC" w:rsidP="00BC670F">
            <w:pPr>
              <w:spacing w:after="120" w:line="240" w:lineRule="auto"/>
              <w:jc w:val="center"/>
              <w:rPr>
                <w:rStyle w:val="Strong"/>
                <w:rFonts w:ascii="Times New Roman" w:hAnsi="Times New Roman"/>
              </w:rPr>
            </w:pPr>
            <w:proofErr w:type="spellStart"/>
            <w:r w:rsidRPr="008129D8">
              <w:rPr>
                <w:rStyle w:val="Strong"/>
                <w:rFonts w:ascii="Times New Roman" w:hAnsi="Times New Roman"/>
              </w:rPr>
              <w:t>Apakškritērija</w:t>
            </w:r>
            <w:proofErr w:type="spellEnd"/>
            <w:r w:rsidRPr="008129D8">
              <w:rPr>
                <w:rStyle w:val="Strong"/>
                <w:rFonts w:ascii="Times New Roman" w:hAnsi="Times New Roman"/>
              </w:rPr>
              <w:t xml:space="preserve"> apzīmējums</w:t>
            </w:r>
          </w:p>
        </w:tc>
        <w:tc>
          <w:tcPr>
            <w:tcW w:w="2018" w:type="dxa"/>
            <w:shd w:val="clear" w:color="auto" w:fill="DEEAF6" w:themeFill="accent5" w:themeFillTint="33"/>
            <w:vAlign w:val="center"/>
          </w:tcPr>
          <w:p w14:paraId="5F366946" w14:textId="34917E22" w:rsidR="002D16CC" w:rsidRPr="008129D8" w:rsidRDefault="00601ED6" w:rsidP="00BC670F">
            <w:pPr>
              <w:spacing w:after="120" w:line="240" w:lineRule="auto"/>
              <w:jc w:val="center"/>
              <w:rPr>
                <w:rStyle w:val="Strong"/>
                <w:rFonts w:ascii="Times New Roman" w:hAnsi="Times New Roman"/>
              </w:rPr>
            </w:pPr>
            <w:proofErr w:type="spellStart"/>
            <w:r w:rsidRPr="008129D8">
              <w:rPr>
                <w:rStyle w:val="Strong"/>
                <w:rFonts w:ascii="Times New Roman" w:hAnsi="Times New Roman"/>
              </w:rPr>
              <w:t>Apakškritēriji</w:t>
            </w:r>
            <w:proofErr w:type="spellEnd"/>
          </w:p>
        </w:tc>
        <w:tc>
          <w:tcPr>
            <w:tcW w:w="1561" w:type="dxa"/>
            <w:shd w:val="clear" w:color="auto" w:fill="DEEAF6" w:themeFill="accent5" w:themeFillTint="33"/>
            <w:vAlign w:val="center"/>
          </w:tcPr>
          <w:p w14:paraId="45717BF8" w14:textId="77777777" w:rsidR="002D16CC" w:rsidRPr="008129D8" w:rsidRDefault="002D16CC" w:rsidP="00BC670F">
            <w:pPr>
              <w:spacing w:after="120" w:line="240" w:lineRule="auto"/>
              <w:jc w:val="center"/>
              <w:rPr>
                <w:rStyle w:val="Strong"/>
                <w:rFonts w:ascii="Times New Roman" w:hAnsi="Times New Roman"/>
              </w:rPr>
            </w:pPr>
            <w:r w:rsidRPr="008129D8">
              <w:rPr>
                <w:rStyle w:val="Strong"/>
                <w:rFonts w:ascii="Times New Roman" w:hAnsi="Times New Roman"/>
              </w:rPr>
              <w:t xml:space="preserve">Maksimālais punktu skaits </w:t>
            </w:r>
            <w:proofErr w:type="spellStart"/>
            <w:r w:rsidRPr="008129D8">
              <w:rPr>
                <w:rStyle w:val="Strong"/>
                <w:rFonts w:ascii="Times New Roman" w:hAnsi="Times New Roman"/>
              </w:rPr>
              <w:t>apakškritērijā</w:t>
            </w:r>
            <w:proofErr w:type="spellEnd"/>
          </w:p>
        </w:tc>
        <w:tc>
          <w:tcPr>
            <w:tcW w:w="3873" w:type="dxa"/>
            <w:shd w:val="clear" w:color="auto" w:fill="DEEAF6" w:themeFill="accent5" w:themeFillTint="33"/>
            <w:vAlign w:val="center"/>
          </w:tcPr>
          <w:p w14:paraId="2DADB542" w14:textId="77777777" w:rsidR="002D16CC" w:rsidRPr="008129D8" w:rsidRDefault="002D16CC" w:rsidP="00BC670F">
            <w:pPr>
              <w:spacing w:after="120" w:line="240" w:lineRule="auto"/>
              <w:jc w:val="center"/>
              <w:rPr>
                <w:rStyle w:val="Strong"/>
                <w:rFonts w:ascii="Times New Roman" w:hAnsi="Times New Roman"/>
              </w:rPr>
            </w:pPr>
            <w:r w:rsidRPr="008129D8">
              <w:rPr>
                <w:rStyle w:val="Strong"/>
                <w:rFonts w:ascii="Times New Roman" w:hAnsi="Times New Roman"/>
              </w:rPr>
              <w:t>Punktu piešķiršanas metodika</w:t>
            </w:r>
          </w:p>
        </w:tc>
      </w:tr>
      <w:tr w:rsidR="008129D8" w:rsidRPr="008129D8" w14:paraId="0C19DCD5" w14:textId="77777777" w:rsidTr="00BC670F">
        <w:tc>
          <w:tcPr>
            <w:tcW w:w="1610" w:type="dxa"/>
            <w:tcBorders>
              <w:top w:val="single" w:sz="4" w:space="0" w:color="auto"/>
            </w:tcBorders>
            <w:shd w:val="clear" w:color="auto" w:fill="auto"/>
          </w:tcPr>
          <w:p w14:paraId="76285022" w14:textId="7ED69AA0" w:rsidR="002D16CC" w:rsidRPr="008129D8" w:rsidRDefault="002D16CC" w:rsidP="00B16C88">
            <w:pPr>
              <w:spacing w:after="120" w:line="240" w:lineRule="auto"/>
              <w:jc w:val="center"/>
              <w:rPr>
                <w:rStyle w:val="Strong"/>
                <w:rFonts w:ascii="Times New Roman" w:hAnsi="Times New Roman"/>
                <w:b w:val="0"/>
                <w:bCs w:val="0"/>
              </w:rPr>
            </w:pPr>
            <w:r w:rsidRPr="008129D8">
              <w:rPr>
                <w:rStyle w:val="Strong"/>
                <w:rFonts w:ascii="Times New Roman" w:hAnsi="Times New Roman"/>
                <w:b w:val="0"/>
                <w:bCs w:val="0"/>
              </w:rPr>
              <w:t xml:space="preserve">K </w:t>
            </w:r>
            <w:r w:rsidR="00B66D6A">
              <w:rPr>
                <w:rStyle w:val="Strong"/>
                <w:rFonts w:ascii="Times New Roman" w:hAnsi="Times New Roman"/>
                <w:b w:val="0"/>
                <w:bCs w:val="0"/>
              </w:rPr>
              <w:t>2</w:t>
            </w:r>
            <w:r w:rsidRPr="008129D8">
              <w:rPr>
                <w:rStyle w:val="Strong"/>
                <w:rFonts w:ascii="Times New Roman" w:hAnsi="Times New Roman"/>
                <w:b w:val="0"/>
                <w:bCs w:val="0"/>
              </w:rPr>
              <w:t>.1.</w:t>
            </w:r>
          </w:p>
        </w:tc>
        <w:tc>
          <w:tcPr>
            <w:tcW w:w="2018" w:type="dxa"/>
            <w:tcBorders>
              <w:top w:val="single" w:sz="4" w:space="0" w:color="auto"/>
            </w:tcBorders>
            <w:shd w:val="clear" w:color="auto" w:fill="auto"/>
          </w:tcPr>
          <w:p w14:paraId="0397288F" w14:textId="6B1FAF51" w:rsidR="002D16CC" w:rsidRPr="008129D8" w:rsidRDefault="002D16CC" w:rsidP="00B16C88">
            <w:pPr>
              <w:spacing w:after="120" w:line="240" w:lineRule="auto"/>
              <w:jc w:val="both"/>
              <w:rPr>
                <w:rStyle w:val="Strong"/>
                <w:rFonts w:ascii="Times New Roman" w:hAnsi="Times New Roman"/>
                <w:b w:val="0"/>
                <w:bCs w:val="0"/>
              </w:rPr>
            </w:pPr>
            <w:r w:rsidRPr="008129D8">
              <w:rPr>
                <w:rFonts w:ascii="Times New Roman" w:hAnsi="Times New Roman"/>
              </w:rPr>
              <w:t>Kopējais ceļojumā pavadāmais laiks uzdevuma izpildē stundās</w:t>
            </w:r>
          </w:p>
        </w:tc>
        <w:tc>
          <w:tcPr>
            <w:tcW w:w="1561" w:type="dxa"/>
            <w:shd w:val="clear" w:color="auto" w:fill="auto"/>
          </w:tcPr>
          <w:p w14:paraId="58FBA155" w14:textId="24D68BF6" w:rsidR="002D16CC" w:rsidRPr="008129D8" w:rsidRDefault="002D16CC" w:rsidP="00B16C88">
            <w:pPr>
              <w:spacing w:after="120" w:line="240" w:lineRule="auto"/>
              <w:jc w:val="center"/>
              <w:rPr>
                <w:rStyle w:val="Strong"/>
                <w:rFonts w:ascii="Times New Roman" w:hAnsi="Times New Roman"/>
                <w:b w:val="0"/>
                <w:bCs w:val="0"/>
              </w:rPr>
            </w:pPr>
            <w:r w:rsidRPr="008129D8">
              <w:rPr>
                <w:rStyle w:val="Strong"/>
                <w:rFonts w:ascii="Times New Roman" w:hAnsi="Times New Roman"/>
                <w:b w:val="0"/>
                <w:bCs w:val="0"/>
              </w:rPr>
              <w:t>20</w:t>
            </w:r>
          </w:p>
        </w:tc>
        <w:tc>
          <w:tcPr>
            <w:tcW w:w="3873" w:type="dxa"/>
            <w:shd w:val="clear" w:color="auto" w:fill="auto"/>
          </w:tcPr>
          <w:p w14:paraId="48691A3D" w14:textId="715A250D" w:rsidR="002D16CC" w:rsidRPr="008129D8" w:rsidRDefault="002D16CC" w:rsidP="00B16C88">
            <w:pPr>
              <w:spacing w:after="120" w:line="240" w:lineRule="auto"/>
              <w:rPr>
                <w:rStyle w:val="Strong"/>
                <w:rFonts w:ascii="Times New Roman" w:hAnsi="Times New Roman"/>
                <w:b w:val="0"/>
                <w:bCs w:val="0"/>
              </w:rPr>
            </w:pPr>
            <w:r w:rsidRPr="008129D8">
              <w:rPr>
                <w:rStyle w:val="Strong"/>
                <w:rFonts w:ascii="Times New Roman" w:hAnsi="Times New Roman"/>
                <w:b w:val="0"/>
                <w:bCs w:val="0"/>
              </w:rPr>
              <w:t xml:space="preserve">Maksimālo punktu skaitu piešķir </w:t>
            </w:r>
            <w:r w:rsidR="0078700E" w:rsidRPr="008129D8">
              <w:rPr>
                <w:rStyle w:val="Strong"/>
                <w:rFonts w:ascii="Times New Roman" w:hAnsi="Times New Roman"/>
                <w:b w:val="0"/>
                <w:bCs w:val="0"/>
              </w:rPr>
              <w:t>p</w:t>
            </w:r>
            <w:r w:rsidRPr="008129D8">
              <w:rPr>
                <w:rStyle w:val="Strong"/>
                <w:rFonts w:ascii="Times New Roman" w:hAnsi="Times New Roman"/>
                <w:b w:val="0"/>
                <w:bCs w:val="0"/>
              </w:rPr>
              <w:t>retendenta risinājumam ar vismazāko piedāvāto ceļojumā pavadāmo laiku. Vērtējamam piedāvājumam punktu skaitu piešķir saskaņā ar šādu formulu:</w:t>
            </w:r>
          </w:p>
          <w:p w14:paraId="03206045" w14:textId="47BF76B5" w:rsidR="002D16CC" w:rsidRPr="008129D8" w:rsidRDefault="002D16CC" w:rsidP="00B16C88">
            <w:pPr>
              <w:spacing w:after="120" w:line="240" w:lineRule="auto"/>
              <w:rPr>
                <w:rStyle w:val="Strong"/>
                <w:rFonts w:ascii="Times New Roman" w:hAnsi="Times New Roman"/>
                <w:b w:val="0"/>
                <w:bCs w:val="0"/>
                <w:i/>
              </w:rPr>
            </w:pPr>
            <w:r w:rsidRPr="008129D8">
              <w:rPr>
                <w:rStyle w:val="Strong"/>
                <w:rFonts w:ascii="Times New Roman" w:hAnsi="Times New Roman"/>
                <w:b w:val="0"/>
                <w:bCs w:val="0"/>
                <w:i/>
              </w:rPr>
              <w:t>Vismazākais piedāvātais laiks / Vērtējamā risinājumā piedāvātais laiks x 10</w:t>
            </w:r>
          </w:p>
        </w:tc>
      </w:tr>
      <w:tr w:rsidR="008129D8" w:rsidRPr="008129D8" w14:paraId="2C1F10D7" w14:textId="77777777" w:rsidTr="00BC670F">
        <w:tc>
          <w:tcPr>
            <w:tcW w:w="1610" w:type="dxa"/>
            <w:tcBorders>
              <w:top w:val="single" w:sz="4" w:space="0" w:color="auto"/>
              <w:bottom w:val="single" w:sz="4" w:space="0" w:color="auto"/>
            </w:tcBorders>
            <w:shd w:val="clear" w:color="auto" w:fill="auto"/>
          </w:tcPr>
          <w:p w14:paraId="57399FD6" w14:textId="61C97931" w:rsidR="002D16CC" w:rsidRPr="008129D8" w:rsidRDefault="002D16CC" w:rsidP="00B16C88">
            <w:pPr>
              <w:spacing w:after="120" w:line="240" w:lineRule="auto"/>
              <w:jc w:val="center"/>
              <w:rPr>
                <w:rStyle w:val="Strong"/>
                <w:rFonts w:ascii="Times New Roman" w:hAnsi="Times New Roman"/>
                <w:b w:val="0"/>
                <w:bCs w:val="0"/>
              </w:rPr>
            </w:pPr>
            <w:r w:rsidRPr="008129D8">
              <w:rPr>
                <w:rStyle w:val="Strong"/>
                <w:rFonts w:ascii="Times New Roman" w:hAnsi="Times New Roman"/>
                <w:b w:val="0"/>
                <w:bCs w:val="0"/>
              </w:rPr>
              <w:t xml:space="preserve">K </w:t>
            </w:r>
            <w:r w:rsidR="00B66D6A">
              <w:rPr>
                <w:rStyle w:val="Strong"/>
                <w:rFonts w:ascii="Times New Roman" w:hAnsi="Times New Roman"/>
                <w:b w:val="0"/>
                <w:bCs w:val="0"/>
              </w:rPr>
              <w:t>2</w:t>
            </w:r>
            <w:r w:rsidRPr="008129D8">
              <w:rPr>
                <w:rStyle w:val="Strong"/>
                <w:rFonts w:ascii="Times New Roman" w:hAnsi="Times New Roman"/>
                <w:b w:val="0"/>
                <w:bCs w:val="0"/>
              </w:rPr>
              <w:t>.2.</w:t>
            </w:r>
          </w:p>
        </w:tc>
        <w:tc>
          <w:tcPr>
            <w:tcW w:w="2018" w:type="dxa"/>
            <w:shd w:val="clear" w:color="auto" w:fill="auto"/>
          </w:tcPr>
          <w:p w14:paraId="58B5B803" w14:textId="3FCE2D56" w:rsidR="002D16CC" w:rsidRPr="008129D8" w:rsidRDefault="002D16CC" w:rsidP="00B16C88">
            <w:pPr>
              <w:spacing w:after="120" w:line="240" w:lineRule="auto"/>
              <w:rPr>
                <w:rFonts w:ascii="Times New Roman" w:hAnsi="Times New Roman"/>
              </w:rPr>
            </w:pPr>
            <w:r w:rsidRPr="008129D8">
              <w:rPr>
                <w:rFonts w:ascii="Times New Roman" w:hAnsi="Times New Roman"/>
              </w:rPr>
              <w:t>Attālums no viesnīcas līdz pasākuma norises vietai uzdevuma izpildē</w:t>
            </w:r>
          </w:p>
        </w:tc>
        <w:tc>
          <w:tcPr>
            <w:tcW w:w="1561" w:type="dxa"/>
            <w:shd w:val="clear" w:color="auto" w:fill="auto"/>
          </w:tcPr>
          <w:p w14:paraId="4E612F7E" w14:textId="5F2A716C" w:rsidR="002D16CC" w:rsidRPr="008129D8" w:rsidRDefault="002D16CC" w:rsidP="00B16C88">
            <w:pPr>
              <w:spacing w:after="120" w:line="240" w:lineRule="auto"/>
              <w:jc w:val="center"/>
              <w:rPr>
                <w:rFonts w:ascii="Times New Roman" w:hAnsi="Times New Roman"/>
              </w:rPr>
            </w:pPr>
            <w:r w:rsidRPr="008129D8">
              <w:rPr>
                <w:rFonts w:ascii="Times New Roman" w:hAnsi="Times New Roman"/>
              </w:rPr>
              <w:t>20</w:t>
            </w:r>
          </w:p>
        </w:tc>
        <w:tc>
          <w:tcPr>
            <w:tcW w:w="3873" w:type="dxa"/>
            <w:shd w:val="clear" w:color="auto" w:fill="auto"/>
          </w:tcPr>
          <w:p w14:paraId="0167DDE7" w14:textId="5037C61E" w:rsidR="002D16CC" w:rsidRPr="008129D8" w:rsidRDefault="002D16CC" w:rsidP="00B16C88">
            <w:pPr>
              <w:spacing w:after="120" w:line="240" w:lineRule="auto"/>
              <w:rPr>
                <w:rFonts w:ascii="Times New Roman" w:hAnsi="Times New Roman"/>
              </w:rPr>
            </w:pPr>
            <w:r w:rsidRPr="008129D8">
              <w:rPr>
                <w:rFonts w:ascii="Times New Roman" w:hAnsi="Times New Roman"/>
              </w:rPr>
              <w:t xml:space="preserve">Maksimālo punktu skaitu piešķir </w:t>
            </w:r>
            <w:r w:rsidR="0078700E" w:rsidRPr="008129D8">
              <w:rPr>
                <w:rFonts w:ascii="Times New Roman" w:hAnsi="Times New Roman"/>
              </w:rPr>
              <w:t>p</w:t>
            </w:r>
            <w:r w:rsidRPr="008129D8">
              <w:rPr>
                <w:rFonts w:ascii="Times New Roman" w:hAnsi="Times New Roman"/>
              </w:rPr>
              <w:t>retendenta risinājumam ar vismazāko piedāvāto attālumu no viesnīcas līdz pasākuma norises vietai. Vērtējamam piedāvājumam punktu skaitu piešķir saskaņā ar šādu formulu:</w:t>
            </w:r>
          </w:p>
          <w:p w14:paraId="08B89454" w14:textId="733A1460" w:rsidR="002D16CC" w:rsidRPr="008129D8" w:rsidRDefault="002D16CC" w:rsidP="00B16C88">
            <w:pPr>
              <w:spacing w:after="120" w:line="240" w:lineRule="auto"/>
              <w:rPr>
                <w:rFonts w:ascii="Times New Roman" w:hAnsi="Times New Roman"/>
                <w:i/>
              </w:rPr>
            </w:pPr>
            <w:r w:rsidRPr="008129D8">
              <w:rPr>
                <w:rFonts w:ascii="Times New Roman" w:hAnsi="Times New Roman"/>
                <w:i/>
              </w:rPr>
              <w:t>Vismazākais piedāvātais attālums / Vērtējamā risinājumā piedāvātais attālums x 10</w:t>
            </w:r>
          </w:p>
        </w:tc>
      </w:tr>
      <w:tr w:rsidR="00F945F1" w:rsidRPr="008129D8" w14:paraId="533BA929" w14:textId="77777777" w:rsidTr="00BC670F">
        <w:tc>
          <w:tcPr>
            <w:tcW w:w="1610" w:type="dxa"/>
            <w:tcBorders>
              <w:top w:val="single" w:sz="4" w:space="0" w:color="auto"/>
            </w:tcBorders>
            <w:shd w:val="clear" w:color="auto" w:fill="auto"/>
          </w:tcPr>
          <w:p w14:paraId="3ED5E188" w14:textId="42341A7A" w:rsidR="002D16CC" w:rsidRPr="008129D8" w:rsidRDefault="002D16CC" w:rsidP="00B16C88">
            <w:pPr>
              <w:spacing w:after="120" w:line="240" w:lineRule="auto"/>
              <w:jc w:val="center"/>
              <w:rPr>
                <w:rStyle w:val="Strong"/>
                <w:rFonts w:ascii="Times New Roman" w:hAnsi="Times New Roman"/>
                <w:b w:val="0"/>
                <w:bCs w:val="0"/>
              </w:rPr>
            </w:pPr>
            <w:r w:rsidRPr="008129D8">
              <w:rPr>
                <w:rStyle w:val="Strong"/>
                <w:rFonts w:ascii="Times New Roman" w:hAnsi="Times New Roman"/>
                <w:b w:val="0"/>
                <w:bCs w:val="0"/>
              </w:rPr>
              <w:t xml:space="preserve">K </w:t>
            </w:r>
            <w:r w:rsidR="00B66D6A">
              <w:rPr>
                <w:rStyle w:val="Strong"/>
                <w:rFonts w:ascii="Times New Roman" w:hAnsi="Times New Roman"/>
                <w:b w:val="0"/>
                <w:bCs w:val="0"/>
              </w:rPr>
              <w:t>2</w:t>
            </w:r>
            <w:r w:rsidRPr="008129D8">
              <w:rPr>
                <w:rStyle w:val="Strong"/>
                <w:rFonts w:ascii="Times New Roman" w:hAnsi="Times New Roman"/>
                <w:b w:val="0"/>
                <w:bCs w:val="0"/>
              </w:rPr>
              <w:t>.3.</w:t>
            </w:r>
          </w:p>
        </w:tc>
        <w:tc>
          <w:tcPr>
            <w:tcW w:w="2018" w:type="dxa"/>
            <w:tcBorders>
              <w:bottom w:val="single" w:sz="4" w:space="0" w:color="auto"/>
            </w:tcBorders>
            <w:shd w:val="clear" w:color="auto" w:fill="auto"/>
          </w:tcPr>
          <w:p w14:paraId="2E3A034C" w14:textId="27E29D31" w:rsidR="002D16CC" w:rsidRPr="008129D8" w:rsidRDefault="002D16CC" w:rsidP="00B16C88">
            <w:pPr>
              <w:spacing w:after="120" w:line="240" w:lineRule="auto"/>
              <w:jc w:val="both"/>
              <w:rPr>
                <w:rFonts w:ascii="Times New Roman" w:hAnsi="Times New Roman"/>
              </w:rPr>
            </w:pPr>
            <w:r w:rsidRPr="008129D8">
              <w:rPr>
                <w:rFonts w:ascii="Times New Roman" w:hAnsi="Times New Roman"/>
              </w:rPr>
              <w:t>Ceļojuma izmaksas uzdevuma izpildē</w:t>
            </w:r>
          </w:p>
        </w:tc>
        <w:tc>
          <w:tcPr>
            <w:tcW w:w="1561" w:type="dxa"/>
            <w:shd w:val="clear" w:color="auto" w:fill="auto"/>
          </w:tcPr>
          <w:p w14:paraId="029D5786" w14:textId="2241369A" w:rsidR="002D16CC" w:rsidRPr="008129D8" w:rsidRDefault="002D16CC" w:rsidP="00B16C88">
            <w:pPr>
              <w:spacing w:after="120" w:line="240" w:lineRule="auto"/>
              <w:jc w:val="center"/>
              <w:rPr>
                <w:rFonts w:ascii="Times New Roman" w:hAnsi="Times New Roman"/>
              </w:rPr>
            </w:pPr>
            <w:r w:rsidRPr="008129D8">
              <w:rPr>
                <w:rFonts w:ascii="Times New Roman" w:hAnsi="Times New Roman"/>
              </w:rPr>
              <w:t>20</w:t>
            </w:r>
          </w:p>
        </w:tc>
        <w:tc>
          <w:tcPr>
            <w:tcW w:w="3873" w:type="dxa"/>
            <w:shd w:val="clear" w:color="auto" w:fill="auto"/>
          </w:tcPr>
          <w:p w14:paraId="69336C25" w14:textId="69DA0BA9" w:rsidR="002D16CC" w:rsidRPr="008129D8" w:rsidRDefault="002D16CC" w:rsidP="00B16C88">
            <w:pPr>
              <w:spacing w:after="120" w:line="240" w:lineRule="auto"/>
              <w:rPr>
                <w:rFonts w:ascii="Times New Roman" w:hAnsi="Times New Roman"/>
              </w:rPr>
            </w:pPr>
            <w:r w:rsidRPr="008129D8">
              <w:rPr>
                <w:rFonts w:ascii="Times New Roman" w:hAnsi="Times New Roman"/>
              </w:rPr>
              <w:t xml:space="preserve">Maksimālo punktu skaitu piešķir </w:t>
            </w:r>
            <w:r w:rsidR="0078700E" w:rsidRPr="008129D8">
              <w:rPr>
                <w:rFonts w:ascii="Times New Roman" w:hAnsi="Times New Roman"/>
              </w:rPr>
              <w:t>p</w:t>
            </w:r>
            <w:r w:rsidRPr="008129D8">
              <w:rPr>
                <w:rFonts w:ascii="Times New Roman" w:hAnsi="Times New Roman"/>
              </w:rPr>
              <w:t>retendenta risinājumam ar viszemākajām izmaksām. Vērtējamam piedāvājumam punktu skaitu piešķir saskaņā ar šādu formulu:</w:t>
            </w:r>
          </w:p>
          <w:p w14:paraId="74C8B7AF" w14:textId="46D86D4B" w:rsidR="002D16CC" w:rsidRPr="008129D8" w:rsidRDefault="002D16CC" w:rsidP="00B16C88">
            <w:pPr>
              <w:spacing w:after="120" w:line="240" w:lineRule="auto"/>
              <w:jc w:val="both"/>
              <w:rPr>
                <w:rFonts w:ascii="Times New Roman" w:hAnsi="Times New Roman"/>
                <w:i/>
              </w:rPr>
            </w:pPr>
            <w:r w:rsidRPr="008129D8">
              <w:rPr>
                <w:rFonts w:ascii="Times New Roman" w:hAnsi="Times New Roman"/>
                <w:i/>
              </w:rPr>
              <w:t>Viszemākās piedāvātās izmaksas / Vērtējamā risinājumā</w:t>
            </w:r>
            <w:r w:rsidR="006A14A0" w:rsidRPr="008129D8">
              <w:rPr>
                <w:rFonts w:ascii="Times New Roman" w:hAnsi="Times New Roman"/>
                <w:i/>
              </w:rPr>
              <w:t xml:space="preserve"> </w:t>
            </w:r>
            <w:r w:rsidRPr="008129D8">
              <w:rPr>
                <w:rFonts w:ascii="Times New Roman" w:hAnsi="Times New Roman"/>
                <w:i/>
              </w:rPr>
              <w:t>piedāvātās izmaksas x 10</w:t>
            </w:r>
          </w:p>
        </w:tc>
      </w:tr>
    </w:tbl>
    <w:p w14:paraId="64376B33" w14:textId="77777777" w:rsidR="00FF0CEC" w:rsidRPr="008129D8" w:rsidRDefault="00FF0CEC" w:rsidP="00FF0CEC">
      <w:pPr>
        <w:spacing w:after="120" w:line="240" w:lineRule="auto"/>
        <w:jc w:val="both"/>
        <w:rPr>
          <w:rStyle w:val="Strong"/>
          <w:rFonts w:ascii="Times New Roman" w:hAnsi="Times New Roman"/>
          <w:b w:val="0"/>
        </w:rPr>
      </w:pPr>
    </w:p>
    <w:p w14:paraId="5E0084F8" w14:textId="6B8EA5D1" w:rsidR="00FF0CEC" w:rsidRPr="008129D8" w:rsidRDefault="00FF0CEC" w:rsidP="00FF0CEC">
      <w:pPr>
        <w:spacing w:after="120" w:line="240" w:lineRule="auto"/>
        <w:jc w:val="both"/>
        <w:rPr>
          <w:rStyle w:val="Strong"/>
          <w:rFonts w:ascii="Times New Roman" w:hAnsi="Times New Roman"/>
          <w:b w:val="0"/>
        </w:rPr>
      </w:pPr>
      <w:r w:rsidRPr="008129D8">
        <w:rPr>
          <w:rStyle w:val="Strong"/>
          <w:rFonts w:ascii="Times New Roman" w:hAnsi="Times New Roman"/>
          <w:b w:val="0"/>
        </w:rPr>
        <w:t xml:space="preserve">K </w:t>
      </w:r>
      <w:r w:rsidR="00B66D6A">
        <w:rPr>
          <w:rStyle w:val="Strong"/>
          <w:rFonts w:ascii="Times New Roman" w:hAnsi="Times New Roman"/>
          <w:b w:val="0"/>
        </w:rPr>
        <w:t>2</w:t>
      </w:r>
      <w:r w:rsidRPr="008129D8">
        <w:rPr>
          <w:rStyle w:val="Strong"/>
          <w:rFonts w:ascii="Times New Roman" w:hAnsi="Times New Roman"/>
          <w:b w:val="0"/>
        </w:rPr>
        <w:t xml:space="preserve"> kritērija izvērtēšanai tiks veikta pasūtījuma simulācija:</w:t>
      </w:r>
    </w:p>
    <w:p w14:paraId="6E1B4A47" w14:textId="1226ACF1" w:rsidR="00FF0CEC" w:rsidRPr="008129D8" w:rsidRDefault="00FF0CEC" w:rsidP="00F945F1">
      <w:pPr>
        <w:pStyle w:val="ListParagraph"/>
        <w:numPr>
          <w:ilvl w:val="0"/>
          <w:numId w:val="25"/>
        </w:numPr>
        <w:spacing w:after="120" w:line="276" w:lineRule="auto"/>
        <w:jc w:val="both"/>
        <w:rPr>
          <w:rStyle w:val="Strong"/>
          <w:b w:val="0"/>
          <w:lang w:val="lv-LV"/>
        </w:rPr>
      </w:pPr>
      <w:r w:rsidRPr="008129D8">
        <w:rPr>
          <w:rStyle w:val="Strong"/>
          <w:b w:val="0"/>
          <w:lang w:val="lv-LV"/>
        </w:rPr>
        <w:t>Pēc piedāvājumu iesniegšanas termiņa beigām un</w:t>
      </w:r>
      <w:r w:rsidR="005608F7" w:rsidRPr="008129D8">
        <w:rPr>
          <w:rStyle w:val="Strong"/>
          <w:b w:val="0"/>
          <w:lang w:val="lv-LV"/>
        </w:rPr>
        <w:t xml:space="preserve"> iesniegto piedāvājumu izvērtēšanas</w:t>
      </w:r>
      <w:r w:rsidRPr="008129D8">
        <w:rPr>
          <w:rStyle w:val="Strong"/>
          <w:b w:val="0"/>
          <w:lang w:val="lv-LV"/>
        </w:rPr>
        <w:t xml:space="preserve">, </w:t>
      </w:r>
      <w:r w:rsidR="00BD45C4" w:rsidRPr="008129D8">
        <w:rPr>
          <w:rStyle w:val="Strong"/>
          <w:b w:val="0"/>
          <w:lang w:val="lv-LV"/>
        </w:rPr>
        <w:t xml:space="preserve">2 (diviem) </w:t>
      </w:r>
      <w:r w:rsidR="000427C6" w:rsidRPr="008129D8">
        <w:rPr>
          <w:rStyle w:val="Strong"/>
          <w:b w:val="0"/>
          <w:lang w:val="lv-LV"/>
        </w:rPr>
        <w:t xml:space="preserve">vai vairāk </w:t>
      </w:r>
      <w:r w:rsidR="00BD45C4" w:rsidRPr="008129D8">
        <w:rPr>
          <w:rStyle w:val="Strong"/>
          <w:b w:val="0"/>
          <w:lang w:val="lv-LV"/>
        </w:rPr>
        <w:t>pretendentiem, kuriem būs Finanšu piedāvājums ar zemāko pakalpojumu maks</w:t>
      </w:r>
      <w:r w:rsidR="007D6468" w:rsidRPr="008129D8">
        <w:rPr>
          <w:rStyle w:val="Strong"/>
          <w:b w:val="0"/>
          <w:lang w:val="lv-LV"/>
        </w:rPr>
        <w:t>as</w:t>
      </w:r>
      <w:r w:rsidR="00F945F1" w:rsidRPr="008129D8">
        <w:rPr>
          <w:rStyle w:val="Strong"/>
          <w:b w:val="0"/>
          <w:lang w:val="lv-LV"/>
        </w:rPr>
        <w:t xml:space="preserve"> </w:t>
      </w:r>
      <w:r w:rsidR="00BD45C4" w:rsidRPr="008129D8">
        <w:rPr>
          <w:rStyle w:val="Strong"/>
          <w:b w:val="0"/>
          <w:lang w:val="lv-LV"/>
        </w:rPr>
        <w:t xml:space="preserve">kopsummu, </w:t>
      </w:r>
      <w:r w:rsidRPr="008129D8">
        <w:rPr>
          <w:rStyle w:val="Strong"/>
          <w:b w:val="0"/>
          <w:lang w:val="lv-LV"/>
        </w:rPr>
        <w:t>uz pieteikumos norādītiem kontakta e-pastiem</w:t>
      </w:r>
      <w:r w:rsidR="005608F7" w:rsidRPr="008129D8">
        <w:rPr>
          <w:rStyle w:val="Strong"/>
          <w:b w:val="0"/>
          <w:lang w:val="lv-LV"/>
        </w:rPr>
        <w:t xml:space="preserve"> tiks nosūtīts</w:t>
      </w:r>
      <w:r w:rsidRPr="008129D8">
        <w:rPr>
          <w:rStyle w:val="Strong"/>
          <w:b w:val="0"/>
          <w:lang w:val="lv-LV"/>
        </w:rPr>
        <w:t xml:space="preserve"> paziņojum</w:t>
      </w:r>
      <w:r w:rsidR="005608F7" w:rsidRPr="008129D8">
        <w:rPr>
          <w:rStyle w:val="Strong"/>
          <w:b w:val="0"/>
          <w:lang w:val="lv-LV"/>
        </w:rPr>
        <w:t>s</w:t>
      </w:r>
      <w:r w:rsidRPr="008129D8">
        <w:rPr>
          <w:rStyle w:val="Strong"/>
          <w:b w:val="0"/>
          <w:lang w:val="lv-LV"/>
        </w:rPr>
        <w:t xml:space="preserve"> par simulācijas uzdevumu nosūtīšanas laiku vismaz 24 stundas iepriekš;</w:t>
      </w:r>
    </w:p>
    <w:p w14:paraId="6372E0E2" w14:textId="4DE579CC" w:rsidR="00FF0CEC" w:rsidRPr="008129D8" w:rsidRDefault="00F945F1" w:rsidP="00F945F1">
      <w:pPr>
        <w:pStyle w:val="ListParagraph"/>
        <w:numPr>
          <w:ilvl w:val="0"/>
          <w:numId w:val="25"/>
        </w:numPr>
        <w:spacing w:line="276" w:lineRule="auto"/>
        <w:jc w:val="both"/>
        <w:rPr>
          <w:rStyle w:val="Strong"/>
          <w:b w:val="0"/>
          <w:lang w:val="lv-LV"/>
        </w:rPr>
      </w:pPr>
      <w:r w:rsidRPr="008129D8">
        <w:rPr>
          <w:rStyle w:val="Strong"/>
          <w:b w:val="0"/>
          <w:lang w:val="lv-LV"/>
        </w:rPr>
        <w:t>Pretendentiem tiks nosūtīts viens ceļojumu pakalpojumu uzdevums. Ceļojuma galamērķis būs Eiropas Savienības valstī;</w:t>
      </w:r>
    </w:p>
    <w:p w14:paraId="77907F66" w14:textId="4764B559" w:rsidR="00FF0CEC" w:rsidRPr="008129D8" w:rsidRDefault="00FF0CEC" w:rsidP="00F945F1">
      <w:pPr>
        <w:pStyle w:val="ListParagraph"/>
        <w:numPr>
          <w:ilvl w:val="0"/>
          <w:numId w:val="25"/>
        </w:numPr>
        <w:spacing w:after="120" w:line="276" w:lineRule="auto"/>
        <w:jc w:val="both"/>
        <w:rPr>
          <w:rStyle w:val="Strong"/>
          <w:b w:val="0"/>
          <w:lang w:val="lv-LV"/>
        </w:rPr>
      </w:pPr>
      <w:r w:rsidRPr="008129D8">
        <w:rPr>
          <w:rStyle w:val="Strong"/>
          <w:b w:val="0"/>
          <w:lang w:val="lv-LV"/>
        </w:rPr>
        <w:t xml:space="preserve">Uzdevuma izpildes risinājumus un izpildes dokumentus pretendenti elektroniski iesniedz uz e-pastu </w:t>
      </w:r>
      <w:hyperlink r:id="rId11" w:history="1">
        <w:r w:rsidRPr="008129D8">
          <w:rPr>
            <w:rStyle w:val="Hyperlink"/>
            <w:color w:val="auto"/>
            <w:u w:val="none"/>
            <w:lang w:val="lv-LV"/>
          </w:rPr>
          <w:t>solvita.riekstina@rigassatiksme.lv</w:t>
        </w:r>
      </w:hyperlink>
      <w:r w:rsidRPr="008129D8">
        <w:rPr>
          <w:rStyle w:val="Strong"/>
          <w:b w:val="0"/>
          <w:lang w:val="lv-LV"/>
        </w:rPr>
        <w:t xml:space="preserve"> ne vēlāk, kā Tehniskās specifikācija </w:t>
      </w:r>
      <w:r w:rsidR="005705D6" w:rsidRPr="008129D8">
        <w:rPr>
          <w:rStyle w:val="Strong"/>
          <w:b w:val="0"/>
          <w:lang w:val="lv-LV"/>
        </w:rPr>
        <w:t>4</w:t>
      </w:r>
      <w:r w:rsidRPr="008129D8">
        <w:rPr>
          <w:rStyle w:val="Strong"/>
          <w:b w:val="0"/>
          <w:lang w:val="lv-LV"/>
        </w:rPr>
        <w:t>.</w:t>
      </w:r>
      <w:r w:rsidR="005705D6" w:rsidRPr="008129D8">
        <w:rPr>
          <w:rStyle w:val="Strong"/>
          <w:b w:val="0"/>
          <w:lang w:val="lv-LV"/>
        </w:rPr>
        <w:t>7</w:t>
      </w:r>
      <w:r w:rsidRPr="008129D8">
        <w:rPr>
          <w:rStyle w:val="Strong"/>
          <w:b w:val="0"/>
          <w:lang w:val="lv-LV"/>
        </w:rPr>
        <w:t>.</w:t>
      </w:r>
      <w:r w:rsidR="00386B08" w:rsidRPr="008129D8">
        <w:rPr>
          <w:rStyle w:val="Strong"/>
          <w:b w:val="0"/>
          <w:lang w:val="lv-LV"/>
        </w:rPr>
        <w:t xml:space="preserve"> </w:t>
      </w:r>
      <w:r w:rsidRPr="008129D8">
        <w:rPr>
          <w:rStyle w:val="Strong"/>
          <w:b w:val="0"/>
          <w:lang w:val="lv-LV"/>
        </w:rPr>
        <w:t xml:space="preserve">punktā norādītajā pasūtījumu apstrādes laikā standarta situācijai. Ja uzdevuma izpildi apliecinošie dokumenti tiek sūtīti ar atsevišķu e-pastu, tad par </w:t>
      </w:r>
      <w:r w:rsidRPr="008129D8">
        <w:rPr>
          <w:rStyle w:val="Strong"/>
          <w:b w:val="0"/>
          <w:lang w:val="lv-LV"/>
        </w:rPr>
        <w:lastRenderedPageBreak/>
        <w:t>uzdevuma izpildes risinājuma iesniegšanas laiku tiek uzskatīts tā</w:t>
      </w:r>
      <w:r w:rsidR="0078700E" w:rsidRPr="008129D8">
        <w:rPr>
          <w:rStyle w:val="Strong"/>
          <w:b w:val="0"/>
          <w:lang w:val="lv-LV"/>
        </w:rPr>
        <w:t xml:space="preserve"> p</w:t>
      </w:r>
      <w:r w:rsidRPr="008129D8">
        <w:rPr>
          <w:rStyle w:val="Strong"/>
          <w:b w:val="0"/>
          <w:lang w:val="lv-LV"/>
        </w:rPr>
        <w:t>retendenta e-pasta atsūtīšanas laiks, ar kuru saņemts pēdējais risinājumam pievienotais dokuments;</w:t>
      </w:r>
    </w:p>
    <w:p w14:paraId="6F3C9EB6" w14:textId="0AF482CB" w:rsidR="00FF0CEC" w:rsidRPr="008129D8" w:rsidRDefault="00FF0CEC" w:rsidP="00F945F1">
      <w:pPr>
        <w:pStyle w:val="ListParagraph"/>
        <w:numPr>
          <w:ilvl w:val="0"/>
          <w:numId w:val="25"/>
        </w:numPr>
        <w:spacing w:after="120" w:line="276" w:lineRule="auto"/>
        <w:jc w:val="both"/>
        <w:rPr>
          <w:rStyle w:val="Strong"/>
          <w:b w:val="0"/>
          <w:lang w:val="lv-LV"/>
        </w:rPr>
      </w:pPr>
      <w:r w:rsidRPr="008129D8">
        <w:rPr>
          <w:rStyle w:val="Strong"/>
          <w:b w:val="0"/>
          <w:lang w:val="lv-LV"/>
        </w:rPr>
        <w:t>Pretendentu iesniegtie uzdevumu risinājumu tiks vērtēti atbilstoši uzdevumu nosacījumiem un Tehniskajā specifikācijā noteiktajām prasībām. Pretendenti, kuru uzdevumu risinājumi neatbildīs iepriekš minētām prasībām, tiks no tālākas piedāvājumu vērtēšanas izslēgti.</w:t>
      </w:r>
    </w:p>
    <w:p w14:paraId="3F7DB964" w14:textId="09756E41" w:rsidR="00C33FBC" w:rsidRPr="008129D8" w:rsidRDefault="004E4DF8" w:rsidP="00FF5321">
      <w:pPr>
        <w:spacing w:after="120" w:line="276" w:lineRule="auto"/>
        <w:ind w:right="-142"/>
        <w:jc w:val="both"/>
        <w:rPr>
          <w:rFonts w:asciiTheme="majorHAnsi" w:hAnsiTheme="majorHAnsi" w:cstheme="majorHAnsi"/>
        </w:rPr>
      </w:pPr>
      <w:r w:rsidRPr="008129D8">
        <w:rPr>
          <w:rFonts w:ascii="Times New Roman" w:hAnsi="Times New Roman"/>
          <w:b/>
          <w:bCs/>
          <w:sz w:val="24"/>
          <w:szCs w:val="24"/>
          <w:u w:val="single"/>
        </w:rPr>
        <w:t>Līguma slēgšanas tiesības tiks piešķirtas pretendentam, kurš ir iesniedzis noteiktajām prasībām atbilstošu piedāvājumu ar zemāko vai saimnieciski visizdevīgāko piedāvājumu!</w:t>
      </w:r>
    </w:p>
    <w:p w14:paraId="1538444C" w14:textId="77777777" w:rsidR="004E4DF8" w:rsidRPr="008129D8" w:rsidRDefault="004E4DF8" w:rsidP="00692FB7">
      <w:pPr>
        <w:spacing w:after="120" w:line="240" w:lineRule="auto"/>
        <w:rPr>
          <w:rFonts w:asciiTheme="majorHAnsi" w:hAnsiTheme="majorHAnsi" w:cstheme="majorHAnsi"/>
          <w:sz w:val="24"/>
          <w:szCs w:val="24"/>
        </w:rPr>
      </w:pPr>
    </w:p>
    <w:p w14:paraId="2D57AFC7" w14:textId="0C57893B" w:rsidR="00692FB7" w:rsidRPr="008129D8" w:rsidRDefault="00692FB7" w:rsidP="00692FB7">
      <w:pPr>
        <w:spacing w:after="120" w:line="240" w:lineRule="auto"/>
        <w:rPr>
          <w:rFonts w:asciiTheme="majorHAnsi" w:hAnsiTheme="majorHAnsi" w:cstheme="majorHAnsi"/>
          <w:sz w:val="24"/>
          <w:szCs w:val="24"/>
        </w:rPr>
      </w:pPr>
      <w:r w:rsidRPr="008129D8">
        <w:rPr>
          <w:rFonts w:asciiTheme="majorHAnsi" w:hAnsiTheme="majorHAnsi" w:cstheme="majorHAnsi"/>
          <w:sz w:val="24"/>
          <w:szCs w:val="24"/>
        </w:rPr>
        <w:t>Pielikumā:</w:t>
      </w:r>
    </w:p>
    <w:p w14:paraId="17FF2BA7" w14:textId="77777777" w:rsidR="00692FB7" w:rsidRPr="008129D8" w:rsidRDefault="00692FB7" w:rsidP="00692FB7">
      <w:pPr>
        <w:pStyle w:val="ListParagraph"/>
        <w:numPr>
          <w:ilvl w:val="0"/>
          <w:numId w:val="19"/>
        </w:numPr>
        <w:spacing w:after="120" w:line="276" w:lineRule="auto"/>
        <w:rPr>
          <w:rFonts w:asciiTheme="majorHAnsi" w:hAnsiTheme="majorHAnsi" w:cstheme="majorHAnsi"/>
          <w:lang w:val="lv-LV"/>
        </w:rPr>
      </w:pPr>
      <w:r w:rsidRPr="008129D8">
        <w:rPr>
          <w:rFonts w:asciiTheme="majorHAnsi" w:hAnsiTheme="majorHAnsi" w:cstheme="majorHAnsi"/>
          <w:lang w:val="lv-LV"/>
        </w:rPr>
        <w:t>Tehniskā specifikācija.</w:t>
      </w:r>
    </w:p>
    <w:p w14:paraId="28DE79B1" w14:textId="77777777" w:rsidR="00A50031" w:rsidRPr="008129D8" w:rsidRDefault="00A50031" w:rsidP="002A7D8A">
      <w:pPr>
        <w:spacing w:after="120" w:line="276" w:lineRule="auto"/>
        <w:rPr>
          <w:rFonts w:asciiTheme="majorHAnsi" w:hAnsiTheme="majorHAnsi" w:cstheme="majorHAnsi"/>
          <w:b/>
          <w:bCs/>
        </w:rPr>
      </w:pPr>
    </w:p>
    <w:sectPr w:rsidR="00A50031" w:rsidRPr="008129D8" w:rsidSect="0014212C">
      <w:footerReference w:type="default" r:id="rId12"/>
      <w:pgSz w:w="11906" w:h="16838"/>
      <w:pgMar w:top="1134" w:right="1133"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EF7D5" w14:textId="77777777" w:rsidR="00E06568" w:rsidRDefault="00E06568" w:rsidP="00F150DE">
      <w:pPr>
        <w:spacing w:after="0" w:line="240" w:lineRule="auto"/>
      </w:pPr>
      <w:r>
        <w:separator/>
      </w:r>
    </w:p>
  </w:endnote>
  <w:endnote w:type="continuationSeparator" w:id="0">
    <w:p w14:paraId="07FFCEE8" w14:textId="77777777" w:rsidR="00E06568" w:rsidRDefault="00E0656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DAF92" w14:textId="77777777" w:rsidR="00E06568" w:rsidRDefault="00E06568" w:rsidP="00F150DE">
      <w:pPr>
        <w:spacing w:after="0" w:line="240" w:lineRule="auto"/>
      </w:pPr>
      <w:r>
        <w:separator/>
      </w:r>
    </w:p>
  </w:footnote>
  <w:footnote w:type="continuationSeparator" w:id="0">
    <w:p w14:paraId="197274CB" w14:textId="77777777" w:rsidR="00E06568" w:rsidRDefault="00E0656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1C04"/>
    <w:multiLevelType w:val="multilevel"/>
    <w:tmpl w:val="D84A1F4A"/>
    <w:lvl w:ilvl="0">
      <w:start w:val="3"/>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 w15:restartNumberingAfterBreak="0">
    <w:nsid w:val="144A1AFB"/>
    <w:multiLevelType w:val="hybridMultilevel"/>
    <w:tmpl w:val="865CFC3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825B91"/>
    <w:multiLevelType w:val="hybridMultilevel"/>
    <w:tmpl w:val="2A124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42E2F"/>
    <w:multiLevelType w:val="multilevel"/>
    <w:tmpl w:val="03FA112E"/>
    <w:lvl w:ilvl="0">
      <w:start w:val="3"/>
      <w:numFmt w:val="decimal"/>
      <w:lvlText w:val="%1"/>
      <w:lvlJc w:val="left"/>
      <w:pPr>
        <w:ind w:left="435" w:hanging="435"/>
      </w:pPr>
      <w:rPr>
        <w:rFonts w:hint="default"/>
      </w:rPr>
    </w:lvl>
    <w:lvl w:ilvl="1">
      <w:start w:val="3"/>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2162653C"/>
    <w:multiLevelType w:val="hybridMultilevel"/>
    <w:tmpl w:val="0700F432"/>
    <w:lvl w:ilvl="0" w:tplc="3468EAB6">
      <w:start w:val="2"/>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E6F7B"/>
    <w:multiLevelType w:val="multilevel"/>
    <w:tmpl w:val="24507E40"/>
    <w:lvl w:ilvl="0">
      <w:start w:val="1"/>
      <w:numFmt w:val="decimal"/>
      <w:lvlText w:val="%1."/>
      <w:lvlJc w:val="left"/>
      <w:pPr>
        <w:ind w:left="720" w:hanging="360"/>
      </w:pPr>
      <w:rPr>
        <w:b/>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5CA6E47"/>
    <w:multiLevelType w:val="multilevel"/>
    <w:tmpl w:val="11229200"/>
    <w:lvl w:ilvl="0">
      <w:start w:val="1"/>
      <w:numFmt w:val="decimal"/>
      <w:pStyle w:val="ListBullet4"/>
      <w:lvlText w:val="%1."/>
      <w:lvlJc w:val="left"/>
      <w:pPr>
        <w:tabs>
          <w:tab w:val="num" w:pos="2062"/>
        </w:tabs>
        <w:ind w:left="2062"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7"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2D31EC"/>
    <w:multiLevelType w:val="multilevel"/>
    <w:tmpl w:val="7FB47D8A"/>
    <w:lvl w:ilvl="0">
      <w:start w:val="1"/>
      <w:numFmt w:val="decimal"/>
      <w:lvlText w:val="%1."/>
      <w:lvlJc w:val="left"/>
      <w:pPr>
        <w:ind w:left="720" w:hanging="360"/>
      </w:pPr>
      <w:rPr>
        <w:rFonts w:cs="Times New Roman" w:hint="default"/>
      </w:rPr>
    </w:lvl>
    <w:lvl w:ilvl="1">
      <w:start w:val="1"/>
      <w:numFmt w:val="decimal"/>
      <w:isLgl/>
      <w:lvlText w:val="%1.%2."/>
      <w:lvlJc w:val="left"/>
      <w:pPr>
        <w:ind w:left="5889" w:hanging="360"/>
      </w:pPr>
      <w:rPr>
        <w:rFonts w:cs="Times New Roman" w:hint="default"/>
        <w:b/>
        <w:i w:val="0"/>
      </w:rPr>
    </w:lvl>
    <w:lvl w:ilvl="2">
      <w:start w:val="1"/>
      <w:numFmt w:val="decimal"/>
      <w:isLgl/>
      <w:lvlText w:val="%1.%2.%3."/>
      <w:lvlJc w:val="left"/>
      <w:pPr>
        <w:ind w:left="720" w:hanging="720"/>
      </w:pPr>
      <w:rPr>
        <w:rFonts w:cs="Times New Roman" w:hint="default"/>
        <w:b/>
        <w:sz w:val="18"/>
        <w:szCs w:val="18"/>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2" w15:restartNumberingAfterBreak="0">
    <w:nsid w:val="45AE59D5"/>
    <w:multiLevelType w:val="multilevel"/>
    <w:tmpl w:val="BA6C62B2"/>
    <w:lvl w:ilvl="0">
      <w:start w:val="14"/>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AC1118D"/>
    <w:multiLevelType w:val="hybridMultilevel"/>
    <w:tmpl w:val="6D724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4E3C5E"/>
    <w:multiLevelType w:val="hybridMultilevel"/>
    <w:tmpl w:val="3962B6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41D77"/>
    <w:multiLevelType w:val="hybridMultilevel"/>
    <w:tmpl w:val="D50A94C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EB55E44"/>
    <w:multiLevelType w:val="multilevel"/>
    <w:tmpl w:val="0F00E97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AE169E9"/>
    <w:multiLevelType w:val="hybridMultilevel"/>
    <w:tmpl w:val="440019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CA1004D"/>
    <w:multiLevelType w:val="multilevel"/>
    <w:tmpl w:val="5562FA1C"/>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9A3F91"/>
    <w:multiLevelType w:val="multilevel"/>
    <w:tmpl w:val="9FAAC872"/>
    <w:lvl w:ilvl="0">
      <w:start w:val="4"/>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17"/>
  </w:num>
  <w:num w:numId="4">
    <w:abstractNumId w:val="7"/>
  </w:num>
  <w:num w:numId="5">
    <w:abstractNumId w:val="10"/>
  </w:num>
  <w:num w:numId="6">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6"/>
  </w:num>
  <w:num w:numId="9">
    <w:abstractNumId w:val="3"/>
  </w:num>
  <w:num w:numId="10">
    <w:abstractNumId w:val="0"/>
  </w:num>
  <w:num w:numId="11">
    <w:abstractNumId w:val="6"/>
    <w:lvlOverride w:ilvl="0">
      <w:startOverride w:val="3"/>
    </w:lvlOverride>
    <w:lvlOverride w:ilvl="1">
      <w:startOverride w:val="1"/>
    </w:lvlOverride>
    <w:lvlOverride w:ilvl="2">
      <w:startOverride w:val="3"/>
    </w:lvlOverride>
  </w:num>
  <w:num w:numId="12">
    <w:abstractNumId w:val="15"/>
  </w:num>
  <w:num w:numId="13">
    <w:abstractNumId w:val="18"/>
  </w:num>
  <w:num w:numId="14">
    <w:abstractNumId w:val="12"/>
  </w:num>
  <w:num w:numId="15">
    <w:abstractNumId w:val="6"/>
  </w:num>
  <w:num w:numId="16">
    <w:abstractNumId w:val="6"/>
  </w:num>
  <w:num w:numId="17">
    <w:abstractNumId w:val="5"/>
  </w:num>
  <w:num w:numId="18">
    <w:abstractNumId w:val="13"/>
  </w:num>
  <w:num w:numId="19">
    <w:abstractNumId w:val="2"/>
  </w:num>
  <w:num w:numId="20">
    <w:abstractNumId w:val="4"/>
  </w:num>
  <w:num w:numId="21">
    <w:abstractNumId w:val="6"/>
    <w:lvlOverride w:ilvl="0">
      <w:startOverride w:val="4"/>
    </w:lvlOverride>
  </w:num>
  <w:num w:numId="22">
    <w:abstractNumId w:val="11"/>
  </w:num>
  <w:num w:numId="23">
    <w:abstractNumId w:val="20"/>
  </w:num>
  <w:num w:numId="24">
    <w:abstractNumId w:val="1"/>
  </w:num>
  <w:num w:numId="25">
    <w:abstractNumId w:val="1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2A9"/>
    <w:rsid w:val="000016FF"/>
    <w:rsid w:val="0000234A"/>
    <w:rsid w:val="0000450C"/>
    <w:rsid w:val="00004614"/>
    <w:rsid w:val="0001165B"/>
    <w:rsid w:val="0001512A"/>
    <w:rsid w:val="000203D2"/>
    <w:rsid w:val="00021595"/>
    <w:rsid w:val="00022FD9"/>
    <w:rsid w:val="00025B2B"/>
    <w:rsid w:val="00034CD1"/>
    <w:rsid w:val="00036DCC"/>
    <w:rsid w:val="000415A7"/>
    <w:rsid w:val="000427C6"/>
    <w:rsid w:val="00043A98"/>
    <w:rsid w:val="00050BA1"/>
    <w:rsid w:val="00070679"/>
    <w:rsid w:val="0007067B"/>
    <w:rsid w:val="000717BE"/>
    <w:rsid w:val="0007242F"/>
    <w:rsid w:val="00075511"/>
    <w:rsid w:val="0007737D"/>
    <w:rsid w:val="000904CE"/>
    <w:rsid w:val="00090A02"/>
    <w:rsid w:val="00095623"/>
    <w:rsid w:val="000979A1"/>
    <w:rsid w:val="000A09ED"/>
    <w:rsid w:val="000A0A16"/>
    <w:rsid w:val="000A216B"/>
    <w:rsid w:val="000A6797"/>
    <w:rsid w:val="000A7523"/>
    <w:rsid w:val="000B3C40"/>
    <w:rsid w:val="000B7D24"/>
    <w:rsid w:val="000D4807"/>
    <w:rsid w:val="000D6905"/>
    <w:rsid w:val="000D6AB2"/>
    <w:rsid w:val="000E7153"/>
    <w:rsid w:val="000E7C87"/>
    <w:rsid w:val="000F4DD8"/>
    <w:rsid w:val="00104C9C"/>
    <w:rsid w:val="001112BA"/>
    <w:rsid w:val="001153AD"/>
    <w:rsid w:val="001163BC"/>
    <w:rsid w:val="0011651E"/>
    <w:rsid w:val="001213D7"/>
    <w:rsid w:val="00122CA6"/>
    <w:rsid w:val="00124749"/>
    <w:rsid w:val="001275A6"/>
    <w:rsid w:val="0013140E"/>
    <w:rsid w:val="0014212C"/>
    <w:rsid w:val="001422E9"/>
    <w:rsid w:val="0014498C"/>
    <w:rsid w:val="00147442"/>
    <w:rsid w:val="001505C8"/>
    <w:rsid w:val="00156BC8"/>
    <w:rsid w:val="0015772D"/>
    <w:rsid w:val="0016005B"/>
    <w:rsid w:val="00160265"/>
    <w:rsid w:val="001625A1"/>
    <w:rsid w:val="00164B6F"/>
    <w:rsid w:val="00165AB3"/>
    <w:rsid w:val="00170751"/>
    <w:rsid w:val="00171970"/>
    <w:rsid w:val="00171A33"/>
    <w:rsid w:val="0017225F"/>
    <w:rsid w:val="001749E7"/>
    <w:rsid w:val="00174C39"/>
    <w:rsid w:val="001965EF"/>
    <w:rsid w:val="001A0DE7"/>
    <w:rsid w:val="001A4A4E"/>
    <w:rsid w:val="001A56EC"/>
    <w:rsid w:val="001B4722"/>
    <w:rsid w:val="001B770D"/>
    <w:rsid w:val="001B7EC0"/>
    <w:rsid w:val="001C6867"/>
    <w:rsid w:val="001C7366"/>
    <w:rsid w:val="001D1FB8"/>
    <w:rsid w:val="001D4F05"/>
    <w:rsid w:val="001D524B"/>
    <w:rsid w:val="001E1135"/>
    <w:rsid w:val="001F3894"/>
    <w:rsid w:val="001F5ADD"/>
    <w:rsid w:val="001F78E6"/>
    <w:rsid w:val="001F7FEF"/>
    <w:rsid w:val="00204279"/>
    <w:rsid w:val="002051E2"/>
    <w:rsid w:val="00206508"/>
    <w:rsid w:val="002101FF"/>
    <w:rsid w:val="00210D2E"/>
    <w:rsid w:val="00211808"/>
    <w:rsid w:val="00213268"/>
    <w:rsid w:val="00213D4C"/>
    <w:rsid w:val="00214893"/>
    <w:rsid w:val="00220DBE"/>
    <w:rsid w:val="00221788"/>
    <w:rsid w:val="00224B5F"/>
    <w:rsid w:val="0022597B"/>
    <w:rsid w:val="00225BD1"/>
    <w:rsid w:val="00226E47"/>
    <w:rsid w:val="00233AD8"/>
    <w:rsid w:val="00241BE5"/>
    <w:rsid w:val="00251C3C"/>
    <w:rsid w:val="002545DC"/>
    <w:rsid w:val="002566BF"/>
    <w:rsid w:val="002719EE"/>
    <w:rsid w:val="00272E7D"/>
    <w:rsid w:val="002737BF"/>
    <w:rsid w:val="002739A2"/>
    <w:rsid w:val="00273CE6"/>
    <w:rsid w:val="00275C55"/>
    <w:rsid w:val="00276D67"/>
    <w:rsid w:val="0027763B"/>
    <w:rsid w:val="002831F8"/>
    <w:rsid w:val="00283B5B"/>
    <w:rsid w:val="0028655D"/>
    <w:rsid w:val="00290B89"/>
    <w:rsid w:val="002A6859"/>
    <w:rsid w:val="002A7D8A"/>
    <w:rsid w:val="002B5AE3"/>
    <w:rsid w:val="002C2102"/>
    <w:rsid w:val="002C450B"/>
    <w:rsid w:val="002D16CC"/>
    <w:rsid w:val="002D31D6"/>
    <w:rsid w:val="002D4149"/>
    <w:rsid w:val="002D422E"/>
    <w:rsid w:val="002D7C30"/>
    <w:rsid w:val="002E3627"/>
    <w:rsid w:val="002E66D3"/>
    <w:rsid w:val="002F1E83"/>
    <w:rsid w:val="002F407D"/>
    <w:rsid w:val="00300EC9"/>
    <w:rsid w:val="0030160E"/>
    <w:rsid w:val="0030192E"/>
    <w:rsid w:val="00302080"/>
    <w:rsid w:val="0030769A"/>
    <w:rsid w:val="00313D06"/>
    <w:rsid w:val="0031506E"/>
    <w:rsid w:val="00315535"/>
    <w:rsid w:val="00317765"/>
    <w:rsid w:val="003216F5"/>
    <w:rsid w:val="00321897"/>
    <w:rsid w:val="0032219E"/>
    <w:rsid w:val="003231DE"/>
    <w:rsid w:val="00325473"/>
    <w:rsid w:val="00333F83"/>
    <w:rsid w:val="00335110"/>
    <w:rsid w:val="00335619"/>
    <w:rsid w:val="00341F94"/>
    <w:rsid w:val="00345D18"/>
    <w:rsid w:val="00347F63"/>
    <w:rsid w:val="00350D82"/>
    <w:rsid w:val="003538C5"/>
    <w:rsid w:val="00353E27"/>
    <w:rsid w:val="00354FBB"/>
    <w:rsid w:val="00357FA5"/>
    <w:rsid w:val="00361F64"/>
    <w:rsid w:val="00363CBC"/>
    <w:rsid w:val="00371E88"/>
    <w:rsid w:val="003740A4"/>
    <w:rsid w:val="003752F5"/>
    <w:rsid w:val="00380001"/>
    <w:rsid w:val="0038361E"/>
    <w:rsid w:val="0038476E"/>
    <w:rsid w:val="00385E6A"/>
    <w:rsid w:val="00386B08"/>
    <w:rsid w:val="00386FBF"/>
    <w:rsid w:val="00387F06"/>
    <w:rsid w:val="00390BA9"/>
    <w:rsid w:val="00391C25"/>
    <w:rsid w:val="003943B5"/>
    <w:rsid w:val="003949A3"/>
    <w:rsid w:val="00396BED"/>
    <w:rsid w:val="003A03C1"/>
    <w:rsid w:val="003A04DC"/>
    <w:rsid w:val="003A5CCD"/>
    <w:rsid w:val="003A673C"/>
    <w:rsid w:val="003B4A03"/>
    <w:rsid w:val="003C37A7"/>
    <w:rsid w:val="003C5EBA"/>
    <w:rsid w:val="003C61E4"/>
    <w:rsid w:val="003D0D55"/>
    <w:rsid w:val="003D4336"/>
    <w:rsid w:val="003D555A"/>
    <w:rsid w:val="003D5C78"/>
    <w:rsid w:val="003D69DA"/>
    <w:rsid w:val="003E4E98"/>
    <w:rsid w:val="003F19AC"/>
    <w:rsid w:val="003F365A"/>
    <w:rsid w:val="00404349"/>
    <w:rsid w:val="004060A7"/>
    <w:rsid w:val="004063E9"/>
    <w:rsid w:val="0040765B"/>
    <w:rsid w:val="00407D70"/>
    <w:rsid w:val="00412A56"/>
    <w:rsid w:val="00412D10"/>
    <w:rsid w:val="004158A3"/>
    <w:rsid w:val="00416F85"/>
    <w:rsid w:val="00426F80"/>
    <w:rsid w:val="00431787"/>
    <w:rsid w:val="00434249"/>
    <w:rsid w:val="004346F1"/>
    <w:rsid w:val="004349C4"/>
    <w:rsid w:val="004373FF"/>
    <w:rsid w:val="00437793"/>
    <w:rsid w:val="0044070F"/>
    <w:rsid w:val="00452425"/>
    <w:rsid w:val="004541E0"/>
    <w:rsid w:val="0045467E"/>
    <w:rsid w:val="00457C99"/>
    <w:rsid w:val="0046612E"/>
    <w:rsid w:val="004703EB"/>
    <w:rsid w:val="0047201A"/>
    <w:rsid w:val="00473755"/>
    <w:rsid w:val="0047729D"/>
    <w:rsid w:val="00477396"/>
    <w:rsid w:val="004804C9"/>
    <w:rsid w:val="004851B5"/>
    <w:rsid w:val="004853A2"/>
    <w:rsid w:val="00486EC6"/>
    <w:rsid w:val="00492F99"/>
    <w:rsid w:val="00493A03"/>
    <w:rsid w:val="004945FF"/>
    <w:rsid w:val="004A253E"/>
    <w:rsid w:val="004A29E5"/>
    <w:rsid w:val="004B04A3"/>
    <w:rsid w:val="004B1070"/>
    <w:rsid w:val="004B1FB3"/>
    <w:rsid w:val="004B219D"/>
    <w:rsid w:val="004C0C28"/>
    <w:rsid w:val="004C2270"/>
    <w:rsid w:val="004C4EBE"/>
    <w:rsid w:val="004C5FB7"/>
    <w:rsid w:val="004D1B61"/>
    <w:rsid w:val="004D2A89"/>
    <w:rsid w:val="004D4E54"/>
    <w:rsid w:val="004D5DF3"/>
    <w:rsid w:val="004E057E"/>
    <w:rsid w:val="004E0911"/>
    <w:rsid w:val="004E1065"/>
    <w:rsid w:val="004E12C0"/>
    <w:rsid w:val="004E19B8"/>
    <w:rsid w:val="004E3842"/>
    <w:rsid w:val="004E4D45"/>
    <w:rsid w:val="004E4DF8"/>
    <w:rsid w:val="004E748F"/>
    <w:rsid w:val="004F032D"/>
    <w:rsid w:val="004F20AD"/>
    <w:rsid w:val="004F4BD9"/>
    <w:rsid w:val="0050064A"/>
    <w:rsid w:val="0050109A"/>
    <w:rsid w:val="00502DE7"/>
    <w:rsid w:val="00505095"/>
    <w:rsid w:val="0050624F"/>
    <w:rsid w:val="00510D17"/>
    <w:rsid w:val="00511323"/>
    <w:rsid w:val="00512BBB"/>
    <w:rsid w:val="0051348A"/>
    <w:rsid w:val="00515345"/>
    <w:rsid w:val="0051673F"/>
    <w:rsid w:val="00520E0E"/>
    <w:rsid w:val="00521165"/>
    <w:rsid w:val="00542195"/>
    <w:rsid w:val="00544AED"/>
    <w:rsid w:val="00550194"/>
    <w:rsid w:val="0056060E"/>
    <w:rsid w:val="005608F7"/>
    <w:rsid w:val="005624F0"/>
    <w:rsid w:val="0056433E"/>
    <w:rsid w:val="0056654F"/>
    <w:rsid w:val="005705D6"/>
    <w:rsid w:val="00573433"/>
    <w:rsid w:val="00573CE8"/>
    <w:rsid w:val="00575CF2"/>
    <w:rsid w:val="005817A6"/>
    <w:rsid w:val="005839CB"/>
    <w:rsid w:val="005871D6"/>
    <w:rsid w:val="005918B1"/>
    <w:rsid w:val="00593ABB"/>
    <w:rsid w:val="005A0B38"/>
    <w:rsid w:val="005A14C8"/>
    <w:rsid w:val="005A3BE2"/>
    <w:rsid w:val="005A7440"/>
    <w:rsid w:val="005B035C"/>
    <w:rsid w:val="005B17A8"/>
    <w:rsid w:val="005B40DB"/>
    <w:rsid w:val="005B4970"/>
    <w:rsid w:val="005B7315"/>
    <w:rsid w:val="005C1057"/>
    <w:rsid w:val="005C5DF4"/>
    <w:rsid w:val="005C6DF0"/>
    <w:rsid w:val="005D1BC8"/>
    <w:rsid w:val="005D422D"/>
    <w:rsid w:val="005D6D74"/>
    <w:rsid w:val="005E32BD"/>
    <w:rsid w:val="005F0422"/>
    <w:rsid w:val="00601049"/>
    <w:rsid w:val="00601ED6"/>
    <w:rsid w:val="0060230A"/>
    <w:rsid w:val="006056E1"/>
    <w:rsid w:val="006115D5"/>
    <w:rsid w:val="00612CE8"/>
    <w:rsid w:val="006140FD"/>
    <w:rsid w:val="00616B7C"/>
    <w:rsid w:val="00620F14"/>
    <w:rsid w:val="006210DD"/>
    <w:rsid w:val="00621E85"/>
    <w:rsid w:val="00622644"/>
    <w:rsid w:val="00622B67"/>
    <w:rsid w:val="00623DBA"/>
    <w:rsid w:val="00624EAF"/>
    <w:rsid w:val="006325D2"/>
    <w:rsid w:val="006327F2"/>
    <w:rsid w:val="00632F26"/>
    <w:rsid w:val="00633BC0"/>
    <w:rsid w:val="00634702"/>
    <w:rsid w:val="00634F3E"/>
    <w:rsid w:val="006370FE"/>
    <w:rsid w:val="00641B0E"/>
    <w:rsid w:val="0064200C"/>
    <w:rsid w:val="00642ECE"/>
    <w:rsid w:val="00647596"/>
    <w:rsid w:val="00651DC7"/>
    <w:rsid w:val="006523C3"/>
    <w:rsid w:val="0065446F"/>
    <w:rsid w:val="00654868"/>
    <w:rsid w:val="00654A6B"/>
    <w:rsid w:val="00656981"/>
    <w:rsid w:val="00660E62"/>
    <w:rsid w:val="006643D0"/>
    <w:rsid w:val="006659C8"/>
    <w:rsid w:val="00666C25"/>
    <w:rsid w:val="006711F2"/>
    <w:rsid w:val="00671806"/>
    <w:rsid w:val="0067446E"/>
    <w:rsid w:val="0068416F"/>
    <w:rsid w:val="0068678B"/>
    <w:rsid w:val="00691EA3"/>
    <w:rsid w:val="00692FB7"/>
    <w:rsid w:val="00693BD6"/>
    <w:rsid w:val="006961FA"/>
    <w:rsid w:val="00697615"/>
    <w:rsid w:val="0069772F"/>
    <w:rsid w:val="006A14A0"/>
    <w:rsid w:val="006B1449"/>
    <w:rsid w:val="006B2D9D"/>
    <w:rsid w:val="006B2F94"/>
    <w:rsid w:val="006B38DB"/>
    <w:rsid w:val="006B418B"/>
    <w:rsid w:val="006B5F80"/>
    <w:rsid w:val="006B73FE"/>
    <w:rsid w:val="006C2563"/>
    <w:rsid w:val="006C60F0"/>
    <w:rsid w:val="006D0C2B"/>
    <w:rsid w:val="006D2D6B"/>
    <w:rsid w:val="006D5A2D"/>
    <w:rsid w:val="006D7793"/>
    <w:rsid w:val="006E0EA3"/>
    <w:rsid w:val="006E1607"/>
    <w:rsid w:val="006E1C5E"/>
    <w:rsid w:val="006E27EA"/>
    <w:rsid w:val="006E52F7"/>
    <w:rsid w:val="006E629E"/>
    <w:rsid w:val="006F06AC"/>
    <w:rsid w:val="006F3245"/>
    <w:rsid w:val="006F4534"/>
    <w:rsid w:val="006F4542"/>
    <w:rsid w:val="006F595C"/>
    <w:rsid w:val="006F693E"/>
    <w:rsid w:val="00703C5C"/>
    <w:rsid w:val="007059BD"/>
    <w:rsid w:val="00707DFD"/>
    <w:rsid w:val="00710582"/>
    <w:rsid w:val="00710777"/>
    <w:rsid w:val="0071141E"/>
    <w:rsid w:val="00716C0D"/>
    <w:rsid w:val="00722A5E"/>
    <w:rsid w:val="0072325C"/>
    <w:rsid w:val="00724337"/>
    <w:rsid w:val="00727ED8"/>
    <w:rsid w:val="0073014A"/>
    <w:rsid w:val="00736C08"/>
    <w:rsid w:val="0075064A"/>
    <w:rsid w:val="00760B19"/>
    <w:rsid w:val="00760EA0"/>
    <w:rsid w:val="00761BE5"/>
    <w:rsid w:val="00763B95"/>
    <w:rsid w:val="00765D90"/>
    <w:rsid w:val="007662C0"/>
    <w:rsid w:val="0076728A"/>
    <w:rsid w:val="00767E62"/>
    <w:rsid w:val="0077039C"/>
    <w:rsid w:val="00770FE7"/>
    <w:rsid w:val="007710A5"/>
    <w:rsid w:val="007726BC"/>
    <w:rsid w:val="0077358E"/>
    <w:rsid w:val="00774044"/>
    <w:rsid w:val="00776CE1"/>
    <w:rsid w:val="00780158"/>
    <w:rsid w:val="007802B9"/>
    <w:rsid w:val="0078700E"/>
    <w:rsid w:val="00787B24"/>
    <w:rsid w:val="00787BDB"/>
    <w:rsid w:val="00787CE1"/>
    <w:rsid w:val="007920B8"/>
    <w:rsid w:val="007952F5"/>
    <w:rsid w:val="00796667"/>
    <w:rsid w:val="007A0AFE"/>
    <w:rsid w:val="007A0F72"/>
    <w:rsid w:val="007A7E78"/>
    <w:rsid w:val="007B1E54"/>
    <w:rsid w:val="007B4239"/>
    <w:rsid w:val="007B6E45"/>
    <w:rsid w:val="007C535E"/>
    <w:rsid w:val="007C5ABB"/>
    <w:rsid w:val="007C735D"/>
    <w:rsid w:val="007C7989"/>
    <w:rsid w:val="007D0C07"/>
    <w:rsid w:val="007D6000"/>
    <w:rsid w:val="007D6468"/>
    <w:rsid w:val="007D6B8C"/>
    <w:rsid w:val="007E12C3"/>
    <w:rsid w:val="007E6A0D"/>
    <w:rsid w:val="007F46C8"/>
    <w:rsid w:val="008068BE"/>
    <w:rsid w:val="008129D8"/>
    <w:rsid w:val="00812D2B"/>
    <w:rsid w:val="00824CA3"/>
    <w:rsid w:val="008257FE"/>
    <w:rsid w:val="008264B4"/>
    <w:rsid w:val="008271BF"/>
    <w:rsid w:val="00830AA7"/>
    <w:rsid w:val="00831A1F"/>
    <w:rsid w:val="0083579C"/>
    <w:rsid w:val="008359BB"/>
    <w:rsid w:val="00840907"/>
    <w:rsid w:val="00850546"/>
    <w:rsid w:val="0085238A"/>
    <w:rsid w:val="008526B2"/>
    <w:rsid w:val="008531F6"/>
    <w:rsid w:val="008546E9"/>
    <w:rsid w:val="00855C82"/>
    <w:rsid w:val="00856DAA"/>
    <w:rsid w:val="00862851"/>
    <w:rsid w:val="008663F8"/>
    <w:rsid w:val="00867FF6"/>
    <w:rsid w:val="00870C32"/>
    <w:rsid w:val="008716FA"/>
    <w:rsid w:val="008746A1"/>
    <w:rsid w:val="00876284"/>
    <w:rsid w:val="00880917"/>
    <w:rsid w:val="008809B1"/>
    <w:rsid w:val="00882163"/>
    <w:rsid w:val="00883A8E"/>
    <w:rsid w:val="00883C99"/>
    <w:rsid w:val="00887D65"/>
    <w:rsid w:val="008905CD"/>
    <w:rsid w:val="0089125C"/>
    <w:rsid w:val="00891BC4"/>
    <w:rsid w:val="0089348B"/>
    <w:rsid w:val="00893DA4"/>
    <w:rsid w:val="008A370B"/>
    <w:rsid w:val="008A6AAF"/>
    <w:rsid w:val="008B1821"/>
    <w:rsid w:val="008B6CC2"/>
    <w:rsid w:val="008B732F"/>
    <w:rsid w:val="008C08B5"/>
    <w:rsid w:val="008C21C9"/>
    <w:rsid w:val="008C426A"/>
    <w:rsid w:val="008C6130"/>
    <w:rsid w:val="008C72AA"/>
    <w:rsid w:val="008D10B7"/>
    <w:rsid w:val="008D1600"/>
    <w:rsid w:val="008D6111"/>
    <w:rsid w:val="008D62E8"/>
    <w:rsid w:val="008D7FE2"/>
    <w:rsid w:val="008E0343"/>
    <w:rsid w:val="008F1DD6"/>
    <w:rsid w:val="008F5E8F"/>
    <w:rsid w:val="008F6B9E"/>
    <w:rsid w:val="009000FA"/>
    <w:rsid w:val="00901BA1"/>
    <w:rsid w:val="00902466"/>
    <w:rsid w:val="009026F6"/>
    <w:rsid w:val="009077E8"/>
    <w:rsid w:val="00912ABF"/>
    <w:rsid w:val="00913767"/>
    <w:rsid w:val="00915D3C"/>
    <w:rsid w:val="00915FA5"/>
    <w:rsid w:val="00916042"/>
    <w:rsid w:val="009213FC"/>
    <w:rsid w:val="00924838"/>
    <w:rsid w:val="00925F35"/>
    <w:rsid w:val="0092782F"/>
    <w:rsid w:val="009379D1"/>
    <w:rsid w:val="00941B73"/>
    <w:rsid w:val="00941D1D"/>
    <w:rsid w:val="0095612F"/>
    <w:rsid w:val="00965BCC"/>
    <w:rsid w:val="009703BA"/>
    <w:rsid w:val="00971872"/>
    <w:rsid w:val="00972C0B"/>
    <w:rsid w:val="00977363"/>
    <w:rsid w:val="00981EB2"/>
    <w:rsid w:val="00983698"/>
    <w:rsid w:val="009852C2"/>
    <w:rsid w:val="00985919"/>
    <w:rsid w:val="00992D48"/>
    <w:rsid w:val="00994244"/>
    <w:rsid w:val="00996DFE"/>
    <w:rsid w:val="009A09CC"/>
    <w:rsid w:val="009A1C9A"/>
    <w:rsid w:val="009A2B0A"/>
    <w:rsid w:val="009A4C7C"/>
    <w:rsid w:val="009A63EB"/>
    <w:rsid w:val="009B065F"/>
    <w:rsid w:val="009B3BCD"/>
    <w:rsid w:val="009B4420"/>
    <w:rsid w:val="009C13AC"/>
    <w:rsid w:val="009C1A77"/>
    <w:rsid w:val="009C2E4E"/>
    <w:rsid w:val="009C7078"/>
    <w:rsid w:val="009D06A9"/>
    <w:rsid w:val="009D195E"/>
    <w:rsid w:val="009E2499"/>
    <w:rsid w:val="009E351B"/>
    <w:rsid w:val="009E43F5"/>
    <w:rsid w:val="009E6CDF"/>
    <w:rsid w:val="009E759E"/>
    <w:rsid w:val="009F1515"/>
    <w:rsid w:val="009F2417"/>
    <w:rsid w:val="009F365A"/>
    <w:rsid w:val="00A00B02"/>
    <w:rsid w:val="00A026C9"/>
    <w:rsid w:val="00A03FD6"/>
    <w:rsid w:val="00A042ED"/>
    <w:rsid w:val="00A04B97"/>
    <w:rsid w:val="00A0569C"/>
    <w:rsid w:val="00A0586E"/>
    <w:rsid w:val="00A05D2B"/>
    <w:rsid w:val="00A15535"/>
    <w:rsid w:val="00A17495"/>
    <w:rsid w:val="00A215C2"/>
    <w:rsid w:val="00A23216"/>
    <w:rsid w:val="00A3058F"/>
    <w:rsid w:val="00A30D2C"/>
    <w:rsid w:val="00A31C22"/>
    <w:rsid w:val="00A32615"/>
    <w:rsid w:val="00A34B35"/>
    <w:rsid w:val="00A36B1B"/>
    <w:rsid w:val="00A36F11"/>
    <w:rsid w:val="00A41EBD"/>
    <w:rsid w:val="00A42044"/>
    <w:rsid w:val="00A44F25"/>
    <w:rsid w:val="00A45071"/>
    <w:rsid w:val="00A4554C"/>
    <w:rsid w:val="00A45B36"/>
    <w:rsid w:val="00A50031"/>
    <w:rsid w:val="00A5238A"/>
    <w:rsid w:val="00A537DB"/>
    <w:rsid w:val="00A57965"/>
    <w:rsid w:val="00A6437E"/>
    <w:rsid w:val="00A654C8"/>
    <w:rsid w:val="00A67021"/>
    <w:rsid w:val="00A7102D"/>
    <w:rsid w:val="00A7631F"/>
    <w:rsid w:val="00A77776"/>
    <w:rsid w:val="00A77910"/>
    <w:rsid w:val="00A81BB9"/>
    <w:rsid w:val="00A81D9E"/>
    <w:rsid w:val="00A83B27"/>
    <w:rsid w:val="00A83E21"/>
    <w:rsid w:val="00A86B09"/>
    <w:rsid w:val="00A87520"/>
    <w:rsid w:val="00A93161"/>
    <w:rsid w:val="00A94160"/>
    <w:rsid w:val="00A94F13"/>
    <w:rsid w:val="00A96F89"/>
    <w:rsid w:val="00AA2022"/>
    <w:rsid w:val="00AA3908"/>
    <w:rsid w:val="00AA7789"/>
    <w:rsid w:val="00AB6678"/>
    <w:rsid w:val="00AB74B0"/>
    <w:rsid w:val="00AB7C8B"/>
    <w:rsid w:val="00AC1134"/>
    <w:rsid w:val="00AC3C97"/>
    <w:rsid w:val="00AC5C81"/>
    <w:rsid w:val="00AC7CAB"/>
    <w:rsid w:val="00AD05EA"/>
    <w:rsid w:val="00AD529E"/>
    <w:rsid w:val="00AD7879"/>
    <w:rsid w:val="00AE092D"/>
    <w:rsid w:val="00AE1514"/>
    <w:rsid w:val="00AE19F1"/>
    <w:rsid w:val="00AE3594"/>
    <w:rsid w:val="00AE4FBC"/>
    <w:rsid w:val="00AE5869"/>
    <w:rsid w:val="00AE6FF9"/>
    <w:rsid w:val="00B05A1C"/>
    <w:rsid w:val="00B113E2"/>
    <w:rsid w:val="00B11AF8"/>
    <w:rsid w:val="00B12C52"/>
    <w:rsid w:val="00B132A2"/>
    <w:rsid w:val="00B13E0E"/>
    <w:rsid w:val="00B17465"/>
    <w:rsid w:val="00B20DDB"/>
    <w:rsid w:val="00B22206"/>
    <w:rsid w:val="00B23BD0"/>
    <w:rsid w:val="00B26752"/>
    <w:rsid w:val="00B27857"/>
    <w:rsid w:val="00B31515"/>
    <w:rsid w:val="00B36DA9"/>
    <w:rsid w:val="00B3734B"/>
    <w:rsid w:val="00B4224C"/>
    <w:rsid w:val="00B43956"/>
    <w:rsid w:val="00B465E8"/>
    <w:rsid w:val="00B46A5A"/>
    <w:rsid w:val="00B46DD6"/>
    <w:rsid w:val="00B5282A"/>
    <w:rsid w:val="00B5769B"/>
    <w:rsid w:val="00B602DB"/>
    <w:rsid w:val="00B61AC3"/>
    <w:rsid w:val="00B64506"/>
    <w:rsid w:val="00B6499A"/>
    <w:rsid w:val="00B64EBA"/>
    <w:rsid w:val="00B66D6A"/>
    <w:rsid w:val="00B70F6A"/>
    <w:rsid w:val="00B7228F"/>
    <w:rsid w:val="00B75DFA"/>
    <w:rsid w:val="00B82531"/>
    <w:rsid w:val="00B84953"/>
    <w:rsid w:val="00B8709E"/>
    <w:rsid w:val="00B90384"/>
    <w:rsid w:val="00B96CEA"/>
    <w:rsid w:val="00BA14CC"/>
    <w:rsid w:val="00BA4148"/>
    <w:rsid w:val="00BB3906"/>
    <w:rsid w:val="00BB464A"/>
    <w:rsid w:val="00BC0534"/>
    <w:rsid w:val="00BC0BCD"/>
    <w:rsid w:val="00BC33C3"/>
    <w:rsid w:val="00BC3AA4"/>
    <w:rsid w:val="00BC65E6"/>
    <w:rsid w:val="00BC670F"/>
    <w:rsid w:val="00BC7424"/>
    <w:rsid w:val="00BD1134"/>
    <w:rsid w:val="00BD3761"/>
    <w:rsid w:val="00BD45C4"/>
    <w:rsid w:val="00BD5021"/>
    <w:rsid w:val="00BD680C"/>
    <w:rsid w:val="00BD757C"/>
    <w:rsid w:val="00BF3BC3"/>
    <w:rsid w:val="00BF65DC"/>
    <w:rsid w:val="00BF735F"/>
    <w:rsid w:val="00C021D1"/>
    <w:rsid w:val="00C02817"/>
    <w:rsid w:val="00C02BB6"/>
    <w:rsid w:val="00C10854"/>
    <w:rsid w:val="00C10B97"/>
    <w:rsid w:val="00C15141"/>
    <w:rsid w:val="00C1636F"/>
    <w:rsid w:val="00C1721C"/>
    <w:rsid w:val="00C22340"/>
    <w:rsid w:val="00C22737"/>
    <w:rsid w:val="00C27421"/>
    <w:rsid w:val="00C31A41"/>
    <w:rsid w:val="00C32798"/>
    <w:rsid w:val="00C33FBC"/>
    <w:rsid w:val="00C359EE"/>
    <w:rsid w:val="00C37EEF"/>
    <w:rsid w:val="00C44F23"/>
    <w:rsid w:val="00C450FD"/>
    <w:rsid w:val="00C45D9E"/>
    <w:rsid w:val="00C56E21"/>
    <w:rsid w:val="00C60EE2"/>
    <w:rsid w:val="00C6277B"/>
    <w:rsid w:val="00C6408A"/>
    <w:rsid w:val="00C723D8"/>
    <w:rsid w:val="00C739F7"/>
    <w:rsid w:val="00C74051"/>
    <w:rsid w:val="00C801C2"/>
    <w:rsid w:val="00C814BB"/>
    <w:rsid w:val="00C825C4"/>
    <w:rsid w:val="00C85FB3"/>
    <w:rsid w:val="00C90B6E"/>
    <w:rsid w:val="00C90F7C"/>
    <w:rsid w:val="00CA2BBE"/>
    <w:rsid w:val="00CA6672"/>
    <w:rsid w:val="00CB0561"/>
    <w:rsid w:val="00CB0AC4"/>
    <w:rsid w:val="00CB4EA5"/>
    <w:rsid w:val="00CB5618"/>
    <w:rsid w:val="00CB66EF"/>
    <w:rsid w:val="00CC157D"/>
    <w:rsid w:val="00CC426F"/>
    <w:rsid w:val="00CD50C6"/>
    <w:rsid w:val="00CE12AE"/>
    <w:rsid w:val="00CE2FA0"/>
    <w:rsid w:val="00CE559E"/>
    <w:rsid w:val="00CF581C"/>
    <w:rsid w:val="00D0167D"/>
    <w:rsid w:val="00D02189"/>
    <w:rsid w:val="00D0516D"/>
    <w:rsid w:val="00D05BFB"/>
    <w:rsid w:val="00D10BB5"/>
    <w:rsid w:val="00D126BF"/>
    <w:rsid w:val="00D126C4"/>
    <w:rsid w:val="00D142D3"/>
    <w:rsid w:val="00D154EA"/>
    <w:rsid w:val="00D15C8C"/>
    <w:rsid w:val="00D1795A"/>
    <w:rsid w:val="00D20E22"/>
    <w:rsid w:val="00D2116A"/>
    <w:rsid w:val="00D211C2"/>
    <w:rsid w:val="00D23093"/>
    <w:rsid w:val="00D25893"/>
    <w:rsid w:val="00D25A1E"/>
    <w:rsid w:val="00D26336"/>
    <w:rsid w:val="00D30CCD"/>
    <w:rsid w:val="00D3107D"/>
    <w:rsid w:val="00D320CA"/>
    <w:rsid w:val="00D333F5"/>
    <w:rsid w:val="00D33A2A"/>
    <w:rsid w:val="00D41936"/>
    <w:rsid w:val="00D433D9"/>
    <w:rsid w:val="00D44AB0"/>
    <w:rsid w:val="00D51537"/>
    <w:rsid w:val="00D51C19"/>
    <w:rsid w:val="00D54D69"/>
    <w:rsid w:val="00D56FD9"/>
    <w:rsid w:val="00D62D04"/>
    <w:rsid w:val="00D65F9E"/>
    <w:rsid w:val="00D7300A"/>
    <w:rsid w:val="00D77A71"/>
    <w:rsid w:val="00D80734"/>
    <w:rsid w:val="00D81A26"/>
    <w:rsid w:val="00D836F6"/>
    <w:rsid w:val="00D86A6A"/>
    <w:rsid w:val="00D9090D"/>
    <w:rsid w:val="00D92E87"/>
    <w:rsid w:val="00D94EFD"/>
    <w:rsid w:val="00D95D75"/>
    <w:rsid w:val="00DA04E5"/>
    <w:rsid w:val="00DA1443"/>
    <w:rsid w:val="00DA1688"/>
    <w:rsid w:val="00DC2011"/>
    <w:rsid w:val="00DC4605"/>
    <w:rsid w:val="00DC67EE"/>
    <w:rsid w:val="00DD03F5"/>
    <w:rsid w:val="00DD4E04"/>
    <w:rsid w:val="00DD4E58"/>
    <w:rsid w:val="00DD74E3"/>
    <w:rsid w:val="00DE0624"/>
    <w:rsid w:val="00DE12C0"/>
    <w:rsid w:val="00DE1A40"/>
    <w:rsid w:val="00DE57FF"/>
    <w:rsid w:val="00DF3E88"/>
    <w:rsid w:val="00DF4264"/>
    <w:rsid w:val="00DF4319"/>
    <w:rsid w:val="00DF4622"/>
    <w:rsid w:val="00E0034B"/>
    <w:rsid w:val="00E04740"/>
    <w:rsid w:val="00E04A6E"/>
    <w:rsid w:val="00E06282"/>
    <w:rsid w:val="00E06568"/>
    <w:rsid w:val="00E07622"/>
    <w:rsid w:val="00E078B7"/>
    <w:rsid w:val="00E13BFD"/>
    <w:rsid w:val="00E220EE"/>
    <w:rsid w:val="00E221F2"/>
    <w:rsid w:val="00E23EAC"/>
    <w:rsid w:val="00E24EA0"/>
    <w:rsid w:val="00E306C3"/>
    <w:rsid w:val="00E31F15"/>
    <w:rsid w:val="00E41D3D"/>
    <w:rsid w:val="00E42C49"/>
    <w:rsid w:val="00E45626"/>
    <w:rsid w:val="00E45D5B"/>
    <w:rsid w:val="00E472CE"/>
    <w:rsid w:val="00E54F7F"/>
    <w:rsid w:val="00E6246E"/>
    <w:rsid w:val="00E63772"/>
    <w:rsid w:val="00E6402D"/>
    <w:rsid w:val="00E641E6"/>
    <w:rsid w:val="00E678E0"/>
    <w:rsid w:val="00E70536"/>
    <w:rsid w:val="00E73B63"/>
    <w:rsid w:val="00E73F09"/>
    <w:rsid w:val="00E74FFC"/>
    <w:rsid w:val="00E773ED"/>
    <w:rsid w:val="00E803A8"/>
    <w:rsid w:val="00E81CDD"/>
    <w:rsid w:val="00E85AA1"/>
    <w:rsid w:val="00E87045"/>
    <w:rsid w:val="00E948FD"/>
    <w:rsid w:val="00E9537C"/>
    <w:rsid w:val="00E957F4"/>
    <w:rsid w:val="00E96816"/>
    <w:rsid w:val="00EA06A1"/>
    <w:rsid w:val="00EA0EBE"/>
    <w:rsid w:val="00EA0F01"/>
    <w:rsid w:val="00EA3CB2"/>
    <w:rsid w:val="00EA4C3D"/>
    <w:rsid w:val="00EA5312"/>
    <w:rsid w:val="00EB46C8"/>
    <w:rsid w:val="00EC02DA"/>
    <w:rsid w:val="00EC28BE"/>
    <w:rsid w:val="00EC54D0"/>
    <w:rsid w:val="00EC55DB"/>
    <w:rsid w:val="00EC6F8F"/>
    <w:rsid w:val="00ED125A"/>
    <w:rsid w:val="00ED1282"/>
    <w:rsid w:val="00ED55DC"/>
    <w:rsid w:val="00EE0F58"/>
    <w:rsid w:val="00EE169C"/>
    <w:rsid w:val="00EE728E"/>
    <w:rsid w:val="00EF09D1"/>
    <w:rsid w:val="00EF4853"/>
    <w:rsid w:val="00EF522F"/>
    <w:rsid w:val="00EF6D6D"/>
    <w:rsid w:val="00F05DDC"/>
    <w:rsid w:val="00F066CC"/>
    <w:rsid w:val="00F07776"/>
    <w:rsid w:val="00F07EA3"/>
    <w:rsid w:val="00F1211A"/>
    <w:rsid w:val="00F1292C"/>
    <w:rsid w:val="00F150DE"/>
    <w:rsid w:val="00F160E8"/>
    <w:rsid w:val="00F233EA"/>
    <w:rsid w:val="00F26548"/>
    <w:rsid w:val="00F27797"/>
    <w:rsid w:val="00F3428A"/>
    <w:rsid w:val="00F357C2"/>
    <w:rsid w:val="00F35CF6"/>
    <w:rsid w:val="00F449AE"/>
    <w:rsid w:val="00F50171"/>
    <w:rsid w:val="00F50570"/>
    <w:rsid w:val="00F51305"/>
    <w:rsid w:val="00F51CB3"/>
    <w:rsid w:val="00F53A64"/>
    <w:rsid w:val="00F55E42"/>
    <w:rsid w:val="00F56788"/>
    <w:rsid w:val="00F609E9"/>
    <w:rsid w:val="00F61A5C"/>
    <w:rsid w:val="00F61B3E"/>
    <w:rsid w:val="00F6601A"/>
    <w:rsid w:val="00F771D9"/>
    <w:rsid w:val="00F772DB"/>
    <w:rsid w:val="00F80D14"/>
    <w:rsid w:val="00F81917"/>
    <w:rsid w:val="00F91FE1"/>
    <w:rsid w:val="00F945F1"/>
    <w:rsid w:val="00F9478E"/>
    <w:rsid w:val="00F96030"/>
    <w:rsid w:val="00F96C2F"/>
    <w:rsid w:val="00FA1451"/>
    <w:rsid w:val="00FA3D67"/>
    <w:rsid w:val="00FA4183"/>
    <w:rsid w:val="00FA41A9"/>
    <w:rsid w:val="00FA6C68"/>
    <w:rsid w:val="00FB0BFF"/>
    <w:rsid w:val="00FB1A91"/>
    <w:rsid w:val="00FB28C3"/>
    <w:rsid w:val="00FB5BDD"/>
    <w:rsid w:val="00FB7F7B"/>
    <w:rsid w:val="00FC0B79"/>
    <w:rsid w:val="00FC48B7"/>
    <w:rsid w:val="00FD0FEF"/>
    <w:rsid w:val="00FD2D13"/>
    <w:rsid w:val="00FD3979"/>
    <w:rsid w:val="00FD43E6"/>
    <w:rsid w:val="00FD43F8"/>
    <w:rsid w:val="00FD64BD"/>
    <w:rsid w:val="00FE00CA"/>
    <w:rsid w:val="00FE0971"/>
    <w:rsid w:val="00FE0D2A"/>
    <w:rsid w:val="00FE0D63"/>
    <w:rsid w:val="00FE395D"/>
    <w:rsid w:val="00FF0CEC"/>
    <w:rsid w:val="00FF26DB"/>
    <w:rsid w:val="00FF3AC2"/>
    <w:rsid w:val="00FF43B2"/>
    <w:rsid w:val="00FF5321"/>
    <w:rsid w:val="00FF7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A83E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rsid w:val="005D1BC8"/>
    <w:pPr>
      <w:numPr>
        <w:numId w:val="2"/>
      </w:numPr>
      <w:tabs>
        <w:tab w:val="clear" w:pos="2062"/>
        <w:tab w:val="num" w:pos="1209"/>
        <w:tab w:val="num" w:pos="1353"/>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list paragraph,h&amp;p list paragraph,saistīto dokumentu saraksts,syle 1,list paragraph1,numurets"/>
    <w:basedOn w:val="Normal"/>
    <w:link w:val="ListParagraphChar"/>
    <w:uiPriority w:val="99"/>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list paragraph Char,syle 1 Char"/>
    <w:link w:val="ListParagraph"/>
    <w:uiPriority w:val="99"/>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FF77C0"/>
    <w:rPr>
      <w:sz w:val="16"/>
      <w:szCs w:val="16"/>
    </w:rPr>
  </w:style>
  <w:style w:type="paragraph" w:styleId="CommentText">
    <w:name w:val="annotation text"/>
    <w:basedOn w:val="Normal"/>
    <w:link w:val="CommentTextChar"/>
    <w:uiPriority w:val="99"/>
    <w:semiHidden/>
    <w:unhideWhenUsed/>
    <w:rsid w:val="00FF77C0"/>
    <w:pPr>
      <w:spacing w:line="240" w:lineRule="auto"/>
    </w:pPr>
    <w:rPr>
      <w:sz w:val="20"/>
      <w:szCs w:val="20"/>
    </w:rPr>
  </w:style>
  <w:style w:type="character" w:customStyle="1" w:styleId="CommentTextChar">
    <w:name w:val="Comment Text Char"/>
    <w:basedOn w:val="DefaultParagraphFont"/>
    <w:link w:val="CommentText"/>
    <w:uiPriority w:val="99"/>
    <w:semiHidden/>
    <w:rsid w:val="00FF77C0"/>
    <w:rPr>
      <w:sz w:val="20"/>
      <w:szCs w:val="20"/>
    </w:rPr>
  </w:style>
  <w:style w:type="paragraph" w:styleId="CommentSubject">
    <w:name w:val="annotation subject"/>
    <w:basedOn w:val="CommentText"/>
    <w:next w:val="CommentText"/>
    <w:link w:val="CommentSubjectChar"/>
    <w:uiPriority w:val="99"/>
    <w:semiHidden/>
    <w:unhideWhenUsed/>
    <w:rsid w:val="00FF77C0"/>
    <w:rPr>
      <w:b/>
      <w:bCs/>
    </w:rPr>
  </w:style>
  <w:style w:type="character" w:customStyle="1" w:styleId="CommentSubjectChar">
    <w:name w:val="Comment Subject Char"/>
    <w:basedOn w:val="CommentTextChar"/>
    <w:link w:val="CommentSubject"/>
    <w:uiPriority w:val="99"/>
    <w:semiHidden/>
    <w:rsid w:val="00FF77C0"/>
    <w:rPr>
      <w:b/>
      <w:bCs/>
      <w:sz w:val="20"/>
      <w:szCs w:val="20"/>
    </w:rPr>
  </w:style>
  <w:style w:type="paragraph" w:customStyle="1" w:styleId="tv213">
    <w:name w:val="tv213"/>
    <w:basedOn w:val="Normal"/>
    <w:rsid w:val="003C61E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5A3BE2"/>
    <w:rPr>
      <w:color w:val="0563C1"/>
      <w:u w:val="single"/>
    </w:rPr>
  </w:style>
  <w:style w:type="paragraph" w:styleId="BodyTextIndent3">
    <w:name w:val="Body Text Indent 3"/>
    <w:basedOn w:val="Normal"/>
    <w:link w:val="BodyTextIndent3Char"/>
    <w:uiPriority w:val="99"/>
    <w:semiHidden/>
    <w:unhideWhenUsed/>
    <w:rsid w:val="0007067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0679"/>
    <w:rPr>
      <w:sz w:val="16"/>
      <w:szCs w:val="16"/>
    </w:rPr>
  </w:style>
  <w:style w:type="paragraph" w:customStyle="1" w:styleId="naisf">
    <w:name w:val="naisf"/>
    <w:basedOn w:val="Normal"/>
    <w:uiPriority w:val="99"/>
    <w:rsid w:val="00902466"/>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Strong">
    <w:name w:val="Strong"/>
    <w:uiPriority w:val="22"/>
    <w:qFormat/>
    <w:rsid w:val="00213268"/>
    <w:rPr>
      <w:b/>
      <w:bCs/>
    </w:rPr>
  </w:style>
  <w:style w:type="character" w:styleId="UnresolvedMention">
    <w:name w:val="Unresolved Mention"/>
    <w:basedOn w:val="DefaultParagraphFont"/>
    <w:uiPriority w:val="99"/>
    <w:semiHidden/>
    <w:unhideWhenUsed/>
    <w:rsid w:val="00FF0CEC"/>
    <w:rPr>
      <w:color w:val="605E5C"/>
      <w:shd w:val="clear" w:color="auto" w:fill="E1DFDD"/>
    </w:rPr>
  </w:style>
  <w:style w:type="character" w:customStyle="1" w:styleId="Heading1Char">
    <w:name w:val="Heading 1 Char"/>
    <w:basedOn w:val="DefaultParagraphFont"/>
    <w:link w:val="Heading1"/>
    <w:uiPriority w:val="9"/>
    <w:rsid w:val="00A83E2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lvita.riekstina@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B17E007D-9D44-4F46-B791-E388F360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159</cp:revision>
  <cp:lastPrinted>2022-02-14T09:05:00Z</cp:lastPrinted>
  <dcterms:created xsi:type="dcterms:W3CDTF">2022-01-27T10:07:00Z</dcterms:created>
  <dcterms:modified xsi:type="dcterms:W3CDTF">2022-02-24T08:48:00Z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