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9789" w14:textId="0C01992D" w:rsidR="00E5087F" w:rsidRPr="00CD1627" w:rsidRDefault="00E5087F" w:rsidP="00FC5370">
      <w:pPr>
        <w:spacing w:after="0" w:line="276" w:lineRule="auto"/>
        <w:jc w:val="center"/>
        <w:rPr>
          <w:rFonts w:ascii="Times New Roman" w:hAnsi="Times New Roman" w:cs="Times New Roman"/>
          <w:b/>
          <w:bCs/>
          <w:kern w:val="0"/>
          <w:sz w:val="24"/>
          <w:szCs w:val="24"/>
          <w14:ligatures w14:val="none"/>
        </w:rPr>
      </w:pPr>
      <w:r w:rsidRPr="00CD1627">
        <w:rPr>
          <w:rFonts w:ascii="Times New Roman" w:hAnsi="Times New Roman" w:cs="Times New Roman"/>
          <w:b/>
          <w:bCs/>
          <w:kern w:val="0"/>
          <w:sz w:val="24"/>
          <w:szCs w:val="24"/>
          <w14:ligatures w14:val="none"/>
        </w:rPr>
        <w:t>Rīgas pašvaldības sabiedrība ar ierobežotu atbildību „Rīgas satiksme”</w:t>
      </w:r>
    </w:p>
    <w:p w14:paraId="74EB379F" w14:textId="71C5FA27" w:rsidR="00AD6180" w:rsidRPr="00CD1627" w:rsidRDefault="00C03441" w:rsidP="00522901">
      <w:pPr>
        <w:spacing w:after="0" w:line="276" w:lineRule="auto"/>
        <w:jc w:val="both"/>
        <w:rPr>
          <w:rFonts w:ascii="Times New Roman" w:hAnsi="Times New Roman" w:cs="Times New Roman"/>
          <w:i/>
          <w:iCs/>
          <w:kern w:val="0"/>
          <w:sz w:val="16"/>
          <w:szCs w:val="16"/>
          <w14:ligatures w14:val="none"/>
        </w:rPr>
      </w:pPr>
      <w:r w:rsidRPr="00CD1627">
        <w:rPr>
          <w:rFonts w:ascii="Times New Roman" w:hAnsi="Times New Roman" w:cs="Times New Roman"/>
          <w:i/>
          <w:iCs/>
          <w:kern w:val="0"/>
          <w:sz w:val="16"/>
          <w:szCs w:val="16"/>
          <w14:ligatures w14:val="none"/>
        </w:rPr>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proofErr w:type="spellStart"/>
      <w:r w:rsidRPr="00CD1627">
        <w:rPr>
          <w:rFonts w:ascii="Times New Roman" w:hAnsi="Times New Roman" w:cs="Times New Roman"/>
          <w:i/>
          <w:iCs/>
          <w:kern w:val="0"/>
          <w:sz w:val="16"/>
          <w:szCs w:val="16"/>
          <w14:ligatures w14:val="none"/>
        </w:rPr>
        <w:t>energopārvaldības</w:t>
      </w:r>
      <w:proofErr w:type="spellEnd"/>
      <w:r w:rsidRPr="00CD1627">
        <w:rPr>
          <w:rFonts w:ascii="Times New Roman" w:hAnsi="Times New Roman" w:cs="Times New Roman"/>
          <w:i/>
          <w:iCs/>
          <w:kern w:val="0"/>
          <w:sz w:val="16"/>
          <w:szCs w:val="16"/>
          <w14:ligatures w14:val="none"/>
        </w:rPr>
        <w:t xml:space="preserve"> sistēmu.</w:t>
      </w:r>
    </w:p>
    <w:p w14:paraId="4387085C" w14:textId="44546674" w:rsidR="00B6739D" w:rsidRPr="00CD1627" w:rsidRDefault="00B6739D" w:rsidP="00C874D7">
      <w:pPr>
        <w:spacing w:before="120" w:after="0" w:line="276" w:lineRule="auto"/>
        <w:jc w:val="center"/>
        <w:rPr>
          <w:rFonts w:ascii="Times New Roman" w:hAnsi="Times New Roman" w:cs="Times New Roman"/>
          <w:b/>
          <w:bCs/>
          <w:kern w:val="0"/>
          <w:sz w:val="24"/>
          <w:szCs w:val="24"/>
          <w14:ligatures w14:val="none"/>
        </w:rPr>
      </w:pPr>
      <w:r w:rsidRPr="00CD1627">
        <w:rPr>
          <w:rFonts w:ascii="Times New Roman" w:hAnsi="Times New Roman" w:cs="Times New Roman"/>
          <w:b/>
          <w:bCs/>
          <w:kern w:val="0"/>
          <w:sz w:val="24"/>
          <w:szCs w:val="24"/>
          <w14:ligatures w14:val="none"/>
        </w:rPr>
        <w:t>PIEDĀVĀJUMS TIRGUS IZPĒTEI</w:t>
      </w:r>
    </w:p>
    <w:p w14:paraId="63AC6C29" w14:textId="77777777" w:rsidR="0099510E" w:rsidRPr="00CD1627" w:rsidRDefault="0099510E" w:rsidP="00F955F0">
      <w:pPr>
        <w:spacing w:after="0" w:line="276" w:lineRule="auto"/>
        <w:jc w:val="center"/>
        <w:rPr>
          <w:rStyle w:val="normaltextrun"/>
          <w:rFonts w:ascii="Times New Roman" w:hAnsi="Times New Roman" w:cs="Times New Roman"/>
          <w:i/>
          <w:iCs/>
          <w:sz w:val="24"/>
          <w:szCs w:val="24"/>
        </w:rPr>
      </w:pPr>
      <w:r w:rsidRPr="00CD1627">
        <w:rPr>
          <w:rStyle w:val="normaltextrun"/>
          <w:rFonts w:ascii="Times New Roman" w:hAnsi="Times New Roman" w:cs="Times New Roman"/>
          <w:i/>
          <w:iCs/>
          <w:sz w:val="24"/>
          <w:szCs w:val="24"/>
        </w:rPr>
        <w:t>Rokas pulksteņu iegāde</w:t>
      </w:r>
    </w:p>
    <w:p w14:paraId="3FFD5349" w14:textId="67CAA1C2" w:rsidR="00B6739D" w:rsidRPr="00CD1627" w:rsidRDefault="00B6739D" w:rsidP="00B6739D">
      <w:pPr>
        <w:spacing w:after="0" w:line="276" w:lineRule="auto"/>
        <w:rPr>
          <w:rFonts w:ascii="Times New Roman" w:hAnsi="Times New Roman" w:cs="Times New Roman"/>
          <w:kern w:val="0"/>
          <w:sz w:val="24"/>
          <w:szCs w:val="24"/>
          <w14:ligatures w14:val="none"/>
        </w:rPr>
      </w:pPr>
      <w:r w:rsidRPr="00CD1627">
        <w:rPr>
          <w:rFonts w:ascii="Times New Roman" w:hAnsi="Times New Roman" w:cs="Times New Roman"/>
          <w:kern w:val="0"/>
          <w:sz w:val="24"/>
          <w:szCs w:val="24"/>
          <w14:ligatures w14:val="none"/>
        </w:rPr>
        <w:t>Datums: 202</w:t>
      </w:r>
      <w:r w:rsidR="00C85DFD" w:rsidRPr="00CD1627">
        <w:rPr>
          <w:rFonts w:ascii="Times New Roman" w:hAnsi="Times New Roman" w:cs="Times New Roman"/>
          <w:kern w:val="0"/>
          <w:sz w:val="24"/>
          <w:szCs w:val="24"/>
          <w14:ligatures w14:val="none"/>
        </w:rPr>
        <w:t>5</w:t>
      </w:r>
      <w:r w:rsidRPr="00CD1627">
        <w:rPr>
          <w:rFonts w:ascii="Times New Roman" w:hAnsi="Times New Roman" w:cs="Times New Roman"/>
          <w:kern w:val="0"/>
          <w:sz w:val="24"/>
          <w:szCs w:val="24"/>
          <w14:ligatures w14:val="none"/>
        </w:rPr>
        <w:t>. gada ___. ________.</w:t>
      </w:r>
    </w:p>
    <w:p w14:paraId="03EB962C" w14:textId="77777777" w:rsidR="00432B5E" w:rsidRPr="00CD1627" w:rsidRDefault="00432B5E" w:rsidP="0087788D">
      <w:pPr>
        <w:numPr>
          <w:ilvl w:val="0"/>
          <w:numId w:val="1"/>
        </w:numPr>
        <w:spacing w:before="120" w:after="120" w:line="360" w:lineRule="auto"/>
        <w:ind w:left="357" w:hanging="357"/>
        <w:rPr>
          <w:rFonts w:ascii="Times New Roman" w:hAnsi="Times New Roman" w:cs="Times New Roman"/>
          <w:b/>
          <w:sz w:val="24"/>
          <w:szCs w:val="24"/>
        </w:rPr>
      </w:pPr>
      <w:r w:rsidRPr="00CD1627">
        <w:rPr>
          <w:rFonts w:ascii="Times New Roman" w:hAnsi="Times New Roman" w:cs="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CD1627" w:rsidRPr="00CD1627" w14:paraId="052BDF7F" w14:textId="77777777" w:rsidTr="006D105B">
        <w:trPr>
          <w:cantSplit/>
          <w:trHeight w:val="340"/>
        </w:trPr>
        <w:tc>
          <w:tcPr>
            <w:tcW w:w="4253" w:type="dxa"/>
            <w:shd w:val="clear" w:color="auto" w:fill="DEEAF6" w:themeFill="accent5" w:themeFillTint="33"/>
          </w:tcPr>
          <w:p w14:paraId="7FECCCE7" w14:textId="0D3F4522" w:rsidR="00432B5E" w:rsidRPr="00CD1627" w:rsidRDefault="00612CFA" w:rsidP="006D105B">
            <w:pPr>
              <w:spacing w:after="0" w:line="240" w:lineRule="auto"/>
              <w:rPr>
                <w:rFonts w:ascii="Times New Roman" w:hAnsi="Times New Roman" w:cs="Times New Roman"/>
                <w:b/>
              </w:rPr>
            </w:pPr>
            <w:r w:rsidRPr="00CD1627">
              <w:rPr>
                <w:rFonts w:ascii="Times New Roman" w:hAnsi="Times New Roman" w:cs="Times New Roman"/>
                <w:b/>
                <w:szCs w:val="24"/>
              </w:rPr>
              <w:t>Uzņēmuma</w:t>
            </w:r>
            <w:r w:rsidR="00432B5E" w:rsidRPr="00CD1627">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CD1627" w:rsidRDefault="00432B5E" w:rsidP="006D105B">
            <w:pPr>
              <w:spacing w:after="0" w:line="240" w:lineRule="auto"/>
              <w:rPr>
                <w:rFonts w:ascii="Times New Roman" w:hAnsi="Times New Roman" w:cs="Times New Roman"/>
                <w:b/>
              </w:rPr>
            </w:pPr>
          </w:p>
        </w:tc>
      </w:tr>
      <w:tr w:rsidR="00CD1627" w:rsidRPr="00CD1627" w14:paraId="16192505" w14:textId="77777777" w:rsidTr="006D105B">
        <w:trPr>
          <w:cantSplit/>
          <w:trHeight w:val="340"/>
        </w:trPr>
        <w:tc>
          <w:tcPr>
            <w:tcW w:w="4253" w:type="dxa"/>
            <w:shd w:val="clear" w:color="auto" w:fill="DEEAF6" w:themeFill="accent5" w:themeFillTint="33"/>
          </w:tcPr>
          <w:p w14:paraId="7F29C43B" w14:textId="5978EEF6" w:rsidR="00432B5E" w:rsidRPr="00CD1627" w:rsidRDefault="009869D8" w:rsidP="006D105B">
            <w:pPr>
              <w:spacing w:after="0" w:line="240" w:lineRule="auto"/>
              <w:rPr>
                <w:rFonts w:ascii="Times New Roman" w:hAnsi="Times New Roman" w:cs="Times New Roman"/>
                <w:b/>
              </w:rPr>
            </w:pPr>
            <w:r w:rsidRPr="00CD1627">
              <w:rPr>
                <w:rFonts w:ascii="Times New Roman" w:hAnsi="Times New Roman" w:cs="Times New Roman"/>
                <w:b/>
                <w:szCs w:val="24"/>
              </w:rPr>
              <w:t>Uzņēmuma reģistrācijas numurs</w:t>
            </w:r>
          </w:p>
        </w:tc>
        <w:tc>
          <w:tcPr>
            <w:tcW w:w="5103" w:type="dxa"/>
          </w:tcPr>
          <w:p w14:paraId="0059F503" w14:textId="77777777" w:rsidR="00432B5E" w:rsidRPr="00CD1627" w:rsidRDefault="00432B5E" w:rsidP="006D105B">
            <w:pPr>
              <w:spacing w:after="0" w:line="240" w:lineRule="auto"/>
              <w:rPr>
                <w:rFonts w:ascii="Times New Roman" w:hAnsi="Times New Roman" w:cs="Times New Roman"/>
                <w:b/>
              </w:rPr>
            </w:pPr>
          </w:p>
        </w:tc>
      </w:tr>
    </w:tbl>
    <w:p w14:paraId="5DADFBBF" w14:textId="1B079649" w:rsidR="00432B5E" w:rsidRPr="00CD1627" w:rsidRDefault="00432B5E" w:rsidP="00432B5E">
      <w:pPr>
        <w:spacing w:after="120" w:line="324" w:lineRule="auto"/>
        <w:rPr>
          <w:rFonts w:ascii="Times New Roman" w:hAnsi="Times New Roman" w:cs="Times New Roman"/>
          <w:bCs/>
          <w:i/>
          <w:iCs/>
          <w:sz w:val="20"/>
          <w:szCs w:val="20"/>
        </w:rPr>
      </w:pPr>
      <w:r w:rsidRPr="00CD1627">
        <w:rPr>
          <w:rFonts w:ascii="Times New Roman" w:hAnsi="Times New Roman" w:cs="Times New Roman"/>
          <w:bCs/>
          <w:i/>
          <w:iCs/>
          <w:sz w:val="20"/>
          <w:szCs w:val="20"/>
        </w:rPr>
        <w:t xml:space="preserve">*Turpmāk tekstā - </w:t>
      </w:r>
      <w:r w:rsidR="00ED4EBC" w:rsidRPr="00CD1627">
        <w:rPr>
          <w:rFonts w:ascii="Times New Roman" w:hAnsi="Times New Roman" w:cs="Times New Roman"/>
          <w:bCs/>
          <w:i/>
          <w:iCs/>
          <w:sz w:val="20"/>
          <w:szCs w:val="20"/>
        </w:rPr>
        <w:t>P</w:t>
      </w:r>
      <w:r w:rsidRPr="00CD1627">
        <w:rPr>
          <w:rFonts w:ascii="Times New Roman" w:hAnsi="Times New Roman" w:cs="Times New Roman"/>
          <w:bCs/>
          <w:i/>
          <w:iCs/>
          <w:sz w:val="20"/>
          <w:szCs w:val="20"/>
        </w:rPr>
        <w:t>retendents</w:t>
      </w:r>
    </w:p>
    <w:p w14:paraId="769FA8CE" w14:textId="77777777" w:rsidR="00432B5E" w:rsidRPr="00CD1627" w:rsidRDefault="00432B5E" w:rsidP="0087788D">
      <w:pPr>
        <w:numPr>
          <w:ilvl w:val="0"/>
          <w:numId w:val="1"/>
        </w:numPr>
        <w:spacing w:before="120" w:after="120" w:line="360" w:lineRule="auto"/>
        <w:ind w:left="357" w:hanging="357"/>
        <w:rPr>
          <w:rFonts w:ascii="Times New Roman" w:hAnsi="Times New Roman" w:cs="Times New Roman"/>
          <w:b/>
          <w:sz w:val="24"/>
          <w:szCs w:val="24"/>
        </w:rPr>
      </w:pPr>
      <w:r w:rsidRPr="00CD1627">
        <w:rPr>
          <w:rFonts w:ascii="Times New Roman" w:hAnsi="Times New Roman" w:cs="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CD1627" w:rsidRPr="00CD1627" w14:paraId="57AABCA6" w14:textId="77777777" w:rsidTr="006D105B">
        <w:trPr>
          <w:cantSplit/>
          <w:trHeight w:val="340"/>
        </w:trPr>
        <w:tc>
          <w:tcPr>
            <w:tcW w:w="4253" w:type="dxa"/>
            <w:shd w:val="clear" w:color="auto" w:fill="DEEAF6" w:themeFill="accent5" w:themeFillTint="33"/>
          </w:tcPr>
          <w:p w14:paraId="661BD1C2" w14:textId="77777777" w:rsidR="00432B5E" w:rsidRPr="00CD1627" w:rsidRDefault="00432B5E" w:rsidP="006D105B">
            <w:pPr>
              <w:spacing w:after="0" w:line="240" w:lineRule="auto"/>
              <w:rPr>
                <w:rFonts w:ascii="Times New Roman" w:hAnsi="Times New Roman" w:cs="Times New Roman"/>
                <w:b/>
              </w:rPr>
            </w:pPr>
            <w:r w:rsidRPr="00CD1627">
              <w:rPr>
                <w:rFonts w:ascii="Times New Roman" w:hAnsi="Times New Roman" w:cs="Times New Roman"/>
                <w:b/>
              </w:rPr>
              <w:t xml:space="preserve">Vārds, uzvārds, </w:t>
            </w:r>
            <w:r w:rsidRPr="00CD1627">
              <w:rPr>
                <w:rFonts w:ascii="Times New Roman" w:hAnsi="Times New Roman" w:cs="Times New Roman"/>
                <w:b/>
                <w:bCs/>
                <w:sz w:val="24"/>
                <w:szCs w:val="24"/>
              </w:rPr>
              <w:t>amats</w:t>
            </w:r>
          </w:p>
        </w:tc>
        <w:tc>
          <w:tcPr>
            <w:tcW w:w="5103" w:type="dxa"/>
          </w:tcPr>
          <w:p w14:paraId="544AE11B" w14:textId="77777777" w:rsidR="00432B5E" w:rsidRPr="00CD1627" w:rsidRDefault="00432B5E" w:rsidP="006D105B">
            <w:pPr>
              <w:spacing w:after="0" w:line="240" w:lineRule="auto"/>
              <w:rPr>
                <w:rFonts w:ascii="Times New Roman" w:hAnsi="Times New Roman" w:cs="Times New Roman"/>
                <w:b/>
              </w:rPr>
            </w:pPr>
          </w:p>
        </w:tc>
      </w:tr>
      <w:tr w:rsidR="00CD1627" w:rsidRPr="00CD1627" w14:paraId="2AD6CF34" w14:textId="77777777" w:rsidTr="006D105B">
        <w:trPr>
          <w:cantSplit/>
          <w:trHeight w:val="340"/>
        </w:trPr>
        <w:tc>
          <w:tcPr>
            <w:tcW w:w="4253" w:type="dxa"/>
            <w:shd w:val="clear" w:color="auto" w:fill="DEEAF6" w:themeFill="accent5" w:themeFillTint="33"/>
          </w:tcPr>
          <w:p w14:paraId="4C13FF1A" w14:textId="77777777" w:rsidR="00432B5E" w:rsidRPr="00CD1627" w:rsidRDefault="00432B5E" w:rsidP="006D105B">
            <w:pPr>
              <w:spacing w:after="0" w:line="240" w:lineRule="auto"/>
              <w:rPr>
                <w:rFonts w:ascii="Times New Roman" w:hAnsi="Times New Roman" w:cs="Times New Roman"/>
                <w:b/>
              </w:rPr>
            </w:pPr>
            <w:r w:rsidRPr="00CD1627">
              <w:rPr>
                <w:rFonts w:ascii="Times New Roman" w:hAnsi="Times New Roman" w:cs="Times New Roman"/>
                <w:b/>
                <w:bCs/>
                <w:sz w:val="24"/>
                <w:szCs w:val="24"/>
              </w:rPr>
              <w:t>Tālruņa numurs</w:t>
            </w:r>
          </w:p>
        </w:tc>
        <w:tc>
          <w:tcPr>
            <w:tcW w:w="5103" w:type="dxa"/>
          </w:tcPr>
          <w:p w14:paraId="362E5745" w14:textId="77777777" w:rsidR="00432B5E" w:rsidRPr="00CD1627" w:rsidRDefault="00432B5E" w:rsidP="006D105B">
            <w:pPr>
              <w:spacing w:after="0" w:line="240" w:lineRule="auto"/>
              <w:rPr>
                <w:rFonts w:ascii="Times New Roman" w:hAnsi="Times New Roman" w:cs="Times New Roman"/>
                <w:b/>
              </w:rPr>
            </w:pPr>
          </w:p>
        </w:tc>
      </w:tr>
      <w:tr w:rsidR="00CD1627" w:rsidRPr="00CD1627" w14:paraId="7D02400D" w14:textId="77777777" w:rsidTr="006D105B">
        <w:trPr>
          <w:cantSplit/>
          <w:trHeight w:val="340"/>
        </w:trPr>
        <w:tc>
          <w:tcPr>
            <w:tcW w:w="4253" w:type="dxa"/>
            <w:shd w:val="clear" w:color="auto" w:fill="DEEAF6" w:themeFill="accent5" w:themeFillTint="33"/>
          </w:tcPr>
          <w:p w14:paraId="0DD7CF44" w14:textId="77777777" w:rsidR="00432B5E" w:rsidRPr="00CD1627" w:rsidRDefault="00432B5E" w:rsidP="006D105B">
            <w:pPr>
              <w:spacing w:after="0" w:line="240" w:lineRule="auto"/>
              <w:rPr>
                <w:rFonts w:ascii="Times New Roman" w:hAnsi="Times New Roman" w:cs="Times New Roman"/>
                <w:b/>
              </w:rPr>
            </w:pPr>
            <w:r w:rsidRPr="00CD1627">
              <w:rPr>
                <w:rFonts w:ascii="Times New Roman" w:hAnsi="Times New Roman" w:cs="Times New Roman"/>
                <w:b/>
                <w:bCs/>
                <w:sz w:val="24"/>
                <w:szCs w:val="24"/>
              </w:rPr>
              <w:t>Elektroniskā pasta adrese</w:t>
            </w:r>
          </w:p>
        </w:tc>
        <w:tc>
          <w:tcPr>
            <w:tcW w:w="5103" w:type="dxa"/>
          </w:tcPr>
          <w:p w14:paraId="2B372139" w14:textId="77777777" w:rsidR="00432B5E" w:rsidRPr="00CD1627" w:rsidRDefault="00432B5E" w:rsidP="006D105B">
            <w:pPr>
              <w:spacing w:after="0" w:line="240" w:lineRule="auto"/>
              <w:rPr>
                <w:rFonts w:ascii="Times New Roman" w:hAnsi="Times New Roman" w:cs="Times New Roman"/>
                <w:b/>
              </w:rPr>
            </w:pPr>
          </w:p>
        </w:tc>
      </w:tr>
    </w:tbl>
    <w:p w14:paraId="092EA7D3" w14:textId="00DAFCD2" w:rsidR="00B701FB" w:rsidRPr="00CD1627" w:rsidRDefault="00B701FB" w:rsidP="00B125E2">
      <w:pPr>
        <w:pStyle w:val="ListBullet4"/>
        <w:tabs>
          <w:tab w:val="clear" w:pos="1209"/>
          <w:tab w:val="num" w:pos="851"/>
        </w:tabs>
        <w:ind w:left="284" w:hanging="284"/>
        <w:rPr>
          <w:b/>
          <w:bCs/>
        </w:rPr>
      </w:pPr>
      <w:r w:rsidRPr="00CD1627">
        <w:rPr>
          <w:b/>
          <w:bCs/>
        </w:rPr>
        <w:t>IEPIRKUMA PRIEKŠMETA VISPĀRĪGS APRAKSTS</w:t>
      </w:r>
    </w:p>
    <w:p w14:paraId="06372814" w14:textId="77777777" w:rsidR="00B125E2" w:rsidRPr="00CD1627" w:rsidRDefault="00B125E2" w:rsidP="00B125E2">
      <w:pPr>
        <w:pStyle w:val="BodyText2"/>
        <w:tabs>
          <w:tab w:val="clear" w:pos="0"/>
        </w:tabs>
        <w:spacing w:line="276" w:lineRule="auto"/>
        <w:ind w:right="-2"/>
        <w:outlineLvl w:val="9"/>
        <w:rPr>
          <w:rFonts w:ascii="Times New Roman" w:hAnsi="Times New Roman"/>
          <w:szCs w:val="24"/>
        </w:rPr>
      </w:pPr>
      <w:r w:rsidRPr="00CD1627">
        <w:rPr>
          <w:rFonts w:ascii="Times New Roman" w:hAnsi="Times New Roman"/>
          <w:szCs w:val="24"/>
        </w:rPr>
        <w:t>Iepirkuma priekšmets ir rokas pulksteņu (turpmāk – prece) iegāde RP SIA “Rīgas satiksme” ilggadīgo darbinieku apbalvošanai.</w:t>
      </w:r>
    </w:p>
    <w:p w14:paraId="0D092ADC" w14:textId="77777777" w:rsidR="00B125E2" w:rsidRPr="00CD1627" w:rsidRDefault="00B125E2" w:rsidP="00B125E2">
      <w:pPr>
        <w:pStyle w:val="BodyText2"/>
        <w:tabs>
          <w:tab w:val="clear" w:pos="0"/>
        </w:tabs>
        <w:spacing w:line="276" w:lineRule="auto"/>
        <w:ind w:right="-2"/>
        <w:outlineLvl w:val="9"/>
        <w:rPr>
          <w:rFonts w:ascii="Times New Roman" w:hAnsi="Times New Roman"/>
          <w:szCs w:val="24"/>
        </w:rPr>
      </w:pPr>
      <w:r w:rsidRPr="00CD1627">
        <w:rPr>
          <w:rFonts w:ascii="Times New Roman" w:hAnsi="Times New Roman"/>
          <w:szCs w:val="24"/>
        </w:rPr>
        <w:t>Plānotais kopējais apjoms - 75 rokas pulksteņi, no kuriem:</w:t>
      </w:r>
    </w:p>
    <w:p w14:paraId="33BDF81D" w14:textId="77777777" w:rsidR="00B125E2" w:rsidRPr="00CD1627" w:rsidRDefault="00B125E2" w:rsidP="00B125E2">
      <w:pPr>
        <w:pStyle w:val="BodyText2"/>
        <w:numPr>
          <w:ilvl w:val="0"/>
          <w:numId w:val="30"/>
        </w:numPr>
        <w:spacing w:line="276" w:lineRule="auto"/>
        <w:ind w:right="-2"/>
        <w:outlineLvl w:val="9"/>
        <w:rPr>
          <w:rFonts w:ascii="Times New Roman" w:hAnsi="Times New Roman"/>
          <w:szCs w:val="24"/>
        </w:rPr>
      </w:pPr>
      <w:r w:rsidRPr="00CD1627">
        <w:rPr>
          <w:rFonts w:ascii="Times New Roman" w:hAnsi="Times New Roman"/>
          <w:szCs w:val="24"/>
        </w:rPr>
        <w:t>30 gab. - sieviešu modeļi;</w:t>
      </w:r>
    </w:p>
    <w:p w14:paraId="19E4413C" w14:textId="77777777" w:rsidR="00B125E2" w:rsidRPr="00CD1627" w:rsidRDefault="00B125E2" w:rsidP="00B125E2">
      <w:pPr>
        <w:pStyle w:val="BodyText2"/>
        <w:numPr>
          <w:ilvl w:val="0"/>
          <w:numId w:val="30"/>
        </w:numPr>
        <w:spacing w:line="276" w:lineRule="auto"/>
        <w:ind w:right="-2"/>
        <w:outlineLvl w:val="9"/>
        <w:rPr>
          <w:rFonts w:ascii="Times New Roman" w:hAnsi="Times New Roman"/>
          <w:szCs w:val="24"/>
        </w:rPr>
      </w:pPr>
      <w:r w:rsidRPr="00CD1627">
        <w:rPr>
          <w:rFonts w:ascii="Times New Roman" w:hAnsi="Times New Roman"/>
          <w:szCs w:val="24"/>
        </w:rPr>
        <w:t>45 gab. - vīriešu modeļi.</w:t>
      </w:r>
    </w:p>
    <w:p w14:paraId="64A76653" w14:textId="77777777" w:rsidR="00B125E2" w:rsidRPr="00CD1627" w:rsidRDefault="00B125E2" w:rsidP="00B125E2">
      <w:pPr>
        <w:pStyle w:val="BodyText2"/>
        <w:tabs>
          <w:tab w:val="clear" w:pos="0"/>
        </w:tabs>
        <w:spacing w:line="276" w:lineRule="auto"/>
        <w:ind w:right="-2"/>
        <w:outlineLvl w:val="9"/>
        <w:rPr>
          <w:rFonts w:ascii="Times New Roman" w:hAnsi="Times New Roman"/>
          <w:szCs w:val="24"/>
        </w:rPr>
      </w:pPr>
      <w:r w:rsidRPr="00CD1627">
        <w:rPr>
          <w:rFonts w:ascii="Times New Roman" w:hAnsi="Times New Roman"/>
          <w:szCs w:val="24"/>
        </w:rPr>
        <w:t>Preces apraksts:</w:t>
      </w:r>
    </w:p>
    <w:p w14:paraId="050D5B98" w14:textId="77777777" w:rsidR="00B125E2" w:rsidRPr="00CD1627" w:rsidRDefault="00B125E2" w:rsidP="00B125E2">
      <w:pPr>
        <w:pStyle w:val="BodyText2"/>
        <w:numPr>
          <w:ilvl w:val="0"/>
          <w:numId w:val="31"/>
        </w:numPr>
        <w:spacing w:line="276" w:lineRule="auto"/>
        <w:ind w:right="-2"/>
        <w:outlineLvl w:val="9"/>
        <w:rPr>
          <w:rFonts w:ascii="Times New Roman" w:hAnsi="Times New Roman"/>
          <w:szCs w:val="24"/>
        </w:rPr>
      </w:pPr>
      <w:r w:rsidRPr="00CD1627">
        <w:rPr>
          <w:rFonts w:ascii="Times New Roman" w:hAnsi="Times New Roman"/>
          <w:szCs w:val="24"/>
        </w:rPr>
        <w:t>Askētiska dizaina sieviešu un vīriešu kvarca rokas pulkstenis;</w:t>
      </w:r>
    </w:p>
    <w:p w14:paraId="6C7F76BC" w14:textId="77777777" w:rsidR="00B125E2" w:rsidRPr="00CD1627" w:rsidRDefault="00B125E2" w:rsidP="00B125E2">
      <w:pPr>
        <w:pStyle w:val="BodyText2"/>
        <w:numPr>
          <w:ilvl w:val="0"/>
          <w:numId w:val="31"/>
        </w:numPr>
        <w:spacing w:line="276" w:lineRule="auto"/>
        <w:ind w:right="-2"/>
        <w:outlineLvl w:val="9"/>
        <w:rPr>
          <w:rFonts w:ascii="Times New Roman" w:hAnsi="Times New Roman"/>
          <w:szCs w:val="24"/>
        </w:rPr>
      </w:pPr>
      <w:r w:rsidRPr="00CD1627">
        <w:rPr>
          <w:rFonts w:ascii="Times New Roman" w:hAnsi="Times New Roman"/>
          <w:szCs w:val="24"/>
        </w:rPr>
        <w:t>Displejs – analogs;</w:t>
      </w:r>
    </w:p>
    <w:p w14:paraId="70FB040D" w14:textId="1F15F35D" w:rsidR="00B125E2" w:rsidRPr="00CD1627" w:rsidRDefault="00B125E2" w:rsidP="00B125E2">
      <w:pPr>
        <w:pStyle w:val="ListParagraph"/>
        <w:numPr>
          <w:ilvl w:val="0"/>
          <w:numId w:val="31"/>
        </w:numPr>
        <w:spacing w:after="0" w:line="276" w:lineRule="auto"/>
        <w:ind w:right="-2"/>
        <w:jc w:val="both"/>
        <w:rPr>
          <w:rFonts w:ascii="Times New Roman" w:hAnsi="Times New Roman" w:cs="Times New Roman"/>
          <w:sz w:val="24"/>
          <w:szCs w:val="24"/>
        </w:rPr>
      </w:pPr>
      <w:r w:rsidRPr="00CD1627">
        <w:rPr>
          <w:rFonts w:ascii="Times New Roman" w:hAnsi="Times New Roman" w:cs="Times New Roman"/>
          <w:sz w:val="24"/>
          <w:szCs w:val="24"/>
        </w:rPr>
        <w:t xml:space="preserve">Viena pulksteņa cena </w:t>
      </w:r>
      <w:r w:rsidR="00420A0B" w:rsidRPr="00CD1627">
        <w:rPr>
          <w:rFonts w:ascii="Times New Roman" w:hAnsi="Times New Roman" w:cs="Times New Roman"/>
          <w:sz w:val="24"/>
          <w:szCs w:val="24"/>
        </w:rPr>
        <w:t>robežās no 120,</w:t>
      </w:r>
      <w:r w:rsidR="006E2F3C" w:rsidRPr="00CD1627">
        <w:rPr>
          <w:rFonts w:ascii="Times New Roman" w:hAnsi="Times New Roman" w:cs="Times New Roman"/>
          <w:sz w:val="24"/>
          <w:szCs w:val="24"/>
        </w:rPr>
        <w:t>00</w:t>
      </w:r>
      <w:r w:rsidRPr="00CD1627">
        <w:rPr>
          <w:rFonts w:ascii="Times New Roman" w:hAnsi="Times New Roman" w:cs="Times New Roman"/>
          <w:sz w:val="24"/>
          <w:szCs w:val="24"/>
        </w:rPr>
        <w:t xml:space="preserve"> līdz 180,00 EUR bez PVN;</w:t>
      </w:r>
    </w:p>
    <w:p w14:paraId="68D76D5E" w14:textId="77777777" w:rsidR="00B125E2" w:rsidRPr="00CD1627" w:rsidRDefault="00B125E2" w:rsidP="00B125E2">
      <w:pPr>
        <w:pStyle w:val="ListParagraph"/>
        <w:numPr>
          <w:ilvl w:val="0"/>
          <w:numId w:val="31"/>
        </w:numPr>
        <w:spacing w:after="0" w:line="276" w:lineRule="auto"/>
        <w:ind w:right="-2"/>
        <w:jc w:val="both"/>
        <w:rPr>
          <w:rFonts w:ascii="Times New Roman" w:hAnsi="Times New Roman" w:cs="Times New Roman"/>
          <w:sz w:val="24"/>
          <w:szCs w:val="24"/>
        </w:rPr>
      </w:pPr>
      <w:r w:rsidRPr="00CD1627">
        <w:rPr>
          <w:rFonts w:ascii="Times New Roman" w:hAnsi="Times New Roman" w:cs="Times New Roman"/>
          <w:sz w:val="24"/>
          <w:szCs w:val="24"/>
        </w:rPr>
        <w:t>Ūdensnecaurlaidīgs;</w:t>
      </w:r>
    </w:p>
    <w:p w14:paraId="2B8B98B9" w14:textId="77777777" w:rsidR="00B125E2" w:rsidRPr="00CD1627" w:rsidRDefault="00B125E2" w:rsidP="00B125E2">
      <w:pPr>
        <w:pStyle w:val="ListParagraph"/>
        <w:numPr>
          <w:ilvl w:val="0"/>
          <w:numId w:val="31"/>
        </w:numPr>
        <w:spacing w:after="0" w:line="276" w:lineRule="auto"/>
        <w:ind w:right="-2"/>
        <w:jc w:val="both"/>
        <w:rPr>
          <w:rFonts w:ascii="Times New Roman" w:hAnsi="Times New Roman" w:cs="Times New Roman"/>
          <w:sz w:val="24"/>
          <w:szCs w:val="24"/>
        </w:rPr>
      </w:pPr>
      <w:r w:rsidRPr="00CD1627">
        <w:rPr>
          <w:rFonts w:ascii="Times New Roman" w:hAnsi="Times New Roman" w:cs="Times New Roman"/>
          <w:sz w:val="24"/>
          <w:szCs w:val="24"/>
        </w:rPr>
        <w:t>Korpuss no nerūsējoša tērauda;</w:t>
      </w:r>
    </w:p>
    <w:p w14:paraId="256EC86D" w14:textId="77777777" w:rsidR="00B125E2" w:rsidRPr="00CD1627" w:rsidRDefault="00B125E2" w:rsidP="00B125E2">
      <w:pPr>
        <w:pStyle w:val="ListParagraph"/>
        <w:numPr>
          <w:ilvl w:val="0"/>
          <w:numId w:val="31"/>
        </w:numPr>
        <w:spacing w:after="0" w:line="276" w:lineRule="auto"/>
        <w:ind w:right="-2"/>
        <w:jc w:val="both"/>
        <w:rPr>
          <w:rFonts w:ascii="Times New Roman" w:hAnsi="Times New Roman" w:cs="Times New Roman"/>
          <w:sz w:val="24"/>
          <w:szCs w:val="24"/>
        </w:rPr>
      </w:pPr>
      <w:r w:rsidRPr="00CD1627">
        <w:rPr>
          <w:rFonts w:ascii="Times New Roman" w:hAnsi="Times New Roman" w:cs="Times New Roman"/>
          <w:sz w:val="24"/>
          <w:szCs w:val="24"/>
        </w:rPr>
        <w:t>Ādas siksniņa vai metāla aproce;</w:t>
      </w:r>
    </w:p>
    <w:p w14:paraId="260BC18F" w14:textId="77777777" w:rsidR="00B125E2" w:rsidRPr="00CD1627" w:rsidRDefault="00B125E2" w:rsidP="00B125E2">
      <w:pPr>
        <w:pStyle w:val="ListParagraph"/>
        <w:numPr>
          <w:ilvl w:val="0"/>
          <w:numId w:val="31"/>
        </w:numPr>
        <w:spacing w:after="0" w:line="276" w:lineRule="auto"/>
        <w:ind w:right="-2"/>
        <w:jc w:val="both"/>
        <w:rPr>
          <w:rFonts w:ascii="Times New Roman" w:hAnsi="Times New Roman" w:cs="Times New Roman"/>
          <w:sz w:val="24"/>
          <w:szCs w:val="24"/>
        </w:rPr>
      </w:pPr>
      <w:r w:rsidRPr="00CD1627">
        <w:rPr>
          <w:rFonts w:ascii="Times New Roman" w:hAnsi="Times New Roman" w:cs="Times New Roman"/>
          <w:sz w:val="24"/>
          <w:szCs w:val="24"/>
        </w:rPr>
        <w:t>Katrs pulkstenis iepakots kārbiņā.</w:t>
      </w:r>
    </w:p>
    <w:p w14:paraId="2C0D5B20" w14:textId="77777777" w:rsidR="00B125E2" w:rsidRPr="00CD1627" w:rsidRDefault="00B125E2" w:rsidP="00B125E2">
      <w:pPr>
        <w:spacing w:after="0" w:line="276" w:lineRule="auto"/>
        <w:ind w:right="-2"/>
        <w:jc w:val="both"/>
        <w:rPr>
          <w:rFonts w:ascii="Times New Roman" w:hAnsi="Times New Roman" w:cs="Times New Roman"/>
          <w:sz w:val="24"/>
          <w:szCs w:val="24"/>
        </w:rPr>
      </w:pPr>
      <w:r w:rsidRPr="00CD1627">
        <w:rPr>
          <w:rFonts w:ascii="Times New Roman" w:hAnsi="Times New Roman" w:cs="Times New Roman"/>
          <w:sz w:val="24"/>
          <w:szCs w:val="24"/>
        </w:rPr>
        <w:t>Pēc pieprasījuma var tikt prasīts iesniegt preces paraugu, kura iesniegšanas termiņš – ne vēlāk kā 5 darba dienu laikā no uzaicinājuma nosūtīšanas.</w:t>
      </w:r>
    </w:p>
    <w:p w14:paraId="107E9083" w14:textId="572359C2" w:rsidR="003B32A7" w:rsidRPr="00CD1627" w:rsidRDefault="00E36050" w:rsidP="00B125E2">
      <w:pPr>
        <w:spacing w:after="0" w:line="276" w:lineRule="auto"/>
        <w:ind w:right="-2"/>
        <w:jc w:val="both"/>
        <w:rPr>
          <w:rFonts w:ascii="Times New Roman" w:hAnsi="Times New Roman" w:cs="Times New Roman"/>
          <w:sz w:val="24"/>
          <w:szCs w:val="24"/>
        </w:rPr>
      </w:pPr>
      <w:r w:rsidRPr="00CD1627">
        <w:rPr>
          <w:rFonts w:ascii="Times New Roman" w:hAnsi="Times New Roman" w:cs="Times New Roman"/>
          <w:sz w:val="24"/>
          <w:szCs w:val="24"/>
        </w:rPr>
        <w:t>Ja pulksteņa modelis paredz siksniņas vai aproces pielāgošanu valkātāja rokai, tad pretendents nodrošina šo pielāgošanu, un tā ir iekļauta cenā</w:t>
      </w:r>
      <w:r w:rsidR="00D856C3" w:rsidRPr="00CD1627">
        <w:rPr>
          <w:rFonts w:ascii="Times New Roman" w:hAnsi="Times New Roman" w:cs="Times New Roman"/>
          <w:sz w:val="24"/>
          <w:szCs w:val="24"/>
        </w:rPr>
        <w:t>.</w:t>
      </w:r>
    </w:p>
    <w:p w14:paraId="176D9BBE" w14:textId="77777777" w:rsidR="00B125E2" w:rsidRPr="00CD1627" w:rsidRDefault="00B125E2" w:rsidP="00B125E2">
      <w:pPr>
        <w:spacing w:after="0" w:line="276" w:lineRule="auto"/>
        <w:ind w:right="-2"/>
        <w:jc w:val="both"/>
        <w:rPr>
          <w:rFonts w:ascii="Times New Roman" w:hAnsi="Times New Roman" w:cs="Times New Roman"/>
          <w:sz w:val="24"/>
          <w:szCs w:val="24"/>
        </w:rPr>
      </w:pPr>
      <w:r w:rsidRPr="00CD1627">
        <w:rPr>
          <w:rFonts w:ascii="Times New Roman" w:hAnsi="Times New Roman" w:cs="Times New Roman"/>
          <w:sz w:val="24"/>
          <w:szCs w:val="24"/>
        </w:rPr>
        <w:t>Preces garantijas termiņš: vismaz 12 mēneši.</w:t>
      </w:r>
    </w:p>
    <w:p w14:paraId="62FC7594" w14:textId="77777777" w:rsidR="00B125E2" w:rsidRPr="00CD1627" w:rsidRDefault="00B125E2" w:rsidP="00B125E2">
      <w:pPr>
        <w:spacing w:after="0" w:line="276" w:lineRule="auto"/>
        <w:ind w:right="-2"/>
        <w:jc w:val="both"/>
        <w:rPr>
          <w:rFonts w:ascii="Times New Roman" w:hAnsi="Times New Roman" w:cs="Times New Roman"/>
          <w:sz w:val="24"/>
          <w:szCs w:val="24"/>
        </w:rPr>
      </w:pPr>
      <w:r w:rsidRPr="00CD1627">
        <w:rPr>
          <w:rFonts w:ascii="Times New Roman" w:hAnsi="Times New Roman" w:cs="Times New Roman"/>
          <w:sz w:val="24"/>
          <w:szCs w:val="24"/>
        </w:rPr>
        <w:t>Norēķinu veids:100 % pēcapmaksa.</w:t>
      </w:r>
    </w:p>
    <w:p w14:paraId="0A379964" w14:textId="1C2ECCCE" w:rsidR="00B125E2" w:rsidRPr="00CD1627" w:rsidRDefault="00B125E2" w:rsidP="00B125E2">
      <w:pPr>
        <w:spacing w:after="0" w:line="276" w:lineRule="auto"/>
        <w:ind w:right="-2"/>
        <w:jc w:val="both"/>
        <w:rPr>
          <w:rFonts w:ascii="Times New Roman" w:hAnsi="Times New Roman" w:cs="Times New Roman"/>
          <w:sz w:val="24"/>
          <w:szCs w:val="24"/>
        </w:rPr>
      </w:pPr>
      <w:r w:rsidRPr="00CD1627">
        <w:rPr>
          <w:rFonts w:ascii="Times New Roman" w:hAnsi="Times New Roman" w:cs="Times New Roman"/>
          <w:sz w:val="24"/>
          <w:szCs w:val="24"/>
        </w:rPr>
        <w:t xml:space="preserve">Preces piegādes termiņš: </w:t>
      </w:r>
      <w:r w:rsidR="00BD6737" w:rsidRPr="00CD1627">
        <w:rPr>
          <w:rFonts w:ascii="Times New Roman" w:hAnsi="Times New Roman" w:cs="Times New Roman"/>
          <w:sz w:val="24"/>
          <w:szCs w:val="24"/>
        </w:rPr>
        <w:t xml:space="preserve">ne vēlāk kā </w:t>
      </w:r>
      <w:r w:rsidRPr="00CD1627">
        <w:rPr>
          <w:rFonts w:ascii="Times New Roman" w:hAnsi="Times New Roman" w:cs="Times New Roman"/>
          <w:sz w:val="24"/>
          <w:szCs w:val="24"/>
        </w:rPr>
        <w:t>līdz 2025. gada 30. decembrim.</w:t>
      </w:r>
    </w:p>
    <w:p w14:paraId="4F3801AB" w14:textId="3450A152" w:rsidR="00B701FB" w:rsidRPr="00CD1627" w:rsidRDefault="00B125E2" w:rsidP="0016108B">
      <w:pPr>
        <w:spacing w:after="0" w:line="276" w:lineRule="auto"/>
        <w:ind w:right="-2"/>
        <w:jc w:val="both"/>
        <w:rPr>
          <w:rFonts w:ascii="Times New Roman" w:hAnsi="Times New Roman" w:cs="Times New Roman"/>
          <w:sz w:val="24"/>
          <w:szCs w:val="24"/>
        </w:rPr>
      </w:pPr>
      <w:r w:rsidRPr="00CD1627">
        <w:rPr>
          <w:rFonts w:ascii="Times New Roman" w:hAnsi="Times New Roman" w:cs="Times New Roman"/>
          <w:sz w:val="24"/>
          <w:szCs w:val="24"/>
        </w:rPr>
        <w:t>Preces piegādes adrese: Vestienas iela 35, Rīga.</w:t>
      </w:r>
    </w:p>
    <w:p w14:paraId="27D07C9F" w14:textId="411EE3CD" w:rsidR="0070475A" w:rsidRPr="00CD1627" w:rsidRDefault="00315B50" w:rsidP="00142294">
      <w:pPr>
        <w:pStyle w:val="ListBullet4"/>
        <w:tabs>
          <w:tab w:val="clear" w:pos="1209"/>
          <w:tab w:val="num" w:pos="426"/>
        </w:tabs>
        <w:ind w:left="426" w:hanging="426"/>
        <w:jc w:val="left"/>
        <w:rPr>
          <w:b/>
          <w:bCs/>
        </w:rPr>
      </w:pPr>
      <w:r w:rsidRPr="00CD1627">
        <w:rPr>
          <w:b/>
          <w:bCs/>
        </w:rPr>
        <w:t>TIRGUS IZPĒTES NOTEIKUMI</w:t>
      </w:r>
    </w:p>
    <w:p w14:paraId="55EB24D2" w14:textId="6CABB681" w:rsidR="00142294" w:rsidRPr="00CD1627" w:rsidRDefault="0062354F" w:rsidP="00142294">
      <w:pPr>
        <w:spacing w:after="0" w:line="276" w:lineRule="auto"/>
        <w:jc w:val="both"/>
        <w:rPr>
          <w:rFonts w:ascii="Times New Roman" w:hAnsi="Times New Roman" w:cs="Times New Roman"/>
          <w:sz w:val="24"/>
          <w:szCs w:val="24"/>
        </w:rPr>
      </w:pPr>
      <w:r w:rsidRPr="00CD1627">
        <w:rPr>
          <w:rFonts w:ascii="Times New Roman" w:hAnsi="Times New Roman" w:cs="Times New Roman"/>
          <w:sz w:val="24"/>
          <w:szCs w:val="24"/>
        </w:rPr>
        <w:t>4</w:t>
      </w:r>
      <w:r w:rsidR="00142294" w:rsidRPr="00CD1627">
        <w:rPr>
          <w:rFonts w:ascii="Times New Roman" w:hAnsi="Times New Roman" w:cs="Times New Roman"/>
          <w:sz w:val="24"/>
          <w:szCs w:val="24"/>
        </w:rPr>
        <w:t xml:space="preserve">.1. Tirgus izpētes mērķis ir līguma noslēgšana par </w:t>
      </w:r>
      <w:r w:rsidR="0016108B" w:rsidRPr="00CD1627">
        <w:rPr>
          <w:rFonts w:ascii="Times New Roman" w:hAnsi="Times New Roman" w:cs="Times New Roman"/>
          <w:sz w:val="24"/>
          <w:szCs w:val="24"/>
        </w:rPr>
        <w:t>iepirkuma</w:t>
      </w:r>
      <w:r w:rsidR="00142294" w:rsidRPr="00CD1627">
        <w:rPr>
          <w:rFonts w:ascii="Times New Roman" w:hAnsi="Times New Roman" w:cs="Times New Roman"/>
          <w:sz w:val="24"/>
          <w:szCs w:val="24"/>
        </w:rPr>
        <w:t xml:space="preserve"> priekšmetu.</w:t>
      </w:r>
    </w:p>
    <w:p w14:paraId="38F06574" w14:textId="21ADE6C1" w:rsidR="00142294" w:rsidRPr="00CD1627" w:rsidRDefault="0062354F" w:rsidP="00142294">
      <w:pPr>
        <w:spacing w:after="0" w:line="276" w:lineRule="auto"/>
        <w:jc w:val="both"/>
        <w:rPr>
          <w:rFonts w:ascii="Times New Roman" w:hAnsi="Times New Roman" w:cs="Times New Roman"/>
          <w:sz w:val="24"/>
          <w:szCs w:val="24"/>
          <w:lang w:eastAsia="en-GB"/>
        </w:rPr>
      </w:pPr>
      <w:r w:rsidRPr="00CD1627">
        <w:rPr>
          <w:rFonts w:ascii="Times New Roman" w:hAnsi="Times New Roman" w:cs="Times New Roman"/>
          <w:sz w:val="24"/>
          <w:szCs w:val="24"/>
        </w:rPr>
        <w:t>4</w:t>
      </w:r>
      <w:r w:rsidR="00142294" w:rsidRPr="00CD1627">
        <w:rPr>
          <w:rFonts w:ascii="Times New Roman" w:hAnsi="Times New Roman" w:cs="Times New Roman"/>
          <w:sz w:val="24"/>
          <w:szCs w:val="24"/>
        </w:rPr>
        <w:t xml:space="preserve">.2. </w:t>
      </w:r>
      <w:r w:rsidR="00142294" w:rsidRPr="00CD1627">
        <w:rPr>
          <w:rFonts w:ascii="Times New Roman" w:hAnsi="Times New Roman" w:cs="Times New Roman"/>
          <w:sz w:val="24"/>
          <w:szCs w:val="24"/>
          <w:lang w:eastAsia="ar-SA"/>
        </w:rPr>
        <w:t>Pasūtītājam, vērtējot piedāvājumus, ir tiesības pieprasīt papildus informāciju par piedāvājumu, pretendenta pieredzi.</w:t>
      </w:r>
    </w:p>
    <w:p w14:paraId="23E8CECE" w14:textId="6FA878E5" w:rsidR="00665D4A" w:rsidRPr="00CD1627" w:rsidRDefault="0062354F" w:rsidP="00142294">
      <w:pPr>
        <w:spacing w:after="0" w:line="276" w:lineRule="auto"/>
        <w:jc w:val="both"/>
        <w:rPr>
          <w:rFonts w:ascii="Times New Roman" w:eastAsia="Times New Roman" w:hAnsi="Times New Roman" w:cs="Times New Roman"/>
          <w:sz w:val="24"/>
          <w:szCs w:val="24"/>
          <w:lang w:eastAsia="en-GB"/>
        </w:rPr>
      </w:pPr>
      <w:r w:rsidRPr="00CD1627">
        <w:rPr>
          <w:rFonts w:ascii="Times New Roman" w:hAnsi="Times New Roman" w:cs="Times New Roman"/>
          <w:sz w:val="24"/>
          <w:szCs w:val="24"/>
        </w:rPr>
        <w:lastRenderedPageBreak/>
        <w:t>4</w:t>
      </w:r>
      <w:r w:rsidR="00142294" w:rsidRPr="00CD1627">
        <w:rPr>
          <w:rFonts w:ascii="Times New Roman" w:hAnsi="Times New Roman" w:cs="Times New Roman"/>
          <w:sz w:val="24"/>
          <w:szCs w:val="24"/>
        </w:rPr>
        <w:t xml:space="preserve">.3. </w:t>
      </w:r>
      <w:r w:rsidR="004B5DAE" w:rsidRPr="00CD1627">
        <w:rPr>
          <w:rFonts w:ascii="Times New Roman" w:hAnsi="Times New Roman" w:cs="Times New Roman"/>
          <w:sz w:val="24"/>
          <w:szCs w:val="24"/>
        </w:rPr>
        <w:t>Vērtējot pretendenta piedāvājumu, Pasūtītājs pārbaudīs piedāvājuma atbilstību tirgus izpētē noteiktajām prasībām. No tiem piedāvājumiem, kas atbilst prasībām, Pasūtītājs izvēlēsies piedāvājumu atbilstoši noteiktajam vērtēšanas kritērijam. Piedāvājumu vērtēšanas kritērijs ir saimnieciski izdevīgākais piedāvājums, ko nosaka preces atbilstība prasībām, dizains, kvalitāte un cena</w:t>
      </w:r>
      <w:r w:rsidR="004B5DAE" w:rsidRPr="00CD1627">
        <w:rPr>
          <w:rFonts w:ascii="Times New Roman" w:eastAsia="Times New Roman" w:hAnsi="Times New Roman" w:cs="Times New Roman"/>
          <w:sz w:val="24"/>
          <w:szCs w:val="24"/>
          <w:lang w:eastAsia="en-GB"/>
        </w:rPr>
        <w:t>.</w:t>
      </w:r>
    </w:p>
    <w:p w14:paraId="7D2060C4" w14:textId="46F56FE6" w:rsidR="00142294" w:rsidRPr="00CD1627" w:rsidRDefault="0062354F" w:rsidP="00142294">
      <w:pPr>
        <w:spacing w:after="0" w:line="276" w:lineRule="auto"/>
        <w:jc w:val="both"/>
        <w:rPr>
          <w:rFonts w:ascii="Times New Roman" w:hAnsi="Times New Roman" w:cs="Times New Roman"/>
          <w:sz w:val="24"/>
          <w:szCs w:val="24"/>
        </w:rPr>
      </w:pPr>
      <w:r w:rsidRPr="00CD1627">
        <w:rPr>
          <w:rFonts w:ascii="Times New Roman" w:hAnsi="Times New Roman" w:cs="Times New Roman"/>
          <w:sz w:val="24"/>
          <w:szCs w:val="24"/>
        </w:rPr>
        <w:t>4</w:t>
      </w:r>
      <w:r w:rsidR="00142294" w:rsidRPr="00CD1627">
        <w:rPr>
          <w:rFonts w:ascii="Times New Roman" w:hAnsi="Times New Roman" w:cs="Times New Roman"/>
          <w:sz w:val="24"/>
          <w:szCs w:val="24"/>
        </w:rPr>
        <w:t>.4. Pasūtītājam ir tiesības neizvēlēties nevienu piedāvājumu, pārtraukt vai izbeigt tirgus izpēti bez rezultāta.</w:t>
      </w:r>
    </w:p>
    <w:p w14:paraId="4C026218" w14:textId="2B99E87A" w:rsidR="005C4CF5" w:rsidRPr="00CD1627" w:rsidRDefault="00DA31F0" w:rsidP="00BB5752">
      <w:pPr>
        <w:pStyle w:val="ListParagraph"/>
        <w:spacing w:after="0" w:line="276" w:lineRule="auto"/>
        <w:ind w:left="0"/>
        <w:jc w:val="both"/>
        <w:rPr>
          <w:rFonts w:ascii="Times New Roman" w:hAnsi="Times New Roman" w:cs="Times New Roman"/>
          <w:bCs/>
          <w:sz w:val="24"/>
          <w:szCs w:val="24"/>
        </w:rPr>
      </w:pPr>
      <w:r w:rsidRPr="00CD1627">
        <w:rPr>
          <w:rFonts w:ascii="Times New Roman" w:hAnsi="Times New Roman" w:cs="Times New Roman"/>
          <w:sz w:val="24"/>
          <w:szCs w:val="24"/>
        </w:rPr>
        <w:t>4</w:t>
      </w:r>
      <w:r w:rsidR="00142294" w:rsidRPr="00CD1627">
        <w:rPr>
          <w:rFonts w:ascii="Times New Roman" w:hAnsi="Times New Roman" w:cs="Times New Roman"/>
          <w:sz w:val="24"/>
          <w:szCs w:val="24"/>
        </w:rPr>
        <w:t>.</w:t>
      </w:r>
      <w:r w:rsidR="004B5DAE" w:rsidRPr="00CD1627">
        <w:rPr>
          <w:rFonts w:ascii="Times New Roman" w:hAnsi="Times New Roman" w:cs="Times New Roman"/>
          <w:sz w:val="24"/>
          <w:szCs w:val="24"/>
        </w:rPr>
        <w:t>5</w:t>
      </w:r>
      <w:r w:rsidR="00142294" w:rsidRPr="00CD1627">
        <w:rPr>
          <w:rFonts w:ascii="Times New Roman" w:hAnsi="Times New Roman" w:cs="Times New Roman"/>
          <w:sz w:val="24"/>
          <w:szCs w:val="24"/>
        </w:rPr>
        <w:t>. 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r w:rsidR="00CE390E" w:rsidRPr="00CD1627">
        <w:rPr>
          <w:rFonts w:ascii="Times New Roman" w:hAnsi="Times New Roman" w:cs="Times New Roman"/>
          <w:bCs/>
          <w:sz w:val="24"/>
          <w:szCs w:val="24"/>
        </w:rPr>
        <w:t>.</w:t>
      </w:r>
    </w:p>
    <w:p w14:paraId="67B55545" w14:textId="16FD65F5" w:rsidR="002D0CF8" w:rsidRPr="00CD1627" w:rsidRDefault="000477E4" w:rsidP="00FC5370">
      <w:pPr>
        <w:pStyle w:val="ListBullet4"/>
        <w:numPr>
          <w:ilvl w:val="0"/>
          <w:numId w:val="0"/>
        </w:numPr>
        <w:tabs>
          <w:tab w:val="left" w:pos="567"/>
        </w:tabs>
        <w:spacing w:line="276" w:lineRule="auto"/>
        <w:rPr>
          <w:b/>
          <w:bCs/>
        </w:rPr>
      </w:pPr>
      <w:r w:rsidRPr="00CD1627">
        <w:rPr>
          <w:b/>
          <w:bCs/>
        </w:rPr>
        <w:t>5</w:t>
      </w:r>
      <w:r w:rsidR="005C4CF5" w:rsidRPr="00CD1627">
        <w:rPr>
          <w:b/>
          <w:bCs/>
        </w:rPr>
        <w:t xml:space="preserve">. </w:t>
      </w:r>
      <w:r w:rsidR="00260632" w:rsidRPr="00CD1627">
        <w:rPr>
          <w:b/>
          <w:bCs/>
        </w:rPr>
        <w:t>PRETENDENTA APLIECINĀJUMS:</w:t>
      </w:r>
    </w:p>
    <w:p w14:paraId="7FD97D0A" w14:textId="51000511" w:rsidR="00023DD8" w:rsidRPr="00CD1627" w:rsidRDefault="000477E4" w:rsidP="00023DD8">
      <w:pPr>
        <w:pStyle w:val="BodyText2"/>
        <w:tabs>
          <w:tab w:val="clear" w:pos="0"/>
        </w:tabs>
        <w:spacing w:line="276" w:lineRule="auto"/>
        <w:outlineLvl w:val="9"/>
        <w:rPr>
          <w:rFonts w:ascii="Times New Roman" w:hAnsi="Times New Roman"/>
          <w:szCs w:val="24"/>
        </w:rPr>
      </w:pPr>
      <w:r w:rsidRPr="00CD1627">
        <w:rPr>
          <w:rFonts w:ascii="Times New Roman" w:hAnsi="Times New Roman"/>
          <w:szCs w:val="24"/>
        </w:rPr>
        <w:t>5</w:t>
      </w:r>
      <w:r w:rsidR="00023DD8" w:rsidRPr="00CD1627">
        <w:rPr>
          <w:rFonts w:ascii="Times New Roman" w:hAnsi="Times New Roman"/>
          <w:szCs w:val="24"/>
        </w:rPr>
        <w:t>.1. Apliecinām, ka pretendents nav maksātnespējīgs, netiek likvidēts, tam nav apturēta saimnieciskā darbība, tam nav nodokļu parādi, kas pārsniedz 150,00 euro un tas nav izslēgts no pievienotās vērtības nodokļa maksātāju reģistra (ja persona ir pievienotās vērtības nodokļa maksātājs).</w:t>
      </w:r>
    </w:p>
    <w:p w14:paraId="559EDBB9" w14:textId="0FB24F4F" w:rsidR="00023DD8" w:rsidRPr="00CD1627" w:rsidRDefault="000477E4" w:rsidP="00023DD8">
      <w:pPr>
        <w:pStyle w:val="BodyText2"/>
        <w:tabs>
          <w:tab w:val="clear" w:pos="0"/>
        </w:tabs>
        <w:spacing w:line="276" w:lineRule="auto"/>
        <w:outlineLvl w:val="9"/>
        <w:rPr>
          <w:rFonts w:ascii="Times New Roman" w:hAnsi="Times New Roman"/>
          <w:szCs w:val="24"/>
        </w:rPr>
      </w:pPr>
      <w:r w:rsidRPr="00CD1627">
        <w:rPr>
          <w:rFonts w:ascii="Times New Roman" w:hAnsi="Times New Roman"/>
          <w:szCs w:val="24"/>
        </w:rPr>
        <w:t>5</w:t>
      </w:r>
      <w:r w:rsidR="00023DD8" w:rsidRPr="00CD1627">
        <w:rPr>
          <w:rFonts w:ascii="Times New Roman" w:hAnsi="Times New Roman"/>
          <w:szCs w:val="24"/>
        </w:rPr>
        <w:t>.2. Uz pretendentu neattiecas Starptautisko un Latvijas Republikas nacionālo sankciju likuma 11.</w:t>
      </w:r>
      <w:r w:rsidR="00023DD8" w:rsidRPr="00CD1627">
        <w:rPr>
          <w:rFonts w:ascii="Times New Roman" w:hAnsi="Times New Roman"/>
          <w:szCs w:val="24"/>
          <w:vertAlign w:val="superscript"/>
        </w:rPr>
        <w:t>1</w:t>
      </w:r>
      <w:r w:rsidR="00023DD8" w:rsidRPr="00CD1627">
        <w:rPr>
          <w:rFonts w:ascii="Times New Roman" w:hAnsi="Times New Roman"/>
          <w:szCs w:val="24"/>
        </w:rPr>
        <w:t xml:space="preserve"> panta pirmajā daļā un otrajā daļā minētie izslēgšanas noteikumi.</w:t>
      </w:r>
    </w:p>
    <w:p w14:paraId="4A60220C" w14:textId="03563049" w:rsidR="00023DD8" w:rsidRPr="00CD1627" w:rsidRDefault="000477E4" w:rsidP="00023DD8">
      <w:pPr>
        <w:spacing w:after="0"/>
        <w:jc w:val="both"/>
        <w:rPr>
          <w:rFonts w:ascii="Times New Roman" w:hAnsi="Times New Roman" w:cs="Times New Roman"/>
          <w:sz w:val="24"/>
          <w:szCs w:val="24"/>
        </w:rPr>
      </w:pPr>
      <w:r w:rsidRPr="00CD1627">
        <w:rPr>
          <w:rFonts w:ascii="Times New Roman" w:hAnsi="Times New Roman" w:cs="Times New Roman"/>
          <w:sz w:val="24"/>
          <w:szCs w:val="24"/>
        </w:rPr>
        <w:t>5</w:t>
      </w:r>
      <w:r w:rsidR="00023DD8" w:rsidRPr="00CD1627">
        <w:rPr>
          <w:rFonts w:ascii="Times New Roman" w:hAnsi="Times New Roman" w:cs="Times New Roman"/>
          <w:sz w:val="24"/>
          <w:szCs w:val="24"/>
        </w:rPr>
        <w:t xml:space="preserve">.3. Apliecinām, ka uz pretendentu neattiecas PADOMES REGULA (ES) 2022/576 (2022. gada 8. aprīlis), ar kuru groza Regulu (ES) Nr. 833/2014 par ierobežojošiem pasākumiem saistībā ar Krievijas darbībām, kas destabilizē situāciju Ukrainā 5.k. panta 1.punktā noteiktais, proti, pretendents (tai skaitā pretendenta apakšuzņēmējs/-i) nav: </w:t>
      </w:r>
    </w:p>
    <w:p w14:paraId="6506F807" w14:textId="77777777" w:rsidR="00023DD8" w:rsidRPr="00CD1627" w:rsidRDefault="00023DD8" w:rsidP="00D81C3F">
      <w:pPr>
        <w:pStyle w:val="ListParagraph"/>
        <w:numPr>
          <w:ilvl w:val="0"/>
          <w:numId w:val="18"/>
        </w:numPr>
        <w:spacing w:after="0"/>
        <w:ind w:left="284" w:hanging="284"/>
        <w:jc w:val="both"/>
        <w:rPr>
          <w:rFonts w:ascii="Times New Roman" w:hAnsi="Times New Roman" w:cs="Times New Roman"/>
          <w:sz w:val="24"/>
          <w:szCs w:val="24"/>
        </w:rPr>
      </w:pPr>
      <w:r w:rsidRPr="00CD1627">
        <w:rPr>
          <w:rFonts w:ascii="Times New Roman" w:hAnsi="Times New Roman" w:cs="Times New Roman"/>
          <w:sz w:val="24"/>
          <w:szCs w:val="24"/>
        </w:rPr>
        <w:t xml:space="preserve">Krievijas </w:t>
      </w:r>
      <w:proofErr w:type="spellStart"/>
      <w:r w:rsidRPr="00CD1627">
        <w:rPr>
          <w:rFonts w:ascii="Times New Roman" w:hAnsi="Times New Roman" w:cs="Times New Roman"/>
          <w:sz w:val="24"/>
          <w:szCs w:val="24"/>
        </w:rPr>
        <w:t>valstspiederīgais</w:t>
      </w:r>
      <w:proofErr w:type="spellEnd"/>
      <w:r w:rsidRPr="00CD1627">
        <w:rPr>
          <w:rFonts w:ascii="Times New Roman" w:hAnsi="Times New Roman" w:cs="Times New Roman"/>
          <w:sz w:val="24"/>
          <w:szCs w:val="24"/>
        </w:rPr>
        <w:t xml:space="preserve"> vai fiziska vai juridiska persona, vienība vai struktūra, kas veic uzņēmējdarbību Krievijā;</w:t>
      </w:r>
    </w:p>
    <w:p w14:paraId="5766244B" w14:textId="77777777" w:rsidR="00023DD8" w:rsidRPr="00CD1627" w:rsidRDefault="00023DD8" w:rsidP="00D81C3F">
      <w:pPr>
        <w:pStyle w:val="ListParagraph"/>
        <w:numPr>
          <w:ilvl w:val="0"/>
          <w:numId w:val="18"/>
        </w:numPr>
        <w:ind w:left="284" w:hanging="284"/>
        <w:jc w:val="both"/>
        <w:rPr>
          <w:rFonts w:ascii="Times New Roman" w:hAnsi="Times New Roman" w:cs="Times New Roman"/>
          <w:sz w:val="24"/>
          <w:szCs w:val="24"/>
        </w:rPr>
      </w:pPr>
      <w:r w:rsidRPr="00CD1627">
        <w:rPr>
          <w:rFonts w:ascii="Times New Roman" w:hAnsi="Times New Roman" w:cs="Times New Roman"/>
          <w:sz w:val="24"/>
          <w:szCs w:val="24"/>
        </w:rPr>
        <w:t>juridiska persona, vienība vai struktūra, kuras īpašumtiesības vairāk nekā 50 % apmērā tieši vai netieši pieder šā punkta a) apakšpunktā minētajai vienībai; vai</w:t>
      </w:r>
    </w:p>
    <w:p w14:paraId="6E02EE7E" w14:textId="5607E7CB" w:rsidR="00023DD8" w:rsidRPr="00CD1627" w:rsidRDefault="00023DD8" w:rsidP="005C1838">
      <w:pPr>
        <w:pStyle w:val="ListParagraph"/>
        <w:numPr>
          <w:ilvl w:val="0"/>
          <w:numId w:val="18"/>
        </w:numPr>
        <w:spacing w:after="0" w:line="276" w:lineRule="auto"/>
        <w:ind w:left="284" w:hanging="284"/>
        <w:jc w:val="both"/>
        <w:rPr>
          <w:rFonts w:ascii="Times New Roman" w:hAnsi="Times New Roman" w:cs="Times New Roman"/>
          <w:sz w:val="24"/>
          <w:szCs w:val="24"/>
        </w:rPr>
      </w:pPr>
      <w:r w:rsidRPr="00CD1627">
        <w:rPr>
          <w:rFonts w:ascii="Times New Roman" w:hAnsi="Times New Roman" w:cs="Times New Roman"/>
          <w:sz w:val="24"/>
          <w:szCs w:val="24"/>
        </w:rPr>
        <w:t>fiziska vai juridiska persona, vienība vai struktūra, kas darbojas kādas šā punkta a) vai b) apakšpunktā minētās vienības vārdā vai saskaņā ar tās norādēm, tostarp, ja uz tām attiecas vairāk nekā 10 % no līguma vērtības, apakšuzņēmējiem, piegādātājiem vai vienībām, uz kuru spējām paļaujas publiskā iepirkuma direktīvu nozīmē.</w:t>
      </w:r>
    </w:p>
    <w:p w14:paraId="0C695C1A" w14:textId="7F1C6FE1" w:rsidR="009813A2" w:rsidRPr="00CD1627" w:rsidRDefault="00D407C5" w:rsidP="00BB5752">
      <w:pPr>
        <w:spacing w:before="120" w:after="120"/>
        <w:rPr>
          <w:rFonts w:ascii="Times New Roman" w:hAnsi="Times New Roman" w:cs="Times New Roman"/>
          <w:b/>
          <w:bCs/>
          <w:sz w:val="24"/>
          <w:szCs w:val="24"/>
        </w:rPr>
      </w:pPr>
      <w:r w:rsidRPr="00CD1627">
        <w:rPr>
          <w:rFonts w:ascii="Times New Roman" w:hAnsi="Times New Roman" w:cs="Times New Roman"/>
          <w:b/>
          <w:bCs/>
          <w:sz w:val="24"/>
          <w:szCs w:val="24"/>
        </w:rPr>
        <w:t>6</w:t>
      </w:r>
      <w:r w:rsidR="00BB5752" w:rsidRPr="00CD1627">
        <w:rPr>
          <w:rFonts w:ascii="Times New Roman" w:hAnsi="Times New Roman" w:cs="Times New Roman"/>
          <w:b/>
          <w:bCs/>
          <w:sz w:val="24"/>
          <w:szCs w:val="24"/>
        </w:rPr>
        <w:t xml:space="preserve">. </w:t>
      </w:r>
      <w:r w:rsidR="00B6739D" w:rsidRPr="00CD1627">
        <w:rPr>
          <w:rFonts w:ascii="Times New Roman" w:hAnsi="Times New Roman" w:cs="Times New Roman"/>
          <w:b/>
          <w:bCs/>
          <w:sz w:val="24"/>
          <w:szCs w:val="24"/>
        </w:rPr>
        <w:t>PIEDĀVĀJUMS</w:t>
      </w:r>
    </w:p>
    <w:p w14:paraId="665E80A6" w14:textId="6A3BBEF5" w:rsidR="00713A98" w:rsidRPr="00CD1627" w:rsidRDefault="00D407C5" w:rsidP="00713A98">
      <w:pPr>
        <w:pStyle w:val="BodyText2"/>
        <w:tabs>
          <w:tab w:val="clear" w:pos="0"/>
        </w:tabs>
        <w:spacing w:line="276" w:lineRule="auto"/>
        <w:ind w:right="425"/>
        <w:outlineLvl w:val="9"/>
        <w:rPr>
          <w:rFonts w:ascii="Times New Roman" w:hAnsi="Times New Roman"/>
          <w:szCs w:val="24"/>
        </w:rPr>
      </w:pPr>
      <w:r w:rsidRPr="00CD1627">
        <w:rPr>
          <w:rFonts w:ascii="Times New Roman" w:hAnsi="Times New Roman"/>
          <w:szCs w:val="24"/>
        </w:rPr>
        <w:t xml:space="preserve">6.1. </w:t>
      </w:r>
      <w:r w:rsidR="00EF5134" w:rsidRPr="00CD1627">
        <w:rPr>
          <w:rFonts w:ascii="Times New Roman" w:hAnsi="Times New Roman"/>
          <w:szCs w:val="24"/>
        </w:rPr>
        <w:t>Tehniskais un finanšu piedāvājums: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1128"/>
        <w:gridCol w:w="3217"/>
        <w:gridCol w:w="1319"/>
        <w:gridCol w:w="1374"/>
      </w:tblGrid>
      <w:tr w:rsidR="00CD1627" w:rsidRPr="00CD1627" w14:paraId="64F23194" w14:textId="77777777" w:rsidTr="00A44A14">
        <w:trPr>
          <w:trHeight w:val="623"/>
        </w:trPr>
        <w:tc>
          <w:tcPr>
            <w:tcW w:w="2171" w:type="dxa"/>
            <w:vMerge w:val="restart"/>
            <w:shd w:val="clear" w:color="auto" w:fill="DEEAF6" w:themeFill="accent5" w:themeFillTint="33"/>
            <w:vAlign w:val="center"/>
          </w:tcPr>
          <w:p w14:paraId="2E0D98F4" w14:textId="77777777" w:rsidR="00EF5134" w:rsidRPr="00CD1627" w:rsidRDefault="00EF5134" w:rsidP="00514D18">
            <w:pPr>
              <w:spacing w:after="0" w:line="240" w:lineRule="auto"/>
              <w:jc w:val="center"/>
              <w:rPr>
                <w:rFonts w:ascii="Times New Roman" w:eastAsia="Times New Roman" w:hAnsi="Times New Roman" w:cs="Times New Roman"/>
                <w:b/>
                <w:bCs/>
                <w:sz w:val="20"/>
                <w:szCs w:val="20"/>
              </w:rPr>
            </w:pPr>
            <w:r w:rsidRPr="00CD1627">
              <w:rPr>
                <w:rFonts w:ascii="Times New Roman" w:eastAsia="Times New Roman" w:hAnsi="Times New Roman" w:cs="Times New Roman"/>
                <w:b/>
                <w:bCs/>
                <w:sz w:val="20"/>
                <w:szCs w:val="20"/>
              </w:rPr>
              <w:t>Preces nosaukums</w:t>
            </w:r>
          </w:p>
        </w:tc>
        <w:tc>
          <w:tcPr>
            <w:tcW w:w="1128" w:type="dxa"/>
            <w:vMerge w:val="restart"/>
            <w:shd w:val="clear" w:color="auto" w:fill="DEEAF6" w:themeFill="accent5" w:themeFillTint="33"/>
            <w:vAlign w:val="center"/>
          </w:tcPr>
          <w:p w14:paraId="5AB1A46D" w14:textId="77777777" w:rsidR="00EF5134" w:rsidRPr="00CD1627" w:rsidRDefault="00EF5134" w:rsidP="00514D18">
            <w:pPr>
              <w:spacing w:after="0" w:line="240" w:lineRule="auto"/>
              <w:jc w:val="center"/>
              <w:rPr>
                <w:rFonts w:ascii="Times New Roman" w:eastAsia="Times New Roman" w:hAnsi="Times New Roman" w:cs="Times New Roman"/>
                <w:b/>
                <w:bCs/>
                <w:sz w:val="20"/>
                <w:szCs w:val="20"/>
              </w:rPr>
            </w:pPr>
            <w:r w:rsidRPr="00CD1627">
              <w:rPr>
                <w:rFonts w:ascii="Times New Roman" w:eastAsia="Times New Roman" w:hAnsi="Times New Roman" w:cs="Times New Roman"/>
                <w:b/>
                <w:bCs/>
                <w:sz w:val="20"/>
                <w:szCs w:val="20"/>
              </w:rPr>
              <w:t>Daudzums (</w:t>
            </w:r>
            <w:proofErr w:type="spellStart"/>
            <w:r w:rsidRPr="00CD1627">
              <w:rPr>
                <w:rFonts w:ascii="Times New Roman" w:eastAsia="Times New Roman" w:hAnsi="Times New Roman" w:cs="Times New Roman"/>
                <w:b/>
                <w:bCs/>
                <w:sz w:val="20"/>
                <w:szCs w:val="20"/>
              </w:rPr>
              <w:t>gab</w:t>
            </w:r>
            <w:proofErr w:type="spellEnd"/>
            <w:r w:rsidRPr="00CD1627">
              <w:rPr>
                <w:rFonts w:ascii="Times New Roman" w:eastAsia="Times New Roman" w:hAnsi="Times New Roman" w:cs="Times New Roman"/>
                <w:b/>
                <w:bCs/>
                <w:sz w:val="20"/>
                <w:szCs w:val="20"/>
              </w:rPr>
              <w:t>)</w:t>
            </w:r>
          </w:p>
        </w:tc>
        <w:tc>
          <w:tcPr>
            <w:tcW w:w="3217" w:type="dxa"/>
            <w:vMerge w:val="restart"/>
            <w:shd w:val="clear" w:color="auto" w:fill="DEEAF6" w:themeFill="accent5" w:themeFillTint="33"/>
            <w:vAlign w:val="center"/>
          </w:tcPr>
          <w:p w14:paraId="6BFDD6FE" w14:textId="77777777" w:rsidR="00EF5134" w:rsidRPr="00CD1627" w:rsidRDefault="00EF5134" w:rsidP="00514D18">
            <w:pPr>
              <w:spacing w:after="0" w:line="240" w:lineRule="auto"/>
              <w:jc w:val="center"/>
              <w:rPr>
                <w:rFonts w:ascii="Times New Roman" w:eastAsia="Times New Roman" w:hAnsi="Times New Roman" w:cs="Times New Roman"/>
                <w:b/>
                <w:bCs/>
                <w:sz w:val="20"/>
                <w:szCs w:val="20"/>
              </w:rPr>
            </w:pPr>
            <w:r w:rsidRPr="00CD1627">
              <w:rPr>
                <w:rFonts w:ascii="Times New Roman" w:eastAsia="Times New Roman" w:hAnsi="Times New Roman" w:cs="Times New Roman"/>
                <w:b/>
                <w:bCs/>
                <w:sz w:val="20"/>
                <w:szCs w:val="20"/>
              </w:rPr>
              <w:t>Pretendenta piedāvājums</w:t>
            </w:r>
          </w:p>
          <w:p w14:paraId="042DAF9C" w14:textId="77777777" w:rsidR="00EF5134" w:rsidRPr="00CD1627" w:rsidRDefault="00EF5134" w:rsidP="00514D18">
            <w:pPr>
              <w:spacing w:after="0" w:line="240" w:lineRule="auto"/>
              <w:jc w:val="center"/>
              <w:rPr>
                <w:rFonts w:ascii="Times New Roman" w:eastAsia="Times New Roman" w:hAnsi="Times New Roman" w:cs="Times New Roman"/>
                <w:i/>
                <w:iCs/>
                <w:sz w:val="20"/>
                <w:szCs w:val="20"/>
              </w:rPr>
            </w:pPr>
            <w:r w:rsidRPr="00CD1627">
              <w:rPr>
                <w:rFonts w:ascii="Times New Roman" w:eastAsia="Times New Roman" w:hAnsi="Times New Roman" w:cs="Times New Roman"/>
                <w:b/>
                <w:bCs/>
                <w:sz w:val="20"/>
                <w:szCs w:val="20"/>
              </w:rPr>
              <w:t xml:space="preserve"> </w:t>
            </w:r>
            <w:r w:rsidRPr="00CD1627">
              <w:rPr>
                <w:rFonts w:ascii="Times New Roman" w:eastAsia="Times New Roman" w:hAnsi="Times New Roman" w:cs="Times New Roman"/>
                <w:i/>
                <w:iCs/>
                <w:sz w:val="20"/>
                <w:szCs w:val="20"/>
              </w:rPr>
              <w:t xml:space="preserve">(Lūgums pievienot </w:t>
            </w:r>
            <w:proofErr w:type="spellStart"/>
            <w:r w:rsidRPr="00CD1627">
              <w:rPr>
                <w:rFonts w:ascii="Times New Roman" w:eastAsia="Times New Roman" w:hAnsi="Times New Roman" w:cs="Times New Roman"/>
                <w:i/>
                <w:iCs/>
                <w:sz w:val="20"/>
                <w:szCs w:val="20"/>
              </w:rPr>
              <w:t>linku</w:t>
            </w:r>
            <w:proofErr w:type="spellEnd"/>
            <w:r w:rsidRPr="00CD1627">
              <w:rPr>
                <w:rFonts w:ascii="Times New Roman" w:eastAsia="Times New Roman" w:hAnsi="Times New Roman" w:cs="Times New Roman"/>
                <w:i/>
                <w:iCs/>
                <w:sz w:val="20"/>
                <w:szCs w:val="20"/>
              </w:rPr>
              <w:t xml:space="preserve"> uz interneta vietni, kur redzams piedāvātā modeļa apraksts, foto u.c. informācija par preci)</w:t>
            </w:r>
          </w:p>
        </w:tc>
        <w:tc>
          <w:tcPr>
            <w:tcW w:w="2693" w:type="dxa"/>
            <w:gridSpan w:val="2"/>
            <w:shd w:val="clear" w:color="auto" w:fill="DEEAF6" w:themeFill="accent5" w:themeFillTint="33"/>
            <w:vAlign w:val="center"/>
          </w:tcPr>
          <w:p w14:paraId="67B6A559" w14:textId="77777777" w:rsidR="00EF5134" w:rsidRPr="00CD1627" w:rsidRDefault="00EF5134" w:rsidP="00514D18">
            <w:pPr>
              <w:spacing w:after="0" w:line="240" w:lineRule="auto"/>
              <w:jc w:val="center"/>
              <w:rPr>
                <w:rFonts w:ascii="Times New Roman" w:eastAsia="Times New Roman" w:hAnsi="Times New Roman" w:cs="Times New Roman"/>
                <w:b/>
                <w:bCs/>
                <w:sz w:val="20"/>
                <w:szCs w:val="20"/>
              </w:rPr>
            </w:pPr>
            <w:r w:rsidRPr="00CD1627">
              <w:rPr>
                <w:rFonts w:ascii="Times New Roman" w:eastAsia="Times New Roman" w:hAnsi="Times New Roman" w:cs="Times New Roman"/>
                <w:b/>
                <w:bCs/>
                <w:sz w:val="20"/>
                <w:szCs w:val="20"/>
              </w:rPr>
              <w:t>Cena EUR bez PVN*</w:t>
            </w:r>
          </w:p>
        </w:tc>
      </w:tr>
      <w:tr w:rsidR="00CD1627" w:rsidRPr="00CD1627" w14:paraId="59086771" w14:textId="77777777" w:rsidTr="00A44A14">
        <w:trPr>
          <w:trHeight w:val="623"/>
        </w:trPr>
        <w:tc>
          <w:tcPr>
            <w:tcW w:w="2171" w:type="dxa"/>
            <w:vMerge/>
            <w:shd w:val="clear" w:color="auto" w:fill="DEEAF6" w:themeFill="accent5" w:themeFillTint="33"/>
            <w:vAlign w:val="center"/>
          </w:tcPr>
          <w:p w14:paraId="3A64EA56" w14:textId="77777777" w:rsidR="00EF5134" w:rsidRPr="00CD1627" w:rsidRDefault="00EF5134" w:rsidP="00514D18">
            <w:pPr>
              <w:spacing w:after="0" w:line="240" w:lineRule="auto"/>
              <w:jc w:val="center"/>
              <w:rPr>
                <w:rFonts w:ascii="Times New Roman" w:eastAsia="Times New Roman" w:hAnsi="Times New Roman" w:cs="Times New Roman"/>
                <w:b/>
                <w:bCs/>
                <w:sz w:val="20"/>
                <w:szCs w:val="20"/>
              </w:rPr>
            </w:pPr>
          </w:p>
        </w:tc>
        <w:tc>
          <w:tcPr>
            <w:tcW w:w="1128" w:type="dxa"/>
            <w:vMerge/>
            <w:shd w:val="clear" w:color="auto" w:fill="DEEAF6" w:themeFill="accent5" w:themeFillTint="33"/>
            <w:vAlign w:val="center"/>
            <w:hideMark/>
          </w:tcPr>
          <w:p w14:paraId="4C7EAA7A" w14:textId="77777777" w:rsidR="00EF5134" w:rsidRPr="00CD1627" w:rsidRDefault="00EF5134" w:rsidP="00514D18">
            <w:pPr>
              <w:spacing w:after="0" w:line="240" w:lineRule="auto"/>
              <w:jc w:val="center"/>
              <w:rPr>
                <w:rFonts w:ascii="Times New Roman" w:eastAsia="Times New Roman" w:hAnsi="Times New Roman" w:cs="Times New Roman"/>
                <w:b/>
                <w:bCs/>
                <w:sz w:val="20"/>
                <w:szCs w:val="20"/>
              </w:rPr>
            </w:pPr>
          </w:p>
        </w:tc>
        <w:tc>
          <w:tcPr>
            <w:tcW w:w="3217" w:type="dxa"/>
            <w:vMerge/>
            <w:shd w:val="clear" w:color="auto" w:fill="DEEAF6" w:themeFill="accent5" w:themeFillTint="33"/>
            <w:vAlign w:val="center"/>
            <w:hideMark/>
          </w:tcPr>
          <w:p w14:paraId="325EDDDE" w14:textId="77777777" w:rsidR="00EF5134" w:rsidRPr="00CD1627" w:rsidRDefault="00EF5134" w:rsidP="00514D18">
            <w:pPr>
              <w:spacing w:after="0" w:line="240" w:lineRule="auto"/>
              <w:jc w:val="center"/>
              <w:rPr>
                <w:rFonts w:ascii="Times New Roman" w:eastAsia="Times New Roman" w:hAnsi="Times New Roman" w:cs="Times New Roman"/>
                <w:b/>
                <w:bCs/>
                <w:sz w:val="20"/>
                <w:szCs w:val="20"/>
              </w:rPr>
            </w:pPr>
          </w:p>
        </w:tc>
        <w:tc>
          <w:tcPr>
            <w:tcW w:w="1319" w:type="dxa"/>
            <w:shd w:val="clear" w:color="auto" w:fill="DEEAF6" w:themeFill="accent5" w:themeFillTint="33"/>
            <w:vAlign w:val="center"/>
            <w:hideMark/>
          </w:tcPr>
          <w:p w14:paraId="7C72556D" w14:textId="77777777" w:rsidR="00EF5134" w:rsidRPr="00CD1627" w:rsidRDefault="00EF5134" w:rsidP="00514D18">
            <w:pPr>
              <w:spacing w:after="0" w:line="240" w:lineRule="auto"/>
              <w:jc w:val="center"/>
              <w:rPr>
                <w:rFonts w:ascii="Times New Roman" w:eastAsia="Times New Roman" w:hAnsi="Times New Roman" w:cs="Times New Roman"/>
                <w:sz w:val="20"/>
                <w:szCs w:val="20"/>
              </w:rPr>
            </w:pPr>
            <w:r w:rsidRPr="00CD1627">
              <w:rPr>
                <w:rFonts w:ascii="Times New Roman" w:eastAsia="Times New Roman" w:hAnsi="Times New Roman" w:cs="Times New Roman"/>
                <w:sz w:val="20"/>
                <w:szCs w:val="20"/>
              </w:rPr>
              <w:t>Par 1 (vienu) vienību</w:t>
            </w:r>
          </w:p>
        </w:tc>
        <w:tc>
          <w:tcPr>
            <w:tcW w:w="1374" w:type="dxa"/>
            <w:shd w:val="clear" w:color="auto" w:fill="DEEAF6" w:themeFill="accent5" w:themeFillTint="33"/>
            <w:vAlign w:val="center"/>
          </w:tcPr>
          <w:p w14:paraId="49443740" w14:textId="77777777" w:rsidR="00EF5134" w:rsidRPr="00CD1627" w:rsidRDefault="00EF5134" w:rsidP="00514D18">
            <w:pPr>
              <w:spacing w:after="0" w:line="240" w:lineRule="auto"/>
              <w:jc w:val="center"/>
              <w:rPr>
                <w:rFonts w:ascii="Times New Roman" w:eastAsia="Times New Roman" w:hAnsi="Times New Roman" w:cs="Times New Roman"/>
                <w:sz w:val="20"/>
                <w:szCs w:val="20"/>
              </w:rPr>
            </w:pPr>
            <w:r w:rsidRPr="00CD1627">
              <w:rPr>
                <w:rFonts w:ascii="Times New Roman" w:eastAsia="Times New Roman" w:hAnsi="Times New Roman" w:cs="Times New Roman"/>
                <w:sz w:val="20"/>
                <w:szCs w:val="20"/>
              </w:rPr>
              <w:t>Kopā par visu apjomu</w:t>
            </w:r>
          </w:p>
        </w:tc>
      </w:tr>
      <w:tr w:rsidR="00CD1627" w:rsidRPr="00CD1627" w14:paraId="4B4B8601" w14:textId="77777777" w:rsidTr="00514D18">
        <w:trPr>
          <w:trHeight w:val="1056"/>
        </w:trPr>
        <w:tc>
          <w:tcPr>
            <w:tcW w:w="2171" w:type="dxa"/>
            <w:shd w:val="clear" w:color="000000" w:fill="FFFFFF"/>
          </w:tcPr>
          <w:p w14:paraId="50DACABD" w14:textId="77777777" w:rsidR="00713A98" w:rsidRPr="00CD1627" w:rsidRDefault="00EF5134" w:rsidP="00514D18">
            <w:pPr>
              <w:spacing w:after="0" w:line="240" w:lineRule="auto"/>
              <w:rPr>
                <w:rFonts w:ascii="Times New Roman" w:eastAsia="Times New Roman" w:hAnsi="Times New Roman" w:cs="Times New Roman"/>
                <w:sz w:val="20"/>
                <w:szCs w:val="20"/>
              </w:rPr>
            </w:pPr>
            <w:r w:rsidRPr="00CD1627">
              <w:rPr>
                <w:rFonts w:ascii="Times New Roman" w:eastAsia="Times New Roman" w:hAnsi="Times New Roman" w:cs="Times New Roman"/>
                <w:sz w:val="20"/>
                <w:szCs w:val="20"/>
              </w:rPr>
              <w:t xml:space="preserve">Rokas pulkstenis </w:t>
            </w:r>
          </w:p>
          <w:p w14:paraId="3275480C" w14:textId="2850A4EF" w:rsidR="00EF5134" w:rsidRPr="00CD1627" w:rsidRDefault="00713A98" w:rsidP="00514D18">
            <w:pPr>
              <w:spacing w:after="0" w:line="240" w:lineRule="auto"/>
              <w:rPr>
                <w:rFonts w:ascii="Times New Roman" w:eastAsia="Times New Roman" w:hAnsi="Times New Roman" w:cs="Times New Roman"/>
                <w:sz w:val="20"/>
                <w:szCs w:val="20"/>
              </w:rPr>
            </w:pPr>
            <w:r w:rsidRPr="00CD1627">
              <w:rPr>
                <w:rFonts w:ascii="Times New Roman" w:eastAsia="Times New Roman" w:hAnsi="Times New Roman" w:cs="Times New Roman"/>
                <w:b/>
                <w:bCs/>
                <w:i/>
                <w:iCs/>
                <w:sz w:val="20"/>
                <w:szCs w:val="20"/>
              </w:rPr>
              <w:t xml:space="preserve">sieviešu modelis </w:t>
            </w:r>
          </w:p>
        </w:tc>
        <w:tc>
          <w:tcPr>
            <w:tcW w:w="1128" w:type="dxa"/>
            <w:shd w:val="clear" w:color="auto" w:fill="auto"/>
            <w:hideMark/>
          </w:tcPr>
          <w:p w14:paraId="5859C0B6" w14:textId="09B333D2" w:rsidR="00EF5134" w:rsidRPr="00CD1627" w:rsidRDefault="00EF5134" w:rsidP="00514D18">
            <w:pPr>
              <w:tabs>
                <w:tab w:val="left" w:pos="345"/>
                <w:tab w:val="center" w:pos="456"/>
              </w:tabs>
              <w:spacing w:after="0" w:line="240" w:lineRule="auto"/>
              <w:rPr>
                <w:rFonts w:ascii="Times New Roman" w:eastAsia="Times New Roman" w:hAnsi="Times New Roman" w:cs="Times New Roman"/>
                <w:sz w:val="20"/>
                <w:szCs w:val="20"/>
              </w:rPr>
            </w:pPr>
            <w:r w:rsidRPr="00CD1627">
              <w:rPr>
                <w:rFonts w:ascii="Times New Roman" w:eastAsia="Times New Roman" w:hAnsi="Times New Roman" w:cs="Times New Roman"/>
                <w:sz w:val="20"/>
                <w:szCs w:val="20"/>
              </w:rPr>
              <w:tab/>
            </w:r>
            <w:r w:rsidR="00713A98" w:rsidRPr="00CD1627">
              <w:rPr>
                <w:rFonts w:ascii="Times New Roman" w:eastAsia="Times New Roman" w:hAnsi="Times New Roman" w:cs="Times New Roman"/>
                <w:sz w:val="20"/>
                <w:szCs w:val="20"/>
              </w:rPr>
              <w:t>30</w:t>
            </w:r>
          </w:p>
        </w:tc>
        <w:tc>
          <w:tcPr>
            <w:tcW w:w="3217" w:type="dxa"/>
            <w:shd w:val="clear" w:color="auto" w:fill="auto"/>
            <w:noWrap/>
            <w:vAlign w:val="bottom"/>
            <w:hideMark/>
          </w:tcPr>
          <w:p w14:paraId="0642E37B" w14:textId="77777777" w:rsidR="00EF5134" w:rsidRPr="00CD1627" w:rsidRDefault="00EF5134" w:rsidP="00514D18">
            <w:pPr>
              <w:spacing w:after="0" w:line="240" w:lineRule="auto"/>
              <w:rPr>
                <w:rFonts w:ascii="Times New Roman" w:eastAsia="Times New Roman" w:hAnsi="Times New Roman" w:cs="Times New Roman"/>
                <w:sz w:val="20"/>
                <w:szCs w:val="20"/>
              </w:rPr>
            </w:pPr>
            <w:r w:rsidRPr="00CD1627">
              <w:rPr>
                <w:rFonts w:ascii="Times New Roman" w:eastAsia="Times New Roman" w:hAnsi="Times New Roman" w:cs="Times New Roman"/>
                <w:sz w:val="20"/>
                <w:szCs w:val="20"/>
              </w:rPr>
              <w:t xml:space="preserve">Ražotājs: </w:t>
            </w:r>
          </w:p>
          <w:p w14:paraId="4F1DA599" w14:textId="77777777" w:rsidR="00EF5134" w:rsidRPr="00CD1627" w:rsidRDefault="00EF5134" w:rsidP="00514D18">
            <w:pPr>
              <w:spacing w:after="0" w:line="240" w:lineRule="auto"/>
              <w:rPr>
                <w:rFonts w:ascii="Times New Roman" w:eastAsia="Times New Roman" w:hAnsi="Times New Roman" w:cs="Times New Roman"/>
                <w:sz w:val="20"/>
                <w:szCs w:val="20"/>
              </w:rPr>
            </w:pPr>
          </w:p>
          <w:p w14:paraId="3F66B619" w14:textId="77777777" w:rsidR="00EF5134" w:rsidRPr="00CD1627" w:rsidRDefault="00EF5134" w:rsidP="00514D18">
            <w:pPr>
              <w:spacing w:after="0" w:line="240" w:lineRule="auto"/>
              <w:rPr>
                <w:rFonts w:ascii="Times New Roman" w:eastAsia="Times New Roman" w:hAnsi="Times New Roman" w:cs="Times New Roman"/>
                <w:sz w:val="20"/>
                <w:szCs w:val="20"/>
              </w:rPr>
            </w:pPr>
            <w:r w:rsidRPr="00CD1627">
              <w:rPr>
                <w:rFonts w:ascii="Times New Roman" w:eastAsia="Times New Roman" w:hAnsi="Times New Roman" w:cs="Times New Roman"/>
                <w:sz w:val="20"/>
                <w:szCs w:val="20"/>
              </w:rPr>
              <w:t xml:space="preserve">Modelis: </w:t>
            </w:r>
          </w:p>
          <w:p w14:paraId="6264BCEA" w14:textId="77777777" w:rsidR="00EF5134" w:rsidRPr="00CD1627" w:rsidRDefault="00EF5134" w:rsidP="00514D18">
            <w:pPr>
              <w:spacing w:after="0" w:line="240" w:lineRule="auto"/>
              <w:rPr>
                <w:rFonts w:ascii="Times New Roman" w:eastAsia="Times New Roman" w:hAnsi="Times New Roman" w:cs="Times New Roman"/>
                <w:sz w:val="20"/>
                <w:szCs w:val="20"/>
              </w:rPr>
            </w:pPr>
          </w:p>
          <w:p w14:paraId="4DB0430F" w14:textId="77777777" w:rsidR="00EF5134" w:rsidRPr="00CD1627" w:rsidRDefault="00EF5134" w:rsidP="00514D18">
            <w:pPr>
              <w:spacing w:after="0" w:line="240" w:lineRule="auto"/>
              <w:rPr>
                <w:rFonts w:ascii="Times New Roman" w:eastAsia="Times New Roman" w:hAnsi="Times New Roman" w:cs="Times New Roman"/>
                <w:sz w:val="20"/>
                <w:szCs w:val="20"/>
              </w:rPr>
            </w:pPr>
            <w:proofErr w:type="spellStart"/>
            <w:r w:rsidRPr="00CD1627">
              <w:rPr>
                <w:rFonts w:ascii="Times New Roman" w:eastAsia="Times New Roman" w:hAnsi="Times New Roman" w:cs="Times New Roman"/>
                <w:sz w:val="20"/>
                <w:szCs w:val="20"/>
              </w:rPr>
              <w:t>Links</w:t>
            </w:r>
            <w:proofErr w:type="spellEnd"/>
            <w:r w:rsidRPr="00CD1627">
              <w:rPr>
                <w:rFonts w:ascii="Times New Roman" w:eastAsia="Times New Roman" w:hAnsi="Times New Roman" w:cs="Times New Roman"/>
                <w:sz w:val="20"/>
                <w:szCs w:val="20"/>
              </w:rPr>
              <w:t>:</w:t>
            </w:r>
          </w:p>
          <w:p w14:paraId="7E097F6C" w14:textId="77777777" w:rsidR="00EF5134" w:rsidRPr="00CD1627" w:rsidRDefault="00EF5134" w:rsidP="00514D18">
            <w:pPr>
              <w:spacing w:after="0" w:line="240" w:lineRule="auto"/>
              <w:rPr>
                <w:rFonts w:ascii="Times New Roman" w:eastAsia="Times New Roman" w:hAnsi="Times New Roman" w:cs="Times New Roman"/>
                <w:sz w:val="20"/>
                <w:szCs w:val="20"/>
              </w:rPr>
            </w:pPr>
            <w:r w:rsidRPr="00CD1627">
              <w:rPr>
                <w:rFonts w:ascii="Times New Roman" w:eastAsia="Times New Roman" w:hAnsi="Times New Roman" w:cs="Times New Roman"/>
                <w:sz w:val="20"/>
                <w:szCs w:val="20"/>
              </w:rPr>
              <w:t> </w:t>
            </w:r>
          </w:p>
        </w:tc>
        <w:tc>
          <w:tcPr>
            <w:tcW w:w="1319" w:type="dxa"/>
            <w:shd w:val="clear" w:color="auto" w:fill="auto"/>
            <w:noWrap/>
            <w:vAlign w:val="bottom"/>
            <w:hideMark/>
          </w:tcPr>
          <w:p w14:paraId="4D6A3E6E" w14:textId="77777777" w:rsidR="00EF5134" w:rsidRPr="00CD1627" w:rsidRDefault="00EF5134" w:rsidP="00514D18">
            <w:pPr>
              <w:spacing w:after="0" w:line="240" w:lineRule="auto"/>
              <w:rPr>
                <w:rFonts w:ascii="Times New Roman" w:eastAsia="Times New Roman" w:hAnsi="Times New Roman" w:cs="Times New Roman"/>
                <w:sz w:val="20"/>
                <w:szCs w:val="20"/>
              </w:rPr>
            </w:pPr>
            <w:r w:rsidRPr="00CD1627">
              <w:rPr>
                <w:rFonts w:ascii="Times New Roman" w:eastAsia="Times New Roman" w:hAnsi="Times New Roman" w:cs="Times New Roman"/>
                <w:sz w:val="20"/>
                <w:szCs w:val="20"/>
              </w:rPr>
              <w:t> </w:t>
            </w:r>
          </w:p>
        </w:tc>
        <w:tc>
          <w:tcPr>
            <w:tcW w:w="1374" w:type="dxa"/>
          </w:tcPr>
          <w:p w14:paraId="7FE9E6E3" w14:textId="77777777" w:rsidR="00EF5134" w:rsidRPr="00CD1627" w:rsidRDefault="00EF5134" w:rsidP="00514D18">
            <w:pPr>
              <w:spacing w:after="0" w:line="240" w:lineRule="auto"/>
              <w:rPr>
                <w:rFonts w:ascii="Times New Roman" w:eastAsia="Times New Roman" w:hAnsi="Times New Roman" w:cs="Times New Roman"/>
                <w:sz w:val="20"/>
                <w:szCs w:val="20"/>
              </w:rPr>
            </w:pPr>
          </w:p>
        </w:tc>
      </w:tr>
      <w:tr w:rsidR="00CD1627" w:rsidRPr="00CD1627" w14:paraId="4AF54CFA" w14:textId="77777777" w:rsidTr="00C719CA">
        <w:trPr>
          <w:trHeight w:val="1264"/>
        </w:trPr>
        <w:tc>
          <w:tcPr>
            <w:tcW w:w="2171" w:type="dxa"/>
            <w:shd w:val="clear" w:color="000000" w:fill="FFFFFF"/>
          </w:tcPr>
          <w:p w14:paraId="2B60B1CD" w14:textId="3F3BAB09" w:rsidR="00EF5134" w:rsidRPr="00CD1627" w:rsidRDefault="00EF5134" w:rsidP="00514D18">
            <w:pPr>
              <w:spacing w:after="0" w:line="240" w:lineRule="auto"/>
              <w:rPr>
                <w:rFonts w:ascii="Times New Roman" w:eastAsia="Times New Roman" w:hAnsi="Times New Roman" w:cs="Times New Roman"/>
                <w:sz w:val="20"/>
                <w:szCs w:val="20"/>
              </w:rPr>
            </w:pPr>
            <w:r w:rsidRPr="00CD1627">
              <w:rPr>
                <w:rFonts w:ascii="Times New Roman" w:eastAsia="Times New Roman" w:hAnsi="Times New Roman" w:cs="Times New Roman"/>
                <w:sz w:val="20"/>
                <w:szCs w:val="20"/>
              </w:rPr>
              <w:lastRenderedPageBreak/>
              <w:t xml:space="preserve">Rokas pulkstenis </w:t>
            </w:r>
            <w:r w:rsidR="00713A98" w:rsidRPr="00CD1627">
              <w:rPr>
                <w:rFonts w:ascii="Times New Roman" w:eastAsia="Times New Roman" w:hAnsi="Times New Roman" w:cs="Times New Roman"/>
                <w:b/>
                <w:bCs/>
                <w:i/>
                <w:iCs/>
                <w:sz w:val="20"/>
                <w:szCs w:val="20"/>
              </w:rPr>
              <w:t>vīriešu modelis</w:t>
            </w:r>
          </w:p>
        </w:tc>
        <w:tc>
          <w:tcPr>
            <w:tcW w:w="1128" w:type="dxa"/>
            <w:shd w:val="clear" w:color="auto" w:fill="auto"/>
          </w:tcPr>
          <w:p w14:paraId="3791CC5B" w14:textId="6ACC23C2" w:rsidR="00EF5134" w:rsidRPr="00CD1627" w:rsidRDefault="00713A98" w:rsidP="00514D18">
            <w:pPr>
              <w:spacing w:after="0" w:line="240" w:lineRule="auto"/>
              <w:jc w:val="center"/>
              <w:rPr>
                <w:rFonts w:ascii="Times New Roman" w:eastAsia="Times New Roman" w:hAnsi="Times New Roman" w:cs="Times New Roman"/>
                <w:sz w:val="20"/>
                <w:szCs w:val="20"/>
              </w:rPr>
            </w:pPr>
            <w:r w:rsidRPr="00CD1627">
              <w:rPr>
                <w:rFonts w:ascii="Times New Roman" w:eastAsia="Times New Roman" w:hAnsi="Times New Roman" w:cs="Times New Roman"/>
                <w:sz w:val="20"/>
                <w:szCs w:val="20"/>
              </w:rPr>
              <w:t>45</w:t>
            </w:r>
          </w:p>
        </w:tc>
        <w:tc>
          <w:tcPr>
            <w:tcW w:w="3217" w:type="dxa"/>
            <w:shd w:val="clear" w:color="auto" w:fill="auto"/>
            <w:noWrap/>
            <w:vAlign w:val="bottom"/>
          </w:tcPr>
          <w:p w14:paraId="6F599274" w14:textId="77777777" w:rsidR="00EF5134" w:rsidRPr="00CD1627" w:rsidRDefault="00EF5134" w:rsidP="00514D18">
            <w:pPr>
              <w:spacing w:after="0" w:line="240" w:lineRule="auto"/>
              <w:rPr>
                <w:rFonts w:ascii="Times New Roman" w:eastAsia="Times New Roman" w:hAnsi="Times New Roman" w:cs="Times New Roman"/>
                <w:sz w:val="20"/>
                <w:szCs w:val="20"/>
              </w:rPr>
            </w:pPr>
            <w:r w:rsidRPr="00CD1627">
              <w:rPr>
                <w:rFonts w:ascii="Times New Roman" w:eastAsia="Times New Roman" w:hAnsi="Times New Roman" w:cs="Times New Roman"/>
                <w:sz w:val="20"/>
                <w:szCs w:val="20"/>
              </w:rPr>
              <w:t xml:space="preserve">Ražotājs: </w:t>
            </w:r>
          </w:p>
          <w:p w14:paraId="5A544C59" w14:textId="77777777" w:rsidR="00EF5134" w:rsidRPr="00CD1627" w:rsidRDefault="00EF5134" w:rsidP="00514D18">
            <w:pPr>
              <w:spacing w:after="0" w:line="240" w:lineRule="auto"/>
              <w:rPr>
                <w:rFonts w:ascii="Times New Roman" w:eastAsia="Times New Roman" w:hAnsi="Times New Roman" w:cs="Times New Roman"/>
                <w:sz w:val="20"/>
                <w:szCs w:val="20"/>
              </w:rPr>
            </w:pPr>
          </w:p>
          <w:p w14:paraId="6F01D4DC" w14:textId="77777777" w:rsidR="00EF5134" w:rsidRPr="00CD1627" w:rsidRDefault="00EF5134" w:rsidP="00514D18">
            <w:pPr>
              <w:spacing w:after="0" w:line="240" w:lineRule="auto"/>
              <w:rPr>
                <w:rFonts w:ascii="Times New Roman" w:eastAsia="Times New Roman" w:hAnsi="Times New Roman" w:cs="Times New Roman"/>
                <w:sz w:val="20"/>
                <w:szCs w:val="20"/>
              </w:rPr>
            </w:pPr>
            <w:r w:rsidRPr="00CD1627">
              <w:rPr>
                <w:rFonts w:ascii="Times New Roman" w:eastAsia="Times New Roman" w:hAnsi="Times New Roman" w:cs="Times New Roman"/>
                <w:sz w:val="20"/>
                <w:szCs w:val="20"/>
              </w:rPr>
              <w:t xml:space="preserve">Modelis: </w:t>
            </w:r>
          </w:p>
          <w:p w14:paraId="344FF6A8" w14:textId="77777777" w:rsidR="00EF5134" w:rsidRPr="00CD1627" w:rsidRDefault="00EF5134" w:rsidP="00514D18">
            <w:pPr>
              <w:spacing w:after="0" w:line="240" w:lineRule="auto"/>
              <w:rPr>
                <w:rFonts w:ascii="Times New Roman" w:eastAsia="Times New Roman" w:hAnsi="Times New Roman" w:cs="Times New Roman"/>
                <w:sz w:val="20"/>
                <w:szCs w:val="20"/>
              </w:rPr>
            </w:pPr>
          </w:p>
          <w:p w14:paraId="7AB652E2" w14:textId="77777777" w:rsidR="00EF5134" w:rsidRPr="00CD1627" w:rsidRDefault="00EF5134" w:rsidP="00514D18">
            <w:pPr>
              <w:spacing w:after="0" w:line="240" w:lineRule="auto"/>
              <w:rPr>
                <w:rFonts w:ascii="Times New Roman" w:eastAsia="Times New Roman" w:hAnsi="Times New Roman" w:cs="Times New Roman"/>
                <w:sz w:val="20"/>
                <w:szCs w:val="20"/>
              </w:rPr>
            </w:pPr>
            <w:proofErr w:type="spellStart"/>
            <w:r w:rsidRPr="00CD1627">
              <w:rPr>
                <w:rFonts w:ascii="Times New Roman" w:eastAsia="Times New Roman" w:hAnsi="Times New Roman" w:cs="Times New Roman"/>
                <w:sz w:val="20"/>
                <w:szCs w:val="20"/>
              </w:rPr>
              <w:t>Links</w:t>
            </w:r>
            <w:proofErr w:type="spellEnd"/>
            <w:r w:rsidRPr="00CD1627">
              <w:rPr>
                <w:rFonts w:ascii="Times New Roman" w:eastAsia="Times New Roman" w:hAnsi="Times New Roman" w:cs="Times New Roman"/>
                <w:sz w:val="20"/>
                <w:szCs w:val="20"/>
              </w:rPr>
              <w:t>:</w:t>
            </w:r>
          </w:p>
          <w:p w14:paraId="3F96AFB9" w14:textId="77777777" w:rsidR="00EF5134" w:rsidRPr="00CD1627" w:rsidRDefault="00EF5134" w:rsidP="00514D18">
            <w:pPr>
              <w:spacing w:after="0" w:line="240" w:lineRule="auto"/>
              <w:rPr>
                <w:rFonts w:ascii="Times New Roman" w:eastAsia="Times New Roman" w:hAnsi="Times New Roman" w:cs="Times New Roman"/>
                <w:sz w:val="20"/>
                <w:szCs w:val="20"/>
              </w:rPr>
            </w:pPr>
          </w:p>
        </w:tc>
        <w:tc>
          <w:tcPr>
            <w:tcW w:w="1319" w:type="dxa"/>
            <w:shd w:val="clear" w:color="auto" w:fill="auto"/>
            <w:noWrap/>
            <w:vAlign w:val="bottom"/>
          </w:tcPr>
          <w:p w14:paraId="12E01D5C" w14:textId="77777777" w:rsidR="00EF5134" w:rsidRPr="00CD1627" w:rsidRDefault="00EF5134" w:rsidP="00514D18">
            <w:pPr>
              <w:spacing w:after="0" w:line="240" w:lineRule="auto"/>
              <w:rPr>
                <w:rFonts w:ascii="Times New Roman" w:eastAsia="Times New Roman" w:hAnsi="Times New Roman" w:cs="Times New Roman"/>
                <w:sz w:val="20"/>
                <w:szCs w:val="20"/>
              </w:rPr>
            </w:pPr>
          </w:p>
        </w:tc>
        <w:tc>
          <w:tcPr>
            <w:tcW w:w="1374" w:type="dxa"/>
          </w:tcPr>
          <w:p w14:paraId="3AD2FB09" w14:textId="77777777" w:rsidR="00EF5134" w:rsidRPr="00CD1627" w:rsidRDefault="00EF5134" w:rsidP="00514D18">
            <w:pPr>
              <w:spacing w:after="0" w:line="240" w:lineRule="auto"/>
              <w:rPr>
                <w:rFonts w:ascii="Times New Roman" w:eastAsia="Times New Roman" w:hAnsi="Times New Roman" w:cs="Times New Roman"/>
                <w:sz w:val="20"/>
                <w:szCs w:val="20"/>
              </w:rPr>
            </w:pPr>
          </w:p>
        </w:tc>
      </w:tr>
      <w:tr w:rsidR="00CD1627" w:rsidRPr="00CD1627" w14:paraId="0CA1ACF8" w14:textId="77777777" w:rsidTr="005968D8">
        <w:trPr>
          <w:trHeight w:val="305"/>
        </w:trPr>
        <w:tc>
          <w:tcPr>
            <w:tcW w:w="7835" w:type="dxa"/>
            <w:gridSpan w:val="4"/>
            <w:shd w:val="clear" w:color="000000" w:fill="FFFFFF"/>
            <w:vAlign w:val="center"/>
          </w:tcPr>
          <w:p w14:paraId="3F970250" w14:textId="77777777" w:rsidR="00EF5134" w:rsidRPr="00CD1627" w:rsidRDefault="00EF5134" w:rsidP="00514D18">
            <w:pPr>
              <w:spacing w:after="0" w:line="240" w:lineRule="auto"/>
              <w:jc w:val="right"/>
              <w:rPr>
                <w:rFonts w:ascii="Times New Roman" w:eastAsia="Times New Roman" w:hAnsi="Times New Roman" w:cs="Times New Roman"/>
                <w:b/>
                <w:bCs/>
                <w:sz w:val="20"/>
                <w:szCs w:val="20"/>
              </w:rPr>
            </w:pPr>
            <w:r w:rsidRPr="00CD1627">
              <w:rPr>
                <w:rFonts w:ascii="Times New Roman" w:eastAsia="Times New Roman" w:hAnsi="Times New Roman" w:cs="Times New Roman"/>
                <w:b/>
                <w:bCs/>
                <w:sz w:val="24"/>
                <w:szCs w:val="24"/>
              </w:rPr>
              <w:t>KOPĀ</w:t>
            </w:r>
            <w:r w:rsidRPr="00CD1627">
              <w:rPr>
                <w:rFonts w:ascii="Times New Roman" w:eastAsia="Times New Roman" w:hAnsi="Times New Roman" w:cs="Times New Roman"/>
                <w:b/>
                <w:bCs/>
                <w:sz w:val="20"/>
                <w:szCs w:val="20"/>
              </w:rPr>
              <w:t>:</w:t>
            </w:r>
          </w:p>
        </w:tc>
        <w:tc>
          <w:tcPr>
            <w:tcW w:w="1374" w:type="dxa"/>
            <w:shd w:val="clear" w:color="auto" w:fill="DEEAF6" w:themeFill="accent5" w:themeFillTint="33"/>
          </w:tcPr>
          <w:p w14:paraId="1F409BB2" w14:textId="77777777" w:rsidR="00EF5134" w:rsidRPr="00CD1627" w:rsidRDefault="00EF5134" w:rsidP="00514D18">
            <w:pPr>
              <w:spacing w:after="0" w:line="240" w:lineRule="auto"/>
              <w:rPr>
                <w:rFonts w:ascii="Times New Roman" w:eastAsia="Times New Roman" w:hAnsi="Times New Roman" w:cs="Times New Roman"/>
                <w:sz w:val="20"/>
                <w:szCs w:val="20"/>
              </w:rPr>
            </w:pPr>
          </w:p>
        </w:tc>
      </w:tr>
    </w:tbl>
    <w:p w14:paraId="7EB0BB29" w14:textId="158D6729" w:rsidR="000D7442" w:rsidRPr="00CD1627" w:rsidRDefault="00EF5134" w:rsidP="00C564B8">
      <w:pPr>
        <w:pStyle w:val="BodyText2"/>
        <w:tabs>
          <w:tab w:val="clear" w:pos="0"/>
        </w:tabs>
        <w:spacing w:line="276" w:lineRule="auto"/>
        <w:ind w:right="425"/>
        <w:outlineLvl w:val="9"/>
        <w:rPr>
          <w:rFonts w:ascii="Times New Roman" w:hAnsi="Times New Roman"/>
          <w:i/>
          <w:iCs/>
          <w:sz w:val="20"/>
        </w:rPr>
      </w:pPr>
      <w:r w:rsidRPr="00CD1627">
        <w:rPr>
          <w:rFonts w:ascii="Times New Roman" w:hAnsi="Times New Roman"/>
          <w:i/>
          <w:iCs/>
          <w:sz w:val="20"/>
        </w:rPr>
        <w:t>*Piedāvātajā cenā ir iekļautas visas ar preci un piegādi saistītās izmaksas.</w:t>
      </w:r>
    </w:p>
    <w:p w14:paraId="7BE3B6FE" w14:textId="77777777" w:rsidR="00E64624" w:rsidRPr="00CD1627" w:rsidRDefault="00E64624" w:rsidP="00812336">
      <w:pPr>
        <w:tabs>
          <w:tab w:val="left" w:pos="426"/>
        </w:tabs>
        <w:autoSpaceDE w:val="0"/>
        <w:autoSpaceDN w:val="0"/>
        <w:adjustRightInd w:val="0"/>
        <w:spacing w:before="120" w:after="0" w:line="276" w:lineRule="auto"/>
        <w:jc w:val="both"/>
        <w:rPr>
          <w:rFonts w:ascii="Times New Roman" w:hAnsi="Times New Roman" w:cs="Times New Roman"/>
          <w:bCs/>
          <w:sz w:val="24"/>
          <w:szCs w:val="24"/>
          <w:lang w:eastAsia="ar-SA"/>
        </w:rPr>
      </w:pPr>
      <w:r w:rsidRPr="00CD1627">
        <w:rPr>
          <w:rFonts w:ascii="Times New Roman" w:hAnsi="Times New Roman" w:cs="Times New Roman"/>
          <w:bCs/>
          <w:sz w:val="24"/>
          <w:szCs w:val="24"/>
          <w:lang w:eastAsia="ar-SA"/>
        </w:rPr>
        <w:t xml:space="preserve">6.2. Papildu informācija </w:t>
      </w:r>
      <w:r w:rsidRPr="00CD1627">
        <w:rPr>
          <w:rFonts w:ascii="Times New Roman" w:hAnsi="Times New Roman" w:cs="Times New Roman"/>
          <w:bCs/>
          <w:i/>
          <w:iCs/>
          <w:sz w:val="24"/>
          <w:szCs w:val="24"/>
          <w:lang w:eastAsia="ar-SA"/>
        </w:rPr>
        <w:t>(pēc nepieciešamības)</w:t>
      </w:r>
      <w:r w:rsidRPr="00CD1627">
        <w:rPr>
          <w:rFonts w:ascii="Times New Roman" w:hAnsi="Times New Roman" w:cs="Times New Roman"/>
          <w:bCs/>
          <w:sz w:val="24"/>
          <w:szCs w:val="24"/>
          <w:lang w:eastAsia="ar-SA"/>
        </w:rPr>
        <w:t>:</w:t>
      </w:r>
    </w:p>
    <w:p w14:paraId="69F01AB1" w14:textId="13D51EE1" w:rsidR="00E64624" w:rsidRPr="00CD1627" w:rsidRDefault="00E64624" w:rsidP="005B0B20">
      <w:pPr>
        <w:pStyle w:val="ListParagraph"/>
        <w:numPr>
          <w:ilvl w:val="0"/>
          <w:numId w:val="41"/>
        </w:numPr>
        <w:tabs>
          <w:tab w:val="left" w:pos="426"/>
        </w:tabs>
        <w:autoSpaceDE w:val="0"/>
        <w:autoSpaceDN w:val="0"/>
        <w:adjustRightInd w:val="0"/>
        <w:spacing w:after="0" w:line="276" w:lineRule="auto"/>
        <w:ind w:left="426"/>
        <w:jc w:val="both"/>
        <w:rPr>
          <w:rFonts w:ascii="Times New Roman" w:hAnsi="Times New Roman" w:cs="Times New Roman"/>
          <w:bCs/>
          <w:sz w:val="24"/>
          <w:szCs w:val="24"/>
          <w:lang w:eastAsia="ar-SA"/>
        </w:rPr>
      </w:pPr>
      <w:r w:rsidRPr="00CD1627">
        <w:rPr>
          <w:rFonts w:ascii="Times New Roman" w:hAnsi="Times New Roman" w:cs="Times New Roman"/>
          <w:bCs/>
          <w:sz w:val="24"/>
          <w:szCs w:val="24"/>
          <w:lang w:eastAsia="ar-SA"/>
        </w:rPr>
        <w:t>Preces garantijas termiņš: _____________________________________________</w:t>
      </w:r>
      <w:r w:rsidR="005B0B20" w:rsidRPr="00CD1627">
        <w:rPr>
          <w:rFonts w:ascii="Times New Roman" w:hAnsi="Times New Roman" w:cs="Times New Roman"/>
          <w:bCs/>
          <w:sz w:val="24"/>
          <w:szCs w:val="24"/>
          <w:lang w:eastAsia="ar-SA"/>
        </w:rPr>
        <w:t>__</w:t>
      </w:r>
      <w:r w:rsidRPr="00CD1627">
        <w:rPr>
          <w:rFonts w:ascii="Times New Roman" w:hAnsi="Times New Roman" w:cs="Times New Roman"/>
          <w:bCs/>
          <w:sz w:val="24"/>
          <w:szCs w:val="24"/>
          <w:lang w:eastAsia="ar-SA"/>
        </w:rPr>
        <w:t>______</w:t>
      </w:r>
    </w:p>
    <w:p w14:paraId="3B3CF236" w14:textId="7EA43240" w:rsidR="00E64624" w:rsidRPr="00CD1627" w:rsidRDefault="00E64624" w:rsidP="005B0B20">
      <w:pPr>
        <w:pStyle w:val="NoSpacing"/>
        <w:numPr>
          <w:ilvl w:val="0"/>
          <w:numId w:val="41"/>
        </w:numPr>
        <w:tabs>
          <w:tab w:val="left" w:pos="851"/>
        </w:tabs>
        <w:spacing w:line="276" w:lineRule="auto"/>
        <w:ind w:left="426"/>
        <w:jc w:val="both"/>
        <w:rPr>
          <w:rFonts w:ascii="Times New Roman" w:hAnsi="Times New Roman"/>
          <w:sz w:val="24"/>
          <w:szCs w:val="24"/>
        </w:rPr>
      </w:pPr>
      <w:proofErr w:type="spellStart"/>
      <w:r w:rsidRPr="00CD1627">
        <w:rPr>
          <w:rFonts w:ascii="Times New Roman" w:hAnsi="Times New Roman"/>
          <w:sz w:val="24"/>
          <w:szCs w:val="24"/>
          <w:lang w:eastAsia="ar-SA"/>
        </w:rPr>
        <w:t>Pēcpārdošanas</w:t>
      </w:r>
      <w:proofErr w:type="spellEnd"/>
      <w:r w:rsidRPr="00CD1627">
        <w:rPr>
          <w:rFonts w:ascii="Times New Roman" w:hAnsi="Times New Roman"/>
          <w:sz w:val="24"/>
          <w:szCs w:val="24"/>
          <w:lang w:eastAsia="ar-SA"/>
        </w:rPr>
        <w:t xml:space="preserve"> serviss </w:t>
      </w:r>
      <w:r w:rsidRPr="00CD1627">
        <w:rPr>
          <w:rFonts w:ascii="Times New Roman" w:hAnsi="Times New Roman"/>
          <w:i/>
          <w:iCs/>
          <w:sz w:val="24"/>
          <w:szCs w:val="24"/>
          <w:lang w:eastAsia="ar-SA"/>
        </w:rPr>
        <w:t>(piemēram, pulksteņa pielāgošana valkātāja rokai)</w:t>
      </w:r>
      <w:r w:rsidRPr="00CD1627">
        <w:rPr>
          <w:rFonts w:ascii="Times New Roman" w:hAnsi="Times New Roman"/>
          <w:sz w:val="24"/>
          <w:szCs w:val="24"/>
        </w:rPr>
        <w:t>: _______</w:t>
      </w:r>
      <w:r w:rsidR="005B0B20" w:rsidRPr="00CD1627">
        <w:rPr>
          <w:rFonts w:ascii="Times New Roman" w:hAnsi="Times New Roman"/>
          <w:sz w:val="24"/>
          <w:szCs w:val="24"/>
        </w:rPr>
        <w:t>___</w:t>
      </w:r>
      <w:r w:rsidRPr="00CD1627">
        <w:rPr>
          <w:rFonts w:ascii="Times New Roman" w:hAnsi="Times New Roman"/>
          <w:sz w:val="24"/>
          <w:szCs w:val="24"/>
        </w:rPr>
        <w:t>_____</w:t>
      </w:r>
    </w:p>
    <w:p w14:paraId="2C24C966" w14:textId="2CC1E7BC" w:rsidR="00E64624" w:rsidRPr="00CD1627" w:rsidRDefault="00E64624" w:rsidP="005B0B20">
      <w:pPr>
        <w:pStyle w:val="NoSpacing"/>
        <w:numPr>
          <w:ilvl w:val="0"/>
          <w:numId w:val="41"/>
        </w:numPr>
        <w:tabs>
          <w:tab w:val="left" w:pos="851"/>
        </w:tabs>
        <w:spacing w:line="276" w:lineRule="auto"/>
        <w:ind w:left="426"/>
        <w:jc w:val="both"/>
        <w:rPr>
          <w:rFonts w:ascii="Times New Roman" w:hAnsi="Times New Roman"/>
          <w:sz w:val="24"/>
          <w:szCs w:val="24"/>
        </w:rPr>
      </w:pPr>
      <w:r w:rsidRPr="00CD1627">
        <w:rPr>
          <w:rFonts w:ascii="Times New Roman" w:hAnsi="Times New Roman"/>
          <w:sz w:val="24"/>
          <w:szCs w:val="24"/>
        </w:rPr>
        <w:t>Vai pulksteņi ir ražoti saskaņā ar ilgtspējas principiem?</w:t>
      </w:r>
      <w:r w:rsidR="00BE5C7B" w:rsidRPr="00CD1627">
        <w:rPr>
          <w:rFonts w:ascii="Times New Roman" w:hAnsi="Times New Roman"/>
          <w:sz w:val="24"/>
          <w:szCs w:val="24"/>
        </w:rPr>
        <w:t xml:space="preserve"> </w:t>
      </w:r>
      <w:r w:rsidR="00BE5C7B" w:rsidRPr="00CD1627">
        <w:rPr>
          <w:rFonts w:ascii="Times New Roman" w:hAnsi="Times New Roman"/>
          <w:i/>
          <w:iCs/>
          <w:sz w:val="24"/>
          <w:szCs w:val="24"/>
        </w:rPr>
        <w:t>(</w:t>
      </w:r>
      <w:r w:rsidR="00A602D6" w:rsidRPr="00CD1627">
        <w:rPr>
          <w:rFonts w:ascii="Times New Roman" w:hAnsi="Times New Roman"/>
          <w:i/>
          <w:iCs/>
          <w:sz w:val="24"/>
          <w:szCs w:val="24"/>
        </w:rPr>
        <w:t xml:space="preserve">lūgums </w:t>
      </w:r>
      <w:r w:rsidR="00BE5C7B" w:rsidRPr="00CD1627">
        <w:rPr>
          <w:rFonts w:ascii="Times New Roman" w:hAnsi="Times New Roman"/>
          <w:i/>
          <w:iCs/>
          <w:sz w:val="24"/>
          <w:szCs w:val="24"/>
        </w:rPr>
        <w:t>norādī</w:t>
      </w:r>
      <w:r w:rsidR="00A602D6" w:rsidRPr="00CD1627">
        <w:rPr>
          <w:rFonts w:ascii="Times New Roman" w:hAnsi="Times New Roman"/>
          <w:i/>
          <w:iCs/>
          <w:sz w:val="24"/>
          <w:szCs w:val="24"/>
        </w:rPr>
        <w:t>t</w:t>
      </w:r>
      <w:r w:rsidR="001D021F" w:rsidRPr="00CD1627">
        <w:rPr>
          <w:rFonts w:ascii="Times New Roman" w:hAnsi="Times New Roman"/>
          <w:i/>
          <w:iCs/>
          <w:sz w:val="24"/>
          <w:szCs w:val="24"/>
        </w:rPr>
        <w:t>,</w:t>
      </w:r>
      <w:r w:rsidR="004A42DF" w:rsidRPr="00CD1627">
        <w:rPr>
          <w:rFonts w:ascii="Times New Roman" w:hAnsi="Times New Roman"/>
          <w:i/>
          <w:iCs/>
          <w:sz w:val="24"/>
          <w:szCs w:val="24"/>
        </w:rPr>
        <w:t xml:space="preserve"> kādiem</w:t>
      </w:r>
      <w:r w:rsidR="00A602D6" w:rsidRPr="00CD1627">
        <w:rPr>
          <w:rFonts w:ascii="Times New Roman" w:hAnsi="Times New Roman"/>
          <w:i/>
          <w:iCs/>
          <w:sz w:val="24"/>
          <w:szCs w:val="24"/>
        </w:rPr>
        <w:t>)</w:t>
      </w:r>
      <w:r w:rsidRPr="00CD1627">
        <w:rPr>
          <w:rFonts w:ascii="Times New Roman" w:hAnsi="Times New Roman"/>
          <w:sz w:val="24"/>
          <w:szCs w:val="24"/>
        </w:rPr>
        <w:t>:</w:t>
      </w:r>
      <w:r w:rsidR="00462AA2" w:rsidRPr="00CD1627">
        <w:rPr>
          <w:rFonts w:ascii="Times New Roman" w:hAnsi="Times New Roman"/>
          <w:sz w:val="24"/>
          <w:szCs w:val="24"/>
        </w:rPr>
        <w:t xml:space="preserve"> </w:t>
      </w:r>
      <w:r w:rsidRPr="00CD1627">
        <w:rPr>
          <w:rFonts w:ascii="Times New Roman" w:hAnsi="Times New Roman"/>
          <w:sz w:val="24"/>
          <w:szCs w:val="24"/>
        </w:rPr>
        <w:t xml:space="preserve"> __________</w:t>
      </w:r>
      <w:r w:rsidR="00462AA2" w:rsidRPr="00CD1627">
        <w:rPr>
          <w:rFonts w:ascii="Times New Roman" w:hAnsi="Times New Roman"/>
          <w:sz w:val="24"/>
          <w:szCs w:val="24"/>
        </w:rPr>
        <w:t>_____________________________________________</w:t>
      </w:r>
      <w:r w:rsidR="005B0B20" w:rsidRPr="00CD1627">
        <w:rPr>
          <w:rFonts w:ascii="Times New Roman" w:hAnsi="Times New Roman"/>
          <w:sz w:val="24"/>
          <w:szCs w:val="24"/>
        </w:rPr>
        <w:t>___</w:t>
      </w:r>
      <w:r w:rsidR="00462AA2" w:rsidRPr="00CD1627">
        <w:rPr>
          <w:rFonts w:ascii="Times New Roman" w:hAnsi="Times New Roman"/>
          <w:sz w:val="24"/>
          <w:szCs w:val="24"/>
        </w:rPr>
        <w:t>_____</w:t>
      </w:r>
      <w:r w:rsidRPr="00CD1627">
        <w:rPr>
          <w:rFonts w:ascii="Times New Roman" w:hAnsi="Times New Roman"/>
          <w:sz w:val="24"/>
          <w:szCs w:val="24"/>
        </w:rPr>
        <w:t>___________</w:t>
      </w:r>
    </w:p>
    <w:p w14:paraId="1A4F2859" w14:textId="45B0DB43" w:rsidR="00E64624" w:rsidRPr="00CD1627" w:rsidRDefault="00E64624" w:rsidP="005B0B20">
      <w:pPr>
        <w:pStyle w:val="NoSpacing"/>
        <w:numPr>
          <w:ilvl w:val="0"/>
          <w:numId w:val="41"/>
        </w:numPr>
        <w:tabs>
          <w:tab w:val="left" w:pos="851"/>
        </w:tabs>
        <w:spacing w:line="276" w:lineRule="auto"/>
        <w:ind w:left="426"/>
        <w:jc w:val="both"/>
        <w:rPr>
          <w:rFonts w:ascii="Times New Roman" w:hAnsi="Times New Roman"/>
          <w:sz w:val="24"/>
          <w:szCs w:val="24"/>
        </w:rPr>
      </w:pPr>
      <w:r w:rsidRPr="00CD1627">
        <w:rPr>
          <w:rFonts w:ascii="Times New Roman" w:hAnsi="Times New Roman"/>
          <w:sz w:val="24"/>
          <w:szCs w:val="24"/>
        </w:rPr>
        <w:t xml:space="preserve">Vai ir pieejami </w:t>
      </w:r>
      <w:proofErr w:type="spellStart"/>
      <w:r w:rsidRPr="00CD1627">
        <w:rPr>
          <w:rFonts w:ascii="Times New Roman" w:hAnsi="Times New Roman"/>
          <w:sz w:val="24"/>
          <w:szCs w:val="24"/>
        </w:rPr>
        <w:t>personalizācijas</w:t>
      </w:r>
      <w:proofErr w:type="spellEnd"/>
      <w:r w:rsidRPr="00CD1627">
        <w:rPr>
          <w:rFonts w:ascii="Times New Roman" w:hAnsi="Times New Roman"/>
          <w:sz w:val="24"/>
          <w:szCs w:val="24"/>
        </w:rPr>
        <w:t xml:space="preserve"> pakalpojumi </w:t>
      </w:r>
      <w:r w:rsidRPr="00CD1627">
        <w:rPr>
          <w:rFonts w:ascii="Times New Roman" w:hAnsi="Times New Roman"/>
          <w:i/>
          <w:iCs/>
          <w:sz w:val="24"/>
          <w:szCs w:val="24"/>
        </w:rPr>
        <w:t>(piemēram, gravēšana)</w:t>
      </w:r>
      <w:r w:rsidRPr="00CD1627">
        <w:rPr>
          <w:rFonts w:ascii="Times New Roman" w:hAnsi="Times New Roman"/>
          <w:sz w:val="24"/>
          <w:szCs w:val="24"/>
        </w:rPr>
        <w:t>: ______</w:t>
      </w:r>
      <w:r w:rsidR="005B0B20" w:rsidRPr="00CD1627">
        <w:rPr>
          <w:rFonts w:ascii="Times New Roman" w:hAnsi="Times New Roman"/>
          <w:sz w:val="24"/>
          <w:szCs w:val="24"/>
        </w:rPr>
        <w:t>___</w:t>
      </w:r>
      <w:r w:rsidRPr="00CD1627">
        <w:rPr>
          <w:rFonts w:ascii="Times New Roman" w:hAnsi="Times New Roman"/>
          <w:sz w:val="24"/>
          <w:szCs w:val="24"/>
        </w:rPr>
        <w:t xml:space="preserve">__________ </w:t>
      </w:r>
    </w:p>
    <w:p w14:paraId="69CB8D16" w14:textId="2BE0EA8C" w:rsidR="00E64624" w:rsidRPr="00CD1627" w:rsidRDefault="00E64624" w:rsidP="005B0B20">
      <w:pPr>
        <w:pStyle w:val="ListParagraph"/>
        <w:numPr>
          <w:ilvl w:val="0"/>
          <w:numId w:val="41"/>
        </w:numPr>
        <w:tabs>
          <w:tab w:val="left" w:pos="426"/>
        </w:tabs>
        <w:autoSpaceDE w:val="0"/>
        <w:autoSpaceDN w:val="0"/>
        <w:adjustRightInd w:val="0"/>
        <w:spacing w:after="0" w:line="276" w:lineRule="auto"/>
        <w:ind w:left="426"/>
        <w:jc w:val="both"/>
        <w:rPr>
          <w:rFonts w:ascii="Times New Roman" w:hAnsi="Times New Roman" w:cs="Times New Roman"/>
          <w:bCs/>
          <w:sz w:val="24"/>
          <w:szCs w:val="24"/>
          <w:lang w:eastAsia="ar-SA"/>
        </w:rPr>
      </w:pPr>
      <w:r w:rsidRPr="00CD1627">
        <w:rPr>
          <w:rFonts w:ascii="Times New Roman" w:hAnsi="Times New Roman" w:cs="Times New Roman"/>
          <w:bCs/>
          <w:sz w:val="24"/>
          <w:szCs w:val="24"/>
          <w:lang w:eastAsia="ar-SA"/>
        </w:rPr>
        <w:t>Citi nosacījumi, piedāvājumi u.c.</w:t>
      </w:r>
      <w:r w:rsidR="00292068" w:rsidRPr="00CD1627">
        <w:rPr>
          <w:rFonts w:ascii="Times New Roman" w:hAnsi="Times New Roman" w:cs="Times New Roman"/>
          <w:bCs/>
          <w:sz w:val="24"/>
          <w:szCs w:val="24"/>
          <w:lang w:eastAsia="ar-SA"/>
        </w:rPr>
        <w:t xml:space="preserve">, </w:t>
      </w:r>
      <w:r w:rsidR="003F3877" w:rsidRPr="00CD1627">
        <w:rPr>
          <w:rFonts w:ascii="Times New Roman" w:hAnsi="Times New Roman" w:cs="Times New Roman"/>
          <w:bCs/>
          <w:sz w:val="24"/>
          <w:szCs w:val="24"/>
          <w:lang w:eastAsia="ar-SA"/>
        </w:rPr>
        <w:t>k</w:t>
      </w:r>
      <w:r w:rsidR="005B0B20" w:rsidRPr="00CD1627">
        <w:rPr>
          <w:rFonts w:ascii="Times New Roman" w:hAnsi="Times New Roman" w:cs="Times New Roman"/>
          <w:bCs/>
          <w:sz w:val="24"/>
          <w:szCs w:val="24"/>
          <w:lang w:eastAsia="ar-SA"/>
        </w:rPr>
        <w:t>as</w:t>
      </w:r>
      <w:r w:rsidR="003F3877" w:rsidRPr="00CD1627">
        <w:rPr>
          <w:rFonts w:ascii="Times New Roman" w:hAnsi="Times New Roman" w:cs="Times New Roman"/>
          <w:bCs/>
          <w:sz w:val="24"/>
          <w:szCs w:val="24"/>
          <w:lang w:eastAsia="ar-SA"/>
        </w:rPr>
        <w:t xml:space="preserve"> Pasūtītājam būtu saistoši rokas pulksteņu iegādē</w:t>
      </w:r>
      <w:r w:rsidRPr="00CD1627">
        <w:rPr>
          <w:rFonts w:ascii="Times New Roman" w:hAnsi="Times New Roman" w:cs="Times New Roman"/>
          <w:bCs/>
          <w:sz w:val="24"/>
          <w:szCs w:val="24"/>
          <w:lang w:eastAsia="ar-SA"/>
        </w:rPr>
        <w:t>:__________________________________</w:t>
      </w:r>
      <w:r w:rsidR="005B0B20" w:rsidRPr="00CD1627">
        <w:rPr>
          <w:rFonts w:ascii="Times New Roman" w:hAnsi="Times New Roman" w:cs="Times New Roman"/>
          <w:bCs/>
          <w:sz w:val="24"/>
          <w:szCs w:val="24"/>
          <w:lang w:eastAsia="ar-SA"/>
        </w:rPr>
        <w:t>_______________________</w:t>
      </w:r>
      <w:r w:rsidRPr="00CD1627">
        <w:rPr>
          <w:rFonts w:ascii="Times New Roman" w:hAnsi="Times New Roman" w:cs="Times New Roman"/>
          <w:bCs/>
          <w:sz w:val="24"/>
          <w:szCs w:val="24"/>
          <w:lang w:eastAsia="ar-SA"/>
        </w:rPr>
        <w:t>___________</w:t>
      </w:r>
    </w:p>
    <w:p w14:paraId="40F06C05" w14:textId="18779D8A" w:rsidR="00E64624" w:rsidRPr="00CD1627" w:rsidRDefault="00E64624" w:rsidP="00E64624">
      <w:pPr>
        <w:tabs>
          <w:tab w:val="left" w:pos="426"/>
        </w:tabs>
        <w:autoSpaceDE w:val="0"/>
        <w:autoSpaceDN w:val="0"/>
        <w:adjustRightInd w:val="0"/>
        <w:spacing w:before="120" w:after="0" w:line="276" w:lineRule="auto"/>
        <w:jc w:val="both"/>
        <w:rPr>
          <w:rFonts w:ascii="Times New Roman" w:hAnsi="Times New Roman" w:cs="Times New Roman"/>
          <w:bCs/>
          <w:sz w:val="24"/>
          <w:szCs w:val="24"/>
        </w:rPr>
      </w:pPr>
      <w:r w:rsidRPr="00CD1627">
        <w:rPr>
          <w:rFonts w:ascii="Times New Roman" w:hAnsi="Times New Roman" w:cs="Times New Roman"/>
          <w:bCs/>
          <w:sz w:val="24"/>
          <w:szCs w:val="24"/>
        </w:rPr>
        <w:t>6.3. Preces</w:t>
      </w:r>
      <w:r w:rsidRPr="00CD1627">
        <w:rPr>
          <w:rFonts w:ascii="Times New Roman" w:hAnsi="Times New Roman" w:cs="Times New Roman"/>
          <w:sz w:val="24"/>
          <w:szCs w:val="24"/>
        </w:rPr>
        <w:t xml:space="preserve"> piegādes termiņš ir _____________ kalendārās dienas pēc pasūtījuma apstiprināšanas.</w:t>
      </w:r>
    </w:p>
    <w:p w14:paraId="3DD9917C" w14:textId="318CA5BE" w:rsidR="000D7442" w:rsidRPr="00CD1627" w:rsidRDefault="00E64624" w:rsidP="003F3877">
      <w:pPr>
        <w:spacing w:before="120" w:after="0" w:line="276" w:lineRule="auto"/>
        <w:jc w:val="both"/>
        <w:rPr>
          <w:rFonts w:ascii="Times New Roman" w:hAnsi="Times New Roman" w:cs="Times New Roman"/>
          <w:sz w:val="24"/>
          <w:szCs w:val="24"/>
        </w:rPr>
      </w:pPr>
      <w:r w:rsidRPr="00CD1627">
        <w:rPr>
          <w:rFonts w:ascii="Times New Roman" w:hAnsi="Times New Roman" w:cs="Times New Roman"/>
          <w:sz w:val="24"/>
          <w:szCs w:val="24"/>
        </w:rPr>
        <w:t>6.4. Piedāvājuma derīguma termiņš ir 60 dienas no piedāvājuma iesniegšanas termiņa beigām.</w:t>
      </w:r>
    </w:p>
    <w:p w14:paraId="0B513610" w14:textId="2F4F758A" w:rsidR="000F6ABC" w:rsidRPr="00CD1627" w:rsidRDefault="00D27C02" w:rsidP="00D407C5">
      <w:pPr>
        <w:pStyle w:val="NoSpacing"/>
        <w:tabs>
          <w:tab w:val="left" w:pos="851"/>
        </w:tabs>
        <w:spacing w:before="120" w:after="120"/>
        <w:jc w:val="both"/>
        <w:rPr>
          <w:rFonts w:ascii="Times New Roman" w:hAnsi="Times New Roman"/>
          <w:b/>
          <w:bCs/>
          <w:sz w:val="24"/>
          <w:szCs w:val="24"/>
        </w:rPr>
      </w:pPr>
      <w:r w:rsidRPr="00CD1627">
        <w:rPr>
          <w:rFonts w:ascii="Times New Roman" w:hAnsi="Times New Roman"/>
          <w:b/>
          <w:bCs/>
          <w:sz w:val="24"/>
          <w:szCs w:val="24"/>
        </w:rPr>
        <w:t>7. PIEDĀVĀJUMU VĒRTĒŠANA</w:t>
      </w:r>
    </w:p>
    <w:p w14:paraId="058DED1B" w14:textId="27999848" w:rsidR="007078E2" w:rsidRPr="007078E2" w:rsidRDefault="007078E2" w:rsidP="003654BB">
      <w:pPr>
        <w:spacing w:after="0" w:line="276" w:lineRule="auto"/>
        <w:jc w:val="both"/>
        <w:rPr>
          <w:rFonts w:ascii="Times New Roman" w:hAnsi="Times New Roman" w:cs="Times New Roman"/>
          <w:sz w:val="24"/>
          <w:szCs w:val="24"/>
        </w:rPr>
      </w:pPr>
      <w:r w:rsidRPr="007078E2">
        <w:rPr>
          <w:rFonts w:ascii="Times New Roman" w:hAnsi="Times New Roman" w:cs="Times New Roman"/>
          <w:sz w:val="24"/>
          <w:szCs w:val="24"/>
        </w:rPr>
        <w:t xml:space="preserve">Pēc iesniegto piedāvājumu izvērtēšanas pretendenti, kuru piedāvājumi atbildīs </w:t>
      </w:r>
      <w:r w:rsidR="00A73C04" w:rsidRPr="00CD1627">
        <w:rPr>
          <w:rFonts w:ascii="Times New Roman" w:hAnsi="Times New Roman" w:cs="Times New Roman"/>
          <w:sz w:val="24"/>
          <w:szCs w:val="24"/>
        </w:rPr>
        <w:t>tirgus izpētes</w:t>
      </w:r>
      <w:r w:rsidRPr="007078E2">
        <w:rPr>
          <w:rFonts w:ascii="Times New Roman" w:hAnsi="Times New Roman" w:cs="Times New Roman"/>
          <w:sz w:val="24"/>
          <w:szCs w:val="24"/>
        </w:rPr>
        <w:t xml:space="preserve"> prasībām, tiks aicināti iesniegt preču paraugus.</w:t>
      </w:r>
    </w:p>
    <w:p w14:paraId="07DADACB" w14:textId="4366184E" w:rsidR="00C719CA" w:rsidRPr="00CD1627" w:rsidRDefault="007078E2" w:rsidP="003654BB">
      <w:pPr>
        <w:pStyle w:val="NoSpacing"/>
        <w:tabs>
          <w:tab w:val="left" w:pos="851"/>
        </w:tabs>
        <w:spacing w:line="276" w:lineRule="auto"/>
        <w:jc w:val="both"/>
        <w:rPr>
          <w:rFonts w:ascii="Times New Roman" w:hAnsi="Times New Roman"/>
          <w:sz w:val="24"/>
          <w:szCs w:val="24"/>
        </w:rPr>
      </w:pPr>
      <w:r w:rsidRPr="007078E2">
        <w:rPr>
          <w:rFonts w:ascii="Times New Roman" w:hAnsi="Times New Roman"/>
          <w:sz w:val="24"/>
          <w:szCs w:val="24"/>
        </w:rPr>
        <w:t>Preču paraugi tiks vērtēti pēc zemāk norādītajiem kritērijiem</w:t>
      </w:r>
      <w:r w:rsidR="00317E6D" w:rsidRPr="00CD1627">
        <w:rPr>
          <w:rFonts w:ascii="Times New Roman" w:hAnsi="Times New Roman"/>
          <w:sz w:val="24"/>
          <w:szCs w:val="24"/>
        </w:rPr>
        <w:t xml:space="preserve">. </w:t>
      </w:r>
      <w:r w:rsidR="00C719CA" w:rsidRPr="00CD1627">
        <w:rPr>
          <w:rFonts w:ascii="Times New Roman" w:hAnsi="Times New Roman"/>
          <w:sz w:val="24"/>
          <w:szCs w:val="24"/>
        </w:rPr>
        <w:t>Par uzvarētāju tiks atzīts pretendents, kura iesniegtie preču paraugi saņems visaugstāko punktu skaitu</w:t>
      </w:r>
      <w:r w:rsidR="00D9700B">
        <w:rPr>
          <w:rFonts w:ascii="Times New Roman" w:hAnsi="Times New Roman"/>
          <w:sz w:val="24"/>
          <w:szCs w:val="24"/>
        </w:rPr>
        <w:t>.</w:t>
      </w:r>
      <w:r w:rsidR="00D9700B" w:rsidRPr="00D9700B">
        <w:rPr>
          <w:rFonts w:ascii="Times New Roman" w:hAnsi="Times New Roman"/>
          <w:sz w:val="24"/>
          <w:szCs w:val="24"/>
        </w:rPr>
        <w:t xml:space="preserve"> </w:t>
      </w:r>
      <w:r w:rsidR="001127CF" w:rsidRPr="001127CF">
        <w:rPr>
          <w:rFonts w:ascii="Times New Roman" w:hAnsi="Times New Roman"/>
          <w:sz w:val="24"/>
          <w:szCs w:val="24"/>
        </w:rPr>
        <w:t>Ja vairākiem pretendentiem būs vienāds punktu skaits, priekšroka tiks dota piedāvājumam ar zemāko cenu</w:t>
      </w:r>
      <w:r w:rsidR="00DE0AEE">
        <w:rPr>
          <w:rFonts w:ascii="Times New Roman" w:hAnsi="Times New Roman"/>
          <w:sz w:val="24"/>
          <w:szCs w:val="24"/>
        </w:rPr>
        <w:t>.</w:t>
      </w:r>
    </w:p>
    <w:p w14:paraId="2B7FC739" w14:textId="2311ABAD" w:rsidR="007078E2" w:rsidRPr="00CD1627" w:rsidRDefault="007078E2" w:rsidP="003654BB">
      <w:pPr>
        <w:spacing w:after="120" w:line="276" w:lineRule="auto"/>
        <w:jc w:val="both"/>
        <w:rPr>
          <w:rFonts w:ascii="Times New Roman" w:hAnsi="Times New Roman" w:cs="Times New Roman"/>
          <w:sz w:val="24"/>
          <w:szCs w:val="24"/>
        </w:rPr>
      </w:pPr>
      <w:r w:rsidRPr="007078E2">
        <w:rPr>
          <w:rFonts w:ascii="Times New Roman" w:hAnsi="Times New Roman" w:cs="Times New Roman"/>
          <w:b/>
          <w:bCs/>
          <w:sz w:val="24"/>
          <w:szCs w:val="24"/>
        </w:rPr>
        <w:t xml:space="preserve">Maksimāli iegūstamais punktu skaits: </w:t>
      </w:r>
      <w:r w:rsidR="00317E6D" w:rsidRPr="00CD1627">
        <w:rPr>
          <w:rFonts w:ascii="Times New Roman" w:hAnsi="Times New Roman" w:cs="Times New Roman"/>
          <w:b/>
          <w:bCs/>
          <w:sz w:val="24"/>
          <w:szCs w:val="24"/>
        </w:rPr>
        <w:t>18 punkti</w:t>
      </w:r>
      <w:r w:rsidRPr="007078E2">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88"/>
        <w:gridCol w:w="5953"/>
        <w:gridCol w:w="2403"/>
      </w:tblGrid>
      <w:tr w:rsidR="00CD1627" w:rsidRPr="00CD1627" w14:paraId="32194CA3" w14:textId="77777777" w:rsidTr="00C719CA">
        <w:trPr>
          <w:trHeight w:val="361"/>
        </w:trPr>
        <w:tc>
          <w:tcPr>
            <w:tcW w:w="988" w:type="dxa"/>
            <w:shd w:val="clear" w:color="auto" w:fill="DEEAF6" w:themeFill="accent5" w:themeFillTint="33"/>
            <w:vAlign w:val="center"/>
          </w:tcPr>
          <w:p w14:paraId="67C83545" w14:textId="77777777" w:rsidR="006A563F" w:rsidRPr="00CD1627" w:rsidRDefault="006A563F" w:rsidP="00C719CA">
            <w:pPr>
              <w:pStyle w:val="ListBullet4"/>
              <w:numPr>
                <w:ilvl w:val="0"/>
                <w:numId w:val="0"/>
              </w:numPr>
              <w:tabs>
                <w:tab w:val="num" w:pos="1209"/>
              </w:tabs>
              <w:spacing w:before="0" w:after="0"/>
              <w:jc w:val="center"/>
              <w:rPr>
                <w:b/>
                <w:bCs/>
              </w:rPr>
            </w:pPr>
            <w:proofErr w:type="spellStart"/>
            <w:r w:rsidRPr="00CD1627">
              <w:rPr>
                <w:b/>
                <w:bCs/>
              </w:rPr>
              <w:t>Nr.p.k</w:t>
            </w:r>
            <w:proofErr w:type="spellEnd"/>
            <w:r w:rsidRPr="00CD1627">
              <w:rPr>
                <w:b/>
                <w:bCs/>
              </w:rPr>
              <w:t>.</w:t>
            </w:r>
          </w:p>
        </w:tc>
        <w:tc>
          <w:tcPr>
            <w:tcW w:w="5953" w:type="dxa"/>
            <w:shd w:val="clear" w:color="auto" w:fill="DEEAF6" w:themeFill="accent5" w:themeFillTint="33"/>
            <w:vAlign w:val="center"/>
          </w:tcPr>
          <w:p w14:paraId="06B09547" w14:textId="77777777" w:rsidR="006A563F" w:rsidRPr="00CD1627" w:rsidRDefault="006A563F" w:rsidP="00C719CA">
            <w:pPr>
              <w:jc w:val="center"/>
              <w:rPr>
                <w:rFonts w:ascii="Times New Roman" w:hAnsi="Times New Roman" w:cs="Times New Roman"/>
                <w:b/>
                <w:bCs/>
              </w:rPr>
            </w:pPr>
            <w:r w:rsidRPr="00CD1627">
              <w:rPr>
                <w:rFonts w:ascii="Times New Roman" w:hAnsi="Times New Roman" w:cs="Times New Roman"/>
                <w:b/>
                <w:bCs/>
              </w:rPr>
              <w:t>Vērtēšanas kritērijs</w:t>
            </w:r>
          </w:p>
        </w:tc>
        <w:tc>
          <w:tcPr>
            <w:tcW w:w="2403" w:type="dxa"/>
            <w:shd w:val="clear" w:color="auto" w:fill="DEEAF6" w:themeFill="accent5" w:themeFillTint="33"/>
            <w:vAlign w:val="center"/>
          </w:tcPr>
          <w:p w14:paraId="3F5B7160" w14:textId="0B490664" w:rsidR="006A563F" w:rsidRPr="00CD1627" w:rsidRDefault="006A563F" w:rsidP="00C719CA">
            <w:pPr>
              <w:jc w:val="center"/>
              <w:rPr>
                <w:rFonts w:ascii="Times New Roman" w:hAnsi="Times New Roman" w:cs="Times New Roman"/>
                <w:b/>
                <w:bCs/>
              </w:rPr>
            </w:pPr>
            <w:r w:rsidRPr="00CD1627">
              <w:rPr>
                <w:rFonts w:ascii="Times New Roman" w:hAnsi="Times New Roman" w:cs="Times New Roman"/>
                <w:b/>
                <w:bCs/>
              </w:rPr>
              <w:t>Piešķiramie punkti</w:t>
            </w:r>
            <w:r w:rsidR="00410D19" w:rsidRPr="00CD1627">
              <w:rPr>
                <w:rFonts w:ascii="Times New Roman" w:hAnsi="Times New Roman" w:cs="Times New Roman"/>
              </w:rPr>
              <w:t>*</w:t>
            </w:r>
          </w:p>
        </w:tc>
      </w:tr>
      <w:tr w:rsidR="00CD1627" w:rsidRPr="00CD1627" w14:paraId="3430F485" w14:textId="77777777" w:rsidTr="0065330B">
        <w:tc>
          <w:tcPr>
            <w:tcW w:w="988" w:type="dxa"/>
          </w:tcPr>
          <w:p w14:paraId="69DDC8C6" w14:textId="17AFEE54" w:rsidR="0071499D" w:rsidRPr="00CD1627" w:rsidRDefault="0071499D" w:rsidP="0071499D">
            <w:pPr>
              <w:jc w:val="center"/>
              <w:rPr>
                <w:rFonts w:ascii="Times New Roman" w:hAnsi="Times New Roman" w:cs="Times New Roman"/>
              </w:rPr>
            </w:pPr>
            <w:r w:rsidRPr="00CD1627">
              <w:rPr>
                <w:rFonts w:ascii="Times New Roman" w:hAnsi="Times New Roman" w:cs="Times New Roman"/>
              </w:rPr>
              <w:t>1.</w:t>
            </w:r>
          </w:p>
        </w:tc>
        <w:tc>
          <w:tcPr>
            <w:tcW w:w="5953" w:type="dxa"/>
          </w:tcPr>
          <w:p w14:paraId="7C6C3136" w14:textId="35898B61" w:rsidR="0071499D" w:rsidRPr="00CD1627" w:rsidRDefault="0071499D" w:rsidP="0071499D">
            <w:pPr>
              <w:rPr>
                <w:rFonts w:ascii="Times New Roman" w:hAnsi="Times New Roman" w:cs="Times New Roman"/>
              </w:rPr>
            </w:pPr>
            <w:r w:rsidRPr="00CD1627">
              <w:rPr>
                <w:rFonts w:ascii="Times New Roman" w:hAnsi="Times New Roman" w:cs="Times New Roman"/>
                <w:b/>
                <w:bCs/>
              </w:rPr>
              <w:t>Dizains</w:t>
            </w:r>
            <w:r w:rsidRPr="00CD1627">
              <w:rPr>
                <w:rFonts w:ascii="Times New Roman" w:hAnsi="Times New Roman" w:cs="Times New Roman"/>
              </w:rPr>
              <w:t xml:space="preserve"> </w:t>
            </w:r>
            <w:r w:rsidRPr="00CD1627">
              <w:rPr>
                <w:rFonts w:ascii="Times New Roman" w:hAnsi="Times New Roman" w:cs="Times New Roman"/>
                <w:b/>
                <w:bCs/>
              </w:rPr>
              <w:t>-</w:t>
            </w:r>
            <w:r w:rsidRPr="00CD1627">
              <w:rPr>
                <w:rFonts w:ascii="Times New Roman" w:hAnsi="Times New Roman" w:cs="Times New Roman"/>
              </w:rPr>
              <w:t xml:space="preserve"> Estētiskais novērtējums (klasisks, reprezentabls, piemērots apbalvošanai</w:t>
            </w:r>
            <w:r w:rsidR="00E54CDE" w:rsidRPr="00CD1627">
              <w:rPr>
                <w:rFonts w:ascii="Times New Roman" w:hAnsi="Times New Roman" w:cs="Times New Roman"/>
              </w:rPr>
              <w:t xml:space="preserve"> u.c.</w:t>
            </w:r>
            <w:r w:rsidRPr="00CD1627">
              <w:rPr>
                <w:rFonts w:ascii="Times New Roman" w:hAnsi="Times New Roman" w:cs="Times New Roman"/>
              </w:rPr>
              <w:t xml:space="preserve">), saderība ar „Rīgas satiksme” tēlu </w:t>
            </w:r>
          </w:p>
        </w:tc>
        <w:tc>
          <w:tcPr>
            <w:tcW w:w="2403" w:type="dxa"/>
          </w:tcPr>
          <w:p w14:paraId="29A88802" w14:textId="61BFE094" w:rsidR="0071499D" w:rsidRPr="00CD1627" w:rsidRDefault="0071499D" w:rsidP="0071499D">
            <w:pPr>
              <w:rPr>
                <w:rFonts w:ascii="Times New Roman" w:hAnsi="Times New Roman" w:cs="Times New Roman"/>
              </w:rPr>
            </w:pPr>
            <w:r w:rsidRPr="00CD1627">
              <w:rPr>
                <w:rFonts w:ascii="Times New Roman" w:hAnsi="Times New Roman" w:cs="Times New Roman"/>
              </w:rPr>
              <w:t xml:space="preserve">□ </w:t>
            </w:r>
            <w:r w:rsidR="00EE5FC4">
              <w:rPr>
                <w:rFonts w:ascii="Times New Roman" w:hAnsi="Times New Roman" w:cs="Times New Roman"/>
              </w:rPr>
              <w:t xml:space="preserve">vāji </w:t>
            </w:r>
            <w:r w:rsidR="00EE5FC4" w:rsidRPr="00251935">
              <w:rPr>
                <w:rFonts w:ascii="Times New Roman" w:hAnsi="Times New Roman" w:cs="Times New Roman"/>
                <w:sz w:val="16"/>
                <w:szCs w:val="16"/>
              </w:rPr>
              <w:t xml:space="preserve">- </w:t>
            </w:r>
            <w:r w:rsidRPr="00251935">
              <w:rPr>
                <w:rFonts w:ascii="Times New Roman" w:hAnsi="Times New Roman" w:cs="Times New Roman"/>
                <w:sz w:val="16"/>
                <w:szCs w:val="16"/>
              </w:rPr>
              <w:t>1 punkts</w:t>
            </w:r>
          </w:p>
          <w:p w14:paraId="41768F3D" w14:textId="49547CE2" w:rsidR="0071499D" w:rsidRPr="00CD1627" w:rsidRDefault="0071499D" w:rsidP="0071499D">
            <w:pPr>
              <w:rPr>
                <w:rFonts w:ascii="Times New Roman" w:hAnsi="Times New Roman" w:cs="Times New Roman"/>
              </w:rPr>
            </w:pPr>
            <w:r w:rsidRPr="00CD1627">
              <w:rPr>
                <w:rFonts w:ascii="Times New Roman" w:hAnsi="Times New Roman" w:cs="Times New Roman"/>
              </w:rPr>
              <w:t xml:space="preserve">□ </w:t>
            </w:r>
            <w:r w:rsidR="006C0D76">
              <w:rPr>
                <w:rFonts w:ascii="Times New Roman" w:hAnsi="Times New Roman" w:cs="Times New Roman"/>
              </w:rPr>
              <w:t xml:space="preserve">apmierinoši </w:t>
            </w:r>
            <w:r w:rsidR="006C0D76" w:rsidRPr="00251935">
              <w:rPr>
                <w:rFonts w:ascii="Times New Roman" w:hAnsi="Times New Roman" w:cs="Times New Roman"/>
                <w:sz w:val="16"/>
                <w:szCs w:val="16"/>
              </w:rPr>
              <w:t xml:space="preserve">- </w:t>
            </w:r>
            <w:r w:rsidRPr="00251935">
              <w:rPr>
                <w:rFonts w:ascii="Times New Roman" w:hAnsi="Times New Roman" w:cs="Times New Roman"/>
                <w:sz w:val="16"/>
                <w:szCs w:val="16"/>
              </w:rPr>
              <w:t>2 punkti</w:t>
            </w:r>
            <w:r w:rsidRPr="00CD1627">
              <w:rPr>
                <w:rFonts w:ascii="Times New Roman" w:hAnsi="Times New Roman" w:cs="Times New Roman"/>
              </w:rPr>
              <w:t xml:space="preserve">  </w:t>
            </w:r>
          </w:p>
          <w:p w14:paraId="7C62012E" w14:textId="13D528A8" w:rsidR="0071499D" w:rsidRPr="00CD1627" w:rsidRDefault="0071499D" w:rsidP="0071499D">
            <w:pPr>
              <w:rPr>
                <w:rFonts w:ascii="Times New Roman" w:hAnsi="Times New Roman" w:cs="Times New Roman"/>
              </w:rPr>
            </w:pPr>
            <w:r w:rsidRPr="00CD1627">
              <w:rPr>
                <w:rFonts w:ascii="Times New Roman" w:hAnsi="Times New Roman" w:cs="Times New Roman"/>
              </w:rPr>
              <w:t xml:space="preserve">□ </w:t>
            </w:r>
            <w:r w:rsidR="00EE5FC4">
              <w:rPr>
                <w:rFonts w:ascii="Times New Roman" w:hAnsi="Times New Roman" w:cs="Times New Roman"/>
              </w:rPr>
              <w:t xml:space="preserve">vidēji </w:t>
            </w:r>
            <w:r w:rsidR="00EE5FC4" w:rsidRPr="00251935">
              <w:rPr>
                <w:rFonts w:ascii="Times New Roman" w:hAnsi="Times New Roman" w:cs="Times New Roman"/>
                <w:sz w:val="16"/>
                <w:szCs w:val="16"/>
              </w:rPr>
              <w:t xml:space="preserve">- </w:t>
            </w:r>
            <w:r w:rsidRPr="00251935">
              <w:rPr>
                <w:rFonts w:ascii="Times New Roman" w:hAnsi="Times New Roman" w:cs="Times New Roman"/>
                <w:sz w:val="16"/>
                <w:szCs w:val="16"/>
              </w:rPr>
              <w:t>3 punkti</w:t>
            </w:r>
          </w:p>
          <w:p w14:paraId="56D442BD" w14:textId="3BE2D6D1" w:rsidR="0071499D" w:rsidRPr="00CD1627" w:rsidRDefault="0071499D" w:rsidP="0071499D">
            <w:pPr>
              <w:rPr>
                <w:rFonts w:ascii="Times New Roman" w:hAnsi="Times New Roman" w:cs="Times New Roman"/>
              </w:rPr>
            </w:pPr>
            <w:r w:rsidRPr="00CD1627">
              <w:rPr>
                <w:rFonts w:ascii="Times New Roman" w:hAnsi="Times New Roman" w:cs="Times New Roman"/>
              </w:rPr>
              <w:t xml:space="preserve">□ </w:t>
            </w:r>
            <w:r w:rsidR="006C0D76">
              <w:rPr>
                <w:rFonts w:ascii="Times New Roman" w:hAnsi="Times New Roman" w:cs="Times New Roman"/>
              </w:rPr>
              <w:t xml:space="preserve">labi </w:t>
            </w:r>
            <w:r w:rsidR="006C0D76" w:rsidRPr="0043186F">
              <w:rPr>
                <w:rFonts w:ascii="Times New Roman" w:hAnsi="Times New Roman" w:cs="Times New Roman"/>
                <w:sz w:val="16"/>
                <w:szCs w:val="16"/>
              </w:rPr>
              <w:t xml:space="preserve">– 4 </w:t>
            </w:r>
            <w:r w:rsidRPr="0043186F">
              <w:rPr>
                <w:rFonts w:ascii="Times New Roman" w:hAnsi="Times New Roman" w:cs="Times New Roman"/>
                <w:sz w:val="16"/>
                <w:szCs w:val="16"/>
              </w:rPr>
              <w:t>punkti</w:t>
            </w:r>
          </w:p>
          <w:p w14:paraId="5DA8EA4A" w14:textId="0BF1AEF6" w:rsidR="0071499D" w:rsidRPr="00CD1627" w:rsidRDefault="0071499D" w:rsidP="0071499D">
            <w:pPr>
              <w:rPr>
                <w:rFonts w:ascii="Times New Roman" w:hAnsi="Times New Roman" w:cs="Times New Roman"/>
              </w:rPr>
            </w:pPr>
            <w:r w:rsidRPr="00CD1627">
              <w:rPr>
                <w:rFonts w:ascii="Times New Roman" w:hAnsi="Times New Roman" w:cs="Times New Roman"/>
              </w:rPr>
              <w:t xml:space="preserve">□ </w:t>
            </w:r>
            <w:r w:rsidR="006C0D76">
              <w:rPr>
                <w:rFonts w:ascii="Times New Roman" w:hAnsi="Times New Roman" w:cs="Times New Roman"/>
              </w:rPr>
              <w:t xml:space="preserve">izcili </w:t>
            </w:r>
            <w:r w:rsidR="006C0D76" w:rsidRPr="0043186F">
              <w:rPr>
                <w:rFonts w:ascii="Times New Roman" w:hAnsi="Times New Roman" w:cs="Times New Roman"/>
                <w:sz w:val="16"/>
                <w:szCs w:val="16"/>
              </w:rPr>
              <w:t xml:space="preserve">- </w:t>
            </w:r>
            <w:r w:rsidRPr="0043186F">
              <w:rPr>
                <w:rFonts w:ascii="Times New Roman" w:hAnsi="Times New Roman" w:cs="Times New Roman"/>
                <w:sz w:val="16"/>
                <w:szCs w:val="16"/>
              </w:rPr>
              <w:t>5 punkti</w:t>
            </w:r>
          </w:p>
        </w:tc>
      </w:tr>
      <w:tr w:rsidR="006C0D76" w:rsidRPr="00CD1627" w14:paraId="4D9AF910" w14:textId="77777777" w:rsidTr="0065330B">
        <w:tc>
          <w:tcPr>
            <w:tcW w:w="988" w:type="dxa"/>
          </w:tcPr>
          <w:p w14:paraId="07CEE6A2" w14:textId="4909C486" w:rsidR="006C0D76" w:rsidRPr="00CD1627" w:rsidRDefault="002928ED" w:rsidP="006C0D76">
            <w:pPr>
              <w:jc w:val="center"/>
              <w:rPr>
                <w:rFonts w:ascii="Times New Roman" w:hAnsi="Times New Roman" w:cs="Times New Roman"/>
              </w:rPr>
            </w:pPr>
            <w:r>
              <w:rPr>
                <w:rFonts w:ascii="Times New Roman" w:hAnsi="Times New Roman" w:cs="Times New Roman"/>
              </w:rPr>
              <w:t>2.</w:t>
            </w:r>
          </w:p>
        </w:tc>
        <w:tc>
          <w:tcPr>
            <w:tcW w:w="5953" w:type="dxa"/>
          </w:tcPr>
          <w:p w14:paraId="27728DA6" w14:textId="32F4268A" w:rsidR="006C0D76" w:rsidRPr="00CD1627" w:rsidRDefault="006C0D76" w:rsidP="006C0D76">
            <w:pPr>
              <w:rPr>
                <w:rFonts w:ascii="Times New Roman" w:hAnsi="Times New Roman" w:cs="Times New Roman"/>
                <w:b/>
                <w:bCs/>
              </w:rPr>
            </w:pPr>
            <w:r w:rsidRPr="00CD1627">
              <w:rPr>
                <w:rFonts w:ascii="Times New Roman" w:hAnsi="Times New Roman" w:cs="Times New Roman"/>
                <w:b/>
                <w:bCs/>
              </w:rPr>
              <w:t xml:space="preserve">Lietošanas ērtums - </w:t>
            </w:r>
            <w:r w:rsidRPr="00CD1627">
              <w:rPr>
                <w:rFonts w:ascii="Times New Roman" w:hAnsi="Times New Roman" w:cs="Times New Roman"/>
              </w:rPr>
              <w:t xml:space="preserve">Ērtums pēc svara, izmēra, </w:t>
            </w:r>
            <w:r w:rsidR="0090292E">
              <w:rPr>
                <w:rFonts w:ascii="Times New Roman" w:hAnsi="Times New Roman" w:cs="Times New Roman"/>
              </w:rPr>
              <w:t xml:space="preserve">aizdares, </w:t>
            </w:r>
            <w:r w:rsidRPr="00CD1627">
              <w:rPr>
                <w:rFonts w:ascii="Times New Roman" w:hAnsi="Times New Roman" w:cs="Times New Roman"/>
              </w:rPr>
              <w:t>siksniņas regulācijas u.c.</w:t>
            </w:r>
          </w:p>
        </w:tc>
        <w:tc>
          <w:tcPr>
            <w:tcW w:w="2403" w:type="dxa"/>
          </w:tcPr>
          <w:p w14:paraId="12ACABF3" w14:textId="77777777" w:rsidR="0043186F" w:rsidRPr="00CD1627" w:rsidRDefault="0043186F" w:rsidP="0043186F">
            <w:pPr>
              <w:rPr>
                <w:rFonts w:ascii="Times New Roman" w:hAnsi="Times New Roman" w:cs="Times New Roman"/>
              </w:rPr>
            </w:pPr>
            <w:r w:rsidRPr="00CD1627">
              <w:rPr>
                <w:rFonts w:ascii="Times New Roman" w:hAnsi="Times New Roman" w:cs="Times New Roman"/>
              </w:rPr>
              <w:t xml:space="preserve">□ </w:t>
            </w:r>
            <w:r>
              <w:rPr>
                <w:rFonts w:ascii="Times New Roman" w:hAnsi="Times New Roman" w:cs="Times New Roman"/>
              </w:rPr>
              <w:t xml:space="preserve">vāji </w:t>
            </w:r>
            <w:r w:rsidRPr="00251935">
              <w:rPr>
                <w:rFonts w:ascii="Times New Roman" w:hAnsi="Times New Roman" w:cs="Times New Roman"/>
                <w:sz w:val="16"/>
                <w:szCs w:val="16"/>
              </w:rPr>
              <w:t>- 1 punkts</w:t>
            </w:r>
          </w:p>
          <w:p w14:paraId="054D3F61" w14:textId="77777777" w:rsidR="0043186F" w:rsidRPr="00CD1627" w:rsidRDefault="0043186F" w:rsidP="0043186F">
            <w:pPr>
              <w:rPr>
                <w:rFonts w:ascii="Times New Roman" w:hAnsi="Times New Roman" w:cs="Times New Roman"/>
              </w:rPr>
            </w:pPr>
            <w:r w:rsidRPr="00CD1627">
              <w:rPr>
                <w:rFonts w:ascii="Times New Roman" w:hAnsi="Times New Roman" w:cs="Times New Roman"/>
              </w:rPr>
              <w:t xml:space="preserve">□ </w:t>
            </w:r>
            <w:r>
              <w:rPr>
                <w:rFonts w:ascii="Times New Roman" w:hAnsi="Times New Roman" w:cs="Times New Roman"/>
              </w:rPr>
              <w:t xml:space="preserve">apmierinoši </w:t>
            </w:r>
            <w:r w:rsidRPr="00251935">
              <w:rPr>
                <w:rFonts w:ascii="Times New Roman" w:hAnsi="Times New Roman" w:cs="Times New Roman"/>
                <w:sz w:val="16"/>
                <w:szCs w:val="16"/>
              </w:rPr>
              <w:t>- 2 punkti</w:t>
            </w:r>
            <w:r w:rsidRPr="00CD1627">
              <w:rPr>
                <w:rFonts w:ascii="Times New Roman" w:hAnsi="Times New Roman" w:cs="Times New Roman"/>
              </w:rPr>
              <w:t xml:space="preserve">  </w:t>
            </w:r>
          </w:p>
          <w:p w14:paraId="7F852541" w14:textId="77777777" w:rsidR="0043186F" w:rsidRPr="00CD1627" w:rsidRDefault="0043186F" w:rsidP="0043186F">
            <w:pPr>
              <w:rPr>
                <w:rFonts w:ascii="Times New Roman" w:hAnsi="Times New Roman" w:cs="Times New Roman"/>
              </w:rPr>
            </w:pPr>
            <w:r w:rsidRPr="00CD1627">
              <w:rPr>
                <w:rFonts w:ascii="Times New Roman" w:hAnsi="Times New Roman" w:cs="Times New Roman"/>
              </w:rPr>
              <w:t xml:space="preserve">□ </w:t>
            </w:r>
            <w:r>
              <w:rPr>
                <w:rFonts w:ascii="Times New Roman" w:hAnsi="Times New Roman" w:cs="Times New Roman"/>
              </w:rPr>
              <w:t xml:space="preserve">vidēji </w:t>
            </w:r>
            <w:r w:rsidRPr="00251935">
              <w:rPr>
                <w:rFonts w:ascii="Times New Roman" w:hAnsi="Times New Roman" w:cs="Times New Roman"/>
                <w:sz w:val="16"/>
                <w:szCs w:val="16"/>
              </w:rPr>
              <w:t>- 3 punkti</w:t>
            </w:r>
          </w:p>
          <w:p w14:paraId="31F33795" w14:textId="77777777" w:rsidR="0043186F" w:rsidRPr="00CD1627" w:rsidRDefault="0043186F" w:rsidP="0043186F">
            <w:pPr>
              <w:rPr>
                <w:rFonts w:ascii="Times New Roman" w:hAnsi="Times New Roman" w:cs="Times New Roman"/>
              </w:rPr>
            </w:pPr>
            <w:r w:rsidRPr="00CD1627">
              <w:rPr>
                <w:rFonts w:ascii="Times New Roman" w:hAnsi="Times New Roman" w:cs="Times New Roman"/>
              </w:rPr>
              <w:t xml:space="preserve">□ </w:t>
            </w:r>
            <w:r>
              <w:rPr>
                <w:rFonts w:ascii="Times New Roman" w:hAnsi="Times New Roman" w:cs="Times New Roman"/>
              </w:rPr>
              <w:t xml:space="preserve">labi </w:t>
            </w:r>
            <w:r w:rsidRPr="0043186F">
              <w:rPr>
                <w:rFonts w:ascii="Times New Roman" w:hAnsi="Times New Roman" w:cs="Times New Roman"/>
                <w:sz w:val="16"/>
                <w:szCs w:val="16"/>
              </w:rPr>
              <w:t>– 4 punkti</w:t>
            </w:r>
          </w:p>
          <w:p w14:paraId="70B0E701" w14:textId="5AA82A77" w:rsidR="006C0D76" w:rsidRPr="00CD1627" w:rsidRDefault="0043186F" w:rsidP="0043186F">
            <w:pPr>
              <w:rPr>
                <w:rFonts w:ascii="Times New Roman" w:hAnsi="Times New Roman" w:cs="Times New Roman"/>
              </w:rPr>
            </w:pPr>
            <w:r w:rsidRPr="00CD1627">
              <w:rPr>
                <w:rFonts w:ascii="Times New Roman" w:hAnsi="Times New Roman" w:cs="Times New Roman"/>
              </w:rPr>
              <w:t xml:space="preserve">□ </w:t>
            </w:r>
            <w:r>
              <w:rPr>
                <w:rFonts w:ascii="Times New Roman" w:hAnsi="Times New Roman" w:cs="Times New Roman"/>
              </w:rPr>
              <w:t xml:space="preserve">izcili </w:t>
            </w:r>
            <w:r w:rsidRPr="0043186F">
              <w:rPr>
                <w:rFonts w:ascii="Times New Roman" w:hAnsi="Times New Roman" w:cs="Times New Roman"/>
                <w:sz w:val="16"/>
                <w:szCs w:val="16"/>
              </w:rPr>
              <w:t>- 5 punkti</w:t>
            </w:r>
          </w:p>
        </w:tc>
      </w:tr>
      <w:tr w:rsidR="006C0D76" w:rsidRPr="00CD1627" w14:paraId="11C92139" w14:textId="77777777" w:rsidTr="0065330B">
        <w:tc>
          <w:tcPr>
            <w:tcW w:w="988" w:type="dxa"/>
          </w:tcPr>
          <w:p w14:paraId="33111CF9" w14:textId="40EC22CC" w:rsidR="006C0D76" w:rsidRPr="00CD1627" w:rsidRDefault="002928ED" w:rsidP="006C0D76">
            <w:pPr>
              <w:jc w:val="center"/>
              <w:rPr>
                <w:rFonts w:ascii="Times New Roman" w:hAnsi="Times New Roman" w:cs="Times New Roman"/>
              </w:rPr>
            </w:pPr>
            <w:r>
              <w:rPr>
                <w:rFonts w:ascii="Times New Roman" w:hAnsi="Times New Roman" w:cs="Times New Roman"/>
              </w:rPr>
              <w:t>3.</w:t>
            </w:r>
          </w:p>
        </w:tc>
        <w:tc>
          <w:tcPr>
            <w:tcW w:w="5953" w:type="dxa"/>
          </w:tcPr>
          <w:p w14:paraId="32915B51" w14:textId="73BA009B" w:rsidR="006C0D76" w:rsidRPr="00CD1627" w:rsidRDefault="006C0D76" w:rsidP="006C0D76">
            <w:pPr>
              <w:rPr>
                <w:rFonts w:ascii="Times New Roman" w:hAnsi="Times New Roman" w:cs="Times New Roman"/>
                <w:b/>
                <w:bCs/>
              </w:rPr>
            </w:pPr>
            <w:r w:rsidRPr="00CD1627">
              <w:rPr>
                <w:rFonts w:ascii="Times New Roman" w:hAnsi="Times New Roman" w:cs="Times New Roman"/>
                <w:b/>
                <w:bCs/>
              </w:rPr>
              <w:t xml:space="preserve">Komforts - </w:t>
            </w:r>
            <w:r w:rsidRPr="00CD1627">
              <w:rPr>
                <w:rFonts w:ascii="Times New Roman" w:hAnsi="Times New Roman" w:cs="Times New Roman"/>
              </w:rPr>
              <w:t>Ekrāna pārskatāmība vai ciparnīcas salasāmība</w:t>
            </w:r>
          </w:p>
        </w:tc>
        <w:tc>
          <w:tcPr>
            <w:tcW w:w="2403" w:type="dxa"/>
          </w:tcPr>
          <w:p w14:paraId="18F65C53" w14:textId="77777777" w:rsidR="0043186F" w:rsidRPr="00CD1627" w:rsidRDefault="0043186F" w:rsidP="0043186F">
            <w:pPr>
              <w:rPr>
                <w:rFonts w:ascii="Times New Roman" w:hAnsi="Times New Roman" w:cs="Times New Roman"/>
              </w:rPr>
            </w:pPr>
            <w:r w:rsidRPr="00CD1627">
              <w:rPr>
                <w:rFonts w:ascii="Times New Roman" w:hAnsi="Times New Roman" w:cs="Times New Roman"/>
              </w:rPr>
              <w:t xml:space="preserve">□ </w:t>
            </w:r>
            <w:r>
              <w:rPr>
                <w:rFonts w:ascii="Times New Roman" w:hAnsi="Times New Roman" w:cs="Times New Roman"/>
              </w:rPr>
              <w:t xml:space="preserve">vāji </w:t>
            </w:r>
            <w:r w:rsidRPr="00251935">
              <w:rPr>
                <w:rFonts w:ascii="Times New Roman" w:hAnsi="Times New Roman" w:cs="Times New Roman"/>
                <w:sz w:val="16"/>
                <w:szCs w:val="16"/>
              </w:rPr>
              <w:t>- 1 punkts</w:t>
            </w:r>
          </w:p>
          <w:p w14:paraId="3E408DFB" w14:textId="77777777" w:rsidR="0043186F" w:rsidRPr="00CD1627" w:rsidRDefault="0043186F" w:rsidP="0043186F">
            <w:pPr>
              <w:rPr>
                <w:rFonts w:ascii="Times New Roman" w:hAnsi="Times New Roman" w:cs="Times New Roman"/>
              </w:rPr>
            </w:pPr>
            <w:r w:rsidRPr="00CD1627">
              <w:rPr>
                <w:rFonts w:ascii="Times New Roman" w:hAnsi="Times New Roman" w:cs="Times New Roman"/>
              </w:rPr>
              <w:t xml:space="preserve">□ </w:t>
            </w:r>
            <w:r>
              <w:rPr>
                <w:rFonts w:ascii="Times New Roman" w:hAnsi="Times New Roman" w:cs="Times New Roman"/>
              </w:rPr>
              <w:t xml:space="preserve">apmierinoši </w:t>
            </w:r>
            <w:r w:rsidRPr="00251935">
              <w:rPr>
                <w:rFonts w:ascii="Times New Roman" w:hAnsi="Times New Roman" w:cs="Times New Roman"/>
                <w:sz w:val="16"/>
                <w:szCs w:val="16"/>
              </w:rPr>
              <w:t>- 2 punkti</w:t>
            </w:r>
            <w:r w:rsidRPr="00CD1627">
              <w:rPr>
                <w:rFonts w:ascii="Times New Roman" w:hAnsi="Times New Roman" w:cs="Times New Roman"/>
              </w:rPr>
              <w:t xml:space="preserve">  </w:t>
            </w:r>
          </w:p>
          <w:p w14:paraId="4D93A801" w14:textId="77777777" w:rsidR="0043186F" w:rsidRPr="00CD1627" w:rsidRDefault="0043186F" w:rsidP="0043186F">
            <w:pPr>
              <w:rPr>
                <w:rFonts w:ascii="Times New Roman" w:hAnsi="Times New Roman" w:cs="Times New Roman"/>
              </w:rPr>
            </w:pPr>
            <w:r w:rsidRPr="00CD1627">
              <w:rPr>
                <w:rFonts w:ascii="Times New Roman" w:hAnsi="Times New Roman" w:cs="Times New Roman"/>
              </w:rPr>
              <w:t xml:space="preserve">□ </w:t>
            </w:r>
            <w:r>
              <w:rPr>
                <w:rFonts w:ascii="Times New Roman" w:hAnsi="Times New Roman" w:cs="Times New Roman"/>
              </w:rPr>
              <w:t xml:space="preserve">vidēji </w:t>
            </w:r>
            <w:r w:rsidRPr="00251935">
              <w:rPr>
                <w:rFonts w:ascii="Times New Roman" w:hAnsi="Times New Roman" w:cs="Times New Roman"/>
                <w:sz w:val="16"/>
                <w:szCs w:val="16"/>
              </w:rPr>
              <w:t>- 3 punkti</w:t>
            </w:r>
          </w:p>
          <w:p w14:paraId="34A115B1" w14:textId="77777777" w:rsidR="0043186F" w:rsidRPr="00CD1627" w:rsidRDefault="0043186F" w:rsidP="0043186F">
            <w:pPr>
              <w:rPr>
                <w:rFonts w:ascii="Times New Roman" w:hAnsi="Times New Roman" w:cs="Times New Roman"/>
              </w:rPr>
            </w:pPr>
            <w:r w:rsidRPr="00CD1627">
              <w:rPr>
                <w:rFonts w:ascii="Times New Roman" w:hAnsi="Times New Roman" w:cs="Times New Roman"/>
              </w:rPr>
              <w:t xml:space="preserve">□ </w:t>
            </w:r>
            <w:r>
              <w:rPr>
                <w:rFonts w:ascii="Times New Roman" w:hAnsi="Times New Roman" w:cs="Times New Roman"/>
              </w:rPr>
              <w:t xml:space="preserve">labi </w:t>
            </w:r>
            <w:r w:rsidRPr="0043186F">
              <w:rPr>
                <w:rFonts w:ascii="Times New Roman" w:hAnsi="Times New Roman" w:cs="Times New Roman"/>
                <w:sz w:val="16"/>
                <w:szCs w:val="16"/>
              </w:rPr>
              <w:t>– 4 punkti</w:t>
            </w:r>
          </w:p>
          <w:p w14:paraId="0D690A9F" w14:textId="22C9ED49" w:rsidR="006C0D76" w:rsidRPr="00CD1627" w:rsidRDefault="0043186F" w:rsidP="0043186F">
            <w:pPr>
              <w:rPr>
                <w:rFonts w:ascii="Times New Roman" w:hAnsi="Times New Roman" w:cs="Times New Roman"/>
              </w:rPr>
            </w:pPr>
            <w:r w:rsidRPr="00CD1627">
              <w:rPr>
                <w:rFonts w:ascii="Times New Roman" w:hAnsi="Times New Roman" w:cs="Times New Roman"/>
              </w:rPr>
              <w:t xml:space="preserve">□ </w:t>
            </w:r>
            <w:r>
              <w:rPr>
                <w:rFonts w:ascii="Times New Roman" w:hAnsi="Times New Roman" w:cs="Times New Roman"/>
              </w:rPr>
              <w:t xml:space="preserve">izcili </w:t>
            </w:r>
            <w:r w:rsidRPr="0043186F">
              <w:rPr>
                <w:rFonts w:ascii="Times New Roman" w:hAnsi="Times New Roman" w:cs="Times New Roman"/>
                <w:sz w:val="16"/>
                <w:szCs w:val="16"/>
              </w:rPr>
              <w:t>- 5 punkti</w:t>
            </w:r>
          </w:p>
        </w:tc>
      </w:tr>
      <w:tr w:rsidR="00CD1627" w:rsidRPr="00CD1627" w14:paraId="4E6696FC" w14:textId="77777777" w:rsidTr="0065330B">
        <w:tc>
          <w:tcPr>
            <w:tcW w:w="988" w:type="dxa"/>
          </w:tcPr>
          <w:p w14:paraId="1BE0DD95" w14:textId="4C437F1D" w:rsidR="0071499D" w:rsidRPr="00CD1627" w:rsidRDefault="002928ED" w:rsidP="0071499D">
            <w:pPr>
              <w:jc w:val="center"/>
              <w:rPr>
                <w:rFonts w:ascii="Times New Roman" w:hAnsi="Times New Roman" w:cs="Times New Roman"/>
              </w:rPr>
            </w:pPr>
            <w:r>
              <w:rPr>
                <w:rFonts w:ascii="Times New Roman" w:hAnsi="Times New Roman" w:cs="Times New Roman"/>
              </w:rPr>
              <w:t>4.</w:t>
            </w:r>
          </w:p>
        </w:tc>
        <w:tc>
          <w:tcPr>
            <w:tcW w:w="5953" w:type="dxa"/>
          </w:tcPr>
          <w:p w14:paraId="1CA15D58" w14:textId="7AC60F39" w:rsidR="0071499D" w:rsidRPr="00CD1627" w:rsidRDefault="0071499D" w:rsidP="0071499D">
            <w:pPr>
              <w:rPr>
                <w:rFonts w:ascii="Times New Roman" w:hAnsi="Times New Roman" w:cs="Times New Roman"/>
                <w:b/>
                <w:bCs/>
              </w:rPr>
            </w:pPr>
            <w:r w:rsidRPr="00CD1627">
              <w:rPr>
                <w:rFonts w:ascii="Times New Roman" w:hAnsi="Times New Roman" w:cs="Times New Roman"/>
                <w:b/>
                <w:bCs/>
              </w:rPr>
              <w:t xml:space="preserve">Garantija - </w:t>
            </w:r>
            <w:r w:rsidRPr="00CD1627">
              <w:rPr>
                <w:rFonts w:ascii="Times New Roman" w:hAnsi="Times New Roman" w:cs="Times New Roman"/>
              </w:rPr>
              <w:t>Garantijas ilgums virs minimālajiem 12 mēnešiem</w:t>
            </w:r>
          </w:p>
        </w:tc>
        <w:tc>
          <w:tcPr>
            <w:tcW w:w="2403" w:type="dxa"/>
          </w:tcPr>
          <w:p w14:paraId="7AFFC477" w14:textId="28400FBF" w:rsidR="0071499D" w:rsidRPr="00CD1627" w:rsidRDefault="0071499D" w:rsidP="0071499D">
            <w:pPr>
              <w:rPr>
                <w:rFonts w:ascii="Times New Roman" w:hAnsi="Times New Roman" w:cs="Times New Roman"/>
              </w:rPr>
            </w:pPr>
            <w:r w:rsidRPr="00CD1627">
              <w:rPr>
                <w:rFonts w:ascii="Times New Roman" w:hAnsi="Times New Roman" w:cs="Times New Roman"/>
              </w:rPr>
              <w:t xml:space="preserve">□ Nav </w:t>
            </w:r>
            <w:r w:rsidRPr="0043186F">
              <w:rPr>
                <w:rFonts w:ascii="Times New Roman" w:hAnsi="Times New Roman" w:cs="Times New Roman"/>
                <w:sz w:val="16"/>
                <w:szCs w:val="16"/>
              </w:rPr>
              <w:t>– 0 punkti</w:t>
            </w:r>
          </w:p>
          <w:p w14:paraId="7586C5FE" w14:textId="4DD86837" w:rsidR="0071499D" w:rsidRPr="00CD1627" w:rsidRDefault="0071499D" w:rsidP="0071499D">
            <w:pPr>
              <w:rPr>
                <w:rFonts w:ascii="Times New Roman" w:hAnsi="Times New Roman" w:cs="Times New Roman"/>
              </w:rPr>
            </w:pPr>
            <w:r w:rsidRPr="00CD1627">
              <w:rPr>
                <w:rFonts w:ascii="Times New Roman" w:hAnsi="Times New Roman" w:cs="Times New Roman"/>
              </w:rPr>
              <w:t xml:space="preserve">□ Ir </w:t>
            </w:r>
            <w:r w:rsidRPr="0043186F">
              <w:rPr>
                <w:rFonts w:ascii="Times New Roman" w:hAnsi="Times New Roman" w:cs="Times New Roman"/>
                <w:sz w:val="16"/>
                <w:szCs w:val="16"/>
              </w:rPr>
              <w:t>– 1 punkts</w:t>
            </w:r>
            <w:r w:rsidRPr="00CD1627">
              <w:rPr>
                <w:rFonts w:ascii="Times New Roman" w:hAnsi="Times New Roman" w:cs="Times New Roman"/>
              </w:rPr>
              <w:t xml:space="preserve">   </w:t>
            </w:r>
          </w:p>
        </w:tc>
      </w:tr>
      <w:tr w:rsidR="00CD1627" w:rsidRPr="00CD1627" w14:paraId="2776BFD8" w14:textId="77777777" w:rsidTr="0065330B">
        <w:tc>
          <w:tcPr>
            <w:tcW w:w="988" w:type="dxa"/>
          </w:tcPr>
          <w:p w14:paraId="25AA161B" w14:textId="0D8C857B" w:rsidR="0071499D" w:rsidRPr="00CD1627" w:rsidRDefault="002928ED" w:rsidP="0071499D">
            <w:pPr>
              <w:jc w:val="center"/>
              <w:rPr>
                <w:rFonts w:ascii="Times New Roman" w:hAnsi="Times New Roman" w:cs="Times New Roman"/>
              </w:rPr>
            </w:pPr>
            <w:r>
              <w:rPr>
                <w:rFonts w:ascii="Times New Roman" w:hAnsi="Times New Roman" w:cs="Times New Roman"/>
              </w:rPr>
              <w:t>5.</w:t>
            </w:r>
          </w:p>
        </w:tc>
        <w:tc>
          <w:tcPr>
            <w:tcW w:w="5953" w:type="dxa"/>
          </w:tcPr>
          <w:p w14:paraId="091ECF59" w14:textId="70E9FAF4" w:rsidR="0071499D" w:rsidRPr="00CD1627" w:rsidRDefault="0071499D" w:rsidP="0071499D">
            <w:pPr>
              <w:rPr>
                <w:rFonts w:ascii="Times New Roman" w:hAnsi="Times New Roman" w:cs="Times New Roman"/>
                <w:b/>
                <w:bCs/>
              </w:rPr>
            </w:pPr>
            <w:r w:rsidRPr="00CD1627">
              <w:rPr>
                <w:rFonts w:ascii="Times New Roman" w:hAnsi="Times New Roman" w:cs="Times New Roman"/>
                <w:b/>
                <w:bCs/>
              </w:rPr>
              <w:t xml:space="preserve">Ilgtspēja - </w:t>
            </w:r>
            <w:r w:rsidRPr="00CD1627">
              <w:rPr>
                <w:rFonts w:ascii="Times New Roman" w:hAnsi="Times New Roman" w:cs="Times New Roman"/>
              </w:rPr>
              <w:t>Pulksteņi ražoti saskaņā ar ilgtspējas principiem</w:t>
            </w:r>
          </w:p>
        </w:tc>
        <w:tc>
          <w:tcPr>
            <w:tcW w:w="2403" w:type="dxa"/>
          </w:tcPr>
          <w:p w14:paraId="4B128512" w14:textId="15CE30B3" w:rsidR="0071499D" w:rsidRPr="00CD1627" w:rsidRDefault="0071499D" w:rsidP="0071499D">
            <w:pPr>
              <w:rPr>
                <w:rFonts w:ascii="Times New Roman" w:hAnsi="Times New Roman" w:cs="Times New Roman"/>
              </w:rPr>
            </w:pPr>
            <w:r w:rsidRPr="00CD1627">
              <w:rPr>
                <w:rFonts w:ascii="Times New Roman" w:hAnsi="Times New Roman" w:cs="Times New Roman"/>
              </w:rPr>
              <w:t xml:space="preserve">□ Nē </w:t>
            </w:r>
            <w:r w:rsidRPr="0043186F">
              <w:rPr>
                <w:rFonts w:ascii="Times New Roman" w:hAnsi="Times New Roman" w:cs="Times New Roman"/>
                <w:sz w:val="16"/>
                <w:szCs w:val="16"/>
              </w:rPr>
              <w:t>– 0 punkti</w:t>
            </w:r>
          </w:p>
          <w:p w14:paraId="7E052C05" w14:textId="5C7821FC" w:rsidR="0071499D" w:rsidRPr="00CD1627" w:rsidRDefault="0071499D" w:rsidP="0071499D">
            <w:pPr>
              <w:rPr>
                <w:rFonts w:ascii="Times New Roman" w:hAnsi="Times New Roman" w:cs="Times New Roman"/>
              </w:rPr>
            </w:pPr>
            <w:r w:rsidRPr="00CD1627">
              <w:rPr>
                <w:rFonts w:ascii="Times New Roman" w:hAnsi="Times New Roman" w:cs="Times New Roman"/>
              </w:rPr>
              <w:t xml:space="preserve">□ Jā </w:t>
            </w:r>
            <w:r w:rsidRPr="0043186F">
              <w:rPr>
                <w:rFonts w:ascii="Times New Roman" w:hAnsi="Times New Roman" w:cs="Times New Roman"/>
                <w:sz w:val="16"/>
                <w:szCs w:val="16"/>
              </w:rPr>
              <w:t>– 1 punkts</w:t>
            </w:r>
            <w:r w:rsidRPr="00CD1627">
              <w:rPr>
                <w:rFonts w:ascii="Times New Roman" w:hAnsi="Times New Roman" w:cs="Times New Roman"/>
              </w:rPr>
              <w:t xml:space="preserve">   </w:t>
            </w:r>
          </w:p>
        </w:tc>
      </w:tr>
      <w:tr w:rsidR="00CD1627" w:rsidRPr="00CD1627" w14:paraId="28F50749" w14:textId="77777777" w:rsidTr="0065330B">
        <w:tc>
          <w:tcPr>
            <w:tcW w:w="988" w:type="dxa"/>
          </w:tcPr>
          <w:p w14:paraId="29A04D3F" w14:textId="330A4B02" w:rsidR="0071499D" w:rsidRPr="00CD1627" w:rsidRDefault="002928ED" w:rsidP="0071499D">
            <w:pPr>
              <w:jc w:val="center"/>
              <w:rPr>
                <w:rFonts w:ascii="Times New Roman" w:hAnsi="Times New Roman" w:cs="Times New Roman"/>
              </w:rPr>
            </w:pPr>
            <w:r>
              <w:rPr>
                <w:rFonts w:ascii="Times New Roman" w:hAnsi="Times New Roman" w:cs="Times New Roman"/>
              </w:rPr>
              <w:t>6.</w:t>
            </w:r>
          </w:p>
        </w:tc>
        <w:tc>
          <w:tcPr>
            <w:tcW w:w="5953" w:type="dxa"/>
          </w:tcPr>
          <w:p w14:paraId="05C03BF0" w14:textId="08BF3AD2" w:rsidR="0071499D" w:rsidRPr="00CD1627" w:rsidRDefault="0071499D" w:rsidP="0071499D">
            <w:pPr>
              <w:rPr>
                <w:rFonts w:ascii="Times New Roman" w:hAnsi="Times New Roman" w:cs="Times New Roman"/>
                <w:b/>
                <w:bCs/>
              </w:rPr>
            </w:pPr>
            <w:proofErr w:type="spellStart"/>
            <w:r w:rsidRPr="00CD1627">
              <w:rPr>
                <w:rFonts w:ascii="Times New Roman" w:hAnsi="Times New Roman" w:cs="Times New Roman"/>
                <w:b/>
                <w:bCs/>
              </w:rPr>
              <w:t>Personalizācija</w:t>
            </w:r>
            <w:proofErr w:type="spellEnd"/>
            <w:r w:rsidRPr="00CD1627">
              <w:rPr>
                <w:rFonts w:ascii="Times New Roman" w:hAnsi="Times New Roman" w:cs="Times New Roman"/>
                <w:b/>
                <w:bCs/>
              </w:rPr>
              <w:t xml:space="preserve"> - </w:t>
            </w:r>
            <w:r w:rsidRPr="00CD1627">
              <w:rPr>
                <w:rFonts w:ascii="Times New Roman" w:hAnsi="Times New Roman" w:cs="Times New Roman"/>
              </w:rPr>
              <w:t xml:space="preserve">Pieejama gravēšana vai cita </w:t>
            </w:r>
            <w:proofErr w:type="spellStart"/>
            <w:r w:rsidRPr="00CD1627">
              <w:rPr>
                <w:rFonts w:ascii="Times New Roman" w:hAnsi="Times New Roman" w:cs="Times New Roman"/>
              </w:rPr>
              <w:t>personalizācija</w:t>
            </w:r>
            <w:proofErr w:type="spellEnd"/>
          </w:p>
        </w:tc>
        <w:tc>
          <w:tcPr>
            <w:tcW w:w="2403" w:type="dxa"/>
          </w:tcPr>
          <w:p w14:paraId="1F71E137" w14:textId="77777777" w:rsidR="0071499D" w:rsidRPr="00CD1627" w:rsidRDefault="0071499D" w:rsidP="0071499D">
            <w:pPr>
              <w:rPr>
                <w:rFonts w:ascii="Times New Roman" w:hAnsi="Times New Roman" w:cs="Times New Roman"/>
              </w:rPr>
            </w:pPr>
            <w:r w:rsidRPr="00CD1627">
              <w:rPr>
                <w:rFonts w:ascii="Times New Roman" w:hAnsi="Times New Roman" w:cs="Times New Roman"/>
              </w:rPr>
              <w:t xml:space="preserve">□ Nē </w:t>
            </w:r>
            <w:r w:rsidRPr="0043186F">
              <w:rPr>
                <w:rFonts w:ascii="Times New Roman" w:hAnsi="Times New Roman" w:cs="Times New Roman"/>
                <w:sz w:val="16"/>
                <w:szCs w:val="16"/>
              </w:rPr>
              <w:t>– 0 punkti</w:t>
            </w:r>
          </w:p>
          <w:p w14:paraId="3AC815B1" w14:textId="6ED9CF7F" w:rsidR="0071499D" w:rsidRPr="00CD1627" w:rsidRDefault="0071499D" w:rsidP="0071499D">
            <w:pPr>
              <w:rPr>
                <w:rFonts w:ascii="Times New Roman" w:hAnsi="Times New Roman" w:cs="Times New Roman"/>
              </w:rPr>
            </w:pPr>
            <w:r w:rsidRPr="00CD1627">
              <w:rPr>
                <w:rFonts w:ascii="Times New Roman" w:hAnsi="Times New Roman" w:cs="Times New Roman"/>
              </w:rPr>
              <w:t xml:space="preserve">□ Jā </w:t>
            </w:r>
            <w:r w:rsidRPr="0043186F">
              <w:rPr>
                <w:rFonts w:ascii="Times New Roman" w:hAnsi="Times New Roman" w:cs="Times New Roman"/>
                <w:sz w:val="16"/>
                <w:szCs w:val="16"/>
              </w:rPr>
              <w:t>– 1 punkts</w:t>
            </w:r>
            <w:r w:rsidRPr="00CD1627">
              <w:rPr>
                <w:rFonts w:ascii="Times New Roman" w:hAnsi="Times New Roman" w:cs="Times New Roman"/>
              </w:rPr>
              <w:t xml:space="preserve">   </w:t>
            </w:r>
          </w:p>
        </w:tc>
      </w:tr>
    </w:tbl>
    <w:p w14:paraId="2897D3A6" w14:textId="78BE8BA0" w:rsidR="00AB4296" w:rsidRPr="00CD1627" w:rsidRDefault="00410D19" w:rsidP="00C564B8">
      <w:pPr>
        <w:pStyle w:val="NoSpacing"/>
        <w:tabs>
          <w:tab w:val="left" w:pos="851"/>
        </w:tabs>
        <w:spacing w:after="120"/>
        <w:jc w:val="both"/>
        <w:rPr>
          <w:rFonts w:ascii="Times New Roman" w:hAnsi="Times New Roman"/>
          <w:i/>
          <w:iCs/>
          <w:sz w:val="18"/>
          <w:szCs w:val="18"/>
        </w:rPr>
      </w:pPr>
      <w:r w:rsidRPr="00CD1627">
        <w:rPr>
          <w:rFonts w:ascii="Times New Roman" w:hAnsi="Times New Roman"/>
          <w:i/>
          <w:iCs/>
          <w:sz w:val="18"/>
          <w:szCs w:val="18"/>
        </w:rPr>
        <w:t>*</w:t>
      </w:r>
      <w:r w:rsidR="00532C88" w:rsidRPr="00CD1627">
        <w:rPr>
          <w:rFonts w:ascii="Times New Roman" w:hAnsi="Times New Roman"/>
          <w:i/>
          <w:iCs/>
          <w:sz w:val="18"/>
          <w:szCs w:val="18"/>
        </w:rPr>
        <w:t>Pasūtītājs atzīmēs atbilstošo</w:t>
      </w:r>
    </w:p>
    <w:sectPr w:rsidR="00AB4296" w:rsidRPr="00CD1627" w:rsidSect="00B6739D">
      <w:footerReference w:type="default" r:id="rId8"/>
      <w:footerReference w:type="firs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48C4A" w14:textId="77777777" w:rsidR="00F16F08" w:rsidRDefault="00F16F08" w:rsidP="00434113">
      <w:pPr>
        <w:spacing w:after="0" w:line="240" w:lineRule="auto"/>
      </w:pPr>
      <w:r>
        <w:separator/>
      </w:r>
    </w:p>
  </w:endnote>
  <w:endnote w:type="continuationSeparator" w:id="0">
    <w:p w14:paraId="0D50011E" w14:textId="77777777" w:rsidR="00F16F08" w:rsidRDefault="00F16F08"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altName w:val="Cambria"/>
    <w:panose1 w:val="02060302050305020504"/>
    <w:charset w:val="BA"/>
    <w:family w:val="roman"/>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3D67AB"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3D67AB"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F280B" w14:textId="77777777" w:rsidR="00F16F08" w:rsidRDefault="00F16F08" w:rsidP="00434113">
      <w:pPr>
        <w:spacing w:after="0" w:line="240" w:lineRule="auto"/>
      </w:pPr>
      <w:r>
        <w:separator/>
      </w:r>
    </w:p>
  </w:footnote>
  <w:footnote w:type="continuationSeparator" w:id="0">
    <w:p w14:paraId="315D728E" w14:textId="77777777" w:rsidR="00F16F08" w:rsidRDefault="00F16F08"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1C0"/>
    <w:multiLevelType w:val="hybridMultilevel"/>
    <w:tmpl w:val="6C9E4734"/>
    <w:lvl w:ilvl="0" w:tplc="B23650EE">
      <w:start w:val="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BA5AA2"/>
    <w:multiLevelType w:val="multilevel"/>
    <w:tmpl w:val="9562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EE6AD9"/>
    <w:multiLevelType w:val="multilevel"/>
    <w:tmpl w:val="CD24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5" w15:restartNumberingAfterBreak="0">
    <w:nsid w:val="15F6206E"/>
    <w:multiLevelType w:val="hybridMultilevel"/>
    <w:tmpl w:val="89BA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E551A"/>
    <w:multiLevelType w:val="multilevel"/>
    <w:tmpl w:val="11B0F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6B774D"/>
    <w:multiLevelType w:val="hybridMultilevel"/>
    <w:tmpl w:val="1CB006B4"/>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27BB8"/>
    <w:multiLevelType w:val="hybridMultilevel"/>
    <w:tmpl w:val="49640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42D39"/>
    <w:multiLevelType w:val="hybridMultilevel"/>
    <w:tmpl w:val="96246060"/>
    <w:lvl w:ilvl="0" w:tplc="5E64BF76">
      <w:start w:val="6"/>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4AC101D"/>
    <w:multiLevelType w:val="multilevel"/>
    <w:tmpl w:val="C8FC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3" w15:restartNumberingAfterBreak="0">
    <w:nsid w:val="27D70C8B"/>
    <w:multiLevelType w:val="multilevel"/>
    <w:tmpl w:val="E328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5" w15:restartNumberingAfterBreak="0">
    <w:nsid w:val="351E061C"/>
    <w:multiLevelType w:val="multilevel"/>
    <w:tmpl w:val="11BC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7" w15:restartNumberingAfterBreak="0">
    <w:nsid w:val="38FF4D80"/>
    <w:multiLevelType w:val="hybridMultilevel"/>
    <w:tmpl w:val="712406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9"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8C5885"/>
    <w:multiLevelType w:val="multilevel"/>
    <w:tmpl w:val="845E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90F0CFF"/>
    <w:multiLevelType w:val="multilevel"/>
    <w:tmpl w:val="99F0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865ECD"/>
    <w:multiLevelType w:val="multilevel"/>
    <w:tmpl w:val="4728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7" w15:restartNumberingAfterBreak="0">
    <w:nsid w:val="5D80346E"/>
    <w:multiLevelType w:val="hybridMultilevel"/>
    <w:tmpl w:val="1D1C41EA"/>
    <w:lvl w:ilvl="0" w:tplc="93F0E9B4">
      <w:start w:val="1"/>
      <w:numFmt w:val="bullet"/>
      <w:lvlText w:val="-"/>
      <w:lvlJc w:val="left"/>
      <w:pPr>
        <w:ind w:left="436" w:hanging="360"/>
      </w:pPr>
      <w:rPr>
        <w:rFonts w:ascii="Times New Roman" w:eastAsia="Times New Roman" w:hAnsi="Times New Roman" w:cs="Times New Roman"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8" w15:restartNumberingAfterBreak="0">
    <w:nsid w:val="60463397"/>
    <w:multiLevelType w:val="hybridMultilevel"/>
    <w:tmpl w:val="4CD87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B5387B"/>
    <w:multiLevelType w:val="multilevel"/>
    <w:tmpl w:val="0C5A4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A32E1A"/>
    <w:multiLevelType w:val="hybridMultilevel"/>
    <w:tmpl w:val="B61E0F26"/>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FD1C40"/>
    <w:multiLevelType w:val="hybridMultilevel"/>
    <w:tmpl w:val="DE0E7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0D108F"/>
    <w:multiLevelType w:val="multilevel"/>
    <w:tmpl w:val="048E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B6251F"/>
    <w:multiLevelType w:val="hybridMultilevel"/>
    <w:tmpl w:val="0EB465A8"/>
    <w:lvl w:ilvl="0" w:tplc="B23650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6A1D71"/>
    <w:multiLevelType w:val="hybridMultilevel"/>
    <w:tmpl w:val="AB7AE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15:restartNumberingAfterBreak="0">
    <w:nsid w:val="7F680225"/>
    <w:multiLevelType w:val="hybridMultilevel"/>
    <w:tmpl w:val="A31AAA8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BA58B5"/>
    <w:multiLevelType w:val="hybridMultilevel"/>
    <w:tmpl w:val="332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21693">
    <w:abstractNumId w:val="12"/>
  </w:num>
  <w:num w:numId="2" w16cid:durableId="1682660872">
    <w:abstractNumId w:val="24"/>
  </w:num>
  <w:num w:numId="3" w16cid:durableId="841702575">
    <w:abstractNumId w:val="12"/>
    <w:lvlOverride w:ilvl="0">
      <w:startOverride w:val="4"/>
    </w:lvlOverride>
  </w:num>
  <w:num w:numId="4" w16cid:durableId="763918837">
    <w:abstractNumId w:val="31"/>
  </w:num>
  <w:num w:numId="5" w16cid:durableId="801196410">
    <w:abstractNumId w:val="16"/>
  </w:num>
  <w:num w:numId="6" w16cid:durableId="1626428650">
    <w:abstractNumId w:val="10"/>
  </w:num>
  <w:num w:numId="7" w16cid:durableId="1267687998">
    <w:abstractNumId w:val="18"/>
  </w:num>
  <w:num w:numId="8" w16cid:durableId="2117096252">
    <w:abstractNumId w:val="4"/>
  </w:num>
  <w:num w:numId="9" w16cid:durableId="5890501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2384017">
    <w:abstractNumId w:val="21"/>
  </w:num>
  <w:num w:numId="11" w16cid:durableId="34426355">
    <w:abstractNumId w:val="32"/>
  </w:num>
  <w:num w:numId="12" w16cid:durableId="841817563">
    <w:abstractNumId w:val="37"/>
  </w:num>
  <w:num w:numId="13" w16cid:durableId="2014256783">
    <w:abstractNumId w:val="12"/>
    <w:lvlOverride w:ilvl="0">
      <w:startOverride w:val="3"/>
    </w:lvlOverride>
    <w:lvlOverride w:ilvl="1">
      <w:startOverride w:val="8"/>
    </w:lvlOverride>
  </w:num>
  <w:num w:numId="14" w16cid:durableId="788470636">
    <w:abstractNumId w:val="19"/>
  </w:num>
  <w:num w:numId="15" w16cid:durableId="2034112336">
    <w:abstractNumId w:val="14"/>
  </w:num>
  <w:num w:numId="16" w16cid:durableId="688606474">
    <w:abstractNumId w:val="25"/>
  </w:num>
  <w:num w:numId="17" w16cid:durableId="919825920">
    <w:abstractNumId w:val="3"/>
  </w:num>
  <w:num w:numId="18" w16cid:durableId="964653800">
    <w:abstractNumId w:val="33"/>
  </w:num>
  <w:num w:numId="19" w16cid:durableId="730349906">
    <w:abstractNumId w:val="17"/>
  </w:num>
  <w:num w:numId="20" w16cid:durableId="528952159">
    <w:abstractNumId w:val="28"/>
  </w:num>
  <w:num w:numId="21" w16cid:durableId="377095690">
    <w:abstractNumId w:val="27"/>
  </w:num>
  <w:num w:numId="22" w16cid:durableId="1267886683">
    <w:abstractNumId w:val="30"/>
  </w:num>
  <w:num w:numId="23" w16cid:durableId="1245333292">
    <w:abstractNumId w:val="9"/>
  </w:num>
  <w:num w:numId="24" w16cid:durableId="1525709056">
    <w:abstractNumId w:val="38"/>
  </w:num>
  <w:num w:numId="25" w16cid:durableId="1771658593">
    <w:abstractNumId w:val="7"/>
  </w:num>
  <w:num w:numId="26" w16cid:durableId="1714845644">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4143996">
    <w:abstractNumId w:val="12"/>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0765384">
    <w:abstractNumId w:val="15"/>
  </w:num>
  <w:num w:numId="29" w16cid:durableId="128792353">
    <w:abstractNumId w:val="8"/>
  </w:num>
  <w:num w:numId="30" w16cid:durableId="879904778">
    <w:abstractNumId w:val="35"/>
  </w:num>
  <w:num w:numId="31" w16cid:durableId="1312439934">
    <w:abstractNumId w:val="0"/>
  </w:num>
  <w:num w:numId="32" w16cid:durableId="1305892130">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81615735">
    <w:abstractNumId w:val="34"/>
  </w:num>
  <w:num w:numId="34" w16cid:durableId="1239632709">
    <w:abstractNumId w:val="20"/>
  </w:num>
  <w:num w:numId="35" w16cid:durableId="620039060">
    <w:abstractNumId w:val="22"/>
  </w:num>
  <w:num w:numId="36" w16cid:durableId="653097501">
    <w:abstractNumId w:val="23"/>
  </w:num>
  <w:num w:numId="37" w16cid:durableId="538978400">
    <w:abstractNumId w:val="1"/>
  </w:num>
  <w:num w:numId="38" w16cid:durableId="1694380529">
    <w:abstractNumId w:val="11"/>
  </w:num>
  <w:num w:numId="39" w16cid:durableId="1799450995">
    <w:abstractNumId w:val="13"/>
  </w:num>
  <w:num w:numId="40" w16cid:durableId="329254433">
    <w:abstractNumId w:val="2"/>
  </w:num>
  <w:num w:numId="41" w16cid:durableId="1663003081">
    <w:abstractNumId w:val="5"/>
  </w:num>
  <w:num w:numId="42" w16cid:durableId="414937013">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4985999">
    <w:abstractNumId w:val="39"/>
  </w:num>
  <w:num w:numId="44" w16cid:durableId="915746301">
    <w:abstractNumId w:val="36"/>
  </w:num>
  <w:num w:numId="45" w16cid:durableId="1086003831">
    <w:abstractNumId w:val="6"/>
  </w:num>
  <w:num w:numId="46" w16cid:durableId="722488573">
    <w:abstractNumId w:val="29"/>
  </w:num>
  <w:num w:numId="47" w16cid:durableId="1924028409">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20791860">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0617"/>
    <w:rsid w:val="000020C2"/>
    <w:rsid w:val="000157D1"/>
    <w:rsid w:val="000179D7"/>
    <w:rsid w:val="0002173F"/>
    <w:rsid w:val="00023DD8"/>
    <w:rsid w:val="00025667"/>
    <w:rsid w:val="000270FC"/>
    <w:rsid w:val="00032A0C"/>
    <w:rsid w:val="0004149E"/>
    <w:rsid w:val="000436B2"/>
    <w:rsid w:val="000437E2"/>
    <w:rsid w:val="00044F93"/>
    <w:rsid w:val="00045256"/>
    <w:rsid w:val="00047118"/>
    <w:rsid w:val="000477E4"/>
    <w:rsid w:val="00050DD0"/>
    <w:rsid w:val="000573B3"/>
    <w:rsid w:val="00065870"/>
    <w:rsid w:val="00065DEC"/>
    <w:rsid w:val="00076D8C"/>
    <w:rsid w:val="0007761A"/>
    <w:rsid w:val="00080DAF"/>
    <w:rsid w:val="0009159C"/>
    <w:rsid w:val="000A365C"/>
    <w:rsid w:val="000A3D22"/>
    <w:rsid w:val="000A5F9F"/>
    <w:rsid w:val="000A7B78"/>
    <w:rsid w:val="000B103A"/>
    <w:rsid w:val="000B351E"/>
    <w:rsid w:val="000B59F9"/>
    <w:rsid w:val="000B615B"/>
    <w:rsid w:val="000C4B8D"/>
    <w:rsid w:val="000C4CE8"/>
    <w:rsid w:val="000C4D80"/>
    <w:rsid w:val="000C506E"/>
    <w:rsid w:val="000C5155"/>
    <w:rsid w:val="000C5408"/>
    <w:rsid w:val="000C5C83"/>
    <w:rsid w:val="000C7BB3"/>
    <w:rsid w:val="000C7EE0"/>
    <w:rsid w:val="000D32E1"/>
    <w:rsid w:val="000D3766"/>
    <w:rsid w:val="000D6536"/>
    <w:rsid w:val="000D6708"/>
    <w:rsid w:val="000D7442"/>
    <w:rsid w:val="000E006B"/>
    <w:rsid w:val="000E3990"/>
    <w:rsid w:val="000E654B"/>
    <w:rsid w:val="000E6F37"/>
    <w:rsid w:val="000F0702"/>
    <w:rsid w:val="000F1E3C"/>
    <w:rsid w:val="000F6ABC"/>
    <w:rsid w:val="000F7E7D"/>
    <w:rsid w:val="00102479"/>
    <w:rsid w:val="001127CF"/>
    <w:rsid w:val="00112D99"/>
    <w:rsid w:val="00113DDD"/>
    <w:rsid w:val="00121DC6"/>
    <w:rsid w:val="00123034"/>
    <w:rsid w:val="00123742"/>
    <w:rsid w:val="00123FFB"/>
    <w:rsid w:val="001301D8"/>
    <w:rsid w:val="00142294"/>
    <w:rsid w:val="00147E75"/>
    <w:rsid w:val="001578EE"/>
    <w:rsid w:val="0016108B"/>
    <w:rsid w:val="001632E0"/>
    <w:rsid w:val="00167A65"/>
    <w:rsid w:val="0017406B"/>
    <w:rsid w:val="00175827"/>
    <w:rsid w:val="00177E94"/>
    <w:rsid w:val="0018479B"/>
    <w:rsid w:val="001864C3"/>
    <w:rsid w:val="00186DE5"/>
    <w:rsid w:val="00187F03"/>
    <w:rsid w:val="00190F1B"/>
    <w:rsid w:val="00192741"/>
    <w:rsid w:val="00192E75"/>
    <w:rsid w:val="001A212B"/>
    <w:rsid w:val="001B035A"/>
    <w:rsid w:val="001B0877"/>
    <w:rsid w:val="001B11A2"/>
    <w:rsid w:val="001B3472"/>
    <w:rsid w:val="001B50CC"/>
    <w:rsid w:val="001B597E"/>
    <w:rsid w:val="001B7359"/>
    <w:rsid w:val="001C04A2"/>
    <w:rsid w:val="001C0571"/>
    <w:rsid w:val="001C157E"/>
    <w:rsid w:val="001C4535"/>
    <w:rsid w:val="001D021F"/>
    <w:rsid w:val="001D3388"/>
    <w:rsid w:val="001D3702"/>
    <w:rsid w:val="001D4A7E"/>
    <w:rsid w:val="001D4FFC"/>
    <w:rsid w:val="001E075E"/>
    <w:rsid w:val="001E34A1"/>
    <w:rsid w:val="001E3D5F"/>
    <w:rsid w:val="001E551E"/>
    <w:rsid w:val="001F3BC7"/>
    <w:rsid w:val="00202605"/>
    <w:rsid w:val="00207724"/>
    <w:rsid w:val="00212819"/>
    <w:rsid w:val="002131DD"/>
    <w:rsid w:val="00214088"/>
    <w:rsid w:val="00220EA0"/>
    <w:rsid w:val="0022407C"/>
    <w:rsid w:val="00224E47"/>
    <w:rsid w:val="00230D26"/>
    <w:rsid w:val="00241152"/>
    <w:rsid w:val="0024261B"/>
    <w:rsid w:val="00246C33"/>
    <w:rsid w:val="00247CDD"/>
    <w:rsid w:val="002517D3"/>
    <w:rsid w:val="00251935"/>
    <w:rsid w:val="00252384"/>
    <w:rsid w:val="00255880"/>
    <w:rsid w:val="0025706F"/>
    <w:rsid w:val="002572E9"/>
    <w:rsid w:val="00260632"/>
    <w:rsid w:val="00263DE2"/>
    <w:rsid w:val="002652AC"/>
    <w:rsid w:val="00271CA1"/>
    <w:rsid w:val="00271D19"/>
    <w:rsid w:val="00272A23"/>
    <w:rsid w:val="0027689B"/>
    <w:rsid w:val="002768B9"/>
    <w:rsid w:val="002776B2"/>
    <w:rsid w:val="0028047A"/>
    <w:rsid w:val="002808F2"/>
    <w:rsid w:val="00281352"/>
    <w:rsid w:val="00291764"/>
    <w:rsid w:val="00292068"/>
    <w:rsid w:val="002928ED"/>
    <w:rsid w:val="00292F15"/>
    <w:rsid w:val="00293504"/>
    <w:rsid w:val="00293DFF"/>
    <w:rsid w:val="0029426F"/>
    <w:rsid w:val="002942A4"/>
    <w:rsid w:val="002A6C68"/>
    <w:rsid w:val="002A72B5"/>
    <w:rsid w:val="002A792B"/>
    <w:rsid w:val="002B1712"/>
    <w:rsid w:val="002B1859"/>
    <w:rsid w:val="002B1C14"/>
    <w:rsid w:val="002B5908"/>
    <w:rsid w:val="002C02C0"/>
    <w:rsid w:val="002C43EA"/>
    <w:rsid w:val="002D0BCA"/>
    <w:rsid w:val="002D0CF8"/>
    <w:rsid w:val="002D1D8A"/>
    <w:rsid w:val="002D4F11"/>
    <w:rsid w:val="002D622E"/>
    <w:rsid w:val="002D78E2"/>
    <w:rsid w:val="002E63D7"/>
    <w:rsid w:val="002E7EB0"/>
    <w:rsid w:val="002F1015"/>
    <w:rsid w:val="002F10CC"/>
    <w:rsid w:val="002F410A"/>
    <w:rsid w:val="0030027F"/>
    <w:rsid w:val="00301868"/>
    <w:rsid w:val="003020C0"/>
    <w:rsid w:val="003030A0"/>
    <w:rsid w:val="00303DEF"/>
    <w:rsid w:val="00307EAD"/>
    <w:rsid w:val="00307F66"/>
    <w:rsid w:val="00313327"/>
    <w:rsid w:val="00315B50"/>
    <w:rsid w:val="00316FF1"/>
    <w:rsid w:val="00317E6D"/>
    <w:rsid w:val="00324E26"/>
    <w:rsid w:val="0032545E"/>
    <w:rsid w:val="00325B30"/>
    <w:rsid w:val="00326FD5"/>
    <w:rsid w:val="00330C8D"/>
    <w:rsid w:val="003376CD"/>
    <w:rsid w:val="00341046"/>
    <w:rsid w:val="00344431"/>
    <w:rsid w:val="00344AD4"/>
    <w:rsid w:val="00344E39"/>
    <w:rsid w:val="00345684"/>
    <w:rsid w:val="00347828"/>
    <w:rsid w:val="003546D9"/>
    <w:rsid w:val="003549E7"/>
    <w:rsid w:val="00356818"/>
    <w:rsid w:val="003622F8"/>
    <w:rsid w:val="003625F0"/>
    <w:rsid w:val="003654BB"/>
    <w:rsid w:val="003664FB"/>
    <w:rsid w:val="0037171E"/>
    <w:rsid w:val="00373FA0"/>
    <w:rsid w:val="003752A3"/>
    <w:rsid w:val="0037664E"/>
    <w:rsid w:val="0038306C"/>
    <w:rsid w:val="003841BE"/>
    <w:rsid w:val="003849E3"/>
    <w:rsid w:val="003903FF"/>
    <w:rsid w:val="0039048E"/>
    <w:rsid w:val="003939DC"/>
    <w:rsid w:val="003A034D"/>
    <w:rsid w:val="003B06B2"/>
    <w:rsid w:val="003B19A4"/>
    <w:rsid w:val="003B32A7"/>
    <w:rsid w:val="003B5A8F"/>
    <w:rsid w:val="003B60E6"/>
    <w:rsid w:val="003C37D7"/>
    <w:rsid w:val="003C4CD3"/>
    <w:rsid w:val="003C5765"/>
    <w:rsid w:val="003C6194"/>
    <w:rsid w:val="003D189F"/>
    <w:rsid w:val="003D50B5"/>
    <w:rsid w:val="003D67AB"/>
    <w:rsid w:val="003D7BDB"/>
    <w:rsid w:val="003E0BE1"/>
    <w:rsid w:val="003E1B54"/>
    <w:rsid w:val="003E1BBB"/>
    <w:rsid w:val="003E2A34"/>
    <w:rsid w:val="003E4808"/>
    <w:rsid w:val="003E7E96"/>
    <w:rsid w:val="003F0160"/>
    <w:rsid w:val="003F3877"/>
    <w:rsid w:val="003F4732"/>
    <w:rsid w:val="003F4EDC"/>
    <w:rsid w:val="003F51BF"/>
    <w:rsid w:val="003F755C"/>
    <w:rsid w:val="004007DF"/>
    <w:rsid w:val="00400986"/>
    <w:rsid w:val="0040294A"/>
    <w:rsid w:val="00402AAF"/>
    <w:rsid w:val="004048FA"/>
    <w:rsid w:val="00410D19"/>
    <w:rsid w:val="00410DDD"/>
    <w:rsid w:val="00413A61"/>
    <w:rsid w:val="00415776"/>
    <w:rsid w:val="00420386"/>
    <w:rsid w:val="00420A0B"/>
    <w:rsid w:val="00420FD0"/>
    <w:rsid w:val="0043186F"/>
    <w:rsid w:val="0043240F"/>
    <w:rsid w:val="0043297E"/>
    <w:rsid w:val="00432B5E"/>
    <w:rsid w:val="00433204"/>
    <w:rsid w:val="00434113"/>
    <w:rsid w:val="00444F28"/>
    <w:rsid w:val="004560C2"/>
    <w:rsid w:val="00461585"/>
    <w:rsid w:val="00461C1B"/>
    <w:rsid w:val="004627EA"/>
    <w:rsid w:val="00462AA2"/>
    <w:rsid w:val="004644D1"/>
    <w:rsid w:val="00465129"/>
    <w:rsid w:val="0047234E"/>
    <w:rsid w:val="00473B0F"/>
    <w:rsid w:val="00473E79"/>
    <w:rsid w:val="00474999"/>
    <w:rsid w:val="00480CB8"/>
    <w:rsid w:val="00481CED"/>
    <w:rsid w:val="0048423A"/>
    <w:rsid w:val="0048629B"/>
    <w:rsid w:val="004864BA"/>
    <w:rsid w:val="004929FC"/>
    <w:rsid w:val="004A1ABF"/>
    <w:rsid w:val="004A1D1B"/>
    <w:rsid w:val="004A2C0A"/>
    <w:rsid w:val="004A42DF"/>
    <w:rsid w:val="004A4C89"/>
    <w:rsid w:val="004A693F"/>
    <w:rsid w:val="004A6C0C"/>
    <w:rsid w:val="004B2602"/>
    <w:rsid w:val="004B5DAE"/>
    <w:rsid w:val="004B6464"/>
    <w:rsid w:val="004D0BD8"/>
    <w:rsid w:val="004D346C"/>
    <w:rsid w:val="004D5052"/>
    <w:rsid w:val="004E194D"/>
    <w:rsid w:val="004E43DD"/>
    <w:rsid w:val="004E456C"/>
    <w:rsid w:val="004E4814"/>
    <w:rsid w:val="004E519B"/>
    <w:rsid w:val="004E7EE1"/>
    <w:rsid w:val="004F048D"/>
    <w:rsid w:val="004F36D4"/>
    <w:rsid w:val="004F44A4"/>
    <w:rsid w:val="004F4943"/>
    <w:rsid w:val="004F5566"/>
    <w:rsid w:val="00500BBB"/>
    <w:rsid w:val="00501E8E"/>
    <w:rsid w:val="00504EF0"/>
    <w:rsid w:val="0050665E"/>
    <w:rsid w:val="00506C09"/>
    <w:rsid w:val="00507841"/>
    <w:rsid w:val="0051008B"/>
    <w:rsid w:val="00511C72"/>
    <w:rsid w:val="00511FD9"/>
    <w:rsid w:val="00513C04"/>
    <w:rsid w:val="00514994"/>
    <w:rsid w:val="00514CDA"/>
    <w:rsid w:val="005150F0"/>
    <w:rsid w:val="00522860"/>
    <w:rsid w:val="00522901"/>
    <w:rsid w:val="00522DB4"/>
    <w:rsid w:val="0052594F"/>
    <w:rsid w:val="005319D9"/>
    <w:rsid w:val="00532A10"/>
    <w:rsid w:val="00532C88"/>
    <w:rsid w:val="00543890"/>
    <w:rsid w:val="005446CD"/>
    <w:rsid w:val="00545382"/>
    <w:rsid w:val="00545FB9"/>
    <w:rsid w:val="00547255"/>
    <w:rsid w:val="00550B07"/>
    <w:rsid w:val="00556E49"/>
    <w:rsid w:val="00564304"/>
    <w:rsid w:val="005659F0"/>
    <w:rsid w:val="00570A10"/>
    <w:rsid w:val="00572C7C"/>
    <w:rsid w:val="00584169"/>
    <w:rsid w:val="00586D90"/>
    <w:rsid w:val="005877E7"/>
    <w:rsid w:val="00587E02"/>
    <w:rsid w:val="00593D23"/>
    <w:rsid w:val="005953C3"/>
    <w:rsid w:val="005962EA"/>
    <w:rsid w:val="005964A9"/>
    <w:rsid w:val="005968D8"/>
    <w:rsid w:val="005A27FE"/>
    <w:rsid w:val="005A41D9"/>
    <w:rsid w:val="005A51AE"/>
    <w:rsid w:val="005A5587"/>
    <w:rsid w:val="005B0B20"/>
    <w:rsid w:val="005B1BA3"/>
    <w:rsid w:val="005B5A90"/>
    <w:rsid w:val="005B6037"/>
    <w:rsid w:val="005C0142"/>
    <w:rsid w:val="005C0262"/>
    <w:rsid w:val="005C08AF"/>
    <w:rsid w:val="005C1838"/>
    <w:rsid w:val="005C1EF1"/>
    <w:rsid w:val="005C4CF5"/>
    <w:rsid w:val="005C6655"/>
    <w:rsid w:val="005D30F2"/>
    <w:rsid w:val="005D4203"/>
    <w:rsid w:val="005D6713"/>
    <w:rsid w:val="005E2508"/>
    <w:rsid w:val="005E38FE"/>
    <w:rsid w:val="005E5167"/>
    <w:rsid w:val="005E5C65"/>
    <w:rsid w:val="005F1239"/>
    <w:rsid w:val="005F12DC"/>
    <w:rsid w:val="005F3B05"/>
    <w:rsid w:val="005F41A8"/>
    <w:rsid w:val="0060073F"/>
    <w:rsid w:val="00603399"/>
    <w:rsid w:val="006056A9"/>
    <w:rsid w:val="00607A11"/>
    <w:rsid w:val="00612CFA"/>
    <w:rsid w:val="00612E29"/>
    <w:rsid w:val="00615DD1"/>
    <w:rsid w:val="00616CB5"/>
    <w:rsid w:val="0062326D"/>
    <w:rsid w:val="0062354F"/>
    <w:rsid w:val="006271EE"/>
    <w:rsid w:val="00632317"/>
    <w:rsid w:val="00645DE3"/>
    <w:rsid w:val="006502D0"/>
    <w:rsid w:val="00651650"/>
    <w:rsid w:val="0065330B"/>
    <w:rsid w:val="0066559C"/>
    <w:rsid w:val="00665D4A"/>
    <w:rsid w:val="0066679B"/>
    <w:rsid w:val="006672DC"/>
    <w:rsid w:val="00672B93"/>
    <w:rsid w:val="00674751"/>
    <w:rsid w:val="006751A1"/>
    <w:rsid w:val="00675753"/>
    <w:rsid w:val="006804A0"/>
    <w:rsid w:val="00685C70"/>
    <w:rsid w:val="0069211D"/>
    <w:rsid w:val="00692BBC"/>
    <w:rsid w:val="00696841"/>
    <w:rsid w:val="006A0CC1"/>
    <w:rsid w:val="006A1872"/>
    <w:rsid w:val="006A3726"/>
    <w:rsid w:val="006A563F"/>
    <w:rsid w:val="006A5C7B"/>
    <w:rsid w:val="006A7BB7"/>
    <w:rsid w:val="006A7F20"/>
    <w:rsid w:val="006C0D76"/>
    <w:rsid w:val="006C17EA"/>
    <w:rsid w:val="006C547B"/>
    <w:rsid w:val="006C7C42"/>
    <w:rsid w:val="006D105B"/>
    <w:rsid w:val="006D1447"/>
    <w:rsid w:val="006D24D2"/>
    <w:rsid w:val="006D397B"/>
    <w:rsid w:val="006D39BE"/>
    <w:rsid w:val="006D5148"/>
    <w:rsid w:val="006D7CBC"/>
    <w:rsid w:val="006E2F3C"/>
    <w:rsid w:val="006E3B41"/>
    <w:rsid w:val="006E5C8B"/>
    <w:rsid w:val="006E783B"/>
    <w:rsid w:val="006F1590"/>
    <w:rsid w:val="006F2991"/>
    <w:rsid w:val="006F5D2A"/>
    <w:rsid w:val="006F7943"/>
    <w:rsid w:val="007001AE"/>
    <w:rsid w:val="0070475A"/>
    <w:rsid w:val="007067B7"/>
    <w:rsid w:val="00707650"/>
    <w:rsid w:val="007078E2"/>
    <w:rsid w:val="0071063B"/>
    <w:rsid w:val="00712890"/>
    <w:rsid w:val="00713A98"/>
    <w:rsid w:val="0071455E"/>
    <w:rsid w:val="0071499D"/>
    <w:rsid w:val="00717862"/>
    <w:rsid w:val="00717A79"/>
    <w:rsid w:val="00721A9D"/>
    <w:rsid w:val="007224AD"/>
    <w:rsid w:val="007230E8"/>
    <w:rsid w:val="00725B58"/>
    <w:rsid w:val="00745C32"/>
    <w:rsid w:val="00746223"/>
    <w:rsid w:val="00747031"/>
    <w:rsid w:val="007502BC"/>
    <w:rsid w:val="00752B2D"/>
    <w:rsid w:val="00754B4E"/>
    <w:rsid w:val="007552CA"/>
    <w:rsid w:val="00760D1B"/>
    <w:rsid w:val="007618E3"/>
    <w:rsid w:val="00761E1E"/>
    <w:rsid w:val="00770972"/>
    <w:rsid w:val="0077348E"/>
    <w:rsid w:val="00776C08"/>
    <w:rsid w:val="00780928"/>
    <w:rsid w:val="00780D3F"/>
    <w:rsid w:val="00782694"/>
    <w:rsid w:val="007861D3"/>
    <w:rsid w:val="00786B5D"/>
    <w:rsid w:val="0078754A"/>
    <w:rsid w:val="007A135F"/>
    <w:rsid w:val="007A2196"/>
    <w:rsid w:val="007A5EB3"/>
    <w:rsid w:val="007A6EBB"/>
    <w:rsid w:val="007A745A"/>
    <w:rsid w:val="007B26A5"/>
    <w:rsid w:val="007B6660"/>
    <w:rsid w:val="007B67BF"/>
    <w:rsid w:val="007B744C"/>
    <w:rsid w:val="007B7737"/>
    <w:rsid w:val="007D08AF"/>
    <w:rsid w:val="007D62CB"/>
    <w:rsid w:val="007D6E05"/>
    <w:rsid w:val="007E1A60"/>
    <w:rsid w:val="007E2B8E"/>
    <w:rsid w:val="007E312E"/>
    <w:rsid w:val="007E3BBC"/>
    <w:rsid w:val="007E7662"/>
    <w:rsid w:val="007E7EF4"/>
    <w:rsid w:val="007F01C6"/>
    <w:rsid w:val="007F6A19"/>
    <w:rsid w:val="008006EF"/>
    <w:rsid w:val="00803484"/>
    <w:rsid w:val="008107CE"/>
    <w:rsid w:val="00812336"/>
    <w:rsid w:val="00816E98"/>
    <w:rsid w:val="0082230F"/>
    <w:rsid w:val="0082284B"/>
    <w:rsid w:val="00834DF3"/>
    <w:rsid w:val="00836B1F"/>
    <w:rsid w:val="00836F22"/>
    <w:rsid w:val="0084130F"/>
    <w:rsid w:val="008420F2"/>
    <w:rsid w:val="00843AED"/>
    <w:rsid w:val="008452F0"/>
    <w:rsid w:val="00850B11"/>
    <w:rsid w:val="008563BC"/>
    <w:rsid w:val="0086081D"/>
    <w:rsid w:val="00860AA4"/>
    <w:rsid w:val="00860F7A"/>
    <w:rsid w:val="00862680"/>
    <w:rsid w:val="00864866"/>
    <w:rsid w:val="0086493F"/>
    <w:rsid w:val="00865D25"/>
    <w:rsid w:val="00870033"/>
    <w:rsid w:val="00871F49"/>
    <w:rsid w:val="00874B18"/>
    <w:rsid w:val="0087788D"/>
    <w:rsid w:val="00877B2D"/>
    <w:rsid w:val="008849DD"/>
    <w:rsid w:val="008976A9"/>
    <w:rsid w:val="008A1D75"/>
    <w:rsid w:val="008A2686"/>
    <w:rsid w:val="008B05F7"/>
    <w:rsid w:val="008B3903"/>
    <w:rsid w:val="008B3CB7"/>
    <w:rsid w:val="008B4F80"/>
    <w:rsid w:val="008B567C"/>
    <w:rsid w:val="008B7B8E"/>
    <w:rsid w:val="008C17C2"/>
    <w:rsid w:val="008C4AE5"/>
    <w:rsid w:val="008C56D9"/>
    <w:rsid w:val="008D3D25"/>
    <w:rsid w:val="008D40F1"/>
    <w:rsid w:val="008D5756"/>
    <w:rsid w:val="008E1EFF"/>
    <w:rsid w:val="008E21E0"/>
    <w:rsid w:val="008E3DEC"/>
    <w:rsid w:val="008E4714"/>
    <w:rsid w:val="0090292E"/>
    <w:rsid w:val="009041BB"/>
    <w:rsid w:val="009053F1"/>
    <w:rsid w:val="00920839"/>
    <w:rsid w:val="00924FC6"/>
    <w:rsid w:val="00925F28"/>
    <w:rsid w:val="009300BA"/>
    <w:rsid w:val="00935BDB"/>
    <w:rsid w:val="00942935"/>
    <w:rsid w:val="00942C13"/>
    <w:rsid w:val="009454B2"/>
    <w:rsid w:val="00952B3E"/>
    <w:rsid w:val="00955C78"/>
    <w:rsid w:val="00956C28"/>
    <w:rsid w:val="009577CF"/>
    <w:rsid w:val="009676DA"/>
    <w:rsid w:val="00970311"/>
    <w:rsid w:val="009813A2"/>
    <w:rsid w:val="0098469A"/>
    <w:rsid w:val="00985129"/>
    <w:rsid w:val="009869D8"/>
    <w:rsid w:val="00990D3C"/>
    <w:rsid w:val="0099510E"/>
    <w:rsid w:val="009A6D7C"/>
    <w:rsid w:val="009A7EB8"/>
    <w:rsid w:val="009B10B7"/>
    <w:rsid w:val="009B2721"/>
    <w:rsid w:val="009B58FC"/>
    <w:rsid w:val="009C31B8"/>
    <w:rsid w:val="009C6BD1"/>
    <w:rsid w:val="009D1376"/>
    <w:rsid w:val="009D6C12"/>
    <w:rsid w:val="009E0049"/>
    <w:rsid w:val="009E0140"/>
    <w:rsid w:val="009E64A8"/>
    <w:rsid w:val="009F0A0F"/>
    <w:rsid w:val="009F32F4"/>
    <w:rsid w:val="009F71FA"/>
    <w:rsid w:val="00A00FEC"/>
    <w:rsid w:val="00A03524"/>
    <w:rsid w:val="00A05035"/>
    <w:rsid w:val="00A118EA"/>
    <w:rsid w:val="00A12AAE"/>
    <w:rsid w:val="00A200C2"/>
    <w:rsid w:val="00A208A9"/>
    <w:rsid w:val="00A20DB5"/>
    <w:rsid w:val="00A21AE8"/>
    <w:rsid w:val="00A23590"/>
    <w:rsid w:val="00A27A01"/>
    <w:rsid w:val="00A31EAD"/>
    <w:rsid w:val="00A40A7E"/>
    <w:rsid w:val="00A42C51"/>
    <w:rsid w:val="00A44A14"/>
    <w:rsid w:val="00A52313"/>
    <w:rsid w:val="00A54E62"/>
    <w:rsid w:val="00A5759B"/>
    <w:rsid w:val="00A57D39"/>
    <w:rsid w:val="00A602D6"/>
    <w:rsid w:val="00A610F0"/>
    <w:rsid w:val="00A67DAB"/>
    <w:rsid w:val="00A70226"/>
    <w:rsid w:val="00A73324"/>
    <w:rsid w:val="00A73C04"/>
    <w:rsid w:val="00A77103"/>
    <w:rsid w:val="00A77537"/>
    <w:rsid w:val="00A82357"/>
    <w:rsid w:val="00A82AC9"/>
    <w:rsid w:val="00A834BC"/>
    <w:rsid w:val="00A848BF"/>
    <w:rsid w:val="00A8789A"/>
    <w:rsid w:val="00A87BEC"/>
    <w:rsid w:val="00A90078"/>
    <w:rsid w:val="00A91EDF"/>
    <w:rsid w:val="00A93A5B"/>
    <w:rsid w:val="00A93BE0"/>
    <w:rsid w:val="00A94EE1"/>
    <w:rsid w:val="00AA3375"/>
    <w:rsid w:val="00AA39E4"/>
    <w:rsid w:val="00AA63B6"/>
    <w:rsid w:val="00AB33A8"/>
    <w:rsid w:val="00AB3BCB"/>
    <w:rsid w:val="00AB4296"/>
    <w:rsid w:val="00AC0E70"/>
    <w:rsid w:val="00AC24A6"/>
    <w:rsid w:val="00AC4813"/>
    <w:rsid w:val="00AC77D9"/>
    <w:rsid w:val="00AD15F3"/>
    <w:rsid w:val="00AD2A70"/>
    <w:rsid w:val="00AD6180"/>
    <w:rsid w:val="00AD673A"/>
    <w:rsid w:val="00AE4800"/>
    <w:rsid w:val="00AE5BF8"/>
    <w:rsid w:val="00AF1C90"/>
    <w:rsid w:val="00AF3B4E"/>
    <w:rsid w:val="00AF5C04"/>
    <w:rsid w:val="00AF64A0"/>
    <w:rsid w:val="00B008C2"/>
    <w:rsid w:val="00B0219D"/>
    <w:rsid w:val="00B103C5"/>
    <w:rsid w:val="00B105A9"/>
    <w:rsid w:val="00B125E2"/>
    <w:rsid w:val="00B219AB"/>
    <w:rsid w:val="00B303B1"/>
    <w:rsid w:val="00B337B1"/>
    <w:rsid w:val="00B42D7F"/>
    <w:rsid w:val="00B50521"/>
    <w:rsid w:val="00B542A5"/>
    <w:rsid w:val="00B54E03"/>
    <w:rsid w:val="00B609D6"/>
    <w:rsid w:val="00B62DBE"/>
    <w:rsid w:val="00B63C07"/>
    <w:rsid w:val="00B63D98"/>
    <w:rsid w:val="00B66E47"/>
    <w:rsid w:val="00B670C0"/>
    <w:rsid w:val="00B6739D"/>
    <w:rsid w:val="00B701FB"/>
    <w:rsid w:val="00B70B3E"/>
    <w:rsid w:val="00B70EFC"/>
    <w:rsid w:val="00B718CD"/>
    <w:rsid w:val="00B75EA0"/>
    <w:rsid w:val="00B80831"/>
    <w:rsid w:val="00B82171"/>
    <w:rsid w:val="00B911D6"/>
    <w:rsid w:val="00B92D7F"/>
    <w:rsid w:val="00B93372"/>
    <w:rsid w:val="00B95B55"/>
    <w:rsid w:val="00BA10EA"/>
    <w:rsid w:val="00BA2E39"/>
    <w:rsid w:val="00BA5310"/>
    <w:rsid w:val="00BB0A79"/>
    <w:rsid w:val="00BB39F8"/>
    <w:rsid w:val="00BB5752"/>
    <w:rsid w:val="00BB596C"/>
    <w:rsid w:val="00BB6D3E"/>
    <w:rsid w:val="00BB7290"/>
    <w:rsid w:val="00BC15B5"/>
    <w:rsid w:val="00BC230A"/>
    <w:rsid w:val="00BC3A52"/>
    <w:rsid w:val="00BC624E"/>
    <w:rsid w:val="00BD5515"/>
    <w:rsid w:val="00BD5DF1"/>
    <w:rsid w:val="00BD6737"/>
    <w:rsid w:val="00BE2952"/>
    <w:rsid w:val="00BE2E49"/>
    <w:rsid w:val="00BE2EE8"/>
    <w:rsid w:val="00BE5C7B"/>
    <w:rsid w:val="00BF3565"/>
    <w:rsid w:val="00BF3C12"/>
    <w:rsid w:val="00C02021"/>
    <w:rsid w:val="00C03103"/>
    <w:rsid w:val="00C03441"/>
    <w:rsid w:val="00C066A5"/>
    <w:rsid w:val="00C12C8D"/>
    <w:rsid w:val="00C13AD9"/>
    <w:rsid w:val="00C22CBC"/>
    <w:rsid w:val="00C24235"/>
    <w:rsid w:val="00C2736B"/>
    <w:rsid w:val="00C31E1F"/>
    <w:rsid w:val="00C359BD"/>
    <w:rsid w:val="00C36265"/>
    <w:rsid w:val="00C41C3C"/>
    <w:rsid w:val="00C46472"/>
    <w:rsid w:val="00C46E12"/>
    <w:rsid w:val="00C51CA8"/>
    <w:rsid w:val="00C53EF0"/>
    <w:rsid w:val="00C55D00"/>
    <w:rsid w:val="00C564B8"/>
    <w:rsid w:val="00C611E7"/>
    <w:rsid w:val="00C63D02"/>
    <w:rsid w:val="00C65EE9"/>
    <w:rsid w:val="00C66FA1"/>
    <w:rsid w:val="00C719CA"/>
    <w:rsid w:val="00C73A0F"/>
    <w:rsid w:val="00C7496F"/>
    <w:rsid w:val="00C764BE"/>
    <w:rsid w:val="00C85718"/>
    <w:rsid w:val="00C85DFD"/>
    <w:rsid w:val="00C874D7"/>
    <w:rsid w:val="00C926A8"/>
    <w:rsid w:val="00C945BB"/>
    <w:rsid w:val="00C956F8"/>
    <w:rsid w:val="00C9589F"/>
    <w:rsid w:val="00C9602D"/>
    <w:rsid w:val="00C96949"/>
    <w:rsid w:val="00CA06A6"/>
    <w:rsid w:val="00CA0BA4"/>
    <w:rsid w:val="00CA6EF2"/>
    <w:rsid w:val="00CB1A69"/>
    <w:rsid w:val="00CB4EE3"/>
    <w:rsid w:val="00CB5895"/>
    <w:rsid w:val="00CC2236"/>
    <w:rsid w:val="00CC7BEB"/>
    <w:rsid w:val="00CD107A"/>
    <w:rsid w:val="00CD1627"/>
    <w:rsid w:val="00CD5F4D"/>
    <w:rsid w:val="00CD7B6D"/>
    <w:rsid w:val="00CD7FD2"/>
    <w:rsid w:val="00CE071B"/>
    <w:rsid w:val="00CE1C20"/>
    <w:rsid w:val="00CE2636"/>
    <w:rsid w:val="00CE390E"/>
    <w:rsid w:val="00CE7D67"/>
    <w:rsid w:val="00CF04AB"/>
    <w:rsid w:val="00CF28AD"/>
    <w:rsid w:val="00CF312C"/>
    <w:rsid w:val="00D1028C"/>
    <w:rsid w:val="00D102AC"/>
    <w:rsid w:val="00D12FD4"/>
    <w:rsid w:val="00D21724"/>
    <w:rsid w:val="00D24267"/>
    <w:rsid w:val="00D27C02"/>
    <w:rsid w:val="00D31AB0"/>
    <w:rsid w:val="00D327B5"/>
    <w:rsid w:val="00D407C5"/>
    <w:rsid w:val="00D40EB2"/>
    <w:rsid w:val="00D430BF"/>
    <w:rsid w:val="00D44F44"/>
    <w:rsid w:val="00D461F7"/>
    <w:rsid w:val="00D4627C"/>
    <w:rsid w:val="00D469EB"/>
    <w:rsid w:val="00D473CB"/>
    <w:rsid w:val="00D513A8"/>
    <w:rsid w:val="00D53450"/>
    <w:rsid w:val="00D54D99"/>
    <w:rsid w:val="00D551CF"/>
    <w:rsid w:val="00D566B5"/>
    <w:rsid w:val="00D56CED"/>
    <w:rsid w:val="00D60205"/>
    <w:rsid w:val="00D6076E"/>
    <w:rsid w:val="00D6273A"/>
    <w:rsid w:val="00D66AB8"/>
    <w:rsid w:val="00D676D5"/>
    <w:rsid w:val="00D71B69"/>
    <w:rsid w:val="00D76965"/>
    <w:rsid w:val="00D810BA"/>
    <w:rsid w:val="00D81C3F"/>
    <w:rsid w:val="00D82370"/>
    <w:rsid w:val="00D82ABA"/>
    <w:rsid w:val="00D84E62"/>
    <w:rsid w:val="00D856C3"/>
    <w:rsid w:val="00D927E6"/>
    <w:rsid w:val="00D93C65"/>
    <w:rsid w:val="00D964CB"/>
    <w:rsid w:val="00D9700B"/>
    <w:rsid w:val="00D97FE0"/>
    <w:rsid w:val="00DA0915"/>
    <w:rsid w:val="00DA15B0"/>
    <w:rsid w:val="00DA31F0"/>
    <w:rsid w:val="00DA4179"/>
    <w:rsid w:val="00DA4DF9"/>
    <w:rsid w:val="00DB0FE0"/>
    <w:rsid w:val="00DB423A"/>
    <w:rsid w:val="00DC3E17"/>
    <w:rsid w:val="00DD000A"/>
    <w:rsid w:val="00DD0101"/>
    <w:rsid w:val="00DD0BDC"/>
    <w:rsid w:val="00DD2EBD"/>
    <w:rsid w:val="00DD6359"/>
    <w:rsid w:val="00DD68B9"/>
    <w:rsid w:val="00DE0AEE"/>
    <w:rsid w:val="00E00C43"/>
    <w:rsid w:val="00E05BDA"/>
    <w:rsid w:val="00E066FE"/>
    <w:rsid w:val="00E072F7"/>
    <w:rsid w:val="00E10C98"/>
    <w:rsid w:val="00E14B30"/>
    <w:rsid w:val="00E1713F"/>
    <w:rsid w:val="00E235F9"/>
    <w:rsid w:val="00E24243"/>
    <w:rsid w:val="00E26C1B"/>
    <w:rsid w:val="00E27798"/>
    <w:rsid w:val="00E3203E"/>
    <w:rsid w:val="00E3256B"/>
    <w:rsid w:val="00E36050"/>
    <w:rsid w:val="00E50209"/>
    <w:rsid w:val="00E5087F"/>
    <w:rsid w:val="00E53764"/>
    <w:rsid w:val="00E538A7"/>
    <w:rsid w:val="00E54CDE"/>
    <w:rsid w:val="00E60A24"/>
    <w:rsid w:val="00E60F40"/>
    <w:rsid w:val="00E62B39"/>
    <w:rsid w:val="00E64624"/>
    <w:rsid w:val="00E64F71"/>
    <w:rsid w:val="00E65C1A"/>
    <w:rsid w:val="00E7026D"/>
    <w:rsid w:val="00E72F56"/>
    <w:rsid w:val="00E7408E"/>
    <w:rsid w:val="00E75F08"/>
    <w:rsid w:val="00E76D3A"/>
    <w:rsid w:val="00E807B5"/>
    <w:rsid w:val="00E82EE6"/>
    <w:rsid w:val="00E84A47"/>
    <w:rsid w:val="00E912A2"/>
    <w:rsid w:val="00EA0969"/>
    <w:rsid w:val="00EA4BF2"/>
    <w:rsid w:val="00EA7734"/>
    <w:rsid w:val="00EB35FF"/>
    <w:rsid w:val="00EB4A5E"/>
    <w:rsid w:val="00EB628F"/>
    <w:rsid w:val="00EB661E"/>
    <w:rsid w:val="00EB75D0"/>
    <w:rsid w:val="00EC1782"/>
    <w:rsid w:val="00ED4EBC"/>
    <w:rsid w:val="00ED56F4"/>
    <w:rsid w:val="00ED5A14"/>
    <w:rsid w:val="00ED61DA"/>
    <w:rsid w:val="00EE06CD"/>
    <w:rsid w:val="00EE5FC4"/>
    <w:rsid w:val="00EE617C"/>
    <w:rsid w:val="00EE7B73"/>
    <w:rsid w:val="00EF2013"/>
    <w:rsid w:val="00EF5134"/>
    <w:rsid w:val="00F015C5"/>
    <w:rsid w:val="00F0189A"/>
    <w:rsid w:val="00F068D4"/>
    <w:rsid w:val="00F07A10"/>
    <w:rsid w:val="00F16F08"/>
    <w:rsid w:val="00F17C9C"/>
    <w:rsid w:val="00F2291B"/>
    <w:rsid w:val="00F2699B"/>
    <w:rsid w:val="00F33810"/>
    <w:rsid w:val="00F33CF5"/>
    <w:rsid w:val="00F35690"/>
    <w:rsid w:val="00F36CE4"/>
    <w:rsid w:val="00F42E5E"/>
    <w:rsid w:val="00F51F5F"/>
    <w:rsid w:val="00F623C2"/>
    <w:rsid w:val="00F6318D"/>
    <w:rsid w:val="00F675CA"/>
    <w:rsid w:val="00F72350"/>
    <w:rsid w:val="00F72BCF"/>
    <w:rsid w:val="00F77ED0"/>
    <w:rsid w:val="00F82197"/>
    <w:rsid w:val="00F82B41"/>
    <w:rsid w:val="00F82EBA"/>
    <w:rsid w:val="00F94AF5"/>
    <w:rsid w:val="00F955F0"/>
    <w:rsid w:val="00F97FA1"/>
    <w:rsid w:val="00FA270C"/>
    <w:rsid w:val="00FA5944"/>
    <w:rsid w:val="00FA6935"/>
    <w:rsid w:val="00FB0D07"/>
    <w:rsid w:val="00FB342D"/>
    <w:rsid w:val="00FB5035"/>
    <w:rsid w:val="00FC5370"/>
    <w:rsid w:val="00FC6D14"/>
    <w:rsid w:val="00FD1055"/>
    <w:rsid w:val="00FD1189"/>
    <w:rsid w:val="00FD6DD0"/>
    <w:rsid w:val="00FE1384"/>
    <w:rsid w:val="00FF3F63"/>
    <w:rsid w:val="00FF66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86F"/>
  </w:style>
  <w:style w:type="paragraph" w:styleId="Heading1">
    <w:name w:val="heading 1"/>
    <w:basedOn w:val="Normal"/>
    <w:next w:val="Normal"/>
    <w:link w:val="Heading1Char"/>
    <w:uiPriority w:val="9"/>
    <w:qFormat/>
    <w:rsid w:val="00877B2D"/>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lv-LV"/>
      <w14:ligatures w14:val="none"/>
    </w:rPr>
  </w:style>
  <w:style w:type="paragraph" w:styleId="Heading3">
    <w:name w:val="heading 3"/>
    <w:basedOn w:val="Normal"/>
    <w:next w:val="Normal"/>
    <w:link w:val="Heading3Char"/>
    <w:uiPriority w:val="9"/>
    <w:semiHidden/>
    <w:unhideWhenUsed/>
    <w:qFormat/>
    <w:rsid w:val="005149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676D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B6739D"/>
    <w:pPr>
      <w:numPr>
        <w:numId w:val="1"/>
      </w:numPr>
      <w:tabs>
        <w:tab w:val="clear" w:pos="360"/>
        <w:tab w:val="num" w:pos="1209"/>
      </w:tabs>
      <w:spacing w:before="120" w:after="120" w:line="240" w:lineRule="auto"/>
      <w:ind w:left="1209"/>
      <w:contextualSpacing/>
      <w:jc w:val="both"/>
    </w:pPr>
    <w:rPr>
      <w:rFonts w:ascii="Times New Roman" w:eastAsia="Times New Roman" w:hAnsi="Times New Roman" w:cs="Times New Roman"/>
      <w:kern w:val="0"/>
      <w:sz w:val="24"/>
      <w:lang w:eastAsia="en-GB"/>
    </w:rPr>
  </w:style>
  <w:style w:type="table" w:styleId="TableGrid">
    <w:name w:val="Table Grid"/>
    <w:basedOn w:val="TableNormal"/>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character" w:customStyle="1" w:styleId="Heading1Char">
    <w:name w:val="Heading 1 Char"/>
    <w:basedOn w:val="DefaultParagraphFont"/>
    <w:link w:val="Heading1"/>
    <w:uiPriority w:val="9"/>
    <w:rsid w:val="00877B2D"/>
    <w:rPr>
      <w:rFonts w:asciiTheme="majorHAnsi" w:eastAsiaTheme="majorEastAsia" w:hAnsiTheme="majorHAnsi" w:cstheme="majorBidi"/>
      <w:color w:val="2F5496" w:themeColor="accent1" w:themeShade="BF"/>
      <w:kern w:val="0"/>
      <w:sz w:val="32"/>
      <w:szCs w:val="32"/>
      <w:lang w:eastAsia="lv-LV"/>
      <w14:ligatures w14:val="none"/>
    </w:rPr>
  </w:style>
  <w:style w:type="character" w:customStyle="1" w:styleId="Heading3Char">
    <w:name w:val="Heading 3 Char"/>
    <w:basedOn w:val="DefaultParagraphFont"/>
    <w:link w:val="Heading3"/>
    <w:uiPriority w:val="9"/>
    <w:semiHidden/>
    <w:rsid w:val="0051499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676DA"/>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E6F37"/>
    <w:rPr>
      <w:b/>
      <w:bCs/>
    </w:rPr>
  </w:style>
  <w:style w:type="paragraph" w:styleId="NormalWeb">
    <w:name w:val="Normal (Web)"/>
    <w:basedOn w:val="Normal"/>
    <w:uiPriority w:val="99"/>
    <w:semiHidden/>
    <w:unhideWhenUsed/>
    <w:rsid w:val="000E6F3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6792">
      <w:bodyDiv w:val="1"/>
      <w:marLeft w:val="0"/>
      <w:marRight w:val="0"/>
      <w:marTop w:val="0"/>
      <w:marBottom w:val="0"/>
      <w:divBdr>
        <w:top w:val="none" w:sz="0" w:space="0" w:color="auto"/>
        <w:left w:val="none" w:sz="0" w:space="0" w:color="auto"/>
        <w:bottom w:val="none" w:sz="0" w:space="0" w:color="auto"/>
        <w:right w:val="none" w:sz="0" w:space="0" w:color="auto"/>
      </w:divBdr>
    </w:div>
    <w:div w:id="86122234">
      <w:bodyDiv w:val="1"/>
      <w:marLeft w:val="0"/>
      <w:marRight w:val="0"/>
      <w:marTop w:val="0"/>
      <w:marBottom w:val="0"/>
      <w:divBdr>
        <w:top w:val="none" w:sz="0" w:space="0" w:color="auto"/>
        <w:left w:val="none" w:sz="0" w:space="0" w:color="auto"/>
        <w:bottom w:val="none" w:sz="0" w:space="0" w:color="auto"/>
        <w:right w:val="none" w:sz="0" w:space="0" w:color="auto"/>
      </w:divBdr>
    </w:div>
    <w:div w:id="117257493">
      <w:bodyDiv w:val="1"/>
      <w:marLeft w:val="0"/>
      <w:marRight w:val="0"/>
      <w:marTop w:val="0"/>
      <w:marBottom w:val="0"/>
      <w:divBdr>
        <w:top w:val="none" w:sz="0" w:space="0" w:color="auto"/>
        <w:left w:val="none" w:sz="0" w:space="0" w:color="auto"/>
        <w:bottom w:val="none" w:sz="0" w:space="0" w:color="auto"/>
        <w:right w:val="none" w:sz="0" w:space="0" w:color="auto"/>
      </w:divBdr>
    </w:div>
    <w:div w:id="135688484">
      <w:bodyDiv w:val="1"/>
      <w:marLeft w:val="0"/>
      <w:marRight w:val="0"/>
      <w:marTop w:val="0"/>
      <w:marBottom w:val="0"/>
      <w:divBdr>
        <w:top w:val="none" w:sz="0" w:space="0" w:color="auto"/>
        <w:left w:val="none" w:sz="0" w:space="0" w:color="auto"/>
        <w:bottom w:val="none" w:sz="0" w:space="0" w:color="auto"/>
        <w:right w:val="none" w:sz="0" w:space="0" w:color="auto"/>
      </w:divBdr>
    </w:div>
    <w:div w:id="177232472">
      <w:bodyDiv w:val="1"/>
      <w:marLeft w:val="0"/>
      <w:marRight w:val="0"/>
      <w:marTop w:val="0"/>
      <w:marBottom w:val="0"/>
      <w:divBdr>
        <w:top w:val="none" w:sz="0" w:space="0" w:color="auto"/>
        <w:left w:val="none" w:sz="0" w:space="0" w:color="auto"/>
        <w:bottom w:val="none" w:sz="0" w:space="0" w:color="auto"/>
        <w:right w:val="none" w:sz="0" w:space="0" w:color="auto"/>
      </w:divBdr>
    </w:div>
    <w:div w:id="178399826">
      <w:bodyDiv w:val="1"/>
      <w:marLeft w:val="0"/>
      <w:marRight w:val="0"/>
      <w:marTop w:val="0"/>
      <w:marBottom w:val="0"/>
      <w:divBdr>
        <w:top w:val="none" w:sz="0" w:space="0" w:color="auto"/>
        <w:left w:val="none" w:sz="0" w:space="0" w:color="auto"/>
        <w:bottom w:val="none" w:sz="0" w:space="0" w:color="auto"/>
        <w:right w:val="none" w:sz="0" w:space="0" w:color="auto"/>
      </w:divBdr>
      <w:divsChild>
        <w:div w:id="16665572">
          <w:marLeft w:val="0"/>
          <w:marRight w:val="0"/>
          <w:marTop w:val="120"/>
          <w:marBottom w:val="480"/>
          <w:divBdr>
            <w:top w:val="none" w:sz="0" w:space="0" w:color="auto"/>
            <w:left w:val="none" w:sz="0" w:space="0" w:color="auto"/>
            <w:bottom w:val="none" w:sz="0" w:space="0" w:color="auto"/>
            <w:right w:val="none" w:sz="0" w:space="0" w:color="auto"/>
          </w:divBdr>
          <w:divsChild>
            <w:div w:id="1711612206">
              <w:marLeft w:val="0"/>
              <w:marRight w:val="0"/>
              <w:marTop w:val="0"/>
              <w:marBottom w:val="0"/>
              <w:divBdr>
                <w:top w:val="none" w:sz="0" w:space="0" w:color="auto"/>
                <w:left w:val="none" w:sz="0" w:space="0" w:color="auto"/>
                <w:bottom w:val="none" w:sz="0" w:space="0" w:color="auto"/>
                <w:right w:val="none" w:sz="0" w:space="0" w:color="auto"/>
              </w:divBdr>
              <w:divsChild>
                <w:div w:id="1754741296">
                  <w:marLeft w:val="0"/>
                  <w:marRight w:val="0"/>
                  <w:marTop w:val="0"/>
                  <w:marBottom w:val="0"/>
                  <w:divBdr>
                    <w:top w:val="none" w:sz="0" w:space="0" w:color="auto"/>
                    <w:left w:val="none" w:sz="0" w:space="0" w:color="auto"/>
                    <w:bottom w:val="none" w:sz="0" w:space="0" w:color="auto"/>
                    <w:right w:val="none" w:sz="0" w:space="0" w:color="auto"/>
                  </w:divBdr>
                  <w:divsChild>
                    <w:div w:id="773404118">
                      <w:marLeft w:val="0"/>
                      <w:marRight w:val="0"/>
                      <w:marTop w:val="0"/>
                      <w:marBottom w:val="0"/>
                      <w:divBdr>
                        <w:top w:val="none" w:sz="0" w:space="0" w:color="auto"/>
                        <w:left w:val="none" w:sz="0" w:space="0" w:color="auto"/>
                        <w:bottom w:val="none" w:sz="0" w:space="0" w:color="auto"/>
                        <w:right w:val="none" w:sz="0" w:space="0" w:color="auto"/>
                      </w:divBdr>
                      <w:divsChild>
                        <w:div w:id="581834801">
                          <w:marLeft w:val="0"/>
                          <w:marRight w:val="0"/>
                          <w:marTop w:val="0"/>
                          <w:marBottom w:val="0"/>
                          <w:divBdr>
                            <w:top w:val="none" w:sz="0" w:space="0" w:color="auto"/>
                            <w:left w:val="none" w:sz="0" w:space="0" w:color="auto"/>
                            <w:bottom w:val="none" w:sz="0" w:space="0" w:color="auto"/>
                            <w:right w:val="none" w:sz="0" w:space="0" w:color="auto"/>
                          </w:divBdr>
                          <w:divsChild>
                            <w:div w:id="133185431">
                              <w:marLeft w:val="0"/>
                              <w:marRight w:val="0"/>
                              <w:marTop w:val="0"/>
                              <w:marBottom w:val="0"/>
                              <w:divBdr>
                                <w:top w:val="none" w:sz="0" w:space="0" w:color="auto"/>
                                <w:left w:val="none" w:sz="0" w:space="0" w:color="auto"/>
                                <w:bottom w:val="none" w:sz="0" w:space="0" w:color="auto"/>
                                <w:right w:val="none" w:sz="0" w:space="0" w:color="auto"/>
                              </w:divBdr>
                              <w:divsChild>
                                <w:div w:id="2101291755">
                                  <w:marLeft w:val="0"/>
                                  <w:marRight w:val="0"/>
                                  <w:marTop w:val="0"/>
                                  <w:marBottom w:val="0"/>
                                  <w:divBdr>
                                    <w:top w:val="none" w:sz="0" w:space="0" w:color="auto"/>
                                    <w:left w:val="none" w:sz="0" w:space="0" w:color="auto"/>
                                    <w:bottom w:val="none" w:sz="0" w:space="0" w:color="auto"/>
                                    <w:right w:val="none" w:sz="0" w:space="0" w:color="auto"/>
                                  </w:divBdr>
                                  <w:divsChild>
                                    <w:div w:id="1125386944">
                                      <w:marLeft w:val="0"/>
                                      <w:marRight w:val="0"/>
                                      <w:marTop w:val="0"/>
                                      <w:marBottom w:val="0"/>
                                      <w:divBdr>
                                        <w:top w:val="none" w:sz="0" w:space="0" w:color="auto"/>
                                        <w:left w:val="none" w:sz="0" w:space="0" w:color="auto"/>
                                        <w:bottom w:val="none" w:sz="0" w:space="0" w:color="auto"/>
                                        <w:right w:val="none" w:sz="0" w:space="0" w:color="auto"/>
                                      </w:divBdr>
                                      <w:divsChild>
                                        <w:div w:id="6765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163778">
      <w:bodyDiv w:val="1"/>
      <w:marLeft w:val="0"/>
      <w:marRight w:val="0"/>
      <w:marTop w:val="0"/>
      <w:marBottom w:val="0"/>
      <w:divBdr>
        <w:top w:val="none" w:sz="0" w:space="0" w:color="auto"/>
        <w:left w:val="none" w:sz="0" w:space="0" w:color="auto"/>
        <w:bottom w:val="none" w:sz="0" w:space="0" w:color="auto"/>
        <w:right w:val="none" w:sz="0" w:space="0" w:color="auto"/>
      </w:divBdr>
    </w:div>
    <w:div w:id="190188312">
      <w:bodyDiv w:val="1"/>
      <w:marLeft w:val="0"/>
      <w:marRight w:val="0"/>
      <w:marTop w:val="0"/>
      <w:marBottom w:val="0"/>
      <w:divBdr>
        <w:top w:val="none" w:sz="0" w:space="0" w:color="auto"/>
        <w:left w:val="none" w:sz="0" w:space="0" w:color="auto"/>
        <w:bottom w:val="none" w:sz="0" w:space="0" w:color="auto"/>
        <w:right w:val="none" w:sz="0" w:space="0" w:color="auto"/>
      </w:divBdr>
    </w:div>
    <w:div w:id="202597736">
      <w:bodyDiv w:val="1"/>
      <w:marLeft w:val="0"/>
      <w:marRight w:val="0"/>
      <w:marTop w:val="0"/>
      <w:marBottom w:val="0"/>
      <w:divBdr>
        <w:top w:val="none" w:sz="0" w:space="0" w:color="auto"/>
        <w:left w:val="none" w:sz="0" w:space="0" w:color="auto"/>
        <w:bottom w:val="none" w:sz="0" w:space="0" w:color="auto"/>
        <w:right w:val="none" w:sz="0" w:space="0" w:color="auto"/>
      </w:divBdr>
    </w:div>
    <w:div w:id="269750008">
      <w:bodyDiv w:val="1"/>
      <w:marLeft w:val="0"/>
      <w:marRight w:val="0"/>
      <w:marTop w:val="0"/>
      <w:marBottom w:val="0"/>
      <w:divBdr>
        <w:top w:val="none" w:sz="0" w:space="0" w:color="auto"/>
        <w:left w:val="none" w:sz="0" w:space="0" w:color="auto"/>
        <w:bottom w:val="none" w:sz="0" w:space="0" w:color="auto"/>
        <w:right w:val="none" w:sz="0" w:space="0" w:color="auto"/>
      </w:divBdr>
    </w:div>
    <w:div w:id="284192334">
      <w:bodyDiv w:val="1"/>
      <w:marLeft w:val="0"/>
      <w:marRight w:val="0"/>
      <w:marTop w:val="0"/>
      <w:marBottom w:val="0"/>
      <w:divBdr>
        <w:top w:val="none" w:sz="0" w:space="0" w:color="auto"/>
        <w:left w:val="none" w:sz="0" w:space="0" w:color="auto"/>
        <w:bottom w:val="none" w:sz="0" w:space="0" w:color="auto"/>
        <w:right w:val="none" w:sz="0" w:space="0" w:color="auto"/>
      </w:divBdr>
      <w:divsChild>
        <w:div w:id="1707368106">
          <w:marLeft w:val="0"/>
          <w:marRight w:val="0"/>
          <w:marTop w:val="120"/>
          <w:marBottom w:val="480"/>
          <w:divBdr>
            <w:top w:val="none" w:sz="0" w:space="0" w:color="auto"/>
            <w:left w:val="none" w:sz="0" w:space="0" w:color="auto"/>
            <w:bottom w:val="none" w:sz="0" w:space="0" w:color="auto"/>
            <w:right w:val="none" w:sz="0" w:space="0" w:color="auto"/>
          </w:divBdr>
          <w:divsChild>
            <w:div w:id="938412075">
              <w:marLeft w:val="0"/>
              <w:marRight w:val="0"/>
              <w:marTop w:val="0"/>
              <w:marBottom w:val="0"/>
              <w:divBdr>
                <w:top w:val="none" w:sz="0" w:space="0" w:color="auto"/>
                <w:left w:val="none" w:sz="0" w:space="0" w:color="auto"/>
                <w:bottom w:val="none" w:sz="0" w:space="0" w:color="auto"/>
                <w:right w:val="none" w:sz="0" w:space="0" w:color="auto"/>
              </w:divBdr>
              <w:divsChild>
                <w:div w:id="1881473552">
                  <w:marLeft w:val="0"/>
                  <w:marRight w:val="0"/>
                  <w:marTop w:val="0"/>
                  <w:marBottom w:val="0"/>
                  <w:divBdr>
                    <w:top w:val="none" w:sz="0" w:space="0" w:color="auto"/>
                    <w:left w:val="none" w:sz="0" w:space="0" w:color="auto"/>
                    <w:bottom w:val="none" w:sz="0" w:space="0" w:color="auto"/>
                    <w:right w:val="none" w:sz="0" w:space="0" w:color="auto"/>
                  </w:divBdr>
                  <w:divsChild>
                    <w:div w:id="397628445">
                      <w:marLeft w:val="0"/>
                      <w:marRight w:val="0"/>
                      <w:marTop w:val="0"/>
                      <w:marBottom w:val="0"/>
                      <w:divBdr>
                        <w:top w:val="none" w:sz="0" w:space="0" w:color="auto"/>
                        <w:left w:val="none" w:sz="0" w:space="0" w:color="auto"/>
                        <w:bottom w:val="none" w:sz="0" w:space="0" w:color="auto"/>
                        <w:right w:val="none" w:sz="0" w:space="0" w:color="auto"/>
                      </w:divBdr>
                      <w:divsChild>
                        <w:div w:id="1902910216">
                          <w:marLeft w:val="0"/>
                          <w:marRight w:val="0"/>
                          <w:marTop w:val="0"/>
                          <w:marBottom w:val="0"/>
                          <w:divBdr>
                            <w:top w:val="none" w:sz="0" w:space="0" w:color="auto"/>
                            <w:left w:val="none" w:sz="0" w:space="0" w:color="auto"/>
                            <w:bottom w:val="none" w:sz="0" w:space="0" w:color="auto"/>
                            <w:right w:val="none" w:sz="0" w:space="0" w:color="auto"/>
                          </w:divBdr>
                          <w:divsChild>
                            <w:div w:id="1406149143">
                              <w:marLeft w:val="0"/>
                              <w:marRight w:val="0"/>
                              <w:marTop w:val="0"/>
                              <w:marBottom w:val="0"/>
                              <w:divBdr>
                                <w:top w:val="none" w:sz="0" w:space="0" w:color="auto"/>
                                <w:left w:val="none" w:sz="0" w:space="0" w:color="auto"/>
                                <w:bottom w:val="none" w:sz="0" w:space="0" w:color="auto"/>
                                <w:right w:val="none" w:sz="0" w:space="0" w:color="auto"/>
                              </w:divBdr>
                              <w:divsChild>
                                <w:div w:id="926771176">
                                  <w:marLeft w:val="0"/>
                                  <w:marRight w:val="0"/>
                                  <w:marTop w:val="0"/>
                                  <w:marBottom w:val="0"/>
                                  <w:divBdr>
                                    <w:top w:val="none" w:sz="0" w:space="0" w:color="auto"/>
                                    <w:left w:val="none" w:sz="0" w:space="0" w:color="auto"/>
                                    <w:bottom w:val="none" w:sz="0" w:space="0" w:color="auto"/>
                                    <w:right w:val="none" w:sz="0" w:space="0" w:color="auto"/>
                                  </w:divBdr>
                                  <w:divsChild>
                                    <w:div w:id="455215993">
                                      <w:marLeft w:val="0"/>
                                      <w:marRight w:val="0"/>
                                      <w:marTop w:val="0"/>
                                      <w:marBottom w:val="0"/>
                                      <w:divBdr>
                                        <w:top w:val="none" w:sz="0" w:space="0" w:color="auto"/>
                                        <w:left w:val="none" w:sz="0" w:space="0" w:color="auto"/>
                                        <w:bottom w:val="none" w:sz="0" w:space="0" w:color="auto"/>
                                        <w:right w:val="none" w:sz="0" w:space="0" w:color="auto"/>
                                      </w:divBdr>
                                      <w:divsChild>
                                        <w:div w:id="18854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5982955">
      <w:bodyDiv w:val="1"/>
      <w:marLeft w:val="0"/>
      <w:marRight w:val="0"/>
      <w:marTop w:val="0"/>
      <w:marBottom w:val="0"/>
      <w:divBdr>
        <w:top w:val="none" w:sz="0" w:space="0" w:color="auto"/>
        <w:left w:val="none" w:sz="0" w:space="0" w:color="auto"/>
        <w:bottom w:val="none" w:sz="0" w:space="0" w:color="auto"/>
        <w:right w:val="none" w:sz="0" w:space="0" w:color="auto"/>
      </w:divBdr>
    </w:div>
    <w:div w:id="586307998">
      <w:bodyDiv w:val="1"/>
      <w:marLeft w:val="0"/>
      <w:marRight w:val="0"/>
      <w:marTop w:val="0"/>
      <w:marBottom w:val="0"/>
      <w:divBdr>
        <w:top w:val="none" w:sz="0" w:space="0" w:color="auto"/>
        <w:left w:val="none" w:sz="0" w:space="0" w:color="auto"/>
        <w:bottom w:val="none" w:sz="0" w:space="0" w:color="auto"/>
        <w:right w:val="none" w:sz="0" w:space="0" w:color="auto"/>
      </w:divBdr>
    </w:div>
    <w:div w:id="975992284">
      <w:bodyDiv w:val="1"/>
      <w:marLeft w:val="0"/>
      <w:marRight w:val="0"/>
      <w:marTop w:val="0"/>
      <w:marBottom w:val="0"/>
      <w:divBdr>
        <w:top w:val="none" w:sz="0" w:space="0" w:color="auto"/>
        <w:left w:val="none" w:sz="0" w:space="0" w:color="auto"/>
        <w:bottom w:val="none" w:sz="0" w:space="0" w:color="auto"/>
        <w:right w:val="none" w:sz="0" w:space="0" w:color="auto"/>
      </w:divBdr>
    </w:div>
    <w:div w:id="1009330999">
      <w:bodyDiv w:val="1"/>
      <w:marLeft w:val="0"/>
      <w:marRight w:val="0"/>
      <w:marTop w:val="0"/>
      <w:marBottom w:val="0"/>
      <w:divBdr>
        <w:top w:val="none" w:sz="0" w:space="0" w:color="auto"/>
        <w:left w:val="none" w:sz="0" w:space="0" w:color="auto"/>
        <w:bottom w:val="none" w:sz="0" w:space="0" w:color="auto"/>
        <w:right w:val="none" w:sz="0" w:space="0" w:color="auto"/>
      </w:divBdr>
    </w:div>
    <w:div w:id="1096361344">
      <w:bodyDiv w:val="1"/>
      <w:marLeft w:val="0"/>
      <w:marRight w:val="0"/>
      <w:marTop w:val="0"/>
      <w:marBottom w:val="0"/>
      <w:divBdr>
        <w:top w:val="none" w:sz="0" w:space="0" w:color="auto"/>
        <w:left w:val="none" w:sz="0" w:space="0" w:color="auto"/>
        <w:bottom w:val="none" w:sz="0" w:space="0" w:color="auto"/>
        <w:right w:val="none" w:sz="0" w:space="0" w:color="auto"/>
      </w:divBdr>
    </w:div>
    <w:div w:id="1190685772">
      <w:bodyDiv w:val="1"/>
      <w:marLeft w:val="0"/>
      <w:marRight w:val="0"/>
      <w:marTop w:val="0"/>
      <w:marBottom w:val="0"/>
      <w:divBdr>
        <w:top w:val="none" w:sz="0" w:space="0" w:color="auto"/>
        <w:left w:val="none" w:sz="0" w:space="0" w:color="auto"/>
        <w:bottom w:val="none" w:sz="0" w:space="0" w:color="auto"/>
        <w:right w:val="none" w:sz="0" w:space="0" w:color="auto"/>
      </w:divBdr>
    </w:div>
    <w:div w:id="1242832545">
      <w:bodyDiv w:val="1"/>
      <w:marLeft w:val="0"/>
      <w:marRight w:val="0"/>
      <w:marTop w:val="0"/>
      <w:marBottom w:val="0"/>
      <w:divBdr>
        <w:top w:val="none" w:sz="0" w:space="0" w:color="auto"/>
        <w:left w:val="none" w:sz="0" w:space="0" w:color="auto"/>
        <w:bottom w:val="none" w:sz="0" w:space="0" w:color="auto"/>
        <w:right w:val="none" w:sz="0" w:space="0" w:color="auto"/>
      </w:divBdr>
    </w:div>
    <w:div w:id="1301618986">
      <w:bodyDiv w:val="1"/>
      <w:marLeft w:val="0"/>
      <w:marRight w:val="0"/>
      <w:marTop w:val="0"/>
      <w:marBottom w:val="0"/>
      <w:divBdr>
        <w:top w:val="none" w:sz="0" w:space="0" w:color="auto"/>
        <w:left w:val="none" w:sz="0" w:space="0" w:color="auto"/>
        <w:bottom w:val="none" w:sz="0" w:space="0" w:color="auto"/>
        <w:right w:val="none" w:sz="0" w:space="0" w:color="auto"/>
      </w:divBdr>
    </w:div>
    <w:div w:id="1461068381">
      <w:bodyDiv w:val="1"/>
      <w:marLeft w:val="0"/>
      <w:marRight w:val="0"/>
      <w:marTop w:val="0"/>
      <w:marBottom w:val="0"/>
      <w:divBdr>
        <w:top w:val="none" w:sz="0" w:space="0" w:color="auto"/>
        <w:left w:val="none" w:sz="0" w:space="0" w:color="auto"/>
        <w:bottom w:val="none" w:sz="0" w:space="0" w:color="auto"/>
        <w:right w:val="none" w:sz="0" w:space="0" w:color="auto"/>
      </w:divBdr>
    </w:div>
    <w:div w:id="1674381140">
      <w:bodyDiv w:val="1"/>
      <w:marLeft w:val="0"/>
      <w:marRight w:val="0"/>
      <w:marTop w:val="0"/>
      <w:marBottom w:val="0"/>
      <w:divBdr>
        <w:top w:val="none" w:sz="0" w:space="0" w:color="auto"/>
        <w:left w:val="none" w:sz="0" w:space="0" w:color="auto"/>
        <w:bottom w:val="none" w:sz="0" w:space="0" w:color="auto"/>
        <w:right w:val="none" w:sz="0" w:space="0" w:color="auto"/>
      </w:divBdr>
    </w:div>
    <w:div w:id="1724671777">
      <w:bodyDiv w:val="1"/>
      <w:marLeft w:val="0"/>
      <w:marRight w:val="0"/>
      <w:marTop w:val="0"/>
      <w:marBottom w:val="0"/>
      <w:divBdr>
        <w:top w:val="none" w:sz="0" w:space="0" w:color="auto"/>
        <w:left w:val="none" w:sz="0" w:space="0" w:color="auto"/>
        <w:bottom w:val="none" w:sz="0" w:space="0" w:color="auto"/>
        <w:right w:val="none" w:sz="0" w:space="0" w:color="auto"/>
      </w:divBdr>
    </w:div>
    <w:div w:id="1835561753">
      <w:bodyDiv w:val="1"/>
      <w:marLeft w:val="0"/>
      <w:marRight w:val="0"/>
      <w:marTop w:val="0"/>
      <w:marBottom w:val="0"/>
      <w:divBdr>
        <w:top w:val="none" w:sz="0" w:space="0" w:color="auto"/>
        <w:left w:val="none" w:sz="0" w:space="0" w:color="auto"/>
        <w:bottom w:val="none" w:sz="0" w:space="0" w:color="auto"/>
        <w:right w:val="none" w:sz="0" w:space="0" w:color="auto"/>
      </w:divBdr>
    </w:div>
    <w:div w:id="1938439012">
      <w:bodyDiv w:val="1"/>
      <w:marLeft w:val="0"/>
      <w:marRight w:val="0"/>
      <w:marTop w:val="0"/>
      <w:marBottom w:val="0"/>
      <w:divBdr>
        <w:top w:val="none" w:sz="0" w:space="0" w:color="auto"/>
        <w:left w:val="none" w:sz="0" w:space="0" w:color="auto"/>
        <w:bottom w:val="none" w:sz="0" w:space="0" w:color="auto"/>
        <w:right w:val="none" w:sz="0" w:space="0" w:color="auto"/>
      </w:divBdr>
    </w:div>
    <w:div w:id="2066221542">
      <w:bodyDiv w:val="1"/>
      <w:marLeft w:val="0"/>
      <w:marRight w:val="0"/>
      <w:marTop w:val="0"/>
      <w:marBottom w:val="0"/>
      <w:divBdr>
        <w:top w:val="none" w:sz="0" w:space="0" w:color="auto"/>
        <w:left w:val="none" w:sz="0" w:space="0" w:color="auto"/>
        <w:bottom w:val="none" w:sz="0" w:space="0" w:color="auto"/>
        <w:right w:val="none" w:sz="0" w:space="0" w:color="auto"/>
      </w:divBdr>
    </w:div>
    <w:div w:id="210175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3</Pages>
  <Words>1084</Words>
  <Characters>6185</Characters>
  <Application>Microsoft Office Word</Application>
  <DocSecurity>0</DocSecurity>
  <Lines>51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Solvita Riekstiņa</cp:lastModifiedBy>
  <cp:revision>333</cp:revision>
  <dcterms:created xsi:type="dcterms:W3CDTF">2025-06-26T07:16:00Z</dcterms:created>
  <dcterms:modified xsi:type="dcterms:W3CDTF">2025-10-02T06:53:00Z</dcterms:modified>
</cp:coreProperties>
</file>