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6D1A27C9" w:rsidR="00882163" w:rsidRDefault="00EF43C1" w:rsidP="004F17AD">
      <w:pPr>
        <w:spacing w:after="6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A91">
        <w:rPr>
          <w:rFonts w:ascii="Times New Roman" w:hAnsi="Times New Roman" w:cs="Times New Roman"/>
          <w:b/>
          <w:bCs/>
          <w:sz w:val="28"/>
          <w:szCs w:val="28"/>
        </w:rPr>
        <w:t>Augstas detalizācijas topogrāfiskās informācijas dokumentu izstrāde</w:t>
      </w:r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2C9048B0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7B7DEC" w:rsidRPr="00657398" w14:paraId="3896275E" w14:textId="77777777" w:rsidTr="007A2799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70E57FB4" w14:textId="012A2A65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288" w:type="dxa"/>
          </w:tcPr>
          <w:p w14:paraId="2F6108AA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DEC" w:rsidRPr="00657398" w14:paraId="204A56EB" w14:textId="77777777" w:rsidTr="007A2799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7371112B" w14:textId="18931D7C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4288" w:type="dxa"/>
          </w:tcPr>
          <w:p w14:paraId="53AC9E86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4F17AD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2737BF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55710B6E" w14:textId="77777777" w:rsidR="00B04E0B" w:rsidRPr="001535BA" w:rsidRDefault="00B04E0B" w:rsidP="00B27128">
      <w:pPr>
        <w:pStyle w:val="BodyText2"/>
        <w:tabs>
          <w:tab w:val="clear" w:pos="0"/>
        </w:tabs>
        <w:spacing w:before="200" w:after="140"/>
        <w:outlineLvl w:val="9"/>
        <w:rPr>
          <w:rFonts w:ascii="Times New Roman" w:hAnsi="Times New Roman"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Pr="001535BA">
        <w:rPr>
          <w:rFonts w:ascii="Times New Roman" w:hAnsi="Times New Roman"/>
          <w:szCs w:val="24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6CD05E77" w14:textId="77777777" w:rsidR="00B04E0B" w:rsidRDefault="00B04E0B" w:rsidP="00B27128">
      <w:pPr>
        <w:pStyle w:val="BodyText2"/>
        <w:tabs>
          <w:tab w:val="clear" w:pos="0"/>
        </w:tabs>
        <w:spacing w:before="200" w:after="140"/>
        <w:outlineLvl w:val="9"/>
        <w:rPr>
          <w:rFonts w:ascii="Times New Roman" w:hAnsi="Times New Roman"/>
          <w:b/>
          <w:bCs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 xml:space="preserve">3.2. </w:t>
      </w:r>
      <w:r w:rsidRPr="001535BA">
        <w:rPr>
          <w:rFonts w:ascii="Times New Roman" w:hAnsi="Times New Roman"/>
          <w:szCs w:val="24"/>
        </w:rPr>
        <w:t xml:space="preserve">Apliecinām, ka pēc pieprasījuma iesniegsim uzņēmuma patieso labuma guvēju un uzņēmuma darbību darījumu partnera izvērtēšanai saskaņā ar Noziedzīgi iegūtu līdzekļu legalizācijas un terorisma un </w:t>
      </w:r>
      <w:proofErr w:type="spellStart"/>
      <w:r w:rsidRPr="001535BA">
        <w:rPr>
          <w:rFonts w:ascii="Times New Roman" w:hAnsi="Times New Roman"/>
          <w:szCs w:val="24"/>
        </w:rPr>
        <w:t>proliferācijas</w:t>
      </w:r>
      <w:proofErr w:type="spellEnd"/>
      <w:r w:rsidRPr="001535BA">
        <w:rPr>
          <w:rFonts w:ascii="Times New Roman" w:hAnsi="Times New Roman"/>
          <w:szCs w:val="24"/>
        </w:rPr>
        <w:t xml:space="preserve"> finansēšanas novēršanas likumu un Starptautisko un Latvijas Republikas nacionālo sankciju likumu.</w:t>
      </w:r>
    </w:p>
    <w:p w14:paraId="47B0C9AA" w14:textId="72B5C9AF" w:rsidR="00B04E0B" w:rsidRDefault="00B04E0B" w:rsidP="00B27128">
      <w:pPr>
        <w:pStyle w:val="BodyText2"/>
        <w:tabs>
          <w:tab w:val="clear" w:pos="0"/>
        </w:tabs>
        <w:spacing w:before="200" w:after="140"/>
        <w:outlineLvl w:val="9"/>
        <w:rPr>
          <w:rFonts w:ascii="Times New Roman" w:hAnsi="Times New Roman"/>
          <w:b/>
          <w:bCs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3</w:t>
      </w:r>
      <w:r w:rsidRPr="001535BA">
        <w:rPr>
          <w:rFonts w:ascii="Times New Roman" w:hAnsi="Times New Roman"/>
          <w:b/>
          <w:bCs/>
          <w:szCs w:val="24"/>
        </w:rPr>
        <w:t xml:space="preserve">. </w:t>
      </w:r>
      <w:r w:rsidRPr="001535BA">
        <w:rPr>
          <w:rFonts w:ascii="Times New Roman" w:hAnsi="Times New Roman"/>
          <w:szCs w:val="24"/>
        </w:rPr>
        <w:t>Apliecinām, ka pēc pieprasījuma iesniegsim izdruku no Valsts ieņēmuma dienesta Elektroniskās deklarēšanās sistēmas (EDS) par uzņēmuma nodokļu maksātāja reitinga sistēmas rādītājiem (pilno atšifrējumu).</w:t>
      </w:r>
    </w:p>
    <w:p w14:paraId="64355F57" w14:textId="0919DD5F" w:rsidR="00B04E0B" w:rsidRPr="004F17AD" w:rsidRDefault="00B04E0B" w:rsidP="00B27128">
      <w:pPr>
        <w:pStyle w:val="BodyText2"/>
        <w:tabs>
          <w:tab w:val="clear" w:pos="0"/>
        </w:tabs>
        <w:spacing w:before="200" w:after="140"/>
        <w:outlineLvl w:val="9"/>
        <w:rPr>
          <w:rFonts w:ascii="Times New Roman" w:hAnsi="Times New Roman"/>
          <w:szCs w:val="24"/>
        </w:rPr>
      </w:pPr>
      <w:r w:rsidRPr="004F17AD">
        <w:rPr>
          <w:rFonts w:ascii="Times New Roman" w:hAnsi="Times New Roman"/>
          <w:b/>
          <w:bCs/>
          <w:szCs w:val="24"/>
        </w:rPr>
        <w:t xml:space="preserve">3.4. </w:t>
      </w:r>
      <w:r w:rsidRPr="004F17AD">
        <w:rPr>
          <w:rFonts w:ascii="Times New Roman" w:hAnsi="Times New Roman"/>
          <w:szCs w:val="24"/>
        </w:rPr>
        <w:t>Apliecinām, ka pēc pieprasījuma iesniegsim par politiski nozīmīgu/-</w:t>
      </w:r>
      <w:proofErr w:type="spellStart"/>
      <w:r w:rsidRPr="004F17AD">
        <w:rPr>
          <w:rFonts w:ascii="Times New Roman" w:hAnsi="Times New Roman"/>
          <w:szCs w:val="24"/>
        </w:rPr>
        <w:t>ām</w:t>
      </w:r>
      <w:proofErr w:type="spellEnd"/>
      <w:r w:rsidRPr="004F17AD">
        <w:rPr>
          <w:rFonts w:ascii="Times New Roman" w:hAnsi="Times New Roman"/>
          <w:szCs w:val="24"/>
        </w:rPr>
        <w:t xml:space="preserve"> personām.</w:t>
      </w:r>
    </w:p>
    <w:p w14:paraId="736AE2F1" w14:textId="5795B378" w:rsidR="004F17AD" w:rsidRDefault="00B04E0B" w:rsidP="00B27128">
      <w:pPr>
        <w:pStyle w:val="BodyText2"/>
        <w:tabs>
          <w:tab w:val="clear" w:pos="0"/>
        </w:tabs>
        <w:spacing w:before="200" w:after="140"/>
        <w:outlineLvl w:val="9"/>
        <w:rPr>
          <w:rFonts w:ascii="Times New Roman" w:hAnsi="Times New Roman"/>
          <w:szCs w:val="24"/>
        </w:rPr>
      </w:pPr>
      <w:r w:rsidRPr="004F17AD">
        <w:rPr>
          <w:rFonts w:ascii="Times New Roman" w:hAnsi="Times New Roman"/>
          <w:b/>
          <w:bCs/>
          <w:szCs w:val="24"/>
        </w:rPr>
        <w:t xml:space="preserve">3.5. </w:t>
      </w:r>
      <w:r w:rsidR="00C84586" w:rsidRPr="004F17AD">
        <w:rPr>
          <w:rFonts w:ascii="Times New Roman" w:hAnsi="Times New Roman"/>
          <w:szCs w:val="24"/>
        </w:rPr>
        <w:t xml:space="preserve">Apliecinām, ka _______________________ rīcība </w:t>
      </w:r>
      <w:r w:rsidR="006862C0" w:rsidRPr="004F17AD">
        <w:rPr>
          <w:rFonts w:ascii="Times New Roman" w:hAnsi="Times New Roman"/>
          <w:szCs w:val="24"/>
        </w:rPr>
        <w:t xml:space="preserve">(t.i., lietošanā/ īpašumā) </w:t>
      </w:r>
      <w:r w:rsidR="00C84586" w:rsidRPr="004F17AD">
        <w:rPr>
          <w:rFonts w:ascii="Times New Roman" w:hAnsi="Times New Roman"/>
          <w:szCs w:val="24"/>
        </w:rPr>
        <w:t xml:space="preserve">ir </w:t>
      </w:r>
      <w:r w:rsidR="006862C0" w:rsidRPr="004F17AD">
        <w:rPr>
          <w:rFonts w:ascii="Times New Roman" w:hAnsi="Times New Roman"/>
          <w:szCs w:val="24"/>
        </w:rPr>
        <w:t>Pakalpojuma sniegšanai nepieciešamais</w:t>
      </w:r>
      <w:r w:rsidRPr="004F17AD">
        <w:rPr>
          <w:rFonts w:ascii="Times New Roman" w:hAnsi="Times New Roman"/>
          <w:szCs w:val="24"/>
        </w:rPr>
        <w:t xml:space="preserve"> tehniskais aprīkojums</w:t>
      </w:r>
      <w:r w:rsidR="00691231">
        <w:rPr>
          <w:rFonts w:ascii="Times New Roman" w:hAnsi="Times New Roman"/>
          <w:szCs w:val="24"/>
        </w:rPr>
        <w:t xml:space="preserve"> un cilvēka resursi</w:t>
      </w:r>
      <w:r w:rsidR="006862C0" w:rsidRPr="004F17AD">
        <w:rPr>
          <w:rFonts w:ascii="Times New Roman" w:hAnsi="Times New Roman"/>
          <w:szCs w:val="24"/>
        </w:rPr>
        <w:t xml:space="preserve">, kas atbilst Ministru kabineta </w:t>
      </w:r>
      <w:r w:rsidR="00236100">
        <w:rPr>
          <w:rFonts w:ascii="Times New Roman" w:hAnsi="Times New Roman"/>
          <w:szCs w:val="24"/>
        </w:rPr>
        <w:t>24.04.</w:t>
      </w:r>
      <w:r w:rsidR="00236100" w:rsidRPr="004F17AD">
        <w:rPr>
          <w:rFonts w:ascii="Times New Roman" w:hAnsi="Times New Roman"/>
          <w:szCs w:val="24"/>
        </w:rPr>
        <w:t xml:space="preserve">2012. </w:t>
      </w:r>
      <w:r w:rsidR="006862C0" w:rsidRPr="004F17AD">
        <w:rPr>
          <w:rFonts w:ascii="Times New Roman" w:hAnsi="Times New Roman"/>
          <w:szCs w:val="24"/>
        </w:rPr>
        <w:t xml:space="preserve">noteikumiem Nr. 281 </w:t>
      </w:r>
      <w:r w:rsidR="004F17AD">
        <w:rPr>
          <w:rFonts w:ascii="Times New Roman" w:hAnsi="Times New Roman"/>
          <w:szCs w:val="24"/>
        </w:rPr>
        <w:t>“</w:t>
      </w:r>
      <w:r w:rsidR="006862C0" w:rsidRPr="004F17AD">
        <w:rPr>
          <w:rFonts w:ascii="Times New Roman" w:hAnsi="Times New Roman"/>
          <w:szCs w:val="24"/>
        </w:rPr>
        <w:t>Augstas detalizācijas topogrāfiskās informācijas un tās centrālās datubāzes noteikumi”.</w:t>
      </w:r>
    </w:p>
    <w:p w14:paraId="07475452" w14:textId="15E84B92" w:rsidR="006862C0" w:rsidRPr="004F17AD" w:rsidRDefault="004F17AD" w:rsidP="00B27128">
      <w:pPr>
        <w:pStyle w:val="BodyText2"/>
        <w:tabs>
          <w:tab w:val="clear" w:pos="0"/>
        </w:tabs>
        <w:spacing w:before="200" w:after="140"/>
        <w:outlineLvl w:val="9"/>
        <w:rPr>
          <w:rFonts w:ascii="Times New Roman" w:hAnsi="Times New Roman"/>
          <w:szCs w:val="24"/>
        </w:rPr>
      </w:pPr>
      <w:r w:rsidRPr="007B667F">
        <w:rPr>
          <w:rFonts w:ascii="Times New Roman" w:hAnsi="Times New Roman"/>
          <w:b/>
          <w:bCs/>
          <w:szCs w:val="24"/>
        </w:rPr>
        <w:t xml:space="preserve">3.6. </w:t>
      </w:r>
      <w:r w:rsidRPr="007B667F">
        <w:rPr>
          <w:rFonts w:ascii="Times New Roman" w:hAnsi="Times New Roman"/>
          <w:szCs w:val="24"/>
        </w:rPr>
        <w:t xml:space="preserve">Iesniegtajā piedāvājumā ir iekļautas visas izmaksas, kas saistītas ar </w:t>
      </w:r>
      <w:r>
        <w:rPr>
          <w:rFonts w:ascii="Times New Roman" w:hAnsi="Times New Roman"/>
          <w:szCs w:val="24"/>
        </w:rPr>
        <w:t xml:space="preserve">topogrāfiskās uzmērīšanas pakalpojumu sniegšanu, </w:t>
      </w:r>
      <w:r w:rsidRPr="007B667F">
        <w:rPr>
          <w:rFonts w:ascii="Times New Roman" w:hAnsi="Times New Roman"/>
          <w:szCs w:val="24"/>
        </w:rPr>
        <w:t xml:space="preserve">t.sk., </w:t>
      </w:r>
      <w:r w:rsidR="006862C0" w:rsidRPr="004F17AD">
        <w:rPr>
          <w:rFonts w:ascii="Times New Roman" w:hAnsi="Times New Roman"/>
          <w:szCs w:val="24"/>
        </w:rPr>
        <w:t>izdevumi par</w:t>
      </w:r>
      <w:r>
        <w:rPr>
          <w:rFonts w:ascii="Times New Roman" w:hAnsi="Times New Roman"/>
          <w:szCs w:val="24"/>
        </w:rPr>
        <w:t xml:space="preserve"> </w:t>
      </w:r>
      <w:r w:rsidR="006862C0" w:rsidRPr="004F17AD">
        <w:rPr>
          <w:rFonts w:ascii="Times New Roman" w:hAnsi="Times New Roman"/>
          <w:szCs w:val="24"/>
        </w:rPr>
        <w:t>materiāliem, darba rīkiem, ierīcēm, transportu, trešo personu pakalpojumiem u.c., kā arī visi valsts</w:t>
      </w:r>
      <w:r>
        <w:rPr>
          <w:rFonts w:ascii="Times New Roman" w:hAnsi="Times New Roman"/>
          <w:szCs w:val="24"/>
        </w:rPr>
        <w:t xml:space="preserve"> </w:t>
      </w:r>
      <w:r w:rsidR="006862C0" w:rsidRPr="004F17AD">
        <w:rPr>
          <w:rFonts w:ascii="Times New Roman" w:hAnsi="Times New Roman"/>
          <w:szCs w:val="24"/>
        </w:rPr>
        <w:t>un pašvaldības noteiktie nodokļi, nodevas un citas izmaksas</w:t>
      </w:r>
      <w:r>
        <w:rPr>
          <w:rFonts w:ascii="Times New Roman" w:hAnsi="Times New Roman"/>
          <w:szCs w:val="24"/>
        </w:rPr>
        <w:t xml:space="preserve"> </w:t>
      </w:r>
      <w:r w:rsidR="006862C0" w:rsidRPr="004F17AD">
        <w:rPr>
          <w:rFonts w:ascii="Times New Roman" w:hAnsi="Times New Roman"/>
          <w:szCs w:val="24"/>
        </w:rPr>
        <w:t>(ja</w:t>
      </w:r>
      <w:r>
        <w:rPr>
          <w:rFonts w:ascii="Times New Roman" w:hAnsi="Times New Roman"/>
          <w:szCs w:val="24"/>
        </w:rPr>
        <w:t xml:space="preserve"> </w:t>
      </w:r>
      <w:r w:rsidR="006862C0" w:rsidRPr="004F17AD">
        <w:rPr>
          <w:rFonts w:ascii="Times New Roman" w:hAnsi="Times New Roman"/>
          <w:szCs w:val="24"/>
        </w:rPr>
        <w:t>attiecinām</w:t>
      </w:r>
      <w:r>
        <w:rPr>
          <w:rFonts w:ascii="Times New Roman" w:hAnsi="Times New Roman"/>
          <w:szCs w:val="24"/>
        </w:rPr>
        <w:t>s</w:t>
      </w:r>
      <w:r w:rsidR="006862C0" w:rsidRPr="004F17AD">
        <w:rPr>
          <w:rFonts w:ascii="Times New Roman" w:hAnsi="Times New Roman"/>
          <w:szCs w:val="24"/>
        </w:rPr>
        <w:t>), izņemot pievienotās vērtības nodokli.</w:t>
      </w:r>
    </w:p>
    <w:p w14:paraId="56FF9BE3" w14:textId="77777777" w:rsidR="004F17AD" w:rsidRPr="0060794F" w:rsidRDefault="004F17AD" w:rsidP="00B27128">
      <w:pPr>
        <w:pStyle w:val="BodyText2"/>
        <w:tabs>
          <w:tab w:val="clear" w:pos="0"/>
        </w:tabs>
        <w:spacing w:before="200" w:after="14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3.7. </w:t>
      </w:r>
      <w:r w:rsidRPr="0060794F">
        <w:rPr>
          <w:rFonts w:ascii="Times New Roman" w:hAnsi="Times New Roman"/>
          <w:b/>
          <w:bCs/>
          <w:szCs w:val="24"/>
        </w:rPr>
        <w:t>Esam iepazinušies ar tehnisko specifikāciju un atzīstam to par:</w:t>
      </w:r>
    </w:p>
    <w:p w14:paraId="270C322D" w14:textId="77777777" w:rsidR="004F17AD" w:rsidRDefault="009860BD" w:rsidP="004F17A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92390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7A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F17AD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19EDB29B" w14:textId="77777777" w:rsidR="004F17AD" w:rsidRDefault="009860BD" w:rsidP="004F17A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64142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7A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F17AD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4F17AD" w14:paraId="37165C5D" w14:textId="77777777" w:rsidTr="00A85774">
        <w:trPr>
          <w:jc w:val="center"/>
        </w:trPr>
        <w:tc>
          <w:tcPr>
            <w:tcW w:w="9209" w:type="dxa"/>
          </w:tcPr>
          <w:p w14:paraId="4EE99802" w14:textId="77777777" w:rsidR="004F17AD" w:rsidRPr="003B39EC" w:rsidRDefault="004F17AD" w:rsidP="00A85774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2796B4D" w14:textId="77777777" w:rsidR="004F17AD" w:rsidRDefault="004F17AD" w:rsidP="00A8577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2F87F630" w14:textId="77777777" w:rsidR="004F17AD" w:rsidRPr="007B667F" w:rsidRDefault="004F17AD" w:rsidP="00B27128">
      <w:pPr>
        <w:pStyle w:val="BodyText2"/>
        <w:tabs>
          <w:tab w:val="clear" w:pos="0"/>
        </w:tabs>
        <w:spacing w:before="200" w:after="140"/>
        <w:outlineLvl w:val="9"/>
        <w:rPr>
          <w:rFonts w:ascii="Times New Roman" w:hAnsi="Times New Roman"/>
          <w:b/>
          <w:bCs/>
          <w:szCs w:val="24"/>
        </w:rPr>
      </w:pPr>
      <w:r w:rsidRPr="007B667F">
        <w:rPr>
          <w:rFonts w:ascii="Times New Roman" w:hAnsi="Times New Roman"/>
          <w:b/>
          <w:bCs/>
          <w:szCs w:val="24"/>
        </w:rPr>
        <w:lastRenderedPageBreak/>
        <w:t>3.8. Pieredze līdzīgu pakalpojumu sniegšanā:</w:t>
      </w:r>
    </w:p>
    <w:p w14:paraId="5475C51E" w14:textId="0815B6EB" w:rsidR="004F17AD" w:rsidRDefault="009860BD" w:rsidP="004F17A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7AD" w:rsidRPr="007B667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F17AD" w:rsidRPr="007B667F">
        <w:rPr>
          <w:rFonts w:ascii="Times New Roman" w:hAnsi="Times New Roman"/>
          <w:szCs w:val="24"/>
        </w:rPr>
        <w:t xml:space="preserve"> </w:t>
      </w:r>
      <w:r w:rsidR="00736EAD">
        <w:rPr>
          <w:rFonts w:ascii="Times New Roman" w:hAnsi="Times New Roman"/>
          <w:szCs w:val="24"/>
        </w:rPr>
        <w:t>Uzņēmumam</w:t>
      </w:r>
      <w:r w:rsidR="004F17AD">
        <w:rPr>
          <w:rFonts w:ascii="Times New Roman" w:hAnsi="Times New Roman"/>
          <w:szCs w:val="24"/>
        </w:rPr>
        <w:t xml:space="preserve"> ir </w:t>
      </w:r>
      <w:r w:rsidR="004F17AD" w:rsidRPr="007B667F">
        <w:rPr>
          <w:rFonts w:ascii="Times New Roman" w:hAnsi="Times New Roman"/>
          <w:szCs w:val="24"/>
        </w:rPr>
        <w:t xml:space="preserve">pieredze </w:t>
      </w:r>
      <w:r w:rsidR="004F17AD">
        <w:rPr>
          <w:rFonts w:ascii="Times New Roman" w:hAnsi="Times New Roman"/>
          <w:szCs w:val="24"/>
        </w:rPr>
        <w:t xml:space="preserve">topogrāfiskās uzmērīšanas pakalpojumu sniegšanā, t.i., nodrošināta un Pasūtītājiem nodota ar atbilstošajām institūcijām saskaņotā topogrāfiskās uzmērīšanas dokumentācija </w:t>
      </w:r>
      <w:r w:rsidR="004F17AD" w:rsidRPr="00B04E0B">
        <w:rPr>
          <w:rFonts w:ascii="Times New Roman" w:hAnsi="Times New Roman"/>
          <w:szCs w:val="24"/>
        </w:rPr>
        <w:t>(norādiet ne vairāk kā 5 atbilstošākos pēdējo 3 (trīs) gadu laikā):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038"/>
        <w:gridCol w:w="2194"/>
        <w:gridCol w:w="2328"/>
        <w:gridCol w:w="1922"/>
      </w:tblGrid>
      <w:tr w:rsidR="004F17AD" w:rsidRPr="002737BF" w14:paraId="3D9E7A56" w14:textId="77777777" w:rsidTr="00A85774">
        <w:trPr>
          <w:cantSplit/>
          <w:trHeight w:val="888"/>
        </w:trPr>
        <w:tc>
          <w:tcPr>
            <w:tcW w:w="311" w:type="pct"/>
            <w:shd w:val="clear" w:color="auto" w:fill="DEEAF6"/>
            <w:textDirection w:val="btLr"/>
            <w:vAlign w:val="center"/>
          </w:tcPr>
          <w:p w14:paraId="5A4623ED" w14:textId="77777777" w:rsidR="004F17AD" w:rsidRPr="00720454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27" w:type="pct"/>
            <w:shd w:val="clear" w:color="auto" w:fill="DEEAF6"/>
            <w:vAlign w:val="center"/>
          </w:tcPr>
          <w:p w14:paraId="4FDD2F29" w14:textId="77777777" w:rsidR="004F17AD" w:rsidRPr="00720454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Pasūtītājs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, kontaktpersona, tālrunis</w:t>
            </w:r>
          </w:p>
        </w:tc>
        <w:tc>
          <w:tcPr>
            <w:tcW w:w="1213" w:type="pct"/>
            <w:shd w:val="clear" w:color="auto" w:fill="DEEAF6"/>
            <w:vAlign w:val="center"/>
          </w:tcPr>
          <w:p w14:paraId="73671F98" w14:textId="77777777" w:rsidR="004F17AD" w:rsidRPr="00720454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Objekta</w:t>
            </w: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nosaukums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, adrese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5633F30B" w14:textId="77777777" w:rsidR="004F17AD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Sniegtais pakalpojums</w:t>
            </w:r>
          </w:p>
          <w:p w14:paraId="21FFCB55" w14:textId="77777777" w:rsidR="004F17AD" w:rsidRPr="00CD0384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(topogrāfiskā uzmērīšana/ apjoms (ha))</w:t>
            </w:r>
          </w:p>
        </w:tc>
        <w:tc>
          <w:tcPr>
            <w:tcW w:w="1062" w:type="pct"/>
            <w:shd w:val="clear" w:color="auto" w:fill="DEEAF6"/>
            <w:vAlign w:val="center"/>
          </w:tcPr>
          <w:p w14:paraId="6D2849A7" w14:textId="77777777" w:rsidR="004F17AD" w:rsidRPr="00720454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Pakalpojuma sniegšanas periods </w:t>
            </w:r>
            <w:r w:rsidRPr="003B1DCE">
              <w:rPr>
                <w:rFonts w:ascii="Times New Roman" w:hAnsi="Times New Roman" w:cs="Times New Roman"/>
                <w:b/>
              </w:rPr>
              <w:t>(no… līdz)</w:t>
            </w:r>
          </w:p>
        </w:tc>
      </w:tr>
      <w:tr w:rsidR="004F17AD" w:rsidRPr="00C56E21" w14:paraId="283D7FCA" w14:textId="77777777" w:rsidTr="00A85774">
        <w:trPr>
          <w:trHeight w:val="210"/>
        </w:trPr>
        <w:tc>
          <w:tcPr>
            <w:tcW w:w="311" w:type="pct"/>
            <w:shd w:val="clear" w:color="auto" w:fill="auto"/>
            <w:vAlign w:val="bottom"/>
          </w:tcPr>
          <w:p w14:paraId="03C81A06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pct"/>
            <w:shd w:val="clear" w:color="auto" w:fill="auto"/>
            <w:vAlign w:val="bottom"/>
          </w:tcPr>
          <w:p w14:paraId="2E9B176C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</w:tcPr>
          <w:p w14:paraId="0EDE4967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  <w:vAlign w:val="bottom"/>
          </w:tcPr>
          <w:p w14:paraId="00B2AC9E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  <w:shd w:val="clear" w:color="auto" w:fill="auto"/>
            <w:vAlign w:val="bottom"/>
          </w:tcPr>
          <w:p w14:paraId="6194E5B7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17AD" w:rsidRPr="00C56E21" w14:paraId="79A71D64" w14:textId="77777777" w:rsidTr="00A85774">
        <w:trPr>
          <w:trHeight w:val="210"/>
        </w:trPr>
        <w:tc>
          <w:tcPr>
            <w:tcW w:w="311" w:type="pct"/>
            <w:shd w:val="clear" w:color="auto" w:fill="auto"/>
            <w:vAlign w:val="bottom"/>
          </w:tcPr>
          <w:p w14:paraId="5A5C334F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pct"/>
            <w:shd w:val="clear" w:color="auto" w:fill="auto"/>
            <w:vAlign w:val="bottom"/>
          </w:tcPr>
          <w:p w14:paraId="1E29501E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</w:tcPr>
          <w:p w14:paraId="31F35063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  <w:vAlign w:val="bottom"/>
          </w:tcPr>
          <w:p w14:paraId="5E5FB65D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  <w:shd w:val="clear" w:color="auto" w:fill="auto"/>
            <w:vAlign w:val="bottom"/>
          </w:tcPr>
          <w:p w14:paraId="18E3E3CE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17AD" w:rsidRPr="00C56E21" w14:paraId="423EC931" w14:textId="77777777" w:rsidTr="00A85774">
        <w:trPr>
          <w:trHeight w:val="210"/>
        </w:trPr>
        <w:tc>
          <w:tcPr>
            <w:tcW w:w="311" w:type="pct"/>
            <w:shd w:val="clear" w:color="auto" w:fill="auto"/>
            <w:vAlign w:val="bottom"/>
          </w:tcPr>
          <w:p w14:paraId="1B1F7114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pct"/>
            <w:shd w:val="clear" w:color="auto" w:fill="auto"/>
            <w:vAlign w:val="bottom"/>
          </w:tcPr>
          <w:p w14:paraId="2041C789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</w:tcPr>
          <w:p w14:paraId="1690A040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  <w:vAlign w:val="bottom"/>
          </w:tcPr>
          <w:p w14:paraId="456063AF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  <w:shd w:val="clear" w:color="auto" w:fill="auto"/>
            <w:vAlign w:val="bottom"/>
          </w:tcPr>
          <w:p w14:paraId="1DDCFF67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17AD" w:rsidRPr="00C56E21" w14:paraId="1B94C29C" w14:textId="77777777" w:rsidTr="00A85774">
        <w:trPr>
          <w:trHeight w:val="210"/>
        </w:trPr>
        <w:tc>
          <w:tcPr>
            <w:tcW w:w="311" w:type="pct"/>
            <w:shd w:val="clear" w:color="auto" w:fill="auto"/>
            <w:vAlign w:val="bottom"/>
          </w:tcPr>
          <w:p w14:paraId="7DB92E2B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pct"/>
            <w:shd w:val="clear" w:color="auto" w:fill="auto"/>
            <w:vAlign w:val="bottom"/>
          </w:tcPr>
          <w:p w14:paraId="442D31DD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</w:tcPr>
          <w:p w14:paraId="14DECA13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  <w:vAlign w:val="bottom"/>
          </w:tcPr>
          <w:p w14:paraId="41FAE5C3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  <w:shd w:val="clear" w:color="auto" w:fill="auto"/>
            <w:vAlign w:val="bottom"/>
          </w:tcPr>
          <w:p w14:paraId="514D3FC8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17AD" w:rsidRPr="00C56E21" w14:paraId="52FA4CAD" w14:textId="77777777" w:rsidTr="00A85774">
        <w:trPr>
          <w:trHeight w:val="210"/>
        </w:trPr>
        <w:tc>
          <w:tcPr>
            <w:tcW w:w="311" w:type="pct"/>
            <w:shd w:val="clear" w:color="auto" w:fill="auto"/>
            <w:vAlign w:val="bottom"/>
          </w:tcPr>
          <w:p w14:paraId="34FAA42D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pct"/>
            <w:shd w:val="clear" w:color="auto" w:fill="auto"/>
            <w:vAlign w:val="bottom"/>
          </w:tcPr>
          <w:p w14:paraId="0E793375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</w:tcPr>
          <w:p w14:paraId="5AB7D290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  <w:vAlign w:val="bottom"/>
          </w:tcPr>
          <w:p w14:paraId="5915CDF4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  <w:shd w:val="clear" w:color="auto" w:fill="auto"/>
            <w:vAlign w:val="bottom"/>
          </w:tcPr>
          <w:p w14:paraId="348AFC35" w14:textId="77777777" w:rsidR="004F17AD" w:rsidRPr="00C56E21" w:rsidRDefault="004F17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7FB0F7D" w14:textId="1634075C" w:rsidR="004F17AD" w:rsidRDefault="009860BD" w:rsidP="004F17AD">
      <w:pPr>
        <w:pStyle w:val="BodyText2"/>
        <w:tabs>
          <w:tab w:val="clear" w:pos="0"/>
        </w:tabs>
        <w:spacing w:before="12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7AD" w:rsidRPr="007B667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F17AD" w:rsidRPr="007B667F">
        <w:rPr>
          <w:rFonts w:ascii="Times New Roman" w:hAnsi="Times New Roman"/>
          <w:szCs w:val="24"/>
        </w:rPr>
        <w:t xml:space="preserve"> </w:t>
      </w:r>
      <w:r w:rsidR="00736EAD">
        <w:rPr>
          <w:rFonts w:ascii="Times New Roman" w:hAnsi="Times New Roman"/>
          <w:szCs w:val="24"/>
        </w:rPr>
        <w:t>Uzņēmumam</w:t>
      </w:r>
      <w:r w:rsidR="004F17AD">
        <w:rPr>
          <w:rFonts w:ascii="Times New Roman" w:hAnsi="Times New Roman"/>
          <w:szCs w:val="24"/>
        </w:rPr>
        <w:t xml:space="preserve"> nav </w:t>
      </w:r>
      <w:r w:rsidR="004F17AD" w:rsidRPr="007B667F">
        <w:rPr>
          <w:rFonts w:ascii="Times New Roman" w:hAnsi="Times New Roman"/>
          <w:szCs w:val="24"/>
        </w:rPr>
        <w:t xml:space="preserve">pieredze </w:t>
      </w:r>
      <w:r w:rsidR="004F17AD">
        <w:rPr>
          <w:rFonts w:ascii="Times New Roman" w:hAnsi="Times New Roman"/>
          <w:szCs w:val="24"/>
        </w:rPr>
        <w:t>topogrāfiskās uzmērīšanas pakalpojumu sniegšanā</w:t>
      </w:r>
      <w:r w:rsidR="004F17AD" w:rsidRPr="007B667F">
        <w:rPr>
          <w:rFonts w:ascii="Times New Roman" w:hAnsi="Times New Roman"/>
          <w:szCs w:val="24"/>
        </w:rPr>
        <w:t xml:space="preserve">, bet </w:t>
      </w:r>
      <w:r w:rsidR="00736EAD">
        <w:rPr>
          <w:rFonts w:ascii="Times New Roman" w:hAnsi="Times New Roman"/>
          <w:szCs w:val="24"/>
        </w:rPr>
        <w:t>tas</w:t>
      </w:r>
      <w:r w:rsidR="004F17AD">
        <w:rPr>
          <w:rFonts w:ascii="Times New Roman" w:hAnsi="Times New Roman"/>
          <w:szCs w:val="24"/>
        </w:rPr>
        <w:t xml:space="preserve"> </w:t>
      </w:r>
      <w:r w:rsidR="004F17AD" w:rsidRPr="001C693B">
        <w:rPr>
          <w:rFonts w:ascii="Times New Roman" w:hAnsi="Times New Roman"/>
          <w:szCs w:val="24"/>
        </w:rPr>
        <w:t>ir tiesīg</w:t>
      </w:r>
      <w:r w:rsidR="00B27128">
        <w:rPr>
          <w:rFonts w:ascii="Times New Roman" w:hAnsi="Times New Roman"/>
          <w:szCs w:val="24"/>
        </w:rPr>
        <w:t>s</w:t>
      </w:r>
      <w:r w:rsidR="004F17AD" w:rsidRPr="001C693B">
        <w:rPr>
          <w:rFonts w:ascii="Times New Roman" w:hAnsi="Times New Roman"/>
          <w:szCs w:val="24"/>
        </w:rPr>
        <w:t xml:space="preserve"> sniegt attiecīgos pakalpojumus.</w:t>
      </w:r>
    </w:p>
    <w:p w14:paraId="399AC230" w14:textId="77777777" w:rsidR="00B27128" w:rsidRPr="002737BF" w:rsidRDefault="00B27128" w:rsidP="00B27128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PIEDĀVĀJUMS</w:t>
      </w:r>
    </w:p>
    <w:p w14:paraId="523677F0" w14:textId="2CD4EDFF" w:rsidR="00B27128" w:rsidRDefault="00B27128" w:rsidP="00B27128">
      <w:pPr>
        <w:pStyle w:val="BodyText2"/>
        <w:tabs>
          <w:tab w:val="clear" w:pos="0"/>
        </w:tabs>
        <w:spacing w:before="140" w:after="14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</w:t>
      </w:r>
      <w:r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1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>
        <w:rPr>
          <w:rFonts w:ascii="Times New Roman" w:hAnsi="Times New Roman"/>
          <w:b/>
          <w:szCs w:val="24"/>
          <w:lang w:eastAsia="ar-SA"/>
        </w:rPr>
        <w:t>Apakšuzņēmēju piesaiste:</w:t>
      </w:r>
    </w:p>
    <w:p w14:paraId="0EA40151" w14:textId="6B08E8D7" w:rsidR="00B27128" w:rsidRDefault="009860BD" w:rsidP="00B2712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5846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12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27128">
        <w:rPr>
          <w:rFonts w:ascii="Times New Roman" w:hAnsi="Times New Roman"/>
          <w:szCs w:val="24"/>
        </w:rPr>
        <w:t xml:space="preserve"> Apliecinām, ka pakalpojumu sniegsim patstāvīgi, nepiesaistot apakšuzņēmējus;</w:t>
      </w:r>
    </w:p>
    <w:p w14:paraId="44D32CB5" w14:textId="4E63F05C" w:rsidR="00B27128" w:rsidRPr="00C56E21" w:rsidRDefault="009860BD" w:rsidP="00B2712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4308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12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27128">
        <w:rPr>
          <w:rFonts w:ascii="Times New Roman" w:hAnsi="Times New Roman"/>
          <w:szCs w:val="24"/>
        </w:rPr>
        <w:t xml:space="preserve"> </w:t>
      </w:r>
      <w:r w:rsidR="00B27128" w:rsidRPr="00616B7C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</w:t>
      </w:r>
      <w:r w:rsidR="00B27128">
        <w:rPr>
          <w:rFonts w:ascii="Times New Roman" w:hAnsi="Times New Roman"/>
          <w:bCs/>
          <w:szCs w:val="24"/>
          <w:lang w:eastAsia="ar-SA"/>
        </w:rPr>
        <w:t>,</w:t>
      </w:r>
      <w:r w:rsidR="00B27128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B27128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B27128" w:rsidRPr="00616B7C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908"/>
        <w:gridCol w:w="2353"/>
        <w:gridCol w:w="1893"/>
        <w:gridCol w:w="2306"/>
      </w:tblGrid>
      <w:tr w:rsidR="00B27128" w:rsidRPr="00D51537" w14:paraId="65260B2D" w14:textId="77777777" w:rsidTr="00B27128">
        <w:trPr>
          <w:cantSplit/>
          <w:trHeight w:val="1134"/>
        </w:trPr>
        <w:tc>
          <w:tcPr>
            <w:tcW w:w="373" w:type="pct"/>
            <w:shd w:val="clear" w:color="auto" w:fill="DEEAF6" w:themeFill="accent5" w:themeFillTint="33"/>
            <w:textDirection w:val="btLr"/>
            <w:vAlign w:val="center"/>
          </w:tcPr>
          <w:p w14:paraId="74670301" w14:textId="77777777" w:rsidR="00B27128" w:rsidRPr="00D51537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 w:themeFill="accent5" w:themeFillTint="33"/>
            <w:vAlign w:val="center"/>
          </w:tcPr>
          <w:p w14:paraId="2EEB22BE" w14:textId="77777777" w:rsidR="00B27128" w:rsidRPr="00D51537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 w:themeFill="accent5" w:themeFillTint="33"/>
            <w:vAlign w:val="center"/>
          </w:tcPr>
          <w:p w14:paraId="0DA0A3B9" w14:textId="77777777" w:rsidR="00B27128" w:rsidRPr="00D51537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 w:themeFill="accent5" w:themeFillTint="33"/>
            <w:vAlign w:val="center"/>
          </w:tcPr>
          <w:p w14:paraId="66B5BBBC" w14:textId="42B900E4" w:rsidR="00B27128" w:rsidRPr="00D51537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Veicamo pakalpojumu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>apjoms no kopējā apjoma %</w:t>
            </w:r>
          </w:p>
        </w:tc>
        <w:tc>
          <w:tcPr>
            <w:tcW w:w="1261" w:type="pct"/>
            <w:shd w:val="clear" w:color="auto" w:fill="DEEAF6" w:themeFill="accent5" w:themeFillTint="33"/>
            <w:vAlign w:val="center"/>
          </w:tcPr>
          <w:p w14:paraId="64EFF8BB" w14:textId="77777777" w:rsidR="00B27128" w:rsidRPr="00D51537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B27128" w:rsidRPr="00C56E21" w14:paraId="6DB58295" w14:textId="77777777" w:rsidTr="00A85774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7F87B71A" w14:textId="77777777" w:rsidR="00B27128" w:rsidRPr="00C56E21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4886705" w14:textId="77777777" w:rsidR="00B27128" w:rsidRPr="00C56E21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4FE4E6FC" w14:textId="77777777" w:rsidR="00B27128" w:rsidRPr="00C56E21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1B7E25EB" w14:textId="77777777" w:rsidR="00B27128" w:rsidRPr="00C56E21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1817014" w14:textId="77777777" w:rsidR="00B27128" w:rsidRPr="00C56E21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7128" w:rsidRPr="00C56E21" w14:paraId="5390C5AF" w14:textId="77777777" w:rsidTr="00A85774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75F8DBB" w14:textId="77777777" w:rsidR="00B27128" w:rsidRPr="00C56E21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57CD25A9" w14:textId="77777777" w:rsidR="00B27128" w:rsidRPr="00C56E21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742A9F5B" w14:textId="77777777" w:rsidR="00B27128" w:rsidRPr="00C56E21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22305388" w14:textId="77777777" w:rsidR="00B27128" w:rsidRPr="00C56E21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33014A6B" w14:textId="77777777" w:rsidR="00B27128" w:rsidRPr="00C56E21" w:rsidRDefault="00B27128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3FCAA1B" w14:textId="77777777" w:rsidR="00B27128" w:rsidRPr="005075C2" w:rsidRDefault="00B27128" w:rsidP="00B27128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075C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Piezīme</w:t>
      </w:r>
      <w:r w:rsidRPr="005075C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 Līguma izpildei pretendents var balstīties uz citu personu iespējām vai piesaistīt apakšuzņēmējus tikai tad, ja šīs personas veiks darbus, kuru izpildei attiecīgās spējas ir nepieciešamas.</w:t>
      </w:r>
    </w:p>
    <w:p w14:paraId="01187E76" w14:textId="23B0B07C" w:rsidR="00B27128" w:rsidRPr="00E641E6" w:rsidRDefault="00B27128" w:rsidP="00B27128">
      <w:pPr>
        <w:pStyle w:val="BodyText2"/>
        <w:tabs>
          <w:tab w:val="clear" w:pos="0"/>
        </w:tabs>
        <w:spacing w:before="200" w:after="14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4.2. Uzņēmums </w:t>
      </w:r>
      <w:r>
        <w:rPr>
          <w:rFonts w:ascii="Times New Roman" w:hAnsi="Times New Roman"/>
          <w:b/>
          <w:szCs w:val="24"/>
          <w:lang w:eastAsia="ar-SA"/>
        </w:rPr>
        <w:t>var nodrošināt</w:t>
      </w:r>
      <w:r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>
        <w:rPr>
          <w:rFonts w:ascii="Times New Roman" w:hAnsi="Times New Roman"/>
          <w:b/>
          <w:szCs w:val="24"/>
          <w:lang w:eastAsia="ar-SA"/>
        </w:rPr>
        <w:t>šādus</w:t>
      </w:r>
      <w:r w:rsidRPr="00C56E21">
        <w:rPr>
          <w:rFonts w:ascii="Times New Roman" w:hAnsi="Times New Roman"/>
          <w:b/>
          <w:szCs w:val="24"/>
          <w:lang w:eastAsia="ar-SA"/>
        </w:rPr>
        <w:t xml:space="preserve"> speciālistu</w:t>
      </w:r>
      <w:r>
        <w:rPr>
          <w:rFonts w:ascii="Times New Roman" w:hAnsi="Times New Roman"/>
          <w:b/>
          <w:szCs w:val="24"/>
          <w:lang w:eastAsia="ar-SA"/>
        </w:rPr>
        <w:t>s</w:t>
      </w:r>
      <w:r w:rsidRPr="00DD34B8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p</w:t>
      </w:r>
      <w:r w:rsidRPr="00C56E21">
        <w:rPr>
          <w:rFonts w:ascii="Times New Roman" w:hAnsi="Times New Roman"/>
          <w:b/>
          <w:szCs w:val="24"/>
          <w:lang w:eastAsia="ar-SA"/>
        </w:rPr>
        <w:t>akalpojuma izpild</w:t>
      </w:r>
      <w:r>
        <w:rPr>
          <w:rFonts w:ascii="Times New Roman" w:hAnsi="Times New Roman"/>
          <w:b/>
          <w:szCs w:val="24"/>
          <w:lang w:eastAsia="ar-SA"/>
        </w:rPr>
        <w:t>ei</w:t>
      </w:r>
      <w:r w:rsidRPr="00C56E2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038"/>
        <w:gridCol w:w="2337"/>
        <w:gridCol w:w="2005"/>
        <w:gridCol w:w="1982"/>
      </w:tblGrid>
      <w:tr w:rsidR="00C62398" w:rsidRPr="002737BF" w14:paraId="6B0E786A" w14:textId="77777777" w:rsidTr="00C62398">
        <w:trPr>
          <w:cantSplit/>
          <w:trHeight w:val="888"/>
        </w:trPr>
        <w:tc>
          <w:tcPr>
            <w:tcW w:w="388" w:type="pct"/>
            <w:shd w:val="clear" w:color="auto" w:fill="DEEAF6" w:themeFill="accent5" w:themeFillTint="33"/>
            <w:textDirection w:val="btLr"/>
            <w:vAlign w:val="center"/>
          </w:tcPr>
          <w:p w14:paraId="5D1027CC" w14:textId="77777777" w:rsidR="00736EAD" w:rsidRPr="00720454" w:rsidRDefault="00736EAD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24" w:type="pct"/>
            <w:shd w:val="clear" w:color="auto" w:fill="DEEAF6" w:themeFill="accent5" w:themeFillTint="33"/>
            <w:vAlign w:val="center"/>
          </w:tcPr>
          <w:p w14:paraId="4FD3B36C" w14:textId="39B5FA06" w:rsidR="00736EAD" w:rsidRPr="00720454" w:rsidRDefault="00691231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Speciālista vārds, uzvārds</w:t>
            </w:r>
          </w:p>
        </w:tc>
        <w:tc>
          <w:tcPr>
            <w:tcW w:w="1289" w:type="pct"/>
            <w:shd w:val="clear" w:color="auto" w:fill="DEEAF6" w:themeFill="accent5" w:themeFillTint="33"/>
            <w:vAlign w:val="center"/>
          </w:tcPr>
          <w:p w14:paraId="60C6428B" w14:textId="30F3C9C1" w:rsidR="00691231" w:rsidRDefault="00691231" w:rsidP="00691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Sertifikāts</w:t>
            </w:r>
          </w:p>
          <w:p w14:paraId="079708CF" w14:textId="26331B64" w:rsidR="00736EAD" w:rsidRPr="00720454" w:rsidRDefault="00691231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12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(sertifikāta izdevējs, numurs, derīguma termiņš)</w:t>
            </w:r>
            <w:r w:rsidR="00B27128" w:rsidRPr="003B1DCE">
              <w:rPr>
                <w:rStyle w:val="FootnoteReference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106" w:type="pct"/>
            <w:shd w:val="clear" w:color="auto" w:fill="DEEAF6" w:themeFill="accent5" w:themeFillTint="33"/>
            <w:vAlign w:val="center"/>
          </w:tcPr>
          <w:p w14:paraId="66CD1365" w14:textId="72066B2E" w:rsidR="00736EAD" w:rsidRPr="00691231" w:rsidRDefault="00691231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123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Persona (uzņēmumu), kuru pārstāv</w:t>
            </w:r>
            <w:r w:rsidR="00B27128" w:rsidRPr="003B1DCE">
              <w:rPr>
                <w:rStyle w:val="FootnoteReference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093" w:type="pct"/>
            <w:shd w:val="clear" w:color="auto" w:fill="DEEAF6" w:themeFill="accent5" w:themeFillTint="33"/>
            <w:vAlign w:val="center"/>
          </w:tcPr>
          <w:p w14:paraId="646E004D" w14:textId="345B87DF" w:rsidR="00736EAD" w:rsidRPr="00720454" w:rsidRDefault="00691231" w:rsidP="00A857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Līgumattiecību pamats</w:t>
            </w:r>
            <w:r w:rsidR="00B27128" w:rsidRPr="003B1DCE">
              <w:rPr>
                <w:rStyle w:val="FootnoteReference"/>
                <w:rFonts w:ascii="Times New Roman" w:hAnsi="Times New Roman" w:cs="Times New Roman"/>
                <w:b/>
              </w:rPr>
              <w:footnoteReference w:id="3"/>
            </w:r>
          </w:p>
        </w:tc>
      </w:tr>
      <w:tr w:rsidR="00691231" w:rsidRPr="00691231" w14:paraId="2C06D59E" w14:textId="77777777" w:rsidTr="00C62398">
        <w:trPr>
          <w:trHeight w:val="210"/>
        </w:trPr>
        <w:tc>
          <w:tcPr>
            <w:tcW w:w="388" w:type="pct"/>
            <w:shd w:val="clear" w:color="auto" w:fill="auto"/>
            <w:vAlign w:val="bottom"/>
          </w:tcPr>
          <w:p w14:paraId="252E70AC" w14:textId="3D77A037" w:rsidR="00691231" w:rsidRPr="0069123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69123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12" w:type="pct"/>
            <w:gridSpan w:val="4"/>
            <w:shd w:val="clear" w:color="auto" w:fill="auto"/>
            <w:vAlign w:val="bottom"/>
          </w:tcPr>
          <w:p w14:paraId="7B815780" w14:textId="0AF953AE" w:rsidR="00691231" w:rsidRPr="0069123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9123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Topogrāfiskā uzmērīšana</w:t>
            </w:r>
          </w:p>
        </w:tc>
      </w:tr>
      <w:tr w:rsidR="00C62398" w:rsidRPr="00C56E21" w14:paraId="51059542" w14:textId="77777777" w:rsidTr="00C62398">
        <w:trPr>
          <w:trHeight w:val="210"/>
        </w:trPr>
        <w:tc>
          <w:tcPr>
            <w:tcW w:w="388" w:type="pct"/>
            <w:shd w:val="clear" w:color="auto" w:fill="auto"/>
            <w:vAlign w:val="bottom"/>
          </w:tcPr>
          <w:p w14:paraId="6A4ADF89" w14:textId="154C5A8F" w:rsidR="0069123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124" w:type="pct"/>
            <w:shd w:val="clear" w:color="auto" w:fill="auto"/>
            <w:vAlign w:val="bottom"/>
          </w:tcPr>
          <w:p w14:paraId="556E85F3" w14:textId="77777777" w:rsidR="0069123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14:paraId="0C15ACCC" w14:textId="77777777" w:rsidR="00691231" w:rsidRPr="00C56E2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6" w:type="pct"/>
            <w:shd w:val="clear" w:color="auto" w:fill="auto"/>
            <w:vAlign w:val="bottom"/>
          </w:tcPr>
          <w:p w14:paraId="3692C8B4" w14:textId="77777777" w:rsidR="00691231" w:rsidRPr="00C56E2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3" w:type="pct"/>
            <w:shd w:val="clear" w:color="auto" w:fill="auto"/>
            <w:vAlign w:val="bottom"/>
          </w:tcPr>
          <w:p w14:paraId="382A7CE1" w14:textId="77777777" w:rsidR="00691231" w:rsidRPr="00C56E2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62398" w:rsidRPr="00C56E21" w14:paraId="11F7E313" w14:textId="77777777" w:rsidTr="00C62398">
        <w:trPr>
          <w:trHeight w:val="210"/>
        </w:trPr>
        <w:tc>
          <w:tcPr>
            <w:tcW w:w="388" w:type="pct"/>
            <w:shd w:val="clear" w:color="auto" w:fill="auto"/>
            <w:vAlign w:val="bottom"/>
          </w:tcPr>
          <w:p w14:paraId="28ADE767" w14:textId="22A54539" w:rsidR="0069123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1124" w:type="pct"/>
            <w:shd w:val="clear" w:color="auto" w:fill="auto"/>
            <w:vAlign w:val="bottom"/>
          </w:tcPr>
          <w:p w14:paraId="329321AD" w14:textId="77777777" w:rsidR="0069123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14:paraId="517FB9B8" w14:textId="77777777" w:rsidR="00691231" w:rsidRPr="00C56E2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6" w:type="pct"/>
            <w:shd w:val="clear" w:color="auto" w:fill="auto"/>
            <w:vAlign w:val="bottom"/>
          </w:tcPr>
          <w:p w14:paraId="2C04B9D0" w14:textId="77777777" w:rsidR="00691231" w:rsidRPr="00C56E2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3" w:type="pct"/>
            <w:shd w:val="clear" w:color="auto" w:fill="auto"/>
            <w:vAlign w:val="bottom"/>
          </w:tcPr>
          <w:p w14:paraId="4C591E9A" w14:textId="77777777" w:rsidR="00691231" w:rsidRPr="00C56E2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1231" w:rsidRPr="00691231" w14:paraId="3992D932" w14:textId="77777777" w:rsidTr="00C62398">
        <w:trPr>
          <w:trHeight w:val="210"/>
        </w:trPr>
        <w:tc>
          <w:tcPr>
            <w:tcW w:w="388" w:type="pct"/>
            <w:shd w:val="clear" w:color="auto" w:fill="auto"/>
            <w:vAlign w:val="bottom"/>
          </w:tcPr>
          <w:p w14:paraId="1D3DDBA7" w14:textId="0E492443" w:rsidR="00691231" w:rsidRPr="0069123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69123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612" w:type="pct"/>
            <w:gridSpan w:val="4"/>
            <w:shd w:val="clear" w:color="auto" w:fill="auto"/>
            <w:vAlign w:val="bottom"/>
          </w:tcPr>
          <w:p w14:paraId="6CE21D81" w14:textId="369A57B4" w:rsidR="00691231" w:rsidRPr="0069123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9123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Topogrāfisko plānu izstrāde</w:t>
            </w:r>
          </w:p>
        </w:tc>
      </w:tr>
      <w:tr w:rsidR="00C62398" w:rsidRPr="00C56E21" w14:paraId="493BAD92" w14:textId="77777777" w:rsidTr="00C62398">
        <w:trPr>
          <w:trHeight w:val="210"/>
        </w:trPr>
        <w:tc>
          <w:tcPr>
            <w:tcW w:w="388" w:type="pct"/>
            <w:shd w:val="clear" w:color="auto" w:fill="auto"/>
            <w:vAlign w:val="bottom"/>
          </w:tcPr>
          <w:p w14:paraId="51A32C67" w14:textId="50A0A196" w:rsidR="00736EAD" w:rsidRPr="00C56E2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1124" w:type="pct"/>
            <w:shd w:val="clear" w:color="auto" w:fill="auto"/>
            <w:vAlign w:val="bottom"/>
          </w:tcPr>
          <w:p w14:paraId="7BEB5211" w14:textId="77777777" w:rsidR="00736EAD" w:rsidRPr="00C56E21" w:rsidRDefault="00736EAD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14:paraId="0DB85089" w14:textId="77777777" w:rsidR="00736EAD" w:rsidRPr="00C56E21" w:rsidRDefault="00736EAD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6" w:type="pct"/>
            <w:shd w:val="clear" w:color="auto" w:fill="auto"/>
            <w:vAlign w:val="bottom"/>
          </w:tcPr>
          <w:p w14:paraId="72F66312" w14:textId="77777777" w:rsidR="00736EAD" w:rsidRPr="00C56E21" w:rsidRDefault="00736EAD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3" w:type="pct"/>
            <w:shd w:val="clear" w:color="auto" w:fill="auto"/>
            <w:vAlign w:val="bottom"/>
          </w:tcPr>
          <w:p w14:paraId="7143986E" w14:textId="77777777" w:rsidR="00736EAD" w:rsidRPr="00C56E21" w:rsidRDefault="00736EAD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62398" w:rsidRPr="00C56E21" w14:paraId="601FF5A9" w14:textId="77777777" w:rsidTr="00C62398">
        <w:trPr>
          <w:trHeight w:val="210"/>
        </w:trPr>
        <w:tc>
          <w:tcPr>
            <w:tcW w:w="388" w:type="pct"/>
            <w:shd w:val="clear" w:color="auto" w:fill="auto"/>
            <w:vAlign w:val="bottom"/>
          </w:tcPr>
          <w:p w14:paraId="117E8C63" w14:textId="0C65D28F" w:rsidR="00736EAD" w:rsidRPr="00C56E21" w:rsidRDefault="00691231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1124" w:type="pct"/>
            <w:shd w:val="clear" w:color="auto" w:fill="auto"/>
            <w:vAlign w:val="bottom"/>
          </w:tcPr>
          <w:p w14:paraId="3EDC7D58" w14:textId="77777777" w:rsidR="00736EAD" w:rsidRPr="00C56E21" w:rsidRDefault="00736EAD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14:paraId="2BC16878" w14:textId="77777777" w:rsidR="00736EAD" w:rsidRPr="00C56E21" w:rsidRDefault="00736EAD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6" w:type="pct"/>
            <w:shd w:val="clear" w:color="auto" w:fill="auto"/>
            <w:vAlign w:val="bottom"/>
          </w:tcPr>
          <w:p w14:paraId="35D192B8" w14:textId="77777777" w:rsidR="00736EAD" w:rsidRPr="00C56E21" w:rsidRDefault="00736EAD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3" w:type="pct"/>
            <w:shd w:val="clear" w:color="auto" w:fill="auto"/>
            <w:vAlign w:val="bottom"/>
          </w:tcPr>
          <w:p w14:paraId="43F66F7D" w14:textId="77777777" w:rsidR="00736EAD" w:rsidRPr="00C56E21" w:rsidRDefault="00736EAD" w:rsidP="00C6239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DEEFE62" w14:textId="7E8878DE" w:rsidR="00610BE5" w:rsidRPr="00F7580A" w:rsidRDefault="0030160E" w:rsidP="00F7580A">
      <w:pPr>
        <w:pStyle w:val="NoSpacing"/>
        <w:tabs>
          <w:tab w:val="left" w:pos="851"/>
        </w:tabs>
        <w:spacing w:before="200" w:after="140"/>
        <w:jc w:val="both"/>
        <w:rPr>
          <w:rFonts w:ascii="Times New Roman" w:hAnsi="Times New Roman"/>
          <w:b/>
          <w:bCs/>
          <w:sz w:val="24"/>
          <w:szCs w:val="24"/>
        </w:rPr>
      </w:pPr>
      <w:r w:rsidRPr="0030160E">
        <w:rPr>
          <w:rFonts w:ascii="Times New Roman" w:hAnsi="Times New Roman"/>
          <w:b/>
          <w:bCs/>
          <w:sz w:val="24"/>
          <w:szCs w:val="24"/>
        </w:rPr>
        <w:t>4.</w:t>
      </w:r>
      <w:r w:rsidR="00DD34B8">
        <w:rPr>
          <w:rFonts w:ascii="Times New Roman" w:hAnsi="Times New Roman"/>
          <w:b/>
          <w:bCs/>
          <w:sz w:val="24"/>
          <w:szCs w:val="24"/>
        </w:rPr>
        <w:t>3</w:t>
      </w:r>
      <w:r w:rsidRPr="0030160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27128" w:rsidRPr="008A29FC">
        <w:rPr>
          <w:rFonts w:ascii="Times New Roman" w:hAnsi="Times New Roman"/>
          <w:b/>
          <w:bCs/>
          <w:sz w:val="24"/>
          <w:szCs w:val="24"/>
        </w:rPr>
        <w:t xml:space="preserve">Iesniedzam </w:t>
      </w:r>
      <w:r w:rsidR="00B27128">
        <w:rPr>
          <w:rFonts w:ascii="Times New Roman" w:hAnsi="Times New Roman"/>
          <w:b/>
          <w:bCs/>
          <w:sz w:val="24"/>
          <w:szCs w:val="24"/>
        </w:rPr>
        <w:t xml:space="preserve">Finanšu </w:t>
      </w:r>
      <w:r w:rsidR="00B27128" w:rsidRPr="008A29FC">
        <w:rPr>
          <w:rFonts w:ascii="Times New Roman" w:hAnsi="Times New Roman"/>
          <w:b/>
          <w:bCs/>
          <w:sz w:val="24"/>
          <w:szCs w:val="24"/>
        </w:rPr>
        <w:t>piedāvājum</w:t>
      </w:r>
      <w:r w:rsidR="00B27128">
        <w:rPr>
          <w:rFonts w:ascii="Times New Roman" w:hAnsi="Times New Roman"/>
          <w:b/>
          <w:bCs/>
          <w:sz w:val="24"/>
          <w:szCs w:val="24"/>
        </w:rPr>
        <w:t>u</w:t>
      </w:r>
      <w:r w:rsidR="00B27128" w:rsidRPr="008A29FC">
        <w:rPr>
          <w:rFonts w:ascii="Times New Roman" w:hAnsi="Times New Roman"/>
          <w:b/>
          <w:bCs/>
          <w:sz w:val="24"/>
          <w:szCs w:val="24"/>
        </w:rPr>
        <w:t xml:space="preserve"> par </w:t>
      </w:r>
      <w:r w:rsidR="00B27128">
        <w:rPr>
          <w:rFonts w:ascii="Times New Roman" w:hAnsi="Times New Roman"/>
          <w:b/>
          <w:bCs/>
          <w:sz w:val="24"/>
          <w:szCs w:val="24"/>
        </w:rPr>
        <w:t>a</w:t>
      </w:r>
      <w:r w:rsidR="00B27128" w:rsidRPr="00B27128">
        <w:rPr>
          <w:rFonts w:ascii="Times New Roman" w:hAnsi="Times New Roman"/>
          <w:b/>
          <w:bCs/>
          <w:sz w:val="24"/>
          <w:szCs w:val="24"/>
        </w:rPr>
        <w:t>ugstas detalizācijas topogrāfiskās informācijas dokumentu izstrād</w:t>
      </w:r>
      <w:r w:rsidR="00B27128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B27128" w:rsidRPr="008A29FC">
        <w:rPr>
          <w:rFonts w:ascii="Times New Roman" w:hAnsi="Times New Roman"/>
          <w:b/>
          <w:bCs/>
          <w:sz w:val="24"/>
          <w:szCs w:val="24"/>
        </w:rPr>
        <w:t>saskaņā ar Tehniskās specifikācijas nosacījumiem:</w:t>
      </w:r>
    </w:p>
    <w:tbl>
      <w:tblPr>
        <w:tblW w:w="9074" w:type="dxa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562"/>
        <w:gridCol w:w="1557"/>
        <w:gridCol w:w="1559"/>
        <w:gridCol w:w="6"/>
      </w:tblGrid>
      <w:tr w:rsidR="00F34B7F" w:rsidRPr="008E553A" w14:paraId="797B0BA9" w14:textId="77777777" w:rsidTr="008B7721">
        <w:trPr>
          <w:gridAfter w:val="1"/>
          <w:wAfter w:w="6" w:type="dxa"/>
          <w:trHeight w:val="5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textDirection w:val="btLr"/>
            <w:vAlign w:val="center"/>
          </w:tcPr>
          <w:p w14:paraId="25B2722A" w14:textId="31DA7BC9" w:rsidR="00F34B7F" w:rsidRPr="008E553A" w:rsidRDefault="00F34B7F" w:rsidP="00F34B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E5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Nr.p.k</w:t>
            </w:r>
            <w:proofErr w:type="spellEnd"/>
            <w:r w:rsidRPr="008E5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D28C2D" w14:textId="7F514140" w:rsidR="00F34B7F" w:rsidRPr="008E553A" w:rsidRDefault="00F34B7F" w:rsidP="00F3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Pakalpojuma nosaukums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5868CD" w14:textId="23F2F73A" w:rsidR="00F34B7F" w:rsidRPr="008E553A" w:rsidRDefault="00F34B7F" w:rsidP="00F3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ED61B7" w14:textId="43D93224" w:rsidR="00F34B7F" w:rsidRPr="008E553A" w:rsidRDefault="00F7580A" w:rsidP="00F3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Pakalpojuma c</w:t>
            </w:r>
            <w:r w:rsidR="00F34B7F" w:rsidRPr="008E5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ena par 1 (vienu) vienību EUR bez PVN</w:t>
            </w:r>
          </w:p>
        </w:tc>
      </w:tr>
      <w:tr w:rsidR="00F34B7F" w:rsidRPr="008E553A" w14:paraId="48F14E66" w14:textId="77777777" w:rsidTr="008B7721">
        <w:trPr>
          <w:gridAfter w:val="1"/>
          <w:wAfter w:w="6" w:type="dxa"/>
          <w:trHeight w:val="82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E14CA89" w14:textId="77777777" w:rsidR="00F34B7F" w:rsidRPr="008E553A" w:rsidRDefault="00F34B7F" w:rsidP="00F3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AAB9DF" w14:textId="77777777" w:rsidR="00F34B7F" w:rsidRPr="008E553A" w:rsidRDefault="00F34B7F" w:rsidP="00F3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A95A28" w14:textId="77777777" w:rsidR="00F34B7F" w:rsidRPr="008E553A" w:rsidRDefault="00F34B7F" w:rsidP="00F3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F48892" w14:textId="2140C384" w:rsidR="00F34B7F" w:rsidRPr="008E553A" w:rsidRDefault="00F34B7F" w:rsidP="00F3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Izpildes termiņš 1 </w:t>
            </w:r>
            <w:r w:rsidR="00F758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(viens) </w:t>
            </w:r>
            <w:r w:rsidRPr="008E5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mēne</w:t>
            </w:r>
            <w:r w:rsidR="00F758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sis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283349" w14:textId="2629B574" w:rsidR="00F34B7F" w:rsidRPr="008E553A" w:rsidRDefault="00F34B7F" w:rsidP="00F3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Izpildes termiņš 2 </w:t>
            </w:r>
            <w:r w:rsidR="00F758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(divi) </w:t>
            </w:r>
            <w:r w:rsidRPr="008E5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mēneši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446716" w14:textId="22CA83FC" w:rsidR="00F34B7F" w:rsidRPr="008E553A" w:rsidRDefault="00F34B7F" w:rsidP="00F3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Izpildes termiņš 3</w:t>
            </w:r>
            <w:r w:rsidR="00F758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 (trīs)</w:t>
            </w:r>
            <w:r w:rsidRPr="008E5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 mēneši</w:t>
            </w:r>
          </w:p>
        </w:tc>
      </w:tr>
      <w:tr w:rsidR="00F34B7F" w:rsidRPr="008E553A" w14:paraId="53747F1E" w14:textId="63FCAF5D" w:rsidTr="008B7721">
        <w:trPr>
          <w:trHeight w:val="503"/>
        </w:trPr>
        <w:tc>
          <w:tcPr>
            <w:tcW w:w="9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3A3F" w14:textId="6CCBAE60" w:rsidR="00F34B7F" w:rsidRPr="008E553A" w:rsidRDefault="00F34B7F" w:rsidP="00F3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Topogrāfiskā plāna izgatavošana teritorijai</w:t>
            </w:r>
          </w:p>
        </w:tc>
      </w:tr>
      <w:tr w:rsidR="00F34B7F" w:rsidRPr="008E553A" w14:paraId="26AC5BEA" w14:textId="77777777" w:rsidTr="008B7721">
        <w:trPr>
          <w:gridAfter w:val="1"/>
          <w:wAfter w:w="6" w:type="dxa"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B8A6" w14:textId="7E656E29" w:rsidR="00F34B7F" w:rsidRPr="008E553A" w:rsidRDefault="00F34B7F" w:rsidP="00F3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F758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8D93" w14:textId="789C2625" w:rsidR="00F34B7F" w:rsidRPr="008E553A" w:rsidRDefault="00F34B7F" w:rsidP="0090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0,3 ha</w:t>
            </w:r>
            <w:r w:rsidR="00B2022A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2022A" w:rsidRPr="00B2022A">
              <w:rPr>
                <w:rFonts w:ascii="Times New Roman" w:hAnsi="Times New Roman" w:cs="Times New Roman"/>
                <w:sz w:val="24"/>
                <w:szCs w:val="24"/>
              </w:rPr>
              <w:t>(ieskaitot)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4A6C" w14:textId="27454D4E" w:rsidR="00F34B7F" w:rsidRPr="008E553A" w:rsidRDefault="00F34B7F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objekts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0F00" w14:textId="512FC7C2" w:rsidR="00F34B7F" w:rsidRPr="008E553A" w:rsidRDefault="00F34B7F" w:rsidP="00F3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color w:val="00B050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6197" w14:textId="77777777" w:rsidR="00F34B7F" w:rsidRPr="008E553A" w:rsidRDefault="00F34B7F" w:rsidP="00F3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E1F4" w14:textId="6E1040FA" w:rsidR="00F34B7F" w:rsidRPr="008E553A" w:rsidRDefault="00F34B7F" w:rsidP="00F3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80A" w:rsidRPr="008E553A" w14:paraId="2A487155" w14:textId="77777777" w:rsidTr="008B7721">
        <w:trPr>
          <w:gridAfter w:val="1"/>
          <w:wAfter w:w="6" w:type="dxa"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7D97" w14:textId="144007FE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C426" w14:textId="49D3A867" w:rsidR="00F7580A" w:rsidRPr="00B2022A" w:rsidRDefault="00F7580A" w:rsidP="0090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0,5 ha</w:t>
            </w:r>
            <w:r w:rsidR="00B2022A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2022A" w:rsidRPr="00B2022A">
              <w:rPr>
                <w:rFonts w:ascii="Times New Roman" w:hAnsi="Times New Roman" w:cs="Times New Roman"/>
                <w:sz w:val="24"/>
                <w:szCs w:val="24"/>
              </w:rPr>
              <w:t>(ieskaitot)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CBC7" w14:textId="5A980F63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objekts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BDA99A9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D8B6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A2AC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80A" w:rsidRPr="008E553A" w14:paraId="39D98F73" w14:textId="77777777" w:rsidTr="008B7721">
        <w:trPr>
          <w:gridAfter w:val="1"/>
          <w:wAfter w:w="6" w:type="dxa"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E3DE" w14:textId="777F60BB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ADB0" w14:textId="14BB81DC" w:rsidR="00F7580A" w:rsidRPr="00B2022A" w:rsidRDefault="00F7580A" w:rsidP="0090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0,51 </w:t>
            </w:r>
            <w:r w:rsidR="00B2022A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ha </w:t>
            </w: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1,00 ha</w:t>
            </w:r>
            <w:r w:rsidR="00B2022A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2022A" w:rsidRPr="00B2022A">
              <w:rPr>
                <w:rFonts w:ascii="Times New Roman" w:hAnsi="Times New Roman" w:cs="Times New Roman"/>
                <w:sz w:val="24"/>
                <w:szCs w:val="24"/>
              </w:rPr>
              <w:t>(ieskaitot)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2476" w14:textId="217BD27D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objekts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1B48F84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B42F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6B3C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80A" w:rsidRPr="008E553A" w14:paraId="04160EB1" w14:textId="77777777" w:rsidTr="008B7721">
        <w:trPr>
          <w:gridAfter w:val="1"/>
          <w:wAfter w:w="6" w:type="dxa"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2F24" w14:textId="6CAECE62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7069" w14:textId="2FBA59F2" w:rsidR="00F7580A" w:rsidRPr="00B2022A" w:rsidRDefault="00F7580A" w:rsidP="0090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lielākai par 1,00 ha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6168" w14:textId="5E9EEC5A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1 ha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5C5B6F6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CF97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8DA0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80A" w:rsidRPr="008E553A" w14:paraId="409F8552" w14:textId="77777777" w:rsidTr="008B7721">
        <w:trPr>
          <w:trHeight w:val="503"/>
        </w:trPr>
        <w:tc>
          <w:tcPr>
            <w:tcW w:w="9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79F6" w14:textId="13CD6767" w:rsidR="00F7580A" w:rsidRPr="00B2022A" w:rsidRDefault="00F7580A" w:rsidP="00A8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Izpildmērījuma</w:t>
            </w:r>
            <w:proofErr w:type="spellEnd"/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plāna izgatavošana teritorijai</w:t>
            </w:r>
          </w:p>
        </w:tc>
      </w:tr>
      <w:tr w:rsidR="00F7580A" w:rsidRPr="008E553A" w14:paraId="7CE19461" w14:textId="77777777" w:rsidTr="008B7721">
        <w:trPr>
          <w:gridAfter w:val="1"/>
          <w:wAfter w:w="6" w:type="dxa"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0593" w14:textId="09306789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8BBA" w14:textId="4CE68FBB" w:rsidR="00F7580A" w:rsidRPr="008E553A" w:rsidRDefault="00F7580A" w:rsidP="0090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0,3 ha</w:t>
            </w:r>
            <w:r w:rsidR="00B2022A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2022A" w:rsidRPr="00B2022A">
              <w:rPr>
                <w:rFonts w:ascii="Times New Roman" w:hAnsi="Times New Roman" w:cs="Times New Roman"/>
                <w:sz w:val="24"/>
                <w:szCs w:val="24"/>
              </w:rPr>
              <w:t>(ieskaitot)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11BB" w14:textId="6CE9CF0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objekts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CD2C" w14:textId="53612FD0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48AA" w14:textId="6F6E7545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A9C1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color w:val="00B050"/>
                <w:lang w:eastAsia="lv-LV"/>
              </w:rPr>
              <w:t> </w:t>
            </w:r>
          </w:p>
        </w:tc>
      </w:tr>
      <w:tr w:rsidR="00F7580A" w:rsidRPr="008E553A" w14:paraId="59260A6D" w14:textId="77777777" w:rsidTr="008B7721">
        <w:trPr>
          <w:gridAfter w:val="1"/>
          <w:wAfter w:w="6" w:type="dxa"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512F" w14:textId="2100B5D5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7356" w14:textId="7863D06A" w:rsidR="00F7580A" w:rsidRPr="00B2022A" w:rsidRDefault="00F7580A" w:rsidP="0090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0,5 ha</w:t>
            </w:r>
            <w:r w:rsidR="00B2022A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2022A" w:rsidRPr="00B2022A">
              <w:rPr>
                <w:rFonts w:ascii="Times New Roman" w:hAnsi="Times New Roman" w:cs="Times New Roman"/>
                <w:sz w:val="24"/>
                <w:szCs w:val="24"/>
              </w:rPr>
              <w:t>(ieskaitot)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F07A" w14:textId="613A30A9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objekts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A726" w14:textId="49D92499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5613" w14:textId="6813CD4C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F20FAB5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</w:p>
        </w:tc>
      </w:tr>
      <w:tr w:rsidR="00F7580A" w:rsidRPr="008E553A" w14:paraId="3C46FA6E" w14:textId="77777777" w:rsidTr="008B7721">
        <w:trPr>
          <w:gridAfter w:val="1"/>
          <w:wAfter w:w="6" w:type="dxa"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EFA3" w14:textId="24FFDD02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F33D" w14:textId="7DEA34BC" w:rsidR="00F7580A" w:rsidRPr="00B2022A" w:rsidRDefault="00F7580A" w:rsidP="0090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0,51</w:t>
            </w:r>
            <w:r w:rsidR="00B2022A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ha</w:t>
            </w: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1,00 ha</w:t>
            </w:r>
            <w:r w:rsidR="00B2022A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2022A" w:rsidRPr="00B2022A">
              <w:rPr>
                <w:rFonts w:ascii="Times New Roman" w:hAnsi="Times New Roman" w:cs="Times New Roman"/>
                <w:sz w:val="24"/>
                <w:szCs w:val="24"/>
              </w:rPr>
              <w:t>(ieskaitot)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CBF3" w14:textId="7074A314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objekts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3914" w14:textId="70DF4B90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5FC1" w14:textId="48F1AD16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B551482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</w:p>
        </w:tc>
      </w:tr>
      <w:tr w:rsidR="00F7580A" w:rsidRPr="008E553A" w14:paraId="0356729F" w14:textId="77777777" w:rsidTr="008B7721">
        <w:trPr>
          <w:gridAfter w:val="1"/>
          <w:wAfter w:w="6" w:type="dxa"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239C" w14:textId="06CE5DE3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BC64" w14:textId="60C99086" w:rsidR="00F7580A" w:rsidRPr="00B2022A" w:rsidRDefault="00F7580A" w:rsidP="0090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lielākai par 1,00 ha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0C4E" w14:textId="7EFA723D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1 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3A69" w14:textId="0636EDD7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FBF4" w14:textId="65F94AAE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8959F3F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</w:p>
        </w:tc>
      </w:tr>
      <w:tr w:rsidR="00F7580A" w:rsidRPr="008E553A" w14:paraId="75EDC1BE" w14:textId="77777777" w:rsidTr="008B7721">
        <w:trPr>
          <w:trHeight w:val="503"/>
        </w:trPr>
        <w:tc>
          <w:tcPr>
            <w:tcW w:w="9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576D" w14:textId="5D29E4E5" w:rsidR="00F7580A" w:rsidRPr="00B2022A" w:rsidRDefault="00F7580A" w:rsidP="00A8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Izpildmērījuma</w:t>
            </w:r>
            <w:proofErr w:type="spellEnd"/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plāna izgatavošana inženiertīklam (t.sk.</w:t>
            </w:r>
            <w:r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kontakttīkls, atsaites)</w:t>
            </w:r>
          </w:p>
        </w:tc>
      </w:tr>
      <w:tr w:rsidR="00F7580A" w:rsidRPr="008E553A" w14:paraId="1D9C8367" w14:textId="77777777" w:rsidTr="008B7721">
        <w:trPr>
          <w:gridAfter w:val="1"/>
          <w:wAfter w:w="6" w:type="dxa"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8B5D" w14:textId="35F47DDF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33A5" w14:textId="05797352" w:rsidR="00F7580A" w:rsidRPr="008E553A" w:rsidRDefault="00F7580A" w:rsidP="0090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200</w:t>
            </w:r>
            <w:r w:rsidR="00157EF5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="00B2022A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2022A" w:rsidRPr="00B2022A">
              <w:rPr>
                <w:rFonts w:ascii="Times New Roman" w:hAnsi="Times New Roman" w:cs="Times New Roman"/>
                <w:sz w:val="24"/>
                <w:szCs w:val="24"/>
              </w:rPr>
              <w:t>(ieskaitot)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1803" w14:textId="0DF29149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objekts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E11C" w14:textId="77777777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EDF3" w14:textId="77777777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6A02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color w:val="00B050"/>
                <w:lang w:eastAsia="lv-LV"/>
              </w:rPr>
              <w:t> </w:t>
            </w:r>
          </w:p>
        </w:tc>
      </w:tr>
      <w:tr w:rsidR="00F7580A" w:rsidRPr="008E553A" w14:paraId="32F57642" w14:textId="77777777" w:rsidTr="008B7721">
        <w:trPr>
          <w:gridAfter w:val="1"/>
          <w:wAfter w:w="6" w:type="dxa"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D47F" w14:textId="7F8D9485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C9F4" w14:textId="0CDF9EA6" w:rsidR="00F7580A" w:rsidRPr="00B2022A" w:rsidRDefault="00F7580A" w:rsidP="0090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500</w:t>
            </w:r>
            <w:r w:rsidR="00157EF5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="00B2022A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2022A" w:rsidRPr="00B2022A">
              <w:rPr>
                <w:rFonts w:ascii="Times New Roman" w:hAnsi="Times New Roman" w:cs="Times New Roman"/>
                <w:sz w:val="24"/>
                <w:szCs w:val="24"/>
              </w:rPr>
              <w:t>(ieskaitot)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69DD" w14:textId="478901B6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objekts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FD0D" w14:textId="77777777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DDA5" w14:textId="77777777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03601F3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</w:p>
        </w:tc>
      </w:tr>
      <w:tr w:rsidR="00F7580A" w:rsidRPr="008E553A" w14:paraId="478034A1" w14:textId="77777777" w:rsidTr="008B7721">
        <w:trPr>
          <w:gridAfter w:val="1"/>
          <w:wAfter w:w="6" w:type="dxa"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978D" w14:textId="7587C194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A85C" w14:textId="7F5339F5" w:rsidR="00F7580A" w:rsidRPr="00B2022A" w:rsidRDefault="00F7580A" w:rsidP="0090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501</w:t>
            </w:r>
            <w:r w:rsidR="00157EF5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 līdz 1000</w:t>
            </w:r>
            <w:r w:rsidR="00157EF5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="00B2022A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2022A" w:rsidRPr="00B2022A">
              <w:rPr>
                <w:rFonts w:ascii="Times New Roman" w:hAnsi="Times New Roman" w:cs="Times New Roman"/>
                <w:sz w:val="24"/>
                <w:szCs w:val="24"/>
              </w:rPr>
              <w:t>(ieskaitot)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8460" w14:textId="69593563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objekts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1E21" w14:textId="77777777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CE3A" w14:textId="77777777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B9252D3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</w:p>
        </w:tc>
      </w:tr>
      <w:tr w:rsidR="00F7580A" w:rsidRPr="008E553A" w14:paraId="7AA68CF7" w14:textId="77777777" w:rsidTr="008B7721">
        <w:trPr>
          <w:gridAfter w:val="1"/>
          <w:wAfter w:w="6" w:type="dxa"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E560" w14:textId="741A2FFE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4209" w14:textId="32F0F3E6" w:rsidR="00F7580A" w:rsidRPr="00B2022A" w:rsidRDefault="00F7580A" w:rsidP="0090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garākam par 1000</w:t>
            </w:r>
            <w:r w:rsidR="00157EF5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="00B2022A" w:rsidRPr="00B20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028D" w14:textId="311B98AE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5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1 km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A64D" w14:textId="77777777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B1F7" w14:textId="77777777" w:rsidR="00F7580A" w:rsidRPr="008E553A" w:rsidRDefault="00F7580A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ED709F9" w14:textId="77777777" w:rsidR="00F7580A" w:rsidRPr="008E553A" w:rsidRDefault="00F7580A" w:rsidP="00F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</w:p>
        </w:tc>
      </w:tr>
      <w:tr w:rsidR="00C62398" w:rsidRPr="008E553A" w14:paraId="307C657D" w14:textId="26E2B3F9" w:rsidTr="008B7721">
        <w:trPr>
          <w:gridAfter w:val="1"/>
          <w:wAfter w:w="6" w:type="dxa"/>
          <w:trHeight w:val="425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F397993" w14:textId="34418244" w:rsidR="00C62398" w:rsidRPr="00C62398" w:rsidRDefault="00C62398" w:rsidP="00C6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6239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lv-LV"/>
              </w:rPr>
              <w:t>Piedāvājuma kopsumma EUR bez PVN</w:t>
            </w:r>
            <w:r w:rsidRPr="00C62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F9D439" w14:textId="77777777" w:rsidR="00C62398" w:rsidRPr="00C62398" w:rsidRDefault="00C62398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4F3DAF" w14:textId="77777777" w:rsidR="00C62398" w:rsidRPr="00C62398" w:rsidRDefault="00C62398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1F2E4C" w14:textId="77777777" w:rsidR="00C62398" w:rsidRPr="00C62398" w:rsidRDefault="00C62398" w:rsidP="00C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34BD1A22" w14:textId="0F08BCA5" w:rsidR="00266098" w:rsidRPr="00266098" w:rsidRDefault="00266098" w:rsidP="00266098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266098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Papildus informācijai:</w:t>
      </w:r>
      <w:r w:rsidRPr="00266098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266098">
        <w:rPr>
          <w:rFonts w:ascii="Times New Roman" w:hAnsi="Times New Roman"/>
          <w:i/>
          <w:iCs/>
          <w:color w:val="FF0000"/>
          <w:sz w:val="24"/>
          <w:szCs w:val="24"/>
        </w:rPr>
        <w:t>4., 8. un 12.pozīcijai pakalpojums aprēķināms tikai veselām vienībām, t.i., par veselu ha vai km. Piemēram, ja topogrāfiskā plāna apjoms sastāda 2,1 ha, tad pakalpojuma cenu sastāda 4.pozīcijas (2 reizes) un 1.pozīcijas summa.</w:t>
      </w:r>
    </w:p>
    <w:p w14:paraId="0DC705BB" w14:textId="3F2D5A75" w:rsidR="00F7580A" w:rsidRDefault="00F7580A" w:rsidP="00C62398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4E4763">
        <w:rPr>
          <w:rFonts w:ascii="Times New Roman" w:hAnsi="Times New Roman"/>
          <w:sz w:val="24"/>
          <w:szCs w:val="24"/>
        </w:rPr>
        <w:t>Pielikumā:</w:t>
      </w:r>
      <w:r>
        <w:rPr>
          <w:rFonts w:ascii="Times New Roman" w:hAnsi="Times New Roman"/>
          <w:sz w:val="24"/>
          <w:szCs w:val="24"/>
        </w:rPr>
        <w:t xml:space="preserve"> 1. </w:t>
      </w:r>
      <w:r w:rsidRPr="004E4763">
        <w:rPr>
          <w:rFonts w:ascii="Times New Roman" w:hAnsi="Times New Roman"/>
          <w:sz w:val="24"/>
          <w:szCs w:val="24"/>
        </w:rPr>
        <w:t>Tehniskā specifikācija.</w:t>
      </w:r>
      <w:bookmarkStart w:id="0" w:name="_GoBack"/>
      <w:bookmarkEnd w:id="0"/>
    </w:p>
    <w:sectPr w:rsidR="00F7580A" w:rsidSect="004F17AD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86436" w14:textId="77777777" w:rsidR="009860BD" w:rsidRDefault="009860BD" w:rsidP="00F150DE">
      <w:pPr>
        <w:spacing w:after="0" w:line="240" w:lineRule="auto"/>
      </w:pPr>
      <w:r>
        <w:separator/>
      </w:r>
    </w:p>
  </w:endnote>
  <w:endnote w:type="continuationSeparator" w:id="0">
    <w:p w14:paraId="7B88B9F9" w14:textId="77777777" w:rsidR="009860BD" w:rsidRDefault="009860B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4344D46D" w:rsidR="009213FC" w:rsidRDefault="009213FC" w:rsidP="00C623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CBEA2" w14:textId="77777777" w:rsidR="009860BD" w:rsidRDefault="009860BD" w:rsidP="00F150DE">
      <w:pPr>
        <w:spacing w:after="0" w:line="240" w:lineRule="auto"/>
      </w:pPr>
      <w:r>
        <w:separator/>
      </w:r>
    </w:p>
  </w:footnote>
  <w:footnote w:type="continuationSeparator" w:id="0">
    <w:p w14:paraId="23DF34AA" w14:textId="77777777" w:rsidR="009860BD" w:rsidRDefault="009860BD" w:rsidP="00F150DE">
      <w:pPr>
        <w:spacing w:after="0" w:line="240" w:lineRule="auto"/>
      </w:pPr>
      <w:r>
        <w:continuationSeparator/>
      </w:r>
    </w:p>
  </w:footnote>
  <w:footnote w:id="1">
    <w:p w14:paraId="5941952E" w14:textId="05AFB075" w:rsidR="00B27128" w:rsidRPr="003B1DCE" w:rsidRDefault="00B27128" w:rsidP="00B27128">
      <w:pPr>
        <w:pStyle w:val="FootnoteText"/>
        <w:jc w:val="both"/>
        <w:rPr>
          <w:sz w:val="18"/>
          <w:szCs w:val="18"/>
        </w:rPr>
      </w:pPr>
      <w:r w:rsidRPr="003B1DCE">
        <w:rPr>
          <w:rStyle w:val="FootnoteReference"/>
          <w:sz w:val="18"/>
          <w:szCs w:val="18"/>
        </w:rPr>
        <w:footnoteRef/>
      </w:r>
      <w:r w:rsidRPr="003B1DCE">
        <w:rPr>
          <w:sz w:val="18"/>
          <w:szCs w:val="18"/>
        </w:rPr>
        <w:t xml:space="preserve"> </w:t>
      </w:r>
      <w:r w:rsidRPr="00B27128">
        <w:rPr>
          <w:sz w:val="18"/>
          <w:szCs w:val="18"/>
        </w:rPr>
        <w:t>Pievienot norādītā kvalifikācijas dokumenta kopiju.</w:t>
      </w:r>
    </w:p>
  </w:footnote>
  <w:footnote w:id="2">
    <w:p w14:paraId="53477C9C" w14:textId="381966C6" w:rsidR="00B27128" w:rsidRPr="003B1DCE" w:rsidRDefault="00B27128" w:rsidP="00B27128">
      <w:pPr>
        <w:pStyle w:val="FootnoteText"/>
        <w:jc w:val="both"/>
        <w:rPr>
          <w:sz w:val="18"/>
          <w:szCs w:val="18"/>
        </w:rPr>
      </w:pPr>
      <w:r w:rsidRPr="003B1DCE">
        <w:rPr>
          <w:rStyle w:val="FootnoteReference"/>
          <w:sz w:val="18"/>
          <w:szCs w:val="18"/>
        </w:rPr>
        <w:footnoteRef/>
      </w:r>
      <w:r w:rsidRPr="003B1DCE">
        <w:rPr>
          <w:sz w:val="18"/>
          <w:szCs w:val="18"/>
        </w:rPr>
        <w:t xml:space="preserve"> </w:t>
      </w:r>
      <w:r w:rsidRPr="00B27128">
        <w:rPr>
          <w:sz w:val="18"/>
          <w:szCs w:val="18"/>
        </w:rPr>
        <w:t>Norāda, vai piesaistītais speciālists ir pretendenta resurss, vai apakšuzņēmēja resurss, vai persona, kurai ir pastāvīgās prakses tiesības un kas tiks piesaistīta uz atsevišķa līguma pamata konkrētā līguma izpildē.</w:t>
      </w:r>
    </w:p>
  </w:footnote>
  <w:footnote w:id="3">
    <w:p w14:paraId="142A6A1E" w14:textId="51DB4432" w:rsidR="00B27128" w:rsidRPr="003B1DCE" w:rsidRDefault="00B27128" w:rsidP="003161D7">
      <w:pPr>
        <w:pStyle w:val="FootnoteText"/>
        <w:jc w:val="both"/>
        <w:rPr>
          <w:sz w:val="18"/>
          <w:szCs w:val="18"/>
        </w:rPr>
      </w:pPr>
      <w:r w:rsidRPr="003B1DCE">
        <w:rPr>
          <w:rStyle w:val="FootnoteReference"/>
          <w:sz w:val="18"/>
          <w:szCs w:val="18"/>
        </w:rPr>
        <w:footnoteRef/>
      </w:r>
      <w:r w:rsidRPr="003B1DCE">
        <w:rPr>
          <w:sz w:val="18"/>
          <w:szCs w:val="18"/>
        </w:rPr>
        <w:t xml:space="preserve"> </w:t>
      </w:r>
      <w:r w:rsidRPr="00B27128">
        <w:rPr>
          <w:sz w:val="18"/>
          <w:szCs w:val="18"/>
        </w:rPr>
        <w:t>Norāda, uz kāda līguma pamata speciālists ir piesaistīts personai (uzņēmumam), kuru pārstāv – uz darba līguma, vai uzņēmuma līguma, vai citādi (norādīt, kāds).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7654F"/>
    <w:rsid w:val="00085591"/>
    <w:rsid w:val="000965BA"/>
    <w:rsid w:val="000F038B"/>
    <w:rsid w:val="00136663"/>
    <w:rsid w:val="001477FC"/>
    <w:rsid w:val="0015772D"/>
    <w:rsid w:val="00157EF5"/>
    <w:rsid w:val="0016005B"/>
    <w:rsid w:val="00165AB3"/>
    <w:rsid w:val="001B39B6"/>
    <w:rsid w:val="00211F6A"/>
    <w:rsid w:val="0022597B"/>
    <w:rsid w:val="00236100"/>
    <w:rsid w:val="00255BF9"/>
    <w:rsid w:val="00266098"/>
    <w:rsid w:val="002737BF"/>
    <w:rsid w:val="002C4B0E"/>
    <w:rsid w:val="00300EC9"/>
    <w:rsid w:val="0030160E"/>
    <w:rsid w:val="003161D7"/>
    <w:rsid w:val="00323896"/>
    <w:rsid w:val="00396BED"/>
    <w:rsid w:val="003B4A03"/>
    <w:rsid w:val="003D555A"/>
    <w:rsid w:val="003F365A"/>
    <w:rsid w:val="00412A56"/>
    <w:rsid w:val="004158A3"/>
    <w:rsid w:val="0041643B"/>
    <w:rsid w:val="00416DD5"/>
    <w:rsid w:val="0043456A"/>
    <w:rsid w:val="004349C4"/>
    <w:rsid w:val="004376B4"/>
    <w:rsid w:val="00437793"/>
    <w:rsid w:val="0044070F"/>
    <w:rsid w:val="00477F5C"/>
    <w:rsid w:val="00486EC6"/>
    <w:rsid w:val="004A7DAB"/>
    <w:rsid w:val="004D1B61"/>
    <w:rsid w:val="004D2A89"/>
    <w:rsid w:val="004F17AD"/>
    <w:rsid w:val="00510D17"/>
    <w:rsid w:val="00544AED"/>
    <w:rsid w:val="005918B1"/>
    <w:rsid w:val="005D1BC8"/>
    <w:rsid w:val="0060230A"/>
    <w:rsid w:val="00610BE5"/>
    <w:rsid w:val="00616B7C"/>
    <w:rsid w:val="006862C0"/>
    <w:rsid w:val="00691231"/>
    <w:rsid w:val="006C2563"/>
    <w:rsid w:val="00720454"/>
    <w:rsid w:val="00722A5E"/>
    <w:rsid w:val="00736EAD"/>
    <w:rsid w:val="0075064A"/>
    <w:rsid w:val="00757073"/>
    <w:rsid w:val="0075790F"/>
    <w:rsid w:val="00770068"/>
    <w:rsid w:val="007B7DEC"/>
    <w:rsid w:val="007C535E"/>
    <w:rsid w:val="007F2111"/>
    <w:rsid w:val="008271BF"/>
    <w:rsid w:val="00855C82"/>
    <w:rsid w:val="008746A1"/>
    <w:rsid w:val="00880917"/>
    <w:rsid w:val="00882163"/>
    <w:rsid w:val="00883A8E"/>
    <w:rsid w:val="008B1821"/>
    <w:rsid w:val="008B7721"/>
    <w:rsid w:val="008C426A"/>
    <w:rsid w:val="008E553A"/>
    <w:rsid w:val="00903FF8"/>
    <w:rsid w:val="009213FC"/>
    <w:rsid w:val="00951C74"/>
    <w:rsid w:val="00974700"/>
    <w:rsid w:val="009860BD"/>
    <w:rsid w:val="009B387E"/>
    <w:rsid w:val="009D383D"/>
    <w:rsid w:val="009F1515"/>
    <w:rsid w:val="009F2417"/>
    <w:rsid w:val="00A15535"/>
    <w:rsid w:val="00A2069C"/>
    <w:rsid w:val="00A21EE1"/>
    <w:rsid w:val="00A5238A"/>
    <w:rsid w:val="00A537DB"/>
    <w:rsid w:val="00A94160"/>
    <w:rsid w:val="00AC5C81"/>
    <w:rsid w:val="00AE19F1"/>
    <w:rsid w:val="00B01F45"/>
    <w:rsid w:val="00B04E0B"/>
    <w:rsid w:val="00B12C52"/>
    <w:rsid w:val="00B2022A"/>
    <w:rsid w:val="00B27128"/>
    <w:rsid w:val="00B5769B"/>
    <w:rsid w:val="00B6499A"/>
    <w:rsid w:val="00BD3761"/>
    <w:rsid w:val="00BD5021"/>
    <w:rsid w:val="00BF65DC"/>
    <w:rsid w:val="00C02BB6"/>
    <w:rsid w:val="00C55A8A"/>
    <w:rsid w:val="00C56E21"/>
    <w:rsid w:val="00C62398"/>
    <w:rsid w:val="00C84586"/>
    <w:rsid w:val="00CD0384"/>
    <w:rsid w:val="00CE2FA0"/>
    <w:rsid w:val="00CE559E"/>
    <w:rsid w:val="00D23093"/>
    <w:rsid w:val="00D26D25"/>
    <w:rsid w:val="00D42DC1"/>
    <w:rsid w:val="00D51537"/>
    <w:rsid w:val="00D54D69"/>
    <w:rsid w:val="00D94EFD"/>
    <w:rsid w:val="00DA1004"/>
    <w:rsid w:val="00DD34B8"/>
    <w:rsid w:val="00DD4E58"/>
    <w:rsid w:val="00DD5756"/>
    <w:rsid w:val="00DE0548"/>
    <w:rsid w:val="00DE0624"/>
    <w:rsid w:val="00E35EE4"/>
    <w:rsid w:val="00E641E6"/>
    <w:rsid w:val="00E70536"/>
    <w:rsid w:val="00E77797"/>
    <w:rsid w:val="00EB46C8"/>
    <w:rsid w:val="00EC6F8F"/>
    <w:rsid w:val="00EE728E"/>
    <w:rsid w:val="00EF43C1"/>
    <w:rsid w:val="00EF522F"/>
    <w:rsid w:val="00F150DE"/>
    <w:rsid w:val="00F34B7F"/>
    <w:rsid w:val="00F7580A"/>
    <w:rsid w:val="00FA1B8C"/>
    <w:rsid w:val="00FD43F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,footnote reference,footnote sign,style 4,footnote reference number,Char1,Ref,de nota al pie,Odwołanie przypisu,Footnote Reference Superscript,Footnote Refernece,ftref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customStyle="1" w:styleId="Default">
    <w:name w:val="Default"/>
    <w:rsid w:val="007F2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E846-A613-4FF2-A4E2-B2463962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3235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4</cp:revision>
  <dcterms:created xsi:type="dcterms:W3CDTF">2021-05-19T07:39:00Z</dcterms:created>
  <dcterms:modified xsi:type="dcterms:W3CDTF">2021-05-19T08:00:00Z</dcterms:modified>
</cp:coreProperties>
</file>