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0456CCE0" w:rsidR="005D1BC8" w:rsidRPr="005906DA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6DA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5906DA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5906DA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04EB0598" w14:textId="77777777" w:rsidR="006707C6" w:rsidRPr="004A0050" w:rsidRDefault="006707C6" w:rsidP="006707C6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A0050">
        <w:rPr>
          <w:rFonts w:ascii="Times New Roman" w:hAnsi="Times New Roman" w:cs="Times New Roman"/>
          <w:i/>
          <w:iCs/>
          <w:sz w:val="28"/>
          <w:szCs w:val="28"/>
        </w:rPr>
        <w:t>Saspiesta gaisa kompresoru plānotā nomaiņa</w:t>
      </w:r>
    </w:p>
    <w:p w14:paraId="437648C3" w14:textId="2B2D538D" w:rsidR="005D1BC8" w:rsidRPr="005906DA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0050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5906DA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906DA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5906DA" w:rsidRPr="005906DA" w14:paraId="6C58C797" w14:textId="12D8B537" w:rsidTr="00E42BA8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383F381F" w14:textId="77777777" w:rsidR="009213FC" w:rsidRPr="00AE7A66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A66">
              <w:rPr>
                <w:rFonts w:ascii="Times New Roman" w:hAnsi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533" w:type="dxa"/>
            <w:shd w:val="clear" w:color="auto" w:fill="FFFFFF" w:themeFill="background1"/>
          </w:tcPr>
          <w:p w14:paraId="1EACBBE6" w14:textId="77777777" w:rsidR="009213FC" w:rsidRPr="005906DA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6DA" w:rsidRPr="005906DA" w14:paraId="51DA02FF" w14:textId="12640851" w:rsidTr="00E42BA8">
        <w:trPr>
          <w:cantSplit/>
          <w:trHeight w:val="242"/>
        </w:trPr>
        <w:tc>
          <w:tcPr>
            <w:tcW w:w="3715" w:type="dxa"/>
            <w:shd w:val="clear" w:color="auto" w:fill="DEEAF6" w:themeFill="accent5" w:themeFillTint="33"/>
          </w:tcPr>
          <w:p w14:paraId="24EDCCE4" w14:textId="77777777" w:rsidR="009213FC" w:rsidRPr="00AE7A66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A66">
              <w:rPr>
                <w:rFonts w:ascii="Times New Roman" w:hAnsi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533" w:type="dxa"/>
          </w:tcPr>
          <w:p w14:paraId="229FD28A" w14:textId="77777777" w:rsidR="009213FC" w:rsidRPr="005906DA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5906DA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906DA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5906DA" w:rsidRPr="005906DA" w14:paraId="7554485C" w14:textId="77777777" w:rsidTr="00E42BA8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D7839F0" w:rsidR="005D1BC8" w:rsidRPr="00AE7A66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A66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  <w:r w:rsidR="006707C6" w:rsidRPr="00AE7A66">
              <w:rPr>
                <w:rFonts w:ascii="Times New Roman" w:hAnsi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533" w:type="dxa"/>
          </w:tcPr>
          <w:p w14:paraId="68A0A12E" w14:textId="77777777" w:rsidR="005D1BC8" w:rsidRPr="005906DA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6DA" w:rsidRPr="005906DA" w14:paraId="548BFFE6" w14:textId="77777777" w:rsidTr="00E42BA8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AE7A66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A66">
              <w:rPr>
                <w:rFonts w:ascii="Times New Roman" w:hAnsi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533" w:type="dxa"/>
          </w:tcPr>
          <w:p w14:paraId="7D2A22F5" w14:textId="77777777" w:rsidR="005D1BC8" w:rsidRPr="005906DA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6DA" w:rsidRPr="005906DA" w14:paraId="1B2D9ACD" w14:textId="77777777" w:rsidTr="00E42BA8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AE7A66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7A66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533" w:type="dxa"/>
          </w:tcPr>
          <w:p w14:paraId="7E83A3BE" w14:textId="77777777" w:rsidR="005D1BC8" w:rsidRPr="005906DA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A4FA7DF" w14:textId="6CFB6BFB" w:rsidR="00B15E1B" w:rsidRPr="00B15E1B" w:rsidRDefault="005D1BC8" w:rsidP="00B15E1B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620C8">
        <w:rPr>
          <w:rFonts w:ascii="Times New Roman" w:hAnsi="Times New Roman"/>
          <w:b/>
          <w:sz w:val="24"/>
          <w:szCs w:val="24"/>
        </w:rPr>
        <w:t>PIETEIKUMS</w:t>
      </w:r>
    </w:p>
    <w:p w14:paraId="04DC4C29" w14:textId="73AAB25E" w:rsidR="00B15E1B" w:rsidRPr="00F4056F" w:rsidRDefault="001535BA" w:rsidP="00F405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E1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B729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405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50D8" w:rsidRPr="00F405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54E" w:rsidRPr="00F4056F">
        <w:rPr>
          <w:rFonts w:ascii="Times New Roman" w:hAnsi="Times New Roman" w:cs="Times New Roman"/>
          <w:sz w:val="24"/>
          <w:szCs w:val="24"/>
        </w:rPr>
        <w:t>Pretendentam ir ražotāja vai tā pārstāvja pilnvarojums pārdot un uzstādīt piedāvātās Iekārtas Latvijas Republikā Pretendentam ir ražotāja vai tā pārstāvja pilnvarojums pārdot un uzstādīt piedāvātās Iekārtas Latvijas Republikā.</w:t>
      </w:r>
    </w:p>
    <w:p w14:paraId="526D4F8E" w14:textId="1D6893FF" w:rsidR="005D1BC8" w:rsidRPr="00F4056F" w:rsidRDefault="007D54CB" w:rsidP="00F4056F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056F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5D1BC8" w:rsidRPr="00F4056F">
        <w:rPr>
          <w:rFonts w:ascii="Times New Roman" w:hAnsi="Times New Roman" w:cs="Times New Roman"/>
          <w:sz w:val="24"/>
          <w:szCs w:val="24"/>
        </w:rPr>
        <w:t>Esam iepazinušies ar tehnisko specifikāciju un atzīstam to par:</w:t>
      </w:r>
    </w:p>
    <w:p w14:paraId="4691CCA2" w14:textId="572194E6" w:rsidR="005D1BC8" w:rsidRPr="00F4056F" w:rsidRDefault="00CA3978" w:rsidP="00F4056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AC6" w:rsidRPr="00F4056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F4056F">
        <w:rPr>
          <w:rFonts w:ascii="Times New Roman" w:hAnsi="Times New Roman"/>
          <w:szCs w:val="24"/>
        </w:rPr>
        <w:t xml:space="preserve"> Izpildāmu</w:t>
      </w:r>
      <w:r w:rsidR="005E11B1" w:rsidRPr="00F4056F">
        <w:rPr>
          <w:rFonts w:ascii="Times New Roman" w:hAnsi="Times New Roman"/>
          <w:szCs w:val="24"/>
        </w:rPr>
        <w:t>,</w:t>
      </w:r>
      <w:r w:rsidR="005D1BC8" w:rsidRPr="00F4056F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F4056F" w:rsidRDefault="00CA3978" w:rsidP="00F4056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F4056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F4056F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406" w:type="dxa"/>
        <w:jc w:val="center"/>
        <w:tblLook w:val="04A0" w:firstRow="1" w:lastRow="0" w:firstColumn="1" w:lastColumn="0" w:noHBand="0" w:noVBand="1"/>
      </w:tblPr>
      <w:tblGrid>
        <w:gridCol w:w="9406"/>
      </w:tblGrid>
      <w:tr w:rsidR="005D1BC8" w:rsidRPr="001620C8" w14:paraId="34A31850" w14:textId="77777777" w:rsidTr="00D00437">
        <w:trPr>
          <w:trHeight w:val="1034"/>
          <w:jc w:val="center"/>
        </w:trPr>
        <w:tc>
          <w:tcPr>
            <w:tcW w:w="9406" w:type="dxa"/>
            <w:vAlign w:val="center"/>
          </w:tcPr>
          <w:p w14:paraId="39E0CAD4" w14:textId="531BDE54" w:rsidR="005D1BC8" w:rsidRPr="001620C8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1620C8">
              <w:rPr>
                <w:rFonts w:ascii="Times New Roman" w:hAnsi="Times New Roman"/>
                <w:i/>
                <w:iCs/>
                <w:sz w:val="20"/>
              </w:rPr>
              <w:t>Ja atzīmējāt, ka tehniskā specifikācija ir pilnveidoja</w:t>
            </w:r>
            <w:r w:rsidR="00335794" w:rsidRPr="001620C8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Pr="001620C8">
              <w:rPr>
                <w:rFonts w:ascii="Times New Roman" w:hAnsi="Times New Roman"/>
                <w:i/>
                <w:iCs/>
                <w:sz w:val="20"/>
              </w:rPr>
              <w:t>a, lūdzu norādiet, ko tieši nepieciešams pilnveidot vai kāda informācija ir neskaidra vai nepietiekoša.</w:t>
            </w:r>
          </w:p>
          <w:p w14:paraId="7FD1F4A3" w14:textId="27CF9987" w:rsidR="005D1BC8" w:rsidRPr="001620C8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1620C8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6BD56842" w14:textId="750D8A62" w:rsidR="00A62169" w:rsidRDefault="000163A2" w:rsidP="00A62169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5906DA">
        <w:rPr>
          <w:rFonts w:ascii="Times New Roman" w:hAnsi="Times New Roman"/>
          <w:b/>
          <w:sz w:val="24"/>
          <w:szCs w:val="24"/>
        </w:rPr>
        <w:t>3.</w:t>
      </w:r>
      <w:r w:rsidR="007D54CB" w:rsidRPr="005906DA">
        <w:rPr>
          <w:rFonts w:ascii="Times New Roman" w:hAnsi="Times New Roman"/>
          <w:b/>
          <w:sz w:val="24"/>
          <w:szCs w:val="24"/>
        </w:rPr>
        <w:t>3</w:t>
      </w:r>
      <w:r w:rsidRPr="005906DA">
        <w:rPr>
          <w:rFonts w:ascii="Times New Roman" w:hAnsi="Times New Roman"/>
          <w:b/>
          <w:sz w:val="24"/>
          <w:szCs w:val="24"/>
        </w:rPr>
        <w:t xml:space="preserve">. </w:t>
      </w:r>
      <w:r w:rsidRPr="005906DA">
        <w:rPr>
          <w:rFonts w:ascii="Times New Roman" w:hAnsi="Times New Roman"/>
          <w:bCs/>
          <w:sz w:val="24"/>
          <w:szCs w:val="24"/>
        </w:rPr>
        <w:t>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A62169" w:rsidRPr="005C1912" w14:paraId="5E6F60E0" w14:textId="77777777" w:rsidTr="006537B7">
        <w:trPr>
          <w:trHeight w:val="306"/>
        </w:trPr>
        <w:tc>
          <w:tcPr>
            <w:tcW w:w="4672" w:type="dxa"/>
            <w:shd w:val="clear" w:color="auto" w:fill="D9E2F3" w:themeFill="accent1" w:themeFillTint="33"/>
            <w:vAlign w:val="center"/>
          </w:tcPr>
          <w:p w14:paraId="6BF42660" w14:textId="77777777" w:rsidR="00A62169" w:rsidRPr="005C1912" w:rsidRDefault="00A62169" w:rsidP="006537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>Kopējais apgrozījums</w:t>
            </w:r>
          </w:p>
        </w:tc>
        <w:tc>
          <w:tcPr>
            <w:tcW w:w="4672" w:type="dxa"/>
            <w:gridSpan w:val="2"/>
            <w:shd w:val="clear" w:color="auto" w:fill="D9E2F3" w:themeFill="accent1" w:themeFillTint="33"/>
            <w:vAlign w:val="center"/>
          </w:tcPr>
          <w:p w14:paraId="10711CED" w14:textId="77777777" w:rsidR="00A62169" w:rsidRPr="005C1912" w:rsidRDefault="00A62169" w:rsidP="006537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>Gads</w:t>
            </w:r>
          </w:p>
        </w:tc>
      </w:tr>
      <w:tr w:rsidR="00A62169" w:rsidRPr="005C1912" w14:paraId="3392BE3F" w14:textId="77777777" w:rsidTr="006537B7">
        <w:trPr>
          <w:trHeight w:val="396"/>
        </w:trPr>
        <w:tc>
          <w:tcPr>
            <w:tcW w:w="4672" w:type="dxa"/>
            <w:vAlign w:val="center"/>
          </w:tcPr>
          <w:p w14:paraId="71E454BA" w14:textId="77777777" w:rsidR="00A62169" w:rsidRPr="005C1912" w:rsidRDefault="00A62169" w:rsidP="006537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5F935E3A" w14:textId="77777777" w:rsidR="00A62169" w:rsidRPr="005C1912" w:rsidRDefault="00A62169" w:rsidP="006537B7">
            <w:pPr>
              <w:rPr>
                <w:rFonts w:ascii="Times New Roman" w:hAnsi="Times New Roman"/>
                <w:sz w:val="24"/>
                <w:szCs w:val="24"/>
              </w:rPr>
            </w:pPr>
            <w:r w:rsidRPr="005C1912">
              <w:rPr>
                <w:rFonts w:ascii="Times New Roman" w:hAnsi="Times New Roman"/>
                <w:sz w:val="24"/>
                <w:szCs w:val="24"/>
              </w:rPr>
              <w:t>2020.</w:t>
            </w:r>
          </w:p>
        </w:tc>
      </w:tr>
      <w:tr w:rsidR="00A62169" w:rsidRPr="005C1912" w14:paraId="795B7C3D" w14:textId="77777777" w:rsidTr="006537B7">
        <w:trPr>
          <w:trHeight w:val="415"/>
        </w:trPr>
        <w:tc>
          <w:tcPr>
            <w:tcW w:w="4672" w:type="dxa"/>
            <w:vAlign w:val="center"/>
          </w:tcPr>
          <w:p w14:paraId="1F99554C" w14:textId="77777777" w:rsidR="00A62169" w:rsidRPr="005C1912" w:rsidRDefault="00A62169" w:rsidP="006537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586A195A" w14:textId="77777777" w:rsidR="00A62169" w:rsidRPr="005C1912" w:rsidRDefault="00A62169" w:rsidP="006537B7">
            <w:pPr>
              <w:rPr>
                <w:rFonts w:ascii="Times New Roman" w:hAnsi="Times New Roman"/>
                <w:sz w:val="24"/>
                <w:szCs w:val="24"/>
              </w:rPr>
            </w:pPr>
            <w:r w:rsidRPr="005C1912">
              <w:rPr>
                <w:rFonts w:ascii="Times New Roman" w:hAnsi="Times New Roman"/>
                <w:sz w:val="24"/>
                <w:szCs w:val="24"/>
              </w:rPr>
              <w:t>2019.</w:t>
            </w:r>
          </w:p>
        </w:tc>
      </w:tr>
      <w:tr w:rsidR="00A62169" w:rsidRPr="005C1912" w14:paraId="0E611A5E" w14:textId="77777777" w:rsidTr="006537B7">
        <w:trPr>
          <w:trHeight w:val="421"/>
        </w:trPr>
        <w:tc>
          <w:tcPr>
            <w:tcW w:w="4672" w:type="dxa"/>
            <w:vAlign w:val="center"/>
          </w:tcPr>
          <w:p w14:paraId="45BA3B9A" w14:textId="77777777" w:rsidR="00A62169" w:rsidRPr="005C1912" w:rsidRDefault="00A62169" w:rsidP="006537B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148D5E23" w14:textId="77777777" w:rsidR="00A62169" w:rsidRPr="005C1912" w:rsidRDefault="00A62169" w:rsidP="006537B7">
            <w:pPr>
              <w:rPr>
                <w:rFonts w:ascii="Times New Roman" w:hAnsi="Times New Roman"/>
                <w:sz w:val="24"/>
                <w:szCs w:val="24"/>
              </w:rPr>
            </w:pPr>
            <w:r w:rsidRPr="005C1912">
              <w:rPr>
                <w:rFonts w:ascii="Times New Roman" w:hAnsi="Times New Roman"/>
                <w:sz w:val="24"/>
                <w:szCs w:val="24"/>
              </w:rPr>
              <w:t>2018.</w:t>
            </w:r>
          </w:p>
        </w:tc>
      </w:tr>
      <w:tr w:rsidR="00A62169" w:rsidRPr="005C1912" w14:paraId="652D2B67" w14:textId="77777777" w:rsidTr="006537B7">
        <w:trPr>
          <w:trHeight w:val="839"/>
        </w:trPr>
        <w:tc>
          <w:tcPr>
            <w:tcW w:w="7083" w:type="dxa"/>
            <w:gridSpan w:val="2"/>
            <w:shd w:val="clear" w:color="auto" w:fill="D9E2F3" w:themeFill="accent1" w:themeFillTint="33"/>
            <w:vAlign w:val="center"/>
          </w:tcPr>
          <w:p w14:paraId="3E3D3DB9" w14:textId="77777777" w:rsidR="00A62169" w:rsidRPr="005C1912" w:rsidRDefault="00A62169" w:rsidP="00D00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9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>kapitāls 2020. gadā</w:t>
            </w:r>
          </w:p>
        </w:tc>
        <w:tc>
          <w:tcPr>
            <w:tcW w:w="2261" w:type="dxa"/>
            <w:vAlign w:val="center"/>
          </w:tcPr>
          <w:p w14:paraId="4E75B72D" w14:textId="77777777" w:rsidR="00A62169" w:rsidRPr="005C1912" w:rsidRDefault="00CA3978" w:rsidP="00D00437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169" w:rsidRPr="005C191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2169" w:rsidRPr="005C1912">
              <w:rPr>
                <w:rFonts w:ascii="Times New Roman" w:hAnsi="Times New Roman"/>
                <w:sz w:val="24"/>
                <w:szCs w:val="24"/>
              </w:rPr>
              <w:t xml:space="preserve">  Atbilst</w:t>
            </w:r>
          </w:p>
          <w:p w14:paraId="15011271" w14:textId="77777777" w:rsidR="00A62169" w:rsidRPr="005C1912" w:rsidRDefault="00CA3978" w:rsidP="00D00437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169" w:rsidRPr="005C191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2169" w:rsidRPr="005C1912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  <w:tr w:rsidR="00A62169" w:rsidRPr="005C1912" w14:paraId="00135B62" w14:textId="77777777" w:rsidTr="006537B7">
        <w:trPr>
          <w:trHeight w:val="836"/>
        </w:trPr>
        <w:tc>
          <w:tcPr>
            <w:tcW w:w="7083" w:type="dxa"/>
            <w:gridSpan w:val="2"/>
            <w:shd w:val="clear" w:color="auto" w:fill="D9E2F3" w:themeFill="accent1" w:themeFillTint="33"/>
            <w:vAlign w:val="center"/>
          </w:tcPr>
          <w:p w14:paraId="10E6EAA8" w14:textId="77777777" w:rsidR="00A62169" w:rsidRPr="005C1912" w:rsidRDefault="00A62169" w:rsidP="00D00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5C1912">
              <w:rPr>
                <w:rFonts w:ascii="Times New Roman" w:hAnsi="Times New Roman"/>
                <w:sz w:val="24"/>
                <w:szCs w:val="24"/>
              </w:rPr>
              <w:t>(“Apgrozāmie līdzekļi kopā” dalījums ar bilances rindu “Īstermiņa kreditori kopā”)</w:t>
            </w: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 xml:space="preserve">  2020. gadā ir </w:t>
            </w:r>
            <w:r w:rsidRPr="005C19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1" w:type="dxa"/>
            <w:vAlign w:val="center"/>
          </w:tcPr>
          <w:p w14:paraId="05C4F984" w14:textId="77777777" w:rsidR="00A62169" w:rsidRPr="005C1912" w:rsidRDefault="00CA3978" w:rsidP="00D00437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169" w:rsidRPr="005C191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2169" w:rsidRPr="005C1912">
              <w:rPr>
                <w:rFonts w:ascii="Times New Roman" w:hAnsi="Times New Roman"/>
                <w:sz w:val="24"/>
                <w:szCs w:val="24"/>
              </w:rPr>
              <w:t xml:space="preserve">  Atbilst</w:t>
            </w:r>
          </w:p>
          <w:p w14:paraId="70A4DF31" w14:textId="77777777" w:rsidR="00A62169" w:rsidRPr="005C1912" w:rsidRDefault="00CA3978" w:rsidP="00D00437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169" w:rsidRPr="005C191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2169" w:rsidRPr="005C1912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58ECFF01" w14:textId="013BFFD7" w:rsidR="00D00437" w:rsidRPr="00D00437" w:rsidRDefault="00D00437" w:rsidP="00111D9B">
      <w:pPr>
        <w:pStyle w:val="NormalWeb"/>
        <w:spacing w:before="120" w:beforeAutospacing="0" w:after="120" w:afterAutospacing="0"/>
        <w:rPr>
          <w:color w:val="000000"/>
          <w:lang w:val="lv-LV"/>
        </w:rPr>
      </w:pPr>
      <w:r w:rsidRPr="00111D9B">
        <w:rPr>
          <w:b/>
          <w:bCs/>
          <w:color w:val="000000"/>
          <w:lang w:val="lv-LV"/>
        </w:rPr>
        <w:t>3.4.</w:t>
      </w:r>
      <w:r w:rsidRPr="00111D9B">
        <w:rPr>
          <w:color w:val="000000"/>
          <w:lang w:val="lv-LV"/>
        </w:rPr>
        <w:t xml:space="preserve"> Pretendentam ir pieredze līdzīgu līgumu izpildē (norādiet ne vairāk kā 3 atbilstošākos izpildītos līgumus par iepirkuma priekšmetu pēdējo 3 (trīs) gadu laikā):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2693"/>
      </w:tblGrid>
      <w:tr w:rsidR="00111D9B" w:rsidRPr="00D00437" w14:paraId="7EFE3F77" w14:textId="77777777" w:rsidTr="00111D9B">
        <w:tc>
          <w:tcPr>
            <w:tcW w:w="2972" w:type="dxa"/>
            <w:gridSpan w:val="2"/>
            <w:shd w:val="clear" w:color="auto" w:fill="D9E2F3" w:themeFill="accent1" w:themeFillTint="33"/>
            <w:vAlign w:val="center"/>
          </w:tcPr>
          <w:p w14:paraId="16FFA441" w14:textId="77777777" w:rsidR="00111D9B" w:rsidRPr="00111D9B" w:rsidRDefault="00111D9B" w:rsidP="00D00437">
            <w:pPr>
              <w:pStyle w:val="NormalWeb"/>
              <w:jc w:val="center"/>
              <w:rPr>
                <w:b/>
                <w:bCs/>
                <w:color w:val="000000"/>
                <w:lang w:val="lv-LV"/>
              </w:rPr>
            </w:pPr>
            <w:r w:rsidRPr="00111D9B">
              <w:rPr>
                <w:b/>
                <w:bCs/>
                <w:color w:val="000000"/>
                <w:lang w:val="lv-LV"/>
              </w:rPr>
              <w:t>Pasūtītājs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6FAEDF2B" w14:textId="77777777" w:rsidR="00111D9B" w:rsidRPr="00111D9B" w:rsidRDefault="00111D9B" w:rsidP="00D00437">
            <w:pPr>
              <w:pStyle w:val="NormalWeb"/>
              <w:jc w:val="center"/>
              <w:rPr>
                <w:b/>
                <w:bCs/>
                <w:color w:val="000000"/>
                <w:lang w:val="lv-LV"/>
              </w:rPr>
            </w:pPr>
            <w:r w:rsidRPr="00111D9B">
              <w:rPr>
                <w:b/>
                <w:bCs/>
                <w:color w:val="000000"/>
                <w:lang w:val="lv-LV"/>
              </w:rPr>
              <w:t>Līgumcena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22B46E75" w14:textId="77777777" w:rsidR="00111D9B" w:rsidRPr="00111D9B" w:rsidRDefault="00111D9B" w:rsidP="00D00437">
            <w:pPr>
              <w:pStyle w:val="NormalWeb"/>
              <w:jc w:val="center"/>
              <w:rPr>
                <w:b/>
                <w:bCs/>
                <w:color w:val="000000"/>
                <w:lang w:val="lv-LV"/>
              </w:rPr>
            </w:pPr>
            <w:r w:rsidRPr="00111D9B">
              <w:rPr>
                <w:b/>
                <w:bCs/>
                <w:color w:val="000000"/>
                <w:lang w:val="lv-LV"/>
              </w:rPr>
              <w:t>Pasūtījuma izpildes gads</w:t>
            </w:r>
          </w:p>
        </w:tc>
      </w:tr>
      <w:tr w:rsidR="00111D9B" w:rsidRPr="00D00437" w14:paraId="20145E65" w14:textId="77777777" w:rsidTr="00111D9B">
        <w:tc>
          <w:tcPr>
            <w:tcW w:w="562" w:type="dxa"/>
          </w:tcPr>
          <w:p w14:paraId="7AD5A493" w14:textId="77777777" w:rsidR="00111D9B" w:rsidRPr="00111D9B" w:rsidRDefault="00111D9B" w:rsidP="00D24950">
            <w:pPr>
              <w:pStyle w:val="NormalWeb"/>
              <w:jc w:val="center"/>
              <w:rPr>
                <w:color w:val="000000"/>
                <w:lang w:val="lv-LV"/>
              </w:rPr>
            </w:pPr>
            <w:r w:rsidRPr="00111D9B">
              <w:rPr>
                <w:color w:val="000000"/>
                <w:lang w:val="lv-LV"/>
              </w:rPr>
              <w:t>1.</w:t>
            </w:r>
          </w:p>
        </w:tc>
        <w:tc>
          <w:tcPr>
            <w:tcW w:w="2410" w:type="dxa"/>
          </w:tcPr>
          <w:p w14:paraId="71178E6A" w14:textId="77777777" w:rsidR="00111D9B" w:rsidRPr="00111D9B" w:rsidRDefault="00111D9B" w:rsidP="00FD239F">
            <w:pPr>
              <w:pStyle w:val="NormalWeb"/>
              <w:rPr>
                <w:color w:val="000000"/>
                <w:lang w:val="lv-LV"/>
              </w:rPr>
            </w:pPr>
          </w:p>
        </w:tc>
        <w:tc>
          <w:tcPr>
            <w:tcW w:w="2410" w:type="dxa"/>
          </w:tcPr>
          <w:p w14:paraId="5E7E3BC3" w14:textId="77777777" w:rsidR="00111D9B" w:rsidRPr="00111D9B" w:rsidRDefault="00111D9B" w:rsidP="00FD239F">
            <w:pPr>
              <w:pStyle w:val="NormalWeb"/>
              <w:rPr>
                <w:color w:val="000000"/>
                <w:lang w:val="lv-LV"/>
              </w:rPr>
            </w:pPr>
          </w:p>
        </w:tc>
        <w:tc>
          <w:tcPr>
            <w:tcW w:w="2693" w:type="dxa"/>
          </w:tcPr>
          <w:p w14:paraId="2BC783B4" w14:textId="77777777" w:rsidR="00111D9B" w:rsidRPr="00111D9B" w:rsidRDefault="00111D9B" w:rsidP="00FD239F">
            <w:pPr>
              <w:pStyle w:val="NormalWeb"/>
              <w:rPr>
                <w:color w:val="000000"/>
                <w:lang w:val="lv-LV"/>
              </w:rPr>
            </w:pPr>
          </w:p>
        </w:tc>
      </w:tr>
      <w:tr w:rsidR="00111D9B" w:rsidRPr="00D00437" w14:paraId="7E869362" w14:textId="77777777" w:rsidTr="00111D9B">
        <w:tc>
          <w:tcPr>
            <w:tcW w:w="562" w:type="dxa"/>
          </w:tcPr>
          <w:p w14:paraId="4875FF8A" w14:textId="77777777" w:rsidR="00111D9B" w:rsidRPr="00D00437" w:rsidRDefault="00111D9B" w:rsidP="00D24950">
            <w:pPr>
              <w:pStyle w:val="NormalWeb"/>
              <w:jc w:val="center"/>
              <w:rPr>
                <w:color w:val="000000"/>
                <w:lang w:val="lv-LV"/>
              </w:rPr>
            </w:pPr>
            <w:r w:rsidRPr="00D00437">
              <w:rPr>
                <w:color w:val="000000"/>
                <w:lang w:val="lv-LV"/>
              </w:rPr>
              <w:t>2.</w:t>
            </w:r>
          </w:p>
        </w:tc>
        <w:tc>
          <w:tcPr>
            <w:tcW w:w="2410" w:type="dxa"/>
          </w:tcPr>
          <w:p w14:paraId="71D92978" w14:textId="77777777" w:rsidR="00111D9B" w:rsidRPr="00D00437" w:rsidRDefault="00111D9B" w:rsidP="00FD239F">
            <w:pPr>
              <w:pStyle w:val="NormalWeb"/>
              <w:rPr>
                <w:color w:val="000000"/>
                <w:lang w:val="lv-LV"/>
              </w:rPr>
            </w:pPr>
          </w:p>
        </w:tc>
        <w:tc>
          <w:tcPr>
            <w:tcW w:w="2410" w:type="dxa"/>
          </w:tcPr>
          <w:p w14:paraId="5D57D9B6" w14:textId="77777777" w:rsidR="00111D9B" w:rsidRPr="00D00437" w:rsidRDefault="00111D9B" w:rsidP="00FD239F">
            <w:pPr>
              <w:pStyle w:val="NormalWeb"/>
              <w:rPr>
                <w:color w:val="000000"/>
                <w:lang w:val="lv-LV"/>
              </w:rPr>
            </w:pPr>
          </w:p>
        </w:tc>
        <w:tc>
          <w:tcPr>
            <w:tcW w:w="2693" w:type="dxa"/>
          </w:tcPr>
          <w:p w14:paraId="0E481627" w14:textId="77777777" w:rsidR="00111D9B" w:rsidRPr="00D00437" w:rsidRDefault="00111D9B" w:rsidP="00FD239F">
            <w:pPr>
              <w:pStyle w:val="NormalWeb"/>
              <w:rPr>
                <w:color w:val="000000"/>
                <w:lang w:val="lv-LV"/>
              </w:rPr>
            </w:pPr>
          </w:p>
        </w:tc>
      </w:tr>
      <w:tr w:rsidR="00111D9B" w:rsidRPr="00D00437" w14:paraId="329BF139" w14:textId="77777777" w:rsidTr="00111D9B">
        <w:tc>
          <w:tcPr>
            <w:tcW w:w="562" w:type="dxa"/>
          </w:tcPr>
          <w:p w14:paraId="0BD0FFCE" w14:textId="77777777" w:rsidR="00111D9B" w:rsidRPr="00D00437" w:rsidRDefault="00111D9B" w:rsidP="00D24950">
            <w:pPr>
              <w:pStyle w:val="NormalWeb"/>
              <w:jc w:val="center"/>
              <w:rPr>
                <w:color w:val="000000"/>
                <w:lang w:val="lv-LV"/>
              </w:rPr>
            </w:pPr>
            <w:r w:rsidRPr="00D00437">
              <w:rPr>
                <w:color w:val="000000"/>
                <w:lang w:val="lv-LV"/>
              </w:rPr>
              <w:t>3.</w:t>
            </w:r>
          </w:p>
        </w:tc>
        <w:tc>
          <w:tcPr>
            <w:tcW w:w="2410" w:type="dxa"/>
          </w:tcPr>
          <w:p w14:paraId="6BF23635" w14:textId="77777777" w:rsidR="00111D9B" w:rsidRPr="00D00437" w:rsidRDefault="00111D9B" w:rsidP="00FD239F">
            <w:pPr>
              <w:pStyle w:val="NormalWeb"/>
              <w:rPr>
                <w:color w:val="000000"/>
                <w:lang w:val="lv-LV"/>
              </w:rPr>
            </w:pPr>
          </w:p>
        </w:tc>
        <w:tc>
          <w:tcPr>
            <w:tcW w:w="2410" w:type="dxa"/>
          </w:tcPr>
          <w:p w14:paraId="6A596F86" w14:textId="77777777" w:rsidR="00111D9B" w:rsidRPr="00D00437" w:rsidRDefault="00111D9B" w:rsidP="00FD239F">
            <w:pPr>
              <w:pStyle w:val="NormalWeb"/>
              <w:rPr>
                <w:color w:val="000000"/>
                <w:lang w:val="lv-LV"/>
              </w:rPr>
            </w:pPr>
          </w:p>
        </w:tc>
        <w:tc>
          <w:tcPr>
            <w:tcW w:w="2693" w:type="dxa"/>
          </w:tcPr>
          <w:p w14:paraId="04184857" w14:textId="77777777" w:rsidR="00111D9B" w:rsidRPr="00D00437" w:rsidRDefault="00111D9B" w:rsidP="00FD239F">
            <w:pPr>
              <w:pStyle w:val="NormalWeb"/>
              <w:rPr>
                <w:color w:val="000000"/>
                <w:lang w:val="lv-LV"/>
              </w:rPr>
            </w:pPr>
          </w:p>
        </w:tc>
      </w:tr>
    </w:tbl>
    <w:p w14:paraId="27DB965C" w14:textId="2B0DAC49" w:rsidR="00EE3F60" w:rsidRPr="00D00437" w:rsidRDefault="00CF5090" w:rsidP="000717C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00437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</w:t>
      </w:r>
      <w:r w:rsidR="00D00437" w:rsidRPr="00D00437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EE3F60" w:rsidRPr="00D00437">
        <w:rPr>
          <w:rFonts w:ascii="Times New Roman" w:hAnsi="Times New Roman" w:cs="Times New Roman"/>
          <w:b/>
          <w:color w:val="4472C4" w:themeColor="accent1"/>
          <w:sz w:val="24"/>
          <w:szCs w:val="24"/>
          <w:lang w:eastAsia="ar-SA"/>
        </w:rPr>
        <w:t xml:space="preserve">. </w:t>
      </w:r>
      <w:r w:rsidR="00EE3F60" w:rsidRPr="00D00437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241EDD" w14:textId="1783E2F9" w:rsidR="00EE3F60" w:rsidRPr="000717CA" w:rsidRDefault="00CA3978" w:rsidP="00A3051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8353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510" w:rsidRPr="000717C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E3F60" w:rsidRPr="000717CA">
        <w:rPr>
          <w:rFonts w:ascii="Times New Roman" w:hAnsi="Times New Roman"/>
          <w:szCs w:val="24"/>
        </w:rPr>
        <w:t xml:space="preserve"> </w:t>
      </w:r>
      <w:r w:rsidR="003B2A9E">
        <w:rPr>
          <w:rFonts w:ascii="Times New Roman" w:hAnsi="Times New Roman"/>
          <w:szCs w:val="24"/>
        </w:rPr>
        <w:t xml:space="preserve"> </w:t>
      </w:r>
      <w:r w:rsidR="00EE3F60" w:rsidRPr="000717CA">
        <w:rPr>
          <w:rFonts w:ascii="Times New Roman" w:hAnsi="Times New Roman"/>
          <w:szCs w:val="24"/>
        </w:rPr>
        <w:t>Apliecinām, ka pakalpojumu sniegsim patstāvīgi, nepiesaistot apakšuzņēmējus;</w:t>
      </w:r>
    </w:p>
    <w:p w14:paraId="3AC0DD27" w14:textId="77777777" w:rsidR="00EE3F60" w:rsidRPr="000717CA" w:rsidRDefault="00CA3978" w:rsidP="00A3051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45986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F60" w:rsidRPr="000717C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E3F60" w:rsidRPr="000717CA">
        <w:rPr>
          <w:rFonts w:ascii="Times New Roman" w:hAnsi="Times New Roman"/>
          <w:szCs w:val="24"/>
        </w:rPr>
        <w:t xml:space="preserve"> </w:t>
      </w:r>
      <w:r w:rsidR="00EE3F60" w:rsidRPr="000717CA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EE3F60" w:rsidRPr="000717CA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E3F60" w:rsidRPr="000717CA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14"/>
        <w:gridCol w:w="2420"/>
        <w:gridCol w:w="2975"/>
      </w:tblGrid>
      <w:tr w:rsidR="00180194" w:rsidRPr="00180194" w14:paraId="43B4F75D" w14:textId="77777777" w:rsidTr="00A62169">
        <w:trPr>
          <w:cantSplit/>
          <w:trHeight w:val="983"/>
        </w:trPr>
        <w:tc>
          <w:tcPr>
            <w:tcW w:w="380" w:type="pct"/>
            <w:shd w:val="clear" w:color="auto" w:fill="D9E2F3" w:themeFill="accent1" w:themeFillTint="33"/>
            <w:textDirection w:val="btLr"/>
            <w:vAlign w:val="center"/>
          </w:tcPr>
          <w:p w14:paraId="13F0E4FB" w14:textId="77777777" w:rsidR="00957F42" w:rsidRPr="000717C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0717CA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0717CA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91" w:type="pct"/>
            <w:shd w:val="clear" w:color="auto" w:fill="D9E2F3" w:themeFill="accent1" w:themeFillTint="33"/>
            <w:vAlign w:val="center"/>
          </w:tcPr>
          <w:p w14:paraId="1B8D336C" w14:textId="77777777" w:rsidR="00957F42" w:rsidRPr="000717C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717CA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314" w:type="pct"/>
            <w:shd w:val="clear" w:color="auto" w:fill="D9E2F3" w:themeFill="accent1" w:themeFillTint="33"/>
            <w:vAlign w:val="center"/>
          </w:tcPr>
          <w:p w14:paraId="12FA7F98" w14:textId="77777777" w:rsidR="00957F42" w:rsidRPr="000717C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717CA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616" w:type="pct"/>
            <w:shd w:val="clear" w:color="auto" w:fill="D9E2F3" w:themeFill="accent1" w:themeFillTint="33"/>
            <w:vAlign w:val="center"/>
          </w:tcPr>
          <w:p w14:paraId="2EFD9707" w14:textId="77777777" w:rsidR="00957F42" w:rsidRPr="000717CA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717CA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</w:tr>
      <w:tr w:rsidR="00957F42" w:rsidRPr="00C56E21" w14:paraId="4F75A741" w14:textId="77777777" w:rsidTr="00E932AF">
        <w:trPr>
          <w:trHeight w:val="239"/>
        </w:trPr>
        <w:tc>
          <w:tcPr>
            <w:tcW w:w="380" w:type="pct"/>
            <w:shd w:val="clear" w:color="auto" w:fill="auto"/>
            <w:vAlign w:val="center"/>
          </w:tcPr>
          <w:p w14:paraId="10827E09" w14:textId="77777777" w:rsidR="00957F42" w:rsidRPr="00C56E21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7929CB2D" w14:textId="77777777" w:rsidR="00957F42" w:rsidRPr="00C56E21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4" w:type="pct"/>
            <w:shd w:val="clear" w:color="auto" w:fill="auto"/>
          </w:tcPr>
          <w:p w14:paraId="5364681F" w14:textId="77777777" w:rsidR="00957F42" w:rsidRPr="00C56E21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6" w:type="pct"/>
            <w:shd w:val="clear" w:color="auto" w:fill="auto"/>
          </w:tcPr>
          <w:p w14:paraId="4DFB40F5" w14:textId="77777777" w:rsidR="00957F42" w:rsidRPr="00C56E21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CF570EF" w14:textId="320D8F2F" w:rsidR="003F365A" w:rsidRPr="00C7134C" w:rsidRDefault="003F365A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7134C">
        <w:rPr>
          <w:rFonts w:ascii="Times New Roman" w:hAnsi="Times New Roman" w:cs="Times New Roman"/>
          <w:b/>
          <w:sz w:val="24"/>
          <w:szCs w:val="24"/>
        </w:rPr>
        <w:t>P</w:t>
      </w:r>
      <w:r w:rsidR="00193E60" w:rsidRPr="00C7134C">
        <w:rPr>
          <w:rFonts w:ascii="Times New Roman" w:hAnsi="Times New Roman" w:cs="Times New Roman"/>
          <w:b/>
          <w:sz w:val="24"/>
          <w:szCs w:val="24"/>
        </w:rPr>
        <w:t xml:space="preserve">AKALPOJUMA </w:t>
      </w:r>
      <w:r w:rsidR="00AA1AAC" w:rsidRPr="00C7134C">
        <w:rPr>
          <w:rFonts w:ascii="Times New Roman" w:hAnsi="Times New Roman" w:cs="Times New Roman"/>
          <w:b/>
          <w:sz w:val="24"/>
          <w:szCs w:val="24"/>
        </w:rPr>
        <w:t>VISPĀRĪGS RAKSTUROJUMS</w:t>
      </w:r>
    </w:p>
    <w:p w14:paraId="7DBA968C" w14:textId="5A364F9B" w:rsidR="00456AE6" w:rsidRPr="0026292C" w:rsidRDefault="00456AE6" w:rsidP="0026292C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292C">
        <w:rPr>
          <w:rFonts w:ascii="Times New Roman" w:hAnsi="Times New Roman" w:cs="Times New Roman"/>
          <w:bCs/>
          <w:sz w:val="24"/>
          <w:szCs w:val="24"/>
        </w:rPr>
        <w:t>Iepirkuma priekšmets</w:t>
      </w:r>
      <w:bookmarkStart w:id="0" w:name="_Hlk60923161"/>
      <w:r w:rsidRPr="0026292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26292C">
        <w:rPr>
          <w:rFonts w:ascii="Times New Roman" w:hAnsi="Times New Roman" w:cs="Times New Roman"/>
          <w:bCs/>
          <w:iCs/>
          <w:sz w:val="24"/>
          <w:szCs w:val="24"/>
        </w:rPr>
        <w:t xml:space="preserve">Saspiestā gaisa kompresoru nomaiņa (turpmāk – Iekārtas) </w:t>
      </w:r>
      <w:bookmarkEnd w:id="0"/>
      <w:r w:rsidRPr="0026292C">
        <w:rPr>
          <w:rFonts w:ascii="Times New Roman" w:hAnsi="Times New Roman" w:cs="Times New Roman"/>
          <w:bCs/>
          <w:sz w:val="24"/>
          <w:szCs w:val="24"/>
        </w:rPr>
        <w:t>saskaņā ar 1.pielikumu “Tehniskā specifikācija”</w:t>
      </w:r>
      <w:r w:rsidRPr="0026292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292C">
        <w:rPr>
          <w:rFonts w:ascii="Times New Roman" w:hAnsi="Times New Roman" w:cs="Times New Roman"/>
          <w:bCs/>
          <w:sz w:val="24"/>
          <w:szCs w:val="24"/>
        </w:rPr>
        <w:t xml:space="preserve">RP SIA “Rīgas satiksme” </w:t>
      </w:r>
      <w:r w:rsidR="00EB0E5D">
        <w:rPr>
          <w:rFonts w:ascii="Times New Roman" w:hAnsi="Times New Roman" w:cs="Times New Roman"/>
          <w:bCs/>
          <w:sz w:val="24"/>
          <w:szCs w:val="24"/>
        </w:rPr>
        <w:t xml:space="preserve">(turpmāk – Pasūtītājs) </w:t>
      </w:r>
      <w:r w:rsidRPr="0026292C">
        <w:rPr>
          <w:rFonts w:ascii="Times New Roman" w:hAnsi="Times New Roman" w:cs="Times New Roman"/>
          <w:sz w:val="24"/>
          <w:szCs w:val="24"/>
        </w:rPr>
        <w:t xml:space="preserve">objektos (teritoriju plānojumus skat. 2.pielikumā): </w:t>
      </w:r>
    </w:p>
    <w:p w14:paraId="7A2E61E8" w14:textId="77777777" w:rsidR="00456AE6" w:rsidRPr="0026292C" w:rsidRDefault="00456AE6" w:rsidP="0026292C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cs="Times New Roman"/>
          <w:szCs w:val="24"/>
        </w:rPr>
      </w:pPr>
      <w:r w:rsidRPr="0026292C">
        <w:rPr>
          <w:rFonts w:cs="Times New Roman"/>
          <w:szCs w:val="24"/>
        </w:rPr>
        <w:t>2. trolejbusu parks. Jelgavas 37, Rīga;</w:t>
      </w:r>
    </w:p>
    <w:p w14:paraId="606EF498" w14:textId="77777777" w:rsidR="00456AE6" w:rsidRPr="0026292C" w:rsidRDefault="00456AE6" w:rsidP="0026292C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cs="Times New Roman"/>
          <w:szCs w:val="24"/>
        </w:rPr>
      </w:pPr>
      <w:r w:rsidRPr="0026292C">
        <w:rPr>
          <w:rFonts w:cs="Times New Roman"/>
          <w:szCs w:val="24"/>
        </w:rPr>
        <w:t>5. tramvaju depo. Brīvības 191, Rīga;</w:t>
      </w:r>
    </w:p>
    <w:p w14:paraId="1BAA5A0A" w14:textId="77777777" w:rsidR="00456AE6" w:rsidRPr="0026292C" w:rsidRDefault="00456AE6" w:rsidP="0026292C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cs="Times New Roman"/>
          <w:szCs w:val="24"/>
        </w:rPr>
      </w:pPr>
      <w:r w:rsidRPr="0026292C">
        <w:rPr>
          <w:rFonts w:cs="Times New Roman"/>
          <w:szCs w:val="24"/>
        </w:rPr>
        <w:t>6. autobusu parks. Kleistu  28, Rīga;</w:t>
      </w:r>
    </w:p>
    <w:p w14:paraId="714CFDE8" w14:textId="77777777" w:rsidR="00456AE6" w:rsidRPr="0026292C" w:rsidRDefault="00456AE6" w:rsidP="0026292C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cs="Times New Roman"/>
          <w:szCs w:val="24"/>
        </w:rPr>
      </w:pPr>
      <w:r w:rsidRPr="0026292C">
        <w:rPr>
          <w:rFonts w:cs="Times New Roman"/>
          <w:szCs w:val="24"/>
        </w:rPr>
        <w:t>7. autobusu parks. Vestienas 35, Rīga.</w:t>
      </w:r>
    </w:p>
    <w:p w14:paraId="31B5AA0A" w14:textId="77777777" w:rsidR="00456AE6" w:rsidRPr="0026292C" w:rsidRDefault="00456AE6" w:rsidP="002629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2C">
        <w:rPr>
          <w:rFonts w:ascii="Times New Roman" w:hAnsi="Times New Roman" w:cs="Times New Roman"/>
          <w:bCs/>
          <w:iCs/>
          <w:sz w:val="24"/>
          <w:szCs w:val="24"/>
        </w:rPr>
        <w:t xml:space="preserve">Piedāvātās Iekārtas ir jaunas, iepriekš nelietotas, </w:t>
      </w:r>
      <w:r w:rsidRPr="0026292C">
        <w:rPr>
          <w:rFonts w:ascii="Times New Roman" w:hAnsi="Times New Roman" w:cs="Times New Roman"/>
          <w:bCs/>
          <w:sz w:val="24"/>
          <w:szCs w:val="24"/>
        </w:rPr>
        <w:t xml:space="preserve">nesatur iepriekš lietotas vai atjaunotas sastāvdaļas vai komponentes </w:t>
      </w:r>
      <w:r w:rsidRPr="0026292C">
        <w:rPr>
          <w:rFonts w:ascii="Times New Roman" w:hAnsi="Times New Roman" w:cs="Times New Roman"/>
          <w:bCs/>
          <w:iCs/>
          <w:sz w:val="24"/>
          <w:szCs w:val="24"/>
        </w:rPr>
        <w:t>un tās atbilst visām Pasūtītāja tehniskajā specifikācijā noteiktajām prasībām.</w:t>
      </w:r>
      <w:r w:rsidRPr="00262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905BF" w14:textId="77777777" w:rsidR="00456AE6" w:rsidRPr="0026292C" w:rsidRDefault="00456AE6" w:rsidP="0026292C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292C">
        <w:rPr>
          <w:rFonts w:ascii="Times New Roman" w:hAnsi="Times New Roman" w:cs="Times New Roman"/>
          <w:bCs/>
          <w:iCs/>
          <w:sz w:val="24"/>
          <w:szCs w:val="24"/>
        </w:rPr>
        <w:t>Pretendenta piedāvātajām Iekārtām ir Iekārtu ražotāja izdota tehniskā dokumentācija un cita nepieciešamā dokumentācija. Minētajos dokumentos ir jābūt atspoguļotiem visiem iekāru tehniskajiem parametriem.</w:t>
      </w:r>
    </w:p>
    <w:p w14:paraId="096E2823" w14:textId="77777777" w:rsidR="00456AE6" w:rsidRPr="0026292C" w:rsidRDefault="00456AE6" w:rsidP="002629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292C">
        <w:rPr>
          <w:rFonts w:ascii="Times New Roman" w:hAnsi="Times New Roman" w:cs="Times New Roman"/>
          <w:sz w:val="24"/>
          <w:szCs w:val="24"/>
        </w:rPr>
        <w:t>Pretendentam, nododot Iekārtas ekspluatācijā, jāiesniedz Pasūtītājam Iekārtu lietošanas instrukciju latviešu valodā papīra formātā vai uz datu nesēja.</w:t>
      </w:r>
    </w:p>
    <w:p w14:paraId="62067F95" w14:textId="413D2FA3" w:rsidR="00456AE6" w:rsidRPr="0006229E" w:rsidRDefault="00456AE6" w:rsidP="002629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29E">
        <w:rPr>
          <w:rFonts w:ascii="Times New Roman" w:hAnsi="Times New Roman" w:cs="Times New Roman"/>
          <w:sz w:val="24"/>
          <w:szCs w:val="24"/>
        </w:rPr>
        <w:t>Pretendentam Iekārtu garantijas laikā bez maksas</w:t>
      </w:r>
      <w:r w:rsidR="00801794" w:rsidRPr="0006229E">
        <w:rPr>
          <w:rFonts w:ascii="Times New Roman" w:hAnsi="Times New Roman" w:cs="Times New Roman"/>
          <w:sz w:val="24"/>
          <w:szCs w:val="24"/>
        </w:rPr>
        <w:t xml:space="preserve"> ne retāk, kā vienu reizi gadā</w:t>
      </w:r>
      <w:r w:rsidR="0006229E" w:rsidRPr="0006229E">
        <w:rPr>
          <w:rFonts w:ascii="Times New Roman" w:hAnsi="Times New Roman" w:cs="Times New Roman"/>
          <w:sz w:val="24"/>
          <w:szCs w:val="24"/>
        </w:rPr>
        <w:t>,</w:t>
      </w:r>
      <w:r w:rsidRPr="0006229E">
        <w:rPr>
          <w:rFonts w:ascii="Times New Roman" w:hAnsi="Times New Roman" w:cs="Times New Roman"/>
          <w:sz w:val="24"/>
          <w:szCs w:val="24"/>
        </w:rPr>
        <w:t xml:space="preserve"> jāveic Iekārtu </w:t>
      </w:r>
      <w:r w:rsidRPr="0006229E">
        <w:rPr>
          <w:rFonts w:ascii="Times New Roman" w:hAnsi="Times New Roman" w:cs="Times New Roman"/>
          <w:bCs/>
          <w:iCs/>
          <w:sz w:val="24"/>
          <w:szCs w:val="24"/>
        </w:rPr>
        <w:t xml:space="preserve">profilaktiskās pārbaudes, </w:t>
      </w:r>
      <w:r w:rsidRPr="0006229E">
        <w:rPr>
          <w:rFonts w:ascii="Times New Roman" w:hAnsi="Times New Roman" w:cs="Times New Roman"/>
          <w:sz w:val="24"/>
          <w:szCs w:val="24"/>
        </w:rPr>
        <w:t>tehniskās apkopes, remontus, kā arī ar to saistīto</w:t>
      </w:r>
      <w:r w:rsidR="00D0466A" w:rsidRPr="00062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66A" w:rsidRPr="0006229E">
        <w:rPr>
          <w:rFonts w:ascii="Times New Roman" w:eastAsia="Times New Roman" w:hAnsi="Times New Roman" w:cs="Times New Roman"/>
          <w:sz w:val="24"/>
          <w:szCs w:val="24"/>
        </w:rPr>
        <w:t xml:space="preserve">nolietoto materiālu nomaiņa </w:t>
      </w:r>
      <w:r w:rsidR="00CC3C20" w:rsidRPr="0006229E">
        <w:rPr>
          <w:rFonts w:ascii="Times New Roman" w:eastAsia="Times New Roman" w:hAnsi="Times New Roman" w:cs="Times New Roman"/>
          <w:sz w:val="24"/>
          <w:szCs w:val="24"/>
        </w:rPr>
        <w:t>(filtr</w:t>
      </w:r>
      <w:r w:rsidR="00CC3C20" w:rsidRPr="0006229E">
        <w:rPr>
          <w:rFonts w:ascii="Times New Roman" w:eastAsia="Times New Roman" w:hAnsi="Times New Roman" w:cs="Times New Roman"/>
          <w:sz w:val="24"/>
          <w:szCs w:val="24"/>
        </w:rPr>
        <w:t>u</w:t>
      </w:r>
      <w:r w:rsidR="00FD3033" w:rsidRPr="000622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3C20" w:rsidRPr="0006229E">
        <w:rPr>
          <w:rFonts w:ascii="Times New Roman" w:eastAsia="Times New Roman" w:hAnsi="Times New Roman" w:cs="Times New Roman"/>
          <w:sz w:val="24"/>
          <w:szCs w:val="24"/>
        </w:rPr>
        <w:t xml:space="preserve">eļļa, siksnas </w:t>
      </w:r>
      <w:r w:rsidR="00E96423" w:rsidRPr="0006229E">
        <w:rPr>
          <w:rFonts w:ascii="Times New Roman" w:eastAsia="Times New Roman" w:hAnsi="Times New Roman" w:cs="Times New Roman"/>
          <w:sz w:val="24"/>
          <w:szCs w:val="24"/>
        </w:rPr>
        <w:t>u</w:t>
      </w:r>
      <w:r w:rsidR="00CC3C20" w:rsidRPr="0006229E">
        <w:rPr>
          <w:rFonts w:ascii="Times New Roman" w:eastAsia="Times New Roman" w:hAnsi="Times New Roman" w:cs="Times New Roman"/>
          <w:sz w:val="24"/>
          <w:szCs w:val="24"/>
        </w:rPr>
        <w:t>.c. pēc nostrādātam stundām)</w:t>
      </w:r>
      <w:r w:rsidRPr="0006229E">
        <w:rPr>
          <w:rFonts w:ascii="Times New Roman" w:hAnsi="Times New Roman" w:cs="Times New Roman"/>
          <w:sz w:val="24"/>
          <w:szCs w:val="24"/>
        </w:rPr>
        <w:t>.</w:t>
      </w:r>
    </w:p>
    <w:p w14:paraId="2E59722A" w14:textId="5479E199" w:rsidR="00456AE6" w:rsidRPr="00DA1129" w:rsidRDefault="00456AE6" w:rsidP="0026292C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129">
        <w:rPr>
          <w:rFonts w:ascii="Times New Roman" w:hAnsi="Times New Roman" w:cs="Times New Roman"/>
          <w:bCs/>
          <w:iCs/>
          <w:sz w:val="24"/>
          <w:szCs w:val="24"/>
        </w:rPr>
        <w:t>Pretendentam ir jābūt pieejamām piedāvāto Iekārtu oriģinālām rezerves daļām.</w:t>
      </w:r>
    </w:p>
    <w:p w14:paraId="62D081DF" w14:textId="4E83B8FC" w:rsidR="00914A84" w:rsidRPr="00DA1129" w:rsidRDefault="00355866" w:rsidP="0026292C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A1129">
        <w:rPr>
          <w:rFonts w:ascii="Times New Roman" w:hAnsi="Times New Roman" w:cs="Times New Roman"/>
          <w:bCs/>
          <w:iCs/>
          <w:sz w:val="24"/>
          <w:szCs w:val="24"/>
        </w:rPr>
        <w:t>Veco iekārtu demontāžu un utilizāciju Pasūtītājs veiks pašu spēkiem.</w:t>
      </w:r>
    </w:p>
    <w:p w14:paraId="2E5C72C4" w14:textId="3DB0D161" w:rsidR="00F7280A" w:rsidRDefault="00A03391" w:rsidP="002629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129">
        <w:rPr>
          <w:rFonts w:ascii="Times New Roman" w:hAnsi="Times New Roman" w:cs="Times New Roman"/>
          <w:bCs/>
          <w:iCs/>
          <w:sz w:val="24"/>
          <w:szCs w:val="24"/>
        </w:rPr>
        <w:t xml:space="preserve">Pretendents sagatavo </w:t>
      </w:r>
      <w:r w:rsidR="00D11811" w:rsidRPr="00DA1129">
        <w:rPr>
          <w:rFonts w:ascii="Times New Roman" w:eastAsia="Times New Roman" w:hAnsi="Times New Roman" w:cs="Times New Roman"/>
          <w:sz w:val="24"/>
          <w:szCs w:val="24"/>
        </w:rPr>
        <w:t>viet</w:t>
      </w:r>
      <w:r w:rsidR="002F0DD5" w:rsidRPr="00DA1129">
        <w:rPr>
          <w:rFonts w:ascii="Times New Roman" w:eastAsia="Times New Roman" w:hAnsi="Times New Roman" w:cs="Times New Roman"/>
          <w:sz w:val="24"/>
          <w:szCs w:val="24"/>
        </w:rPr>
        <w:t>u Iekārtas</w:t>
      </w:r>
      <w:r w:rsidR="00D11811" w:rsidRPr="00DA1129">
        <w:rPr>
          <w:rFonts w:ascii="Times New Roman" w:eastAsia="Times New Roman" w:hAnsi="Times New Roman" w:cs="Times New Roman"/>
          <w:sz w:val="24"/>
          <w:szCs w:val="24"/>
        </w:rPr>
        <w:t xml:space="preserve"> uzstādīšanai (instalācija, stiprinājumi un </w:t>
      </w:r>
      <w:r w:rsidR="002F0DD5" w:rsidRPr="00DA1129">
        <w:rPr>
          <w:rFonts w:ascii="Times New Roman" w:eastAsia="Times New Roman" w:hAnsi="Times New Roman" w:cs="Times New Roman"/>
          <w:sz w:val="24"/>
          <w:szCs w:val="24"/>
        </w:rPr>
        <w:t>u</w:t>
      </w:r>
      <w:r w:rsidR="00D11811" w:rsidRPr="00DA1129">
        <w:rPr>
          <w:rFonts w:ascii="Times New Roman" w:eastAsia="Times New Roman" w:hAnsi="Times New Roman" w:cs="Times New Roman"/>
          <w:sz w:val="24"/>
          <w:szCs w:val="24"/>
        </w:rPr>
        <w:t>.c.) katrai vietai būs nepieciešami savi sagatavošanas darbi, kuri tiks zināmi pēc obligātas objektu apsekošanas un kompresora modeļa izv</w:t>
      </w:r>
      <w:r w:rsidR="00E674F3" w:rsidRPr="00DA1129">
        <w:rPr>
          <w:rFonts w:ascii="Times New Roman" w:eastAsia="Times New Roman" w:hAnsi="Times New Roman" w:cs="Times New Roman"/>
          <w:sz w:val="24"/>
          <w:szCs w:val="24"/>
        </w:rPr>
        <w:t>ē</w:t>
      </w:r>
      <w:r w:rsidR="00D11811" w:rsidRPr="00DA1129">
        <w:rPr>
          <w:rFonts w:ascii="Times New Roman" w:eastAsia="Times New Roman" w:hAnsi="Times New Roman" w:cs="Times New Roman"/>
          <w:sz w:val="24"/>
          <w:szCs w:val="24"/>
        </w:rPr>
        <w:t>l</w:t>
      </w:r>
      <w:r w:rsidR="00E674F3" w:rsidRPr="00DA11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D11811" w:rsidRPr="00DA1129">
        <w:rPr>
          <w:rFonts w:ascii="Times New Roman" w:eastAsia="Times New Roman" w:hAnsi="Times New Roman" w:cs="Times New Roman"/>
          <w:sz w:val="24"/>
          <w:szCs w:val="24"/>
        </w:rPr>
        <w:t xml:space="preserve">s, jo var atšķirties iekārtu izmēri un </w:t>
      </w:r>
      <w:proofErr w:type="spellStart"/>
      <w:r w:rsidR="00D11811" w:rsidRPr="00DA1129">
        <w:rPr>
          <w:rFonts w:ascii="Times New Roman" w:eastAsia="Times New Roman" w:hAnsi="Times New Roman" w:cs="Times New Roman"/>
          <w:sz w:val="24"/>
          <w:szCs w:val="24"/>
        </w:rPr>
        <w:t>pieslēguma</w:t>
      </w:r>
      <w:proofErr w:type="spellEnd"/>
      <w:r w:rsidR="00D11811" w:rsidRPr="00DA1129">
        <w:rPr>
          <w:rFonts w:ascii="Times New Roman" w:eastAsia="Times New Roman" w:hAnsi="Times New Roman" w:cs="Times New Roman"/>
          <w:sz w:val="24"/>
          <w:szCs w:val="24"/>
        </w:rPr>
        <w:t xml:space="preserve"> vietu izvietojums.</w:t>
      </w:r>
    </w:p>
    <w:p w14:paraId="6E7B662F" w14:textId="730C2275" w:rsidR="0057085E" w:rsidRPr="00327F5C" w:rsidRDefault="00193E60" w:rsidP="004A0050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7F5C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5093891" w14:textId="5954A653" w:rsidR="009530F3" w:rsidRPr="0016349E" w:rsidRDefault="008843FB" w:rsidP="009530F3">
      <w:pPr>
        <w:spacing w:before="120" w:after="12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557F">
        <w:rPr>
          <w:rFonts w:ascii="Times New Roman" w:hAnsi="Times New Roman" w:cs="Times New Roman"/>
          <w:b/>
          <w:bCs/>
        </w:rPr>
        <w:t>5.1.</w:t>
      </w:r>
      <w:r w:rsidR="009826E8" w:rsidRPr="00CB557F">
        <w:rPr>
          <w:rFonts w:ascii="Times New Roman" w:hAnsi="Times New Roman" w:cs="Times New Roman"/>
        </w:rPr>
        <w:t xml:space="preserve"> </w:t>
      </w:r>
      <w:r w:rsidRPr="00CB557F">
        <w:rPr>
          <w:rFonts w:ascii="Times New Roman" w:hAnsi="Times New Roman" w:cs="Times New Roman"/>
        </w:rPr>
        <w:t xml:space="preserve"> </w:t>
      </w:r>
      <w:bookmarkStart w:id="1" w:name="_Hlk57797503"/>
      <w:r w:rsidR="009530F3" w:rsidRPr="0016349E">
        <w:rPr>
          <w:rFonts w:ascii="Times New Roman" w:hAnsi="Times New Roman" w:cs="Times New Roman"/>
          <w:bCs/>
          <w:iCs/>
          <w:sz w:val="24"/>
          <w:szCs w:val="24"/>
        </w:rPr>
        <w:t>Apliecinām, ka</w:t>
      </w:r>
      <w:r w:rsidR="00CD0C45" w:rsidRPr="0016349E">
        <w:rPr>
          <w:rFonts w:ascii="Times New Roman" w:hAnsi="Times New Roman" w:cs="Times New Roman"/>
          <w:bCs/>
          <w:iCs/>
          <w:sz w:val="24"/>
          <w:szCs w:val="24"/>
        </w:rPr>
        <w:t xml:space="preserve"> pēc Iekārtu nomaiņas</w:t>
      </w:r>
      <w:r w:rsidR="009530F3" w:rsidRPr="0016349E">
        <w:rPr>
          <w:rFonts w:ascii="Times New Roman" w:hAnsi="Times New Roman" w:cs="Times New Roman"/>
          <w:bCs/>
          <w:iCs/>
          <w:sz w:val="24"/>
          <w:szCs w:val="24"/>
        </w:rPr>
        <w:t xml:space="preserve"> tiks nodrošinātas </w:t>
      </w:r>
      <w:bookmarkStart w:id="2" w:name="_Hlk60928245"/>
      <w:r w:rsidR="009530F3" w:rsidRPr="0016349E">
        <w:rPr>
          <w:rFonts w:ascii="Times New Roman" w:hAnsi="Times New Roman" w:cs="Times New Roman"/>
          <w:bCs/>
          <w:iCs/>
          <w:sz w:val="24"/>
          <w:szCs w:val="24"/>
        </w:rPr>
        <w:t>lietotāju apmācības</w:t>
      </w:r>
      <w:bookmarkEnd w:id="1"/>
      <w:bookmarkEnd w:id="2"/>
      <w:r w:rsidR="00D56A25" w:rsidRPr="0016349E">
        <w:rPr>
          <w:rFonts w:ascii="Times New Roman" w:hAnsi="Times New Roman" w:cs="Times New Roman"/>
          <w:bCs/>
          <w:iCs/>
          <w:sz w:val="24"/>
          <w:szCs w:val="24"/>
        </w:rPr>
        <w:t xml:space="preserve"> vismaz pieciem</w:t>
      </w:r>
      <w:r w:rsidR="00233481" w:rsidRPr="0016349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56A25" w:rsidRPr="0016349E">
        <w:rPr>
          <w:rFonts w:ascii="Times New Roman" w:hAnsi="Times New Roman" w:cs="Times New Roman"/>
          <w:bCs/>
          <w:iCs/>
          <w:sz w:val="24"/>
          <w:szCs w:val="24"/>
        </w:rPr>
        <w:t>Pasūtītāja darbiniekiem</w:t>
      </w:r>
      <w:r w:rsidR="00B96CAE" w:rsidRPr="0016349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084FB80" w14:textId="61167818" w:rsidR="00775067" w:rsidRPr="00CB557F" w:rsidRDefault="00775067" w:rsidP="00775067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557F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="006E17D9" w:rsidRPr="00CB557F">
        <w:rPr>
          <w:rFonts w:ascii="Times New Roman" w:hAnsi="Times New Roman" w:cs="Times New Roman"/>
          <w:sz w:val="24"/>
          <w:szCs w:val="24"/>
        </w:rPr>
        <w:t xml:space="preserve"> </w:t>
      </w:r>
      <w:r w:rsidRPr="00CB557F">
        <w:rPr>
          <w:rFonts w:ascii="Times New Roman" w:hAnsi="Times New Roman" w:cs="Times New Roman"/>
          <w:sz w:val="24"/>
          <w:szCs w:val="24"/>
        </w:rPr>
        <w:t xml:space="preserve">Iekārtu piegāde, uzstādīšana, Pasūtītāja personāla apmācības un Iekārtu nodošana ekspluatācijā tiks veikta </w:t>
      </w:r>
      <w:r w:rsidRPr="00CB557F">
        <w:rPr>
          <w:rFonts w:ascii="Times New Roman" w:hAnsi="Times New Roman" w:cs="Times New Roman"/>
          <w:bCs/>
          <w:sz w:val="24"/>
          <w:szCs w:val="24"/>
        </w:rPr>
        <w:t>________ nedēļu</w:t>
      </w:r>
      <w:r w:rsidRPr="00CB557F">
        <w:rPr>
          <w:rFonts w:ascii="Times New Roman" w:hAnsi="Times New Roman" w:cs="Times New Roman"/>
          <w:sz w:val="24"/>
          <w:szCs w:val="24"/>
        </w:rPr>
        <w:t xml:space="preserve"> laikā no pasūtījuma veikšanas dienas.</w:t>
      </w:r>
    </w:p>
    <w:p w14:paraId="6378D518" w14:textId="00F3E2D9" w:rsidR="00AA07C8" w:rsidRDefault="00AA07C8" w:rsidP="00AA07C8">
      <w:pPr>
        <w:rPr>
          <w:rFonts w:ascii="Times New Roman" w:hAnsi="Times New Roman" w:cs="Times New Roman"/>
          <w:sz w:val="24"/>
          <w:szCs w:val="24"/>
        </w:rPr>
      </w:pPr>
      <w:r w:rsidRPr="00CB557F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00CB557F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73713912"/>
      <w:r w:rsidRPr="00CB557F">
        <w:rPr>
          <w:rFonts w:ascii="Times New Roman" w:hAnsi="Times New Roman" w:cs="Times New Roman"/>
          <w:sz w:val="24"/>
          <w:szCs w:val="24"/>
        </w:rPr>
        <w:t>Piegādātajām Iekārtām</w:t>
      </w:r>
      <w:r w:rsidR="00F30636" w:rsidRPr="00CB557F">
        <w:rPr>
          <w:rFonts w:ascii="Times New Roman" w:hAnsi="Times New Roman" w:cs="Times New Roman"/>
          <w:sz w:val="24"/>
          <w:szCs w:val="24"/>
        </w:rPr>
        <w:t xml:space="preserve"> ir</w:t>
      </w:r>
      <w:r w:rsidRPr="00CB557F">
        <w:rPr>
          <w:rFonts w:ascii="Times New Roman" w:hAnsi="Times New Roman" w:cs="Times New Roman"/>
          <w:sz w:val="24"/>
          <w:szCs w:val="24"/>
        </w:rPr>
        <w:t xml:space="preserve"> ne mazāk kā 24 (divdesmit četru) mēnešu garantij</w:t>
      </w:r>
      <w:r w:rsidR="00F30636" w:rsidRPr="00CB557F">
        <w:rPr>
          <w:rFonts w:ascii="Times New Roman" w:hAnsi="Times New Roman" w:cs="Times New Roman"/>
          <w:sz w:val="24"/>
          <w:szCs w:val="24"/>
        </w:rPr>
        <w:t>a</w:t>
      </w:r>
      <w:r w:rsidRPr="00CB557F">
        <w:rPr>
          <w:rFonts w:ascii="Times New Roman" w:hAnsi="Times New Roman" w:cs="Times New Roman"/>
          <w:sz w:val="24"/>
          <w:szCs w:val="24"/>
        </w:rPr>
        <w:t xml:space="preserve"> no nodošanas - pieņemšanas akta abpusējas parakstīšanas brīža</w:t>
      </w:r>
      <w:bookmarkEnd w:id="3"/>
      <w:r w:rsidRPr="00CB557F">
        <w:rPr>
          <w:rFonts w:ascii="Times New Roman" w:hAnsi="Times New Roman" w:cs="Times New Roman"/>
          <w:sz w:val="24"/>
          <w:szCs w:val="24"/>
        </w:rPr>
        <w:t>.</w:t>
      </w:r>
    </w:p>
    <w:p w14:paraId="54B98053" w14:textId="3BD9FB54" w:rsidR="00CD1104" w:rsidRPr="008106B0" w:rsidRDefault="00CD1104" w:rsidP="00BB3820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B930ED">
        <w:rPr>
          <w:rFonts w:ascii="Times New Roman" w:hAnsi="Times New Roman"/>
          <w:b/>
          <w:sz w:val="24"/>
          <w:szCs w:val="24"/>
        </w:rPr>
        <w:t>5.</w:t>
      </w:r>
      <w:r w:rsidR="009F25A4">
        <w:rPr>
          <w:rFonts w:ascii="Times New Roman" w:hAnsi="Times New Roman"/>
          <w:b/>
          <w:sz w:val="24"/>
          <w:szCs w:val="24"/>
        </w:rPr>
        <w:t>4</w:t>
      </w:r>
      <w:r w:rsidRPr="00B930ED">
        <w:rPr>
          <w:rFonts w:ascii="Times New Roman" w:hAnsi="Times New Roman"/>
          <w:b/>
          <w:sz w:val="24"/>
          <w:szCs w:val="24"/>
        </w:rPr>
        <w:t xml:space="preserve">. </w:t>
      </w:r>
      <w:r w:rsidRPr="008106B0">
        <w:rPr>
          <w:rFonts w:ascii="Times New Roman" w:hAnsi="Times New Roman"/>
          <w:bCs/>
          <w:sz w:val="24"/>
          <w:szCs w:val="24"/>
        </w:rPr>
        <w:t>Paredzamais iepirkuma sadalījums pa daļām</w:t>
      </w:r>
      <w:r w:rsidR="008106B0">
        <w:rPr>
          <w:rFonts w:ascii="Times New Roman" w:hAnsi="Times New Roman"/>
          <w:bCs/>
          <w:sz w:val="24"/>
          <w:szCs w:val="24"/>
        </w:rPr>
        <w:t>*</w:t>
      </w:r>
      <w:r w:rsidRPr="008106B0">
        <w:rPr>
          <w:rFonts w:ascii="Times New Roman" w:hAnsi="Times New Roman"/>
          <w:bCs/>
          <w:sz w:val="24"/>
          <w:szCs w:val="24"/>
        </w:rPr>
        <w:t>:</w:t>
      </w:r>
    </w:p>
    <w:p w14:paraId="2C5572D8" w14:textId="57554B93" w:rsidR="00CD1104" w:rsidRPr="008707CC" w:rsidRDefault="00CD1104" w:rsidP="008707CC">
      <w:pPr>
        <w:pStyle w:val="ListParagraph"/>
        <w:spacing w:after="0" w:line="276" w:lineRule="auto"/>
        <w:jc w:val="both"/>
        <w:rPr>
          <w:rFonts w:cs="Times New Roman"/>
          <w:szCs w:val="24"/>
        </w:rPr>
      </w:pPr>
      <w:r w:rsidRPr="00B930ED">
        <w:rPr>
          <w:rFonts w:ascii="Segoe UI Symbol" w:hAnsi="Segoe UI Symbol" w:cs="Segoe UI Symbol"/>
          <w:bCs/>
          <w:szCs w:val="24"/>
        </w:rPr>
        <w:t>☐</w:t>
      </w:r>
      <w:r w:rsidRPr="00B930ED">
        <w:rPr>
          <w:bCs/>
          <w:szCs w:val="24"/>
        </w:rPr>
        <w:t xml:space="preserve">  I. daļa - </w:t>
      </w:r>
      <w:r w:rsidR="008707CC" w:rsidRPr="0026292C">
        <w:rPr>
          <w:rFonts w:cs="Times New Roman"/>
          <w:szCs w:val="24"/>
        </w:rPr>
        <w:t>2. trolejbusu parks. Jelgavas 37, Rīga;</w:t>
      </w:r>
    </w:p>
    <w:p w14:paraId="3EDBAD24" w14:textId="77777777" w:rsidR="008707CC" w:rsidRPr="0026292C" w:rsidRDefault="00CD1104" w:rsidP="008707CC">
      <w:pPr>
        <w:pStyle w:val="ListParagraph"/>
        <w:spacing w:after="0" w:line="276" w:lineRule="auto"/>
        <w:jc w:val="both"/>
        <w:rPr>
          <w:rFonts w:cs="Times New Roman"/>
          <w:szCs w:val="24"/>
        </w:rPr>
      </w:pPr>
      <w:r w:rsidRPr="00B930ED">
        <w:rPr>
          <w:rFonts w:ascii="Segoe UI Symbol" w:hAnsi="Segoe UI Symbol" w:cs="Segoe UI Symbol"/>
          <w:bCs/>
          <w:szCs w:val="24"/>
        </w:rPr>
        <w:t>☐</w:t>
      </w:r>
      <w:r w:rsidRPr="00B930ED">
        <w:rPr>
          <w:bCs/>
          <w:szCs w:val="24"/>
        </w:rPr>
        <w:t xml:space="preserve">  II. daļa - </w:t>
      </w:r>
      <w:r w:rsidR="008707CC" w:rsidRPr="0026292C">
        <w:rPr>
          <w:rFonts w:cs="Times New Roman"/>
          <w:szCs w:val="24"/>
        </w:rPr>
        <w:t>5. tramvaju depo. Brīvības 191, Rīga;</w:t>
      </w:r>
    </w:p>
    <w:p w14:paraId="225E8AA6" w14:textId="4401B9B6" w:rsidR="00CD1104" w:rsidRPr="008707CC" w:rsidRDefault="00CD1104" w:rsidP="008707CC">
      <w:pPr>
        <w:pStyle w:val="ListParagraph"/>
        <w:spacing w:after="0" w:line="276" w:lineRule="auto"/>
        <w:jc w:val="both"/>
        <w:rPr>
          <w:rFonts w:cs="Times New Roman"/>
          <w:szCs w:val="24"/>
        </w:rPr>
      </w:pPr>
      <w:r w:rsidRPr="00B930ED">
        <w:rPr>
          <w:rFonts w:ascii="Segoe UI Symbol" w:hAnsi="Segoe UI Symbol" w:cs="Segoe UI Symbol"/>
          <w:bCs/>
          <w:szCs w:val="24"/>
        </w:rPr>
        <w:lastRenderedPageBreak/>
        <w:t>☐</w:t>
      </w:r>
      <w:r w:rsidRPr="00B930ED">
        <w:rPr>
          <w:bCs/>
          <w:szCs w:val="24"/>
        </w:rPr>
        <w:t xml:space="preserve">  III. daļa - </w:t>
      </w:r>
      <w:r w:rsidR="008707CC" w:rsidRPr="0026292C">
        <w:rPr>
          <w:rFonts w:cs="Times New Roman"/>
          <w:szCs w:val="24"/>
        </w:rPr>
        <w:t>6. autobusu parks. Kleistu  28, Rīga;</w:t>
      </w:r>
    </w:p>
    <w:p w14:paraId="6ECAF0CC" w14:textId="77777777" w:rsidR="008707CC" w:rsidRDefault="00CD1104" w:rsidP="008707CC">
      <w:pPr>
        <w:pStyle w:val="ListParagraph"/>
        <w:spacing w:after="0" w:line="276" w:lineRule="auto"/>
        <w:jc w:val="both"/>
        <w:rPr>
          <w:rFonts w:cs="Times New Roman"/>
          <w:szCs w:val="24"/>
        </w:rPr>
      </w:pPr>
      <w:r w:rsidRPr="00B930ED">
        <w:rPr>
          <w:rFonts w:ascii="Segoe UI Symbol" w:hAnsi="Segoe UI Symbol" w:cs="Segoe UI Symbol"/>
          <w:bCs/>
          <w:szCs w:val="24"/>
        </w:rPr>
        <w:t>☐</w:t>
      </w:r>
      <w:r w:rsidRPr="00B930ED">
        <w:rPr>
          <w:bCs/>
          <w:szCs w:val="24"/>
        </w:rPr>
        <w:t xml:space="preserve">  IV. daļa - </w:t>
      </w:r>
      <w:r w:rsidR="008707CC" w:rsidRPr="0026292C">
        <w:rPr>
          <w:rFonts w:cs="Times New Roman"/>
          <w:szCs w:val="24"/>
        </w:rPr>
        <w:t>7. autobusu parks. Vestienas 35, Rīga</w:t>
      </w:r>
    </w:p>
    <w:p w14:paraId="4EB6122A" w14:textId="38B765D8" w:rsidR="00CD1104" w:rsidRPr="008707CC" w:rsidRDefault="00CD1104" w:rsidP="008707CC">
      <w:pPr>
        <w:pStyle w:val="ListParagraph"/>
        <w:spacing w:after="0" w:line="276" w:lineRule="auto"/>
        <w:jc w:val="both"/>
        <w:rPr>
          <w:rFonts w:cs="Times New Roman"/>
          <w:szCs w:val="24"/>
        </w:rPr>
      </w:pPr>
      <w:r w:rsidRPr="00B930ED">
        <w:rPr>
          <w:rFonts w:ascii="Segoe UI Symbol" w:hAnsi="Segoe UI Symbol" w:cs="Segoe UI Symbol"/>
          <w:bCs/>
          <w:szCs w:val="24"/>
        </w:rPr>
        <w:t>☐</w:t>
      </w:r>
      <w:r w:rsidRPr="00B930ED">
        <w:rPr>
          <w:bCs/>
          <w:szCs w:val="24"/>
        </w:rPr>
        <w:t xml:space="preserve">  </w:t>
      </w:r>
      <w:r>
        <w:rPr>
          <w:bCs/>
          <w:szCs w:val="24"/>
        </w:rPr>
        <w:t>Piedalīšos visās daļās.</w:t>
      </w:r>
      <w:r w:rsidRPr="00B930ED">
        <w:rPr>
          <w:rFonts w:ascii="Segoe UI" w:eastAsia="Times New Roman" w:hAnsi="Segoe UI" w:cs="Segoe UI"/>
          <w:sz w:val="21"/>
          <w:szCs w:val="21"/>
          <w:lang w:eastAsia="lv-LV"/>
        </w:rPr>
        <w:t xml:space="preserve"> </w:t>
      </w:r>
    </w:p>
    <w:p w14:paraId="275247BF" w14:textId="787519A5" w:rsidR="00875083" w:rsidRPr="004A0050" w:rsidRDefault="00BB3820" w:rsidP="00BB3820">
      <w:pPr>
        <w:spacing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4A0050">
        <w:rPr>
          <w:rFonts w:ascii="Times New Roman" w:hAnsi="Times New Roman" w:cs="Times New Roman"/>
          <w:i/>
          <w:iCs/>
          <w:sz w:val="20"/>
          <w:szCs w:val="20"/>
        </w:rPr>
        <w:t>*Iekārtu nomaiņa paredzēta četros objektos. Pasūtītājs vēlas noskaidrot vai Pretendents var piegādāt Iekārtas visiem objektiem vai tikai pa daļām. Lūdzu atzīmējiet vai piedalīsieties visās vai tikai atsevišķās daļās.</w:t>
      </w:r>
    </w:p>
    <w:p w14:paraId="215703A0" w14:textId="776CDB1A" w:rsidR="00D64C85" w:rsidRPr="004405ED" w:rsidRDefault="00EA05C8" w:rsidP="004405ED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57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F25A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B557F">
        <w:rPr>
          <w:rFonts w:ascii="Times New Roman" w:hAnsi="Times New Roman" w:cs="Times New Roman"/>
          <w:sz w:val="24"/>
          <w:szCs w:val="24"/>
        </w:rPr>
        <w:t xml:space="preserve">. </w:t>
      </w:r>
      <w:r w:rsidR="001A03D3" w:rsidRPr="00CB557F">
        <w:rPr>
          <w:rFonts w:ascii="Times New Roman" w:eastAsia="Calibri" w:hAnsi="Times New Roman" w:cs="Times New Roman"/>
          <w:sz w:val="24"/>
          <w:szCs w:val="24"/>
        </w:rPr>
        <w:t>Tehnisk</w:t>
      </w:r>
      <w:r w:rsidR="00FF29E6" w:rsidRPr="00CB557F">
        <w:rPr>
          <w:rFonts w:ascii="Times New Roman" w:eastAsia="Calibri" w:hAnsi="Times New Roman" w:cs="Times New Roman"/>
          <w:sz w:val="24"/>
          <w:szCs w:val="24"/>
        </w:rPr>
        <w:t>ais</w:t>
      </w:r>
      <w:r w:rsidR="001A03D3" w:rsidRPr="00CB557F">
        <w:rPr>
          <w:rFonts w:ascii="Times New Roman" w:eastAsia="Calibri" w:hAnsi="Times New Roman" w:cs="Times New Roman"/>
          <w:sz w:val="24"/>
          <w:szCs w:val="24"/>
        </w:rPr>
        <w:t xml:space="preserve"> - finanšu piedāvājum</w:t>
      </w:r>
      <w:r w:rsidR="00FF29E6" w:rsidRPr="00CB557F">
        <w:rPr>
          <w:rFonts w:ascii="Times New Roman" w:eastAsia="Calibri" w:hAnsi="Times New Roman" w:cs="Times New Roman"/>
          <w:sz w:val="24"/>
          <w:szCs w:val="24"/>
        </w:rPr>
        <w:t>s</w:t>
      </w:r>
      <w:r w:rsidR="001A03D3" w:rsidRPr="00CB55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206E" w:rsidRPr="00CB557F">
        <w:rPr>
          <w:rFonts w:ascii="Times New Roman" w:hAnsi="Times New Roman" w:cs="Times New Roman"/>
          <w:sz w:val="24"/>
          <w:szCs w:val="24"/>
        </w:rPr>
        <w:t>sagatavo</w:t>
      </w:r>
      <w:r w:rsidR="006C1F01" w:rsidRPr="00CB557F">
        <w:rPr>
          <w:rFonts w:ascii="Times New Roman" w:hAnsi="Times New Roman" w:cs="Times New Roman"/>
          <w:sz w:val="24"/>
          <w:szCs w:val="24"/>
        </w:rPr>
        <w:t>ts</w:t>
      </w:r>
      <w:r w:rsidR="00E67333" w:rsidRPr="00CB557F">
        <w:rPr>
          <w:rFonts w:ascii="Times New Roman" w:hAnsi="Times New Roman" w:cs="Times New Roman"/>
          <w:sz w:val="24"/>
          <w:szCs w:val="24"/>
        </w:rPr>
        <w:t xml:space="preserve"> aizpildot</w:t>
      </w:r>
      <w:r w:rsidR="00875E45" w:rsidRPr="00CB557F">
        <w:rPr>
          <w:rFonts w:ascii="Times New Roman" w:hAnsi="Times New Roman" w:cs="Times New Roman"/>
          <w:sz w:val="24"/>
          <w:szCs w:val="24"/>
        </w:rPr>
        <w:t xml:space="preserve"> </w:t>
      </w:r>
      <w:r w:rsidR="001A03D3" w:rsidRPr="00CB557F">
        <w:rPr>
          <w:rFonts w:ascii="Times New Roman" w:hAnsi="Times New Roman" w:cs="Times New Roman"/>
          <w:sz w:val="24"/>
          <w:szCs w:val="24"/>
        </w:rPr>
        <w:t>3</w:t>
      </w:r>
      <w:r w:rsidR="007714EA" w:rsidRPr="00CB557F">
        <w:rPr>
          <w:rFonts w:ascii="Times New Roman" w:hAnsi="Times New Roman" w:cs="Times New Roman"/>
          <w:sz w:val="24"/>
          <w:szCs w:val="24"/>
        </w:rPr>
        <w:t>.</w:t>
      </w:r>
      <w:r w:rsidR="00875E45" w:rsidRPr="00CB557F">
        <w:rPr>
          <w:rFonts w:ascii="Times New Roman" w:hAnsi="Times New Roman" w:cs="Times New Roman"/>
          <w:sz w:val="24"/>
          <w:szCs w:val="24"/>
        </w:rPr>
        <w:t xml:space="preserve">pielikumā </w:t>
      </w:r>
      <w:r w:rsidR="00E67333" w:rsidRPr="00CB557F">
        <w:rPr>
          <w:rFonts w:ascii="Times New Roman" w:hAnsi="Times New Roman" w:cs="Times New Roman"/>
          <w:sz w:val="24"/>
          <w:szCs w:val="24"/>
        </w:rPr>
        <w:t>esošo formu</w:t>
      </w:r>
      <w:r w:rsidR="0068407E" w:rsidRPr="00CB557F">
        <w:rPr>
          <w:rFonts w:ascii="Times New Roman" w:hAnsi="Times New Roman" w:cs="Times New Roman"/>
          <w:sz w:val="24"/>
          <w:szCs w:val="24"/>
        </w:rPr>
        <w:t>,</w:t>
      </w:r>
      <w:r w:rsidR="0068407E" w:rsidRPr="00CB5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407E" w:rsidRPr="00CB557F">
        <w:rPr>
          <w:rFonts w:ascii="Times New Roman" w:eastAsia="Calibri" w:hAnsi="Times New Roman" w:cs="Times New Roman"/>
          <w:sz w:val="24"/>
          <w:szCs w:val="24"/>
        </w:rPr>
        <w:t xml:space="preserve">atbilstoši tehniskajā specifikācijā norādītajām tehniskajām prasībām. </w:t>
      </w:r>
    </w:p>
    <w:p w14:paraId="613B7BB5" w14:textId="5A8E54C6" w:rsidR="00F03615" w:rsidRPr="00CB557F" w:rsidRDefault="00E57C5D" w:rsidP="00F03615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B557F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F03615" w:rsidRPr="00CB557F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F25A4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="00F03615" w:rsidRPr="00CB557F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F03615" w:rsidRPr="00CB557F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03615" w:rsidRPr="00BB40B2" w14:paraId="710CFF43" w14:textId="77777777" w:rsidTr="007F69AD">
        <w:trPr>
          <w:trHeight w:val="664"/>
        </w:trPr>
        <w:tc>
          <w:tcPr>
            <w:tcW w:w="9351" w:type="dxa"/>
            <w:vAlign w:val="center"/>
          </w:tcPr>
          <w:p w14:paraId="4205BC13" w14:textId="7B8BC009" w:rsidR="00DC3530" w:rsidRPr="00CB557F" w:rsidRDefault="00F03615" w:rsidP="00943F01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4" w:name="_Hlk51085782"/>
            <w:r w:rsidRPr="00CB557F">
              <w:rPr>
                <w:rFonts w:ascii="Times New Roman" w:hAnsi="Times New Roman"/>
                <w:i/>
                <w:iCs/>
                <w:sz w:val="20"/>
              </w:rPr>
              <w:t xml:space="preserve">Lūdzu norādiet, kāda būtu ieteicamā maksāšanas kārtība līguma ietvaros, </w:t>
            </w:r>
            <w:r w:rsidR="00E57C5D" w:rsidRPr="00CB557F">
              <w:rPr>
                <w:rFonts w:ascii="Times New Roman" w:hAnsi="Times New Roman"/>
                <w:i/>
                <w:iCs/>
                <w:sz w:val="20"/>
              </w:rPr>
              <w:t>piemēram</w:t>
            </w:r>
            <w:r w:rsidRPr="00CB557F">
              <w:rPr>
                <w:rFonts w:ascii="Times New Roman" w:hAnsi="Times New Roman"/>
                <w:i/>
                <w:iCs/>
                <w:sz w:val="20"/>
              </w:rPr>
              <w:t>,</w:t>
            </w:r>
            <w:r w:rsidRPr="00CB557F">
              <w:rPr>
                <w:rFonts w:ascii="Times New Roman" w:hAnsi="Times New Roman"/>
                <w:i/>
                <w:iCs/>
                <w:sz w:val="20"/>
              </w:rPr>
              <w:br/>
              <w:t xml:space="preserve"> </w:t>
            </w:r>
            <w:r w:rsidR="00F301F9" w:rsidRPr="00CB557F">
              <w:rPr>
                <w:rFonts w:ascii="Times New Roman" w:hAnsi="Times New Roman"/>
                <w:i/>
                <w:iCs/>
                <w:sz w:val="20"/>
              </w:rPr>
              <w:t>avansa maksājums</w:t>
            </w:r>
            <w:r w:rsidRPr="00CB557F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bookmarkEnd w:id="4"/>
    <w:p w14:paraId="4BA83E18" w14:textId="3453F73E" w:rsidR="006A5466" w:rsidRPr="00DA693F" w:rsidRDefault="004405ED" w:rsidP="008D0B7C">
      <w:pPr>
        <w:spacing w:before="120" w:after="120" w:line="276" w:lineRule="auto"/>
        <w:jc w:val="both"/>
        <w:rPr>
          <w:rFonts w:ascii="Times New Roman" w:hAnsi="Times New Roman"/>
          <w:bCs/>
          <w:szCs w:val="24"/>
          <w:lang w:eastAsia="ar-SA"/>
        </w:rPr>
      </w:pPr>
      <w:r w:rsidRPr="00DA693F">
        <w:rPr>
          <w:rFonts w:ascii="Times New Roman" w:eastAsia="Times New Roman" w:hAnsi="Times New Roman" w:cs="Times New Roman"/>
          <w:b/>
          <w:iCs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785AD4" w:rsidRPr="00DA693F">
        <w:rPr>
          <w:rFonts w:ascii="Times New Roman" w:hAnsi="Times New Roman"/>
          <w:bCs/>
          <w:szCs w:val="24"/>
          <w:lang w:eastAsia="ar-SA"/>
        </w:rPr>
        <w:t xml:space="preserve">Citi </w:t>
      </w:r>
      <w:r w:rsidR="00785AD4" w:rsidRPr="00DA693F">
        <w:rPr>
          <w:rFonts w:ascii="Times New Roman" w:hAnsi="Times New Roman"/>
          <w:bCs/>
          <w:szCs w:val="24"/>
          <w:u w:val="single"/>
          <w:lang w:eastAsia="ar-SA"/>
        </w:rPr>
        <w:t>nosacījumi</w:t>
      </w:r>
      <w:r w:rsidR="00785AD4" w:rsidRPr="00DA693F">
        <w:rPr>
          <w:rFonts w:ascii="Times New Roman" w:hAnsi="Times New Roman"/>
          <w:bCs/>
          <w:szCs w:val="24"/>
          <w:lang w:eastAsia="ar-SA"/>
        </w:rPr>
        <w:t>, kas nodrošina piedāvājumu</w:t>
      </w:r>
      <w:r w:rsidR="005B5BFD" w:rsidRPr="00DA693F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Style w:val="TableGrid"/>
        <w:tblW w:w="9410" w:type="dxa"/>
        <w:tblLook w:val="04A0" w:firstRow="1" w:lastRow="0" w:firstColumn="1" w:lastColumn="0" w:noHBand="0" w:noVBand="1"/>
      </w:tblPr>
      <w:tblGrid>
        <w:gridCol w:w="9410"/>
      </w:tblGrid>
      <w:tr w:rsidR="005B5BFD" w14:paraId="6DE451CD" w14:textId="77777777" w:rsidTr="007F69AD">
        <w:trPr>
          <w:trHeight w:val="707"/>
        </w:trPr>
        <w:tc>
          <w:tcPr>
            <w:tcW w:w="9410" w:type="dxa"/>
            <w:vAlign w:val="center"/>
          </w:tcPr>
          <w:p w14:paraId="33EEDEC1" w14:textId="331026CD" w:rsidR="005B5BFD" w:rsidRDefault="00943F01" w:rsidP="007F69AD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70A61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1440DAB8" w14:textId="77777777" w:rsidR="005B5BFD" w:rsidRDefault="005B5BFD" w:rsidP="008D0B7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8CCBD3B" w14:textId="76FC85BC" w:rsidR="009F25A4" w:rsidRDefault="009F25A4" w:rsidP="008707CC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Pielikumā:</w:t>
      </w:r>
    </w:p>
    <w:p w14:paraId="50A37E2C" w14:textId="2C240B9F" w:rsidR="009F25A4" w:rsidRPr="008707CC" w:rsidRDefault="009F25A4" w:rsidP="008707CC">
      <w:pPr>
        <w:pStyle w:val="ListParagraph"/>
        <w:numPr>
          <w:ilvl w:val="0"/>
          <w:numId w:val="20"/>
        </w:numPr>
        <w:spacing w:before="120" w:line="276" w:lineRule="auto"/>
        <w:jc w:val="both"/>
        <w:rPr>
          <w:rFonts w:eastAsia="Times New Roman" w:cs="Times New Roman"/>
          <w:bCs/>
          <w:iCs/>
          <w:szCs w:val="24"/>
        </w:rPr>
      </w:pPr>
      <w:r w:rsidRPr="008707CC">
        <w:rPr>
          <w:rFonts w:eastAsia="Times New Roman" w:cs="Times New Roman"/>
          <w:bCs/>
          <w:iCs/>
          <w:szCs w:val="24"/>
        </w:rPr>
        <w:t>Tehniskā specifikācija.</w:t>
      </w:r>
    </w:p>
    <w:p w14:paraId="7DDE9C90" w14:textId="445FE0AB" w:rsidR="009F25A4" w:rsidRPr="008707CC" w:rsidRDefault="009563A9" w:rsidP="008707CC">
      <w:pPr>
        <w:pStyle w:val="ListParagraph"/>
        <w:numPr>
          <w:ilvl w:val="0"/>
          <w:numId w:val="20"/>
        </w:numPr>
        <w:spacing w:before="120" w:line="276" w:lineRule="auto"/>
        <w:jc w:val="both"/>
        <w:rPr>
          <w:rFonts w:eastAsia="Times New Roman" w:cs="Times New Roman"/>
          <w:bCs/>
          <w:iCs/>
          <w:szCs w:val="24"/>
        </w:rPr>
      </w:pPr>
      <w:r w:rsidRPr="008707CC">
        <w:rPr>
          <w:rFonts w:eastAsia="Times New Roman" w:cs="Times New Roman"/>
          <w:bCs/>
          <w:iCs/>
          <w:szCs w:val="24"/>
        </w:rPr>
        <w:t>Teritoriju plānojums.</w:t>
      </w:r>
    </w:p>
    <w:p w14:paraId="2D3AC85A" w14:textId="2E913CC4" w:rsidR="009563A9" w:rsidRDefault="008707CC" w:rsidP="008707CC">
      <w:pPr>
        <w:pStyle w:val="ListParagraph"/>
        <w:numPr>
          <w:ilvl w:val="0"/>
          <w:numId w:val="20"/>
        </w:numPr>
        <w:spacing w:before="120" w:line="276" w:lineRule="auto"/>
        <w:jc w:val="both"/>
        <w:rPr>
          <w:rFonts w:eastAsia="Times New Roman" w:cs="Times New Roman"/>
          <w:bCs/>
          <w:iCs/>
          <w:szCs w:val="24"/>
        </w:rPr>
      </w:pPr>
      <w:r w:rsidRPr="008707CC">
        <w:rPr>
          <w:rFonts w:eastAsia="Times New Roman" w:cs="Times New Roman"/>
          <w:bCs/>
          <w:iCs/>
          <w:szCs w:val="24"/>
        </w:rPr>
        <w:t>Tehniskais-finanšu piedāvājums.</w:t>
      </w:r>
    </w:p>
    <w:p w14:paraId="4CB8AE28" w14:textId="77777777" w:rsidR="009A2FC4" w:rsidRPr="009A2FC4" w:rsidRDefault="009A2FC4" w:rsidP="009A2FC4">
      <w:pPr>
        <w:spacing w:before="120" w:line="276" w:lineRule="auto"/>
        <w:jc w:val="both"/>
        <w:rPr>
          <w:rFonts w:eastAsia="Times New Roman" w:cs="Times New Roman"/>
          <w:bCs/>
          <w:iCs/>
          <w:szCs w:val="24"/>
        </w:rPr>
      </w:pPr>
    </w:p>
    <w:sectPr w:rsidR="009A2FC4" w:rsidRPr="009A2FC4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234CC" w14:textId="77777777" w:rsidR="00CA3978" w:rsidRDefault="00CA3978" w:rsidP="00F150DE">
      <w:pPr>
        <w:spacing w:after="0" w:line="240" w:lineRule="auto"/>
      </w:pPr>
      <w:r>
        <w:separator/>
      </w:r>
    </w:p>
  </w:endnote>
  <w:endnote w:type="continuationSeparator" w:id="0">
    <w:p w14:paraId="7DED8954" w14:textId="77777777" w:rsidR="00CA3978" w:rsidRDefault="00CA397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5691E" w14:textId="77777777" w:rsidR="00CA3978" w:rsidRDefault="00CA3978" w:rsidP="00F150DE">
      <w:pPr>
        <w:spacing w:after="0" w:line="240" w:lineRule="auto"/>
      </w:pPr>
      <w:r>
        <w:separator/>
      </w:r>
    </w:p>
  </w:footnote>
  <w:footnote w:type="continuationSeparator" w:id="0">
    <w:p w14:paraId="480783DA" w14:textId="77777777" w:rsidR="00CA3978" w:rsidRDefault="00CA397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87F11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E2411D"/>
    <w:multiLevelType w:val="hybridMultilevel"/>
    <w:tmpl w:val="6A8C18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342F6"/>
    <w:multiLevelType w:val="hybridMultilevel"/>
    <w:tmpl w:val="56660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A6E47"/>
    <w:multiLevelType w:val="multilevel"/>
    <w:tmpl w:val="EEF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4C09"/>
    <w:multiLevelType w:val="hybridMultilevel"/>
    <w:tmpl w:val="52A86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9" w15:restartNumberingAfterBreak="0">
    <w:nsid w:val="396225F7"/>
    <w:multiLevelType w:val="hybridMultilevel"/>
    <w:tmpl w:val="7582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63029"/>
    <w:multiLevelType w:val="hybridMultilevel"/>
    <w:tmpl w:val="A2F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12" w15:restartNumberingAfterBreak="0">
    <w:nsid w:val="542E3FEF"/>
    <w:multiLevelType w:val="multilevel"/>
    <w:tmpl w:val="E05A56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7BB59A5"/>
    <w:multiLevelType w:val="multilevel"/>
    <w:tmpl w:val="928C85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66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5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E672B0"/>
    <w:multiLevelType w:val="hybridMultilevel"/>
    <w:tmpl w:val="97A06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15DEA"/>
    <w:multiLevelType w:val="hybridMultilevel"/>
    <w:tmpl w:val="52A86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A6850"/>
    <w:multiLevelType w:val="hybridMultilevel"/>
    <w:tmpl w:val="29586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13E76"/>
    <w:multiLevelType w:val="hybridMultilevel"/>
    <w:tmpl w:val="C54A40E4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5"/>
  </w:num>
  <w:num w:numId="5">
    <w:abstractNumId w:val="15"/>
  </w:num>
  <w:num w:numId="6">
    <w:abstractNumId w:val="7"/>
  </w:num>
  <w:num w:numId="7">
    <w:abstractNumId w:val="21"/>
  </w:num>
  <w:num w:numId="8">
    <w:abstractNumId w:val="13"/>
  </w:num>
  <w:num w:numId="9">
    <w:abstractNumId w:val="0"/>
  </w:num>
  <w:num w:numId="10">
    <w:abstractNumId w:val="11"/>
  </w:num>
  <w:num w:numId="11">
    <w:abstractNumId w:val="17"/>
  </w:num>
  <w:num w:numId="12">
    <w:abstractNumId w:val="10"/>
  </w:num>
  <w:num w:numId="13">
    <w:abstractNumId w:val="4"/>
    <w:lvlOverride w:ilvl="0">
      <w:startOverride w:val="5"/>
    </w:lvlOverride>
    <w:lvlOverride w:ilvl="1">
      <w:startOverride w:val="4"/>
    </w:lvlOverride>
  </w:num>
  <w:num w:numId="14">
    <w:abstractNumId w:val="3"/>
  </w:num>
  <w:num w:numId="15">
    <w:abstractNumId w:val="14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19"/>
  </w:num>
  <w:num w:numId="21">
    <w:abstractNumId w:val="1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7D8"/>
    <w:rsid w:val="000079A0"/>
    <w:rsid w:val="000120C4"/>
    <w:rsid w:val="00014438"/>
    <w:rsid w:val="000163A2"/>
    <w:rsid w:val="000168EF"/>
    <w:rsid w:val="00030B07"/>
    <w:rsid w:val="0003316A"/>
    <w:rsid w:val="0003488B"/>
    <w:rsid w:val="000408CF"/>
    <w:rsid w:val="000421D2"/>
    <w:rsid w:val="00043053"/>
    <w:rsid w:val="00056E8C"/>
    <w:rsid w:val="0006229E"/>
    <w:rsid w:val="000717CA"/>
    <w:rsid w:val="000719B4"/>
    <w:rsid w:val="00076215"/>
    <w:rsid w:val="00081011"/>
    <w:rsid w:val="00081B22"/>
    <w:rsid w:val="00082FAC"/>
    <w:rsid w:val="00084952"/>
    <w:rsid w:val="00094825"/>
    <w:rsid w:val="00096B61"/>
    <w:rsid w:val="00096E5F"/>
    <w:rsid w:val="000A79BB"/>
    <w:rsid w:val="000B1C97"/>
    <w:rsid w:val="000C1874"/>
    <w:rsid w:val="000D612E"/>
    <w:rsid w:val="000E07C8"/>
    <w:rsid w:val="000E508A"/>
    <w:rsid w:val="0010015B"/>
    <w:rsid w:val="0010169F"/>
    <w:rsid w:val="0011005E"/>
    <w:rsid w:val="00111D9B"/>
    <w:rsid w:val="00114639"/>
    <w:rsid w:val="00116B7C"/>
    <w:rsid w:val="00125E81"/>
    <w:rsid w:val="00145FE6"/>
    <w:rsid w:val="00150E6E"/>
    <w:rsid w:val="001535BA"/>
    <w:rsid w:val="00155BFF"/>
    <w:rsid w:val="0015772D"/>
    <w:rsid w:val="0016005B"/>
    <w:rsid w:val="001620C8"/>
    <w:rsid w:val="0016349E"/>
    <w:rsid w:val="00165AB3"/>
    <w:rsid w:val="00180194"/>
    <w:rsid w:val="001914F7"/>
    <w:rsid w:val="00193E60"/>
    <w:rsid w:val="001A03D3"/>
    <w:rsid w:val="001A1576"/>
    <w:rsid w:val="001B4656"/>
    <w:rsid w:val="001C4602"/>
    <w:rsid w:val="001C5527"/>
    <w:rsid w:val="001C6836"/>
    <w:rsid w:val="001C693B"/>
    <w:rsid w:val="001D1FB4"/>
    <w:rsid w:val="001D2D53"/>
    <w:rsid w:val="001E07C1"/>
    <w:rsid w:val="001E0F25"/>
    <w:rsid w:val="001E2E95"/>
    <w:rsid w:val="001E44A2"/>
    <w:rsid w:val="001F014E"/>
    <w:rsid w:val="001F2C59"/>
    <w:rsid w:val="001F7ECD"/>
    <w:rsid w:val="00206233"/>
    <w:rsid w:val="0022597B"/>
    <w:rsid w:val="00226226"/>
    <w:rsid w:val="00232014"/>
    <w:rsid w:val="00233481"/>
    <w:rsid w:val="0023551C"/>
    <w:rsid w:val="002416A8"/>
    <w:rsid w:val="00241E39"/>
    <w:rsid w:val="002441B0"/>
    <w:rsid w:val="0026292C"/>
    <w:rsid w:val="002638B8"/>
    <w:rsid w:val="0026458F"/>
    <w:rsid w:val="00265825"/>
    <w:rsid w:val="0027206E"/>
    <w:rsid w:val="002737BF"/>
    <w:rsid w:val="002901A2"/>
    <w:rsid w:val="002B7D18"/>
    <w:rsid w:val="002C242F"/>
    <w:rsid w:val="002C5C12"/>
    <w:rsid w:val="002D32A7"/>
    <w:rsid w:val="002D35D5"/>
    <w:rsid w:val="002D79E8"/>
    <w:rsid w:val="002E63ED"/>
    <w:rsid w:val="002E7FC9"/>
    <w:rsid w:val="002F0DD5"/>
    <w:rsid w:val="002F39D3"/>
    <w:rsid w:val="002F5AC9"/>
    <w:rsid w:val="002F6543"/>
    <w:rsid w:val="002F718D"/>
    <w:rsid w:val="00300EC9"/>
    <w:rsid w:val="0030160E"/>
    <w:rsid w:val="003020B0"/>
    <w:rsid w:val="0031035D"/>
    <w:rsid w:val="00317BF1"/>
    <w:rsid w:val="00327F5C"/>
    <w:rsid w:val="003305BC"/>
    <w:rsid w:val="003315BF"/>
    <w:rsid w:val="003318F9"/>
    <w:rsid w:val="00335794"/>
    <w:rsid w:val="003379DF"/>
    <w:rsid w:val="00352CB0"/>
    <w:rsid w:val="00355866"/>
    <w:rsid w:val="0036222B"/>
    <w:rsid w:val="00362BD1"/>
    <w:rsid w:val="00363C29"/>
    <w:rsid w:val="003711A2"/>
    <w:rsid w:val="00371B51"/>
    <w:rsid w:val="00375648"/>
    <w:rsid w:val="00381A7A"/>
    <w:rsid w:val="003863E4"/>
    <w:rsid w:val="00387FA5"/>
    <w:rsid w:val="00390DD4"/>
    <w:rsid w:val="00394E35"/>
    <w:rsid w:val="003953E3"/>
    <w:rsid w:val="0039616F"/>
    <w:rsid w:val="00396BED"/>
    <w:rsid w:val="003A12DC"/>
    <w:rsid w:val="003A5855"/>
    <w:rsid w:val="003B0F3F"/>
    <w:rsid w:val="003B2A9E"/>
    <w:rsid w:val="003B4A03"/>
    <w:rsid w:val="003B4DC7"/>
    <w:rsid w:val="003B680A"/>
    <w:rsid w:val="003B729C"/>
    <w:rsid w:val="003C49AD"/>
    <w:rsid w:val="003C6664"/>
    <w:rsid w:val="003D555A"/>
    <w:rsid w:val="003E0CE5"/>
    <w:rsid w:val="003E1774"/>
    <w:rsid w:val="003E4F30"/>
    <w:rsid w:val="003E5D06"/>
    <w:rsid w:val="003F365A"/>
    <w:rsid w:val="00401E2E"/>
    <w:rsid w:val="00412020"/>
    <w:rsid w:val="00412A56"/>
    <w:rsid w:val="004158A3"/>
    <w:rsid w:val="00423851"/>
    <w:rsid w:val="00433393"/>
    <w:rsid w:val="00434475"/>
    <w:rsid w:val="004349C4"/>
    <w:rsid w:val="00437793"/>
    <w:rsid w:val="004405ED"/>
    <w:rsid w:val="0044070F"/>
    <w:rsid w:val="00444C52"/>
    <w:rsid w:val="004508BA"/>
    <w:rsid w:val="00453E2D"/>
    <w:rsid w:val="004564D3"/>
    <w:rsid w:val="00456AE6"/>
    <w:rsid w:val="00460A95"/>
    <w:rsid w:val="00460E10"/>
    <w:rsid w:val="00462F36"/>
    <w:rsid w:val="00464641"/>
    <w:rsid w:val="0047529D"/>
    <w:rsid w:val="00476C20"/>
    <w:rsid w:val="00477622"/>
    <w:rsid w:val="00480D9F"/>
    <w:rsid w:val="00483354"/>
    <w:rsid w:val="00486EC6"/>
    <w:rsid w:val="004956AE"/>
    <w:rsid w:val="00496324"/>
    <w:rsid w:val="00496717"/>
    <w:rsid w:val="004A0050"/>
    <w:rsid w:val="004D043C"/>
    <w:rsid w:val="004D1B61"/>
    <w:rsid w:val="004D2A89"/>
    <w:rsid w:val="004E2CA1"/>
    <w:rsid w:val="004F51B5"/>
    <w:rsid w:val="004F7168"/>
    <w:rsid w:val="005013D4"/>
    <w:rsid w:val="00504AEB"/>
    <w:rsid w:val="00506255"/>
    <w:rsid w:val="00510D17"/>
    <w:rsid w:val="00514C5B"/>
    <w:rsid w:val="00515E1B"/>
    <w:rsid w:val="00524290"/>
    <w:rsid w:val="00524608"/>
    <w:rsid w:val="00526EB2"/>
    <w:rsid w:val="00537F0F"/>
    <w:rsid w:val="00544AED"/>
    <w:rsid w:val="00546850"/>
    <w:rsid w:val="00547C73"/>
    <w:rsid w:val="0055440E"/>
    <w:rsid w:val="00555758"/>
    <w:rsid w:val="0056031E"/>
    <w:rsid w:val="005635C8"/>
    <w:rsid w:val="005635DF"/>
    <w:rsid w:val="0057085E"/>
    <w:rsid w:val="005715E1"/>
    <w:rsid w:val="00571AFA"/>
    <w:rsid w:val="00573103"/>
    <w:rsid w:val="00577FA6"/>
    <w:rsid w:val="00581927"/>
    <w:rsid w:val="00581FC3"/>
    <w:rsid w:val="00585260"/>
    <w:rsid w:val="005906DA"/>
    <w:rsid w:val="005918B1"/>
    <w:rsid w:val="00597CAE"/>
    <w:rsid w:val="005B2219"/>
    <w:rsid w:val="005B5BFD"/>
    <w:rsid w:val="005D1BC8"/>
    <w:rsid w:val="005E11B1"/>
    <w:rsid w:val="005F1027"/>
    <w:rsid w:val="005F141C"/>
    <w:rsid w:val="0060230A"/>
    <w:rsid w:val="00602585"/>
    <w:rsid w:val="00606519"/>
    <w:rsid w:val="00607BD7"/>
    <w:rsid w:val="00616B7C"/>
    <w:rsid w:val="006210AA"/>
    <w:rsid w:val="006320EC"/>
    <w:rsid w:val="0063354E"/>
    <w:rsid w:val="006371FE"/>
    <w:rsid w:val="00637F76"/>
    <w:rsid w:val="00641E3D"/>
    <w:rsid w:val="00644046"/>
    <w:rsid w:val="006442C4"/>
    <w:rsid w:val="006449E8"/>
    <w:rsid w:val="00652007"/>
    <w:rsid w:val="0065350E"/>
    <w:rsid w:val="006615C2"/>
    <w:rsid w:val="006626CE"/>
    <w:rsid w:val="00663A6D"/>
    <w:rsid w:val="006678DA"/>
    <w:rsid w:val="006707C6"/>
    <w:rsid w:val="00670E62"/>
    <w:rsid w:val="006770E3"/>
    <w:rsid w:val="00677454"/>
    <w:rsid w:val="00677CBB"/>
    <w:rsid w:val="00683DEB"/>
    <w:rsid w:val="0068407E"/>
    <w:rsid w:val="006850D8"/>
    <w:rsid w:val="0068527C"/>
    <w:rsid w:val="006918A9"/>
    <w:rsid w:val="00692BD1"/>
    <w:rsid w:val="006A5466"/>
    <w:rsid w:val="006B3074"/>
    <w:rsid w:val="006B6B99"/>
    <w:rsid w:val="006C1F01"/>
    <w:rsid w:val="006C2563"/>
    <w:rsid w:val="006C5A32"/>
    <w:rsid w:val="006D7043"/>
    <w:rsid w:val="006E17D9"/>
    <w:rsid w:val="006F7D0A"/>
    <w:rsid w:val="00711721"/>
    <w:rsid w:val="0072014F"/>
    <w:rsid w:val="0072180D"/>
    <w:rsid w:val="00722A5E"/>
    <w:rsid w:val="00722DC1"/>
    <w:rsid w:val="007236E6"/>
    <w:rsid w:val="007277C6"/>
    <w:rsid w:val="00734569"/>
    <w:rsid w:val="00742F07"/>
    <w:rsid w:val="00747B62"/>
    <w:rsid w:val="00747EBD"/>
    <w:rsid w:val="0075064A"/>
    <w:rsid w:val="007662BF"/>
    <w:rsid w:val="007714EA"/>
    <w:rsid w:val="00771D47"/>
    <w:rsid w:val="00775067"/>
    <w:rsid w:val="0078273E"/>
    <w:rsid w:val="00784F88"/>
    <w:rsid w:val="00785AD4"/>
    <w:rsid w:val="00787DA5"/>
    <w:rsid w:val="00790EEE"/>
    <w:rsid w:val="00794AF0"/>
    <w:rsid w:val="007B1FFE"/>
    <w:rsid w:val="007B667F"/>
    <w:rsid w:val="007C535E"/>
    <w:rsid w:val="007D54CB"/>
    <w:rsid w:val="007D78E0"/>
    <w:rsid w:val="007E2F4D"/>
    <w:rsid w:val="007E53BE"/>
    <w:rsid w:val="007F0F85"/>
    <w:rsid w:val="007F69AD"/>
    <w:rsid w:val="00801794"/>
    <w:rsid w:val="00801D61"/>
    <w:rsid w:val="00803234"/>
    <w:rsid w:val="008106B0"/>
    <w:rsid w:val="00813175"/>
    <w:rsid w:val="008223C3"/>
    <w:rsid w:val="008229F2"/>
    <w:rsid w:val="008271BF"/>
    <w:rsid w:val="00830DFB"/>
    <w:rsid w:val="00836F3E"/>
    <w:rsid w:val="0084788C"/>
    <w:rsid w:val="008501C2"/>
    <w:rsid w:val="00854BB4"/>
    <w:rsid w:val="00855275"/>
    <w:rsid w:val="00855C82"/>
    <w:rsid w:val="00857903"/>
    <w:rsid w:val="00866927"/>
    <w:rsid w:val="008672F3"/>
    <w:rsid w:val="008707CC"/>
    <w:rsid w:val="00870F77"/>
    <w:rsid w:val="008746A1"/>
    <w:rsid w:val="00875083"/>
    <w:rsid w:val="00875E45"/>
    <w:rsid w:val="00880917"/>
    <w:rsid w:val="00882163"/>
    <w:rsid w:val="00883A8E"/>
    <w:rsid w:val="008843FB"/>
    <w:rsid w:val="00885C2E"/>
    <w:rsid w:val="008A216B"/>
    <w:rsid w:val="008A33D9"/>
    <w:rsid w:val="008A52B6"/>
    <w:rsid w:val="008A5B85"/>
    <w:rsid w:val="008A5C55"/>
    <w:rsid w:val="008B1821"/>
    <w:rsid w:val="008B21F5"/>
    <w:rsid w:val="008B4113"/>
    <w:rsid w:val="008B6F52"/>
    <w:rsid w:val="008C0D8F"/>
    <w:rsid w:val="008C0F4D"/>
    <w:rsid w:val="008C1E0D"/>
    <w:rsid w:val="008C426A"/>
    <w:rsid w:val="008C5061"/>
    <w:rsid w:val="008C7D1F"/>
    <w:rsid w:val="008D0B7C"/>
    <w:rsid w:val="008D4278"/>
    <w:rsid w:val="008D6F86"/>
    <w:rsid w:val="008E136B"/>
    <w:rsid w:val="008F2066"/>
    <w:rsid w:val="008F4311"/>
    <w:rsid w:val="008F51C7"/>
    <w:rsid w:val="008F5D14"/>
    <w:rsid w:val="00912FEB"/>
    <w:rsid w:val="00914A84"/>
    <w:rsid w:val="009213FC"/>
    <w:rsid w:val="00923D5C"/>
    <w:rsid w:val="009264C9"/>
    <w:rsid w:val="0092748C"/>
    <w:rsid w:val="00937A57"/>
    <w:rsid w:val="00943F01"/>
    <w:rsid w:val="009530F3"/>
    <w:rsid w:val="009548B8"/>
    <w:rsid w:val="009563A9"/>
    <w:rsid w:val="00957F42"/>
    <w:rsid w:val="00960C3F"/>
    <w:rsid w:val="009622FD"/>
    <w:rsid w:val="00964C80"/>
    <w:rsid w:val="009652A0"/>
    <w:rsid w:val="00965BEA"/>
    <w:rsid w:val="009734F6"/>
    <w:rsid w:val="009826E8"/>
    <w:rsid w:val="00990ECE"/>
    <w:rsid w:val="00994526"/>
    <w:rsid w:val="00994650"/>
    <w:rsid w:val="009A2FC4"/>
    <w:rsid w:val="009B011E"/>
    <w:rsid w:val="009B35EF"/>
    <w:rsid w:val="009C347B"/>
    <w:rsid w:val="009C765D"/>
    <w:rsid w:val="009D3953"/>
    <w:rsid w:val="009D468D"/>
    <w:rsid w:val="009D5770"/>
    <w:rsid w:val="009E4D82"/>
    <w:rsid w:val="009E568E"/>
    <w:rsid w:val="009E77E8"/>
    <w:rsid w:val="009F1515"/>
    <w:rsid w:val="009F2417"/>
    <w:rsid w:val="009F25A4"/>
    <w:rsid w:val="009F6045"/>
    <w:rsid w:val="009F652F"/>
    <w:rsid w:val="009F7088"/>
    <w:rsid w:val="00A03391"/>
    <w:rsid w:val="00A04CB5"/>
    <w:rsid w:val="00A075DD"/>
    <w:rsid w:val="00A15535"/>
    <w:rsid w:val="00A21AC6"/>
    <w:rsid w:val="00A30510"/>
    <w:rsid w:val="00A366C7"/>
    <w:rsid w:val="00A40C60"/>
    <w:rsid w:val="00A40FDF"/>
    <w:rsid w:val="00A446D3"/>
    <w:rsid w:val="00A5238A"/>
    <w:rsid w:val="00A537DB"/>
    <w:rsid w:val="00A54F39"/>
    <w:rsid w:val="00A56185"/>
    <w:rsid w:val="00A57CE1"/>
    <w:rsid w:val="00A62169"/>
    <w:rsid w:val="00A648E1"/>
    <w:rsid w:val="00A7226F"/>
    <w:rsid w:val="00A754AE"/>
    <w:rsid w:val="00A8269F"/>
    <w:rsid w:val="00A908DE"/>
    <w:rsid w:val="00A9265D"/>
    <w:rsid w:val="00A93362"/>
    <w:rsid w:val="00A94160"/>
    <w:rsid w:val="00A943DB"/>
    <w:rsid w:val="00A977DE"/>
    <w:rsid w:val="00AA07C8"/>
    <w:rsid w:val="00AA1AAC"/>
    <w:rsid w:val="00AA22D7"/>
    <w:rsid w:val="00AB5D8F"/>
    <w:rsid w:val="00AC2398"/>
    <w:rsid w:val="00AC5C81"/>
    <w:rsid w:val="00AC7127"/>
    <w:rsid w:val="00AD6F98"/>
    <w:rsid w:val="00AE19F1"/>
    <w:rsid w:val="00AE2604"/>
    <w:rsid w:val="00AE4FBC"/>
    <w:rsid w:val="00AE7A66"/>
    <w:rsid w:val="00B0384F"/>
    <w:rsid w:val="00B03F65"/>
    <w:rsid w:val="00B10240"/>
    <w:rsid w:val="00B12981"/>
    <w:rsid w:val="00B12C52"/>
    <w:rsid w:val="00B1424E"/>
    <w:rsid w:val="00B15E1B"/>
    <w:rsid w:val="00B251AB"/>
    <w:rsid w:val="00B266DD"/>
    <w:rsid w:val="00B40432"/>
    <w:rsid w:val="00B4668E"/>
    <w:rsid w:val="00B51E69"/>
    <w:rsid w:val="00B5769B"/>
    <w:rsid w:val="00B613C9"/>
    <w:rsid w:val="00B6499A"/>
    <w:rsid w:val="00B8792D"/>
    <w:rsid w:val="00B93E08"/>
    <w:rsid w:val="00B96316"/>
    <w:rsid w:val="00B96CAE"/>
    <w:rsid w:val="00BA3E1E"/>
    <w:rsid w:val="00BB0F00"/>
    <w:rsid w:val="00BB3820"/>
    <w:rsid w:val="00BB3F35"/>
    <w:rsid w:val="00BC2E4A"/>
    <w:rsid w:val="00BC51BD"/>
    <w:rsid w:val="00BD1E68"/>
    <w:rsid w:val="00BD3761"/>
    <w:rsid w:val="00BD5021"/>
    <w:rsid w:val="00BE78FD"/>
    <w:rsid w:val="00BF1D8F"/>
    <w:rsid w:val="00BF65DC"/>
    <w:rsid w:val="00C01E05"/>
    <w:rsid w:val="00C02BB6"/>
    <w:rsid w:val="00C06286"/>
    <w:rsid w:val="00C07A0D"/>
    <w:rsid w:val="00C10A4A"/>
    <w:rsid w:val="00C12D41"/>
    <w:rsid w:val="00C12E16"/>
    <w:rsid w:val="00C13530"/>
    <w:rsid w:val="00C21932"/>
    <w:rsid w:val="00C44859"/>
    <w:rsid w:val="00C52643"/>
    <w:rsid w:val="00C52765"/>
    <w:rsid w:val="00C56E21"/>
    <w:rsid w:val="00C61687"/>
    <w:rsid w:val="00C636A0"/>
    <w:rsid w:val="00C67CCD"/>
    <w:rsid w:val="00C7134C"/>
    <w:rsid w:val="00C72110"/>
    <w:rsid w:val="00C74427"/>
    <w:rsid w:val="00C76E48"/>
    <w:rsid w:val="00C915FD"/>
    <w:rsid w:val="00C9250A"/>
    <w:rsid w:val="00C93249"/>
    <w:rsid w:val="00C93E2A"/>
    <w:rsid w:val="00CA3978"/>
    <w:rsid w:val="00CB0E40"/>
    <w:rsid w:val="00CB231A"/>
    <w:rsid w:val="00CB47D0"/>
    <w:rsid w:val="00CB557F"/>
    <w:rsid w:val="00CB5DB6"/>
    <w:rsid w:val="00CB6FE4"/>
    <w:rsid w:val="00CB775D"/>
    <w:rsid w:val="00CC3C20"/>
    <w:rsid w:val="00CC4217"/>
    <w:rsid w:val="00CC68CD"/>
    <w:rsid w:val="00CC7143"/>
    <w:rsid w:val="00CD0C45"/>
    <w:rsid w:val="00CD1104"/>
    <w:rsid w:val="00CD5F87"/>
    <w:rsid w:val="00CE25AB"/>
    <w:rsid w:val="00CE2FA0"/>
    <w:rsid w:val="00CE5080"/>
    <w:rsid w:val="00CE559E"/>
    <w:rsid w:val="00CE69DD"/>
    <w:rsid w:val="00CF5090"/>
    <w:rsid w:val="00D00437"/>
    <w:rsid w:val="00D01490"/>
    <w:rsid w:val="00D02FB4"/>
    <w:rsid w:val="00D044F2"/>
    <w:rsid w:val="00D0466A"/>
    <w:rsid w:val="00D06545"/>
    <w:rsid w:val="00D11811"/>
    <w:rsid w:val="00D11984"/>
    <w:rsid w:val="00D12662"/>
    <w:rsid w:val="00D14121"/>
    <w:rsid w:val="00D21C57"/>
    <w:rsid w:val="00D23093"/>
    <w:rsid w:val="00D24950"/>
    <w:rsid w:val="00D27BAD"/>
    <w:rsid w:val="00D30CCD"/>
    <w:rsid w:val="00D35323"/>
    <w:rsid w:val="00D40082"/>
    <w:rsid w:val="00D424CC"/>
    <w:rsid w:val="00D51537"/>
    <w:rsid w:val="00D51B19"/>
    <w:rsid w:val="00D54D69"/>
    <w:rsid w:val="00D56A25"/>
    <w:rsid w:val="00D62E0A"/>
    <w:rsid w:val="00D64C85"/>
    <w:rsid w:val="00D64FC0"/>
    <w:rsid w:val="00D71C96"/>
    <w:rsid w:val="00D84378"/>
    <w:rsid w:val="00D87306"/>
    <w:rsid w:val="00D93E86"/>
    <w:rsid w:val="00D94EFD"/>
    <w:rsid w:val="00DA0053"/>
    <w:rsid w:val="00DA1129"/>
    <w:rsid w:val="00DA693F"/>
    <w:rsid w:val="00DB2F01"/>
    <w:rsid w:val="00DB36BC"/>
    <w:rsid w:val="00DB6B87"/>
    <w:rsid w:val="00DC3530"/>
    <w:rsid w:val="00DC3BE0"/>
    <w:rsid w:val="00DD362F"/>
    <w:rsid w:val="00DD4E58"/>
    <w:rsid w:val="00DD638C"/>
    <w:rsid w:val="00DE01DF"/>
    <w:rsid w:val="00DE0624"/>
    <w:rsid w:val="00DE220B"/>
    <w:rsid w:val="00DE2DB9"/>
    <w:rsid w:val="00DE49C8"/>
    <w:rsid w:val="00DF1281"/>
    <w:rsid w:val="00DF2874"/>
    <w:rsid w:val="00DF3813"/>
    <w:rsid w:val="00E026BD"/>
    <w:rsid w:val="00E072E5"/>
    <w:rsid w:val="00E1341B"/>
    <w:rsid w:val="00E15105"/>
    <w:rsid w:val="00E15A47"/>
    <w:rsid w:val="00E16387"/>
    <w:rsid w:val="00E17814"/>
    <w:rsid w:val="00E2269B"/>
    <w:rsid w:val="00E2368A"/>
    <w:rsid w:val="00E23D37"/>
    <w:rsid w:val="00E244D3"/>
    <w:rsid w:val="00E25349"/>
    <w:rsid w:val="00E3268B"/>
    <w:rsid w:val="00E42BA8"/>
    <w:rsid w:val="00E43879"/>
    <w:rsid w:val="00E460B3"/>
    <w:rsid w:val="00E54167"/>
    <w:rsid w:val="00E54CE9"/>
    <w:rsid w:val="00E57C5D"/>
    <w:rsid w:val="00E63E05"/>
    <w:rsid w:val="00E641E6"/>
    <w:rsid w:val="00E67333"/>
    <w:rsid w:val="00E674F3"/>
    <w:rsid w:val="00E70536"/>
    <w:rsid w:val="00E7203E"/>
    <w:rsid w:val="00E74F8A"/>
    <w:rsid w:val="00E92326"/>
    <w:rsid w:val="00E932AF"/>
    <w:rsid w:val="00E94D34"/>
    <w:rsid w:val="00E95B5F"/>
    <w:rsid w:val="00E96423"/>
    <w:rsid w:val="00EA05C8"/>
    <w:rsid w:val="00EA0776"/>
    <w:rsid w:val="00EA27FB"/>
    <w:rsid w:val="00EA51E1"/>
    <w:rsid w:val="00EA63EF"/>
    <w:rsid w:val="00EB0E5D"/>
    <w:rsid w:val="00EB46C8"/>
    <w:rsid w:val="00EB4E8B"/>
    <w:rsid w:val="00EB58D8"/>
    <w:rsid w:val="00EB64EB"/>
    <w:rsid w:val="00EC4210"/>
    <w:rsid w:val="00EC59CB"/>
    <w:rsid w:val="00EC6F8F"/>
    <w:rsid w:val="00EC7149"/>
    <w:rsid w:val="00ED6359"/>
    <w:rsid w:val="00EE3F60"/>
    <w:rsid w:val="00EE4BCC"/>
    <w:rsid w:val="00EE728E"/>
    <w:rsid w:val="00EF522F"/>
    <w:rsid w:val="00F03615"/>
    <w:rsid w:val="00F0552C"/>
    <w:rsid w:val="00F10F01"/>
    <w:rsid w:val="00F150DE"/>
    <w:rsid w:val="00F1660B"/>
    <w:rsid w:val="00F2028B"/>
    <w:rsid w:val="00F2242B"/>
    <w:rsid w:val="00F22C20"/>
    <w:rsid w:val="00F270B1"/>
    <w:rsid w:val="00F301F9"/>
    <w:rsid w:val="00F30636"/>
    <w:rsid w:val="00F307A3"/>
    <w:rsid w:val="00F34FD0"/>
    <w:rsid w:val="00F376CD"/>
    <w:rsid w:val="00F37F1C"/>
    <w:rsid w:val="00F4056F"/>
    <w:rsid w:val="00F458E3"/>
    <w:rsid w:val="00F47960"/>
    <w:rsid w:val="00F51AAF"/>
    <w:rsid w:val="00F538FB"/>
    <w:rsid w:val="00F54580"/>
    <w:rsid w:val="00F62333"/>
    <w:rsid w:val="00F6485F"/>
    <w:rsid w:val="00F7280A"/>
    <w:rsid w:val="00F738B4"/>
    <w:rsid w:val="00F7420B"/>
    <w:rsid w:val="00F767C8"/>
    <w:rsid w:val="00F77044"/>
    <w:rsid w:val="00F903D1"/>
    <w:rsid w:val="00F949ED"/>
    <w:rsid w:val="00F9625B"/>
    <w:rsid w:val="00FA05F7"/>
    <w:rsid w:val="00FA2A02"/>
    <w:rsid w:val="00FB1D38"/>
    <w:rsid w:val="00FB4F86"/>
    <w:rsid w:val="00FB7377"/>
    <w:rsid w:val="00FC2B24"/>
    <w:rsid w:val="00FD3033"/>
    <w:rsid w:val="00FD43F8"/>
    <w:rsid w:val="00FF0EE5"/>
    <w:rsid w:val="00FF29E6"/>
    <w:rsid w:val="00FF3AC2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99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Default">
    <w:name w:val="Default"/>
    <w:rsid w:val="0099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RakstzCharCharRakstzCharCharRakstz">
    <w:name w:val="Rakstz. Char Char Rakstz. Char Char Rakstz."/>
    <w:basedOn w:val="Normal"/>
    <w:rsid w:val="0041202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C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130</cp:revision>
  <cp:lastPrinted>2021-11-08T11:30:00Z</cp:lastPrinted>
  <dcterms:created xsi:type="dcterms:W3CDTF">2021-11-08T11:46:00Z</dcterms:created>
  <dcterms:modified xsi:type="dcterms:W3CDTF">2021-12-10T07:47:00Z</dcterms:modified>
</cp:coreProperties>
</file>