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60794F" w:rsidRDefault="005D1BC8" w:rsidP="00B12234">
      <w:pPr>
        <w:spacing w:before="360"/>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211CD7FA" w14:textId="200E565E" w:rsidR="009D3461" w:rsidRPr="00535E37" w:rsidRDefault="009D3461" w:rsidP="000C5A55">
      <w:pPr>
        <w:spacing w:after="480" w:line="240" w:lineRule="auto"/>
        <w:jc w:val="center"/>
        <w:rPr>
          <w:rFonts w:ascii="Times New Roman" w:hAnsi="Times New Roman" w:cs="Times New Roman"/>
          <w:b/>
          <w:i/>
          <w:iCs/>
          <w:sz w:val="28"/>
          <w:szCs w:val="28"/>
        </w:rPr>
      </w:pPr>
      <w:bookmarkStart w:id="0" w:name="_Hlk68037526"/>
      <w:r w:rsidRPr="00535E37">
        <w:rPr>
          <w:rFonts w:ascii="Times New Roman" w:hAnsi="Times New Roman" w:cs="Times New Roman"/>
          <w:b/>
          <w:i/>
          <w:iCs/>
          <w:sz w:val="28"/>
          <w:szCs w:val="28"/>
        </w:rPr>
        <w:t>Detaļu cinkošanas pakalpojum</w:t>
      </w:r>
      <w:r w:rsidR="009352A2" w:rsidRPr="00535E37">
        <w:rPr>
          <w:rFonts w:ascii="Times New Roman" w:hAnsi="Times New Roman" w:cs="Times New Roman"/>
          <w:b/>
          <w:i/>
          <w:iCs/>
          <w:sz w:val="28"/>
          <w:szCs w:val="28"/>
        </w:rPr>
        <w:t>i</w:t>
      </w:r>
    </w:p>
    <w:bookmarkEnd w:id="0"/>
    <w:p w14:paraId="437648C3" w14:textId="02D4BD67" w:rsidR="005D1BC8" w:rsidRPr="009213FC" w:rsidRDefault="005D1BC8" w:rsidP="00A7286B">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8D10FE">
        <w:rPr>
          <w:rFonts w:ascii="Times New Roman" w:hAnsi="Times New Roman" w:cs="Times New Roman"/>
          <w:sz w:val="24"/>
          <w:szCs w:val="24"/>
        </w:rPr>
        <w:t xml:space="preserve"> </w:t>
      </w:r>
      <w:r w:rsidR="008D10FE" w:rsidRPr="00170CE5">
        <w:rPr>
          <w:rFonts w:ascii="Times New Roman" w:hAnsi="Times New Roman" w:cs="Times New Roman"/>
          <w:sz w:val="24"/>
          <w:szCs w:val="24"/>
        </w:rPr>
        <w:t>202</w:t>
      </w:r>
      <w:r w:rsidR="007D79BE">
        <w:rPr>
          <w:rFonts w:ascii="Times New Roman" w:hAnsi="Times New Roman" w:cs="Times New Roman"/>
          <w:sz w:val="24"/>
          <w:szCs w:val="24"/>
        </w:rPr>
        <w:t>5</w:t>
      </w:r>
      <w:r w:rsidR="008D10FE" w:rsidRPr="00170CE5">
        <w:rPr>
          <w:rFonts w:ascii="Times New Roman" w:hAnsi="Times New Roman" w:cs="Times New Roman"/>
          <w:sz w:val="24"/>
          <w:szCs w:val="24"/>
        </w:rPr>
        <w:t>. gada ____. __________</w:t>
      </w:r>
    </w:p>
    <w:p w14:paraId="2BD2276D" w14:textId="77777777" w:rsidR="005D1BC8" w:rsidRPr="002737BF" w:rsidRDefault="005D1BC8" w:rsidP="0042110D">
      <w:pPr>
        <w:numPr>
          <w:ilvl w:val="0"/>
          <w:numId w:val="2"/>
        </w:numPr>
        <w:spacing w:before="24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9213FC" w:rsidRPr="00B12234" w14:paraId="6C58C797" w14:textId="12D8B537" w:rsidTr="005D28E7">
        <w:trPr>
          <w:cantSplit/>
        </w:trPr>
        <w:tc>
          <w:tcPr>
            <w:tcW w:w="4253" w:type="dxa"/>
            <w:shd w:val="clear" w:color="auto" w:fill="DEEAF6" w:themeFill="accent5" w:themeFillTint="33"/>
          </w:tcPr>
          <w:p w14:paraId="383F381F" w14:textId="55AE8D3F" w:rsidR="009213FC" w:rsidRPr="00B12234" w:rsidRDefault="00D221A2" w:rsidP="00B12234">
            <w:pPr>
              <w:spacing w:before="60" w:after="60" w:line="240" w:lineRule="auto"/>
              <w:rPr>
                <w:rFonts w:ascii="Times New Roman" w:hAnsi="Times New Roman"/>
                <w:b/>
              </w:rPr>
            </w:pPr>
            <w:r>
              <w:rPr>
                <w:rFonts w:ascii="Times New Roman" w:hAnsi="Times New Roman" w:cs="Times New Roman"/>
                <w:b/>
                <w:sz w:val="24"/>
                <w:szCs w:val="24"/>
              </w:rPr>
              <w:t>Sabiedrības nosaukums*</w:t>
            </w:r>
          </w:p>
        </w:tc>
        <w:tc>
          <w:tcPr>
            <w:tcW w:w="5103" w:type="dxa"/>
            <w:shd w:val="clear" w:color="auto" w:fill="FFFFFF" w:themeFill="background1"/>
          </w:tcPr>
          <w:p w14:paraId="1EACBBE6" w14:textId="77777777" w:rsidR="009213FC" w:rsidRPr="00B12234" w:rsidRDefault="009213FC" w:rsidP="00B12234">
            <w:pPr>
              <w:spacing w:before="60" w:after="60" w:line="240" w:lineRule="auto"/>
              <w:rPr>
                <w:rFonts w:ascii="Times New Roman" w:hAnsi="Times New Roman"/>
                <w:b/>
              </w:rPr>
            </w:pPr>
          </w:p>
        </w:tc>
      </w:tr>
      <w:tr w:rsidR="009213FC" w:rsidRPr="00B12234" w14:paraId="51DA02FF" w14:textId="12640851" w:rsidTr="005D28E7">
        <w:trPr>
          <w:cantSplit/>
          <w:trHeight w:val="242"/>
        </w:trPr>
        <w:tc>
          <w:tcPr>
            <w:tcW w:w="4253" w:type="dxa"/>
            <w:shd w:val="clear" w:color="auto" w:fill="DEEAF6" w:themeFill="accent5" w:themeFillTint="33"/>
          </w:tcPr>
          <w:p w14:paraId="24EDCCE4" w14:textId="5B5C5111" w:rsidR="009213FC" w:rsidRPr="00B12234" w:rsidRDefault="00701DB9" w:rsidP="00B12234">
            <w:pPr>
              <w:spacing w:before="60" w:after="60" w:line="240" w:lineRule="auto"/>
              <w:rPr>
                <w:rFonts w:ascii="Times New Roman" w:hAnsi="Times New Roman"/>
                <w:b/>
              </w:rPr>
            </w:pPr>
            <w:r>
              <w:rPr>
                <w:rFonts w:ascii="Times New Roman" w:hAnsi="Times New Roman" w:cs="Times New Roman"/>
                <w:b/>
                <w:sz w:val="24"/>
                <w:szCs w:val="24"/>
              </w:rPr>
              <w:t>Sabiedrības reģistrācijas numurs</w:t>
            </w:r>
          </w:p>
        </w:tc>
        <w:tc>
          <w:tcPr>
            <w:tcW w:w="5103" w:type="dxa"/>
          </w:tcPr>
          <w:p w14:paraId="229FD28A" w14:textId="77777777" w:rsidR="009213FC" w:rsidRPr="00B12234" w:rsidRDefault="009213FC" w:rsidP="00B12234">
            <w:pPr>
              <w:spacing w:before="60" w:after="60" w:line="240" w:lineRule="auto"/>
              <w:rPr>
                <w:rFonts w:ascii="Times New Roman" w:hAnsi="Times New Roman"/>
                <w:b/>
              </w:rPr>
            </w:pPr>
          </w:p>
        </w:tc>
      </w:tr>
    </w:tbl>
    <w:p w14:paraId="1957F92D" w14:textId="0A238A6C" w:rsidR="007110E9" w:rsidRPr="007110E9" w:rsidRDefault="007110E9" w:rsidP="0061323A">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45DFA56F" w14:textId="5629B6D5" w:rsidR="005D1BC8" w:rsidRPr="002737BF" w:rsidRDefault="005D1BC8" w:rsidP="007110E9">
      <w:pPr>
        <w:numPr>
          <w:ilvl w:val="0"/>
          <w:numId w:val="2"/>
        </w:numPr>
        <w:spacing w:before="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5D1BC8" w:rsidRPr="00B12234" w14:paraId="7554485C" w14:textId="77777777" w:rsidTr="005D28E7">
        <w:trPr>
          <w:cantSplit/>
        </w:trPr>
        <w:tc>
          <w:tcPr>
            <w:tcW w:w="4253" w:type="dxa"/>
            <w:shd w:val="clear" w:color="auto" w:fill="DEEAF6" w:themeFill="accent5" w:themeFillTint="33"/>
          </w:tcPr>
          <w:p w14:paraId="2FDA66A5" w14:textId="3837742F" w:rsidR="005D1BC8" w:rsidRPr="00B12234" w:rsidRDefault="005D1BC8" w:rsidP="00B12234">
            <w:pPr>
              <w:spacing w:before="60" w:after="60" w:line="240" w:lineRule="auto"/>
              <w:rPr>
                <w:rFonts w:ascii="Times New Roman" w:hAnsi="Times New Roman"/>
                <w:b/>
              </w:rPr>
            </w:pPr>
            <w:r w:rsidRPr="00B12234">
              <w:rPr>
                <w:rFonts w:ascii="Times New Roman" w:hAnsi="Times New Roman"/>
                <w:b/>
              </w:rPr>
              <w:t>Vārds, uzvārds</w:t>
            </w:r>
            <w:r w:rsidR="00D53F13">
              <w:rPr>
                <w:rFonts w:ascii="Times New Roman" w:hAnsi="Times New Roman"/>
                <w:b/>
              </w:rPr>
              <w:t xml:space="preserve">, </w:t>
            </w:r>
            <w:r w:rsidR="00D53F13">
              <w:rPr>
                <w:rFonts w:ascii="Times New Roman" w:hAnsi="Times New Roman" w:cs="Times New Roman"/>
                <w:b/>
                <w:bCs/>
                <w:sz w:val="24"/>
                <w:szCs w:val="24"/>
              </w:rPr>
              <w:t>amats</w:t>
            </w:r>
          </w:p>
        </w:tc>
        <w:tc>
          <w:tcPr>
            <w:tcW w:w="5103" w:type="dxa"/>
          </w:tcPr>
          <w:p w14:paraId="68A0A12E" w14:textId="77777777" w:rsidR="005D1BC8" w:rsidRPr="00B12234" w:rsidRDefault="005D1BC8" w:rsidP="00B12234">
            <w:pPr>
              <w:spacing w:before="60" w:after="60" w:line="240" w:lineRule="auto"/>
              <w:rPr>
                <w:rFonts w:ascii="Times New Roman" w:hAnsi="Times New Roman"/>
                <w:b/>
              </w:rPr>
            </w:pPr>
          </w:p>
        </w:tc>
      </w:tr>
      <w:tr w:rsidR="005D1BC8" w:rsidRPr="00B12234" w14:paraId="548BFFE6" w14:textId="77777777" w:rsidTr="005D28E7">
        <w:trPr>
          <w:cantSplit/>
          <w:trHeight w:val="130"/>
        </w:trPr>
        <w:tc>
          <w:tcPr>
            <w:tcW w:w="4253" w:type="dxa"/>
            <w:shd w:val="clear" w:color="auto" w:fill="DEEAF6" w:themeFill="accent5" w:themeFillTint="33"/>
          </w:tcPr>
          <w:p w14:paraId="3D68EBC8" w14:textId="053AB3A0" w:rsidR="005D1BC8" w:rsidRPr="00B12234" w:rsidRDefault="00455FC8" w:rsidP="00B12234">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7D2A22F5" w14:textId="77777777" w:rsidR="005D1BC8" w:rsidRPr="00B12234" w:rsidRDefault="005D1BC8" w:rsidP="00B12234">
            <w:pPr>
              <w:spacing w:before="60" w:after="60" w:line="240" w:lineRule="auto"/>
              <w:rPr>
                <w:rFonts w:ascii="Times New Roman" w:hAnsi="Times New Roman"/>
                <w:b/>
              </w:rPr>
            </w:pPr>
          </w:p>
        </w:tc>
      </w:tr>
      <w:tr w:rsidR="005D1BC8" w:rsidRPr="00B12234" w14:paraId="1B2D9ACD" w14:textId="77777777" w:rsidTr="005D28E7">
        <w:trPr>
          <w:cantSplit/>
          <w:trHeight w:val="130"/>
        </w:trPr>
        <w:tc>
          <w:tcPr>
            <w:tcW w:w="4253" w:type="dxa"/>
            <w:shd w:val="clear" w:color="auto" w:fill="DEEAF6" w:themeFill="accent5" w:themeFillTint="33"/>
          </w:tcPr>
          <w:p w14:paraId="19E4EDCD" w14:textId="79F4A4A4" w:rsidR="005D1BC8" w:rsidRPr="00B12234" w:rsidRDefault="00331DDD" w:rsidP="00B12234">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7E83A3BE" w14:textId="77777777" w:rsidR="005D1BC8" w:rsidRPr="00B12234" w:rsidRDefault="005D1BC8" w:rsidP="00B12234">
            <w:pPr>
              <w:spacing w:before="60" w:after="60" w:line="240" w:lineRule="auto"/>
              <w:rPr>
                <w:rFonts w:ascii="Times New Roman" w:hAnsi="Times New Roman"/>
                <w:b/>
              </w:rPr>
            </w:pPr>
          </w:p>
        </w:tc>
      </w:tr>
    </w:tbl>
    <w:p w14:paraId="6D441F05" w14:textId="77777777" w:rsidR="007D79BE" w:rsidRPr="004A1867" w:rsidRDefault="007D79BE" w:rsidP="007D79BE">
      <w:pPr>
        <w:pStyle w:val="ListBullet4"/>
        <w:tabs>
          <w:tab w:val="clear" w:pos="1209"/>
          <w:tab w:val="num" w:pos="360"/>
          <w:tab w:val="num" w:pos="426"/>
        </w:tabs>
        <w:spacing w:after="0"/>
        <w:ind w:left="426" w:hanging="426"/>
        <w:contextualSpacing w:val="0"/>
        <w:jc w:val="left"/>
        <w:rPr>
          <w:b/>
          <w:bCs/>
          <w:szCs w:val="24"/>
        </w:rPr>
      </w:pPr>
      <w:r w:rsidRPr="004A1867">
        <w:rPr>
          <w:b/>
          <w:bCs/>
          <w:szCs w:val="24"/>
        </w:rPr>
        <w:t>TIRGUS IZPĒTES NOTEIKUMI</w:t>
      </w:r>
    </w:p>
    <w:p w14:paraId="6966E545" w14:textId="3E6253A1" w:rsidR="007D79BE" w:rsidRPr="004A1867" w:rsidRDefault="007D79BE" w:rsidP="007D79BE">
      <w:pPr>
        <w:pStyle w:val="ListBullet4"/>
        <w:numPr>
          <w:ilvl w:val="1"/>
          <w:numId w:val="2"/>
        </w:numPr>
        <w:spacing w:after="0"/>
        <w:ind w:left="567" w:hanging="567"/>
        <w:contextualSpacing w:val="0"/>
        <w:rPr>
          <w:szCs w:val="24"/>
        </w:rPr>
      </w:pPr>
      <w:r w:rsidRPr="004A1867">
        <w:rPr>
          <w:szCs w:val="24"/>
        </w:rPr>
        <w:t>Tirgus izpētes mērķis ir līguma noslēgšana par tirgus izpētes priekšmetu</w:t>
      </w:r>
      <w:r>
        <w:rPr>
          <w:szCs w:val="24"/>
        </w:rPr>
        <w:t>- detaļu cinkošanas pakalpojumu</w:t>
      </w:r>
      <w:r w:rsidRPr="004A1867">
        <w:rPr>
          <w:szCs w:val="24"/>
        </w:rPr>
        <w:t>.</w:t>
      </w:r>
    </w:p>
    <w:p w14:paraId="2B767BFB" w14:textId="77777777" w:rsidR="007D79BE" w:rsidRPr="004A1867" w:rsidRDefault="007D79BE" w:rsidP="007D79BE">
      <w:pPr>
        <w:pStyle w:val="ListBullet4"/>
        <w:numPr>
          <w:ilvl w:val="1"/>
          <w:numId w:val="2"/>
        </w:numPr>
        <w:spacing w:after="0"/>
        <w:ind w:left="567" w:hanging="567"/>
        <w:contextualSpacing w:val="0"/>
        <w:rPr>
          <w:szCs w:val="24"/>
        </w:rPr>
      </w:pPr>
      <w:r w:rsidRPr="004A1867">
        <w:rPr>
          <w:szCs w:val="24"/>
        </w:rPr>
        <w:t>Pasūtītājam, vērtējot piedāvājumus, ir tiesības pieprasīt papildus informāciju par piedāvājumu, pretendenta pieredzi un kvalifikāciju;</w:t>
      </w:r>
    </w:p>
    <w:p w14:paraId="7B7F25F2" w14:textId="77777777" w:rsidR="007D79BE" w:rsidRPr="004A1867" w:rsidRDefault="007D79BE" w:rsidP="007D79BE">
      <w:pPr>
        <w:pStyle w:val="ListBullet4"/>
        <w:numPr>
          <w:ilvl w:val="1"/>
          <w:numId w:val="2"/>
        </w:numPr>
        <w:spacing w:after="0"/>
        <w:ind w:left="567" w:hanging="567"/>
        <w:contextualSpacing w:val="0"/>
        <w:rPr>
          <w:szCs w:val="24"/>
        </w:rPr>
      </w:pPr>
      <w:r w:rsidRPr="004A1867">
        <w:rPr>
          <w:szCs w:val="24"/>
        </w:rPr>
        <w:t>Vērtējot pretendenta piedāvājumu, Pasūtītājs pārbaudīs piedāvājuma atbilstību Tirgus izpētē noteiktajām prasībām un no piedāvājumiem, kas atbilst prasībām, izvēlēsies piedāvājumu atbilstoši noteiktajam vērtēšanas kritērijam.</w:t>
      </w:r>
    </w:p>
    <w:p w14:paraId="57DFA5FB" w14:textId="77777777" w:rsidR="007D79BE" w:rsidRPr="004A1867" w:rsidRDefault="007D79BE" w:rsidP="007D79BE">
      <w:pPr>
        <w:pStyle w:val="ListBullet4"/>
        <w:numPr>
          <w:ilvl w:val="1"/>
          <w:numId w:val="2"/>
        </w:numPr>
        <w:spacing w:after="0"/>
        <w:ind w:left="567" w:hanging="567"/>
        <w:contextualSpacing w:val="0"/>
        <w:rPr>
          <w:szCs w:val="24"/>
        </w:rPr>
      </w:pPr>
      <w:r w:rsidRPr="004A1867">
        <w:rPr>
          <w:szCs w:val="24"/>
        </w:rPr>
        <w:t xml:space="preserve">Piedāvājumu vērtēšanas kritērijs ir </w:t>
      </w:r>
      <w:r w:rsidRPr="004A1867">
        <w:rPr>
          <w:b/>
          <w:bCs/>
          <w:szCs w:val="24"/>
        </w:rPr>
        <w:t>piedāvājums ar kopējo zemāko piedāvāto cenu</w:t>
      </w:r>
      <w:r w:rsidRPr="004A1867">
        <w:rPr>
          <w:szCs w:val="24"/>
        </w:rPr>
        <w:t>;</w:t>
      </w:r>
    </w:p>
    <w:p w14:paraId="39EF6BC5" w14:textId="77777777" w:rsidR="007D79BE" w:rsidRPr="004A1867" w:rsidRDefault="007D79BE" w:rsidP="007D79BE">
      <w:pPr>
        <w:pStyle w:val="ListBullet4"/>
        <w:numPr>
          <w:ilvl w:val="1"/>
          <w:numId w:val="2"/>
        </w:numPr>
        <w:spacing w:after="0"/>
        <w:ind w:left="567" w:hanging="567"/>
        <w:contextualSpacing w:val="0"/>
        <w:rPr>
          <w:szCs w:val="24"/>
        </w:rPr>
      </w:pPr>
      <w:r w:rsidRPr="004A1867">
        <w:rPr>
          <w:bCs/>
          <w:szCs w:val="24"/>
        </w:rPr>
        <w:t>Pasūtītājam ir tiesības neizvēlēties nevienu piedāvājumu, pārtraukt vai izbeigt tirgus izpēti bez rezultāta;</w:t>
      </w:r>
    </w:p>
    <w:p w14:paraId="31063963" w14:textId="77777777" w:rsidR="007D79BE" w:rsidRPr="004A1867" w:rsidRDefault="007D79BE" w:rsidP="007D79BE">
      <w:pPr>
        <w:pStyle w:val="ListBullet4"/>
        <w:numPr>
          <w:ilvl w:val="1"/>
          <w:numId w:val="2"/>
        </w:numPr>
        <w:spacing w:after="0"/>
        <w:ind w:left="567" w:hanging="567"/>
        <w:contextualSpacing w:val="0"/>
        <w:rPr>
          <w:szCs w:val="24"/>
        </w:rPr>
      </w:pPr>
      <w:r w:rsidRPr="004A1867">
        <w:rPr>
          <w:bCs/>
          <w:szCs w:val="24"/>
        </w:rPr>
        <w:t>Pasūtītājam ir tiesības labot aritmētiskās kļūdas, kas konstatētas piedāvājumu izvērtēšanas laikā, paziņojot pretendentam par visiem labojumiem. Aritmētiskās kļūdas tiek labotas šādā kārtībā:</w:t>
      </w:r>
    </w:p>
    <w:p w14:paraId="56D4561E" w14:textId="77777777" w:rsidR="007D79BE" w:rsidRPr="004A1867" w:rsidRDefault="007D79BE" w:rsidP="007D79BE">
      <w:pPr>
        <w:pStyle w:val="ListParagraph"/>
        <w:numPr>
          <w:ilvl w:val="2"/>
          <w:numId w:val="2"/>
        </w:numPr>
        <w:spacing w:before="120" w:after="0"/>
        <w:ind w:left="1134" w:hanging="567"/>
        <w:contextualSpacing w:val="0"/>
        <w:jc w:val="both"/>
        <w:rPr>
          <w:rFonts w:cs="Times New Roman"/>
          <w:bCs/>
          <w:szCs w:val="24"/>
        </w:rPr>
      </w:pPr>
      <w:r w:rsidRPr="004A1867">
        <w:rPr>
          <w:rFonts w:cs="Times New Roman"/>
          <w:bCs/>
          <w:szCs w:val="24"/>
        </w:rPr>
        <w:t>pārrēķinot pretendenta finanšu piedāvājumu, aprēķins tiek veikts, ievērojot pretendenta parakstītajā piedāvājumā norādītās vienību cenas;</w:t>
      </w:r>
    </w:p>
    <w:p w14:paraId="2AF89DDB" w14:textId="77777777" w:rsidR="007D79BE" w:rsidRPr="004A1867" w:rsidRDefault="007D79BE" w:rsidP="007D79BE">
      <w:pPr>
        <w:pStyle w:val="ListParagraph"/>
        <w:numPr>
          <w:ilvl w:val="2"/>
          <w:numId w:val="2"/>
        </w:numPr>
        <w:spacing w:before="120" w:after="0"/>
        <w:ind w:left="1134" w:hanging="567"/>
        <w:contextualSpacing w:val="0"/>
        <w:jc w:val="both"/>
        <w:rPr>
          <w:rFonts w:cs="Times New Roman"/>
          <w:bCs/>
          <w:szCs w:val="24"/>
        </w:rPr>
      </w:pPr>
      <w:r w:rsidRPr="004A1867">
        <w:rPr>
          <w:rFonts w:cs="Times New Roman"/>
          <w:bCs/>
          <w:szCs w:val="24"/>
        </w:rPr>
        <w:t>novērtējot un salīdzinot piedāvājumus, kuros bijušas aritmētiskās kļūdas, Pasūtītājs ņem vērā tikai izlabotās cenas.</w:t>
      </w:r>
    </w:p>
    <w:p w14:paraId="1ECCB60C" w14:textId="77777777" w:rsidR="007D79BE" w:rsidRPr="004A1867" w:rsidRDefault="007D79BE" w:rsidP="007D79BE">
      <w:pPr>
        <w:pStyle w:val="ListParagraph"/>
        <w:numPr>
          <w:ilvl w:val="1"/>
          <w:numId w:val="2"/>
        </w:numPr>
        <w:spacing w:before="120" w:after="0"/>
        <w:ind w:left="567" w:hanging="567"/>
        <w:contextualSpacing w:val="0"/>
        <w:jc w:val="both"/>
        <w:rPr>
          <w:rFonts w:cs="Times New Roman"/>
          <w:bCs/>
          <w:szCs w:val="24"/>
        </w:rPr>
      </w:pPr>
      <w:r w:rsidRPr="004A1867">
        <w:rPr>
          <w:rFonts w:cs="Times New Roman"/>
          <w:bCs/>
          <w:szCs w:val="24"/>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2E70BBE2" w14:textId="77777777" w:rsidR="007D79BE" w:rsidRPr="004A1867" w:rsidRDefault="007D79BE" w:rsidP="007D79BE">
      <w:pPr>
        <w:pStyle w:val="ListParagraph"/>
        <w:numPr>
          <w:ilvl w:val="1"/>
          <w:numId w:val="2"/>
        </w:numPr>
        <w:spacing w:after="0" w:line="276" w:lineRule="auto"/>
        <w:ind w:left="567" w:hanging="567"/>
        <w:jc w:val="both"/>
        <w:rPr>
          <w:rFonts w:cs="Times New Roman"/>
          <w:bCs/>
          <w:szCs w:val="24"/>
        </w:rPr>
      </w:pPr>
      <w:r w:rsidRPr="004A1867">
        <w:rPr>
          <w:rFonts w:cs="Times New Roman"/>
          <w:bCs/>
          <w:szCs w:val="24"/>
        </w:rPr>
        <w:t xml:space="preserve">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w:t>
      </w:r>
      <w:r w:rsidRPr="004A1867">
        <w:rPr>
          <w:rFonts w:cs="Times New Roman"/>
          <w:bCs/>
          <w:szCs w:val="24"/>
        </w:rPr>
        <w:lastRenderedPageBreak/>
        <w:t>vispārīgās vienošanās un līdz pieteikuma vai piedāvājuma iesniegšanas dienai nav pagājuši trīs gadi.</w:t>
      </w:r>
    </w:p>
    <w:p w14:paraId="35E4988E" w14:textId="77777777" w:rsidR="007D79BE" w:rsidRPr="004A1867" w:rsidRDefault="007D79BE" w:rsidP="007D79BE">
      <w:pPr>
        <w:numPr>
          <w:ilvl w:val="0"/>
          <w:numId w:val="2"/>
        </w:numPr>
        <w:spacing w:before="240" w:after="120" w:line="240" w:lineRule="auto"/>
        <w:ind w:left="357" w:hanging="357"/>
        <w:rPr>
          <w:rFonts w:ascii="Times New Roman" w:hAnsi="Times New Roman" w:cs="Times New Roman"/>
          <w:b/>
          <w:sz w:val="24"/>
          <w:szCs w:val="24"/>
        </w:rPr>
      </w:pPr>
      <w:r w:rsidRPr="004A1867">
        <w:rPr>
          <w:rFonts w:ascii="Times New Roman" w:hAnsi="Times New Roman" w:cs="Times New Roman"/>
          <w:b/>
          <w:sz w:val="24"/>
          <w:szCs w:val="24"/>
        </w:rPr>
        <w:t>PIETEIKUMS</w:t>
      </w:r>
    </w:p>
    <w:p w14:paraId="1DBD560E" w14:textId="77777777" w:rsidR="007D79BE" w:rsidRPr="004A1867" w:rsidRDefault="007D79BE" w:rsidP="007D79BE">
      <w:pPr>
        <w:pStyle w:val="ListBullet4"/>
        <w:numPr>
          <w:ilvl w:val="1"/>
          <w:numId w:val="2"/>
        </w:numPr>
        <w:spacing w:before="0" w:after="0" w:line="276" w:lineRule="auto"/>
        <w:ind w:left="567" w:hanging="567"/>
        <w:rPr>
          <w:szCs w:val="24"/>
        </w:rPr>
      </w:pPr>
      <w:r w:rsidRPr="004A1867">
        <w:rPr>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039B2218" w14:textId="77777777" w:rsidR="007D79BE" w:rsidRPr="004A1867" w:rsidRDefault="007D79BE" w:rsidP="007D79BE">
      <w:pPr>
        <w:pStyle w:val="ListBullet4"/>
        <w:numPr>
          <w:ilvl w:val="1"/>
          <w:numId w:val="2"/>
        </w:numPr>
        <w:spacing w:before="0" w:after="0" w:line="276" w:lineRule="auto"/>
        <w:ind w:left="567" w:hanging="567"/>
        <w:rPr>
          <w:szCs w:val="24"/>
        </w:rPr>
      </w:pPr>
      <w:r w:rsidRPr="004A1867">
        <w:rPr>
          <w:szCs w:val="24"/>
        </w:rPr>
        <w:t>Apliecinām, ka uz pretendentu neattiecas Starptautisko un Latvijas Republikas nacionālo sankciju likuma 11.</w:t>
      </w:r>
      <w:r w:rsidRPr="004A1867">
        <w:rPr>
          <w:szCs w:val="24"/>
          <w:vertAlign w:val="superscript"/>
        </w:rPr>
        <w:t>1</w:t>
      </w:r>
      <w:r w:rsidRPr="004A1867">
        <w:rPr>
          <w:szCs w:val="24"/>
        </w:rPr>
        <w:t xml:space="preserve"> panta pirmajā daļā un otrajā daļā minētie izslēgšanas noteikumi.</w:t>
      </w:r>
    </w:p>
    <w:p w14:paraId="71779F60" w14:textId="77777777" w:rsidR="007D79BE" w:rsidRPr="004A1867" w:rsidRDefault="007D79BE" w:rsidP="007D79BE">
      <w:pPr>
        <w:pStyle w:val="ListBullet4"/>
        <w:numPr>
          <w:ilvl w:val="1"/>
          <w:numId w:val="2"/>
        </w:numPr>
        <w:spacing w:before="0" w:after="0" w:line="276" w:lineRule="auto"/>
        <w:ind w:left="567" w:hanging="567"/>
        <w:rPr>
          <w:szCs w:val="24"/>
        </w:rPr>
      </w:pPr>
      <w:r w:rsidRPr="004A1867">
        <w:rPr>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152A099C" w14:textId="77777777" w:rsidR="007D79BE" w:rsidRPr="004A1867" w:rsidRDefault="007D79BE" w:rsidP="007D79BE">
      <w:pPr>
        <w:pStyle w:val="BodyText2"/>
        <w:tabs>
          <w:tab w:val="clear" w:pos="0"/>
          <w:tab w:val="num" w:pos="709"/>
        </w:tabs>
        <w:spacing w:line="276" w:lineRule="auto"/>
        <w:ind w:left="1134" w:hanging="567"/>
        <w:rPr>
          <w:rFonts w:ascii="Times New Roman" w:hAnsi="Times New Roman"/>
          <w:szCs w:val="24"/>
        </w:rPr>
      </w:pPr>
      <w:r w:rsidRPr="004A1867">
        <w:rPr>
          <w:rFonts w:ascii="Times New Roman" w:hAnsi="Times New Roman"/>
          <w:szCs w:val="24"/>
        </w:rPr>
        <w:t>4.3.1. Krievijas valstspiederīgais vai fiziska, vai juridiska persona, vienība vai struktūra, kas veic uzņēmējdarbību Krievijā;</w:t>
      </w:r>
    </w:p>
    <w:p w14:paraId="08BF5029" w14:textId="77777777" w:rsidR="007D79BE" w:rsidRPr="004A1867" w:rsidRDefault="007D79BE" w:rsidP="007D79BE">
      <w:pPr>
        <w:pStyle w:val="BodyText2"/>
        <w:tabs>
          <w:tab w:val="clear" w:pos="0"/>
          <w:tab w:val="num" w:pos="709"/>
        </w:tabs>
        <w:spacing w:line="276" w:lineRule="auto"/>
        <w:ind w:left="1134" w:hanging="567"/>
        <w:rPr>
          <w:rFonts w:ascii="Times New Roman" w:hAnsi="Times New Roman"/>
          <w:szCs w:val="24"/>
        </w:rPr>
      </w:pPr>
      <w:r w:rsidRPr="004A1867">
        <w:rPr>
          <w:rFonts w:ascii="Times New Roman" w:hAnsi="Times New Roman"/>
          <w:szCs w:val="24"/>
        </w:rPr>
        <w:t>4.3.2. juridiska persona, vienība vai struktūra, kuras īpašumtiesības vairāk nekā 50 % apmērā tieši vai netieši pieder šā punkta a) apakšpunktā minētajai vienībai;</w:t>
      </w:r>
    </w:p>
    <w:p w14:paraId="2E72E7FF" w14:textId="77777777" w:rsidR="007D79BE" w:rsidRPr="004A1867" w:rsidRDefault="007D79BE" w:rsidP="007D79BE">
      <w:pPr>
        <w:pStyle w:val="BodyText2"/>
        <w:tabs>
          <w:tab w:val="clear" w:pos="0"/>
          <w:tab w:val="num" w:pos="709"/>
        </w:tabs>
        <w:spacing w:line="276" w:lineRule="auto"/>
        <w:ind w:left="1134" w:hanging="567"/>
        <w:rPr>
          <w:rFonts w:ascii="Times New Roman" w:hAnsi="Times New Roman"/>
          <w:szCs w:val="24"/>
        </w:rPr>
      </w:pPr>
      <w:r w:rsidRPr="004A1867">
        <w:rPr>
          <w:rFonts w:ascii="Times New Roman" w:hAnsi="Times New Roman"/>
          <w:szCs w:val="24"/>
        </w:rPr>
        <w:t>4.3.3. fiziska vai juridiska persona, vienība vai struktūra, kas darbojas kādas šā punkta 4.3.1. vai 4.3.2.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093AF6D5" w14:textId="77777777" w:rsidR="007D79BE" w:rsidRPr="004A1867" w:rsidRDefault="007D79BE" w:rsidP="007D79BE">
      <w:pPr>
        <w:pStyle w:val="BodyText2"/>
        <w:spacing w:line="276" w:lineRule="auto"/>
        <w:rPr>
          <w:rFonts w:ascii="Times New Roman" w:hAnsi="Times New Roman"/>
          <w:szCs w:val="24"/>
        </w:rPr>
      </w:pPr>
      <w:r w:rsidRPr="004A1867">
        <w:rPr>
          <w:rFonts w:ascii="Times New Roman" w:hAnsi="Times New Roman"/>
          <w:b/>
          <w:bCs/>
          <w:szCs w:val="24"/>
        </w:rPr>
        <w:t xml:space="preserve">4.4. </w:t>
      </w:r>
      <w:r w:rsidRPr="004A1867">
        <w:rPr>
          <w:rFonts w:ascii="Times New Roman" w:hAnsi="Times New Roman"/>
          <w:szCs w:val="24"/>
        </w:rPr>
        <w:t>Esam iepazinušies ar tehnisko specifikāciju un atzīstam to par:</w:t>
      </w:r>
    </w:p>
    <w:p w14:paraId="361C1103" w14:textId="77777777" w:rsidR="007D79BE" w:rsidRPr="004A1867" w:rsidRDefault="007D79BE" w:rsidP="007D79BE">
      <w:pPr>
        <w:pStyle w:val="BodyText2"/>
        <w:spacing w:line="276" w:lineRule="auto"/>
        <w:ind w:firstLine="567"/>
        <w:rPr>
          <w:rFonts w:ascii="Times New Roman" w:hAnsi="Times New Roman"/>
          <w:szCs w:val="24"/>
        </w:rPr>
      </w:pPr>
      <w:r w:rsidRPr="004A1867">
        <w:rPr>
          <w:rFonts w:ascii="Segoe UI Symbol" w:hAnsi="Segoe UI Symbol" w:cs="Segoe UI Symbol"/>
          <w:szCs w:val="24"/>
        </w:rPr>
        <w:t>☐</w:t>
      </w:r>
      <w:r w:rsidRPr="004A1867">
        <w:rPr>
          <w:rFonts w:ascii="Times New Roman" w:hAnsi="Times New Roman"/>
          <w:szCs w:val="24"/>
        </w:rPr>
        <w:t xml:space="preserve"> izpildāmu un tās saturs ir pietiekams, lai iesniegtu piedāvājumu;</w:t>
      </w:r>
    </w:p>
    <w:p w14:paraId="6DC56C70" w14:textId="77777777" w:rsidR="007D79BE" w:rsidRPr="004A1867" w:rsidRDefault="007D79BE" w:rsidP="007D79BE">
      <w:pPr>
        <w:pStyle w:val="BodyText2"/>
        <w:tabs>
          <w:tab w:val="clear" w:pos="0"/>
        </w:tabs>
        <w:spacing w:line="276" w:lineRule="auto"/>
        <w:ind w:firstLine="567"/>
        <w:outlineLvl w:val="9"/>
        <w:rPr>
          <w:rFonts w:ascii="Times New Roman" w:hAnsi="Times New Roman"/>
          <w:szCs w:val="24"/>
        </w:rPr>
      </w:pPr>
      <w:r w:rsidRPr="004A1867">
        <w:rPr>
          <w:rFonts w:ascii="Segoe UI Symbol" w:hAnsi="Segoe UI Symbol" w:cs="Segoe UI Symbol"/>
          <w:szCs w:val="24"/>
        </w:rPr>
        <w:t>☐</w:t>
      </w:r>
      <w:r w:rsidRPr="004A1867">
        <w:rPr>
          <w:rFonts w:ascii="Times New Roman" w:hAnsi="Times New Roman"/>
          <w:szCs w:val="24"/>
        </w:rPr>
        <w:t xml:space="preserve"> pilnveidojamu:</w:t>
      </w:r>
    </w:p>
    <w:tbl>
      <w:tblPr>
        <w:tblStyle w:val="TableGrid"/>
        <w:tblW w:w="0" w:type="auto"/>
        <w:tblLook w:val="04A0" w:firstRow="1" w:lastRow="0" w:firstColumn="1" w:lastColumn="0" w:noHBand="0" w:noVBand="1"/>
      </w:tblPr>
      <w:tblGrid>
        <w:gridCol w:w="9344"/>
      </w:tblGrid>
      <w:tr w:rsidR="007D79BE" w:rsidRPr="004A1867" w14:paraId="17D1E87F" w14:textId="77777777" w:rsidTr="009F38B1">
        <w:trPr>
          <w:trHeight w:val="841"/>
        </w:trPr>
        <w:tc>
          <w:tcPr>
            <w:tcW w:w="9344" w:type="dxa"/>
            <w:vAlign w:val="center"/>
          </w:tcPr>
          <w:p w14:paraId="49DE0869" w14:textId="77777777" w:rsidR="007D79BE" w:rsidRPr="0021077A" w:rsidRDefault="007D79BE" w:rsidP="009F38B1">
            <w:pPr>
              <w:pStyle w:val="BodyText2"/>
              <w:spacing w:before="120"/>
              <w:jc w:val="center"/>
              <w:rPr>
                <w:rFonts w:ascii="Times New Roman" w:hAnsi="Times New Roman"/>
                <w:i/>
                <w:iCs/>
                <w:szCs w:val="24"/>
              </w:rPr>
            </w:pPr>
            <w:r w:rsidRPr="0021077A">
              <w:rPr>
                <w:rFonts w:ascii="Times New Roman" w:hAnsi="Times New Roman"/>
                <w:i/>
                <w:iCs/>
                <w:szCs w:val="24"/>
              </w:rPr>
              <w:t>Ja atzīmējāt, ka tehniskā dokumentācija ir pilnveidojama, lūdzu norādiet, ko tieši nepieciešams pilnveidot vai kāda informācija ir neskaidra vai nepietiekoša.</w:t>
            </w:r>
          </w:p>
          <w:p w14:paraId="65F58A92" w14:textId="77777777" w:rsidR="007D79BE" w:rsidRPr="004A1867" w:rsidRDefault="007D79BE" w:rsidP="009F38B1">
            <w:pPr>
              <w:pStyle w:val="BodyText2"/>
              <w:tabs>
                <w:tab w:val="clear" w:pos="0"/>
              </w:tabs>
              <w:spacing w:before="120"/>
              <w:jc w:val="center"/>
              <w:outlineLvl w:val="9"/>
              <w:rPr>
                <w:rFonts w:ascii="Times New Roman" w:hAnsi="Times New Roman"/>
                <w:b/>
                <w:bCs/>
                <w:szCs w:val="24"/>
              </w:rPr>
            </w:pPr>
            <w:r w:rsidRPr="0021077A">
              <w:rPr>
                <w:rFonts w:ascii="Times New Roman" w:hAnsi="Times New Roman"/>
                <w:i/>
                <w:iCs/>
                <w:color w:val="FF0000"/>
                <w:szCs w:val="24"/>
              </w:rPr>
              <w:t>Aicinām neskaidros jautājumus uzdot jau pirms pieteikuma iesniegšanas.</w:t>
            </w:r>
          </w:p>
        </w:tc>
      </w:tr>
    </w:tbl>
    <w:p w14:paraId="6AD1015D" w14:textId="77777777" w:rsidR="007D79BE" w:rsidRPr="004A1867" w:rsidRDefault="007D79BE" w:rsidP="007D79BE">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4A1867">
        <w:rPr>
          <w:rFonts w:ascii="Times New Roman" w:hAnsi="Times New Roman" w:cs="Times New Roman"/>
          <w:b/>
          <w:sz w:val="24"/>
          <w:szCs w:val="24"/>
          <w:lang w:eastAsia="ar-SA"/>
        </w:rPr>
        <w:t>4.6.</w:t>
      </w:r>
      <w:r w:rsidRPr="004A1867">
        <w:rPr>
          <w:rFonts w:ascii="Times New Roman" w:hAnsi="Times New Roman" w:cs="Times New Roman"/>
          <w:bCs/>
          <w:sz w:val="24"/>
          <w:szCs w:val="24"/>
          <w:lang w:eastAsia="ar-SA"/>
        </w:rPr>
        <w:t xml:space="preserve"> Apakšuzņēmēju piesaiste:</w:t>
      </w:r>
    </w:p>
    <w:p w14:paraId="6F2E3396" w14:textId="77777777" w:rsidR="007D79BE" w:rsidRPr="004A1867" w:rsidRDefault="00A0727E" w:rsidP="007D79BE">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906339935"/>
          <w14:checkbox>
            <w14:checked w14:val="0"/>
            <w14:checkedState w14:val="2612" w14:font="MS Gothic"/>
            <w14:uncheckedState w14:val="2610" w14:font="MS Gothic"/>
          </w14:checkbox>
        </w:sdtPr>
        <w:sdtEndPr/>
        <w:sdtContent>
          <w:r w:rsidR="007D79BE" w:rsidRPr="004A1867">
            <w:rPr>
              <w:rFonts w:ascii="Segoe UI Symbol" w:eastAsia="MS Gothic" w:hAnsi="Segoe UI Symbol" w:cs="Segoe UI Symbol"/>
              <w:szCs w:val="24"/>
            </w:rPr>
            <w:t>☐</w:t>
          </w:r>
        </w:sdtContent>
      </w:sdt>
      <w:r w:rsidR="007D79BE" w:rsidRPr="004A1867">
        <w:rPr>
          <w:rFonts w:ascii="Times New Roman" w:hAnsi="Times New Roman"/>
          <w:szCs w:val="24"/>
        </w:rPr>
        <w:t xml:space="preserve">  Apliecinām, ka pakalpojumu sniegsim patstāvīgi, nepiesaistot apakšuzņēmējus;</w:t>
      </w:r>
    </w:p>
    <w:p w14:paraId="5A7DE36C" w14:textId="77777777" w:rsidR="007D79BE" w:rsidRPr="004A1867" w:rsidRDefault="00A0727E" w:rsidP="007D79BE">
      <w:pPr>
        <w:pStyle w:val="BodyText2"/>
        <w:tabs>
          <w:tab w:val="clear" w:pos="0"/>
        </w:tabs>
        <w:spacing w:line="276" w:lineRule="auto"/>
        <w:ind w:left="567"/>
        <w:outlineLvl w:val="9"/>
        <w:rPr>
          <w:rFonts w:ascii="Times New Roman" w:hAnsi="Times New Roman"/>
          <w:bCs/>
          <w:szCs w:val="24"/>
          <w:lang w:eastAsia="ar-SA"/>
        </w:rPr>
      </w:pPr>
      <w:sdt>
        <w:sdtPr>
          <w:rPr>
            <w:rFonts w:ascii="Times New Roman" w:hAnsi="Times New Roman"/>
            <w:szCs w:val="24"/>
          </w:rPr>
          <w:id w:val="-113831321"/>
          <w14:checkbox>
            <w14:checked w14:val="0"/>
            <w14:checkedState w14:val="2612" w14:font="MS Gothic"/>
            <w14:uncheckedState w14:val="2610" w14:font="MS Gothic"/>
          </w14:checkbox>
        </w:sdtPr>
        <w:sdtEndPr/>
        <w:sdtContent>
          <w:r w:rsidR="007D79BE" w:rsidRPr="004A1867">
            <w:rPr>
              <w:rFonts w:ascii="Segoe UI Symbol" w:eastAsia="MS Gothic" w:hAnsi="Segoe UI Symbol" w:cs="Segoe UI Symbol"/>
              <w:szCs w:val="24"/>
            </w:rPr>
            <w:t>☐</w:t>
          </w:r>
        </w:sdtContent>
      </w:sdt>
      <w:r w:rsidR="007D79BE" w:rsidRPr="004A1867">
        <w:rPr>
          <w:rFonts w:ascii="Times New Roman" w:hAnsi="Times New Roman"/>
          <w:szCs w:val="24"/>
        </w:rPr>
        <w:t xml:space="preserve"> </w:t>
      </w:r>
      <w:r w:rsidR="007D79BE" w:rsidRPr="004A1867">
        <w:rPr>
          <w:rFonts w:ascii="Times New Roman" w:hAnsi="Times New Roman"/>
          <w:bCs/>
          <w:szCs w:val="24"/>
          <w:lang w:eastAsia="ar-SA"/>
        </w:rPr>
        <w:t>Pakalpojuma sniegšanā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2973"/>
        <w:gridCol w:w="2265"/>
      </w:tblGrid>
      <w:tr w:rsidR="007D79BE" w:rsidRPr="004A1867" w14:paraId="4B7D7FF6" w14:textId="77777777" w:rsidTr="009F38B1">
        <w:trPr>
          <w:cantSplit/>
          <w:trHeight w:val="1212"/>
        </w:trPr>
        <w:tc>
          <w:tcPr>
            <w:tcW w:w="376" w:type="pct"/>
            <w:shd w:val="clear" w:color="auto" w:fill="DEEAF6" w:themeFill="accent5" w:themeFillTint="33"/>
            <w:vAlign w:val="center"/>
          </w:tcPr>
          <w:p w14:paraId="2A8A8FA9" w14:textId="77777777" w:rsidR="007D79BE" w:rsidRPr="004A1867" w:rsidRDefault="007D79BE" w:rsidP="009F38B1">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4A1867">
              <w:rPr>
                <w:rFonts w:ascii="Times New Roman" w:hAnsi="Times New Roman" w:cs="Times New Roman"/>
                <w:b/>
                <w:sz w:val="24"/>
                <w:szCs w:val="24"/>
                <w:lang w:eastAsia="ar-SA"/>
              </w:rPr>
              <w:t>Nr.</w:t>
            </w:r>
          </w:p>
        </w:tc>
        <w:tc>
          <w:tcPr>
            <w:tcW w:w="1820" w:type="pct"/>
            <w:shd w:val="clear" w:color="auto" w:fill="DEEAF6" w:themeFill="accent5" w:themeFillTint="33"/>
            <w:vAlign w:val="center"/>
          </w:tcPr>
          <w:p w14:paraId="20B60FAD" w14:textId="77777777" w:rsidR="007D79BE" w:rsidRPr="004A1867" w:rsidRDefault="007D79BE" w:rsidP="009F38B1">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4A1867">
              <w:rPr>
                <w:rFonts w:ascii="Times New Roman" w:hAnsi="Times New Roman" w:cs="Times New Roman"/>
                <w:b/>
                <w:sz w:val="24"/>
                <w:szCs w:val="24"/>
                <w:lang w:eastAsia="ar-SA"/>
              </w:rPr>
              <w:t>Nosaukums un reģistrācijas numurs/ vārds, uzvārds</w:t>
            </w:r>
          </w:p>
        </w:tc>
        <w:tc>
          <w:tcPr>
            <w:tcW w:w="1591" w:type="pct"/>
            <w:shd w:val="clear" w:color="auto" w:fill="DEEAF6" w:themeFill="accent5" w:themeFillTint="33"/>
            <w:vAlign w:val="center"/>
          </w:tcPr>
          <w:p w14:paraId="03842C0E" w14:textId="77777777" w:rsidR="007D79BE" w:rsidRPr="004A1867" w:rsidRDefault="007D79BE" w:rsidP="009F38B1">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4A1867">
              <w:rPr>
                <w:rFonts w:ascii="Times New Roman" w:hAnsi="Times New Roman" w:cs="Times New Roman"/>
                <w:b/>
                <w:sz w:val="24"/>
                <w:szCs w:val="24"/>
                <w:lang w:eastAsia="ar-SA"/>
              </w:rPr>
              <w:t>Nododamie darba uzdevumi</w:t>
            </w:r>
          </w:p>
        </w:tc>
        <w:tc>
          <w:tcPr>
            <w:tcW w:w="1212" w:type="pct"/>
            <w:shd w:val="clear" w:color="auto" w:fill="DEEAF6" w:themeFill="accent5" w:themeFillTint="33"/>
            <w:vAlign w:val="center"/>
          </w:tcPr>
          <w:p w14:paraId="009ABE27" w14:textId="77777777" w:rsidR="007D79BE" w:rsidRPr="004A1867" w:rsidRDefault="007D79BE" w:rsidP="009F38B1">
            <w:pPr>
              <w:tabs>
                <w:tab w:val="left" w:pos="169"/>
              </w:tabs>
              <w:autoSpaceDE w:val="0"/>
              <w:autoSpaceDN w:val="0"/>
              <w:adjustRightInd w:val="0"/>
              <w:spacing w:after="0" w:line="240" w:lineRule="auto"/>
              <w:jc w:val="center"/>
              <w:rPr>
                <w:rFonts w:ascii="Times New Roman" w:hAnsi="Times New Roman" w:cs="Times New Roman"/>
                <w:b/>
                <w:sz w:val="24"/>
                <w:szCs w:val="24"/>
                <w:lang w:eastAsia="ar-SA"/>
              </w:rPr>
            </w:pPr>
            <w:r w:rsidRPr="004A1867">
              <w:rPr>
                <w:rFonts w:ascii="Times New Roman" w:hAnsi="Times New Roman" w:cs="Times New Roman"/>
                <w:b/>
                <w:sz w:val="24"/>
                <w:szCs w:val="24"/>
                <w:lang w:eastAsia="ar-SA"/>
              </w:rPr>
              <w:t>Veicamo darbu apjoms, EUR bez PVN</w:t>
            </w:r>
          </w:p>
        </w:tc>
      </w:tr>
      <w:tr w:rsidR="007D79BE" w:rsidRPr="004A1867" w14:paraId="150D37DD" w14:textId="77777777" w:rsidTr="009F38B1">
        <w:trPr>
          <w:trHeight w:val="239"/>
        </w:trPr>
        <w:tc>
          <w:tcPr>
            <w:tcW w:w="376" w:type="pct"/>
            <w:shd w:val="clear" w:color="auto" w:fill="auto"/>
            <w:vAlign w:val="center"/>
          </w:tcPr>
          <w:p w14:paraId="28A2D723" w14:textId="77777777" w:rsidR="007D79BE" w:rsidRPr="004A1867" w:rsidRDefault="007D79BE" w:rsidP="009F38B1">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0A2425B2" w14:textId="77777777" w:rsidR="007D79BE" w:rsidRPr="004A1867" w:rsidRDefault="007D79BE" w:rsidP="009F38B1">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591" w:type="pct"/>
            <w:shd w:val="clear" w:color="auto" w:fill="auto"/>
          </w:tcPr>
          <w:p w14:paraId="27C6D82F" w14:textId="77777777" w:rsidR="007D79BE" w:rsidRPr="004A1867" w:rsidRDefault="007D79BE" w:rsidP="009F38B1">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212" w:type="pct"/>
            <w:shd w:val="clear" w:color="auto" w:fill="auto"/>
          </w:tcPr>
          <w:p w14:paraId="12605799" w14:textId="77777777" w:rsidR="007D79BE" w:rsidRPr="004A1867" w:rsidRDefault="007D79BE" w:rsidP="009F38B1">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r>
      <w:tr w:rsidR="007D79BE" w:rsidRPr="004A1867" w14:paraId="5D8AF021" w14:textId="77777777" w:rsidTr="009F38B1">
        <w:trPr>
          <w:trHeight w:val="239"/>
        </w:trPr>
        <w:tc>
          <w:tcPr>
            <w:tcW w:w="376" w:type="pct"/>
            <w:shd w:val="clear" w:color="auto" w:fill="auto"/>
            <w:vAlign w:val="center"/>
          </w:tcPr>
          <w:p w14:paraId="3724E45D" w14:textId="77777777" w:rsidR="007D79BE" w:rsidRPr="004A1867" w:rsidRDefault="007D79BE" w:rsidP="009F38B1">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1D599DC7" w14:textId="77777777" w:rsidR="007D79BE" w:rsidRPr="004A1867" w:rsidRDefault="007D79BE" w:rsidP="009F38B1">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591" w:type="pct"/>
            <w:shd w:val="clear" w:color="auto" w:fill="auto"/>
          </w:tcPr>
          <w:p w14:paraId="1206948B" w14:textId="77777777" w:rsidR="007D79BE" w:rsidRPr="004A1867" w:rsidRDefault="007D79BE" w:rsidP="009F38B1">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212" w:type="pct"/>
            <w:shd w:val="clear" w:color="auto" w:fill="auto"/>
          </w:tcPr>
          <w:p w14:paraId="217D4348" w14:textId="77777777" w:rsidR="007D79BE" w:rsidRPr="004A1867" w:rsidRDefault="007D79BE" w:rsidP="009F38B1">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r>
    </w:tbl>
    <w:p w14:paraId="362B0D10" w14:textId="0CE2214F" w:rsidR="007D79BE" w:rsidRDefault="007D79BE" w:rsidP="007D79BE">
      <w:pPr>
        <w:pStyle w:val="BodyText2"/>
        <w:tabs>
          <w:tab w:val="clear" w:pos="0"/>
        </w:tabs>
        <w:spacing w:before="120" w:line="276" w:lineRule="auto"/>
        <w:outlineLvl w:val="9"/>
        <w:rPr>
          <w:rFonts w:ascii="Times New Roman" w:hAnsi="Times New Roman"/>
          <w:b/>
          <w:bCs/>
          <w:szCs w:val="24"/>
        </w:rPr>
      </w:pPr>
      <w:r w:rsidRPr="004A1867">
        <w:rPr>
          <w:rFonts w:ascii="Times New Roman" w:hAnsi="Times New Roman"/>
          <w:b/>
          <w:bCs/>
          <w:szCs w:val="24"/>
        </w:rPr>
        <w:t xml:space="preserve">4.7. </w:t>
      </w:r>
      <w:r>
        <w:rPr>
          <w:rFonts w:ascii="Times New Roman" w:hAnsi="Times New Roman"/>
          <w:b/>
          <w:bCs/>
          <w:szCs w:val="24"/>
        </w:rPr>
        <w:t>Pretendents apliecina, ka tā rīcībā ir tehniskais aprīkojums detaļu cinkošanas pakalpojuma sniegšanai:</w:t>
      </w:r>
    </w:p>
    <w:p w14:paraId="2CA0E7F2" w14:textId="77777777" w:rsidR="007D79BE" w:rsidRPr="00F34AFB" w:rsidRDefault="00A0727E" w:rsidP="007D79BE">
      <w:pPr>
        <w:pStyle w:val="BodyText2"/>
        <w:tabs>
          <w:tab w:val="clear" w:pos="0"/>
        </w:tabs>
        <w:spacing w:before="120" w:line="276" w:lineRule="auto"/>
        <w:outlineLvl w:val="9"/>
        <w:rPr>
          <w:rFonts w:ascii="Times New Roman" w:hAnsi="Times New Roman"/>
          <w:szCs w:val="24"/>
        </w:rPr>
      </w:pPr>
      <w:sdt>
        <w:sdtPr>
          <w:rPr>
            <w:rFonts w:ascii="Times New Roman" w:hAnsi="Times New Roman"/>
            <w:szCs w:val="24"/>
          </w:rPr>
          <w:id w:val="-1466492363"/>
          <w14:checkbox>
            <w14:checked w14:val="0"/>
            <w14:checkedState w14:val="2612" w14:font="MS Gothic"/>
            <w14:uncheckedState w14:val="2610" w14:font="MS Gothic"/>
          </w14:checkbox>
        </w:sdtPr>
        <w:sdtEndPr/>
        <w:sdtContent>
          <w:r w:rsidR="007D79BE">
            <w:rPr>
              <w:rFonts w:ascii="MS Gothic" w:eastAsia="MS Gothic" w:hAnsi="MS Gothic" w:hint="eastAsia"/>
              <w:szCs w:val="24"/>
            </w:rPr>
            <w:t>☐</w:t>
          </w:r>
        </w:sdtContent>
      </w:sdt>
      <w:r w:rsidR="007D79BE" w:rsidRPr="00F34AFB">
        <w:rPr>
          <w:rFonts w:ascii="Times New Roman" w:hAnsi="Times New Roman"/>
          <w:szCs w:val="24"/>
        </w:rPr>
        <w:t xml:space="preserve"> - Jā, pretendenta īpašumā vai ir sadarbība ar: ________________(sadarbības partnera nosaukums, reģistrācijas numurs, pakalpojuma sniegšanas vieta (adrese));</w:t>
      </w:r>
    </w:p>
    <w:p w14:paraId="33EEED2E" w14:textId="77777777" w:rsidR="007D79BE" w:rsidRPr="00F34AFB" w:rsidRDefault="00A0727E" w:rsidP="007D79BE">
      <w:pPr>
        <w:pStyle w:val="BodyText2"/>
        <w:tabs>
          <w:tab w:val="clear" w:pos="0"/>
        </w:tabs>
        <w:spacing w:before="120" w:line="276" w:lineRule="auto"/>
        <w:outlineLvl w:val="9"/>
        <w:rPr>
          <w:rFonts w:ascii="Times New Roman" w:hAnsi="Times New Roman"/>
          <w:szCs w:val="24"/>
        </w:rPr>
      </w:pPr>
      <w:sdt>
        <w:sdtPr>
          <w:rPr>
            <w:rFonts w:ascii="Times New Roman" w:hAnsi="Times New Roman"/>
            <w:szCs w:val="24"/>
          </w:rPr>
          <w:id w:val="872894473"/>
          <w14:checkbox>
            <w14:checked w14:val="0"/>
            <w14:checkedState w14:val="2612" w14:font="MS Gothic"/>
            <w14:uncheckedState w14:val="2610" w14:font="MS Gothic"/>
          </w14:checkbox>
        </w:sdtPr>
        <w:sdtEndPr/>
        <w:sdtContent>
          <w:r w:rsidR="007D79BE" w:rsidRPr="00F34AFB">
            <w:rPr>
              <w:rFonts w:ascii="MS Gothic" w:eastAsia="MS Gothic" w:hAnsi="MS Gothic" w:hint="eastAsia"/>
              <w:szCs w:val="24"/>
            </w:rPr>
            <w:t>☐</w:t>
          </w:r>
        </w:sdtContent>
      </w:sdt>
      <w:r w:rsidR="007D79BE" w:rsidRPr="00F34AFB">
        <w:rPr>
          <w:rFonts w:ascii="Times New Roman" w:hAnsi="Times New Roman"/>
          <w:szCs w:val="24"/>
        </w:rPr>
        <w:t xml:space="preserve"> - Nē</w:t>
      </w:r>
    </w:p>
    <w:tbl>
      <w:tblPr>
        <w:tblStyle w:val="TableGrid"/>
        <w:tblW w:w="0" w:type="auto"/>
        <w:tblLook w:val="04A0" w:firstRow="1" w:lastRow="0" w:firstColumn="1" w:lastColumn="0" w:noHBand="0" w:noVBand="1"/>
      </w:tblPr>
      <w:tblGrid>
        <w:gridCol w:w="9344"/>
      </w:tblGrid>
      <w:tr w:rsidR="007D79BE" w14:paraId="5DBFB1A5" w14:textId="77777777" w:rsidTr="009F38B1">
        <w:tc>
          <w:tcPr>
            <w:tcW w:w="9346" w:type="dxa"/>
          </w:tcPr>
          <w:p w14:paraId="700DD560" w14:textId="77777777" w:rsidR="007D79BE" w:rsidRPr="00F34AFB" w:rsidRDefault="007D79BE" w:rsidP="009F38B1">
            <w:pPr>
              <w:pStyle w:val="BodyText2"/>
              <w:spacing w:before="120"/>
              <w:jc w:val="center"/>
              <w:rPr>
                <w:rFonts w:ascii="Times New Roman" w:hAnsi="Times New Roman"/>
                <w:i/>
                <w:iCs/>
                <w:szCs w:val="24"/>
              </w:rPr>
            </w:pPr>
            <w:r w:rsidRPr="0021077A">
              <w:rPr>
                <w:rFonts w:ascii="Times New Roman" w:hAnsi="Times New Roman"/>
                <w:i/>
                <w:iCs/>
                <w:color w:val="FF0000"/>
                <w:szCs w:val="24"/>
                <w:lang w:eastAsia="en-GB"/>
              </w:rPr>
              <w:t>Ja atbilde ir “Nē”, lūdzu sniegt informāciju kā plānojat nodrošināt pakalpojuma</w:t>
            </w:r>
            <w:r>
              <w:rPr>
                <w:rFonts w:ascii="Times New Roman" w:hAnsi="Times New Roman"/>
                <w:i/>
                <w:iCs/>
                <w:szCs w:val="24"/>
              </w:rPr>
              <w:t xml:space="preserve"> </w:t>
            </w:r>
            <w:r w:rsidRPr="0021077A">
              <w:rPr>
                <w:rFonts w:ascii="Times New Roman" w:hAnsi="Times New Roman"/>
                <w:i/>
                <w:iCs/>
                <w:color w:val="FF0000"/>
                <w:szCs w:val="24"/>
              </w:rPr>
              <w:t>sniegšanu atbilstoši tehniskās specifikācijas prasībām</w:t>
            </w:r>
          </w:p>
        </w:tc>
      </w:tr>
    </w:tbl>
    <w:p w14:paraId="1E0EE4D4" w14:textId="6B3370CD" w:rsidR="007D79BE" w:rsidRDefault="007D79BE" w:rsidP="007D79BE">
      <w:pPr>
        <w:pStyle w:val="BodyText2"/>
        <w:tabs>
          <w:tab w:val="clear" w:pos="0"/>
        </w:tabs>
        <w:spacing w:before="120" w:line="276" w:lineRule="auto"/>
        <w:outlineLvl w:val="9"/>
        <w:rPr>
          <w:rFonts w:ascii="Times New Roman" w:hAnsi="Times New Roman"/>
          <w:b/>
          <w:bCs/>
          <w:szCs w:val="24"/>
        </w:rPr>
      </w:pPr>
      <w:r>
        <w:rPr>
          <w:rFonts w:ascii="Times New Roman" w:hAnsi="Times New Roman"/>
          <w:b/>
          <w:bCs/>
          <w:szCs w:val="24"/>
        </w:rPr>
        <w:t xml:space="preserve">4.8. </w:t>
      </w:r>
      <w:r w:rsidR="006871F7">
        <w:rPr>
          <w:rFonts w:ascii="Times New Roman" w:hAnsi="Times New Roman"/>
          <w:b/>
          <w:bCs/>
          <w:szCs w:val="24"/>
        </w:rPr>
        <w:t xml:space="preserve">Detaļu cinkošanas </w:t>
      </w:r>
      <w:r>
        <w:rPr>
          <w:rFonts w:ascii="Times New Roman" w:hAnsi="Times New Roman"/>
          <w:b/>
          <w:bCs/>
          <w:szCs w:val="24"/>
        </w:rPr>
        <w:t xml:space="preserve"> pakalpojuma sniegšanas adrese: ___________________________</w:t>
      </w:r>
    </w:p>
    <w:p w14:paraId="3745651D" w14:textId="77777777" w:rsidR="00830AD1" w:rsidRDefault="007D79BE" w:rsidP="00830AD1">
      <w:pPr>
        <w:pStyle w:val="ListBullet4"/>
        <w:numPr>
          <w:ilvl w:val="0"/>
          <w:numId w:val="0"/>
        </w:numPr>
        <w:tabs>
          <w:tab w:val="left" w:pos="709"/>
        </w:tabs>
        <w:spacing w:before="0" w:after="0" w:line="276" w:lineRule="auto"/>
        <w:rPr>
          <w:bCs/>
          <w:color w:val="000000" w:themeColor="text1"/>
          <w:szCs w:val="24"/>
        </w:rPr>
      </w:pPr>
      <w:r w:rsidRPr="004E4CC2">
        <w:rPr>
          <w:b/>
          <w:bCs/>
          <w:szCs w:val="24"/>
        </w:rPr>
        <w:t>4.9</w:t>
      </w:r>
      <w:r w:rsidR="006871F7">
        <w:rPr>
          <w:b/>
          <w:bCs/>
          <w:szCs w:val="24"/>
        </w:rPr>
        <w:t>.</w:t>
      </w:r>
      <w:r w:rsidR="006871F7" w:rsidRPr="007A2F74">
        <w:rPr>
          <w:b/>
          <w:szCs w:val="24"/>
        </w:rPr>
        <w:t xml:space="preserve"> </w:t>
      </w:r>
      <w:r w:rsidR="006871F7" w:rsidRPr="006871F7">
        <w:rPr>
          <w:b/>
          <w:bCs/>
          <w:szCs w:val="24"/>
        </w:rPr>
        <w:t>Detaļu cinkošana tiks veikta</w:t>
      </w:r>
      <w:r w:rsidR="006871F7" w:rsidRPr="006871F7">
        <w:rPr>
          <w:b/>
          <w:bCs/>
          <w:color w:val="000000" w:themeColor="text1"/>
          <w:szCs w:val="24"/>
        </w:rPr>
        <w:t>:</w:t>
      </w:r>
      <w:r w:rsidR="006871F7" w:rsidRPr="007A2F74">
        <w:rPr>
          <w:bCs/>
          <w:color w:val="000000" w:themeColor="text1"/>
          <w:szCs w:val="24"/>
        </w:rPr>
        <w:t xml:space="preserve"> ____ (__________) darba dienu laikā </w:t>
      </w:r>
      <w:r w:rsidR="006871F7">
        <w:rPr>
          <w:bCs/>
          <w:color w:val="000000" w:themeColor="text1"/>
          <w:szCs w:val="24"/>
        </w:rPr>
        <w:t xml:space="preserve">no </w:t>
      </w:r>
      <w:r w:rsidR="006871F7" w:rsidRPr="007A2F74">
        <w:rPr>
          <w:bCs/>
          <w:color w:val="000000" w:themeColor="text1"/>
          <w:szCs w:val="24"/>
        </w:rPr>
        <w:t>to saņemšanas brīža.</w:t>
      </w:r>
    </w:p>
    <w:p w14:paraId="758B129C" w14:textId="7D90B03D" w:rsidR="00830AD1" w:rsidRPr="006871F7" w:rsidRDefault="00830AD1" w:rsidP="006871F7">
      <w:pPr>
        <w:pStyle w:val="ListBullet4"/>
        <w:numPr>
          <w:ilvl w:val="0"/>
          <w:numId w:val="0"/>
        </w:numPr>
        <w:tabs>
          <w:tab w:val="left" w:pos="709"/>
        </w:tabs>
        <w:spacing w:before="0" w:after="0" w:line="276" w:lineRule="auto"/>
        <w:rPr>
          <w:bCs/>
          <w:color w:val="000000" w:themeColor="text1"/>
          <w:szCs w:val="24"/>
        </w:rPr>
      </w:pPr>
      <w:r w:rsidRPr="00830AD1">
        <w:rPr>
          <w:b/>
          <w:color w:val="000000" w:themeColor="text1"/>
          <w:szCs w:val="24"/>
        </w:rPr>
        <w:t>4.10.</w:t>
      </w:r>
      <w:r>
        <w:rPr>
          <w:bCs/>
          <w:color w:val="000000" w:themeColor="text1"/>
          <w:szCs w:val="24"/>
        </w:rPr>
        <w:t xml:space="preserve"> </w:t>
      </w:r>
      <w:r>
        <w:rPr>
          <w:color w:val="000000"/>
          <w:szCs w:val="24"/>
          <w:lang w:eastAsia="lv-LV"/>
        </w:rPr>
        <w:t>Pasūtītājam pakalpojums jāpiesaka  iepriekš ______ darba dienu laikā no pakalpojuma pieteikšanas brīža uz e- pastu : ______________________.</w:t>
      </w:r>
    </w:p>
    <w:p w14:paraId="12F3EF93" w14:textId="5D115903" w:rsidR="007D79BE" w:rsidRPr="00A42300" w:rsidRDefault="006871F7" w:rsidP="007D79BE">
      <w:pPr>
        <w:tabs>
          <w:tab w:val="left" w:pos="720"/>
        </w:tabs>
        <w:spacing w:before="120" w:after="120" w:line="276" w:lineRule="auto"/>
        <w:jc w:val="both"/>
        <w:rPr>
          <w:rFonts w:ascii="Times New Roman" w:eastAsia="Times New Roman" w:hAnsi="Times New Roman" w:cs="Times New Roman"/>
          <w:sz w:val="24"/>
          <w:szCs w:val="24"/>
        </w:rPr>
      </w:pPr>
      <w:r w:rsidRPr="006871F7">
        <w:rPr>
          <w:rFonts w:ascii="Times New Roman" w:eastAsia="Times New Roman" w:hAnsi="Times New Roman" w:cs="Times New Roman"/>
          <w:b/>
          <w:bCs/>
          <w:sz w:val="24"/>
          <w:szCs w:val="24"/>
        </w:rPr>
        <w:t>4.1</w:t>
      </w:r>
      <w:r w:rsidR="00830AD1">
        <w:rPr>
          <w:rFonts w:ascii="Times New Roman" w:eastAsia="Times New Roman" w:hAnsi="Times New Roman" w:cs="Times New Roman"/>
          <w:b/>
          <w:bCs/>
          <w:sz w:val="24"/>
          <w:szCs w:val="24"/>
        </w:rPr>
        <w:t>1</w:t>
      </w:r>
      <w:r w:rsidRPr="006871F7">
        <w:rPr>
          <w:rFonts w:ascii="Times New Roman" w:eastAsia="Times New Roman" w:hAnsi="Times New Roman" w:cs="Times New Roman"/>
          <w:b/>
          <w:bCs/>
          <w:sz w:val="24"/>
          <w:szCs w:val="24"/>
        </w:rPr>
        <w:t>.</w:t>
      </w:r>
      <w:r w:rsidR="007D79BE" w:rsidRPr="000F4D58">
        <w:rPr>
          <w:rFonts w:ascii="Times New Roman" w:eastAsia="Times New Roman" w:hAnsi="Times New Roman" w:cs="Times New Roman"/>
          <w:sz w:val="24"/>
          <w:szCs w:val="24"/>
        </w:rPr>
        <w:t xml:space="preserve">Pretendentam iepriekšējos 3 (trīs) gados ir </w:t>
      </w:r>
      <w:r w:rsidR="007D79BE" w:rsidRPr="000F4D58">
        <w:rPr>
          <w:rFonts w:ascii="Times New Roman" w:hAnsi="Times New Roman"/>
          <w:sz w:val="24"/>
          <w:szCs w:val="24"/>
        </w:rPr>
        <w:t xml:space="preserve">pieredze dažāda veida </w:t>
      </w:r>
      <w:r w:rsidR="007D79BE" w:rsidRPr="000F4D58">
        <w:rPr>
          <w:rFonts w:ascii="Times New Roman" w:hAnsi="Times New Roman"/>
          <w:sz w:val="24"/>
          <w:szCs w:val="24"/>
          <w:lang w:eastAsia="lv-LV"/>
        </w:rPr>
        <w:t>detaļu cinkošanas pakalpojuma sniegšanā, norādīt vismaz 3 (trīs) atbilstošākos:</w:t>
      </w:r>
    </w:p>
    <w:tbl>
      <w:tblPr>
        <w:tblStyle w:val="TableGrid"/>
        <w:tblW w:w="9351" w:type="dxa"/>
        <w:tblLook w:val="04A0" w:firstRow="1" w:lastRow="0" w:firstColumn="1" w:lastColumn="0" w:noHBand="0" w:noVBand="1"/>
      </w:tblPr>
      <w:tblGrid>
        <w:gridCol w:w="704"/>
        <w:gridCol w:w="2504"/>
        <w:gridCol w:w="2032"/>
        <w:gridCol w:w="1985"/>
        <w:gridCol w:w="2126"/>
      </w:tblGrid>
      <w:tr w:rsidR="007D79BE" w:rsidRPr="00FF6289" w14:paraId="084072F4" w14:textId="77777777" w:rsidTr="009F38B1">
        <w:trPr>
          <w:cantSplit/>
          <w:trHeight w:val="1134"/>
        </w:trPr>
        <w:tc>
          <w:tcPr>
            <w:tcW w:w="704" w:type="dxa"/>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333AA914" w14:textId="77777777" w:rsidR="007D79BE" w:rsidRPr="00FF6289" w:rsidRDefault="007D79BE" w:rsidP="009F38B1">
            <w:pPr>
              <w:ind w:left="113" w:right="113"/>
              <w:jc w:val="center"/>
              <w:rPr>
                <w:rFonts w:ascii="Times New Roman" w:hAnsi="Times New Roman" w:cs="Times New Roman"/>
                <w:b/>
                <w:sz w:val="24"/>
                <w:szCs w:val="24"/>
              </w:rPr>
            </w:pPr>
            <w:r w:rsidRPr="00FF6289">
              <w:rPr>
                <w:rFonts w:ascii="Times New Roman" w:hAnsi="Times New Roman" w:cs="Times New Roman"/>
                <w:b/>
                <w:sz w:val="24"/>
                <w:szCs w:val="24"/>
              </w:rPr>
              <w:t>Nr.p.k.</w:t>
            </w:r>
          </w:p>
        </w:tc>
        <w:tc>
          <w:tcPr>
            <w:tcW w:w="25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753376" w14:textId="77777777" w:rsidR="007D79BE" w:rsidRPr="00FF6289" w:rsidRDefault="007D79BE" w:rsidP="009F38B1">
            <w:pPr>
              <w:jc w:val="center"/>
              <w:rPr>
                <w:rFonts w:ascii="Times New Roman" w:eastAsia="Times New Roman" w:hAnsi="Times New Roman" w:cs="Times New Roman"/>
                <w:b/>
                <w:sz w:val="24"/>
                <w:szCs w:val="24"/>
              </w:rPr>
            </w:pPr>
            <w:r w:rsidRPr="00FF6289">
              <w:rPr>
                <w:rFonts w:ascii="Times New Roman" w:eastAsia="Times New Roman" w:hAnsi="Times New Roman" w:cs="Times New Roman"/>
                <w:b/>
                <w:sz w:val="24"/>
                <w:szCs w:val="24"/>
              </w:rPr>
              <w:t>Pasūtītāja nosaukums</w:t>
            </w:r>
          </w:p>
        </w:tc>
        <w:tc>
          <w:tcPr>
            <w:tcW w:w="203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4435D8" w14:textId="77777777" w:rsidR="007D79BE" w:rsidRPr="006B5370" w:rsidRDefault="007D79BE" w:rsidP="009F38B1">
            <w:pPr>
              <w:jc w:val="center"/>
              <w:rPr>
                <w:rFonts w:ascii="Times New Roman" w:eastAsia="Times New Roman" w:hAnsi="Times New Roman" w:cs="Times New Roman"/>
                <w:b/>
                <w:sz w:val="24"/>
                <w:szCs w:val="24"/>
              </w:rPr>
            </w:pPr>
            <w:r w:rsidRPr="006B5370">
              <w:rPr>
                <w:rFonts w:ascii="Times New Roman" w:hAnsi="Times New Roman" w:cs="Times New Roman"/>
                <w:b/>
                <w:sz w:val="24"/>
                <w:szCs w:val="24"/>
                <w:lang w:eastAsia="ar-SA"/>
              </w:rPr>
              <w:t>Pakalpojums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ED28299" w14:textId="77777777" w:rsidR="007D79BE" w:rsidRPr="00FF6289" w:rsidRDefault="007D79BE" w:rsidP="009F38B1">
            <w:pPr>
              <w:jc w:val="center"/>
              <w:rPr>
                <w:rFonts w:ascii="Times New Roman" w:hAnsi="Times New Roman" w:cs="Times New Roman"/>
                <w:b/>
                <w:sz w:val="24"/>
                <w:szCs w:val="24"/>
              </w:rPr>
            </w:pPr>
            <w:r w:rsidRPr="006B5370">
              <w:rPr>
                <w:rFonts w:ascii="Times New Roman" w:hAnsi="Times New Roman" w:cs="Times New Roman"/>
                <w:b/>
                <w:sz w:val="24"/>
                <w:szCs w:val="24"/>
                <w:lang w:eastAsia="ar-SA"/>
              </w:rPr>
              <w:t>Cinkoto detaļu apjoms, kg</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CE90D56" w14:textId="77777777" w:rsidR="007D79BE" w:rsidRPr="00FF6289" w:rsidRDefault="007D79BE" w:rsidP="009F38B1">
            <w:pPr>
              <w:jc w:val="center"/>
              <w:rPr>
                <w:rFonts w:ascii="Times New Roman" w:hAnsi="Times New Roman" w:cs="Times New Roman"/>
                <w:b/>
                <w:sz w:val="24"/>
                <w:szCs w:val="24"/>
              </w:rPr>
            </w:pPr>
            <w:r w:rsidRPr="00FF6289">
              <w:rPr>
                <w:rFonts w:ascii="Times New Roman" w:hAnsi="Times New Roman" w:cs="Times New Roman"/>
                <w:b/>
                <w:sz w:val="24"/>
                <w:szCs w:val="24"/>
              </w:rPr>
              <w:t xml:space="preserve">Laika periods </w:t>
            </w:r>
          </w:p>
          <w:p w14:paraId="03B16959" w14:textId="77777777" w:rsidR="007D79BE" w:rsidRPr="00FF6289" w:rsidRDefault="007D79BE" w:rsidP="009F38B1">
            <w:pPr>
              <w:jc w:val="center"/>
              <w:rPr>
                <w:rFonts w:ascii="Times New Roman" w:hAnsi="Times New Roman" w:cs="Times New Roman"/>
                <w:b/>
                <w:sz w:val="24"/>
                <w:szCs w:val="24"/>
              </w:rPr>
            </w:pPr>
            <w:r w:rsidRPr="00FF6289">
              <w:rPr>
                <w:rFonts w:ascii="Times New Roman" w:hAnsi="Times New Roman" w:cs="Times New Roman"/>
                <w:b/>
                <w:sz w:val="24"/>
                <w:szCs w:val="24"/>
              </w:rPr>
              <w:t>no-līdz</w:t>
            </w:r>
          </w:p>
          <w:p w14:paraId="48232B49" w14:textId="77777777" w:rsidR="007D79BE" w:rsidRPr="00FF6289" w:rsidRDefault="007D79BE" w:rsidP="009F38B1">
            <w:pPr>
              <w:jc w:val="center"/>
              <w:rPr>
                <w:rFonts w:ascii="Times New Roman" w:hAnsi="Times New Roman" w:cs="Times New Roman"/>
                <w:bCs/>
                <w:i/>
                <w:iCs/>
                <w:sz w:val="24"/>
                <w:szCs w:val="24"/>
              </w:rPr>
            </w:pPr>
            <w:r w:rsidRPr="00FF6289">
              <w:rPr>
                <w:rFonts w:ascii="Times New Roman" w:hAnsi="Times New Roman" w:cs="Times New Roman"/>
                <w:bCs/>
                <w:i/>
                <w:iCs/>
                <w:sz w:val="24"/>
                <w:szCs w:val="24"/>
              </w:rPr>
              <w:t>(gads, mēnesis)</w:t>
            </w:r>
          </w:p>
        </w:tc>
      </w:tr>
      <w:tr w:rsidR="007D79BE" w:rsidRPr="00FF6289" w14:paraId="66E42600" w14:textId="77777777" w:rsidTr="009F38B1">
        <w:tc>
          <w:tcPr>
            <w:tcW w:w="704" w:type="dxa"/>
            <w:tcBorders>
              <w:top w:val="single" w:sz="4" w:space="0" w:color="auto"/>
              <w:left w:val="single" w:sz="4" w:space="0" w:color="auto"/>
              <w:bottom w:val="single" w:sz="4" w:space="0" w:color="auto"/>
              <w:right w:val="single" w:sz="4" w:space="0" w:color="auto"/>
            </w:tcBorders>
            <w:vAlign w:val="center"/>
          </w:tcPr>
          <w:p w14:paraId="2B86AF8B" w14:textId="77777777" w:rsidR="007D79BE" w:rsidRPr="00FF6289" w:rsidRDefault="007D79BE" w:rsidP="009F38B1">
            <w:pPr>
              <w:numPr>
                <w:ilvl w:val="0"/>
                <w:numId w:val="14"/>
              </w:numPr>
              <w:spacing w:line="300" w:lineRule="auto"/>
              <w:contextualSpacing/>
              <w:jc w:val="center"/>
              <w:rPr>
                <w:rFonts w:ascii="Times New Roman" w:hAnsi="Times New Roman" w:cs="Times New Roman"/>
                <w:bCs/>
                <w:sz w:val="24"/>
                <w:szCs w:val="24"/>
              </w:rPr>
            </w:pPr>
          </w:p>
        </w:tc>
        <w:tc>
          <w:tcPr>
            <w:tcW w:w="2504" w:type="dxa"/>
            <w:tcBorders>
              <w:top w:val="single" w:sz="4" w:space="0" w:color="auto"/>
              <w:left w:val="single" w:sz="4" w:space="0" w:color="auto"/>
              <w:bottom w:val="single" w:sz="4" w:space="0" w:color="auto"/>
              <w:right w:val="single" w:sz="4" w:space="0" w:color="auto"/>
            </w:tcBorders>
            <w:hideMark/>
          </w:tcPr>
          <w:p w14:paraId="6909241C" w14:textId="77777777" w:rsidR="007D79BE" w:rsidRPr="00FF6289" w:rsidRDefault="007D79BE" w:rsidP="009F38B1">
            <w:pPr>
              <w:spacing w:line="300" w:lineRule="auto"/>
              <w:rPr>
                <w:rFonts w:ascii="Times New Roman" w:hAnsi="Times New Roman" w:cs="Times New Roman"/>
                <w:b/>
                <w:sz w:val="24"/>
                <w:szCs w:val="24"/>
              </w:rPr>
            </w:pPr>
          </w:p>
        </w:tc>
        <w:tc>
          <w:tcPr>
            <w:tcW w:w="2032" w:type="dxa"/>
            <w:tcBorders>
              <w:top w:val="single" w:sz="4" w:space="0" w:color="auto"/>
              <w:left w:val="single" w:sz="4" w:space="0" w:color="auto"/>
              <w:bottom w:val="single" w:sz="4" w:space="0" w:color="auto"/>
              <w:right w:val="single" w:sz="4" w:space="0" w:color="auto"/>
            </w:tcBorders>
          </w:tcPr>
          <w:p w14:paraId="1EBB445A" w14:textId="77777777" w:rsidR="007D79BE" w:rsidRPr="00FF6289" w:rsidRDefault="007D79BE" w:rsidP="009F38B1">
            <w:pPr>
              <w:spacing w:line="300" w:lineRule="auto"/>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113A060B" w14:textId="77777777" w:rsidR="007D79BE" w:rsidRPr="00FF6289" w:rsidRDefault="007D79BE" w:rsidP="009F38B1">
            <w:pPr>
              <w:spacing w:line="300" w:lineRule="auto"/>
              <w:jc w:val="center"/>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A068333" w14:textId="77777777" w:rsidR="007D79BE" w:rsidRPr="00FF6289" w:rsidRDefault="007D79BE" w:rsidP="009F38B1">
            <w:pPr>
              <w:spacing w:line="300" w:lineRule="auto"/>
              <w:rPr>
                <w:rFonts w:ascii="Times New Roman" w:hAnsi="Times New Roman" w:cs="Times New Roman"/>
                <w:b/>
              </w:rPr>
            </w:pPr>
          </w:p>
        </w:tc>
      </w:tr>
      <w:tr w:rsidR="007D79BE" w:rsidRPr="00FF6289" w14:paraId="7DF6CD82" w14:textId="77777777" w:rsidTr="009F38B1">
        <w:tc>
          <w:tcPr>
            <w:tcW w:w="704" w:type="dxa"/>
            <w:tcBorders>
              <w:top w:val="single" w:sz="4" w:space="0" w:color="auto"/>
              <w:left w:val="single" w:sz="4" w:space="0" w:color="auto"/>
              <w:bottom w:val="single" w:sz="4" w:space="0" w:color="auto"/>
              <w:right w:val="single" w:sz="4" w:space="0" w:color="auto"/>
            </w:tcBorders>
            <w:vAlign w:val="center"/>
          </w:tcPr>
          <w:p w14:paraId="5992AC2F" w14:textId="77777777" w:rsidR="007D79BE" w:rsidRPr="00FF6289" w:rsidRDefault="007D79BE" w:rsidP="009F38B1">
            <w:pPr>
              <w:numPr>
                <w:ilvl w:val="0"/>
                <w:numId w:val="14"/>
              </w:numPr>
              <w:spacing w:line="300" w:lineRule="auto"/>
              <w:contextualSpacing/>
              <w:jc w:val="center"/>
              <w:rPr>
                <w:rFonts w:ascii="Times New Roman" w:hAnsi="Times New Roman" w:cs="Times New Roman"/>
                <w:bCs/>
                <w:sz w:val="24"/>
                <w:szCs w:val="24"/>
              </w:rPr>
            </w:pPr>
          </w:p>
        </w:tc>
        <w:tc>
          <w:tcPr>
            <w:tcW w:w="2504" w:type="dxa"/>
            <w:tcBorders>
              <w:top w:val="single" w:sz="4" w:space="0" w:color="auto"/>
              <w:left w:val="single" w:sz="4" w:space="0" w:color="auto"/>
              <w:bottom w:val="single" w:sz="4" w:space="0" w:color="auto"/>
              <w:right w:val="single" w:sz="4" w:space="0" w:color="auto"/>
            </w:tcBorders>
            <w:hideMark/>
          </w:tcPr>
          <w:p w14:paraId="6AE46D46" w14:textId="77777777" w:rsidR="007D79BE" w:rsidRPr="00FF6289" w:rsidRDefault="007D79BE" w:rsidP="009F38B1">
            <w:pPr>
              <w:spacing w:line="300" w:lineRule="auto"/>
              <w:rPr>
                <w:rFonts w:ascii="Times New Roman" w:hAnsi="Times New Roman" w:cs="Times New Roman"/>
                <w:b/>
                <w:sz w:val="24"/>
                <w:szCs w:val="24"/>
              </w:rPr>
            </w:pPr>
          </w:p>
        </w:tc>
        <w:tc>
          <w:tcPr>
            <w:tcW w:w="2032" w:type="dxa"/>
            <w:tcBorders>
              <w:top w:val="single" w:sz="4" w:space="0" w:color="auto"/>
              <w:left w:val="single" w:sz="4" w:space="0" w:color="auto"/>
              <w:bottom w:val="single" w:sz="4" w:space="0" w:color="auto"/>
              <w:right w:val="single" w:sz="4" w:space="0" w:color="auto"/>
            </w:tcBorders>
          </w:tcPr>
          <w:p w14:paraId="58410D57" w14:textId="77777777" w:rsidR="007D79BE" w:rsidRPr="00FF6289" w:rsidRDefault="007D79BE" w:rsidP="009F38B1">
            <w:pPr>
              <w:spacing w:line="300" w:lineRule="auto"/>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52A9A6A2" w14:textId="77777777" w:rsidR="007D79BE" w:rsidRPr="00FF6289" w:rsidRDefault="007D79BE" w:rsidP="009F38B1">
            <w:pPr>
              <w:spacing w:line="300" w:lineRule="auto"/>
              <w:jc w:val="center"/>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16A817F" w14:textId="77777777" w:rsidR="007D79BE" w:rsidRPr="00FF6289" w:rsidRDefault="007D79BE" w:rsidP="009F38B1">
            <w:pPr>
              <w:spacing w:line="300" w:lineRule="auto"/>
              <w:rPr>
                <w:rFonts w:ascii="Times New Roman" w:hAnsi="Times New Roman" w:cs="Times New Roman"/>
                <w:b/>
              </w:rPr>
            </w:pPr>
          </w:p>
        </w:tc>
      </w:tr>
      <w:tr w:rsidR="007D79BE" w:rsidRPr="00FF6289" w14:paraId="5E81D7A1" w14:textId="77777777" w:rsidTr="009F38B1">
        <w:tc>
          <w:tcPr>
            <w:tcW w:w="704" w:type="dxa"/>
            <w:tcBorders>
              <w:top w:val="single" w:sz="4" w:space="0" w:color="auto"/>
              <w:left w:val="single" w:sz="4" w:space="0" w:color="auto"/>
              <w:bottom w:val="single" w:sz="4" w:space="0" w:color="auto"/>
              <w:right w:val="single" w:sz="4" w:space="0" w:color="auto"/>
            </w:tcBorders>
            <w:vAlign w:val="center"/>
          </w:tcPr>
          <w:p w14:paraId="0036F568" w14:textId="77777777" w:rsidR="007D79BE" w:rsidRPr="00FF6289" w:rsidRDefault="007D79BE" w:rsidP="009F38B1">
            <w:pPr>
              <w:numPr>
                <w:ilvl w:val="0"/>
                <w:numId w:val="14"/>
              </w:numPr>
              <w:spacing w:line="300" w:lineRule="auto"/>
              <w:contextualSpacing/>
              <w:jc w:val="center"/>
              <w:rPr>
                <w:rFonts w:ascii="Times New Roman" w:hAnsi="Times New Roman" w:cs="Times New Roman"/>
                <w:bCs/>
                <w:sz w:val="24"/>
                <w:szCs w:val="24"/>
              </w:rPr>
            </w:pPr>
          </w:p>
        </w:tc>
        <w:tc>
          <w:tcPr>
            <w:tcW w:w="2504" w:type="dxa"/>
            <w:tcBorders>
              <w:top w:val="single" w:sz="4" w:space="0" w:color="auto"/>
              <w:left w:val="single" w:sz="4" w:space="0" w:color="auto"/>
              <w:bottom w:val="single" w:sz="4" w:space="0" w:color="auto"/>
              <w:right w:val="single" w:sz="4" w:space="0" w:color="auto"/>
            </w:tcBorders>
          </w:tcPr>
          <w:p w14:paraId="57714FF3" w14:textId="77777777" w:rsidR="007D79BE" w:rsidRPr="00FF6289" w:rsidRDefault="007D79BE" w:rsidP="009F38B1">
            <w:pPr>
              <w:spacing w:line="300" w:lineRule="auto"/>
              <w:rPr>
                <w:rFonts w:ascii="Times New Roman" w:hAnsi="Times New Roman" w:cs="Times New Roman"/>
                <w:b/>
                <w:sz w:val="24"/>
                <w:szCs w:val="24"/>
              </w:rPr>
            </w:pPr>
          </w:p>
        </w:tc>
        <w:tc>
          <w:tcPr>
            <w:tcW w:w="2032" w:type="dxa"/>
            <w:tcBorders>
              <w:top w:val="single" w:sz="4" w:space="0" w:color="auto"/>
              <w:left w:val="single" w:sz="4" w:space="0" w:color="auto"/>
              <w:bottom w:val="single" w:sz="4" w:space="0" w:color="auto"/>
              <w:right w:val="single" w:sz="4" w:space="0" w:color="auto"/>
            </w:tcBorders>
          </w:tcPr>
          <w:p w14:paraId="31150DD3" w14:textId="77777777" w:rsidR="007D79BE" w:rsidRPr="00FF6289" w:rsidRDefault="007D79BE" w:rsidP="009F38B1">
            <w:pPr>
              <w:spacing w:line="300" w:lineRule="auto"/>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FC012C6" w14:textId="77777777" w:rsidR="007D79BE" w:rsidRPr="00FF6289" w:rsidRDefault="007D79BE" w:rsidP="009F38B1">
            <w:pPr>
              <w:spacing w:line="300" w:lineRule="auto"/>
              <w:jc w:val="center"/>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69CF578" w14:textId="77777777" w:rsidR="007D79BE" w:rsidRPr="00FF6289" w:rsidRDefault="007D79BE" w:rsidP="009F38B1">
            <w:pPr>
              <w:spacing w:line="300" w:lineRule="auto"/>
              <w:rPr>
                <w:rFonts w:ascii="Times New Roman" w:hAnsi="Times New Roman" w:cs="Times New Roman"/>
                <w:b/>
              </w:rPr>
            </w:pPr>
          </w:p>
        </w:tc>
      </w:tr>
    </w:tbl>
    <w:p w14:paraId="325129FA" w14:textId="56A76067" w:rsidR="00343B42" w:rsidRPr="00701282" w:rsidRDefault="006871F7" w:rsidP="007D79BE">
      <w:pPr>
        <w:pStyle w:val="BodyText2"/>
        <w:tabs>
          <w:tab w:val="clear" w:pos="0"/>
        </w:tabs>
        <w:spacing w:before="120" w:line="276" w:lineRule="auto"/>
        <w:outlineLvl w:val="9"/>
      </w:pPr>
      <w:r w:rsidRPr="00D7219F">
        <w:rPr>
          <w:rFonts w:ascii="Times New Roman" w:hAnsi="Times New Roman"/>
          <w:b/>
          <w:bCs/>
          <w:szCs w:val="24"/>
        </w:rPr>
        <w:t>4.1</w:t>
      </w:r>
      <w:r w:rsidR="00830AD1" w:rsidRPr="00D7219F">
        <w:rPr>
          <w:rFonts w:ascii="Times New Roman" w:hAnsi="Times New Roman"/>
          <w:b/>
          <w:bCs/>
          <w:szCs w:val="24"/>
        </w:rPr>
        <w:t>2</w:t>
      </w:r>
      <w:r w:rsidRPr="00D7219F">
        <w:rPr>
          <w:rFonts w:ascii="Times New Roman" w:hAnsi="Times New Roman"/>
          <w:b/>
          <w:bCs/>
          <w:szCs w:val="24"/>
        </w:rPr>
        <w:t>.</w:t>
      </w:r>
      <w:r w:rsidR="00343B42" w:rsidRPr="00D7219F">
        <w:rPr>
          <w:rFonts w:asciiTheme="minorHAnsi" w:eastAsiaTheme="minorHAnsi" w:hAnsiTheme="minorHAnsi" w:cstheme="minorBidi"/>
          <w:color w:val="000000"/>
          <w:sz w:val="27"/>
          <w:szCs w:val="27"/>
        </w:rPr>
        <w:t xml:space="preserve"> </w:t>
      </w:r>
      <w:r w:rsidR="00343B42" w:rsidRPr="00D7219F">
        <w:rPr>
          <w:rFonts w:ascii="Times New Roman" w:hAnsi="Times New Roman"/>
          <w:szCs w:val="24"/>
        </w:rPr>
        <w:t xml:space="preserve">Pretendentam ir / nav spēkā esoša Valsts vides dienesta </w:t>
      </w:r>
      <w:r w:rsidR="00A812D5" w:rsidRPr="00D7219F">
        <w:rPr>
          <w:rFonts w:ascii="Times New Roman" w:hAnsi="Times New Roman"/>
          <w:szCs w:val="24"/>
        </w:rPr>
        <w:t>atbilstošās</w:t>
      </w:r>
      <w:r w:rsidR="00343B42" w:rsidRPr="00D7219F">
        <w:rPr>
          <w:rFonts w:ascii="Times New Roman" w:hAnsi="Times New Roman"/>
          <w:szCs w:val="24"/>
        </w:rPr>
        <w:t xml:space="preserve"> piesārņojošas darbības </w:t>
      </w:r>
      <w:r w:rsidR="003B1DF8" w:rsidRPr="00D7219F">
        <w:rPr>
          <w:rFonts w:ascii="Times New Roman" w:hAnsi="Times New Roman"/>
          <w:szCs w:val="24"/>
        </w:rPr>
        <w:t>atļauja</w:t>
      </w:r>
      <w:r w:rsidR="00343B42" w:rsidRPr="00D7219F">
        <w:rPr>
          <w:rFonts w:ascii="Times New Roman" w:hAnsi="Times New Roman"/>
          <w:szCs w:val="24"/>
        </w:rPr>
        <w:t>, kas izsniegt</w:t>
      </w:r>
      <w:r w:rsidR="00BE6967" w:rsidRPr="00D7219F">
        <w:rPr>
          <w:rFonts w:ascii="Times New Roman" w:hAnsi="Times New Roman"/>
          <w:szCs w:val="24"/>
        </w:rPr>
        <w:t>a</w:t>
      </w:r>
      <w:r w:rsidR="00343B42" w:rsidRPr="00D7219F">
        <w:rPr>
          <w:rFonts w:ascii="Times New Roman" w:hAnsi="Times New Roman"/>
          <w:szCs w:val="24"/>
        </w:rPr>
        <w:t xml:space="preserve"> saskaņā ar 2010.gada 30.novembra MK noteikumiem Nr.1082 “Kārtība, kādā piesakāmas A, B un C kategorijas piesārņojošas darbības un izsniedzamas atļaujas A un B kategorijas piesārņojošo darbību veikšanai” (</w:t>
      </w:r>
      <w:hyperlink r:id="rId8" w:history="1">
        <w:r w:rsidR="00701282" w:rsidRPr="00D7219F">
          <w:rPr>
            <w:rStyle w:val="Hyperlink"/>
          </w:rPr>
          <w:t>https://registri.vvd.gov.lv/izsniegtas-atlaujas-un-licences/atlauju-un-licencu-mekletajs/</w:t>
        </w:r>
      </w:hyperlink>
      <w:r w:rsidR="00701282" w:rsidRPr="00D7219F">
        <w:t xml:space="preserve"> </w:t>
      </w:r>
      <w:r w:rsidR="00343B42" w:rsidRPr="00D7219F">
        <w:rPr>
          <w:rFonts w:ascii="Times New Roman" w:hAnsi="Times New Roman"/>
          <w:b/>
          <w:bCs/>
          <w:szCs w:val="24"/>
        </w:rPr>
        <w:t>).</w:t>
      </w:r>
    </w:p>
    <w:p w14:paraId="6293666A" w14:textId="2EE37ADD" w:rsidR="00B84948" w:rsidRPr="00270E5E" w:rsidRDefault="00B84948" w:rsidP="00B84948">
      <w:pPr>
        <w:pStyle w:val="NoSpacing"/>
        <w:pBdr>
          <w:top w:val="single" w:sz="4" w:space="1" w:color="auto"/>
          <w:left w:val="single" w:sz="4" w:space="4" w:color="auto"/>
          <w:bottom w:val="single" w:sz="4" w:space="1" w:color="auto"/>
          <w:right w:val="single" w:sz="4" w:space="4" w:color="auto"/>
        </w:pBdr>
        <w:tabs>
          <w:tab w:val="left" w:pos="851"/>
        </w:tabs>
        <w:spacing w:before="120" w:after="120"/>
        <w:ind w:left="720" w:hanging="720"/>
        <w:jc w:val="center"/>
        <w:rPr>
          <w:rFonts w:ascii="Times New Roman" w:hAnsi="Times New Roman"/>
          <w:color w:val="FF0000"/>
          <w:sz w:val="24"/>
          <w:szCs w:val="24"/>
        </w:rPr>
      </w:pPr>
      <w:r w:rsidRPr="00270E5E">
        <w:rPr>
          <w:rFonts w:ascii="Times New Roman" w:hAnsi="Times New Roman"/>
          <w:i/>
          <w:iCs/>
          <w:color w:val="FF0000"/>
          <w:szCs w:val="24"/>
        </w:rPr>
        <w:t xml:space="preserve">Pretendents atzīmē </w:t>
      </w:r>
      <w:r w:rsidR="008C3841">
        <w:rPr>
          <w:rFonts w:ascii="Times New Roman" w:hAnsi="Times New Roman"/>
          <w:i/>
          <w:iCs/>
          <w:color w:val="FF0000"/>
          <w:szCs w:val="24"/>
        </w:rPr>
        <w:t>vai tam ir izsniegta atbilstošā atļauja un norāda kategoriju</w:t>
      </w:r>
      <w:r w:rsidRPr="00270E5E">
        <w:rPr>
          <w:rFonts w:ascii="Times New Roman" w:hAnsi="Times New Roman"/>
          <w:i/>
          <w:iCs/>
          <w:color w:val="FF0000"/>
          <w:szCs w:val="24"/>
        </w:rPr>
        <w:t>.</w:t>
      </w:r>
    </w:p>
    <w:p w14:paraId="66258269" w14:textId="59FD4690" w:rsidR="007D79BE" w:rsidRPr="00772F05" w:rsidRDefault="00B84948" w:rsidP="00B84948">
      <w:pPr>
        <w:pStyle w:val="ListBullet4"/>
        <w:numPr>
          <w:ilvl w:val="0"/>
          <w:numId w:val="0"/>
        </w:numPr>
        <w:spacing w:after="0"/>
        <w:ind w:left="142" w:hanging="142"/>
        <w:contextualSpacing w:val="0"/>
        <w:rPr>
          <w:rFonts w:eastAsia="MS Gothic"/>
          <w:bCs/>
          <w:szCs w:val="24"/>
        </w:rPr>
      </w:pPr>
      <w:r w:rsidRPr="00772F05">
        <w:rPr>
          <w:b/>
          <w:szCs w:val="24"/>
        </w:rPr>
        <w:t>4.1</w:t>
      </w:r>
      <w:r w:rsidR="00E84850">
        <w:rPr>
          <w:b/>
          <w:szCs w:val="24"/>
        </w:rPr>
        <w:t>3</w:t>
      </w:r>
      <w:r w:rsidRPr="00772F05">
        <w:rPr>
          <w:b/>
          <w:szCs w:val="24"/>
        </w:rPr>
        <w:t>.</w:t>
      </w:r>
      <w:r w:rsidR="00FF1660" w:rsidRPr="00772F05">
        <w:rPr>
          <w:b/>
          <w:szCs w:val="24"/>
        </w:rPr>
        <w:t xml:space="preserve"> </w:t>
      </w:r>
      <w:r w:rsidR="00280435">
        <w:rPr>
          <w:bCs/>
          <w:szCs w:val="24"/>
        </w:rPr>
        <w:t>Ietekme uz vidi*:</w:t>
      </w:r>
    </w:p>
    <w:p w14:paraId="4808EC62" w14:textId="1E4D9180" w:rsidR="007D79BE" w:rsidRDefault="00A0727E" w:rsidP="007D79BE">
      <w:pPr>
        <w:pStyle w:val="ListBullet4"/>
        <w:numPr>
          <w:ilvl w:val="0"/>
          <w:numId w:val="0"/>
        </w:numPr>
        <w:ind w:left="360" w:hanging="360"/>
        <w:contextualSpacing w:val="0"/>
      </w:pPr>
      <w:sdt>
        <w:sdtPr>
          <w:id w:val="1931315863"/>
          <w14:checkbox>
            <w14:checked w14:val="0"/>
            <w14:checkedState w14:val="2612" w14:font="MS Gothic"/>
            <w14:uncheckedState w14:val="2610" w14:font="MS Gothic"/>
          </w14:checkbox>
        </w:sdtPr>
        <w:sdtEndPr/>
        <w:sdtContent>
          <w:r w:rsidR="007D79BE" w:rsidRPr="00772F05">
            <w:rPr>
              <w:rFonts w:ascii="MS Gothic" w:eastAsia="MS Gothic" w:hAnsi="MS Gothic" w:hint="eastAsia"/>
            </w:rPr>
            <w:t>☐</w:t>
          </w:r>
        </w:sdtContent>
      </w:sdt>
      <w:r w:rsidR="007D79BE" w:rsidRPr="00772F05">
        <w:t xml:space="preserve"> -</w:t>
      </w:r>
      <w:r w:rsidR="00A27417">
        <w:t xml:space="preserve"> </w:t>
      </w:r>
      <w:r w:rsidR="007D79BE" w:rsidRPr="00772F05">
        <w:t>Pretendenta</w:t>
      </w:r>
      <w:r w:rsidR="005F6926" w:rsidRPr="00772F05">
        <w:t>m</w:t>
      </w:r>
      <w:r w:rsidR="007D79BE" w:rsidRPr="00772F05">
        <w:t xml:space="preserve"> ir spēkā esošs ISO sertifikāts LVS EN ISO 14001, kas pierāda, ka pretendenta uzņēmumā ir ieviesta </w:t>
      </w:r>
      <w:r w:rsidR="00BF1106">
        <w:t>Vides pārvaldības</w:t>
      </w:r>
      <w:r w:rsidR="007D79BE" w:rsidRPr="00772F05">
        <w:t xml:space="preserve"> sistēma</w:t>
      </w:r>
      <w:r w:rsidR="00A27417">
        <w:t>.</w:t>
      </w:r>
    </w:p>
    <w:p w14:paraId="607C0F5C" w14:textId="6E485415" w:rsidR="00A27417" w:rsidRPr="00FA5315" w:rsidRDefault="00FA5315" w:rsidP="003D2551">
      <w:pPr>
        <w:pStyle w:val="ListBullet4"/>
        <w:numPr>
          <w:ilvl w:val="0"/>
          <w:numId w:val="0"/>
        </w:numPr>
        <w:contextualSpacing w:val="0"/>
        <w:rPr>
          <w:sz w:val="20"/>
          <w:szCs w:val="20"/>
        </w:rPr>
      </w:pPr>
      <w:r w:rsidRPr="00FA5315">
        <w:rPr>
          <w:sz w:val="20"/>
          <w:szCs w:val="20"/>
        </w:rPr>
        <w:t>*</w:t>
      </w:r>
      <w:r w:rsidR="003D2551" w:rsidRPr="003D2551">
        <w:t xml:space="preserve"> </w:t>
      </w:r>
      <w:r w:rsidR="00D545DA" w:rsidRPr="00D545DA">
        <w:rPr>
          <w:sz w:val="20"/>
          <w:szCs w:val="20"/>
        </w:rPr>
        <w:t>Ja Pasūtītājs, pirms pieņem lēmumu par iepirkuma līguma slēgšanu, konstatē, ka vairāku Pretendentu, kuri piedāvājuši zemāko cenu, piedāvājuma cenas ir vienādas. Pasūtītājs izvēlas tā Pretendenta piedāvājumu, kura</w:t>
      </w:r>
      <w:r w:rsidR="00AB2F25">
        <w:rPr>
          <w:sz w:val="20"/>
          <w:szCs w:val="20"/>
        </w:rPr>
        <w:t>m</w:t>
      </w:r>
      <w:r w:rsidR="00D545DA" w:rsidRPr="00D545DA">
        <w:rPr>
          <w:sz w:val="20"/>
          <w:szCs w:val="20"/>
        </w:rPr>
        <w:t xml:space="preserve"> </w:t>
      </w:r>
      <w:r w:rsidR="00AB2F25">
        <w:rPr>
          <w:sz w:val="20"/>
          <w:szCs w:val="20"/>
        </w:rPr>
        <w:t>ir</w:t>
      </w:r>
      <w:r w:rsidR="00552F37">
        <w:rPr>
          <w:sz w:val="20"/>
          <w:szCs w:val="20"/>
        </w:rPr>
        <w:t xml:space="preserve"> </w:t>
      </w:r>
      <w:r w:rsidR="00A0727E">
        <w:rPr>
          <w:sz w:val="20"/>
          <w:szCs w:val="20"/>
        </w:rPr>
        <w:t>ieviesta Vides pārvaldības sistēma</w:t>
      </w:r>
      <w:r w:rsidRPr="00FA5315">
        <w:rPr>
          <w:sz w:val="20"/>
          <w:szCs w:val="20"/>
        </w:rPr>
        <w:t>.</w:t>
      </w:r>
    </w:p>
    <w:p w14:paraId="7ABFF6BC" w14:textId="77777777" w:rsidR="007D79BE" w:rsidRPr="004A1867" w:rsidRDefault="007D79BE" w:rsidP="007D79BE">
      <w:pPr>
        <w:pStyle w:val="ListBullet4"/>
        <w:numPr>
          <w:ilvl w:val="0"/>
          <w:numId w:val="0"/>
        </w:numPr>
        <w:ind w:left="360" w:hanging="360"/>
        <w:rPr>
          <w:b/>
          <w:bCs/>
          <w:szCs w:val="24"/>
        </w:rPr>
      </w:pPr>
      <w:r>
        <w:rPr>
          <w:b/>
          <w:bCs/>
          <w:szCs w:val="24"/>
        </w:rPr>
        <w:t xml:space="preserve">5. </w:t>
      </w:r>
      <w:r w:rsidRPr="004A1867">
        <w:rPr>
          <w:b/>
          <w:bCs/>
          <w:szCs w:val="24"/>
        </w:rPr>
        <w:t>PIEDĀVĀJUMS</w:t>
      </w:r>
    </w:p>
    <w:p w14:paraId="316980FC" w14:textId="77777777" w:rsidR="007D79BE" w:rsidRPr="004A1867" w:rsidRDefault="007D79BE" w:rsidP="007D79BE">
      <w:pPr>
        <w:pStyle w:val="BodyText2"/>
        <w:tabs>
          <w:tab w:val="clear" w:pos="0"/>
        </w:tabs>
        <w:spacing w:before="120"/>
        <w:jc w:val="left"/>
        <w:outlineLvl w:val="9"/>
        <w:rPr>
          <w:rFonts w:ascii="Times New Roman" w:hAnsi="Times New Roman"/>
          <w:color w:val="0000FF"/>
          <w:szCs w:val="24"/>
        </w:rPr>
      </w:pPr>
      <w:r w:rsidRPr="004A1867">
        <w:rPr>
          <w:rFonts w:ascii="Times New Roman" w:hAnsi="Times New Roman"/>
          <w:b/>
          <w:bCs/>
          <w:szCs w:val="24"/>
        </w:rPr>
        <w:t>5.1.</w:t>
      </w:r>
      <w:r w:rsidRPr="004A1867">
        <w:rPr>
          <w:rFonts w:ascii="Times New Roman" w:hAnsi="Times New Roman"/>
          <w:szCs w:val="24"/>
        </w:rPr>
        <w:t xml:space="preserve"> </w:t>
      </w:r>
      <w:r w:rsidRPr="004A1867">
        <w:rPr>
          <w:rFonts w:ascii="Times New Roman" w:hAnsi="Times New Roman"/>
          <w:b/>
          <w:iCs/>
          <w:szCs w:val="24"/>
        </w:rPr>
        <w:t>Tehniskā specifikācija pieejama 1. pielikumā</w:t>
      </w:r>
    </w:p>
    <w:p w14:paraId="560BFC63" w14:textId="0C238A55" w:rsidR="007D79BE" w:rsidRPr="00657967" w:rsidRDefault="007D79BE" w:rsidP="007346FA">
      <w:pPr>
        <w:pStyle w:val="ListBullet4"/>
        <w:numPr>
          <w:ilvl w:val="0"/>
          <w:numId w:val="0"/>
        </w:numPr>
        <w:tabs>
          <w:tab w:val="left" w:pos="709"/>
        </w:tabs>
        <w:spacing w:before="0" w:after="0" w:line="276" w:lineRule="auto"/>
      </w:pPr>
      <w:r w:rsidRPr="004A1867">
        <w:rPr>
          <w:b/>
          <w:szCs w:val="24"/>
        </w:rPr>
        <w:t>5.</w:t>
      </w:r>
      <w:r w:rsidR="000C6D4B">
        <w:rPr>
          <w:b/>
          <w:szCs w:val="24"/>
        </w:rPr>
        <w:t>2</w:t>
      </w:r>
      <w:r w:rsidRPr="004A1867">
        <w:rPr>
          <w:b/>
          <w:szCs w:val="24"/>
        </w:rPr>
        <w:t xml:space="preserve">. </w:t>
      </w:r>
      <w:r w:rsidR="0041520E" w:rsidRPr="00830AD1">
        <w:rPr>
          <w:szCs w:val="24"/>
        </w:rPr>
        <w:t>Pretendenta piedāvājums jāiesniedz, aizpildot pielikumā „Tehniskā specifikācija un finanšu piedāvājuma forma” iekļauto tabulu</w:t>
      </w:r>
      <w:r w:rsidR="007346FA" w:rsidRPr="00830AD1">
        <w:rPr>
          <w:szCs w:val="24"/>
        </w:rPr>
        <w:t xml:space="preserve">.  Norādot, ka </w:t>
      </w:r>
      <w:r w:rsidRPr="00830AD1">
        <w:rPr>
          <w:szCs w:val="24"/>
        </w:rPr>
        <w:t>Pakalpojuma cenā ietvertas visas izmaksas, kas saistītas ar Preces vērtību, personāla algošanu, transportu, nodokļiem un nodevām (izņemot PVN), atļaujām no trešajām personām un citām izmaksām, tostarp dabas resursu nodoklis vai izmaksas, kas saistītas ar atbrīvošanu no dabas resursu nodokļa samaksas Latvijas Republikas normatīvajos aktos noteiktajā kārtībā</w:t>
      </w:r>
    </w:p>
    <w:p w14:paraId="3C33360C" w14:textId="68604F81" w:rsidR="007D79BE" w:rsidRPr="004A1867" w:rsidRDefault="006534E2" w:rsidP="007D79BE">
      <w:pPr>
        <w:spacing w:before="120" w:after="0" w:line="276" w:lineRule="auto"/>
        <w:jc w:val="both"/>
        <w:rPr>
          <w:rFonts w:ascii="Times New Roman" w:hAnsi="Times New Roman" w:cs="Times New Roman"/>
          <w:b/>
          <w:bCs/>
          <w:sz w:val="24"/>
          <w:szCs w:val="24"/>
        </w:rPr>
      </w:pPr>
      <w:r w:rsidRPr="006534E2">
        <w:rPr>
          <w:rFonts w:ascii="Times New Roman" w:hAnsi="Times New Roman" w:cs="Times New Roman"/>
          <w:b/>
          <w:bCs/>
          <w:sz w:val="24"/>
          <w:szCs w:val="24"/>
        </w:rPr>
        <w:t>5.</w:t>
      </w:r>
      <w:r w:rsidR="00C20282">
        <w:rPr>
          <w:rFonts w:ascii="Times New Roman" w:hAnsi="Times New Roman" w:cs="Times New Roman"/>
          <w:b/>
          <w:bCs/>
          <w:sz w:val="24"/>
          <w:szCs w:val="24"/>
        </w:rPr>
        <w:t>3</w:t>
      </w:r>
      <w:r w:rsidRPr="006534E2">
        <w:rPr>
          <w:rFonts w:ascii="Times New Roman" w:hAnsi="Times New Roman" w:cs="Times New Roman"/>
          <w:b/>
          <w:bCs/>
          <w:sz w:val="24"/>
          <w:szCs w:val="24"/>
        </w:rPr>
        <w:t>.</w:t>
      </w:r>
      <w:r w:rsidR="007D79BE" w:rsidRPr="004A1867">
        <w:rPr>
          <w:rFonts w:ascii="Times New Roman" w:hAnsi="Times New Roman" w:cs="Times New Roman"/>
          <w:sz w:val="24"/>
          <w:szCs w:val="24"/>
        </w:rPr>
        <w:t xml:space="preserve">Piedāvājuma derīguma termiņš: </w:t>
      </w:r>
      <w:r w:rsidR="00830AD1" w:rsidRPr="00830AD1">
        <w:rPr>
          <w:rFonts w:ascii="Times New Roman" w:hAnsi="Times New Roman" w:cs="Times New Roman"/>
          <w:b/>
          <w:bCs/>
          <w:sz w:val="24"/>
          <w:szCs w:val="24"/>
        </w:rPr>
        <w:t>90</w:t>
      </w:r>
      <w:r w:rsidR="007D79BE" w:rsidRPr="00830AD1">
        <w:rPr>
          <w:rFonts w:ascii="Times New Roman" w:hAnsi="Times New Roman" w:cs="Times New Roman"/>
          <w:b/>
          <w:bCs/>
          <w:sz w:val="24"/>
          <w:szCs w:val="24"/>
        </w:rPr>
        <w:t xml:space="preserve"> </w:t>
      </w:r>
      <w:r w:rsidR="007D79BE" w:rsidRPr="004A1867">
        <w:rPr>
          <w:rFonts w:ascii="Times New Roman" w:hAnsi="Times New Roman" w:cs="Times New Roman"/>
          <w:b/>
          <w:bCs/>
          <w:sz w:val="24"/>
          <w:szCs w:val="24"/>
        </w:rPr>
        <w:t>(</w:t>
      </w:r>
      <w:r w:rsidR="00830AD1">
        <w:rPr>
          <w:rFonts w:ascii="Times New Roman" w:hAnsi="Times New Roman" w:cs="Times New Roman"/>
          <w:b/>
          <w:bCs/>
          <w:sz w:val="24"/>
          <w:szCs w:val="24"/>
        </w:rPr>
        <w:t>deviņdesmit</w:t>
      </w:r>
      <w:r w:rsidR="007D79BE" w:rsidRPr="004A1867">
        <w:rPr>
          <w:rFonts w:ascii="Times New Roman" w:hAnsi="Times New Roman" w:cs="Times New Roman"/>
          <w:b/>
          <w:bCs/>
          <w:sz w:val="24"/>
          <w:szCs w:val="24"/>
        </w:rPr>
        <w:t>) dienas no piedāvājuma iesniegšanas termiņa beigu datuma.</w:t>
      </w:r>
    </w:p>
    <w:p w14:paraId="13AD3BE2" w14:textId="3C97B3D1" w:rsidR="007D79BE" w:rsidRPr="004A1867" w:rsidRDefault="007D79BE" w:rsidP="007D79BE">
      <w:pPr>
        <w:spacing w:before="120" w:after="0" w:line="276" w:lineRule="auto"/>
        <w:rPr>
          <w:rFonts w:ascii="Times New Roman" w:hAnsi="Times New Roman" w:cs="Times New Roman"/>
          <w:sz w:val="24"/>
          <w:szCs w:val="24"/>
        </w:rPr>
      </w:pPr>
      <w:r w:rsidRPr="004A1867">
        <w:rPr>
          <w:rFonts w:ascii="Times New Roman" w:hAnsi="Times New Roman" w:cs="Times New Roman"/>
          <w:b/>
          <w:bCs/>
          <w:sz w:val="24"/>
          <w:szCs w:val="24"/>
        </w:rPr>
        <w:t>5.</w:t>
      </w:r>
      <w:r w:rsidR="00C20282">
        <w:rPr>
          <w:rFonts w:ascii="Times New Roman" w:hAnsi="Times New Roman" w:cs="Times New Roman"/>
          <w:b/>
          <w:bCs/>
          <w:sz w:val="24"/>
          <w:szCs w:val="24"/>
        </w:rPr>
        <w:t>4</w:t>
      </w:r>
      <w:r w:rsidRPr="004A1867">
        <w:rPr>
          <w:rFonts w:ascii="Times New Roman" w:hAnsi="Times New Roman" w:cs="Times New Roman"/>
          <w:b/>
          <w:bCs/>
          <w:sz w:val="24"/>
          <w:szCs w:val="24"/>
        </w:rPr>
        <w:t>.</w:t>
      </w:r>
      <w:r w:rsidRPr="004A1867">
        <w:rPr>
          <w:rFonts w:ascii="Times New Roman" w:hAnsi="Times New Roman" w:cs="Times New Roman"/>
          <w:sz w:val="24"/>
          <w:szCs w:val="24"/>
        </w:rPr>
        <w:t xml:space="preserve"> Līguma izpildes noteikumi:</w:t>
      </w:r>
    </w:p>
    <w:tbl>
      <w:tblPr>
        <w:tblStyle w:val="TableGrid"/>
        <w:tblW w:w="0" w:type="auto"/>
        <w:tblLook w:val="04A0" w:firstRow="1" w:lastRow="0" w:firstColumn="1" w:lastColumn="0" w:noHBand="0" w:noVBand="1"/>
      </w:tblPr>
      <w:tblGrid>
        <w:gridCol w:w="9344"/>
      </w:tblGrid>
      <w:tr w:rsidR="007D79BE" w:rsidRPr="004A1867" w14:paraId="44BDD60E" w14:textId="77777777" w:rsidTr="009F38B1">
        <w:trPr>
          <w:trHeight w:val="839"/>
        </w:trPr>
        <w:tc>
          <w:tcPr>
            <w:tcW w:w="9344" w:type="dxa"/>
            <w:tcBorders>
              <w:top w:val="single" w:sz="4" w:space="0" w:color="auto"/>
              <w:left w:val="single" w:sz="4" w:space="0" w:color="auto"/>
              <w:bottom w:val="single" w:sz="4" w:space="0" w:color="auto"/>
              <w:right w:val="single" w:sz="4" w:space="0" w:color="auto"/>
            </w:tcBorders>
          </w:tcPr>
          <w:p w14:paraId="77DF188D" w14:textId="77777777" w:rsidR="007D79BE" w:rsidRPr="004A1867" w:rsidRDefault="007D79BE" w:rsidP="009F38B1">
            <w:pPr>
              <w:spacing w:before="240" w:after="240"/>
              <w:jc w:val="center"/>
              <w:rPr>
                <w:rFonts w:ascii="Times New Roman" w:hAnsi="Times New Roman" w:cs="Times New Roman"/>
                <w:bCs/>
                <w:i/>
                <w:iCs/>
                <w:sz w:val="24"/>
                <w:szCs w:val="24"/>
              </w:rPr>
            </w:pPr>
            <w:r w:rsidRPr="004A1867">
              <w:rPr>
                <w:rFonts w:ascii="Times New Roman" w:hAnsi="Times New Roman" w:cs="Times New Roman"/>
                <w:bCs/>
                <w:i/>
                <w:iCs/>
                <w:sz w:val="24"/>
                <w:szCs w:val="24"/>
              </w:rPr>
              <w:t>Šeit varat sniegt priekšlikumus Jūsu uzņēmumam būtiskiem līguma izpildes noteikumiem, piemēram, izmaiņu veikšanai darbu uzdevumos, termiņos utt.</w:t>
            </w:r>
          </w:p>
        </w:tc>
      </w:tr>
    </w:tbl>
    <w:p w14:paraId="1837B4FE" w14:textId="6D33000B" w:rsidR="007346FA" w:rsidRDefault="007346FA" w:rsidP="007346FA">
      <w:pPr>
        <w:pStyle w:val="NoSpacing"/>
        <w:tabs>
          <w:tab w:val="left" w:pos="851"/>
        </w:tabs>
        <w:spacing w:before="120" w:after="120"/>
        <w:jc w:val="both"/>
        <w:rPr>
          <w:rFonts w:ascii="Times New Roman" w:hAnsi="Times New Roman"/>
          <w:sz w:val="24"/>
          <w:szCs w:val="24"/>
        </w:rPr>
      </w:pPr>
      <w:r w:rsidRPr="00170CE5">
        <w:rPr>
          <w:rFonts w:ascii="Times New Roman" w:hAnsi="Times New Roman"/>
          <w:sz w:val="24"/>
          <w:szCs w:val="24"/>
        </w:rPr>
        <w:lastRenderedPageBreak/>
        <w:t>Pielikumā:</w:t>
      </w:r>
      <w:r>
        <w:rPr>
          <w:rFonts w:ascii="Times New Roman" w:hAnsi="Times New Roman"/>
          <w:sz w:val="24"/>
          <w:szCs w:val="24"/>
        </w:rPr>
        <w:t xml:space="preserve"> </w:t>
      </w:r>
      <w:r w:rsidR="0028722A">
        <w:rPr>
          <w:rFonts w:ascii="Times New Roman" w:hAnsi="Times New Roman"/>
          <w:sz w:val="24"/>
          <w:szCs w:val="24"/>
        </w:rPr>
        <w:tab/>
      </w:r>
      <w:r w:rsidRPr="00C26769">
        <w:rPr>
          <w:rFonts w:ascii="Times New Roman" w:hAnsi="Times New Roman"/>
          <w:sz w:val="24"/>
          <w:szCs w:val="24"/>
        </w:rPr>
        <w:t>1.pielikums – “</w:t>
      </w:r>
      <w:r w:rsidRPr="008C11C1">
        <w:rPr>
          <w:rFonts w:ascii="Times New Roman" w:hAnsi="Times New Roman"/>
          <w:sz w:val="24"/>
          <w:szCs w:val="24"/>
        </w:rPr>
        <w:t>Tehniskā specifikācija un finanšu piedāvājuma forma</w:t>
      </w:r>
      <w:r w:rsidRPr="00C26769">
        <w:rPr>
          <w:rFonts w:ascii="Times New Roman" w:hAnsi="Times New Roman"/>
          <w:sz w:val="24"/>
          <w:szCs w:val="24"/>
        </w:rPr>
        <w:t>”</w:t>
      </w:r>
      <w:r>
        <w:rPr>
          <w:rFonts w:ascii="Times New Roman" w:hAnsi="Times New Roman"/>
          <w:sz w:val="24"/>
          <w:szCs w:val="24"/>
        </w:rPr>
        <w:t>.</w:t>
      </w:r>
    </w:p>
    <w:p w14:paraId="77CA8449" w14:textId="6BBDD8CC" w:rsidR="007346FA" w:rsidRPr="00C26769" w:rsidRDefault="0028722A" w:rsidP="007346FA">
      <w:pPr>
        <w:pStyle w:val="NoSpacing"/>
        <w:tabs>
          <w:tab w:val="left" w:pos="851"/>
        </w:tabs>
        <w:spacing w:before="120" w:after="1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346FA">
        <w:rPr>
          <w:rFonts w:ascii="Times New Roman" w:hAnsi="Times New Roman"/>
          <w:sz w:val="24"/>
          <w:szCs w:val="24"/>
        </w:rPr>
        <w:t>2. pielikums – Tehniskā specifikācija.</w:t>
      </w:r>
    </w:p>
    <w:p w14:paraId="6F61DF1D" w14:textId="77777777" w:rsidR="007D79BE" w:rsidRDefault="007D79BE" w:rsidP="007D79BE">
      <w:pPr>
        <w:pStyle w:val="BodyText2"/>
        <w:tabs>
          <w:tab w:val="clear" w:pos="0"/>
        </w:tabs>
        <w:spacing w:before="240" w:after="120"/>
        <w:outlineLvl w:val="9"/>
        <w:rPr>
          <w:rFonts w:ascii="Times New Roman" w:hAnsi="Times New Roman"/>
          <w:szCs w:val="24"/>
        </w:rPr>
      </w:pPr>
    </w:p>
    <w:p w14:paraId="6FC5BF51" w14:textId="235411F0" w:rsidR="007B1823" w:rsidRPr="00830AD1" w:rsidRDefault="006534E2" w:rsidP="00830AD1">
      <w:pPr>
        <w:pStyle w:val="BodyText2"/>
        <w:tabs>
          <w:tab w:val="clear" w:pos="0"/>
        </w:tabs>
        <w:spacing w:before="240" w:after="120"/>
        <w:outlineLvl w:val="9"/>
        <w:rPr>
          <w:rFonts w:ascii="Times New Roman" w:hAnsi="Times New Roman"/>
          <w:szCs w:val="24"/>
        </w:rPr>
      </w:pPr>
      <w:r>
        <w:rPr>
          <w:rFonts w:ascii="Times New Roman" w:hAnsi="Times New Roman"/>
          <w:szCs w:val="24"/>
        </w:rPr>
        <w:t>04</w:t>
      </w:r>
      <w:r w:rsidR="007D79BE">
        <w:rPr>
          <w:rFonts w:ascii="Times New Roman" w:hAnsi="Times New Roman"/>
          <w:szCs w:val="24"/>
        </w:rPr>
        <w:t>.0</w:t>
      </w:r>
      <w:r>
        <w:rPr>
          <w:rFonts w:ascii="Times New Roman" w:hAnsi="Times New Roman"/>
          <w:szCs w:val="24"/>
        </w:rPr>
        <w:t>6</w:t>
      </w:r>
      <w:r w:rsidR="007D79BE">
        <w:rPr>
          <w:rFonts w:ascii="Times New Roman" w:hAnsi="Times New Roman"/>
          <w:szCs w:val="24"/>
        </w:rPr>
        <w:t>.2025</w:t>
      </w:r>
    </w:p>
    <w:sectPr w:rsidR="007B1823" w:rsidRPr="00830AD1" w:rsidSect="002737B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2400" w14:textId="77777777" w:rsidR="00216697" w:rsidRDefault="00216697" w:rsidP="00F150DE">
      <w:pPr>
        <w:spacing w:after="0" w:line="240" w:lineRule="auto"/>
      </w:pPr>
      <w:r>
        <w:separator/>
      </w:r>
    </w:p>
  </w:endnote>
  <w:endnote w:type="continuationSeparator" w:id="0">
    <w:p w14:paraId="06661326" w14:textId="77777777" w:rsidR="00216697" w:rsidRDefault="00216697"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F59B" w14:textId="77777777" w:rsidR="00216697" w:rsidRDefault="00216697" w:rsidP="00F150DE">
      <w:pPr>
        <w:spacing w:after="0" w:line="240" w:lineRule="auto"/>
      </w:pPr>
      <w:r>
        <w:separator/>
      </w:r>
    </w:p>
  </w:footnote>
  <w:footnote w:type="continuationSeparator" w:id="0">
    <w:p w14:paraId="52895C84" w14:textId="77777777" w:rsidR="00216697" w:rsidRDefault="00216697"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25CA6E47"/>
    <w:multiLevelType w:val="multilevel"/>
    <w:tmpl w:val="3FC83CAE"/>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6" w15:restartNumberingAfterBreak="0">
    <w:nsid w:val="3BBF514A"/>
    <w:multiLevelType w:val="multilevel"/>
    <w:tmpl w:val="D7EAB248"/>
    <w:lvl w:ilvl="0">
      <w:start w:val="1"/>
      <w:numFmt w:val="decimal"/>
      <w:lvlText w:val="%1."/>
      <w:lvlJc w:val="left"/>
      <w:pPr>
        <w:ind w:left="644" w:hanging="360"/>
      </w:pPr>
      <w:rPr>
        <w:rFonts w:cstheme="minorBidi" w:hint="default"/>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8"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6DA4CF2"/>
    <w:multiLevelType w:val="multilevel"/>
    <w:tmpl w:val="7FF68ECA"/>
    <w:lvl w:ilvl="0">
      <w:start w:val="1"/>
      <w:numFmt w:val="decimal"/>
      <w:lvlText w:val="%1."/>
      <w:lvlJc w:val="left"/>
      <w:pPr>
        <w:ind w:left="644" w:hanging="360"/>
      </w:pPr>
    </w:lvl>
    <w:lvl w:ilvl="1">
      <w:start w:val="1"/>
      <w:numFmt w:val="decimal"/>
      <w:isLgl/>
      <w:lvlText w:val="%1.%2."/>
      <w:lvlJc w:val="left"/>
      <w:pPr>
        <w:ind w:left="720" w:hanging="360"/>
      </w:pPr>
      <w:rPr>
        <w:b w:val="0"/>
        <w:color w:val="auto"/>
        <w:sz w:val="24"/>
      </w:rPr>
    </w:lvl>
    <w:lvl w:ilvl="2">
      <w:start w:val="1"/>
      <w:numFmt w:val="decimal"/>
      <w:isLgl/>
      <w:lvlText w:val="%1.%2.%3."/>
      <w:lvlJc w:val="left"/>
      <w:pPr>
        <w:ind w:left="1080" w:hanging="720"/>
      </w:pPr>
      <w:rPr>
        <w:b w:val="0"/>
        <w:i w:val="0"/>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01196410">
    <w:abstractNumId w:val="4"/>
  </w:num>
  <w:num w:numId="2" w16cid:durableId="553932492">
    <w:abstractNumId w:val="1"/>
  </w:num>
  <w:num w:numId="3" w16cid:durableId="1717849855">
    <w:abstractNumId w:val="12"/>
  </w:num>
  <w:num w:numId="4" w16cid:durableId="1828353818">
    <w:abstractNumId w:val="2"/>
  </w:num>
  <w:num w:numId="5" w16cid:durableId="1818760591">
    <w:abstractNumId w:val="9"/>
  </w:num>
  <w:num w:numId="6" w16cid:durableId="1980307333">
    <w:abstractNumId w:val="3"/>
  </w:num>
  <w:num w:numId="7" w16cid:durableId="222568188">
    <w:abstractNumId w:val="10"/>
  </w:num>
  <w:num w:numId="8" w16cid:durableId="777217470">
    <w:abstractNumId w:val="8"/>
  </w:num>
  <w:num w:numId="9" w16cid:durableId="848175727">
    <w:abstractNumId w:val="0"/>
  </w:num>
  <w:num w:numId="10" w16cid:durableId="207033301">
    <w:abstractNumId w:val="7"/>
  </w:num>
  <w:num w:numId="11" w16cid:durableId="1825950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918290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4495947">
    <w:abstractNumId w:val="6"/>
  </w:num>
  <w:num w:numId="14" w16cid:durableId="1251354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015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6628393">
    <w:abstractNumId w:val="1"/>
    <w:lvlOverride w:ilvl="0">
      <w:startOverride w:val="4"/>
    </w:lvlOverride>
    <w:lvlOverride w:ilvl="1">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A9"/>
    <w:rsid w:val="0001703C"/>
    <w:rsid w:val="000259A2"/>
    <w:rsid w:val="000357F6"/>
    <w:rsid w:val="00041770"/>
    <w:rsid w:val="000421D2"/>
    <w:rsid w:val="00043053"/>
    <w:rsid w:val="00051A64"/>
    <w:rsid w:val="000719B4"/>
    <w:rsid w:val="00076215"/>
    <w:rsid w:val="00084952"/>
    <w:rsid w:val="000A6D46"/>
    <w:rsid w:val="000B1C97"/>
    <w:rsid w:val="000B22AE"/>
    <w:rsid w:val="000C5A55"/>
    <w:rsid w:val="000C6D4B"/>
    <w:rsid w:val="000E05C6"/>
    <w:rsid w:val="000E1411"/>
    <w:rsid w:val="000E7ED8"/>
    <w:rsid w:val="000F1811"/>
    <w:rsid w:val="000F4D58"/>
    <w:rsid w:val="00116B7C"/>
    <w:rsid w:val="00145FE6"/>
    <w:rsid w:val="001535BA"/>
    <w:rsid w:val="0015772D"/>
    <w:rsid w:val="0016005B"/>
    <w:rsid w:val="001625A9"/>
    <w:rsid w:val="00165AB3"/>
    <w:rsid w:val="00196A6C"/>
    <w:rsid w:val="001C1045"/>
    <w:rsid w:val="001C4602"/>
    <w:rsid w:val="001C5527"/>
    <w:rsid w:val="001C693B"/>
    <w:rsid w:val="00205F79"/>
    <w:rsid w:val="00216697"/>
    <w:rsid w:val="0022597B"/>
    <w:rsid w:val="002416A8"/>
    <w:rsid w:val="0026458F"/>
    <w:rsid w:val="00265825"/>
    <w:rsid w:val="00270E5E"/>
    <w:rsid w:val="002737BF"/>
    <w:rsid w:val="00276ED3"/>
    <w:rsid w:val="00280435"/>
    <w:rsid w:val="002842DA"/>
    <w:rsid w:val="0028722A"/>
    <w:rsid w:val="002901A2"/>
    <w:rsid w:val="002A440F"/>
    <w:rsid w:val="002B770D"/>
    <w:rsid w:val="002C334E"/>
    <w:rsid w:val="002C50A0"/>
    <w:rsid w:val="002D044C"/>
    <w:rsid w:val="002F0175"/>
    <w:rsid w:val="002F39D3"/>
    <w:rsid w:val="00300EC9"/>
    <w:rsid w:val="0030160E"/>
    <w:rsid w:val="00302684"/>
    <w:rsid w:val="00322EE2"/>
    <w:rsid w:val="00331DDD"/>
    <w:rsid w:val="00333B05"/>
    <w:rsid w:val="003379DF"/>
    <w:rsid w:val="00343B42"/>
    <w:rsid w:val="0034420A"/>
    <w:rsid w:val="00345AC4"/>
    <w:rsid w:val="00363C29"/>
    <w:rsid w:val="0037157A"/>
    <w:rsid w:val="00375648"/>
    <w:rsid w:val="00383D8B"/>
    <w:rsid w:val="0038529D"/>
    <w:rsid w:val="00387FA5"/>
    <w:rsid w:val="00396BED"/>
    <w:rsid w:val="003B1DF8"/>
    <w:rsid w:val="003B3EA4"/>
    <w:rsid w:val="003B4A03"/>
    <w:rsid w:val="003B671B"/>
    <w:rsid w:val="003C10C8"/>
    <w:rsid w:val="003D2551"/>
    <w:rsid w:val="003D555A"/>
    <w:rsid w:val="003E4F30"/>
    <w:rsid w:val="003F365A"/>
    <w:rsid w:val="00412A56"/>
    <w:rsid w:val="004141E9"/>
    <w:rsid w:val="0041520E"/>
    <w:rsid w:val="004158A3"/>
    <w:rsid w:val="0042110D"/>
    <w:rsid w:val="00422AF4"/>
    <w:rsid w:val="00433393"/>
    <w:rsid w:val="00434475"/>
    <w:rsid w:val="004349C4"/>
    <w:rsid w:val="00437793"/>
    <w:rsid w:val="0044070F"/>
    <w:rsid w:val="00455FC8"/>
    <w:rsid w:val="004661DA"/>
    <w:rsid w:val="00480D9F"/>
    <w:rsid w:val="00486EC6"/>
    <w:rsid w:val="004A0443"/>
    <w:rsid w:val="004C0F7C"/>
    <w:rsid w:val="004C6F24"/>
    <w:rsid w:val="004C7375"/>
    <w:rsid w:val="004C7D57"/>
    <w:rsid w:val="004D1B61"/>
    <w:rsid w:val="004D2A89"/>
    <w:rsid w:val="004E2B67"/>
    <w:rsid w:val="004F51B5"/>
    <w:rsid w:val="004F7168"/>
    <w:rsid w:val="005013D4"/>
    <w:rsid w:val="00510D17"/>
    <w:rsid w:val="00510F26"/>
    <w:rsid w:val="005217A8"/>
    <w:rsid w:val="00524290"/>
    <w:rsid w:val="005245EA"/>
    <w:rsid w:val="00535E37"/>
    <w:rsid w:val="00544AED"/>
    <w:rsid w:val="005463E5"/>
    <w:rsid w:val="00552F37"/>
    <w:rsid w:val="005635C8"/>
    <w:rsid w:val="00567404"/>
    <w:rsid w:val="00572E00"/>
    <w:rsid w:val="00573103"/>
    <w:rsid w:val="00585260"/>
    <w:rsid w:val="005918B1"/>
    <w:rsid w:val="00592C58"/>
    <w:rsid w:val="005B1946"/>
    <w:rsid w:val="005B5374"/>
    <w:rsid w:val="005D1BC8"/>
    <w:rsid w:val="005D28E7"/>
    <w:rsid w:val="005D7DBD"/>
    <w:rsid w:val="005E27A7"/>
    <w:rsid w:val="005E55F0"/>
    <w:rsid w:val="005F6926"/>
    <w:rsid w:val="0060230A"/>
    <w:rsid w:val="0061323A"/>
    <w:rsid w:val="00616B7C"/>
    <w:rsid w:val="00642290"/>
    <w:rsid w:val="006534E2"/>
    <w:rsid w:val="00663049"/>
    <w:rsid w:val="00677454"/>
    <w:rsid w:val="006871F7"/>
    <w:rsid w:val="006B3074"/>
    <w:rsid w:val="006B5370"/>
    <w:rsid w:val="006B6B99"/>
    <w:rsid w:val="006C2563"/>
    <w:rsid w:val="006C5A32"/>
    <w:rsid w:val="00701282"/>
    <w:rsid w:val="00701DB9"/>
    <w:rsid w:val="007110E9"/>
    <w:rsid w:val="0072014F"/>
    <w:rsid w:val="00722A5E"/>
    <w:rsid w:val="00722DC1"/>
    <w:rsid w:val="00734569"/>
    <w:rsid w:val="007346FA"/>
    <w:rsid w:val="0073500E"/>
    <w:rsid w:val="0075064A"/>
    <w:rsid w:val="00764B5B"/>
    <w:rsid w:val="007664FD"/>
    <w:rsid w:val="00772F05"/>
    <w:rsid w:val="007850DC"/>
    <w:rsid w:val="00786B57"/>
    <w:rsid w:val="00795A25"/>
    <w:rsid w:val="007A2F74"/>
    <w:rsid w:val="007B1823"/>
    <w:rsid w:val="007B1FFE"/>
    <w:rsid w:val="007B2D9B"/>
    <w:rsid w:val="007B5D5C"/>
    <w:rsid w:val="007B667F"/>
    <w:rsid w:val="007C286A"/>
    <w:rsid w:val="007C535E"/>
    <w:rsid w:val="007D78E0"/>
    <w:rsid w:val="007D79BE"/>
    <w:rsid w:val="007E24C5"/>
    <w:rsid w:val="007E5386"/>
    <w:rsid w:val="007F2C4A"/>
    <w:rsid w:val="00813175"/>
    <w:rsid w:val="00815A7D"/>
    <w:rsid w:val="008271BF"/>
    <w:rsid w:val="00830AD1"/>
    <w:rsid w:val="00836F3E"/>
    <w:rsid w:val="00845507"/>
    <w:rsid w:val="00855C82"/>
    <w:rsid w:val="008746A1"/>
    <w:rsid w:val="00880917"/>
    <w:rsid w:val="00882163"/>
    <w:rsid w:val="00883A8E"/>
    <w:rsid w:val="00885890"/>
    <w:rsid w:val="00885C2E"/>
    <w:rsid w:val="008A2382"/>
    <w:rsid w:val="008A5C55"/>
    <w:rsid w:val="008B1821"/>
    <w:rsid w:val="008C11C1"/>
    <w:rsid w:val="008C3841"/>
    <w:rsid w:val="008C426A"/>
    <w:rsid w:val="008D10FE"/>
    <w:rsid w:val="008D6F86"/>
    <w:rsid w:val="008F4311"/>
    <w:rsid w:val="009004DA"/>
    <w:rsid w:val="009213FC"/>
    <w:rsid w:val="00923D5C"/>
    <w:rsid w:val="009352A2"/>
    <w:rsid w:val="00956D6B"/>
    <w:rsid w:val="009661B2"/>
    <w:rsid w:val="009675CD"/>
    <w:rsid w:val="009723D6"/>
    <w:rsid w:val="00984F1C"/>
    <w:rsid w:val="009D2F67"/>
    <w:rsid w:val="009D3461"/>
    <w:rsid w:val="009D3953"/>
    <w:rsid w:val="009D468D"/>
    <w:rsid w:val="009D4A67"/>
    <w:rsid w:val="009D5770"/>
    <w:rsid w:val="009E3D37"/>
    <w:rsid w:val="009F1515"/>
    <w:rsid w:val="009F2417"/>
    <w:rsid w:val="009F652F"/>
    <w:rsid w:val="00A033E0"/>
    <w:rsid w:val="00A04CB5"/>
    <w:rsid w:val="00A0727E"/>
    <w:rsid w:val="00A109D5"/>
    <w:rsid w:val="00A15535"/>
    <w:rsid w:val="00A27417"/>
    <w:rsid w:val="00A366C7"/>
    <w:rsid w:val="00A42300"/>
    <w:rsid w:val="00A5238A"/>
    <w:rsid w:val="00A537DB"/>
    <w:rsid w:val="00A7286B"/>
    <w:rsid w:val="00A812D5"/>
    <w:rsid w:val="00A8269F"/>
    <w:rsid w:val="00A94160"/>
    <w:rsid w:val="00AA267B"/>
    <w:rsid w:val="00AA4893"/>
    <w:rsid w:val="00AB2F25"/>
    <w:rsid w:val="00AC2398"/>
    <w:rsid w:val="00AC5C81"/>
    <w:rsid w:val="00AC7127"/>
    <w:rsid w:val="00AE19F1"/>
    <w:rsid w:val="00AE4FBC"/>
    <w:rsid w:val="00B12234"/>
    <w:rsid w:val="00B12C52"/>
    <w:rsid w:val="00B257C9"/>
    <w:rsid w:val="00B40432"/>
    <w:rsid w:val="00B408F5"/>
    <w:rsid w:val="00B5769B"/>
    <w:rsid w:val="00B6499A"/>
    <w:rsid w:val="00B70893"/>
    <w:rsid w:val="00B84948"/>
    <w:rsid w:val="00B8792D"/>
    <w:rsid w:val="00BA7077"/>
    <w:rsid w:val="00BB0BEB"/>
    <w:rsid w:val="00BC2E4A"/>
    <w:rsid w:val="00BD3761"/>
    <w:rsid w:val="00BD3DD9"/>
    <w:rsid w:val="00BD5021"/>
    <w:rsid w:val="00BE3FBC"/>
    <w:rsid w:val="00BE5C97"/>
    <w:rsid w:val="00BE6967"/>
    <w:rsid w:val="00BF1106"/>
    <w:rsid w:val="00BF65DC"/>
    <w:rsid w:val="00C02BB6"/>
    <w:rsid w:val="00C10A4A"/>
    <w:rsid w:val="00C12D41"/>
    <w:rsid w:val="00C20282"/>
    <w:rsid w:val="00C21932"/>
    <w:rsid w:val="00C26467"/>
    <w:rsid w:val="00C33BA3"/>
    <w:rsid w:val="00C46C23"/>
    <w:rsid w:val="00C52643"/>
    <w:rsid w:val="00C56E21"/>
    <w:rsid w:val="00C636A0"/>
    <w:rsid w:val="00C81959"/>
    <w:rsid w:val="00C93E2A"/>
    <w:rsid w:val="00C9609F"/>
    <w:rsid w:val="00CA331D"/>
    <w:rsid w:val="00CB44BB"/>
    <w:rsid w:val="00CB775D"/>
    <w:rsid w:val="00CE2FA0"/>
    <w:rsid w:val="00CE559E"/>
    <w:rsid w:val="00D01490"/>
    <w:rsid w:val="00D12662"/>
    <w:rsid w:val="00D221A2"/>
    <w:rsid w:val="00D23093"/>
    <w:rsid w:val="00D27BAD"/>
    <w:rsid w:val="00D30CCD"/>
    <w:rsid w:val="00D33A4A"/>
    <w:rsid w:val="00D424CC"/>
    <w:rsid w:val="00D51537"/>
    <w:rsid w:val="00D5266F"/>
    <w:rsid w:val="00D53F13"/>
    <w:rsid w:val="00D545DA"/>
    <w:rsid w:val="00D54D69"/>
    <w:rsid w:val="00D62E0A"/>
    <w:rsid w:val="00D71C96"/>
    <w:rsid w:val="00D7219F"/>
    <w:rsid w:val="00D87306"/>
    <w:rsid w:val="00D94EFD"/>
    <w:rsid w:val="00DB36BC"/>
    <w:rsid w:val="00DC4630"/>
    <w:rsid w:val="00DD4E58"/>
    <w:rsid w:val="00DD638C"/>
    <w:rsid w:val="00DE0624"/>
    <w:rsid w:val="00DF3813"/>
    <w:rsid w:val="00E15A47"/>
    <w:rsid w:val="00E2368A"/>
    <w:rsid w:val="00E2413A"/>
    <w:rsid w:val="00E244D3"/>
    <w:rsid w:val="00E25349"/>
    <w:rsid w:val="00E52B18"/>
    <w:rsid w:val="00E54CE9"/>
    <w:rsid w:val="00E641E6"/>
    <w:rsid w:val="00E70536"/>
    <w:rsid w:val="00E84673"/>
    <w:rsid w:val="00E84850"/>
    <w:rsid w:val="00E92326"/>
    <w:rsid w:val="00E95B5F"/>
    <w:rsid w:val="00EA4969"/>
    <w:rsid w:val="00EA5EA6"/>
    <w:rsid w:val="00EA6EFE"/>
    <w:rsid w:val="00EB2827"/>
    <w:rsid w:val="00EB46C8"/>
    <w:rsid w:val="00EB4E8B"/>
    <w:rsid w:val="00EC59CB"/>
    <w:rsid w:val="00EC6F8F"/>
    <w:rsid w:val="00ED6359"/>
    <w:rsid w:val="00ED778E"/>
    <w:rsid w:val="00EE2FF7"/>
    <w:rsid w:val="00EE728E"/>
    <w:rsid w:val="00EF522F"/>
    <w:rsid w:val="00F029CE"/>
    <w:rsid w:val="00F03D00"/>
    <w:rsid w:val="00F0552C"/>
    <w:rsid w:val="00F150DE"/>
    <w:rsid w:val="00F1660B"/>
    <w:rsid w:val="00F16EFD"/>
    <w:rsid w:val="00F42B09"/>
    <w:rsid w:val="00F6485F"/>
    <w:rsid w:val="00F767C8"/>
    <w:rsid w:val="00FA4572"/>
    <w:rsid w:val="00FA5315"/>
    <w:rsid w:val="00FB1D38"/>
    <w:rsid w:val="00FB3C69"/>
    <w:rsid w:val="00FB483E"/>
    <w:rsid w:val="00FB4F86"/>
    <w:rsid w:val="00FB7377"/>
    <w:rsid w:val="00FD36BC"/>
    <w:rsid w:val="00FD43F8"/>
    <w:rsid w:val="00FF1660"/>
    <w:rsid w:val="00FF3AC2"/>
    <w:rsid w:val="00FF6289"/>
    <w:rsid w:val="00FF74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qFormat/>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Char,Fußnote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List Paragraph1,Colorful List - Accent 12,Subtle Emphasis1,Akapit z listą BS,Numbered Para 1,Dot pt,No Spacing1"/>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List Paragraph1 Char,Colorful List - Accent 12 Char"/>
    <w:link w:val="ListParagraph"/>
    <w:uiPriority w:val="34"/>
    <w:qFormat/>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unhideWhenUsed/>
    <w:rsid w:val="00C26467"/>
    <w:rPr>
      <w:color w:val="0563C1"/>
      <w:u w:val="single"/>
    </w:rPr>
  </w:style>
  <w:style w:type="paragraph" w:customStyle="1" w:styleId="Default">
    <w:name w:val="Default"/>
    <w:rsid w:val="003B671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84948"/>
    <w:rPr>
      <w:color w:val="605E5C"/>
      <w:shd w:val="clear" w:color="auto" w:fill="E1DFDD"/>
    </w:rPr>
  </w:style>
  <w:style w:type="character" w:styleId="FollowedHyperlink">
    <w:name w:val="FollowedHyperlink"/>
    <w:basedOn w:val="DefaultParagraphFont"/>
    <w:uiPriority w:val="99"/>
    <w:semiHidden/>
    <w:unhideWhenUsed/>
    <w:rsid w:val="000E7E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970">
      <w:bodyDiv w:val="1"/>
      <w:marLeft w:val="0"/>
      <w:marRight w:val="0"/>
      <w:marTop w:val="0"/>
      <w:marBottom w:val="0"/>
      <w:divBdr>
        <w:top w:val="none" w:sz="0" w:space="0" w:color="auto"/>
        <w:left w:val="none" w:sz="0" w:space="0" w:color="auto"/>
        <w:bottom w:val="none" w:sz="0" w:space="0" w:color="auto"/>
        <w:right w:val="none" w:sz="0" w:space="0" w:color="auto"/>
      </w:divBdr>
    </w:div>
    <w:div w:id="117115586">
      <w:bodyDiv w:val="1"/>
      <w:marLeft w:val="0"/>
      <w:marRight w:val="0"/>
      <w:marTop w:val="0"/>
      <w:marBottom w:val="0"/>
      <w:divBdr>
        <w:top w:val="none" w:sz="0" w:space="0" w:color="auto"/>
        <w:left w:val="none" w:sz="0" w:space="0" w:color="auto"/>
        <w:bottom w:val="none" w:sz="0" w:space="0" w:color="auto"/>
        <w:right w:val="none" w:sz="0" w:space="0" w:color="auto"/>
      </w:divBdr>
    </w:div>
    <w:div w:id="204368334">
      <w:bodyDiv w:val="1"/>
      <w:marLeft w:val="0"/>
      <w:marRight w:val="0"/>
      <w:marTop w:val="0"/>
      <w:marBottom w:val="0"/>
      <w:divBdr>
        <w:top w:val="none" w:sz="0" w:space="0" w:color="auto"/>
        <w:left w:val="none" w:sz="0" w:space="0" w:color="auto"/>
        <w:bottom w:val="none" w:sz="0" w:space="0" w:color="auto"/>
        <w:right w:val="none" w:sz="0" w:space="0" w:color="auto"/>
      </w:divBdr>
    </w:div>
    <w:div w:id="223024941">
      <w:bodyDiv w:val="1"/>
      <w:marLeft w:val="0"/>
      <w:marRight w:val="0"/>
      <w:marTop w:val="0"/>
      <w:marBottom w:val="0"/>
      <w:divBdr>
        <w:top w:val="none" w:sz="0" w:space="0" w:color="auto"/>
        <w:left w:val="none" w:sz="0" w:space="0" w:color="auto"/>
        <w:bottom w:val="none" w:sz="0" w:space="0" w:color="auto"/>
        <w:right w:val="none" w:sz="0" w:space="0" w:color="auto"/>
      </w:divBdr>
    </w:div>
    <w:div w:id="237179390">
      <w:bodyDiv w:val="1"/>
      <w:marLeft w:val="0"/>
      <w:marRight w:val="0"/>
      <w:marTop w:val="0"/>
      <w:marBottom w:val="0"/>
      <w:divBdr>
        <w:top w:val="none" w:sz="0" w:space="0" w:color="auto"/>
        <w:left w:val="none" w:sz="0" w:space="0" w:color="auto"/>
        <w:bottom w:val="none" w:sz="0" w:space="0" w:color="auto"/>
        <w:right w:val="none" w:sz="0" w:space="0" w:color="auto"/>
      </w:divBdr>
    </w:div>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591663374">
      <w:bodyDiv w:val="1"/>
      <w:marLeft w:val="0"/>
      <w:marRight w:val="0"/>
      <w:marTop w:val="0"/>
      <w:marBottom w:val="0"/>
      <w:divBdr>
        <w:top w:val="none" w:sz="0" w:space="0" w:color="auto"/>
        <w:left w:val="none" w:sz="0" w:space="0" w:color="auto"/>
        <w:bottom w:val="none" w:sz="0" w:space="0" w:color="auto"/>
        <w:right w:val="none" w:sz="0" w:space="0" w:color="auto"/>
      </w:divBdr>
    </w:div>
    <w:div w:id="812063255">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423331455">
      <w:bodyDiv w:val="1"/>
      <w:marLeft w:val="0"/>
      <w:marRight w:val="0"/>
      <w:marTop w:val="0"/>
      <w:marBottom w:val="0"/>
      <w:divBdr>
        <w:top w:val="none" w:sz="0" w:space="0" w:color="auto"/>
        <w:left w:val="none" w:sz="0" w:space="0" w:color="auto"/>
        <w:bottom w:val="none" w:sz="0" w:space="0" w:color="auto"/>
        <w:right w:val="none" w:sz="0" w:space="0" w:color="auto"/>
      </w:divBdr>
    </w:div>
    <w:div w:id="1525751450">
      <w:bodyDiv w:val="1"/>
      <w:marLeft w:val="0"/>
      <w:marRight w:val="0"/>
      <w:marTop w:val="0"/>
      <w:marBottom w:val="0"/>
      <w:divBdr>
        <w:top w:val="none" w:sz="0" w:space="0" w:color="auto"/>
        <w:left w:val="none" w:sz="0" w:space="0" w:color="auto"/>
        <w:bottom w:val="none" w:sz="0" w:space="0" w:color="auto"/>
        <w:right w:val="none" w:sz="0" w:space="0" w:color="auto"/>
      </w:divBdr>
    </w:div>
    <w:div w:id="1550452211">
      <w:bodyDiv w:val="1"/>
      <w:marLeft w:val="0"/>
      <w:marRight w:val="0"/>
      <w:marTop w:val="0"/>
      <w:marBottom w:val="0"/>
      <w:divBdr>
        <w:top w:val="none" w:sz="0" w:space="0" w:color="auto"/>
        <w:left w:val="none" w:sz="0" w:space="0" w:color="auto"/>
        <w:bottom w:val="none" w:sz="0" w:space="0" w:color="auto"/>
        <w:right w:val="none" w:sz="0" w:space="0" w:color="auto"/>
      </w:divBdr>
    </w:div>
    <w:div w:id="1608807659">
      <w:bodyDiv w:val="1"/>
      <w:marLeft w:val="0"/>
      <w:marRight w:val="0"/>
      <w:marTop w:val="0"/>
      <w:marBottom w:val="0"/>
      <w:divBdr>
        <w:top w:val="none" w:sz="0" w:space="0" w:color="auto"/>
        <w:left w:val="none" w:sz="0" w:space="0" w:color="auto"/>
        <w:bottom w:val="none" w:sz="0" w:space="0" w:color="auto"/>
        <w:right w:val="none" w:sz="0" w:space="0" w:color="auto"/>
      </w:divBdr>
    </w:div>
    <w:div w:id="21191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i.vvd.gov.lv/izsniegtas-atlaujas-un-licences/atlauju-un-licencu-mekletaj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0D201-C6CA-4C81-A420-EDE770AB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4707</Words>
  <Characters>2684</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38</cp:revision>
  <cp:lastPrinted>2020-08-31T12:57:00Z</cp:lastPrinted>
  <dcterms:created xsi:type="dcterms:W3CDTF">2025-06-05T05:09:00Z</dcterms:created>
  <dcterms:modified xsi:type="dcterms:W3CDTF">2025-06-05T09:13:00Z</dcterms:modified>
</cp:coreProperties>
</file>