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27B7" w14:textId="77777777" w:rsidR="001E2D7D" w:rsidRPr="00075440" w:rsidRDefault="001E2D7D" w:rsidP="00EB5475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075440">
        <w:rPr>
          <w:rFonts w:ascii="Times New Roman" w:hAnsi="Times New Roman"/>
          <w:b/>
          <w:bCs/>
          <w:szCs w:val="24"/>
        </w:rPr>
        <w:t>PIETEIKUMS UN PIEDĀVĀJUMS TIRGUS IZPĒTEI</w:t>
      </w:r>
    </w:p>
    <w:p w14:paraId="22C9D35A" w14:textId="26956DBC" w:rsidR="00EB5475" w:rsidRDefault="008623C1" w:rsidP="00EB5475">
      <w:pPr>
        <w:spacing w:after="120" w:line="276" w:lineRule="auto"/>
        <w:jc w:val="center"/>
        <w:rPr>
          <w:rFonts w:ascii="Times New Roman" w:hAnsi="Times New Roman"/>
          <w:i/>
          <w:iCs/>
          <w:szCs w:val="24"/>
        </w:rPr>
      </w:pPr>
      <w:r w:rsidRPr="00EB5475">
        <w:rPr>
          <w:rFonts w:ascii="Times New Roman" w:hAnsi="Times New Roman"/>
          <w:i/>
          <w:iCs/>
          <w:szCs w:val="24"/>
        </w:rPr>
        <w:t>Teleskopiskā iekrāvēja ar aprīkojumu iegāde un apkope</w:t>
      </w:r>
    </w:p>
    <w:p w14:paraId="7EC8EFB7" w14:textId="77777777" w:rsidR="00EB5475" w:rsidRPr="00EB5475" w:rsidRDefault="00EB5475" w:rsidP="00EB5475">
      <w:pPr>
        <w:spacing w:after="120" w:line="276" w:lineRule="auto"/>
        <w:jc w:val="center"/>
        <w:rPr>
          <w:rFonts w:ascii="Times New Roman" w:hAnsi="Times New Roman"/>
          <w:i/>
          <w:iCs/>
          <w:szCs w:val="24"/>
        </w:rPr>
      </w:pPr>
    </w:p>
    <w:p w14:paraId="4E00B595" w14:textId="7C1C983A" w:rsidR="001E2D7D" w:rsidRPr="001E2D7D" w:rsidRDefault="001E2D7D" w:rsidP="001E2D7D">
      <w:pPr>
        <w:spacing w:after="120"/>
        <w:rPr>
          <w:rFonts w:ascii="Times New Roman" w:eastAsiaTheme="minorHAnsi" w:hAnsi="Times New Roman"/>
          <w:szCs w:val="24"/>
          <w14:ligatures w14:val="none"/>
        </w:rPr>
      </w:pPr>
      <w:r w:rsidRPr="001E2D7D">
        <w:rPr>
          <w:rFonts w:ascii="Times New Roman" w:eastAsiaTheme="minorHAnsi" w:hAnsi="Times New Roman"/>
          <w:szCs w:val="24"/>
          <w14:ligatures w14:val="none"/>
        </w:rPr>
        <w:t>Datums: 2024. gada __ . ______________</w:t>
      </w:r>
    </w:p>
    <w:p w14:paraId="5CB13F27" w14:textId="77777777" w:rsidR="001E2D7D" w:rsidRPr="001E2D7D" w:rsidRDefault="001E2D7D" w:rsidP="00381E16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eastAsiaTheme="minorHAnsi" w:hAnsi="Times New Roman" w:cstheme="minorBidi"/>
          <w:b/>
          <w:szCs w:val="24"/>
          <w14:ligatures w14:val="none"/>
        </w:rPr>
      </w:pPr>
      <w:r w:rsidRPr="001E2D7D">
        <w:rPr>
          <w:rFonts w:ascii="Times New Roman" w:eastAsiaTheme="minorHAnsi" w:hAnsi="Times New Roman" w:cstheme="minorBidi"/>
          <w:b/>
          <w:szCs w:val="24"/>
          <w14:ligatures w14:val="none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E2D7D" w:rsidRPr="001E2D7D" w14:paraId="3326936A" w14:textId="77777777" w:rsidTr="000D3590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16D093A9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szCs w:val="24"/>
                <w14:ligatures w14:val="none"/>
              </w:rPr>
              <w:t>Sabiedrības nosaukums*</w:t>
            </w:r>
          </w:p>
        </w:tc>
        <w:tc>
          <w:tcPr>
            <w:tcW w:w="5103" w:type="dxa"/>
            <w:shd w:val="clear" w:color="auto" w:fill="FFFFFF" w:themeFill="background1"/>
          </w:tcPr>
          <w:p w14:paraId="5ABD81BA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  <w:tr w:rsidR="001E2D7D" w:rsidRPr="001E2D7D" w14:paraId="5C0EAB8A" w14:textId="77777777" w:rsidTr="000D3590">
        <w:trPr>
          <w:cantSplit/>
          <w:trHeight w:val="242"/>
        </w:trPr>
        <w:tc>
          <w:tcPr>
            <w:tcW w:w="4253" w:type="dxa"/>
            <w:shd w:val="clear" w:color="auto" w:fill="DEEAF6" w:themeFill="accent5" w:themeFillTint="33"/>
          </w:tcPr>
          <w:p w14:paraId="69F210FD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szCs w:val="24"/>
                <w14:ligatures w14:val="none"/>
              </w:rPr>
              <w:t>Sabiedrības reģistrācijas numurs</w:t>
            </w:r>
          </w:p>
        </w:tc>
        <w:tc>
          <w:tcPr>
            <w:tcW w:w="5103" w:type="dxa"/>
          </w:tcPr>
          <w:p w14:paraId="06829EB1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</w:tbl>
    <w:p w14:paraId="39D7B2A9" w14:textId="4CFC7D44" w:rsidR="001E2D7D" w:rsidRPr="001E2D7D" w:rsidRDefault="001E2D7D" w:rsidP="001E2D7D">
      <w:pPr>
        <w:spacing w:after="120" w:line="324" w:lineRule="auto"/>
        <w:rPr>
          <w:rFonts w:ascii="Times New Roman" w:eastAsiaTheme="minorHAnsi" w:hAnsi="Times New Roman"/>
          <w:bCs/>
          <w:i/>
          <w:iCs/>
          <w:sz w:val="20"/>
          <w14:ligatures w14:val="none"/>
        </w:rPr>
      </w:pPr>
      <w:r w:rsidRPr="001E2D7D">
        <w:rPr>
          <w:rFonts w:ascii="Times New Roman" w:eastAsiaTheme="minorHAnsi" w:hAnsi="Times New Roman"/>
          <w:bCs/>
          <w:i/>
          <w:iCs/>
          <w:sz w:val="20"/>
          <w14:ligatures w14:val="none"/>
        </w:rPr>
        <w:t>*Turpmāk tekstā - pretendents</w:t>
      </w:r>
    </w:p>
    <w:p w14:paraId="22EDDBF5" w14:textId="77777777" w:rsidR="001E2D7D" w:rsidRPr="001E2D7D" w:rsidRDefault="001E2D7D" w:rsidP="00381E16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eastAsiaTheme="minorHAnsi" w:hAnsi="Times New Roman" w:cstheme="minorBidi"/>
          <w:b/>
          <w:szCs w:val="24"/>
          <w14:ligatures w14:val="none"/>
        </w:rPr>
      </w:pPr>
      <w:r w:rsidRPr="001E2D7D">
        <w:rPr>
          <w:rFonts w:ascii="Times New Roman" w:eastAsiaTheme="minorHAnsi" w:hAnsi="Times New Roman" w:cstheme="minorBidi"/>
          <w:b/>
          <w:szCs w:val="24"/>
          <w14:ligatures w14:val="none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1E2D7D" w:rsidRPr="001E2D7D" w14:paraId="5B350C8C" w14:textId="77777777" w:rsidTr="000D3590">
        <w:trPr>
          <w:cantSplit/>
        </w:trPr>
        <w:tc>
          <w:tcPr>
            <w:tcW w:w="4253" w:type="dxa"/>
            <w:shd w:val="clear" w:color="auto" w:fill="DEEAF6" w:themeFill="accent5" w:themeFillTint="33"/>
          </w:tcPr>
          <w:p w14:paraId="1A1C0253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 w:cstheme="minorBidi"/>
                <w:b/>
                <w:sz w:val="22"/>
                <w:szCs w:val="22"/>
                <w14:ligatures w14:val="none"/>
              </w:rPr>
              <w:t xml:space="preserve">Vārds, uzvārds, </w:t>
            </w: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amats</w:t>
            </w:r>
          </w:p>
        </w:tc>
        <w:tc>
          <w:tcPr>
            <w:tcW w:w="5103" w:type="dxa"/>
          </w:tcPr>
          <w:p w14:paraId="3F91E618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  <w:tr w:rsidR="001E2D7D" w:rsidRPr="001E2D7D" w14:paraId="403516D6" w14:textId="77777777" w:rsidTr="000D3590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1D2F2AEE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Tālruņa numurs</w:t>
            </w:r>
          </w:p>
        </w:tc>
        <w:tc>
          <w:tcPr>
            <w:tcW w:w="5103" w:type="dxa"/>
          </w:tcPr>
          <w:p w14:paraId="358EBEA9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  <w:tr w:rsidR="001E2D7D" w:rsidRPr="001E2D7D" w14:paraId="4FB75EEC" w14:textId="77777777" w:rsidTr="000D3590">
        <w:trPr>
          <w:cantSplit/>
          <w:trHeight w:val="130"/>
        </w:trPr>
        <w:tc>
          <w:tcPr>
            <w:tcW w:w="4253" w:type="dxa"/>
            <w:shd w:val="clear" w:color="auto" w:fill="DEEAF6" w:themeFill="accent5" w:themeFillTint="33"/>
          </w:tcPr>
          <w:p w14:paraId="4FB9E77C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Elektroniskā pasta adrese</w:t>
            </w:r>
          </w:p>
        </w:tc>
        <w:tc>
          <w:tcPr>
            <w:tcW w:w="5103" w:type="dxa"/>
          </w:tcPr>
          <w:p w14:paraId="29F24E6C" w14:textId="77777777" w:rsidR="001E2D7D" w:rsidRPr="001E2D7D" w:rsidRDefault="001E2D7D" w:rsidP="001E2D7D">
            <w:pPr>
              <w:spacing w:before="60" w:after="60"/>
              <w:rPr>
                <w:rFonts w:ascii="Times New Roman" w:eastAsiaTheme="minorHAnsi" w:hAnsi="Times New Roman" w:cstheme="minorBidi"/>
                <w:b/>
                <w:szCs w:val="22"/>
                <w14:ligatures w14:val="none"/>
              </w:rPr>
            </w:pPr>
          </w:p>
        </w:tc>
      </w:tr>
    </w:tbl>
    <w:p w14:paraId="4E340672" w14:textId="110EF4E6" w:rsidR="00D83ED3" w:rsidRPr="00D83ED3" w:rsidRDefault="001E2D7D" w:rsidP="00381E16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eastAsiaTheme="minorHAnsi" w:hAnsi="Times New Roman"/>
          <w:b/>
          <w:szCs w:val="24"/>
          <w14:ligatures w14:val="none"/>
        </w:rPr>
      </w:pPr>
      <w:r w:rsidRPr="001E2D7D">
        <w:rPr>
          <w:rFonts w:ascii="Times New Roman" w:eastAsiaTheme="minorHAnsi" w:hAnsi="Times New Roman"/>
          <w:b/>
          <w:szCs w:val="24"/>
          <w14:ligatures w14:val="none"/>
        </w:rPr>
        <w:t>PIETEIKUMS</w:t>
      </w:r>
    </w:p>
    <w:p w14:paraId="313846F5" w14:textId="54AA656C" w:rsidR="00D83ED3" w:rsidRPr="00381E16" w:rsidRDefault="00D83ED3" w:rsidP="00381E16">
      <w:pPr>
        <w:spacing w:line="276" w:lineRule="auto"/>
        <w:jc w:val="both"/>
        <w:rPr>
          <w:rFonts w:ascii="Times New Roman" w:hAnsi="Times New Roman"/>
          <w:szCs w:val="24"/>
        </w:rPr>
      </w:pPr>
      <w:r w:rsidRPr="00381E16">
        <w:rPr>
          <w:rFonts w:ascii="Times New Roman" w:hAnsi="Times New Roman"/>
          <w:b/>
          <w:bCs/>
          <w:color w:val="000000" w:themeColor="text1"/>
          <w:szCs w:val="24"/>
        </w:rPr>
        <w:t xml:space="preserve">3.1. Tirgus izpētes priekšmets: </w:t>
      </w:r>
      <w:r w:rsidR="008C554E" w:rsidRPr="00381E16">
        <w:rPr>
          <w:rFonts w:ascii="Times New Roman" w:hAnsi="Times New Roman"/>
        </w:rPr>
        <w:t>T</w:t>
      </w:r>
      <w:r w:rsidR="004C6564" w:rsidRPr="00381E16">
        <w:rPr>
          <w:rFonts w:ascii="Times New Roman" w:hAnsi="Times New Roman"/>
        </w:rPr>
        <w:t>eleskopiskā iekrāvēja ar aprīkojumu iegāde un apkope</w:t>
      </w:r>
      <w:r w:rsidR="008C554E" w:rsidRPr="00381E16">
        <w:rPr>
          <w:rFonts w:ascii="Times New Roman" w:hAnsi="Times New Roman"/>
        </w:rPr>
        <w:t>.</w:t>
      </w:r>
      <w:r w:rsidR="007C2EBD" w:rsidRPr="00381E16">
        <w:rPr>
          <w:rFonts w:ascii="Times New Roman" w:hAnsi="Times New Roman"/>
          <w:szCs w:val="24"/>
        </w:rPr>
        <w:t xml:space="preserve"> </w:t>
      </w:r>
    </w:p>
    <w:p w14:paraId="22AD9EFA" w14:textId="67E07B0D" w:rsidR="001E2D7D" w:rsidRPr="00075440" w:rsidRDefault="00D83ED3" w:rsidP="00381E16">
      <w:pPr>
        <w:pStyle w:val="ListBullet4"/>
        <w:numPr>
          <w:ilvl w:val="0"/>
          <w:numId w:val="0"/>
        </w:numPr>
        <w:tabs>
          <w:tab w:val="left" w:pos="567"/>
        </w:tabs>
        <w:spacing w:before="0" w:after="0" w:line="276" w:lineRule="auto"/>
      </w:pPr>
      <w:r w:rsidRPr="00381E16">
        <w:rPr>
          <w:b/>
          <w:bCs/>
        </w:rPr>
        <w:t>3.</w:t>
      </w:r>
      <w:r w:rsidR="00787C00">
        <w:rPr>
          <w:b/>
          <w:bCs/>
        </w:rPr>
        <w:t>2</w:t>
      </w:r>
      <w:r w:rsidRPr="00381E16">
        <w:rPr>
          <w:b/>
          <w:bCs/>
        </w:rPr>
        <w:t>.</w:t>
      </w:r>
      <w:r w:rsidRPr="00381E16">
        <w:t xml:space="preserve"> </w:t>
      </w:r>
      <w:r w:rsidR="001E2D7D" w:rsidRPr="00381E16">
        <w:t>Apliecinām,</w:t>
      </w:r>
      <w:r w:rsidR="001E2D7D" w:rsidRPr="00075440">
        <w:t xml:space="preserve"> ka pretendents nav maksātnespējīgs, netiek likvidēts, tam nav apturēta saimnieciskā darbība, tam nav nodokļu parādi, kas pārsniedz 150,00 </w:t>
      </w:r>
      <w:proofErr w:type="spellStart"/>
      <w:r w:rsidR="001E2D7D" w:rsidRPr="00075440">
        <w:t>euro</w:t>
      </w:r>
      <w:proofErr w:type="spellEnd"/>
      <w:r w:rsidR="001E2D7D" w:rsidRPr="00075440">
        <w:t xml:space="preserve"> un tas nav izslēgts no pievienotās vērtības nodokļa maksātāju reģistra (ja persona ir pievienotās vērtības nodokļa maksātājs).</w:t>
      </w:r>
    </w:p>
    <w:p w14:paraId="79B8B1C9" w14:textId="21315C29" w:rsidR="001E2D7D" w:rsidRDefault="001E2D7D" w:rsidP="00A82347">
      <w:pPr>
        <w:pStyle w:val="ListBullet4"/>
        <w:numPr>
          <w:ilvl w:val="0"/>
          <w:numId w:val="0"/>
        </w:numPr>
        <w:spacing w:line="276" w:lineRule="auto"/>
      </w:pPr>
      <w:r w:rsidRPr="00075440">
        <w:rPr>
          <w:b/>
          <w:bCs/>
        </w:rPr>
        <w:t>3.</w:t>
      </w:r>
      <w:r w:rsidR="00787C00">
        <w:rPr>
          <w:b/>
          <w:bCs/>
        </w:rPr>
        <w:t>3</w:t>
      </w:r>
      <w:r w:rsidRPr="00075440">
        <w:rPr>
          <w:b/>
          <w:bCs/>
        </w:rPr>
        <w:t>.</w:t>
      </w:r>
      <w:r w:rsidRPr="00075440">
        <w:t xml:space="preserve"> Uz pretendentu </w:t>
      </w:r>
      <w:r w:rsidR="005D101E">
        <w:t>piegādātāju</w:t>
      </w:r>
      <w:r w:rsidR="005D101E" w:rsidRPr="00075440">
        <w:t xml:space="preserve"> </w:t>
      </w:r>
      <w:r w:rsidRPr="00075440">
        <w:t>neattiecas Starptautisko un Latvijas Republikas nacionālo sankciju likuma 11.</w:t>
      </w:r>
      <w:r w:rsidRPr="00075440">
        <w:rPr>
          <w:vertAlign w:val="superscript"/>
        </w:rPr>
        <w:t>1</w:t>
      </w:r>
      <w:r w:rsidRPr="00075440">
        <w:t xml:space="preserve"> panta pirmajā daļā un otrajā daļā minētie izslēgšanas noteikumi.</w:t>
      </w:r>
    </w:p>
    <w:p w14:paraId="1FE61EB2" w14:textId="08F1AF55" w:rsidR="007465B3" w:rsidRPr="00A82347" w:rsidRDefault="001E2D7D" w:rsidP="00A82347">
      <w:pPr>
        <w:pStyle w:val="ListBullet4"/>
        <w:numPr>
          <w:ilvl w:val="0"/>
          <w:numId w:val="0"/>
        </w:numPr>
        <w:spacing w:line="276" w:lineRule="auto"/>
      </w:pPr>
      <w:r w:rsidRPr="00CE6516">
        <w:rPr>
          <w:b/>
          <w:bCs/>
        </w:rPr>
        <w:t>3.</w:t>
      </w:r>
      <w:r w:rsidR="00787C00">
        <w:rPr>
          <w:b/>
          <w:bCs/>
        </w:rPr>
        <w:t>4</w:t>
      </w:r>
      <w:r w:rsidRPr="00CE6516">
        <w:rPr>
          <w:b/>
          <w:bCs/>
        </w:rPr>
        <w:t xml:space="preserve">. </w:t>
      </w:r>
      <w:r w:rsidRPr="00CE6516">
        <w:t>Apliecinām, ka uz pretendentu neattiecas</w:t>
      </w:r>
      <w:r w:rsidR="007465B3">
        <w:t xml:space="preserve"> </w:t>
      </w:r>
      <w:r w:rsidR="007465B3" w:rsidRPr="007465B3">
        <w:rPr>
          <w:rFonts w:eastAsiaTheme="minorHAnsi"/>
          <w:b/>
          <w:bCs/>
          <w:szCs w:val="24"/>
          <w14:ligatures w14:val="none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="007465B3" w:rsidRPr="007465B3">
        <w:rPr>
          <w:rFonts w:eastAsiaTheme="minorHAnsi"/>
          <w:szCs w:val="24"/>
          <w14:ligatures w14:val="none"/>
        </w:rPr>
        <w:t xml:space="preserve"> noteiktais, proti, pretendents (tai skaitā </w:t>
      </w:r>
      <w:r w:rsidR="007465B3" w:rsidRPr="007465B3">
        <w:rPr>
          <w:rFonts w:eastAsiaTheme="minorHAnsi"/>
          <w:szCs w:val="24"/>
          <w14:ligatures w14:val="none"/>
        </w:rPr>
        <w:t xml:space="preserve">pretendenta </w:t>
      </w:r>
      <w:r w:rsidR="007465B3" w:rsidRPr="007465B3">
        <w:rPr>
          <w:rFonts w:eastAsiaTheme="minorHAnsi"/>
          <w:szCs w:val="24"/>
          <w14:ligatures w14:val="none"/>
        </w:rPr>
        <w:t xml:space="preserve">apakšuzņēmējs/-i) nav: </w:t>
      </w:r>
    </w:p>
    <w:p w14:paraId="5A345A98" w14:textId="77777777" w:rsidR="007465B3" w:rsidRPr="007465B3" w:rsidRDefault="007465B3" w:rsidP="00A82347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="Times New Roman" w:eastAsiaTheme="minorHAnsi" w:hAnsi="Times New Roman"/>
          <w:szCs w:val="24"/>
          <w14:ligatures w14:val="none"/>
        </w:rPr>
      </w:pPr>
      <w:r w:rsidRPr="007465B3">
        <w:rPr>
          <w:rFonts w:ascii="Times New Roman" w:eastAsiaTheme="minorHAnsi" w:hAnsi="Times New Roman"/>
          <w:szCs w:val="24"/>
          <w14:ligatures w14:val="none"/>
        </w:rPr>
        <w:t xml:space="preserve">Krievijas </w:t>
      </w:r>
      <w:proofErr w:type="spellStart"/>
      <w:r w:rsidRPr="007465B3">
        <w:rPr>
          <w:rFonts w:ascii="Times New Roman" w:eastAsiaTheme="minorHAnsi" w:hAnsi="Times New Roman"/>
          <w:szCs w:val="24"/>
          <w14:ligatures w14:val="none"/>
        </w:rPr>
        <w:t>valstspiederīgais</w:t>
      </w:r>
      <w:proofErr w:type="spellEnd"/>
      <w:r w:rsidRPr="007465B3">
        <w:rPr>
          <w:rFonts w:ascii="Times New Roman" w:eastAsiaTheme="minorHAnsi" w:hAnsi="Times New Roman"/>
          <w:szCs w:val="24"/>
          <w14:ligatures w14:val="none"/>
        </w:rPr>
        <w:t xml:space="preserve"> vai fiziska vai juridiska persona, vienība vai struktūra, kas veic uzņēmējdarbību Krievijā;</w:t>
      </w:r>
    </w:p>
    <w:p w14:paraId="25846172" w14:textId="77777777" w:rsidR="007465B3" w:rsidRPr="007465B3" w:rsidRDefault="007465B3" w:rsidP="00A82347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="Times New Roman" w:eastAsiaTheme="minorHAnsi" w:hAnsi="Times New Roman"/>
          <w:szCs w:val="24"/>
          <w14:ligatures w14:val="none"/>
        </w:rPr>
      </w:pPr>
      <w:r w:rsidRPr="007465B3">
        <w:rPr>
          <w:rFonts w:ascii="Times New Roman" w:eastAsiaTheme="minorHAnsi" w:hAnsi="Times New Roman"/>
          <w:szCs w:val="24"/>
          <w14:ligatures w14:val="none"/>
        </w:rPr>
        <w:t>juridiska persona, vienība vai struktūra, kuras īpašumtiesības vairāk nekā 50 % apmērā tieši vai netieši pieder šā punkta a) apakšpunktā minētajai vienībai; vai</w:t>
      </w:r>
    </w:p>
    <w:p w14:paraId="629B1F4A" w14:textId="77777777" w:rsidR="007465B3" w:rsidRPr="007465B3" w:rsidRDefault="007465B3" w:rsidP="00A82347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ascii="Times New Roman" w:eastAsiaTheme="minorHAnsi" w:hAnsi="Times New Roman"/>
          <w:szCs w:val="24"/>
          <w14:ligatures w14:val="none"/>
        </w:rPr>
      </w:pPr>
      <w:r w:rsidRPr="007465B3">
        <w:rPr>
          <w:rFonts w:ascii="Times New Roman" w:eastAsiaTheme="minorHAnsi" w:hAnsi="Times New Roman"/>
          <w:szCs w:val="24"/>
          <w14:ligatures w14:val="none"/>
        </w:rPr>
        <w:t>fiziska vai juridiska persona, vienība vai struktūra, kas darbojas kādas šā punkta a) vai b) apakšpunktā minētās vienības vārdā vai saskaņā ar tās norādēm,</w:t>
      </w:r>
    </w:p>
    <w:p w14:paraId="3E2F35F0" w14:textId="77777777" w:rsidR="00F52DE2" w:rsidRDefault="007465B3" w:rsidP="00F149E4">
      <w:pPr>
        <w:spacing w:after="160" w:line="276" w:lineRule="auto"/>
        <w:jc w:val="both"/>
        <w:rPr>
          <w:rFonts w:ascii="Times New Roman" w:eastAsiaTheme="minorHAnsi" w:hAnsi="Times New Roman"/>
          <w:szCs w:val="24"/>
          <w14:ligatures w14:val="none"/>
        </w:rPr>
      </w:pPr>
      <w:r w:rsidRPr="007465B3">
        <w:rPr>
          <w:rFonts w:ascii="Times New Roman" w:eastAsiaTheme="minorHAnsi" w:hAnsi="Times New Roman"/>
          <w:szCs w:val="24"/>
          <w14:ligatures w14:val="none"/>
        </w:rPr>
        <w:t>tostarp, ja uz tām attiecas vairāk nekā 10 % no līguma vērtības, apakšuzņēmējiem, piegādātājiem vai vienībām, uz kuru spējām paļaujas publiskā iepirkuma direktīvu nozīmē.</w:t>
      </w:r>
    </w:p>
    <w:p w14:paraId="6DBA99BC" w14:textId="1AFB2533" w:rsidR="001E2D7D" w:rsidRPr="001E2D7D" w:rsidRDefault="001E2D7D" w:rsidP="007C2EBD">
      <w:pPr>
        <w:spacing w:after="160" w:line="276" w:lineRule="auto"/>
        <w:ind w:left="426" w:hanging="426"/>
        <w:jc w:val="both"/>
        <w:rPr>
          <w:rFonts w:ascii="Times New Roman" w:eastAsiaTheme="minorHAnsi" w:hAnsi="Times New Roman"/>
          <w:b/>
          <w:bCs/>
          <w:szCs w:val="24"/>
          <w14:ligatures w14:val="none"/>
        </w:rPr>
      </w:pPr>
      <w:r w:rsidRPr="001E2D7D">
        <w:rPr>
          <w:rFonts w:ascii="Times New Roman" w:eastAsiaTheme="minorHAnsi" w:hAnsi="Times New Roman"/>
          <w:b/>
          <w:bCs/>
          <w:szCs w:val="24"/>
          <w14:ligatures w14:val="none"/>
        </w:rPr>
        <w:t>3.</w:t>
      </w:r>
      <w:r w:rsidR="00787C00">
        <w:rPr>
          <w:rFonts w:ascii="Times New Roman" w:eastAsiaTheme="minorHAnsi" w:hAnsi="Times New Roman"/>
          <w:b/>
          <w:bCs/>
          <w:szCs w:val="24"/>
          <w14:ligatures w14:val="none"/>
        </w:rPr>
        <w:t>5</w:t>
      </w:r>
      <w:r w:rsidRPr="001E2D7D">
        <w:rPr>
          <w:rFonts w:ascii="Times New Roman" w:eastAsiaTheme="minorHAnsi" w:hAnsi="Times New Roman"/>
          <w:b/>
          <w:bCs/>
          <w:szCs w:val="24"/>
          <w14:ligatures w14:val="none"/>
        </w:rPr>
        <w:t xml:space="preserve">. </w:t>
      </w:r>
      <w:r w:rsidRPr="001E2D7D">
        <w:rPr>
          <w:rFonts w:ascii="Times New Roman" w:eastAsiaTheme="minorHAnsi" w:hAnsi="Times New Roman"/>
          <w:szCs w:val="24"/>
          <w:lang w:eastAsia="ar-SA"/>
          <w14:ligatures w14:val="none"/>
        </w:rPr>
        <w:t>Esam iepazinušies ar iepirkuma tehnisko specifikāciju un atzīstam to par:</w:t>
      </w:r>
    </w:p>
    <w:p w14:paraId="2AA8AE18" w14:textId="2BD3911A" w:rsidR="001E2D7D" w:rsidRPr="001E2D7D" w:rsidRDefault="001E2D7D" w:rsidP="001E2D7D">
      <w:pPr>
        <w:tabs>
          <w:tab w:val="left" w:pos="426"/>
        </w:tabs>
        <w:autoSpaceDE w:val="0"/>
        <w:autoSpaceDN w:val="0"/>
        <w:adjustRightInd w:val="0"/>
        <w:spacing w:before="80" w:after="80"/>
        <w:ind w:left="426"/>
        <w:jc w:val="both"/>
        <w:rPr>
          <w:rFonts w:ascii="Times New Roman" w:eastAsiaTheme="minorHAnsi" w:hAnsi="Times New Roman"/>
          <w:bCs/>
          <w:szCs w:val="24"/>
          <w:lang w:eastAsia="ar-SA"/>
          <w14:ligatures w14:val="none"/>
        </w:rPr>
      </w:pPr>
      <w:r w:rsidRPr="001E2D7D">
        <w:rPr>
          <w:rFonts w:ascii="Segoe UI Symbol" w:eastAsiaTheme="minorHAnsi" w:hAnsi="Segoe UI Symbol" w:cs="Segoe UI Symbol"/>
          <w:bCs/>
          <w:szCs w:val="24"/>
          <w:lang w:eastAsia="ar-SA"/>
          <w14:ligatures w14:val="none"/>
        </w:rPr>
        <w:t>☐</w:t>
      </w:r>
      <w:r w:rsidRPr="001E2D7D">
        <w:rPr>
          <w:rFonts w:ascii="Times New Roman" w:eastAsiaTheme="minorHAnsi" w:hAnsi="Times New Roman"/>
          <w:bCs/>
          <w:szCs w:val="24"/>
          <w:lang w:eastAsia="ar-SA"/>
          <w14:ligatures w14:val="none"/>
        </w:rPr>
        <w:t> izpildāmu un tās saturs ir pietiekams, lai iesniegtu piedāvājumu;</w:t>
      </w:r>
    </w:p>
    <w:p w14:paraId="242B9EAB" w14:textId="3BEEA585" w:rsidR="001E2D7D" w:rsidRPr="001E2D7D" w:rsidRDefault="001E2D7D" w:rsidP="001E2D7D">
      <w:pPr>
        <w:tabs>
          <w:tab w:val="left" w:pos="426"/>
        </w:tabs>
        <w:autoSpaceDE w:val="0"/>
        <w:autoSpaceDN w:val="0"/>
        <w:adjustRightInd w:val="0"/>
        <w:spacing w:before="80" w:after="80"/>
        <w:ind w:left="426"/>
        <w:jc w:val="both"/>
        <w:rPr>
          <w:rFonts w:ascii="Times New Roman" w:eastAsiaTheme="minorHAnsi" w:hAnsi="Times New Roman"/>
          <w:bCs/>
          <w:szCs w:val="24"/>
          <w:lang w:eastAsia="ar-SA"/>
          <w14:ligatures w14:val="none"/>
        </w:rPr>
      </w:pPr>
      <w:r w:rsidRPr="001E2D7D">
        <w:rPr>
          <w:rFonts w:ascii="Segoe UI Symbol" w:eastAsiaTheme="minorHAnsi" w:hAnsi="Segoe UI Symbol" w:cs="Segoe UI Symbol"/>
          <w:bCs/>
          <w:szCs w:val="24"/>
          <w:lang w:eastAsia="ar-SA"/>
          <w14:ligatures w14:val="none"/>
        </w:rPr>
        <w:t>☐</w:t>
      </w:r>
      <w:r w:rsidRPr="001E2D7D">
        <w:rPr>
          <w:rFonts w:ascii="Times New Roman" w:eastAsiaTheme="minorHAnsi" w:hAnsi="Times New Roman"/>
          <w:bCs/>
          <w:szCs w:val="24"/>
          <w:lang w:eastAsia="ar-SA"/>
          <w14:ligatures w14:val="none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47"/>
      </w:tblGrid>
      <w:tr w:rsidR="001E2D7D" w:rsidRPr="001E2D7D" w14:paraId="153AE3A2" w14:textId="77777777" w:rsidTr="000D3590">
        <w:trPr>
          <w:jc w:val="center"/>
        </w:trPr>
        <w:tc>
          <w:tcPr>
            <w:tcW w:w="5000" w:type="pct"/>
          </w:tcPr>
          <w:p w14:paraId="3872D8B1" w14:textId="4D7C1274" w:rsidR="001E2D7D" w:rsidRPr="001E2D7D" w:rsidRDefault="001E2D7D" w:rsidP="001E2D7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  <w:lastRenderedPageBreak/>
              <w:t>Ja atzīmējāt, ka tehniskā specifikācija ir pilnveidojama, lūdzu norādiet</w:t>
            </w:r>
            <w:r w:rsidR="00F05A76"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  <w:t xml:space="preserve"> tehniskās specifikācijas komentāru sadaļ</w:t>
            </w:r>
            <w:r w:rsidR="00971DC9"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  <w:t>ā</w:t>
            </w:r>
            <w:r w:rsidRPr="001E2D7D"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  <w:t>, ko tieši nepieciešams pilnveidot vai kāda informācija ir neskaidra, lai sagatavotu piedāvājumu.</w:t>
            </w:r>
          </w:p>
          <w:p w14:paraId="28EFDE96" w14:textId="77777777" w:rsidR="001E2D7D" w:rsidRPr="001E2D7D" w:rsidRDefault="001E2D7D" w:rsidP="001E2D7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Cs/>
                <w:i/>
                <w:iCs/>
                <w:sz w:val="20"/>
                <w:lang w:eastAsia="ar-SA"/>
                <w14:ligatures w14:val="none"/>
              </w:rPr>
              <w:t>Aicinām neskaidros jautājumus uzdot jau pirms pieteikuma iesniegšanas.</w:t>
            </w:r>
          </w:p>
        </w:tc>
      </w:tr>
    </w:tbl>
    <w:p w14:paraId="0F3B67BD" w14:textId="30538ABE" w:rsidR="001E2D7D" w:rsidRPr="001E2D7D" w:rsidRDefault="001E2D7D" w:rsidP="00381E16">
      <w:pPr>
        <w:tabs>
          <w:tab w:val="left" w:pos="426"/>
        </w:tabs>
        <w:spacing w:before="120" w:line="360" w:lineRule="auto"/>
        <w:jc w:val="both"/>
        <w:rPr>
          <w:rFonts w:ascii="Times New Roman" w:hAnsi="Times New Roman"/>
          <w:szCs w:val="22"/>
          <w:lang w:eastAsia="en-GB"/>
          <w14:ligatures w14:val="none"/>
        </w:rPr>
      </w:pPr>
      <w:r w:rsidRPr="001E2D7D">
        <w:rPr>
          <w:rFonts w:ascii="Times New Roman" w:hAnsi="Times New Roman"/>
          <w:b/>
          <w:bCs/>
          <w:szCs w:val="22"/>
          <w:lang w:eastAsia="en-GB"/>
          <w14:ligatures w14:val="none"/>
        </w:rPr>
        <w:t>3.</w:t>
      </w:r>
      <w:r w:rsidR="00074DDB">
        <w:rPr>
          <w:rFonts w:ascii="Times New Roman" w:hAnsi="Times New Roman"/>
          <w:b/>
          <w:bCs/>
          <w:szCs w:val="22"/>
          <w:lang w:eastAsia="en-GB"/>
          <w14:ligatures w14:val="none"/>
        </w:rPr>
        <w:t>7</w:t>
      </w:r>
      <w:r w:rsidRPr="001E2D7D">
        <w:rPr>
          <w:rFonts w:ascii="Times New Roman" w:hAnsi="Times New Roman"/>
          <w:b/>
          <w:bCs/>
          <w:szCs w:val="22"/>
          <w:lang w:eastAsia="en-GB"/>
          <w14:ligatures w14:val="none"/>
        </w:rPr>
        <w:t>.</w:t>
      </w:r>
      <w:r w:rsidRPr="001E2D7D">
        <w:rPr>
          <w:rFonts w:ascii="Times New Roman" w:hAnsi="Times New Roman"/>
          <w:szCs w:val="22"/>
          <w:lang w:eastAsia="en-GB"/>
          <w14:ligatures w14:val="none"/>
        </w:rPr>
        <w:tab/>
      </w:r>
      <w:r w:rsidRPr="001E2D7D">
        <w:rPr>
          <w:rFonts w:ascii="Times New Roman" w:hAnsi="Times New Roman"/>
          <w:szCs w:val="24"/>
          <w:lang w:eastAsia="en-GB"/>
          <w14:ligatures w14:val="none"/>
        </w:rPr>
        <w:t>Apakšuzņēmēju piesaiste:</w:t>
      </w:r>
    </w:p>
    <w:p w14:paraId="750785BD" w14:textId="14485C83" w:rsidR="001E2D7D" w:rsidRPr="001E2D7D" w:rsidRDefault="001E2D7D" w:rsidP="001E2D7D">
      <w:pPr>
        <w:spacing w:after="120"/>
        <w:ind w:firstLine="720"/>
        <w:jc w:val="both"/>
        <w:rPr>
          <w:rFonts w:ascii="Times New Roman" w:hAnsi="Times New Roman"/>
          <w:szCs w:val="24"/>
          <w14:ligatures w14:val="none"/>
        </w:rPr>
      </w:pPr>
      <w:r w:rsidRPr="003B7B4D">
        <w:rPr>
          <w:rFonts w:ascii="Segoe UI Symbol" w:hAnsi="Segoe UI Symbol" w:cs="Segoe UI Symbol"/>
          <w:szCs w:val="24"/>
          <w14:ligatures w14:val="none"/>
        </w:rPr>
        <w:t>☐</w:t>
      </w:r>
      <w:r w:rsidRPr="003B7B4D">
        <w:rPr>
          <w:rFonts w:ascii="Times New Roman" w:hAnsi="Times New Roman"/>
          <w:szCs w:val="24"/>
          <w14:ligatures w14:val="none"/>
        </w:rPr>
        <w:t> </w:t>
      </w:r>
      <w:r w:rsidR="003B7B4D" w:rsidRPr="003B7B4D">
        <w:rPr>
          <w:rFonts w:ascii="Times New Roman" w:hAnsi="Times New Roman"/>
          <w:szCs w:val="24"/>
          <w14:ligatures w14:val="none"/>
        </w:rPr>
        <w:t>A</w:t>
      </w:r>
      <w:r w:rsidRPr="003B7B4D">
        <w:rPr>
          <w:rFonts w:ascii="Times New Roman" w:hAnsi="Times New Roman"/>
          <w:szCs w:val="24"/>
          <w14:ligatures w14:val="none"/>
        </w:rPr>
        <w:t xml:space="preserve">pliecinām, </w:t>
      </w:r>
      <w:r w:rsidR="002B6A45" w:rsidRPr="003B7B4D">
        <w:rPr>
          <w:rFonts w:ascii="Times New Roman" w:hAnsi="Times New Roman"/>
          <w:szCs w:val="24"/>
        </w:rPr>
        <w:t>ka pakalpojumus veiksim patstāvīgi, nepiesaistot apakšuzņēmējus;</w:t>
      </w:r>
    </w:p>
    <w:p w14:paraId="3CA299D3" w14:textId="1E70C6E2" w:rsidR="001E2D7D" w:rsidRPr="001E2D7D" w:rsidRDefault="001E2D7D" w:rsidP="001E2D7D">
      <w:pPr>
        <w:spacing w:after="120"/>
        <w:ind w:firstLine="720"/>
        <w:jc w:val="both"/>
        <w:rPr>
          <w:rFonts w:ascii="Times New Roman" w:hAnsi="Times New Roman"/>
          <w:szCs w:val="24"/>
          <w14:ligatures w14:val="none"/>
        </w:rPr>
      </w:pPr>
      <w:r w:rsidRPr="001E2D7D">
        <w:rPr>
          <w:rFonts w:ascii="Segoe UI Symbol" w:hAnsi="Segoe UI Symbol" w:cs="Segoe UI Symbol"/>
          <w:szCs w:val="24"/>
          <w14:ligatures w14:val="none"/>
        </w:rPr>
        <w:t>☐</w:t>
      </w:r>
      <w:r w:rsidRPr="001E2D7D">
        <w:rPr>
          <w:rFonts w:ascii="Times New Roman" w:hAnsi="Times New Roman"/>
          <w:szCs w:val="24"/>
          <w14:ligatures w14:val="none"/>
        </w:rPr>
        <w:t> </w:t>
      </w:r>
      <w:r w:rsidR="003B7B4D">
        <w:rPr>
          <w:rFonts w:ascii="Times New Roman" w:hAnsi="Times New Roman"/>
          <w:bCs/>
          <w:szCs w:val="24"/>
          <w:lang w:eastAsia="ar-SA"/>
        </w:rPr>
        <w:t>Pakalpojuma sniegšanā</w:t>
      </w:r>
      <w:r w:rsidR="003B7B4D" w:rsidRPr="00616B7C">
        <w:rPr>
          <w:rFonts w:ascii="Times New Roman" w:hAnsi="Times New Roman"/>
          <w:bCs/>
          <w:szCs w:val="24"/>
          <w:lang w:eastAsia="ar-SA"/>
        </w:rPr>
        <w:t xml:space="preserve"> ir plānots piesaistīt apakšuzņēmējus </w:t>
      </w:r>
      <w:r w:rsidRPr="001E2D7D">
        <w:rPr>
          <w:rFonts w:ascii="Times New Roman" w:hAnsi="Times New Roman"/>
          <w:szCs w:val="24"/>
          <w14:ligatures w14:val="none"/>
        </w:rPr>
        <w:t xml:space="preserve">(t. sk., </w:t>
      </w:r>
      <w:proofErr w:type="spellStart"/>
      <w:r w:rsidRPr="001E2D7D">
        <w:rPr>
          <w:rFonts w:ascii="Times New Roman" w:hAnsi="Times New Roman"/>
          <w:szCs w:val="24"/>
          <w14:ligatures w14:val="none"/>
        </w:rPr>
        <w:t>pašnodarbinātas</w:t>
      </w:r>
      <w:proofErr w:type="spellEnd"/>
      <w:r w:rsidRPr="001E2D7D">
        <w:rPr>
          <w:rFonts w:ascii="Times New Roman" w:hAnsi="Times New Roman"/>
          <w:szCs w:val="24"/>
          <w14:ligatures w14:val="none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134"/>
        <w:gridCol w:w="2277"/>
        <w:gridCol w:w="2271"/>
      </w:tblGrid>
      <w:tr w:rsidR="001E2D7D" w:rsidRPr="001E2D7D" w14:paraId="0E93C683" w14:textId="77777777" w:rsidTr="006A3D3C">
        <w:trPr>
          <w:cantSplit/>
          <w:trHeight w:val="1134"/>
        </w:trPr>
        <w:tc>
          <w:tcPr>
            <w:tcW w:w="1387" w:type="pct"/>
            <w:shd w:val="clear" w:color="auto" w:fill="DEEAF6" w:themeFill="accent5" w:themeFillTint="33"/>
            <w:vAlign w:val="center"/>
          </w:tcPr>
          <w:p w14:paraId="44F3F85D" w14:textId="77777777" w:rsidR="001E2D7D" w:rsidRPr="001E2D7D" w:rsidRDefault="001E2D7D" w:rsidP="001E2D7D">
            <w:pPr>
              <w:spacing w:before="160" w:after="160"/>
              <w:jc w:val="center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5E8BD0EA" w14:textId="77777777" w:rsidR="001E2D7D" w:rsidRPr="001E2D7D" w:rsidRDefault="001E2D7D" w:rsidP="001E2D7D">
            <w:pPr>
              <w:spacing w:before="160" w:after="160"/>
              <w:jc w:val="center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34DA85A3" w14:textId="77777777" w:rsidR="001E2D7D" w:rsidRPr="001E2D7D" w:rsidRDefault="001E2D7D" w:rsidP="001E2D7D">
            <w:pPr>
              <w:spacing w:before="160" w:after="160"/>
              <w:jc w:val="center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Veicamo uzdevumu apjoms no kopējā apjoma %</w:t>
            </w:r>
          </w:p>
        </w:tc>
        <w:tc>
          <w:tcPr>
            <w:tcW w:w="1228" w:type="pct"/>
            <w:shd w:val="clear" w:color="auto" w:fill="DEEAF6" w:themeFill="accent5" w:themeFillTint="33"/>
            <w:vAlign w:val="center"/>
          </w:tcPr>
          <w:p w14:paraId="3E4595E2" w14:textId="77777777" w:rsidR="001E2D7D" w:rsidRPr="001E2D7D" w:rsidRDefault="001E2D7D" w:rsidP="001E2D7D">
            <w:pPr>
              <w:spacing w:before="160" w:after="160"/>
              <w:jc w:val="center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  <w:r w:rsidRPr="001E2D7D"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  <w:t>Nododamā līguma summas daļa naudas izteiksmē</w:t>
            </w:r>
          </w:p>
        </w:tc>
      </w:tr>
      <w:tr w:rsidR="001E2D7D" w:rsidRPr="001E2D7D" w14:paraId="02167D23" w14:textId="77777777" w:rsidTr="006A3D3C">
        <w:trPr>
          <w:trHeight w:val="239"/>
        </w:trPr>
        <w:tc>
          <w:tcPr>
            <w:tcW w:w="1387" w:type="pct"/>
            <w:shd w:val="clear" w:color="auto" w:fill="auto"/>
          </w:tcPr>
          <w:p w14:paraId="56334709" w14:textId="77777777" w:rsidR="001E2D7D" w:rsidRPr="001E2D7D" w:rsidRDefault="001E2D7D" w:rsidP="001E2D7D">
            <w:pPr>
              <w:spacing w:before="160" w:after="160"/>
              <w:jc w:val="both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154" w:type="pct"/>
            <w:shd w:val="clear" w:color="auto" w:fill="auto"/>
          </w:tcPr>
          <w:p w14:paraId="08390DFF" w14:textId="77777777" w:rsidR="001E2D7D" w:rsidRPr="001E2D7D" w:rsidRDefault="001E2D7D" w:rsidP="001E2D7D">
            <w:pPr>
              <w:spacing w:before="160" w:after="160"/>
              <w:jc w:val="both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231" w:type="pct"/>
            <w:shd w:val="clear" w:color="auto" w:fill="auto"/>
          </w:tcPr>
          <w:p w14:paraId="0FDAAE6E" w14:textId="77777777" w:rsidR="001E2D7D" w:rsidRPr="001E2D7D" w:rsidRDefault="001E2D7D" w:rsidP="001E2D7D">
            <w:pPr>
              <w:spacing w:before="160" w:after="160"/>
              <w:jc w:val="both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</w:p>
        </w:tc>
        <w:tc>
          <w:tcPr>
            <w:tcW w:w="1228" w:type="pct"/>
            <w:shd w:val="clear" w:color="auto" w:fill="auto"/>
          </w:tcPr>
          <w:p w14:paraId="53626DAE" w14:textId="77777777" w:rsidR="001E2D7D" w:rsidRPr="001E2D7D" w:rsidRDefault="001E2D7D" w:rsidP="001E2D7D">
            <w:pPr>
              <w:spacing w:before="160" w:after="160"/>
              <w:jc w:val="both"/>
              <w:rPr>
                <w:rFonts w:ascii="Times New Roman" w:eastAsiaTheme="minorHAnsi" w:hAnsi="Times New Roman"/>
                <w:b/>
                <w:bCs/>
                <w:szCs w:val="24"/>
                <w14:ligatures w14:val="none"/>
              </w:rPr>
            </w:pPr>
          </w:p>
        </w:tc>
      </w:tr>
    </w:tbl>
    <w:p w14:paraId="3635ABFC" w14:textId="049F7FCB" w:rsidR="00120047" w:rsidRPr="00DD0222" w:rsidRDefault="00F77162" w:rsidP="007504DC">
      <w:pPr>
        <w:pStyle w:val="pf0"/>
        <w:jc w:val="both"/>
        <w:rPr>
          <w:rStyle w:val="cf01"/>
          <w:rFonts w:ascii="Times New Roman" w:eastAsia="Calibri" w:hAnsi="Times New Roman" w:cs="Times New Roman"/>
          <w:sz w:val="24"/>
          <w:szCs w:val="24"/>
        </w:rPr>
      </w:pPr>
      <w:r w:rsidRPr="00DD0222">
        <w:rPr>
          <w:b/>
          <w:bCs/>
        </w:rPr>
        <w:t>3.</w:t>
      </w:r>
      <w:r w:rsidR="00074DDB" w:rsidRPr="00DD0222">
        <w:rPr>
          <w:b/>
          <w:bCs/>
        </w:rPr>
        <w:t>8</w:t>
      </w:r>
      <w:r w:rsidRPr="00DD0222">
        <w:t>.</w:t>
      </w:r>
      <w:r w:rsidR="00120047" w:rsidRPr="00DD0222">
        <w:t xml:space="preserve"> P</w:t>
      </w:r>
      <w:r w:rsidR="005902C1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>iegādātājam ir spēkā esoša Tirdzniecības vietas reģistrācija, par tiesībām tirgot traktortehniku, tās piekabes un numurētos agregātus</w:t>
      </w:r>
      <w:r w:rsidR="00120047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>:</w:t>
      </w:r>
    </w:p>
    <w:p w14:paraId="5B50A5CD" w14:textId="79F3BCC2" w:rsidR="001D575C" w:rsidRPr="00DD0222" w:rsidRDefault="00000000" w:rsidP="001D575C">
      <w:pPr>
        <w:spacing w:before="120" w:after="120"/>
        <w:ind w:right="-58"/>
        <w:rPr>
          <w:rFonts w:ascii="Times New Roman" w:hAnsi="Times New Roman"/>
          <w:snapToGrid w:val="0"/>
          <w:szCs w:val="24"/>
          <w14:ligatures w14:val="none"/>
        </w:rPr>
      </w:pPr>
      <w:sdt>
        <w:sdtPr>
          <w:rPr>
            <w:rFonts w:ascii="Times New Roman" w:hAnsi="Times New Roman"/>
            <w:szCs w:val="24"/>
            <w:lang w:eastAsia="en-GB"/>
            <w14:ligatures w14:val="none"/>
          </w:rPr>
          <w:id w:val="315776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228" w:rsidRPr="00DD0222">
            <w:rPr>
              <w:rFonts w:ascii="MS Gothic" w:eastAsia="MS Gothic" w:hAnsi="MS Gothic" w:hint="eastAsia"/>
              <w:szCs w:val="24"/>
              <w:lang w:eastAsia="en-GB"/>
              <w14:ligatures w14:val="none"/>
            </w:rPr>
            <w:t>☐</w:t>
          </w:r>
        </w:sdtContent>
      </w:sdt>
      <w:r w:rsidR="001D575C" w:rsidRPr="00DD0222">
        <w:rPr>
          <w:rFonts w:ascii="Times New Roman" w:hAnsi="Times New Roman"/>
          <w:szCs w:val="24"/>
          <w:lang w:eastAsia="en-GB"/>
          <w14:ligatures w14:val="none"/>
        </w:rPr>
        <w:t xml:space="preserve">  </w:t>
      </w:r>
      <w:r w:rsidR="003B0228" w:rsidRPr="00DD0222">
        <w:rPr>
          <w:rFonts w:ascii="Times New Roman" w:eastAsiaTheme="minorHAnsi" w:hAnsi="Times New Roman"/>
          <w:szCs w:val="24"/>
          <w14:ligatures w14:val="none"/>
        </w:rPr>
        <w:t>A</w:t>
      </w:r>
      <w:r w:rsidR="001D575C" w:rsidRPr="00DD0222">
        <w:rPr>
          <w:rFonts w:ascii="Times New Roman" w:eastAsiaTheme="minorHAnsi" w:hAnsi="Times New Roman"/>
          <w:szCs w:val="24"/>
          <w14:ligatures w14:val="none"/>
        </w:rPr>
        <w:t>pliecinām, ka</w:t>
      </w:r>
      <w:r w:rsidR="00DE7186" w:rsidRPr="00DD0222">
        <w:rPr>
          <w:rFonts w:ascii="Times New Roman" w:eastAsiaTheme="minorHAnsi" w:hAnsi="Times New Roman"/>
          <w:szCs w:val="24"/>
          <w14:ligatures w14:val="none"/>
        </w:rPr>
        <w:t xml:space="preserve"> esam Latvijā reģistrēt</w:t>
      </w:r>
      <w:r w:rsidR="003B0228" w:rsidRPr="00DD0222">
        <w:rPr>
          <w:rFonts w:ascii="Times New Roman" w:eastAsiaTheme="minorHAnsi" w:hAnsi="Times New Roman"/>
          <w:szCs w:val="24"/>
          <w14:ligatures w14:val="none"/>
        </w:rPr>
        <w:t>s piegādātājs un</w:t>
      </w:r>
      <w:r w:rsidR="001D575C" w:rsidRPr="00DD0222">
        <w:rPr>
          <w:rFonts w:ascii="Times New Roman" w:eastAsiaTheme="minorHAnsi" w:hAnsi="Times New Roman"/>
          <w:szCs w:val="24"/>
          <w14:ligatures w14:val="none"/>
        </w:rPr>
        <w:t xml:space="preserve"> </w:t>
      </w:r>
      <w:r w:rsidR="00DE7186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informācija </w:t>
      </w:r>
      <w:r w:rsidR="003B0228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ir pieejama </w:t>
      </w:r>
      <w:r w:rsidR="00DE7186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>Valsts tehniskās uzraudzības aģentūras reģistrā</w:t>
      </w:r>
      <w:r w:rsidR="001D575C" w:rsidRPr="00DD0222">
        <w:rPr>
          <w:rFonts w:ascii="Times New Roman" w:hAnsi="Times New Roman"/>
          <w:snapToGrid w:val="0"/>
          <w:szCs w:val="24"/>
          <w14:ligatures w14:val="none"/>
        </w:rPr>
        <w:t>;</w:t>
      </w:r>
    </w:p>
    <w:p w14:paraId="29552C93" w14:textId="77777777" w:rsidR="00405E9E" w:rsidRDefault="00000000" w:rsidP="006C7BB0">
      <w:pPr>
        <w:spacing w:before="120" w:after="120" w:line="276" w:lineRule="auto"/>
        <w:contextualSpacing/>
        <w:jc w:val="both"/>
        <w:rPr>
          <w:rStyle w:val="cf01"/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hAnsi="Times New Roman" w:cs="Segoe UI"/>
            <w:sz w:val="18"/>
            <w:szCs w:val="24"/>
            <w:lang w:eastAsia="en-GB"/>
            <w14:ligatures w14:val="none"/>
          </w:rPr>
          <w:id w:val="-170855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575C" w:rsidRPr="00DD0222">
            <w:rPr>
              <w:rFonts w:ascii="Segoe UI Symbol" w:eastAsia="MS Gothic" w:hAnsi="Segoe UI Symbol" w:cs="Segoe UI Symbol"/>
              <w:szCs w:val="24"/>
              <w:lang w:eastAsia="en-GB"/>
              <w14:ligatures w14:val="none"/>
            </w:rPr>
            <w:t>☐</w:t>
          </w:r>
        </w:sdtContent>
      </w:sdt>
      <w:r w:rsidR="001D575C" w:rsidRPr="00DD0222">
        <w:rPr>
          <w:rFonts w:ascii="Times New Roman" w:hAnsi="Times New Roman"/>
          <w:szCs w:val="24"/>
          <w:lang w:eastAsia="en-GB"/>
          <w14:ligatures w14:val="none"/>
        </w:rPr>
        <w:t xml:space="preserve">  </w:t>
      </w:r>
      <w:r w:rsidR="009232C3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>A</w:t>
      </w:r>
      <w:r w:rsidR="006C7BB0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>pliecinām, ka esam ārvalstīs reģistrē</w:t>
      </w:r>
      <w:r w:rsidR="00174BF5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>ts piegādātājs</w:t>
      </w:r>
      <w:r w:rsidR="00405E9E" w:rsidRPr="00DD0222">
        <w:rPr>
          <w:rStyle w:val="cf01"/>
          <w:rFonts w:ascii="Times New Roman" w:eastAsia="Calibri" w:hAnsi="Times New Roman" w:cs="Times New Roman"/>
          <w:sz w:val="24"/>
          <w:szCs w:val="24"/>
        </w:rPr>
        <w:t>:</w:t>
      </w:r>
    </w:p>
    <w:p w14:paraId="6EEBFB2B" w14:textId="33582AFE" w:rsidR="00405E9E" w:rsidRPr="00405E9E" w:rsidRDefault="00405E9E" w:rsidP="00405E9E">
      <w:pPr>
        <w:spacing w:before="120" w:after="120" w:line="276" w:lineRule="auto"/>
        <w:contextualSpacing/>
        <w:jc w:val="both"/>
        <w:rPr>
          <w:rFonts w:ascii="Times New Roman" w:hAnsi="Times New Roman"/>
          <w:szCs w:val="24"/>
          <w:lang w:eastAsia="en-GB"/>
          <w14:ligatures w14:val="none"/>
        </w:rPr>
      </w:pPr>
    </w:p>
    <w:tbl>
      <w:tblPr>
        <w:tblStyle w:val="Reatabula3"/>
        <w:tblW w:w="0" w:type="auto"/>
        <w:tblInd w:w="0" w:type="dxa"/>
        <w:tblLook w:val="04A0" w:firstRow="1" w:lastRow="0" w:firstColumn="1" w:lastColumn="0" w:noHBand="0" w:noVBand="1"/>
      </w:tblPr>
      <w:tblGrid>
        <w:gridCol w:w="9247"/>
      </w:tblGrid>
      <w:tr w:rsidR="00405E9E" w:rsidRPr="00405E9E" w14:paraId="49036DE3" w14:textId="77777777" w:rsidTr="00E95925">
        <w:trPr>
          <w:trHeight w:val="870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0C19" w14:textId="7DFC12F3" w:rsidR="00405E9E" w:rsidRPr="0019243F" w:rsidRDefault="0037194C" w:rsidP="0019243F">
            <w:pPr>
              <w:pStyle w:val="NormalWeb"/>
              <w:jc w:val="center"/>
              <w:rPr>
                <w:i/>
                <w:iCs/>
                <w:sz w:val="20"/>
                <w:szCs w:val="20"/>
              </w:rPr>
            </w:pPr>
            <w:bookmarkStart w:id="0" w:name="_Hlk159837327"/>
            <w:r w:rsidRPr="0019243F">
              <w:rPr>
                <w:i/>
                <w:iCs/>
                <w:sz w:val="20"/>
                <w:szCs w:val="20"/>
              </w:rPr>
              <w:t xml:space="preserve">Lūdzu iesniegt </w:t>
            </w:r>
            <w:r w:rsidR="00405E9E" w:rsidRPr="0019243F">
              <w:rPr>
                <w:i/>
                <w:iCs/>
                <w:sz w:val="20"/>
                <w:szCs w:val="20"/>
              </w:rPr>
              <w:t>attiecīgās institūcijas ārvalstīs izsniegtas reģistrācijas apliecības kopij</w:t>
            </w:r>
            <w:r w:rsidRPr="0019243F">
              <w:rPr>
                <w:i/>
                <w:iCs/>
                <w:sz w:val="20"/>
                <w:szCs w:val="20"/>
              </w:rPr>
              <w:t>u</w:t>
            </w:r>
            <w:r w:rsidR="0019243F" w:rsidRPr="0019243F">
              <w:rPr>
                <w:i/>
                <w:iCs/>
                <w:sz w:val="20"/>
                <w:szCs w:val="20"/>
              </w:rPr>
              <w:t xml:space="preserve"> </w:t>
            </w:r>
            <w:r w:rsidR="0019243F" w:rsidRPr="0019243F">
              <w:rPr>
                <w:rStyle w:val="cf01"/>
                <w:rFonts w:ascii="Times New Roman" w:hAnsi="Times New Roman" w:cs="Times New Roman"/>
                <w:i/>
                <w:iCs/>
                <w:sz w:val="20"/>
                <w:szCs w:val="20"/>
              </w:rPr>
              <w:t>par tiesībām tirgot traktortehniku, tās piekabes un numurētos agregātus</w:t>
            </w:r>
          </w:p>
          <w:p w14:paraId="66EA63CC" w14:textId="77777777" w:rsidR="00405E9E" w:rsidRPr="00405E9E" w:rsidRDefault="00405E9E" w:rsidP="0019243F">
            <w:pPr>
              <w:spacing w:before="120" w:after="120" w:line="276" w:lineRule="auto"/>
              <w:ind w:right="-58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</w:p>
        </w:tc>
      </w:tr>
      <w:bookmarkEnd w:id="0"/>
    </w:tbl>
    <w:p w14:paraId="44DB5886" w14:textId="242022B3" w:rsidR="005902C1" w:rsidRDefault="005902C1" w:rsidP="00692CDC">
      <w:pPr>
        <w:pStyle w:val="ListBullet4"/>
        <w:numPr>
          <w:ilvl w:val="0"/>
          <w:numId w:val="0"/>
        </w:numPr>
        <w:shd w:val="clear" w:color="auto" w:fill="FFFFFF" w:themeFill="background1"/>
        <w:rPr>
          <w:b/>
          <w:bCs/>
          <w:szCs w:val="24"/>
        </w:rPr>
      </w:pPr>
    </w:p>
    <w:p w14:paraId="76D3D29A" w14:textId="737AAA5E" w:rsidR="00F77162" w:rsidRPr="005C18D7" w:rsidRDefault="005902C1" w:rsidP="0019243F">
      <w:pPr>
        <w:pStyle w:val="ListBullet4"/>
        <w:numPr>
          <w:ilvl w:val="0"/>
          <w:numId w:val="0"/>
        </w:numPr>
        <w:shd w:val="clear" w:color="auto" w:fill="FFFFFF" w:themeFill="background1"/>
        <w:spacing w:line="276" w:lineRule="auto"/>
        <w:rPr>
          <w:color w:val="FF0000"/>
          <w:szCs w:val="24"/>
        </w:rPr>
      </w:pPr>
      <w:r>
        <w:rPr>
          <w:b/>
          <w:bCs/>
          <w:szCs w:val="24"/>
        </w:rPr>
        <w:t>3.9</w:t>
      </w:r>
      <w:r w:rsidR="002E567B">
        <w:rPr>
          <w:b/>
          <w:bCs/>
          <w:szCs w:val="24"/>
        </w:rPr>
        <w:t>.</w:t>
      </w:r>
      <w:r w:rsidR="00F77162" w:rsidRPr="00BB534D">
        <w:rPr>
          <w:b/>
          <w:bCs/>
          <w:szCs w:val="24"/>
        </w:rPr>
        <w:t> </w:t>
      </w:r>
      <w:r w:rsidR="00926ABF">
        <w:rPr>
          <w:szCs w:val="24"/>
        </w:rPr>
        <w:t>Piegādātājam</w:t>
      </w:r>
      <w:r w:rsidR="00926ABF" w:rsidRPr="00BB534D">
        <w:rPr>
          <w:szCs w:val="24"/>
        </w:rPr>
        <w:t xml:space="preserve"> </w:t>
      </w:r>
      <w:r w:rsidR="00F77162" w:rsidRPr="00BB534D">
        <w:rPr>
          <w:szCs w:val="24"/>
        </w:rPr>
        <w:t xml:space="preserve">ir pieredze vismaz divu </w:t>
      </w:r>
      <w:r w:rsidR="005C18D7" w:rsidRPr="00BB534D">
        <w:rPr>
          <w:szCs w:val="24"/>
        </w:rPr>
        <w:t>t</w:t>
      </w:r>
      <w:r w:rsidR="008C554E" w:rsidRPr="00BB534D">
        <w:rPr>
          <w:szCs w:val="24"/>
        </w:rPr>
        <w:t>eleskopiskā iekrāvēju</w:t>
      </w:r>
      <w:r w:rsidR="005C18D7" w:rsidRPr="00BB534D">
        <w:rPr>
          <w:szCs w:val="24"/>
        </w:rPr>
        <w:t xml:space="preserve"> </w:t>
      </w:r>
      <w:r w:rsidR="00F77162" w:rsidRPr="00BB534D">
        <w:rPr>
          <w:szCs w:val="24"/>
        </w:rPr>
        <w:t>piegādē 3 (tr</w:t>
      </w:r>
      <w:r w:rsidR="00B2776E" w:rsidRPr="00BB534D">
        <w:rPr>
          <w:szCs w:val="24"/>
        </w:rPr>
        <w:t>īs</w:t>
      </w:r>
      <w:r w:rsidR="00F77162" w:rsidRPr="00BB534D">
        <w:rPr>
          <w:szCs w:val="24"/>
        </w:rPr>
        <w:t>) iepriekšējos gados</w:t>
      </w:r>
      <w:r w:rsidR="007D064C">
        <w:rPr>
          <w:szCs w:val="24"/>
        </w:rPr>
        <w:t>:</w:t>
      </w:r>
      <w:r w:rsidR="00F77162" w:rsidRPr="00BB534D">
        <w:rPr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322"/>
        <w:gridCol w:w="4322"/>
      </w:tblGrid>
      <w:tr w:rsidR="00A8311A" w:rsidRPr="008D3EA4" w14:paraId="2C1B42E5" w14:textId="77777777" w:rsidTr="00566658">
        <w:tc>
          <w:tcPr>
            <w:tcW w:w="326" w:type="pct"/>
            <w:shd w:val="clear" w:color="auto" w:fill="DEEAF6" w:themeFill="accent5" w:themeFillTint="33"/>
            <w:vAlign w:val="center"/>
          </w:tcPr>
          <w:p w14:paraId="3743499E" w14:textId="77777777" w:rsidR="00A8311A" w:rsidRPr="008D3EA4" w:rsidRDefault="00A8311A" w:rsidP="00305FB6">
            <w:pPr>
              <w:spacing w:before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1" w:name="_Hlk175745138"/>
            <w:r w:rsidRPr="008D3EA4">
              <w:rPr>
                <w:rFonts w:ascii="Times New Roman" w:hAnsi="Times New Roman"/>
                <w:b/>
                <w:bCs/>
                <w:szCs w:val="24"/>
              </w:rPr>
              <w:t>Nr. p.k.</w:t>
            </w:r>
          </w:p>
        </w:tc>
        <w:tc>
          <w:tcPr>
            <w:tcW w:w="2337" w:type="pct"/>
            <w:shd w:val="clear" w:color="auto" w:fill="DEEAF6" w:themeFill="accent5" w:themeFillTint="33"/>
          </w:tcPr>
          <w:p w14:paraId="2B6C0CFD" w14:textId="77777777" w:rsidR="00A8311A" w:rsidRPr="008D3EA4" w:rsidRDefault="00A8311A" w:rsidP="00305FB6">
            <w:pPr>
              <w:spacing w:before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3EA4">
              <w:rPr>
                <w:rFonts w:ascii="Times New Roman" w:hAnsi="Times New Roman"/>
                <w:b/>
                <w:bCs/>
                <w:szCs w:val="24"/>
              </w:rPr>
              <w:t>Pasūtītājs (pasūtītāja kontaktpersona)</w:t>
            </w:r>
          </w:p>
        </w:tc>
        <w:tc>
          <w:tcPr>
            <w:tcW w:w="2337" w:type="pct"/>
            <w:shd w:val="clear" w:color="auto" w:fill="DEEAF6" w:themeFill="accent5" w:themeFillTint="33"/>
          </w:tcPr>
          <w:p w14:paraId="6B3B1089" w14:textId="77777777" w:rsidR="00A8311A" w:rsidRPr="008D3EA4" w:rsidRDefault="00A8311A" w:rsidP="00305FB6">
            <w:pPr>
              <w:spacing w:before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/>
                <w:b/>
                <w:bCs/>
                <w:szCs w:val="24"/>
              </w:rPr>
              <w:t>raksturojums, apjoms un laikposms</w:t>
            </w:r>
          </w:p>
        </w:tc>
      </w:tr>
      <w:tr w:rsidR="00A8311A" w:rsidRPr="008D3EA4" w14:paraId="478E2BBF" w14:textId="77777777" w:rsidTr="00566658">
        <w:tc>
          <w:tcPr>
            <w:tcW w:w="326" w:type="pct"/>
            <w:vAlign w:val="center"/>
          </w:tcPr>
          <w:p w14:paraId="2CE22110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D3EA4">
              <w:rPr>
                <w:rFonts w:ascii="Times New Roman" w:hAnsi="Times New Roman"/>
                <w:b/>
                <w:bCs/>
                <w:szCs w:val="24"/>
              </w:rPr>
              <w:t>1.</w:t>
            </w:r>
          </w:p>
        </w:tc>
        <w:tc>
          <w:tcPr>
            <w:tcW w:w="2337" w:type="pct"/>
            <w:vAlign w:val="center"/>
          </w:tcPr>
          <w:p w14:paraId="7A1B1C6E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337" w:type="pct"/>
            <w:vAlign w:val="center"/>
          </w:tcPr>
          <w:p w14:paraId="7D1E9BF2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8311A" w:rsidRPr="008D3EA4" w14:paraId="5FC4174A" w14:textId="77777777" w:rsidTr="00566658">
        <w:tc>
          <w:tcPr>
            <w:tcW w:w="326" w:type="pct"/>
            <w:vAlign w:val="center"/>
          </w:tcPr>
          <w:p w14:paraId="3431233E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D3EA4">
              <w:rPr>
                <w:rFonts w:ascii="Times New Roman" w:hAnsi="Times New Roman"/>
                <w:b/>
                <w:bCs/>
                <w:szCs w:val="24"/>
              </w:rPr>
              <w:t>2.</w:t>
            </w:r>
          </w:p>
        </w:tc>
        <w:tc>
          <w:tcPr>
            <w:tcW w:w="2337" w:type="pct"/>
            <w:vAlign w:val="center"/>
          </w:tcPr>
          <w:p w14:paraId="5C21C7BB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337" w:type="pct"/>
            <w:vAlign w:val="center"/>
          </w:tcPr>
          <w:p w14:paraId="16F83258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8311A" w:rsidRPr="008D3EA4" w14:paraId="09673EFF" w14:textId="77777777" w:rsidTr="00566658">
        <w:tc>
          <w:tcPr>
            <w:tcW w:w="326" w:type="pct"/>
            <w:vAlign w:val="center"/>
          </w:tcPr>
          <w:p w14:paraId="00BE65F3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D3EA4">
              <w:rPr>
                <w:rFonts w:ascii="Times New Roman" w:hAnsi="Times New Roman"/>
                <w:b/>
                <w:bCs/>
                <w:szCs w:val="24"/>
              </w:rPr>
              <w:t>3.</w:t>
            </w:r>
          </w:p>
        </w:tc>
        <w:tc>
          <w:tcPr>
            <w:tcW w:w="2337" w:type="pct"/>
            <w:vAlign w:val="center"/>
          </w:tcPr>
          <w:p w14:paraId="2359DC9E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337" w:type="pct"/>
            <w:vAlign w:val="center"/>
          </w:tcPr>
          <w:p w14:paraId="49715BDC" w14:textId="77777777" w:rsidR="00A8311A" w:rsidRPr="008D3EA4" w:rsidRDefault="00A8311A" w:rsidP="00305FB6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bookmarkEnd w:id="1"/>
    <w:p w14:paraId="6054D21B" w14:textId="7CC73C92" w:rsidR="00964399" w:rsidRDefault="00964399" w:rsidP="002E567B">
      <w:pPr>
        <w:pStyle w:val="ListBullet4"/>
        <w:numPr>
          <w:ilvl w:val="0"/>
          <w:numId w:val="0"/>
        </w:numPr>
        <w:spacing w:line="276" w:lineRule="auto"/>
        <w:rPr>
          <w:szCs w:val="24"/>
        </w:rPr>
      </w:pPr>
      <w:r>
        <w:rPr>
          <w:b/>
          <w:bCs/>
        </w:rPr>
        <w:t>3.10.</w:t>
      </w:r>
      <w:r w:rsidR="002E567B">
        <w:rPr>
          <w:b/>
          <w:bCs/>
        </w:rPr>
        <w:t xml:space="preserve"> </w:t>
      </w:r>
      <w:r w:rsidR="00926ABF">
        <w:rPr>
          <w:szCs w:val="24"/>
        </w:rPr>
        <w:t>Piegādātājam</w:t>
      </w:r>
      <w:r w:rsidR="00926ABF" w:rsidRPr="00BB534D">
        <w:rPr>
          <w:szCs w:val="24"/>
        </w:rPr>
        <w:t xml:space="preserve"> </w:t>
      </w:r>
      <w:r w:rsidRPr="00BB534D">
        <w:rPr>
          <w:szCs w:val="24"/>
        </w:rPr>
        <w:t>ir pieejams servisa centrs teleskopiskā iekrāvēja garantijas apkalpošanai Rīgā</w:t>
      </w:r>
      <w:r w:rsidR="002E567B">
        <w:rPr>
          <w:szCs w:val="24"/>
        </w:rPr>
        <w:t>,</w:t>
      </w:r>
      <w:r w:rsidRPr="00BB534D">
        <w:rPr>
          <w:szCs w:val="24"/>
        </w:rPr>
        <w:t xml:space="preserve"> vai ne vairāk kā 20 km attālumā no Rīgas administratīvās teritorijas robežām: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624"/>
      </w:tblGrid>
      <w:tr w:rsidR="007F2896" w:rsidRPr="00B2776E" w14:paraId="7B414C24" w14:textId="77777777" w:rsidTr="007F2896">
        <w:tc>
          <w:tcPr>
            <w:tcW w:w="2500" w:type="pct"/>
            <w:shd w:val="clear" w:color="auto" w:fill="DEEAF6" w:themeFill="accent5" w:themeFillTint="33"/>
            <w:vAlign w:val="center"/>
          </w:tcPr>
          <w:p w14:paraId="39D27BE1" w14:textId="70153489" w:rsidR="007F2896" w:rsidRPr="008D3EA4" w:rsidRDefault="007F2896" w:rsidP="007F2896">
            <w:pPr>
              <w:spacing w:before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>Atrašanās vieta</w:t>
            </w:r>
          </w:p>
        </w:tc>
        <w:tc>
          <w:tcPr>
            <w:tcW w:w="2500" w:type="pct"/>
            <w:shd w:val="clear" w:color="auto" w:fill="DEEAF6" w:themeFill="accent5" w:themeFillTint="33"/>
            <w:vAlign w:val="center"/>
          </w:tcPr>
          <w:p w14:paraId="70D6CB47" w14:textId="00A35A84" w:rsidR="007F2896" w:rsidRPr="00B2776E" w:rsidRDefault="007F2896" w:rsidP="007F2896">
            <w:pPr>
              <w:spacing w:before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lang w:eastAsia="ar-SA"/>
              </w:rPr>
              <w:t>Darbinieku skaits</w:t>
            </w:r>
          </w:p>
        </w:tc>
      </w:tr>
      <w:tr w:rsidR="007F2896" w:rsidRPr="008D3EA4" w14:paraId="54A2278E" w14:textId="77777777" w:rsidTr="007F2896">
        <w:tc>
          <w:tcPr>
            <w:tcW w:w="2500" w:type="pct"/>
            <w:vAlign w:val="center"/>
          </w:tcPr>
          <w:p w14:paraId="57A42140" w14:textId="77777777" w:rsidR="007F2896" w:rsidRPr="008D3EA4" w:rsidRDefault="007F2896" w:rsidP="00E95925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500" w:type="pct"/>
          </w:tcPr>
          <w:p w14:paraId="66292CA2" w14:textId="77777777" w:rsidR="007F2896" w:rsidRPr="008D3EA4" w:rsidRDefault="007F2896" w:rsidP="00E95925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F2896" w:rsidRPr="008D3EA4" w14:paraId="14493A3C" w14:textId="77777777" w:rsidTr="007F2896">
        <w:tc>
          <w:tcPr>
            <w:tcW w:w="2500" w:type="pct"/>
            <w:vAlign w:val="center"/>
          </w:tcPr>
          <w:p w14:paraId="4B3CBAFE" w14:textId="77777777" w:rsidR="007F2896" w:rsidRPr="008D3EA4" w:rsidRDefault="007F2896" w:rsidP="00E95925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500" w:type="pct"/>
          </w:tcPr>
          <w:p w14:paraId="39F8AE73" w14:textId="77777777" w:rsidR="007F2896" w:rsidRPr="008D3EA4" w:rsidRDefault="007F2896" w:rsidP="00E95925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F2896" w:rsidRPr="008D3EA4" w14:paraId="5F765BFB" w14:textId="77777777" w:rsidTr="007F2896">
        <w:tc>
          <w:tcPr>
            <w:tcW w:w="2500" w:type="pct"/>
            <w:vAlign w:val="center"/>
          </w:tcPr>
          <w:p w14:paraId="71469B4B" w14:textId="77777777" w:rsidR="007F2896" w:rsidRPr="008D3EA4" w:rsidRDefault="007F2896" w:rsidP="00E95925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500" w:type="pct"/>
          </w:tcPr>
          <w:p w14:paraId="3E946F15" w14:textId="77777777" w:rsidR="007F2896" w:rsidRPr="008D3EA4" w:rsidRDefault="007F2896" w:rsidP="00E95925">
            <w:pPr>
              <w:spacing w:before="16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170D5A2A" w14:textId="77777777" w:rsidR="001D075B" w:rsidRDefault="001D075B" w:rsidP="007F2896">
      <w:pPr>
        <w:pStyle w:val="ListBullet4"/>
        <w:numPr>
          <w:ilvl w:val="0"/>
          <w:numId w:val="0"/>
        </w:numPr>
        <w:spacing w:line="360" w:lineRule="auto"/>
        <w:rPr>
          <w:b/>
          <w:bCs/>
        </w:rPr>
      </w:pPr>
    </w:p>
    <w:p w14:paraId="346FE036" w14:textId="16A55905" w:rsidR="00AF44CA" w:rsidRPr="009768BB" w:rsidRDefault="001E2D7D" w:rsidP="00381E16">
      <w:pPr>
        <w:pStyle w:val="ListBullet4"/>
        <w:tabs>
          <w:tab w:val="clear" w:pos="1209"/>
          <w:tab w:val="num" w:pos="284"/>
        </w:tabs>
        <w:spacing w:line="360" w:lineRule="auto"/>
        <w:ind w:left="1208" w:hanging="1208"/>
        <w:rPr>
          <w:b/>
          <w:bCs/>
        </w:rPr>
      </w:pPr>
      <w:r w:rsidRPr="00A9306A">
        <w:rPr>
          <w:b/>
          <w:bCs/>
        </w:rPr>
        <w:t>PIEDĀVĀJUMS</w:t>
      </w:r>
    </w:p>
    <w:p w14:paraId="5137DEDF" w14:textId="28FFF633" w:rsidR="00103FC1" w:rsidRPr="000E0D92" w:rsidRDefault="00574276" w:rsidP="00090118">
      <w:pPr>
        <w:pStyle w:val="ListBullet4"/>
        <w:numPr>
          <w:ilvl w:val="0"/>
          <w:numId w:val="0"/>
        </w:numPr>
        <w:spacing w:line="276" w:lineRule="auto"/>
        <w:rPr>
          <w:b/>
          <w:bCs/>
          <w:szCs w:val="24"/>
        </w:rPr>
      </w:pPr>
      <w:r w:rsidRPr="000E0D92">
        <w:rPr>
          <w:b/>
          <w:bCs/>
          <w:szCs w:val="24"/>
        </w:rPr>
        <w:t xml:space="preserve">4.1. </w:t>
      </w:r>
      <w:r w:rsidR="00103FC1" w:rsidRPr="000E0D92">
        <w:rPr>
          <w:rStyle w:val="cf01"/>
          <w:rFonts w:ascii="Times New Roman" w:hAnsi="Times New Roman" w:cs="Times New Roman"/>
          <w:sz w:val="24"/>
          <w:szCs w:val="24"/>
        </w:rPr>
        <w:t>Piegādātājam ir t</w:t>
      </w:r>
      <w:r w:rsidR="0017232E">
        <w:rPr>
          <w:rStyle w:val="cf01"/>
          <w:rFonts w:ascii="Times New Roman" w:hAnsi="Times New Roman" w:cs="Times New Roman"/>
          <w:sz w:val="24"/>
          <w:szCs w:val="24"/>
        </w:rPr>
        <w:t>eleskopiskā iekrāvēja</w:t>
      </w:r>
      <w:r w:rsidR="00103FC1" w:rsidRPr="000E0D92">
        <w:rPr>
          <w:rStyle w:val="cf01"/>
          <w:rFonts w:ascii="Times New Roman" w:hAnsi="Times New Roman" w:cs="Times New Roman"/>
          <w:sz w:val="24"/>
          <w:szCs w:val="24"/>
        </w:rPr>
        <w:t xml:space="preserve"> ražotāja un aprīkojuma ražotāja vai izplatītāja (pārstāvja) izsniegts apliecinājums, ka tam ir tiesības pārdot piedāvājumā norādīto </w:t>
      </w:r>
      <w:r w:rsidR="001A7C01">
        <w:rPr>
          <w:rStyle w:val="cf01"/>
          <w:rFonts w:ascii="Times New Roman" w:hAnsi="Times New Roman" w:cs="Times New Roman"/>
          <w:sz w:val="24"/>
          <w:szCs w:val="24"/>
        </w:rPr>
        <w:t>iekrāvēju</w:t>
      </w:r>
      <w:r w:rsidR="00103FC1" w:rsidRPr="000E0D92">
        <w:rPr>
          <w:rStyle w:val="cf01"/>
          <w:rFonts w:ascii="Times New Roman" w:hAnsi="Times New Roman" w:cs="Times New Roman"/>
          <w:sz w:val="24"/>
          <w:szCs w:val="24"/>
        </w:rPr>
        <w:t xml:space="preserve"> un aprīkojumu, kā arī uzņemties garantijas saistības, ka arī, visu </w:t>
      </w:r>
      <w:r w:rsidR="001A7C01">
        <w:rPr>
          <w:rStyle w:val="cf01"/>
          <w:rFonts w:ascii="Times New Roman" w:hAnsi="Times New Roman" w:cs="Times New Roman"/>
          <w:sz w:val="24"/>
          <w:szCs w:val="24"/>
        </w:rPr>
        <w:t>iekrāvēja</w:t>
      </w:r>
      <w:r w:rsidR="00103FC1" w:rsidRPr="000E0D92">
        <w:rPr>
          <w:rStyle w:val="cf01"/>
          <w:rFonts w:ascii="Times New Roman" w:hAnsi="Times New Roman" w:cs="Times New Roman"/>
          <w:sz w:val="24"/>
          <w:szCs w:val="24"/>
        </w:rPr>
        <w:t xml:space="preserve"> garantijas laiku, nodrošināt garantijas remonta un servisa apkalpošanu Latvijā.</w:t>
      </w:r>
    </w:p>
    <w:p w14:paraId="2AD06067" w14:textId="6C396607" w:rsidR="00574276" w:rsidRPr="002D74C2" w:rsidRDefault="00103FC1" w:rsidP="00090118">
      <w:pPr>
        <w:pStyle w:val="ListBullet4"/>
        <w:numPr>
          <w:ilvl w:val="0"/>
          <w:numId w:val="0"/>
        </w:numPr>
        <w:spacing w:line="276" w:lineRule="auto"/>
      </w:pPr>
      <w:r>
        <w:rPr>
          <w:b/>
          <w:bCs/>
        </w:rPr>
        <w:t xml:space="preserve">4.2. </w:t>
      </w:r>
      <w:r w:rsidR="00574276" w:rsidRPr="002D74C2">
        <w:t xml:space="preserve">Apliecinām, ka </w:t>
      </w:r>
      <w:r w:rsidR="00574276" w:rsidRPr="002D74C2">
        <w:t xml:space="preserve">pretendenta </w:t>
      </w:r>
      <w:r w:rsidR="00574276" w:rsidRPr="002D74C2">
        <w:t>rīcībā ir pietiekamie tehniskie un cilvēku resursi, lai nodrošinātu kvalitatīvu un prasībām atbilstošu pakalpojumu atbilstoši Pasūtītāja prasībām.</w:t>
      </w:r>
    </w:p>
    <w:p w14:paraId="5FE5E8CC" w14:textId="5E11CE79" w:rsidR="00090118" w:rsidRDefault="00574276" w:rsidP="00090118">
      <w:pPr>
        <w:pStyle w:val="ListBullet4"/>
        <w:numPr>
          <w:ilvl w:val="0"/>
          <w:numId w:val="0"/>
        </w:numPr>
        <w:spacing w:before="100" w:beforeAutospacing="1" w:after="100" w:afterAutospacing="1" w:line="276" w:lineRule="auto"/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</w:pPr>
      <w:r w:rsidRPr="00090118">
        <w:rPr>
          <w:b/>
          <w:bCs/>
          <w:color w:val="000000" w:themeColor="text1"/>
        </w:rPr>
        <w:t>4.</w:t>
      </w:r>
      <w:r w:rsidR="00103FC1">
        <w:rPr>
          <w:b/>
          <w:bCs/>
          <w:color w:val="000000" w:themeColor="text1"/>
        </w:rPr>
        <w:t>3</w:t>
      </w:r>
      <w:r w:rsidRPr="00090118">
        <w:rPr>
          <w:szCs w:val="24"/>
        </w:rPr>
        <w:t xml:space="preserve">. Iesniegtajā piedāvājumā ir jābūt iekļautām visām izmaksām, kas saistītas ar tehniskās specifikācijas prasību izpildi, kas ietver </w:t>
      </w:r>
      <w:r w:rsidR="00C10033" w:rsidRPr="00090118">
        <w:rPr>
          <w:szCs w:val="24"/>
        </w:rPr>
        <w:t>teleskopiskā iekrāvēj</w:t>
      </w:r>
      <w:r w:rsidR="00C5053C" w:rsidRPr="00090118">
        <w:rPr>
          <w:szCs w:val="24"/>
        </w:rPr>
        <w:t>a</w:t>
      </w:r>
      <w:r w:rsidR="00411C18">
        <w:rPr>
          <w:szCs w:val="24"/>
        </w:rPr>
        <w:t xml:space="preserve"> ar aprīkojumu</w:t>
      </w:r>
      <w:r w:rsidR="00C10033" w:rsidRPr="00090118">
        <w:rPr>
          <w:szCs w:val="24"/>
        </w:rPr>
        <w:t xml:space="preserve"> iegādi</w:t>
      </w:r>
      <w:r w:rsidR="009C7184" w:rsidRPr="00090118">
        <w:rPr>
          <w:szCs w:val="24"/>
        </w:rPr>
        <w:t>, garantiju</w:t>
      </w:r>
      <w:r w:rsidR="00F70F4F" w:rsidRPr="00090118">
        <w:rPr>
          <w:szCs w:val="24"/>
        </w:rPr>
        <w:t>,</w:t>
      </w:r>
      <w:r w:rsidR="00B841DB" w:rsidRPr="00090118">
        <w:rPr>
          <w:szCs w:val="24"/>
        </w:rPr>
        <w:t xml:space="preserve"> aprīkojuma garantiju</w:t>
      </w:r>
      <w:r w:rsidR="003E2009" w:rsidRPr="00090118">
        <w:rPr>
          <w:szCs w:val="24"/>
        </w:rPr>
        <w:t xml:space="preserve"> (t.sk. transporta, administratīvās un citas izmaksas)</w:t>
      </w:r>
      <w:r w:rsidR="003E2009" w:rsidRPr="00090118">
        <w:rPr>
          <w:rFonts w:eastAsiaTheme="minorHAnsi"/>
          <w:szCs w:val="24"/>
        </w:rPr>
        <w:t xml:space="preserve"> </w:t>
      </w:r>
      <w:r w:rsidRPr="00090118">
        <w:rPr>
          <w:szCs w:val="24"/>
        </w:rPr>
        <w:t xml:space="preserve">un </w:t>
      </w:r>
      <w:r w:rsidR="000327C2" w:rsidRPr="00090118">
        <w:rPr>
          <w:szCs w:val="24"/>
        </w:rPr>
        <w:t>tā</w:t>
      </w:r>
      <w:r w:rsidRPr="00090118">
        <w:rPr>
          <w:szCs w:val="24"/>
        </w:rPr>
        <w:t xml:space="preserve"> reģistrēšanu </w:t>
      </w:r>
      <w:r w:rsidR="003E2009" w:rsidRPr="00090118">
        <w:rPr>
          <w:rStyle w:val="Emphasis"/>
          <w:i w:val="0"/>
          <w:iCs w:val="0"/>
          <w:szCs w:val="24"/>
          <w:shd w:val="clear" w:color="auto" w:fill="FFFFFF"/>
        </w:rPr>
        <w:t>Valsts tehniskās uzraudzības aģentūrā</w:t>
      </w:r>
      <w:r w:rsidR="00A86DE1">
        <w:rPr>
          <w:rStyle w:val="Emphasis"/>
          <w:i w:val="0"/>
          <w:iCs w:val="0"/>
          <w:szCs w:val="24"/>
          <w:shd w:val="clear" w:color="auto" w:fill="FFFFFF"/>
        </w:rPr>
        <w:t xml:space="preserve"> (turpmāk –</w:t>
      </w:r>
      <w:r w:rsidR="00A86DE1" w:rsidRPr="00A86DE1">
        <w:rPr>
          <w:rFonts w:eastAsiaTheme="minorHAnsi"/>
          <w:color w:val="000000"/>
          <w:szCs w:val="24"/>
        </w:rPr>
        <w:t xml:space="preserve"> </w:t>
      </w:r>
      <w:r w:rsidR="00A86DE1" w:rsidRPr="00A8461B">
        <w:rPr>
          <w:rFonts w:eastAsiaTheme="minorHAnsi"/>
          <w:color w:val="000000"/>
          <w:szCs w:val="24"/>
        </w:rPr>
        <w:t>VTUA</w:t>
      </w:r>
      <w:r w:rsidR="00A86DE1">
        <w:rPr>
          <w:rFonts w:eastAsiaTheme="minorHAnsi"/>
          <w:color w:val="000000"/>
          <w:szCs w:val="24"/>
        </w:rPr>
        <w:t>)</w:t>
      </w:r>
      <w:r w:rsidR="003E2009" w:rsidRPr="00090118">
        <w:rPr>
          <w:rStyle w:val="Emphasis"/>
          <w:i w:val="0"/>
          <w:iCs w:val="0"/>
          <w:szCs w:val="24"/>
          <w:shd w:val="clear" w:color="auto" w:fill="FFFFFF"/>
        </w:rPr>
        <w:t>.</w:t>
      </w:r>
      <w:r w:rsidR="003E2009" w:rsidRPr="003E2009">
        <w:rPr>
          <w:rStyle w:val="Emphasis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  <w:t xml:space="preserve"> </w:t>
      </w:r>
    </w:p>
    <w:p w14:paraId="34F99AED" w14:textId="68F0A193" w:rsidR="003B2BF6" w:rsidRPr="00090118" w:rsidRDefault="0093116F" w:rsidP="00090118">
      <w:pPr>
        <w:pStyle w:val="ListBullet4"/>
        <w:numPr>
          <w:ilvl w:val="0"/>
          <w:numId w:val="0"/>
        </w:numPr>
        <w:spacing w:before="100" w:beforeAutospacing="1" w:after="100" w:afterAutospacing="1" w:line="276" w:lineRule="auto"/>
      </w:pPr>
      <w:r w:rsidRPr="0093116F">
        <w:rPr>
          <w:b/>
          <w:bCs/>
          <w:szCs w:val="24"/>
        </w:rPr>
        <w:t>4.</w:t>
      </w:r>
      <w:r w:rsidR="00103FC1">
        <w:rPr>
          <w:b/>
          <w:bCs/>
          <w:szCs w:val="24"/>
        </w:rPr>
        <w:t>4</w:t>
      </w:r>
      <w:r w:rsidRPr="0093116F">
        <w:rPr>
          <w:b/>
          <w:bCs/>
          <w:szCs w:val="24"/>
        </w:rPr>
        <w:t>.</w:t>
      </w:r>
      <w:r w:rsidRPr="0093116F">
        <w:rPr>
          <w:szCs w:val="24"/>
        </w:rPr>
        <w:t xml:space="preserve"> </w:t>
      </w:r>
      <w:r w:rsidR="003B2BF6" w:rsidRPr="0093116F">
        <w:rPr>
          <w14:ligatures w14:val="none"/>
        </w:rPr>
        <w:t xml:space="preserve">Pretendenta </w:t>
      </w:r>
      <w:r w:rsidR="003B2BF6" w:rsidRPr="0093116F">
        <w:rPr>
          <w14:ligatures w14:val="none"/>
        </w:rPr>
        <w:t>piedāvājums jāiesniedz, aizpildot</w:t>
      </w:r>
      <w:r w:rsidR="00B34A2C">
        <w:rPr>
          <w14:ligatures w14:val="none"/>
        </w:rPr>
        <w:t xml:space="preserve"> 1.</w:t>
      </w:r>
      <w:r w:rsidR="003B2BF6" w:rsidRPr="0093116F">
        <w:rPr>
          <w14:ligatures w14:val="none"/>
        </w:rPr>
        <w:t>pieliku</w:t>
      </w:r>
      <w:r w:rsidR="00B34A2C">
        <w:rPr>
          <w14:ligatures w14:val="none"/>
        </w:rPr>
        <w:t>mu</w:t>
      </w:r>
      <w:r w:rsidR="003B2BF6" w:rsidRPr="0093116F">
        <w:rPr>
          <w14:ligatures w14:val="none"/>
        </w:rPr>
        <w:t xml:space="preserve"> „Tehniskā specifikācija – </w:t>
      </w:r>
      <w:r w:rsidR="00B34A2C">
        <w:rPr>
          <w14:ligatures w14:val="none"/>
        </w:rPr>
        <w:t xml:space="preserve">tehniskais </w:t>
      </w:r>
      <w:r w:rsidR="003B2BF6" w:rsidRPr="0093116F">
        <w:rPr>
          <w14:ligatures w14:val="none"/>
        </w:rPr>
        <w:t>piedāvājums”.</w:t>
      </w:r>
    </w:p>
    <w:p w14:paraId="5BB8A291" w14:textId="3EDEAC76" w:rsidR="009768BB" w:rsidRPr="00757C6F" w:rsidRDefault="00387781" w:rsidP="00090118">
      <w:pPr>
        <w:pStyle w:val="ListBullet4"/>
        <w:numPr>
          <w:ilvl w:val="0"/>
          <w:numId w:val="0"/>
        </w:numPr>
        <w:spacing w:line="276" w:lineRule="auto"/>
        <w:rPr>
          <w:b/>
          <w:bCs/>
          <w14:ligatures w14:val="none"/>
        </w:rPr>
      </w:pPr>
      <w:r>
        <w:rPr>
          <w:b/>
          <w:bCs/>
          <w14:ligatures w14:val="none"/>
        </w:rPr>
        <w:t>4.</w:t>
      </w:r>
      <w:r w:rsidR="00103FC1">
        <w:rPr>
          <w:b/>
          <w:bCs/>
          <w14:ligatures w14:val="none"/>
        </w:rPr>
        <w:t>5</w:t>
      </w:r>
      <w:r>
        <w:rPr>
          <w:b/>
          <w:bCs/>
          <w14:ligatures w14:val="none"/>
        </w:rPr>
        <w:t>.</w:t>
      </w:r>
      <w:r w:rsidR="005673FF">
        <w:rPr>
          <w:b/>
          <w:bCs/>
          <w14:ligatures w14:val="none"/>
        </w:rPr>
        <w:t xml:space="preserve"> </w:t>
      </w:r>
      <w:r w:rsidR="009768BB" w:rsidRPr="00757C6F">
        <w:rPr>
          <w:b/>
          <w:bCs/>
          <w14:ligatures w14:val="none"/>
        </w:rPr>
        <w:t>Finanšu piedāvājams:</w:t>
      </w:r>
    </w:p>
    <w:tbl>
      <w:tblPr>
        <w:tblStyle w:val="Reatabula1"/>
        <w:tblW w:w="4979" w:type="pct"/>
        <w:tblLook w:val="04A0" w:firstRow="1" w:lastRow="0" w:firstColumn="1" w:lastColumn="0" w:noHBand="0" w:noVBand="1"/>
      </w:tblPr>
      <w:tblGrid>
        <w:gridCol w:w="3660"/>
        <w:gridCol w:w="843"/>
        <w:gridCol w:w="2315"/>
        <w:gridCol w:w="2390"/>
      </w:tblGrid>
      <w:tr w:rsidR="00730A12" w:rsidRPr="009768BB" w14:paraId="527356B0" w14:textId="77777777" w:rsidTr="008B2D68">
        <w:tc>
          <w:tcPr>
            <w:tcW w:w="1987" w:type="pct"/>
            <w:shd w:val="clear" w:color="auto" w:fill="DEEAF6" w:themeFill="accent5" w:themeFillTint="33"/>
            <w:vAlign w:val="center"/>
          </w:tcPr>
          <w:p w14:paraId="5541703D" w14:textId="062ABBD7" w:rsidR="00730A12" w:rsidRPr="00AC706E" w:rsidRDefault="00730A12" w:rsidP="00730A1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/>
                <w:szCs w:val="24"/>
                <w:lang w:eastAsia="ar-SA"/>
              </w:rPr>
            </w:pPr>
            <w:r w:rsidRPr="00AC706E">
              <w:rPr>
                <w:rFonts w:ascii="Times New Roman" w:eastAsiaTheme="minorHAnsi" w:hAnsi="Times New Roman"/>
                <w:b/>
                <w:szCs w:val="24"/>
                <w:lang w:eastAsia="ar-SA"/>
              </w:rPr>
              <w:t>Finanšu piedāvājuma pozīcija</w:t>
            </w:r>
          </w:p>
        </w:tc>
        <w:tc>
          <w:tcPr>
            <w:tcW w:w="458" w:type="pct"/>
            <w:shd w:val="clear" w:color="auto" w:fill="DEEAF6" w:themeFill="accent5" w:themeFillTint="33"/>
            <w:vAlign w:val="center"/>
          </w:tcPr>
          <w:p w14:paraId="059B4A01" w14:textId="10F20E36" w:rsidR="00730A12" w:rsidRPr="00AC706E" w:rsidRDefault="00730A12" w:rsidP="005F030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/>
                <w:szCs w:val="24"/>
                <w:lang w:eastAsia="ar-SA"/>
              </w:rPr>
            </w:pPr>
            <w:r w:rsidRPr="00AC706E">
              <w:rPr>
                <w:rFonts w:ascii="Times New Roman" w:eastAsiaTheme="minorHAnsi" w:hAnsi="Times New Roman"/>
                <w:b/>
                <w:szCs w:val="24"/>
                <w:lang w:eastAsia="ar-SA"/>
              </w:rPr>
              <w:t>Skaits</w:t>
            </w:r>
            <w:r w:rsidRPr="00AC706E">
              <w:rPr>
                <w:rFonts w:ascii="Times New Roman" w:eastAsiaTheme="minorHAnsi" w:hAnsi="Times New Roman"/>
                <w:b/>
                <w:szCs w:val="24"/>
                <w:lang w:eastAsia="ar-SA"/>
              </w:rPr>
              <w:br/>
              <w:t>(</w:t>
            </w:r>
            <w:proofErr w:type="spellStart"/>
            <w:r w:rsidRPr="00AC706E">
              <w:rPr>
                <w:rFonts w:ascii="Times New Roman" w:eastAsiaTheme="minorHAnsi" w:hAnsi="Times New Roman"/>
                <w:b/>
                <w:szCs w:val="24"/>
                <w:lang w:eastAsia="ar-SA"/>
              </w:rPr>
              <w:t>gab</w:t>
            </w:r>
            <w:proofErr w:type="spellEnd"/>
            <w:r w:rsidRPr="00AC706E">
              <w:rPr>
                <w:rFonts w:ascii="Times New Roman" w:eastAsiaTheme="minorHAnsi" w:hAnsi="Times New Roman"/>
                <w:b/>
                <w:szCs w:val="24"/>
                <w:lang w:eastAsia="ar-SA"/>
              </w:rPr>
              <w:t>)</w:t>
            </w:r>
          </w:p>
        </w:tc>
        <w:tc>
          <w:tcPr>
            <w:tcW w:w="1257" w:type="pct"/>
            <w:shd w:val="clear" w:color="auto" w:fill="DEEAF6" w:themeFill="accent5" w:themeFillTint="33"/>
            <w:vAlign w:val="center"/>
          </w:tcPr>
          <w:p w14:paraId="3172B8D8" w14:textId="32DC413D" w:rsidR="00730A12" w:rsidRPr="00AC706E" w:rsidRDefault="00730A12" w:rsidP="005F030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/>
                <w:szCs w:val="24"/>
                <w:lang w:eastAsia="ar-SA"/>
              </w:rPr>
            </w:pPr>
            <w:r w:rsidRPr="00AC706E">
              <w:rPr>
                <w:rFonts w:ascii="Times New Roman" w:eastAsiaTheme="minorHAnsi" w:hAnsi="Times New Roman"/>
                <w:b/>
                <w:szCs w:val="24"/>
                <w:lang w:eastAsia="ar-SA"/>
              </w:rPr>
              <w:t>*Ražotājs, modelis, nosaukums</w:t>
            </w:r>
          </w:p>
        </w:tc>
        <w:tc>
          <w:tcPr>
            <w:tcW w:w="1299" w:type="pct"/>
            <w:shd w:val="clear" w:color="auto" w:fill="DEEAF6" w:themeFill="accent5" w:themeFillTint="33"/>
            <w:vAlign w:val="center"/>
          </w:tcPr>
          <w:p w14:paraId="1929FDF4" w14:textId="344E0A3B" w:rsidR="00730A12" w:rsidRPr="00AC706E" w:rsidRDefault="00730A12" w:rsidP="005F030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/>
                <w:szCs w:val="24"/>
                <w:lang w:eastAsia="ar-SA"/>
              </w:rPr>
            </w:pPr>
            <w:r w:rsidRPr="00AC706E">
              <w:rPr>
                <w:rFonts w:ascii="Times New Roman" w:hAnsi="Times New Roman"/>
                <w:b/>
                <w:bCs/>
                <w:szCs w:val="24"/>
              </w:rPr>
              <w:t>**Cena par vienu vienību EUR bez PVN</w:t>
            </w:r>
          </w:p>
        </w:tc>
      </w:tr>
      <w:tr w:rsidR="00730A12" w:rsidRPr="009768BB" w14:paraId="25A462A6" w14:textId="77777777" w:rsidTr="00987F71">
        <w:trPr>
          <w:trHeight w:val="850"/>
        </w:trPr>
        <w:tc>
          <w:tcPr>
            <w:tcW w:w="1987" w:type="pct"/>
            <w:vAlign w:val="center"/>
          </w:tcPr>
          <w:p w14:paraId="2DD18377" w14:textId="46DA0859" w:rsidR="00730A12" w:rsidRPr="008628C2" w:rsidRDefault="00730A12" w:rsidP="008628C2">
            <w:pPr>
              <w:rPr>
                <w:rFonts w:ascii="Times New Roman" w:eastAsiaTheme="minorHAnsi" w:hAnsi="Times New Roman"/>
                <w:bCs/>
                <w:szCs w:val="24"/>
                <w:lang w:eastAsia="ar-SA"/>
              </w:rPr>
            </w:pPr>
            <w:r w:rsidRPr="008628C2">
              <w:rPr>
                <w:rFonts w:ascii="Times New Roman" w:eastAsiaTheme="minorHAnsi" w:hAnsi="Times New Roman"/>
                <w:color w:val="000000"/>
                <w:szCs w:val="24"/>
              </w:rPr>
              <w:t>Jauns</w:t>
            </w:r>
            <w:r w:rsidR="008628C2">
              <w:rPr>
                <w:rFonts w:ascii="Times New Roman" w:eastAsiaTheme="minorHAnsi" w:hAnsi="Times New Roman"/>
                <w:color w:val="000000"/>
                <w:szCs w:val="24"/>
              </w:rPr>
              <w:t xml:space="preserve">, </w:t>
            </w:r>
            <w:r w:rsidRPr="008628C2">
              <w:rPr>
                <w:rFonts w:ascii="Times New Roman" w:eastAsiaTheme="minorHAnsi" w:hAnsi="Times New Roman"/>
                <w:color w:val="000000"/>
                <w:szCs w:val="24"/>
              </w:rPr>
              <w:t xml:space="preserve">nelietots </w:t>
            </w:r>
            <w:r w:rsidR="008B2D68">
              <w:rPr>
                <w:rFonts w:ascii="Times New Roman" w:hAnsi="Times New Roman"/>
                <w:szCs w:val="24"/>
              </w:rPr>
              <w:t>teleskopiskais iekrāvējs</w:t>
            </w:r>
          </w:p>
        </w:tc>
        <w:tc>
          <w:tcPr>
            <w:tcW w:w="458" w:type="pct"/>
            <w:vAlign w:val="center"/>
          </w:tcPr>
          <w:p w14:paraId="681B0A10" w14:textId="6332774F" w:rsidR="00730A12" w:rsidRPr="009768BB" w:rsidRDefault="00730A12" w:rsidP="007F28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57" w:type="pct"/>
          </w:tcPr>
          <w:p w14:paraId="705DEA1E" w14:textId="77777777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9" w:type="pct"/>
            <w:vAlign w:val="center"/>
          </w:tcPr>
          <w:p w14:paraId="5DEB66B9" w14:textId="77777777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A8461B" w:rsidRPr="009768BB" w14:paraId="2A183AAA" w14:textId="77777777" w:rsidTr="008B2D68">
        <w:tc>
          <w:tcPr>
            <w:tcW w:w="1987" w:type="pct"/>
            <w:vAlign w:val="center"/>
          </w:tcPr>
          <w:p w14:paraId="1FDCFDAD" w14:textId="5D520113" w:rsidR="00A8461B" w:rsidRPr="00D904B0" w:rsidRDefault="00A8461B" w:rsidP="00F45113">
            <w:pPr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R</w:t>
            </w:r>
            <w:r w:rsidRPr="00A8461B">
              <w:rPr>
                <w:rFonts w:ascii="Times New Roman" w:eastAsiaTheme="minorHAnsi" w:hAnsi="Times New Roman"/>
                <w:color w:val="000000"/>
                <w:szCs w:val="24"/>
              </w:rPr>
              <w:t>eģistrācij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a</w:t>
            </w:r>
            <w:r w:rsidRPr="00A8461B">
              <w:rPr>
                <w:rFonts w:ascii="Times New Roman" w:eastAsiaTheme="minorHAnsi" w:hAnsi="Times New Roman"/>
                <w:color w:val="000000"/>
                <w:szCs w:val="24"/>
              </w:rPr>
              <w:t xml:space="preserve"> VTUA</w:t>
            </w:r>
          </w:p>
        </w:tc>
        <w:tc>
          <w:tcPr>
            <w:tcW w:w="458" w:type="pct"/>
            <w:vAlign w:val="center"/>
          </w:tcPr>
          <w:p w14:paraId="7BFC869F" w14:textId="5139938D" w:rsidR="00A8461B" w:rsidRDefault="00A8461B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57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21C58B7B" w14:textId="77777777" w:rsidR="00A8461B" w:rsidRPr="008628C2" w:rsidRDefault="00A8461B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9" w:type="pct"/>
            <w:vAlign w:val="center"/>
          </w:tcPr>
          <w:p w14:paraId="3284C221" w14:textId="77777777" w:rsidR="00A8461B" w:rsidRPr="009768BB" w:rsidRDefault="00A8461B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FC7226" w:rsidRPr="009768BB" w14:paraId="79157C54" w14:textId="77777777" w:rsidTr="008B2D68">
        <w:tc>
          <w:tcPr>
            <w:tcW w:w="1987" w:type="pct"/>
            <w:shd w:val="clear" w:color="auto" w:fill="E2EFD9" w:themeFill="accent6" w:themeFillTint="33"/>
            <w:vAlign w:val="center"/>
          </w:tcPr>
          <w:p w14:paraId="19F41763" w14:textId="4B278DD9" w:rsidR="00FC7226" w:rsidRPr="00FC7226" w:rsidRDefault="00FC7226" w:rsidP="00FC7226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FC7226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Aprīkojums</w:t>
            </w:r>
          </w:p>
        </w:tc>
        <w:tc>
          <w:tcPr>
            <w:tcW w:w="3013" w:type="pct"/>
            <w:gridSpan w:val="3"/>
            <w:shd w:val="clear" w:color="auto" w:fill="E2EFD9" w:themeFill="accent6" w:themeFillTint="33"/>
            <w:vAlign w:val="center"/>
          </w:tcPr>
          <w:p w14:paraId="2DE9B019" w14:textId="77777777" w:rsidR="00FC7226" w:rsidRPr="009768BB" w:rsidRDefault="00FC7226" w:rsidP="00FC722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30A12" w:rsidRPr="009768BB" w14:paraId="52858CD3" w14:textId="77777777" w:rsidTr="008B2D68">
        <w:tc>
          <w:tcPr>
            <w:tcW w:w="1987" w:type="pct"/>
            <w:vAlign w:val="center"/>
          </w:tcPr>
          <w:p w14:paraId="2E6933A0" w14:textId="30E57842" w:rsidR="00730A12" w:rsidRPr="00085FF2" w:rsidRDefault="00730A12" w:rsidP="000E427D">
            <w:pPr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085FF2">
              <w:rPr>
                <w:rFonts w:ascii="Times New Roman" w:eastAsiaTheme="minorHAnsi" w:hAnsi="Times New Roman"/>
                <w:color w:val="000000"/>
                <w:szCs w:val="24"/>
              </w:rPr>
              <w:t>Palešu dakšas</w:t>
            </w:r>
          </w:p>
        </w:tc>
        <w:tc>
          <w:tcPr>
            <w:tcW w:w="458" w:type="pct"/>
            <w:vAlign w:val="center"/>
          </w:tcPr>
          <w:p w14:paraId="16E26A61" w14:textId="0CD8E61B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57" w:type="pct"/>
          </w:tcPr>
          <w:p w14:paraId="0717D053" w14:textId="77777777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9" w:type="pct"/>
            <w:vAlign w:val="center"/>
          </w:tcPr>
          <w:p w14:paraId="379FC5C3" w14:textId="77777777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1C24EE" w:rsidRPr="009768BB" w14:paraId="7C94F969" w14:textId="77777777" w:rsidTr="008B2D68">
        <w:tc>
          <w:tcPr>
            <w:tcW w:w="1987" w:type="pct"/>
            <w:vAlign w:val="center"/>
          </w:tcPr>
          <w:p w14:paraId="42BF43D6" w14:textId="3E12CC9A" w:rsidR="001C24EE" w:rsidRPr="00085FF2" w:rsidRDefault="001C24EE" w:rsidP="000E427D">
            <w:pPr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085FF2">
              <w:rPr>
                <w:rFonts w:ascii="Times New Roman" w:eastAsiaTheme="minorHAnsi" w:hAnsi="Times New Roman"/>
                <w:color w:val="000000"/>
                <w:szCs w:val="24"/>
              </w:rPr>
              <w:t>Smago m</w:t>
            </w:r>
            <w:r w:rsidR="00B7457F">
              <w:rPr>
                <w:rFonts w:ascii="Times New Roman" w:eastAsiaTheme="minorHAnsi" w:hAnsi="Times New Roman"/>
                <w:color w:val="000000"/>
                <w:szCs w:val="24"/>
              </w:rPr>
              <w:t>a</w:t>
            </w:r>
            <w:r w:rsidRPr="00085FF2">
              <w:rPr>
                <w:rFonts w:ascii="Times New Roman" w:eastAsiaTheme="minorHAnsi" w:hAnsi="Times New Roman"/>
                <w:color w:val="000000"/>
                <w:szCs w:val="24"/>
              </w:rPr>
              <w:t>teriālu celtniecības kauss</w:t>
            </w:r>
          </w:p>
        </w:tc>
        <w:tc>
          <w:tcPr>
            <w:tcW w:w="458" w:type="pct"/>
            <w:vAlign w:val="center"/>
          </w:tcPr>
          <w:p w14:paraId="3E9A3FF6" w14:textId="30B06ECC" w:rsidR="001C24EE" w:rsidRDefault="005E6C4F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57" w:type="pct"/>
          </w:tcPr>
          <w:p w14:paraId="3E948454" w14:textId="77777777" w:rsidR="001C24EE" w:rsidRPr="009768BB" w:rsidRDefault="001C24EE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9" w:type="pct"/>
            <w:vAlign w:val="center"/>
          </w:tcPr>
          <w:p w14:paraId="62A55AB0" w14:textId="77777777" w:rsidR="001C24EE" w:rsidRPr="009768BB" w:rsidRDefault="001C24EE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922FBA" w:rsidRPr="009768BB" w14:paraId="2D4CC4AB" w14:textId="77777777" w:rsidTr="008B2D68">
        <w:tc>
          <w:tcPr>
            <w:tcW w:w="1987" w:type="pct"/>
            <w:vAlign w:val="center"/>
          </w:tcPr>
          <w:p w14:paraId="3CD713F9" w14:textId="7EF49614" w:rsidR="00922FBA" w:rsidRPr="00085FF2" w:rsidRDefault="00922FBA" w:rsidP="000E427D">
            <w:pPr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085FF2">
              <w:rPr>
                <w:rFonts w:ascii="Times New Roman" w:eastAsiaTheme="minorHAnsi" w:hAnsi="Times New Roman"/>
                <w:color w:val="000000"/>
                <w:szCs w:val="24"/>
              </w:rPr>
              <w:t>Vieglo materiālu beramais kauss</w:t>
            </w:r>
          </w:p>
        </w:tc>
        <w:tc>
          <w:tcPr>
            <w:tcW w:w="458" w:type="pct"/>
            <w:vAlign w:val="center"/>
          </w:tcPr>
          <w:p w14:paraId="22260084" w14:textId="7B974F5D" w:rsidR="00922FBA" w:rsidRDefault="005E6C4F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57" w:type="pct"/>
          </w:tcPr>
          <w:p w14:paraId="26EE7F41" w14:textId="77777777" w:rsidR="00922FBA" w:rsidRPr="009768BB" w:rsidRDefault="00922FBA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9" w:type="pct"/>
            <w:vAlign w:val="center"/>
          </w:tcPr>
          <w:p w14:paraId="2694960A" w14:textId="77777777" w:rsidR="00922FBA" w:rsidRPr="009768BB" w:rsidRDefault="00922FBA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30A12" w:rsidRPr="009768BB" w14:paraId="01743258" w14:textId="77777777" w:rsidTr="008B2D68">
        <w:tc>
          <w:tcPr>
            <w:tcW w:w="1987" w:type="pct"/>
            <w:vAlign w:val="center"/>
          </w:tcPr>
          <w:p w14:paraId="11C7EE5C" w14:textId="14A7F0BB" w:rsidR="00730A12" w:rsidRPr="009768BB" w:rsidRDefault="00730A12" w:rsidP="000E427D">
            <w:pPr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84379A">
              <w:rPr>
                <w:rFonts w:ascii="Times New Roman" w:eastAsiaTheme="minorHAnsi" w:hAnsi="Times New Roman"/>
                <w:color w:val="000000"/>
                <w:szCs w:val="24"/>
              </w:rPr>
              <w:t>Personāla celšana grozs</w:t>
            </w:r>
          </w:p>
        </w:tc>
        <w:tc>
          <w:tcPr>
            <w:tcW w:w="458" w:type="pct"/>
            <w:vAlign w:val="center"/>
          </w:tcPr>
          <w:p w14:paraId="089228F1" w14:textId="249526C4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57" w:type="pct"/>
          </w:tcPr>
          <w:p w14:paraId="6A3953B4" w14:textId="77777777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9" w:type="pct"/>
            <w:vAlign w:val="center"/>
          </w:tcPr>
          <w:p w14:paraId="344D1C66" w14:textId="77777777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5F7D66" w:rsidRPr="009768BB" w14:paraId="712848E2" w14:textId="77777777" w:rsidTr="008B2D68">
        <w:tc>
          <w:tcPr>
            <w:tcW w:w="1987" w:type="pct"/>
            <w:shd w:val="clear" w:color="auto" w:fill="E2EFD9" w:themeFill="accent6" w:themeFillTint="33"/>
            <w:vAlign w:val="center"/>
          </w:tcPr>
          <w:p w14:paraId="61107318" w14:textId="5C6BE5F0" w:rsidR="005F7D66" w:rsidRPr="0084379A" w:rsidRDefault="005F7D66" w:rsidP="000E427D">
            <w:pPr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9353DC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Garantijas remont</w:t>
            </w:r>
            <w:r w:rsidR="0084605E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u un apkopju nodrošinājums</w:t>
            </w:r>
          </w:p>
        </w:tc>
        <w:tc>
          <w:tcPr>
            <w:tcW w:w="3013" w:type="pct"/>
            <w:gridSpan w:val="3"/>
            <w:shd w:val="clear" w:color="auto" w:fill="E2EFD9" w:themeFill="accent6" w:themeFillTint="33"/>
            <w:vAlign w:val="center"/>
          </w:tcPr>
          <w:p w14:paraId="2F552990" w14:textId="77777777" w:rsidR="005F7D66" w:rsidRPr="009768BB" w:rsidRDefault="005F7D66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236858" w:rsidRPr="009768BB" w14:paraId="015D20AC" w14:textId="77777777" w:rsidTr="008B2D68">
        <w:tc>
          <w:tcPr>
            <w:tcW w:w="1987" w:type="pct"/>
            <w:vAlign w:val="center"/>
          </w:tcPr>
          <w:p w14:paraId="319F3D73" w14:textId="269C59E6" w:rsidR="00236858" w:rsidRPr="00CB6438" w:rsidRDefault="00236858" w:rsidP="000E427D">
            <w:pPr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CB6438">
              <w:rPr>
                <w:rStyle w:val="cf01"/>
                <w:rFonts w:ascii="Times New Roman" w:hAnsi="Times New Roman"/>
                <w:sz w:val="24"/>
                <w:szCs w:val="24"/>
              </w:rPr>
              <w:t>Apkopes izmaksas garantijas periodā</w:t>
            </w:r>
            <w:r w:rsidR="00CB6438">
              <w:rPr>
                <w:rStyle w:val="cf01"/>
                <w:rFonts w:ascii="Times New Roman" w:hAnsi="Times New Roman"/>
                <w:sz w:val="24"/>
                <w:szCs w:val="24"/>
              </w:rPr>
              <w:t xml:space="preserve"> (</w:t>
            </w:r>
            <w:r w:rsidRPr="00CB6438">
              <w:rPr>
                <w:rStyle w:val="cf01"/>
                <w:rFonts w:ascii="Times New Roman" w:hAnsi="Times New Roman"/>
                <w:sz w:val="24"/>
                <w:szCs w:val="24"/>
              </w:rPr>
              <w:t>ieskaitot izejmateriālus</w:t>
            </w:r>
            <w:r w:rsidR="00CB6438">
              <w:rPr>
                <w:rStyle w:val="cf01"/>
                <w:rFonts w:ascii="Times New Roman" w:hAnsi="Times New Roman"/>
                <w:sz w:val="24"/>
                <w:szCs w:val="24"/>
              </w:rPr>
              <w:t>)</w:t>
            </w:r>
            <w:r w:rsidRPr="00CB6438">
              <w:rPr>
                <w:rStyle w:val="cf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  <w:vAlign w:val="center"/>
          </w:tcPr>
          <w:p w14:paraId="45053147" w14:textId="11C0AD31" w:rsidR="00236858" w:rsidRDefault="00CB6438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57" w:type="pct"/>
            <w:tcBorders>
              <w:tl2br w:val="single" w:sz="4" w:space="0" w:color="auto"/>
              <w:tr2bl w:val="single" w:sz="4" w:space="0" w:color="auto"/>
            </w:tcBorders>
          </w:tcPr>
          <w:p w14:paraId="73405C16" w14:textId="77777777" w:rsidR="00236858" w:rsidRPr="009768BB" w:rsidRDefault="00236858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99" w:type="pct"/>
            <w:vAlign w:val="center"/>
          </w:tcPr>
          <w:p w14:paraId="0719BC65" w14:textId="77777777" w:rsidR="00236858" w:rsidRPr="009768BB" w:rsidRDefault="00236858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  <w:tr w:rsidR="00730A12" w:rsidRPr="009768BB" w14:paraId="4106E59B" w14:textId="77777777" w:rsidTr="008B2D68">
        <w:tc>
          <w:tcPr>
            <w:tcW w:w="3701" w:type="pct"/>
            <w:gridSpan w:val="3"/>
            <w:shd w:val="clear" w:color="auto" w:fill="D9D9D9" w:themeFill="background1" w:themeFillShade="D9"/>
          </w:tcPr>
          <w:p w14:paraId="472F2123" w14:textId="6A918DB4" w:rsidR="00730A12" w:rsidRPr="009768BB" w:rsidRDefault="00730A12" w:rsidP="00730A1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right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  <w:r w:rsidRPr="009768BB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K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OPĀ:</w:t>
            </w:r>
            <w:r w:rsidRPr="009768BB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99" w:type="pct"/>
            <w:shd w:val="clear" w:color="auto" w:fill="D9D9D9" w:themeFill="background1" w:themeFillShade="D9"/>
            <w:vAlign w:val="center"/>
          </w:tcPr>
          <w:p w14:paraId="761704FE" w14:textId="77777777" w:rsidR="00730A12" w:rsidRPr="009768BB" w:rsidRDefault="00730A12" w:rsidP="009768B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eastAsiaTheme="minorHAnsi" w:hAnsi="Times New Roman"/>
                <w:bCs/>
                <w:sz w:val="22"/>
                <w:szCs w:val="22"/>
                <w:lang w:eastAsia="ar-SA"/>
              </w:rPr>
            </w:pPr>
          </w:p>
        </w:tc>
      </w:tr>
    </w:tbl>
    <w:p w14:paraId="5E2FED44" w14:textId="77777777" w:rsidR="004137B5" w:rsidRDefault="004137B5" w:rsidP="004137B5">
      <w:pPr>
        <w:spacing w:after="120"/>
        <w:rPr>
          <w:rFonts w:ascii="Times New Roman" w:hAnsi="Times New Roman"/>
          <w:i/>
          <w:iCs/>
          <w:color w:val="000000"/>
          <w:sz w:val="20"/>
        </w:rPr>
      </w:pPr>
      <w:r w:rsidRPr="00F6080D">
        <w:rPr>
          <w:rFonts w:ascii="Times New Roman" w:hAnsi="Times New Roman"/>
          <w:i/>
          <w:iCs/>
          <w:sz w:val="20"/>
        </w:rPr>
        <w:t>*Saskaņā ar Tehniskās specifikācijas prasībām.</w:t>
      </w:r>
      <w:r w:rsidRPr="00F6080D">
        <w:rPr>
          <w:rFonts w:ascii="Times New Roman" w:hAnsi="Times New Roman"/>
          <w:i/>
          <w:iCs/>
          <w:sz w:val="20"/>
        </w:rPr>
        <w:br/>
        <w:t>*</w:t>
      </w:r>
      <w:r w:rsidRPr="00F6080D">
        <w:rPr>
          <w:rFonts w:ascii="Times New Roman" w:hAnsi="Times New Roman"/>
          <w:i/>
          <w:iCs/>
          <w:color w:val="000000"/>
          <w:sz w:val="20"/>
        </w:rPr>
        <w:t>*Piedāvātajā cenā ir iekļautas visas ar preci un piegādi saistītās izmaksas.</w:t>
      </w:r>
    </w:p>
    <w:p w14:paraId="1F574550" w14:textId="47FAE001" w:rsidR="005A50DD" w:rsidRDefault="00462A53" w:rsidP="005A50DD">
      <w:pPr>
        <w:pStyle w:val="ListBullet4"/>
        <w:numPr>
          <w:ilvl w:val="0"/>
          <w:numId w:val="0"/>
        </w:numPr>
        <w:tabs>
          <w:tab w:val="left" w:pos="709"/>
        </w:tabs>
        <w:spacing w:before="80" w:after="80" w:line="276" w:lineRule="auto"/>
        <w:rPr>
          <w:bCs/>
          <w:color w:val="000000" w:themeColor="text1"/>
          <w:szCs w:val="24"/>
        </w:rPr>
      </w:pPr>
      <w:r w:rsidRPr="005A50DD">
        <w:rPr>
          <w:rFonts w:eastAsiaTheme="minorHAnsi"/>
          <w:b/>
          <w:szCs w:val="24"/>
          <w:lang w:eastAsia="ar-SA"/>
          <w14:ligatures w14:val="none"/>
        </w:rPr>
        <w:t>4.</w:t>
      </w:r>
      <w:r w:rsidR="00103FC1">
        <w:rPr>
          <w:rFonts w:eastAsiaTheme="minorHAnsi"/>
          <w:b/>
          <w:szCs w:val="24"/>
          <w:lang w:eastAsia="ar-SA"/>
          <w14:ligatures w14:val="none"/>
        </w:rPr>
        <w:t>6</w:t>
      </w:r>
      <w:r w:rsidRPr="005A50DD">
        <w:rPr>
          <w:rFonts w:eastAsiaTheme="minorHAnsi"/>
          <w:b/>
          <w:szCs w:val="24"/>
          <w:lang w:eastAsia="ar-SA"/>
          <w14:ligatures w14:val="none"/>
        </w:rPr>
        <w:t>. </w:t>
      </w:r>
      <w:r w:rsidR="00E45C0C" w:rsidRPr="005A50DD">
        <w:t>Teleskopiskā iekrāvēja piegāde tiks veikta ____ (__________)</w:t>
      </w:r>
      <w:r w:rsidR="00E45C0C" w:rsidRPr="005A50DD">
        <w:rPr>
          <w:color w:val="000000" w:themeColor="text1"/>
          <w:szCs w:val="24"/>
        </w:rPr>
        <w:t xml:space="preserve"> </w:t>
      </w:r>
      <w:r w:rsidR="00E45C0C" w:rsidRPr="005A50DD">
        <w:rPr>
          <w:szCs w:val="24"/>
        </w:rPr>
        <w:t xml:space="preserve">mēnešu laikā pēc </w:t>
      </w:r>
      <w:r w:rsidR="005A50DD" w:rsidRPr="005A50DD">
        <w:rPr>
          <w:bCs/>
          <w:color w:val="000000" w:themeColor="text1"/>
          <w:szCs w:val="24"/>
        </w:rPr>
        <w:t>līguma noslēgšanas dienas.</w:t>
      </w:r>
    </w:p>
    <w:p w14:paraId="70E59590" w14:textId="25B3ABC9" w:rsidR="005A50DD" w:rsidRDefault="00A42BA2" w:rsidP="005A50DD">
      <w:pPr>
        <w:pStyle w:val="ListBullet4"/>
        <w:numPr>
          <w:ilvl w:val="0"/>
          <w:numId w:val="0"/>
        </w:numPr>
        <w:tabs>
          <w:tab w:val="left" w:pos="709"/>
        </w:tabs>
        <w:spacing w:before="80" w:after="80" w:line="276" w:lineRule="auto"/>
        <w:rPr>
          <w:szCs w:val="24"/>
        </w:rPr>
      </w:pPr>
      <w:r>
        <w:rPr>
          <w:rFonts w:eastAsiaTheme="minorHAnsi"/>
          <w:b/>
          <w:szCs w:val="24"/>
          <w:lang w:eastAsia="ar-SA"/>
          <w14:ligatures w14:val="none"/>
        </w:rPr>
        <w:t>4</w:t>
      </w:r>
      <w:r w:rsidR="00103FC1">
        <w:rPr>
          <w:rFonts w:eastAsiaTheme="minorHAnsi"/>
          <w:b/>
          <w:szCs w:val="24"/>
          <w:lang w:eastAsia="ar-SA"/>
          <w14:ligatures w14:val="none"/>
        </w:rPr>
        <w:t>.7</w:t>
      </w:r>
      <w:r>
        <w:rPr>
          <w:rFonts w:eastAsiaTheme="minorHAnsi"/>
          <w:b/>
          <w:szCs w:val="24"/>
          <w:lang w:eastAsia="ar-SA"/>
          <w14:ligatures w14:val="none"/>
        </w:rPr>
        <w:t xml:space="preserve">. </w:t>
      </w:r>
      <w:r w:rsidR="009A00DD" w:rsidRPr="00B92F97">
        <w:rPr>
          <w:szCs w:val="24"/>
        </w:rPr>
        <w:t xml:space="preserve">Ņemot vērā tehniskajā specifikācijā noteikto, </w:t>
      </w:r>
      <w:r w:rsidR="00130733">
        <w:t>t</w:t>
      </w:r>
      <w:r w:rsidR="00130733" w:rsidRPr="00381E16">
        <w:t>eleskopiskā iekrāvēja</w:t>
      </w:r>
      <w:r w:rsidR="009A00DD" w:rsidRPr="00B92F97">
        <w:rPr>
          <w:szCs w:val="24"/>
        </w:rPr>
        <w:t xml:space="preserve"> garantija tiek nodrošināta </w:t>
      </w:r>
      <w:r w:rsidR="009A00DD" w:rsidRPr="00B92F97">
        <w:t>____ (__________)</w:t>
      </w:r>
      <w:r w:rsidR="009A00DD" w:rsidRPr="00B92F97">
        <w:rPr>
          <w:color w:val="000000" w:themeColor="text1"/>
          <w:szCs w:val="24"/>
        </w:rPr>
        <w:t xml:space="preserve"> </w:t>
      </w:r>
      <w:r w:rsidR="009A00DD" w:rsidRPr="00B92F97">
        <w:rPr>
          <w:szCs w:val="24"/>
        </w:rPr>
        <w:t>mēnešus</w:t>
      </w:r>
      <w:r w:rsidR="00F45113">
        <w:rPr>
          <w:szCs w:val="24"/>
        </w:rPr>
        <w:t>.</w:t>
      </w:r>
    </w:p>
    <w:p w14:paraId="2F5441FA" w14:textId="457803DF" w:rsidR="005A50DD" w:rsidRDefault="009A00DD" w:rsidP="005A50DD">
      <w:pPr>
        <w:pStyle w:val="ListBullet4"/>
        <w:numPr>
          <w:ilvl w:val="0"/>
          <w:numId w:val="0"/>
        </w:numPr>
        <w:tabs>
          <w:tab w:val="left" w:pos="709"/>
        </w:tabs>
        <w:spacing w:before="80" w:after="80" w:line="276" w:lineRule="auto"/>
        <w:rPr>
          <w:szCs w:val="24"/>
        </w:rPr>
      </w:pPr>
      <w:r w:rsidRPr="00F45113">
        <w:rPr>
          <w:b/>
          <w:bCs/>
          <w:szCs w:val="24"/>
        </w:rPr>
        <w:lastRenderedPageBreak/>
        <w:t>4.</w:t>
      </w:r>
      <w:r w:rsidR="00103FC1">
        <w:rPr>
          <w:b/>
          <w:bCs/>
          <w:szCs w:val="24"/>
        </w:rPr>
        <w:t>8</w:t>
      </w:r>
      <w:r w:rsidRPr="00F45113">
        <w:rPr>
          <w:b/>
          <w:bCs/>
          <w:szCs w:val="24"/>
        </w:rPr>
        <w:t xml:space="preserve">. </w:t>
      </w:r>
      <w:r w:rsidRPr="00F45113">
        <w:rPr>
          <w:szCs w:val="24"/>
        </w:rPr>
        <w:t>Ņemot vērā tehniskajā specifikācijā noteikto, garantija</w:t>
      </w:r>
      <w:r w:rsidR="0029738B" w:rsidRPr="00F45113">
        <w:rPr>
          <w:szCs w:val="24"/>
        </w:rPr>
        <w:t xml:space="preserve"> aprīkojumam</w:t>
      </w:r>
      <w:r w:rsidRPr="00F45113">
        <w:rPr>
          <w:szCs w:val="24"/>
        </w:rPr>
        <w:t xml:space="preserve"> tiek nodrošināta </w:t>
      </w:r>
      <w:r w:rsidRPr="00F45113">
        <w:t>____ (__________)</w:t>
      </w:r>
      <w:r w:rsidRPr="00F45113">
        <w:rPr>
          <w:color w:val="000000" w:themeColor="text1"/>
          <w:szCs w:val="24"/>
        </w:rPr>
        <w:t xml:space="preserve"> </w:t>
      </w:r>
      <w:r w:rsidRPr="00F45113">
        <w:rPr>
          <w:szCs w:val="24"/>
        </w:rPr>
        <w:t>mēnešus</w:t>
      </w:r>
      <w:r w:rsidR="00F45113" w:rsidRPr="00F45113">
        <w:rPr>
          <w:szCs w:val="24"/>
        </w:rPr>
        <w:t>.</w:t>
      </w:r>
    </w:p>
    <w:p w14:paraId="562BD40F" w14:textId="00C5474F" w:rsidR="00462A53" w:rsidRPr="00BB534D" w:rsidRDefault="009A00DD" w:rsidP="00BB534D">
      <w:pPr>
        <w:spacing w:after="120"/>
        <w:jc w:val="both"/>
        <w:rPr>
          <w:rFonts w:ascii="Times New Roman" w:hAnsi="Times New Roman"/>
          <w:szCs w:val="24"/>
        </w:rPr>
      </w:pPr>
      <w:r w:rsidRPr="00BB534D">
        <w:rPr>
          <w:rFonts w:ascii="Times New Roman" w:eastAsiaTheme="minorHAnsi" w:hAnsi="Times New Roman"/>
          <w:b/>
          <w:szCs w:val="24"/>
          <w14:ligatures w14:val="none"/>
        </w:rPr>
        <w:t>4</w:t>
      </w:r>
      <w:r w:rsidR="00892F22">
        <w:rPr>
          <w:rFonts w:ascii="Times New Roman" w:eastAsiaTheme="minorHAnsi" w:hAnsi="Times New Roman"/>
          <w:b/>
          <w:szCs w:val="24"/>
          <w14:ligatures w14:val="none"/>
        </w:rPr>
        <w:t>.</w:t>
      </w:r>
      <w:r w:rsidR="00103FC1">
        <w:rPr>
          <w:rFonts w:ascii="Times New Roman" w:eastAsiaTheme="minorHAnsi" w:hAnsi="Times New Roman"/>
          <w:b/>
          <w:szCs w:val="24"/>
          <w14:ligatures w14:val="none"/>
        </w:rPr>
        <w:t>9</w:t>
      </w:r>
      <w:r w:rsidRPr="00BB534D">
        <w:rPr>
          <w:rFonts w:ascii="Times New Roman" w:eastAsiaTheme="minorHAnsi" w:hAnsi="Times New Roman"/>
          <w:b/>
          <w:szCs w:val="24"/>
          <w14:ligatures w14:val="none"/>
        </w:rPr>
        <w:t>.</w:t>
      </w:r>
      <w:r w:rsidRPr="00BB534D">
        <w:rPr>
          <w:rFonts w:ascii="Times New Roman" w:eastAsiaTheme="minorHAnsi" w:hAnsi="Times New Roman"/>
          <w:bCs/>
          <w:szCs w:val="24"/>
          <w14:ligatures w14:val="none"/>
        </w:rPr>
        <w:t xml:space="preserve"> </w:t>
      </w:r>
      <w:r w:rsidR="00462A53" w:rsidRPr="00BB534D">
        <w:rPr>
          <w:rFonts w:ascii="Times New Roman" w:eastAsiaTheme="minorHAnsi" w:hAnsi="Times New Roman"/>
          <w:bCs/>
          <w:szCs w:val="24"/>
          <w14:ligatures w14:val="none"/>
        </w:rPr>
        <w:t xml:space="preserve">Informācija par </w:t>
      </w:r>
      <w:r w:rsidR="00CD05C2" w:rsidRPr="00BB534D">
        <w:rPr>
          <w:rFonts w:ascii="Times New Roman" w:hAnsi="Times New Roman"/>
          <w:szCs w:val="24"/>
        </w:rPr>
        <w:t>teleskopiskā iekrāvēja</w:t>
      </w:r>
      <w:r w:rsidR="00462A53" w:rsidRPr="00BB534D">
        <w:rPr>
          <w:rFonts w:ascii="Times New Roman" w:eastAsiaTheme="minorHAnsi" w:hAnsi="Times New Roman"/>
          <w:bCs/>
          <w:szCs w:val="24"/>
          <w14:ligatures w14:val="none"/>
        </w:rPr>
        <w:t xml:space="preserve"> </w:t>
      </w:r>
      <w:r w:rsidR="00BB534D" w:rsidRPr="00BB534D">
        <w:rPr>
          <w:rFonts w:ascii="Times New Roman" w:hAnsi="Times New Roman"/>
          <w:szCs w:val="24"/>
        </w:rPr>
        <w:t>g</w:t>
      </w:r>
      <w:r w:rsidR="00C54BCC" w:rsidRPr="00BB534D">
        <w:rPr>
          <w:rFonts w:ascii="Times New Roman" w:hAnsi="Times New Roman"/>
          <w:szCs w:val="24"/>
        </w:rPr>
        <w:t xml:space="preserve">arantijas apkopju nodrošinājumu </w:t>
      </w:r>
      <w:r w:rsidR="00462A53" w:rsidRPr="00BB534D">
        <w:rPr>
          <w:rFonts w:ascii="Times New Roman" w:eastAsiaTheme="minorHAnsi" w:hAnsi="Times New Roman"/>
          <w:bCs/>
          <w:szCs w:val="24"/>
          <w14:ligatures w14:val="none"/>
        </w:rPr>
        <w:t>garantijas laika periodā</w:t>
      </w:r>
      <w:r w:rsidR="00C54BCC" w:rsidRPr="00BB534D">
        <w:rPr>
          <w:rFonts w:ascii="Times New Roman" w:hAnsi="Times New Roman"/>
          <w:szCs w:val="24"/>
        </w:rPr>
        <w:t>:</w:t>
      </w:r>
    </w:p>
    <w:tbl>
      <w:tblPr>
        <w:tblStyle w:val="Reatabula2"/>
        <w:tblW w:w="4979" w:type="pct"/>
        <w:tblLook w:val="04A0" w:firstRow="1" w:lastRow="0" w:firstColumn="1" w:lastColumn="0" w:noHBand="0" w:noVBand="1"/>
      </w:tblPr>
      <w:tblGrid>
        <w:gridCol w:w="2455"/>
        <w:gridCol w:w="2024"/>
        <w:gridCol w:w="4729"/>
      </w:tblGrid>
      <w:tr w:rsidR="00CB6438" w:rsidRPr="00462A53" w14:paraId="4C5EB910" w14:textId="77777777" w:rsidTr="00CB6438">
        <w:trPr>
          <w:trHeight w:val="871"/>
        </w:trPr>
        <w:tc>
          <w:tcPr>
            <w:tcW w:w="1333" w:type="pct"/>
            <w:shd w:val="clear" w:color="auto" w:fill="DEEAF6" w:themeFill="accent5" w:themeFillTint="33"/>
            <w:vAlign w:val="center"/>
          </w:tcPr>
          <w:p w14:paraId="6A731DE3" w14:textId="77777777" w:rsidR="00CB6438" w:rsidRPr="00462A53" w:rsidRDefault="00CB6438" w:rsidP="00462A53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ar-SA"/>
              </w:rPr>
            </w:pPr>
            <w:r w:rsidRPr="00462A53">
              <w:rPr>
                <w:rFonts w:ascii="Times New Roman" w:eastAsiaTheme="minorHAnsi" w:hAnsi="Times New Roman"/>
                <w:b/>
                <w:szCs w:val="24"/>
                <w:lang w:eastAsia="ar-SA"/>
              </w:rPr>
              <w:t>Apkopes nosaukums</w:t>
            </w:r>
          </w:p>
        </w:tc>
        <w:tc>
          <w:tcPr>
            <w:tcW w:w="1099" w:type="pct"/>
            <w:shd w:val="clear" w:color="auto" w:fill="DEEAF6" w:themeFill="accent5" w:themeFillTint="33"/>
            <w:vAlign w:val="center"/>
          </w:tcPr>
          <w:p w14:paraId="5D4E7085" w14:textId="77777777" w:rsidR="00CB6438" w:rsidRPr="00462A53" w:rsidRDefault="00CB6438" w:rsidP="00462A53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ar-SA"/>
              </w:rPr>
            </w:pPr>
            <w:r w:rsidRPr="00462A53">
              <w:rPr>
                <w:rFonts w:ascii="Times New Roman" w:eastAsiaTheme="minorHAnsi" w:hAnsi="Times New Roman"/>
                <w:b/>
                <w:szCs w:val="24"/>
                <w:lang w:eastAsia="ar-SA"/>
              </w:rPr>
              <w:t>Apkopes biežums (laika periods)</w:t>
            </w:r>
          </w:p>
        </w:tc>
        <w:tc>
          <w:tcPr>
            <w:tcW w:w="2567" w:type="pct"/>
            <w:shd w:val="clear" w:color="auto" w:fill="DEEAF6" w:themeFill="accent5" w:themeFillTint="33"/>
            <w:vAlign w:val="center"/>
          </w:tcPr>
          <w:p w14:paraId="0FAF1FAC" w14:textId="77777777" w:rsidR="00CB6438" w:rsidRPr="00462A53" w:rsidRDefault="00CB6438" w:rsidP="00462A53">
            <w:pPr>
              <w:jc w:val="center"/>
              <w:rPr>
                <w:rFonts w:ascii="Times New Roman" w:eastAsiaTheme="minorHAnsi" w:hAnsi="Times New Roman"/>
                <w:b/>
                <w:szCs w:val="24"/>
                <w:lang w:eastAsia="ar-SA"/>
              </w:rPr>
            </w:pPr>
            <w:r w:rsidRPr="00462A53">
              <w:rPr>
                <w:rFonts w:ascii="Times New Roman" w:eastAsiaTheme="minorHAnsi" w:hAnsi="Times New Roman"/>
                <w:b/>
                <w:szCs w:val="24"/>
                <w:lang w:eastAsia="ar-SA"/>
              </w:rPr>
              <w:t>Apkopē ietilpstošie pamatdarbi (lūdzam uzskaitīt)</w:t>
            </w:r>
          </w:p>
        </w:tc>
      </w:tr>
      <w:tr w:rsidR="00CB6438" w:rsidRPr="00462A53" w14:paraId="6A1CE179" w14:textId="77777777" w:rsidTr="00CB6438">
        <w:tc>
          <w:tcPr>
            <w:tcW w:w="1333" w:type="pct"/>
            <w:vAlign w:val="center"/>
          </w:tcPr>
          <w:p w14:paraId="68EE81C3" w14:textId="77777777" w:rsidR="00CB6438" w:rsidRPr="00462A53" w:rsidRDefault="00CB6438" w:rsidP="00462A53">
            <w:pPr>
              <w:jc w:val="center"/>
              <w:rPr>
                <w:rFonts w:ascii="Times New Roman" w:eastAsiaTheme="minorHAnsi" w:hAnsi="Times New Roman"/>
                <w:szCs w:val="24"/>
                <w:lang w:eastAsia="ar-SA"/>
              </w:rPr>
            </w:pPr>
          </w:p>
        </w:tc>
        <w:tc>
          <w:tcPr>
            <w:tcW w:w="1099" w:type="pct"/>
            <w:vAlign w:val="center"/>
          </w:tcPr>
          <w:p w14:paraId="20F505B6" w14:textId="77777777" w:rsidR="00CB6438" w:rsidRPr="00462A53" w:rsidRDefault="00CB6438" w:rsidP="00462A53">
            <w:pPr>
              <w:jc w:val="center"/>
              <w:rPr>
                <w:rFonts w:ascii="Times New Roman" w:eastAsiaTheme="minorHAnsi" w:hAnsi="Times New Roman"/>
                <w:bCs/>
                <w:szCs w:val="24"/>
                <w:lang w:eastAsia="ar-SA"/>
              </w:rPr>
            </w:pPr>
          </w:p>
        </w:tc>
        <w:tc>
          <w:tcPr>
            <w:tcW w:w="2568" w:type="pct"/>
          </w:tcPr>
          <w:p w14:paraId="68C7CE58" w14:textId="77777777" w:rsidR="00CB6438" w:rsidRPr="00462A53" w:rsidRDefault="00CB6438" w:rsidP="00462A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bCs/>
                <w:szCs w:val="24"/>
                <w:lang w:val="en-GB" w:eastAsia="ar-SA"/>
              </w:rPr>
            </w:pPr>
            <w:r w:rsidRPr="00462A53">
              <w:rPr>
                <w:rFonts w:ascii="Times New Roman" w:hAnsi="Times New Roman"/>
                <w:bCs/>
                <w:szCs w:val="24"/>
                <w:lang w:val="en-GB" w:eastAsia="ar-SA"/>
              </w:rPr>
              <w:t>…</w:t>
            </w:r>
          </w:p>
          <w:p w14:paraId="5443F5B0" w14:textId="77777777" w:rsidR="00CB6438" w:rsidRPr="00462A53" w:rsidRDefault="00CB6438" w:rsidP="00462A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bCs/>
                <w:szCs w:val="24"/>
                <w:lang w:val="en-GB" w:eastAsia="ar-SA"/>
              </w:rPr>
            </w:pPr>
            <w:r w:rsidRPr="00462A53">
              <w:rPr>
                <w:rFonts w:ascii="Times New Roman" w:hAnsi="Times New Roman"/>
                <w:bCs/>
                <w:szCs w:val="24"/>
                <w:lang w:val="en-GB" w:eastAsia="ar-SA"/>
              </w:rPr>
              <w:t>…</w:t>
            </w:r>
          </w:p>
          <w:p w14:paraId="4E35341B" w14:textId="77777777" w:rsidR="00CB6438" w:rsidRPr="00462A53" w:rsidRDefault="00CB6438" w:rsidP="00462A53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/>
                <w:bCs/>
                <w:szCs w:val="24"/>
                <w:lang w:val="en-GB" w:eastAsia="ar-SA"/>
              </w:rPr>
            </w:pPr>
            <w:r w:rsidRPr="00462A53">
              <w:rPr>
                <w:rFonts w:ascii="Times New Roman" w:hAnsi="Times New Roman"/>
                <w:bCs/>
                <w:szCs w:val="24"/>
                <w:lang w:val="en-GB" w:eastAsia="ar-SA"/>
              </w:rPr>
              <w:t>…</w:t>
            </w:r>
          </w:p>
        </w:tc>
      </w:tr>
    </w:tbl>
    <w:p w14:paraId="11CF24CE" w14:textId="13BDF9EB" w:rsidR="00300DB2" w:rsidRPr="008D540B" w:rsidRDefault="00300DB2" w:rsidP="007101EE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/>
          <w:szCs w:val="24"/>
          <w:lang w:eastAsia="ar-SA"/>
        </w:rPr>
      </w:pPr>
      <w:bookmarkStart w:id="2" w:name="_Hlk175746584"/>
      <w:r>
        <w:rPr>
          <w:rFonts w:ascii="Times New Roman" w:hAnsi="Times New Roman"/>
          <w:b/>
          <w:szCs w:val="24"/>
          <w:lang w:eastAsia="ar-SA"/>
        </w:rPr>
        <w:t>4</w:t>
      </w:r>
      <w:r w:rsidRPr="008D540B">
        <w:rPr>
          <w:rFonts w:ascii="Times New Roman" w:hAnsi="Times New Roman"/>
          <w:b/>
          <w:szCs w:val="24"/>
          <w:lang w:eastAsia="ar-SA"/>
        </w:rPr>
        <w:t>.</w:t>
      </w:r>
      <w:r w:rsidR="00103FC1">
        <w:rPr>
          <w:rFonts w:ascii="Times New Roman" w:hAnsi="Times New Roman"/>
          <w:b/>
          <w:szCs w:val="24"/>
          <w:lang w:eastAsia="ar-SA"/>
        </w:rPr>
        <w:t>10</w:t>
      </w:r>
      <w:r>
        <w:rPr>
          <w:rFonts w:ascii="Times New Roman" w:hAnsi="Times New Roman"/>
          <w:b/>
          <w:szCs w:val="24"/>
          <w:lang w:eastAsia="ar-SA"/>
        </w:rPr>
        <w:t>.</w:t>
      </w:r>
      <w:r w:rsidRPr="008D540B">
        <w:rPr>
          <w:rFonts w:ascii="Times New Roman" w:hAnsi="Times New Roman"/>
          <w:b/>
          <w:szCs w:val="24"/>
          <w:lang w:eastAsia="ar-SA"/>
        </w:rPr>
        <w:t> </w:t>
      </w:r>
      <w:r w:rsidRPr="008D540B">
        <w:rPr>
          <w:rFonts w:ascii="Times New Roman" w:hAnsi="Times New Roman"/>
          <w:bCs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52"/>
      </w:tblGrid>
      <w:tr w:rsidR="00300DB2" w:rsidRPr="008D540B" w14:paraId="36AD9E4A" w14:textId="77777777" w:rsidTr="00A249A6">
        <w:tc>
          <w:tcPr>
            <w:tcW w:w="9252" w:type="dxa"/>
            <w:vAlign w:val="center"/>
          </w:tcPr>
          <w:p w14:paraId="52C3A569" w14:textId="77777777" w:rsidR="00300DB2" w:rsidRPr="008D540B" w:rsidRDefault="00300DB2" w:rsidP="000D359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8D540B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bookmarkEnd w:id="2"/>
    <w:p w14:paraId="3D9E3B00" w14:textId="68348300" w:rsidR="00300DB2" w:rsidRPr="00300DB2" w:rsidRDefault="00300DB2" w:rsidP="00381E16">
      <w:pPr>
        <w:pStyle w:val="ListBullet4"/>
        <w:numPr>
          <w:ilvl w:val="0"/>
          <w:numId w:val="3"/>
        </w:numPr>
        <w:spacing w:line="360" w:lineRule="auto"/>
        <w:ind w:left="357" w:hanging="357"/>
        <w:rPr>
          <w:b/>
          <w:color w:val="000000" w:themeColor="text1"/>
          <w:szCs w:val="24"/>
        </w:rPr>
      </w:pPr>
      <w:r w:rsidRPr="00300DB2">
        <w:rPr>
          <w:b/>
          <w:color w:val="000000" w:themeColor="text1"/>
          <w:szCs w:val="24"/>
          <w:lang w:eastAsia="ar-SA"/>
        </w:rPr>
        <w:t>KONTAKTINFORMĀCIJA</w:t>
      </w:r>
    </w:p>
    <w:p w14:paraId="7A4A38BA" w14:textId="77777777" w:rsidR="00300DB2" w:rsidRDefault="00300DB2" w:rsidP="00300DB2">
      <w:pPr>
        <w:spacing w:line="276" w:lineRule="auto"/>
        <w:jc w:val="both"/>
        <w:rPr>
          <w:rStyle w:val="Hyperlink"/>
          <w:rFonts w:ascii="Times New Roman" w:hAnsi="Times New Roman"/>
          <w:color w:val="000000" w:themeColor="text1"/>
          <w:szCs w:val="24"/>
        </w:rPr>
      </w:pPr>
      <w:r w:rsidRPr="00796CA1">
        <w:rPr>
          <w:rFonts w:ascii="Times New Roman" w:hAnsi="Times New Roman"/>
          <w:color w:val="000000" w:themeColor="text1"/>
          <w:szCs w:val="24"/>
        </w:rPr>
        <w:t xml:space="preserve">Pēc pieprasījuma tiks nodrošināta papildus tehniskā informācija, iepriekš sazinoties ar Pasūtītāja kontaktpersonu, </w:t>
      </w:r>
      <w:r w:rsidRPr="0099101C">
        <w:rPr>
          <w:rFonts w:ascii="Times New Roman" w:hAnsi="Times New Roman"/>
          <w:szCs w:val="24"/>
        </w:rPr>
        <w:t>Iepirkumu un līgumu pārvaldības daļas</w:t>
      </w:r>
      <w:r>
        <w:rPr>
          <w:rFonts w:ascii="Times New Roman" w:hAnsi="Times New Roman"/>
          <w:szCs w:val="24"/>
        </w:rPr>
        <w:t>,</w:t>
      </w:r>
      <w:r w:rsidRPr="0099101C">
        <w:rPr>
          <w:rFonts w:ascii="Times New Roman" w:hAnsi="Times New Roman"/>
          <w:szCs w:val="24"/>
        </w:rPr>
        <w:t xml:space="preserve"> Tirgus izpētes un iepirkumu metodoloģijas nodaļas iepirkumu speciālist</w:t>
      </w:r>
      <w:r>
        <w:rPr>
          <w:rFonts w:ascii="Times New Roman" w:hAnsi="Times New Roman"/>
          <w:szCs w:val="24"/>
        </w:rPr>
        <w:t xml:space="preserve">i </w:t>
      </w:r>
      <w:r w:rsidRPr="0099101C">
        <w:rPr>
          <w:rFonts w:ascii="Times New Roman" w:hAnsi="Times New Roman"/>
          <w:szCs w:val="24"/>
        </w:rPr>
        <w:t>Sant</w:t>
      </w:r>
      <w:r>
        <w:rPr>
          <w:rFonts w:ascii="Times New Roman" w:hAnsi="Times New Roman"/>
          <w:szCs w:val="24"/>
        </w:rPr>
        <w:t>u</w:t>
      </w:r>
      <w:r w:rsidRPr="0099101C">
        <w:rPr>
          <w:rFonts w:ascii="Times New Roman" w:hAnsi="Times New Roman"/>
          <w:szCs w:val="24"/>
        </w:rPr>
        <w:t xml:space="preserve"> </w:t>
      </w:r>
      <w:proofErr w:type="spellStart"/>
      <w:r w:rsidRPr="0099101C">
        <w:rPr>
          <w:rFonts w:ascii="Times New Roman" w:hAnsi="Times New Roman"/>
          <w:szCs w:val="24"/>
        </w:rPr>
        <w:t>Evart</w:t>
      </w:r>
      <w:r>
        <w:rPr>
          <w:rFonts w:ascii="Times New Roman" w:hAnsi="Times New Roman"/>
          <w:szCs w:val="24"/>
        </w:rPr>
        <w:t>i</w:t>
      </w:r>
      <w:proofErr w:type="spellEnd"/>
      <w:r w:rsidRPr="0099101C">
        <w:rPr>
          <w:rFonts w:ascii="Times New Roman" w:hAnsi="Times New Roman"/>
          <w:szCs w:val="24"/>
        </w:rPr>
        <w:t xml:space="preserve">, e-pasts: </w:t>
      </w:r>
      <w:hyperlink r:id="rId7" w:history="1">
        <w:r w:rsidRPr="00F65C97">
          <w:rPr>
            <w:rStyle w:val="Hyperlink"/>
            <w:rFonts w:ascii="Times New Roman" w:hAnsi="Times New Roman"/>
            <w:szCs w:val="24"/>
          </w:rPr>
          <w:t>santa.evarte@rigassatiksme.lv</w:t>
        </w:r>
      </w:hyperlink>
      <w:r w:rsidRPr="0099101C">
        <w:rPr>
          <w:rStyle w:val="Hyperlink"/>
          <w:rFonts w:ascii="Times New Roman" w:hAnsi="Times New Roman"/>
          <w:color w:val="000000" w:themeColor="text1"/>
          <w:szCs w:val="24"/>
        </w:rPr>
        <w:t>.</w:t>
      </w:r>
    </w:p>
    <w:p w14:paraId="59C265FB" w14:textId="77777777" w:rsidR="00300DB2" w:rsidRDefault="00300DB2"/>
    <w:p w14:paraId="61542022" w14:textId="20009A58" w:rsidR="004E4C0E" w:rsidRPr="00B34A2C" w:rsidRDefault="009F7070" w:rsidP="00842430">
      <w:pPr>
        <w:pStyle w:val="NoSpacing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4A2C">
        <w:rPr>
          <w:rFonts w:ascii="Times New Roman" w:hAnsi="Times New Roman"/>
          <w:sz w:val="24"/>
          <w:szCs w:val="24"/>
        </w:rPr>
        <w:t>Pielikumā:</w:t>
      </w:r>
      <w:r w:rsidR="00534B67" w:rsidRPr="00B34A2C">
        <w:rPr>
          <w:rFonts w:ascii="Times New Roman" w:hAnsi="Times New Roman"/>
          <w:sz w:val="24"/>
          <w:szCs w:val="24"/>
        </w:rPr>
        <w:t xml:space="preserve"> </w:t>
      </w:r>
      <w:r w:rsidR="004E4C0E" w:rsidRPr="00B34A2C">
        <w:rPr>
          <w:rFonts w:ascii="Times New Roman" w:hAnsi="Times New Roman"/>
          <w:sz w:val="24"/>
          <w:szCs w:val="24"/>
        </w:rPr>
        <w:t>1.pielikums “</w:t>
      </w:r>
      <w:r w:rsidR="00B34A2C" w:rsidRPr="00B34A2C">
        <w:rPr>
          <w:rFonts w:ascii="Times New Roman" w:hAnsi="Times New Roman"/>
          <w:sz w:val="24"/>
          <w:szCs w:val="24"/>
        </w:rPr>
        <w:t>Tehniskā specifikācija – tehniskais piedāvājums</w:t>
      </w:r>
      <w:r w:rsidR="004E4C0E" w:rsidRPr="00B34A2C">
        <w:rPr>
          <w:rFonts w:ascii="Times New Roman" w:hAnsi="Times New Roman"/>
          <w:sz w:val="24"/>
          <w:szCs w:val="24"/>
        </w:rPr>
        <w:t>”.</w:t>
      </w:r>
    </w:p>
    <w:p w14:paraId="10E83A9D" w14:textId="7361A9CA" w:rsidR="009F7070" w:rsidRDefault="009F7070"/>
    <w:p w14:paraId="3CC17A2B" w14:textId="71C70DFE" w:rsidR="00596259" w:rsidRDefault="00596259"/>
    <w:sectPr w:rsidR="00596259" w:rsidSect="001E2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ECA9" w14:textId="77777777" w:rsidR="00F4211C" w:rsidRDefault="00F4211C" w:rsidP="009955FD">
      <w:r>
        <w:separator/>
      </w:r>
    </w:p>
  </w:endnote>
  <w:endnote w:type="continuationSeparator" w:id="0">
    <w:p w14:paraId="40B35686" w14:textId="77777777" w:rsidR="00F4211C" w:rsidRDefault="00F4211C" w:rsidP="0099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C45B" w14:textId="77777777" w:rsidR="0011664B" w:rsidRDefault="00116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757269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15ED12F" w14:textId="749AC366" w:rsidR="0011664B" w:rsidRPr="0011664B" w:rsidRDefault="0011664B">
        <w:pPr>
          <w:pStyle w:val="Footer"/>
          <w:jc w:val="center"/>
          <w:rPr>
            <w:rFonts w:ascii="Times New Roman" w:hAnsi="Times New Roman"/>
          </w:rPr>
        </w:pPr>
        <w:r w:rsidRPr="0011664B">
          <w:rPr>
            <w:rFonts w:ascii="Times New Roman" w:hAnsi="Times New Roman"/>
          </w:rPr>
          <w:fldChar w:fldCharType="begin"/>
        </w:r>
        <w:r w:rsidRPr="0011664B">
          <w:rPr>
            <w:rFonts w:ascii="Times New Roman" w:hAnsi="Times New Roman"/>
          </w:rPr>
          <w:instrText>PAGE   \* MERGEFORMAT</w:instrText>
        </w:r>
        <w:r w:rsidRPr="0011664B">
          <w:rPr>
            <w:rFonts w:ascii="Times New Roman" w:hAnsi="Times New Roman"/>
          </w:rPr>
          <w:fldChar w:fldCharType="separate"/>
        </w:r>
        <w:r w:rsidRPr="0011664B">
          <w:rPr>
            <w:rFonts w:ascii="Times New Roman" w:hAnsi="Times New Roman"/>
          </w:rPr>
          <w:t>2</w:t>
        </w:r>
        <w:r w:rsidRPr="0011664B">
          <w:rPr>
            <w:rFonts w:ascii="Times New Roman" w:hAnsi="Times New Roman"/>
          </w:rPr>
          <w:fldChar w:fldCharType="end"/>
        </w:r>
      </w:p>
    </w:sdtContent>
  </w:sdt>
  <w:p w14:paraId="25030EB2" w14:textId="77777777" w:rsidR="0011664B" w:rsidRDefault="00116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4AF8" w14:textId="77777777" w:rsidR="0011664B" w:rsidRDefault="00116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75FA" w14:textId="77777777" w:rsidR="00F4211C" w:rsidRDefault="00F4211C" w:rsidP="009955FD">
      <w:r>
        <w:separator/>
      </w:r>
    </w:p>
  </w:footnote>
  <w:footnote w:type="continuationSeparator" w:id="0">
    <w:p w14:paraId="4B07E8D3" w14:textId="77777777" w:rsidR="00F4211C" w:rsidRDefault="00F4211C" w:rsidP="00995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DE7F" w14:textId="77777777" w:rsidR="0011664B" w:rsidRDefault="00116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56CE" w14:textId="77777777" w:rsidR="0011664B" w:rsidRDefault="00116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5E70" w14:textId="77777777" w:rsidR="0011664B" w:rsidRDefault="00116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96E0B1B8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4E3170E1"/>
    <w:multiLevelType w:val="hybridMultilevel"/>
    <w:tmpl w:val="29701134"/>
    <w:lvl w:ilvl="0" w:tplc="F00A71BE">
      <w:start w:val="2"/>
      <w:numFmt w:val="bullet"/>
      <w:lvlText w:val="-"/>
      <w:lvlJc w:val="left"/>
      <w:pPr>
        <w:ind w:left="720" w:hanging="360"/>
      </w:pPr>
      <w:rPr>
        <w:rFonts w:ascii="Dutch TL" w:eastAsia="Calibri" w:hAnsi="Dutch T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13169"/>
    <w:multiLevelType w:val="multilevel"/>
    <w:tmpl w:val="F29CD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D5B7D23"/>
    <w:multiLevelType w:val="multilevel"/>
    <w:tmpl w:val="EF506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03386">
    <w:abstractNumId w:val="0"/>
  </w:num>
  <w:num w:numId="2" w16cid:durableId="541409773">
    <w:abstractNumId w:val="1"/>
  </w:num>
  <w:num w:numId="3" w16cid:durableId="2071728036">
    <w:abstractNumId w:val="0"/>
    <w:lvlOverride w:ilvl="0">
      <w:startOverride w:val="5"/>
    </w:lvlOverride>
  </w:num>
  <w:num w:numId="4" w16cid:durableId="234827520">
    <w:abstractNumId w:val="2"/>
  </w:num>
  <w:num w:numId="5" w16cid:durableId="541526717">
    <w:abstractNumId w:val="6"/>
  </w:num>
  <w:num w:numId="6" w16cid:durableId="1797672172">
    <w:abstractNumId w:val="0"/>
    <w:lvlOverride w:ilvl="0">
      <w:startOverride w:val="4"/>
    </w:lvlOverride>
    <w:lvlOverride w:ilvl="1">
      <w:startOverride w:val="1"/>
    </w:lvlOverride>
  </w:num>
  <w:num w:numId="7" w16cid:durableId="83495303">
    <w:abstractNumId w:val="0"/>
    <w:lvlOverride w:ilvl="0">
      <w:startOverride w:val="4"/>
    </w:lvlOverride>
    <w:lvlOverride w:ilvl="1">
      <w:startOverride w:val="3"/>
    </w:lvlOverride>
  </w:num>
  <w:num w:numId="8" w16cid:durableId="1600943395">
    <w:abstractNumId w:val="5"/>
  </w:num>
  <w:num w:numId="9" w16cid:durableId="1399133577">
    <w:abstractNumId w:val="0"/>
    <w:lvlOverride w:ilvl="0">
      <w:startOverride w:val="4"/>
    </w:lvlOverride>
    <w:lvlOverride w:ilvl="1">
      <w:startOverride w:val="4"/>
    </w:lvlOverride>
  </w:num>
  <w:num w:numId="10" w16cid:durableId="1780832921">
    <w:abstractNumId w:val="4"/>
  </w:num>
  <w:num w:numId="11" w16cid:durableId="589050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7D"/>
    <w:rsid w:val="000040EA"/>
    <w:rsid w:val="000129A8"/>
    <w:rsid w:val="0003017E"/>
    <w:rsid w:val="000327C2"/>
    <w:rsid w:val="00047165"/>
    <w:rsid w:val="000511B4"/>
    <w:rsid w:val="00056095"/>
    <w:rsid w:val="00073A49"/>
    <w:rsid w:val="00074DDB"/>
    <w:rsid w:val="00082A56"/>
    <w:rsid w:val="00084A06"/>
    <w:rsid w:val="00085FF2"/>
    <w:rsid w:val="00090118"/>
    <w:rsid w:val="000A1A53"/>
    <w:rsid w:val="000B482E"/>
    <w:rsid w:val="000D603E"/>
    <w:rsid w:val="000E0D92"/>
    <w:rsid w:val="000E2480"/>
    <w:rsid w:val="000E427D"/>
    <w:rsid w:val="001013F8"/>
    <w:rsid w:val="00103FC1"/>
    <w:rsid w:val="001118A8"/>
    <w:rsid w:val="00111D42"/>
    <w:rsid w:val="0011664B"/>
    <w:rsid w:val="00120047"/>
    <w:rsid w:val="001219CF"/>
    <w:rsid w:val="00130733"/>
    <w:rsid w:val="001312C5"/>
    <w:rsid w:val="0015742A"/>
    <w:rsid w:val="0017232E"/>
    <w:rsid w:val="00174BF5"/>
    <w:rsid w:val="0019243F"/>
    <w:rsid w:val="001977F1"/>
    <w:rsid w:val="001A7C01"/>
    <w:rsid w:val="001C24EE"/>
    <w:rsid w:val="001D075B"/>
    <w:rsid w:val="001D575C"/>
    <w:rsid w:val="001D65AE"/>
    <w:rsid w:val="001E2D7D"/>
    <w:rsid w:val="00217674"/>
    <w:rsid w:val="002271BB"/>
    <w:rsid w:val="00234660"/>
    <w:rsid w:val="00236858"/>
    <w:rsid w:val="00246C90"/>
    <w:rsid w:val="002636BC"/>
    <w:rsid w:val="00276AF4"/>
    <w:rsid w:val="0028597E"/>
    <w:rsid w:val="0029136A"/>
    <w:rsid w:val="0029221D"/>
    <w:rsid w:val="00296313"/>
    <w:rsid w:val="0029738B"/>
    <w:rsid w:val="002B2374"/>
    <w:rsid w:val="002B6A45"/>
    <w:rsid w:val="002B6EF5"/>
    <w:rsid w:val="002C5A4D"/>
    <w:rsid w:val="002D2872"/>
    <w:rsid w:val="002E567B"/>
    <w:rsid w:val="00300BED"/>
    <w:rsid w:val="00300DB2"/>
    <w:rsid w:val="00305207"/>
    <w:rsid w:val="00307EAD"/>
    <w:rsid w:val="00317050"/>
    <w:rsid w:val="00325ECE"/>
    <w:rsid w:val="00352D41"/>
    <w:rsid w:val="00367BE7"/>
    <w:rsid w:val="0037194C"/>
    <w:rsid w:val="0038107E"/>
    <w:rsid w:val="00381E16"/>
    <w:rsid w:val="00387781"/>
    <w:rsid w:val="003A4AA4"/>
    <w:rsid w:val="003B0228"/>
    <w:rsid w:val="003B248A"/>
    <w:rsid w:val="003B2BF6"/>
    <w:rsid w:val="003B3C29"/>
    <w:rsid w:val="003B7B4D"/>
    <w:rsid w:val="003D5C2B"/>
    <w:rsid w:val="003E2009"/>
    <w:rsid w:val="003F755C"/>
    <w:rsid w:val="00405E9E"/>
    <w:rsid w:val="00411C18"/>
    <w:rsid w:val="00412B71"/>
    <w:rsid w:val="004137B5"/>
    <w:rsid w:val="004161CF"/>
    <w:rsid w:val="00427279"/>
    <w:rsid w:val="004307BA"/>
    <w:rsid w:val="0045490E"/>
    <w:rsid w:val="00454FAD"/>
    <w:rsid w:val="00462A53"/>
    <w:rsid w:val="00463F25"/>
    <w:rsid w:val="0047190F"/>
    <w:rsid w:val="004765B9"/>
    <w:rsid w:val="00483040"/>
    <w:rsid w:val="004941B2"/>
    <w:rsid w:val="004A2C39"/>
    <w:rsid w:val="004C0258"/>
    <w:rsid w:val="004C47DC"/>
    <w:rsid w:val="004C6564"/>
    <w:rsid w:val="004D4E4C"/>
    <w:rsid w:val="004E0E2E"/>
    <w:rsid w:val="004E4C0E"/>
    <w:rsid w:val="00534B67"/>
    <w:rsid w:val="0055520A"/>
    <w:rsid w:val="00566658"/>
    <w:rsid w:val="005673FF"/>
    <w:rsid w:val="005724C3"/>
    <w:rsid w:val="00574276"/>
    <w:rsid w:val="00584B55"/>
    <w:rsid w:val="005902C1"/>
    <w:rsid w:val="00590E1A"/>
    <w:rsid w:val="00596259"/>
    <w:rsid w:val="005A50DD"/>
    <w:rsid w:val="005B03E3"/>
    <w:rsid w:val="005C18D7"/>
    <w:rsid w:val="005D101E"/>
    <w:rsid w:val="005D7C0B"/>
    <w:rsid w:val="005E3929"/>
    <w:rsid w:val="005E6C4F"/>
    <w:rsid w:val="005F0306"/>
    <w:rsid w:val="005F7D66"/>
    <w:rsid w:val="006333AE"/>
    <w:rsid w:val="00667454"/>
    <w:rsid w:val="00686898"/>
    <w:rsid w:val="00692CDC"/>
    <w:rsid w:val="006A3D3C"/>
    <w:rsid w:val="006A5748"/>
    <w:rsid w:val="006C7BB0"/>
    <w:rsid w:val="006D1FE9"/>
    <w:rsid w:val="006E61B0"/>
    <w:rsid w:val="006E7F0A"/>
    <w:rsid w:val="006F15E7"/>
    <w:rsid w:val="00705BB0"/>
    <w:rsid w:val="007101EE"/>
    <w:rsid w:val="00717117"/>
    <w:rsid w:val="00717203"/>
    <w:rsid w:val="007269E5"/>
    <w:rsid w:val="00730A12"/>
    <w:rsid w:val="00730A2A"/>
    <w:rsid w:val="007441DB"/>
    <w:rsid w:val="007465B3"/>
    <w:rsid w:val="007504DC"/>
    <w:rsid w:val="00756583"/>
    <w:rsid w:val="007575A2"/>
    <w:rsid w:val="00757C6F"/>
    <w:rsid w:val="00770A3E"/>
    <w:rsid w:val="0077259E"/>
    <w:rsid w:val="00781984"/>
    <w:rsid w:val="00787C00"/>
    <w:rsid w:val="007C2EBD"/>
    <w:rsid w:val="007D064C"/>
    <w:rsid w:val="007E30A5"/>
    <w:rsid w:val="007E68AE"/>
    <w:rsid w:val="007F2896"/>
    <w:rsid w:val="007F32AC"/>
    <w:rsid w:val="00806085"/>
    <w:rsid w:val="0081313B"/>
    <w:rsid w:val="00832EE2"/>
    <w:rsid w:val="00842430"/>
    <w:rsid w:val="00842E13"/>
    <w:rsid w:val="0084379A"/>
    <w:rsid w:val="0084605E"/>
    <w:rsid w:val="00856C77"/>
    <w:rsid w:val="008623C1"/>
    <w:rsid w:val="008628C2"/>
    <w:rsid w:val="008664F1"/>
    <w:rsid w:val="00885A23"/>
    <w:rsid w:val="00892F22"/>
    <w:rsid w:val="008B2D68"/>
    <w:rsid w:val="008B5EBE"/>
    <w:rsid w:val="008C0488"/>
    <w:rsid w:val="008C318D"/>
    <w:rsid w:val="008C554E"/>
    <w:rsid w:val="008E7622"/>
    <w:rsid w:val="0090557A"/>
    <w:rsid w:val="009214FA"/>
    <w:rsid w:val="00922FBA"/>
    <w:rsid w:val="009232C3"/>
    <w:rsid w:val="00926ABF"/>
    <w:rsid w:val="0093116F"/>
    <w:rsid w:val="00934C1A"/>
    <w:rsid w:val="009353DC"/>
    <w:rsid w:val="009448B5"/>
    <w:rsid w:val="00950DD9"/>
    <w:rsid w:val="009546CB"/>
    <w:rsid w:val="00961E6A"/>
    <w:rsid w:val="00964399"/>
    <w:rsid w:val="00971DC9"/>
    <w:rsid w:val="009768BB"/>
    <w:rsid w:val="00987F71"/>
    <w:rsid w:val="009955FD"/>
    <w:rsid w:val="009A00DD"/>
    <w:rsid w:val="009C13A4"/>
    <w:rsid w:val="009C539E"/>
    <w:rsid w:val="009C70B5"/>
    <w:rsid w:val="009C7184"/>
    <w:rsid w:val="009E2F54"/>
    <w:rsid w:val="009F0BB7"/>
    <w:rsid w:val="009F307B"/>
    <w:rsid w:val="009F457E"/>
    <w:rsid w:val="009F7070"/>
    <w:rsid w:val="00A249A6"/>
    <w:rsid w:val="00A42BA2"/>
    <w:rsid w:val="00A4543A"/>
    <w:rsid w:val="00A53713"/>
    <w:rsid w:val="00A7056E"/>
    <w:rsid w:val="00A82347"/>
    <w:rsid w:val="00A8295E"/>
    <w:rsid w:val="00A8311A"/>
    <w:rsid w:val="00A8461B"/>
    <w:rsid w:val="00A86DE1"/>
    <w:rsid w:val="00A9306A"/>
    <w:rsid w:val="00AB7D63"/>
    <w:rsid w:val="00AC4066"/>
    <w:rsid w:val="00AC706E"/>
    <w:rsid w:val="00AF44CA"/>
    <w:rsid w:val="00B03378"/>
    <w:rsid w:val="00B0589B"/>
    <w:rsid w:val="00B13402"/>
    <w:rsid w:val="00B209F9"/>
    <w:rsid w:val="00B220E1"/>
    <w:rsid w:val="00B2776E"/>
    <w:rsid w:val="00B33BD7"/>
    <w:rsid w:val="00B34A2C"/>
    <w:rsid w:val="00B403B0"/>
    <w:rsid w:val="00B45051"/>
    <w:rsid w:val="00B45D70"/>
    <w:rsid w:val="00B7457F"/>
    <w:rsid w:val="00B75BC9"/>
    <w:rsid w:val="00B841DB"/>
    <w:rsid w:val="00BA0BB6"/>
    <w:rsid w:val="00BA1F24"/>
    <w:rsid w:val="00BA491B"/>
    <w:rsid w:val="00BB534D"/>
    <w:rsid w:val="00BC7A0E"/>
    <w:rsid w:val="00BD443A"/>
    <w:rsid w:val="00BD514C"/>
    <w:rsid w:val="00BE0853"/>
    <w:rsid w:val="00BE2D22"/>
    <w:rsid w:val="00BF7A21"/>
    <w:rsid w:val="00C10033"/>
    <w:rsid w:val="00C1061D"/>
    <w:rsid w:val="00C17A01"/>
    <w:rsid w:val="00C5053C"/>
    <w:rsid w:val="00C53E3E"/>
    <w:rsid w:val="00C54BCC"/>
    <w:rsid w:val="00C75CC7"/>
    <w:rsid w:val="00C76582"/>
    <w:rsid w:val="00CA0FC0"/>
    <w:rsid w:val="00CB12A0"/>
    <w:rsid w:val="00CB6438"/>
    <w:rsid w:val="00CD05C2"/>
    <w:rsid w:val="00CD77E8"/>
    <w:rsid w:val="00CE7F44"/>
    <w:rsid w:val="00CF30B1"/>
    <w:rsid w:val="00CF6776"/>
    <w:rsid w:val="00CF7994"/>
    <w:rsid w:val="00D06100"/>
    <w:rsid w:val="00D11897"/>
    <w:rsid w:val="00D27FE6"/>
    <w:rsid w:val="00D64899"/>
    <w:rsid w:val="00D65E37"/>
    <w:rsid w:val="00D83ED3"/>
    <w:rsid w:val="00D85226"/>
    <w:rsid w:val="00D904B0"/>
    <w:rsid w:val="00D93CBD"/>
    <w:rsid w:val="00D94C0C"/>
    <w:rsid w:val="00DB43D2"/>
    <w:rsid w:val="00DB6783"/>
    <w:rsid w:val="00DC65FC"/>
    <w:rsid w:val="00DD0222"/>
    <w:rsid w:val="00DD3E97"/>
    <w:rsid w:val="00DD43EC"/>
    <w:rsid w:val="00DE7186"/>
    <w:rsid w:val="00DF42A1"/>
    <w:rsid w:val="00E01CDC"/>
    <w:rsid w:val="00E225AF"/>
    <w:rsid w:val="00E26BDE"/>
    <w:rsid w:val="00E27A43"/>
    <w:rsid w:val="00E31E2D"/>
    <w:rsid w:val="00E325E5"/>
    <w:rsid w:val="00E45C0C"/>
    <w:rsid w:val="00E57B28"/>
    <w:rsid w:val="00E63FFD"/>
    <w:rsid w:val="00EB428D"/>
    <w:rsid w:val="00EB5475"/>
    <w:rsid w:val="00ED4A9C"/>
    <w:rsid w:val="00EF0C76"/>
    <w:rsid w:val="00EF147D"/>
    <w:rsid w:val="00F05A76"/>
    <w:rsid w:val="00F079CE"/>
    <w:rsid w:val="00F149E4"/>
    <w:rsid w:val="00F24EF1"/>
    <w:rsid w:val="00F408C6"/>
    <w:rsid w:val="00F4211C"/>
    <w:rsid w:val="00F42995"/>
    <w:rsid w:val="00F44AC9"/>
    <w:rsid w:val="00F45113"/>
    <w:rsid w:val="00F521E6"/>
    <w:rsid w:val="00F52DE2"/>
    <w:rsid w:val="00F5683B"/>
    <w:rsid w:val="00F6421E"/>
    <w:rsid w:val="00F700AD"/>
    <w:rsid w:val="00F70F4F"/>
    <w:rsid w:val="00F7210A"/>
    <w:rsid w:val="00F75833"/>
    <w:rsid w:val="00F7613C"/>
    <w:rsid w:val="00F77162"/>
    <w:rsid w:val="00F806A4"/>
    <w:rsid w:val="00F856FD"/>
    <w:rsid w:val="00F962AE"/>
    <w:rsid w:val="00FA0A0B"/>
    <w:rsid w:val="00FA27A9"/>
    <w:rsid w:val="00FB7F89"/>
    <w:rsid w:val="00FC64AA"/>
    <w:rsid w:val="00FC7226"/>
    <w:rsid w:val="00FD6A5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A1242"/>
  <w15:chartTrackingRefBased/>
  <w15:docId w15:val="{EA2FAAEE-AD6D-4788-A98C-6F2CE2A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D7D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1E2D7D"/>
    <w:pPr>
      <w:numPr>
        <w:numId w:val="1"/>
      </w:numPr>
      <w:tabs>
        <w:tab w:val="clear" w:pos="360"/>
        <w:tab w:val="num" w:pos="1209"/>
      </w:tabs>
      <w:spacing w:before="120" w:after="120"/>
      <w:ind w:left="1209" w:firstLine="0"/>
      <w:contextualSpacing/>
      <w:jc w:val="both"/>
    </w:pPr>
    <w:rPr>
      <w:rFonts w:ascii="Times New Roman" w:hAnsi="Times New Roman"/>
      <w:szCs w:val="22"/>
      <w:lang w:eastAsia="en-GB"/>
    </w:rPr>
  </w:style>
  <w:style w:type="paragraph" w:styleId="BodyText2">
    <w:name w:val="Body Text 2"/>
    <w:basedOn w:val="Normal"/>
    <w:link w:val="BodyText2Char"/>
    <w:rsid w:val="001E2D7D"/>
    <w:pPr>
      <w:tabs>
        <w:tab w:val="num" w:pos="0"/>
      </w:tabs>
      <w:jc w:val="both"/>
      <w:outlineLvl w:val="0"/>
    </w:pPr>
    <w:rPr>
      <w:rFonts w:ascii="Belwe Lt TL" w:hAnsi="Belwe Lt TL"/>
    </w:rPr>
  </w:style>
  <w:style w:type="character" w:customStyle="1" w:styleId="BodyText2Char">
    <w:name w:val="Body Text 2 Char"/>
    <w:basedOn w:val="DefaultParagraphFont"/>
    <w:link w:val="BodyText2"/>
    <w:rsid w:val="001E2D7D"/>
    <w:rPr>
      <w:rFonts w:ascii="Belwe Lt TL" w:eastAsia="Times New Roman" w:hAnsi="Belwe Lt TL" w:cs="Times New Roman"/>
      <w:kern w:val="0"/>
      <w:sz w:val="24"/>
      <w:szCs w:val="20"/>
    </w:rPr>
  </w:style>
  <w:style w:type="table" w:styleId="TableGrid">
    <w:name w:val="Table Grid"/>
    <w:basedOn w:val="TableNormal"/>
    <w:uiPriority w:val="39"/>
    <w:rsid w:val="001E2D7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9955FD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NoSpacingChar">
    <w:name w:val="No Spacing Char"/>
    <w:link w:val="NoSpacing"/>
    <w:locked/>
    <w:rsid w:val="009955FD"/>
    <w:rPr>
      <w:rFonts w:ascii="Calibri" w:eastAsia="Calibri" w:hAnsi="Calibri" w:cs="Times New Roman"/>
      <w:kern w:val="0"/>
    </w:rPr>
  </w:style>
  <w:style w:type="paragraph" w:styleId="FootnoteText">
    <w:name w:val="footnote text"/>
    <w:basedOn w:val="Normal"/>
    <w:link w:val="FootnoteTextChar"/>
    <w:uiPriority w:val="99"/>
    <w:rsid w:val="009955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5FD"/>
    <w:rPr>
      <w:rFonts w:ascii="Arial" w:eastAsia="Times New Roman" w:hAnsi="Arial" w:cs="Times New Roman"/>
      <w:kern w:val="0"/>
      <w:sz w:val="20"/>
      <w:szCs w:val="20"/>
    </w:rPr>
  </w:style>
  <w:style w:type="character" w:styleId="FootnoteReference">
    <w:name w:val="footnote reference"/>
    <w:uiPriority w:val="99"/>
    <w:rsid w:val="009955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0DB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66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4B"/>
    <w:rPr>
      <w:rFonts w:ascii="Arial" w:eastAsia="Times New Roman" w:hAnsi="Arial" w:cs="Times New Roman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166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4B"/>
    <w:rPr>
      <w:rFonts w:ascii="Arial" w:eastAsia="Times New Roman" w:hAnsi="Arial" w:cs="Times New Roman"/>
      <w:kern w:val="0"/>
      <w:sz w:val="24"/>
      <w:szCs w:val="20"/>
    </w:rPr>
  </w:style>
  <w:style w:type="table" w:customStyle="1" w:styleId="Reatabula1">
    <w:name w:val="Režģa tabula1"/>
    <w:basedOn w:val="TableNormal"/>
    <w:next w:val="TableGrid"/>
    <w:uiPriority w:val="39"/>
    <w:rsid w:val="009768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462A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BF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E2009"/>
    <w:rPr>
      <w:i/>
      <w:iCs/>
    </w:rPr>
  </w:style>
  <w:style w:type="character" w:customStyle="1" w:styleId="cf01">
    <w:name w:val="cf01"/>
    <w:basedOn w:val="DefaultParagraphFont"/>
    <w:rsid w:val="00236858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01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17E"/>
    <w:rPr>
      <w:rFonts w:ascii="Arial" w:eastAsia="Times New Roman" w:hAnsi="Arial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17E"/>
    <w:rPr>
      <w:rFonts w:ascii="Arial" w:eastAsia="Times New Roman" w:hAnsi="Arial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411C1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64F1"/>
    <w:rPr>
      <w:color w:val="605E5C"/>
      <w:shd w:val="clear" w:color="auto" w:fill="E1DFDD"/>
    </w:rPr>
  </w:style>
  <w:style w:type="paragraph" w:customStyle="1" w:styleId="pf0">
    <w:name w:val="pf0"/>
    <w:basedOn w:val="Normal"/>
    <w:rsid w:val="005902C1"/>
    <w:pPr>
      <w:spacing w:before="100" w:beforeAutospacing="1" w:after="100" w:afterAutospacing="1"/>
    </w:pPr>
    <w:rPr>
      <w:rFonts w:ascii="Times New Roman" w:hAnsi="Times New Roman"/>
      <w:szCs w:val="24"/>
      <w:lang w:eastAsia="lv-LV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902C1"/>
    <w:pPr>
      <w:spacing w:before="100" w:beforeAutospacing="1" w:after="100" w:afterAutospacing="1"/>
    </w:pPr>
    <w:rPr>
      <w:rFonts w:ascii="Times New Roman" w:hAnsi="Times New Roman"/>
      <w:szCs w:val="24"/>
      <w:lang w:eastAsia="lv-LV"/>
      <w14:ligatures w14:val="none"/>
    </w:rPr>
  </w:style>
  <w:style w:type="character" w:customStyle="1" w:styleId="cf21">
    <w:name w:val="cf21"/>
    <w:basedOn w:val="DefaultParagraphFont"/>
    <w:rsid w:val="005902C1"/>
    <w:rPr>
      <w:rFonts w:ascii="Segoe UI" w:hAnsi="Segoe UI" w:cs="Segoe UI" w:hint="default"/>
      <w:i/>
      <w:iCs/>
      <w:sz w:val="18"/>
      <w:szCs w:val="18"/>
    </w:rPr>
  </w:style>
  <w:style w:type="table" w:customStyle="1" w:styleId="Reatabula3">
    <w:name w:val="Režģa tabula3"/>
    <w:basedOn w:val="TableNormal"/>
    <w:next w:val="TableGrid"/>
    <w:uiPriority w:val="39"/>
    <w:rsid w:val="00405E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ta.evarte@rigassatiksm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4054</Words>
  <Characters>2312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Evarte</dc:creator>
  <cp:keywords/>
  <dc:description/>
  <cp:lastModifiedBy>Vineta Rūsiņa</cp:lastModifiedBy>
  <cp:revision>19</cp:revision>
  <dcterms:created xsi:type="dcterms:W3CDTF">2024-08-29T05:12:00Z</dcterms:created>
  <dcterms:modified xsi:type="dcterms:W3CDTF">2024-08-29T06:36:00Z</dcterms:modified>
</cp:coreProperties>
</file>