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27D5035" w14:textId="3C4A831D" w:rsidR="001535BA" w:rsidRPr="000B1C97" w:rsidRDefault="00965BEA" w:rsidP="002737B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Vakanto amatu publicēšana d</w:t>
      </w:r>
      <w:r w:rsidR="00FF0EE5">
        <w:rPr>
          <w:rFonts w:ascii="Times New Roman" w:hAnsi="Times New Roman" w:cs="Times New Roman"/>
          <w:b/>
          <w:sz w:val="28"/>
          <w:szCs w:val="28"/>
        </w:rPr>
        <w:t>arba sludinājumu p</w:t>
      </w:r>
      <w:r>
        <w:rPr>
          <w:rFonts w:ascii="Times New Roman" w:hAnsi="Times New Roman" w:cs="Times New Roman"/>
          <w:b/>
          <w:sz w:val="28"/>
          <w:szCs w:val="28"/>
        </w:rPr>
        <w:t>ortālos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657398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0D3FDEDC" w14:textId="79F1DD90" w:rsidR="001535BA" w:rsidRPr="001535BA" w:rsidRDefault="005D1BC8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1535BA" w:rsidRPr="001535BA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6FFE604C" w14:textId="6DF0A174" w:rsidR="001535BA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3.2. </w:t>
      </w:r>
      <w:r w:rsidRPr="001535BA">
        <w:rPr>
          <w:rFonts w:ascii="Times New Roman" w:hAnsi="Times New Roman"/>
          <w:szCs w:val="24"/>
        </w:rPr>
        <w:t xml:space="preserve">Apliecinām, ka pēc pieprasījuma iesniegsim uzņēmuma patieso labuma guvēju un uzņēmuma darbību darījumu partnera izvērtēšanai saskaņā ar Noziedzīgi iegūtu līdzekļu legalizācijas un terorisma un </w:t>
      </w:r>
      <w:proofErr w:type="spellStart"/>
      <w:r w:rsidRPr="001535BA">
        <w:rPr>
          <w:rFonts w:ascii="Times New Roman" w:hAnsi="Times New Roman"/>
          <w:szCs w:val="24"/>
        </w:rPr>
        <w:t>proliferācijas</w:t>
      </w:r>
      <w:proofErr w:type="spellEnd"/>
      <w:r w:rsidRPr="001535BA">
        <w:rPr>
          <w:rFonts w:ascii="Times New Roman" w:hAnsi="Times New Roman"/>
          <w:szCs w:val="24"/>
        </w:rPr>
        <w:t xml:space="preserve"> finansēšanas novēršanas likumu un Starptautisko un Latvijas Republikas nacionālo sankciju likumu.</w:t>
      </w:r>
    </w:p>
    <w:p w14:paraId="69DDFC24" w14:textId="78441638" w:rsidR="001535BA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3.3. </w:t>
      </w:r>
      <w:r w:rsidRPr="001535BA">
        <w:rPr>
          <w:rFonts w:ascii="Times New Roman" w:hAnsi="Times New Roman"/>
          <w:szCs w:val="24"/>
        </w:rPr>
        <w:t>Apliecinām, ka _______________________ rīcība ir pietiekams tehniskie un cilvēka resursi, lai nodrošinātu kvalitatīvu un Pasūtītāja prasībām atbilstoša Pakalpojuma sniegšanu.</w:t>
      </w:r>
    </w:p>
    <w:p w14:paraId="67154852" w14:textId="0E55F40D" w:rsidR="001535BA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3.4. </w:t>
      </w:r>
      <w:r w:rsidRPr="001535BA">
        <w:rPr>
          <w:rFonts w:ascii="Times New Roman" w:hAnsi="Times New Roman"/>
          <w:szCs w:val="24"/>
        </w:rPr>
        <w:t>Apliecinām, ka pēc pieprasījuma iesniegsim izdruku no Valsts ieņēmuma dienesta Elektroniskās deklarēšanās sistēmas (EDS) par uzņēmuma nodokļu maksātāja reitinga sistēmas rādītājiem (pilno atšifrējumu).</w:t>
      </w:r>
    </w:p>
    <w:p w14:paraId="12805EBB" w14:textId="18F1EA98" w:rsidR="001535BA" w:rsidRPr="001535BA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3.5. </w:t>
      </w:r>
      <w:r w:rsidRPr="001535BA">
        <w:rPr>
          <w:rFonts w:ascii="Times New Roman" w:hAnsi="Times New Roman"/>
          <w:szCs w:val="24"/>
        </w:rPr>
        <w:t>Apliecinām, ka pēc pieprasījuma iesniegsim par politiski nozīmīgu/-</w:t>
      </w:r>
      <w:proofErr w:type="spellStart"/>
      <w:r w:rsidRPr="001535BA">
        <w:rPr>
          <w:rFonts w:ascii="Times New Roman" w:hAnsi="Times New Roman"/>
          <w:szCs w:val="24"/>
        </w:rPr>
        <w:t>ām</w:t>
      </w:r>
      <w:proofErr w:type="spellEnd"/>
      <w:r w:rsidRPr="001535BA">
        <w:rPr>
          <w:rFonts w:ascii="Times New Roman" w:hAnsi="Times New Roman"/>
          <w:szCs w:val="24"/>
        </w:rPr>
        <w:t xml:space="preserve"> personām.</w:t>
      </w:r>
    </w:p>
    <w:p w14:paraId="13C17654" w14:textId="379FF1EC" w:rsidR="001535BA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7B667F">
        <w:rPr>
          <w:rFonts w:ascii="Times New Roman" w:hAnsi="Times New Roman"/>
          <w:b/>
          <w:bCs/>
          <w:szCs w:val="24"/>
        </w:rPr>
        <w:t xml:space="preserve">3.6. </w:t>
      </w:r>
      <w:r w:rsidR="00AE2604" w:rsidRPr="00AE2604">
        <w:rPr>
          <w:rFonts w:ascii="Times New Roman" w:hAnsi="Times New Roman"/>
          <w:szCs w:val="24"/>
        </w:rPr>
        <w:t>Apliecinām, ka i</w:t>
      </w:r>
      <w:r w:rsidRPr="00AE2604">
        <w:rPr>
          <w:rFonts w:ascii="Times New Roman" w:hAnsi="Times New Roman"/>
          <w:szCs w:val="24"/>
        </w:rPr>
        <w:t>esniegtajā</w:t>
      </w:r>
      <w:r w:rsidRPr="007B667F">
        <w:rPr>
          <w:rFonts w:ascii="Times New Roman" w:hAnsi="Times New Roman"/>
          <w:szCs w:val="24"/>
        </w:rPr>
        <w:t xml:space="preserve"> piedāvājumā ir iekļautas visas izmaksas, kas saistītas ar </w:t>
      </w:r>
      <w:r w:rsidR="003C49AD">
        <w:rPr>
          <w:rFonts w:ascii="Times New Roman" w:hAnsi="Times New Roman"/>
          <w:szCs w:val="24"/>
        </w:rPr>
        <w:t>pakalpojuma sniegšanu</w:t>
      </w:r>
      <w:r w:rsidR="00AE2604">
        <w:rPr>
          <w:rFonts w:ascii="Times New Roman" w:hAnsi="Times New Roman"/>
          <w:szCs w:val="24"/>
        </w:rPr>
        <w:t>, ka piedāvātās cenas paliks nemainīgas 1 (vienu) gadu no līguma noslēgšanas brīža.</w:t>
      </w:r>
    </w:p>
    <w:p w14:paraId="526D4F8E" w14:textId="32B41FB3" w:rsidR="005D1BC8" w:rsidRPr="0060794F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AE2604">
        <w:rPr>
          <w:rFonts w:ascii="Times New Roman" w:hAnsi="Times New Roman"/>
          <w:b/>
          <w:bCs/>
          <w:szCs w:val="24"/>
        </w:rPr>
        <w:t>7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4691CCA2" w14:textId="77777777" w:rsidR="005D1BC8" w:rsidRDefault="00547C7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547C73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AE2604">
        <w:trPr>
          <w:trHeight w:val="1136"/>
          <w:jc w:val="center"/>
        </w:trPr>
        <w:tc>
          <w:tcPr>
            <w:tcW w:w="9209" w:type="dxa"/>
          </w:tcPr>
          <w:p w14:paraId="39E0CAD4" w14:textId="77777777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27CF9987" w:rsidR="005D1BC8" w:rsidRDefault="00375648" w:rsidP="0037564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0CF570EF" w14:textId="310476C3" w:rsidR="003F365A" w:rsidRPr="002737BF" w:rsidRDefault="003F365A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lastRenderedPageBreak/>
        <w:t>PIEDĀVĀJUMS</w:t>
      </w:r>
    </w:p>
    <w:p w14:paraId="575D7C67" w14:textId="52B1E66B" w:rsidR="00A648E1" w:rsidRDefault="00D01490" w:rsidP="00A648E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A648E1">
        <w:rPr>
          <w:rFonts w:ascii="Times New Roman" w:hAnsi="Times New Roman"/>
          <w:b/>
          <w:szCs w:val="24"/>
          <w:lang w:eastAsia="ar-SA"/>
        </w:rPr>
        <w:t>Apakšuzņēmēju piesaiste:</w:t>
      </w:r>
    </w:p>
    <w:p w14:paraId="387A6BC6" w14:textId="77777777" w:rsidR="00A648E1" w:rsidRDefault="00547C73" w:rsidP="00A648E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8E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648E1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4B855FC0" w14:textId="77777777" w:rsidR="00A648E1" w:rsidRPr="00C56E21" w:rsidRDefault="00547C73" w:rsidP="00A648E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8E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648E1">
        <w:rPr>
          <w:rFonts w:ascii="Times New Roman" w:hAnsi="Times New Roman"/>
          <w:szCs w:val="24"/>
        </w:rPr>
        <w:t xml:space="preserve"> </w:t>
      </w:r>
      <w:r w:rsidR="00A648E1" w:rsidRPr="00616B7C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</w:t>
      </w:r>
      <w:r w:rsidR="00A648E1">
        <w:rPr>
          <w:rFonts w:ascii="Times New Roman" w:hAnsi="Times New Roman"/>
          <w:bCs/>
          <w:szCs w:val="24"/>
          <w:lang w:eastAsia="ar-SA"/>
        </w:rPr>
        <w:t>,</w:t>
      </w:r>
      <w:r w:rsidR="00A648E1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A648E1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A648E1" w:rsidRPr="00616B7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648E1" w:rsidRPr="00C21932" w14:paraId="0DA4A523" w14:textId="77777777" w:rsidTr="00A648E1">
        <w:trPr>
          <w:cantSplit/>
          <w:trHeight w:val="1134"/>
        </w:trPr>
        <w:tc>
          <w:tcPr>
            <w:tcW w:w="373" w:type="pct"/>
            <w:shd w:val="clear" w:color="auto" w:fill="D9E2F3" w:themeFill="accent1" w:themeFillTint="33"/>
            <w:textDirection w:val="btLr"/>
            <w:vAlign w:val="center"/>
          </w:tcPr>
          <w:p w14:paraId="56B713E7" w14:textId="77777777" w:rsidR="00A648E1" w:rsidRPr="00C21932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Nr.p.k</w:t>
            </w:r>
            <w:proofErr w:type="spellEnd"/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9E2F3" w:themeFill="accent1" w:themeFillTint="33"/>
            <w:vAlign w:val="center"/>
          </w:tcPr>
          <w:p w14:paraId="488365E0" w14:textId="77777777" w:rsidR="00A648E1" w:rsidRPr="00C21932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9E2F3" w:themeFill="accent1" w:themeFillTint="33"/>
            <w:vAlign w:val="center"/>
          </w:tcPr>
          <w:p w14:paraId="73E81DDC" w14:textId="77777777" w:rsidR="00A648E1" w:rsidRPr="00C21932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9E2F3" w:themeFill="accent1" w:themeFillTint="33"/>
            <w:vAlign w:val="center"/>
          </w:tcPr>
          <w:p w14:paraId="2ACE78CF" w14:textId="77777777" w:rsidR="00A648E1" w:rsidRPr="00C21932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Veicamo pakalpojumu apjoms no kopējā apjoma %</w:t>
            </w:r>
          </w:p>
        </w:tc>
        <w:tc>
          <w:tcPr>
            <w:tcW w:w="1261" w:type="pct"/>
            <w:shd w:val="clear" w:color="auto" w:fill="D9E2F3" w:themeFill="accent1" w:themeFillTint="33"/>
            <w:vAlign w:val="center"/>
          </w:tcPr>
          <w:p w14:paraId="4DFD68A7" w14:textId="77777777" w:rsidR="00A648E1" w:rsidRPr="00C21932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2193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A648E1" w:rsidRPr="00C56E21" w14:paraId="6DCB2AE3" w14:textId="77777777" w:rsidTr="00A648E1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05FFAB9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7D2237DC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24C5FD05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A8861B0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3D18719B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648E1" w:rsidRPr="00C56E21" w14:paraId="4D6F6CB0" w14:textId="77777777" w:rsidTr="00A648E1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26392FAB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7AE6677E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741D4BB3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22EE06D8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208946D7" w14:textId="77777777" w:rsidR="00A648E1" w:rsidRPr="00C56E21" w:rsidRDefault="00A648E1" w:rsidP="00813FE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BD0D1FC" w14:textId="77777777" w:rsidR="00A648E1" w:rsidRDefault="00A648E1" w:rsidP="00A648E1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2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Pr="00746108">
        <w:rPr>
          <w:rFonts w:ascii="Times New Roman" w:hAnsi="Times New Roman"/>
          <w:b/>
          <w:szCs w:val="24"/>
          <w:lang w:eastAsia="ar-SA"/>
        </w:rPr>
        <w:t>Lūdzu norādīt</w:t>
      </w:r>
      <w:r>
        <w:rPr>
          <w:rFonts w:ascii="Times New Roman" w:hAnsi="Times New Roman"/>
          <w:b/>
          <w:szCs w:val="24"/>
          <w:lang w:eastAsia="ar-SA"/>
        </w:rPr>
        <w:t xml:space="preserve"> iespējamo pakalpojuma sniegšanas uzsākšanas laiks no līguma noslēgšanas dienas: </w:t>
      </w:r>
      <w:r w:rsidRPr="00E72F74">
        <w:rPr>
          <w:rFonts w:ascii="Times New Roman" w:hAnsi="Times New Roman"/>
          <w:b/>
          <w:szCs w:val="24"/>
          <w:lang w:eastAsia="ar-SA"/>
        </w:rPr>
        <w:t xml:space="preserve">____________ </w:t>
      </w:r>
      <w:r>
        <w:rPr>
          <w:rFonts w:ascii="Times New Roman" w:hAnsi="Times New Roman"/>
          <w:b/>
          <w:szCs w:val="24"/>
          <w:lang w:eastAsia="ar-SA"/>
        </w:rPr>
        <w:t xml:space="preserve">darba </w:t>
      </w:r>
      <w:r w:rsidRPr="00E72F74">
        <w:rPr>
          <w:rFonts w:ascii="Times New Roman" w:hAnsi="Times New Roman"/>
          <w:b/>
          <w:szCs w:val="24"/>
          <w:lang w:eastAsia="ar-SA"/>
        </w:rPr>
        <w:t>diena/-</w:t>
      </w:r>
      <w:proofErr w:type="spellStart"/>
      <w:r w:rsidRPr="00E72F74">
        <w:rPr>
          <w:rFonts w:ascii="Times New Roman" w:hAnsi="Times New Roman"/>
          <w:b/>
          <w:szCs w:val="24"/>
          <w:lang w:eastAsia="ar-SA"/>
        </w:rPr>
        <w:t>as</w:t>
      </w:r>
      <w:proofErr w:type="spellEnd"/>
      <w:r>
        <w:rPr>
          <w:rFonts w:ascii="Times New Roman" w:hAnsi="Times New Roman"/>
          <w:b/>
          <w:szCs w:val="24"/>
          <w:lang w:eastAsia="ar-SA"/>
        </w:rPr>
        <w:t>.</w:t>
      </w:r>
    </w:p>
    <w:p w14:paraId="534CCB55" w14:textId="69FED38E" w:rsidR="001F014E" w:rsidRPr="00E641E6" w:rsidRDefault="00A648E1" w:rsidP="00A648E1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4.3. </w:t>
      </w:r>
      <w:r w:rsidR="001F014E" w:rsidRPr="001F014E">
        <w:rPr>
          <w:rFonts w:ascii="Times New Roman" w:hAnsi="Times New Roman"/>
          <w:b/>
          <w:bCs/>
          <w:szCs w:val="24"/>
        </w:rPr>
        <w:t xml:space="preserve">Iesniedzam </w:t>
      </w:r>
      <w:r w:rsidR="001F014E">
        <w:rPr>
          <w:rFonts w:ascii="Times New Roman" w:hAnsi="Times New Roman"/>
          <w:b/>
          <w:bCs/>
          <w:szCs w:val="24"/>
        </w:rPr>
        <w:t xml:space="preserve">Tehnisko </w:t>
      </w:r>
      <w:r w:rsidR="001F014E" w:rsidRPr="001F014E">
        <w:rPr>
          <w:rFonts w:ascii="Times New Roman" w:hAnsi="Times New Roman"/>
          <w:b/>
          <w:bCs/>
          <w:szCs w:val="24"/>
        </w:rPr>
        <w:t>piedāvājumu atbilstoši Tehniskās specifikācijas nosacījumiem: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134"/>
        <w:gridCol w:w="4832"/>
        <w:gridCol w:w="3390"/>
      </w:tblGrid>
      <w:tr w:rsidR="0036222B" w:rsidRPr="00BF0004" w14:paraId="3F7CEE78" w14:textId="77777777" w:rsidTr="00352CB0">
        <w:trPr>
          <w:trHeight w:val="933"/>
        </w:trPr>
        <w:tc>
          <w:tcPr>
            <w:tcW w:w="1134" w:type="dxa"/>
            <w:shd w:val="clear" w:color="auto" w:fill="DEEAF6" w:themeFill="accent5" w:themeFillTint="33"/>
            <w:vAlign w:val="center"/>
          </w:tcPr>
          <w:p w14:paraId="1203C7F4" w14:textId="77777777" w:rsidR="0036222B" w:rsidRPr="00BF0004" w:rsidRDefault="0036222B" w:rsidP="0036222B">
            <w:pPr>
              <w:autoSpaceDE w:val="0"/>
              <w:autoSpaceDN w:val="0"/>
              <w:adjustRightInd w:val="0"/>
              <w:ind w:hanging="136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BF00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Nr.p.k</w:t>
            </w:r>
            <w:proofErr w:type="spellEnd"/>
            <w:r w:rsidRPr="00BF00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832" w:type="dxa"/>
            <w:shd w:val="clear" w:color="auto" w:fill="DEEAF6" w:themeFill="accent5" w:themeFillTint="33"/>
            <w:vAlign w:val="center"/>
          </w:tcPr>
          <w:p w14:paraId="361A9EDA" w14:textId="13374AAD" w:rsidR="0036222B" w:rsidRPr="00BF0004" w:rsidRDefault="0036222B" w:rsidP="0036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Pasūtītāja tehniskā specifikācija</w:t>
            </w:r>
          </w:p>
        </w:tc>
        <w:tc>
          <w:tcPr>
            <w:tcW w:w="3390" w:type="dxa"/>
            <w:shd w:val="clear" w:color="auto" w:fill="DEEAF6" w:themeFill="accent5" w:themeFillTint="33"/>
            <w:vAlign w:val="center"/>
          </w:tcPr>
          <w:p w14:paraId="364CE86A" w14:textId="405B0663" w:rsidR="0036222B" w:rsidRPr="00BF0004" w:rsidRDefault="0036222B" w:rsidP="003622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Pretendenta piedāvājums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92299">
              <w:rPr>
                <w:rFonts w:ascii="Times New Roman" w:hAnsi="Times New Roman"/>
                <w:b/>
                <w:bCs/>
                <w:lang w:eastAsia="lv-LV"/>
              </w:rPr>
              <w:t>(</w:t>
            </w:r>
            <w:r w:rsidRPr="000C06D2">
              <w:rPr>
                <w:rFonts w:ascii="Times New Roman" w:hAnsi="Times New Roman"/>
                <w:b/>
                <w:bCs/>
                <w:szCs w:val="24"/>
              </w:rPr>
              <w:t>t.sk., jāapliecina, ka spēj izpildīt izvirzītās prasības</w:t>
            </w:r>
            <w:r w:rsidRPr="00C92299">
              <w:rPr>
                <w:rFonts w:ascii="Times New Roman" w:hAnsi="Times New Roman"/>
                <w:b/>
                <w:bCs/>
                <w:lang w:eastAsia="lv-LV"/>
              </w:rPr>
              <w:t>)</w:t>
            </w:r>
          </w:p>
        </w:tc>
      </w:tr>
      <w:tr w:rsidR="0036222B" w:rsidRPr="0036222B" w14:paraId="2E48E3AE" w14:textId="77777777" w:rsidTr="00352CB0">
        <w:trPr>
          <w:trHeight w:val="485"/>
        </w:trPr>
        <w:tc>
          <w:tcPr>
            <w:tcW w:w="9356" w:type="dxa"/>
            <w:gridSpan w:val="3"/>
            <w:shd w:val="clear" w:color="auto" w:fill="DEEAF6" w:themeFill="accent5" w:themeFillTint="33"/>
            <w:vAlign w:val="center"/>
          </w:tcPr>
          <w:p w14:paraId="36D541C5" w14:textId="1E7A0CD4" w:rsidR="0036222B" w:rsidRPr="0036222B" w:rsidRDefault="0036222B" w:rsidP="00362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Pretendents</w:t>
            </w:r>
            <w:r w:rsidRPr="00362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kā pakalpojuma sniedzējs (vērtēšanas kritērijs ir maksimāli lielākais skaits):</w:t>
            </w:r>
          </w:p>
        </w:tc>
      </w:tr>
      <w:tr w:rsidR="0036222B" w:rsidRPr="00BF0004" w14:paraId="3D2297D6" w14:textId="77777777" w:rsidTr="00352CB0">
        <w:tc>
          <w:tcPr>
            <w:tcW w:w="1134" w:type="dxa"/>
            <w:vAlign w:val="center"/>
          </w:tcPr>
          <w:p w14:paraId="3D535E22" w14:textId="652D22CC" w:rsidR="0036222B" w:rsidRPr="00A648E1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832" w:type="dxa"/>
            <w:vAlign w:val="center"/>
          </w:tcPr>
          <w:p w14:paraId="424F029D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>Licenzēts</w:t>
            </w:r>
            <w:proofErr w:type="spellEnd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 pakalpojuma sniedzējs</w:t>
            </w:r>
          </w:p>
        </w:tc>
        <w:tc>
          <w:tcPr>
            <w:tcW w:w="3390" w:type="dxa"/>
            <w:vAlign w:val="center"/>
          </w:tcPr>
          <w:p w14:paraId="6C2406B7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129D58C1" w14:textId="77777777" w:rsidTr="00352CB0">
        <w:tc>
          <w:tcPr>
            <w:tcW w:w="1134" w:type="dxa"/>
            <w:vAlign w:val="center"/>
          </w:tcPr>
          <w:p w14:paraId="7327C23C" w14:textId="0F9CDBC1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832" w:type="dxa"/>
            <w:vAlign w:val="center"/>
          </w:tcPr>
          <w:p w14:paraId="57535B4D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Lietotāju skaits vienā mēnesī un gadā</w:t>
            </w:r>
          </w:p>
        </w:tc>
        <w:tc>
          <w:tcPr>
            <w:tcW w:w="3390" w:type="dxa"/>
            <w:vAlign w:val="center"/>
          </w:tcPr>
          <w:p w14:paraId="33E27B34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386E4517" w14:textId="77777777" w:rsidTr="00352CB0">
        <w:tc>
          <w:tcPr>
            <w:tcW w:w="1134" w:type="dxa"/>
            <w:vAlign w:val="center"/>
          </w:tcPr>
          <w:p w14:paraId="396295F1" w14:textId="0FA74752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832" w:type="dxa"/>
            <w:vAlign w:val="center"/>
          </w:tcPr>
          <w:p w14:paraId="161F1060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Darba sludinājumu portāla apmeklējumu skaits vienā mēnesī un gadā</w:t>
            </w:r>
          </w:p>
        </w:tc>
        <w:tc>
          <w:tcPr>
            <w:tcW w:w="3390" w:type="dxa"/>
            <w:vAlign w:val="center"/>
          </w:tcPr>
          <w:p w14:paraId="40C3F3D7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02F5597D" w14:textId="77777777" w:rsidTr="00352CB0">
        <w:tc>
          <w:tcPr>
            <w:tcW w:w="1134" w:type="dxa"/>
            <w:vAlign w:val="center"/>
          </w:tcPr>
          <w:p w14:paraId="795D4FDB" w14:textId="1F67BDDA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832" w:type="dxa"/>
            <w:vAlign w:val="center"/>
          </w:tcPr>
          <w:p w14:paraId="0BCD6FDC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Skatījumu skaits vienā mēnesī un gadā</w:t>
            </w:r>
          </w:p>
        </w:tc>
        <w:tc>
          <w:tcPr>
            <w:tcW w:w="3390" w:type="dxa"/>
            <w:vAlign w:val="center"/>
          </w:tcPr>
          <w:p w14:paraId="63490297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0BE77CA5" w14:textId="77777777" w:rsidTr="00352CB0">
        <w:tc>
          <w:tcPr>
            <w:tcW w:w="1134" w:type="dxa"/>
            <w:vAlign w:val="center"/>
          </w:tcPr>
          <w:p w14:paraId="1976C2D7" w14:textId="69EB1C59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832" w:type="dxa"/>
            <w:vAlign w:val="center"/>
          </w:tcPr>
          <w:p w14:paraId="7C1D6EF2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Publicēto darba sludinājumu skaits vienā mēnesī un gadā</w:t>
            </w:r>
          </w:p>
        </w:tc>
        <w:tc>
          <w:tcPr>
            <w:tcW w:w="3390" w:type="dxa"/>
            <w:vAlign w:val="center"/>
          </w:tcPr>
          <w:p w14:paraId="10363DA4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28A9C21F" w14:textId="77777777" w:rsidTr="00352CB0">
        <w:tc>
          <w:tcPr>
            <w:tcW w:w="1134" w:type="dxa"/>
            <w:vAlign w:val="center"/>
          </w:tcPr>
          <w:p w14:paraId="4AA58508" w14:textId="7BAB7F75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832" w:type="dxa"/>
            <w:vAlign w:val="center"/>
          </w:tcPr>
          <w:p w14:paraId="4AED5B7F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Pretendentu skaits, kas piesakās caur darba portālu vienā mēnesī un gadā</w:t>
            </w:r>
          </w:p>
        </w:tc>
        <w:tc>
          <w:tcPr>
            <w:tcW w:w="3390" w:type="dxa"/>
            <w:vAlign w:val="center"/>
          </w:tcPr>
          <w:p w14:paraId="0EDBFDF1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54F8DB43" w14:textId="77777777" w:rsidTr="00352CB0">
        <w:tc>
          <w:tcPr>
            <w:tcW w:w="1134" w:type="dxa"/>
            <w:vAlign w:val="center"/>
          </w:tcPr>
          <w:p w14:paraId="1388E240" w14:textId="7D45B8BE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832" w:type="dxa"/>
            <w:vAlign w:val="center"/>
          </w:tcPr>
          <w:p w14:paraId="055C7391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Skatījumu skaits vienam sludinājumam</w:t>
            </w:r>
          </w:p>
        </w:tc>
        <w:tc>
          <w:tcPr>
            <w:tcW w:w="3390" w:type="dxa"/>
            <w:vAlign w:val="center"/>
          </w:tcPr>
          <w:p w14:paraId="46CA2BA3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025E9CFF" w14:textId="77777777" w:rsidTr="00352CB0">
        <w:tc>
          <w:tcPr>
            <w:tcW w:w="1134" w:type="dxa"/>
            <w:vAlign w:val="center"/>
          </w:tcPr>
          <w:p w14:paraId="6A008B61" w14:textId="76CD39FF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832" w:type="dxa"/>
            <w:vAlign w:val="center"/>
          </w:tcPr>
          <w:p w14:paraId="31EFF39D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Maksimālais pieteikumu skaits vienā mēnesī un gadā</w:t>
            </w:r>
          </w:p>
        </w:tc>
        <w:tc>
          <w:tcPr>
            <w:tcW w:w="3390" w:type="dxa"/>
            <w:vAlign w:val="center"/>
          </w:tcPr>
          <w:p w14:paraId="5D618CAC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5CBE4AA2" w14:textId="77777777" w:rsidTr="00352CB0">
        <w:tc>
          <w:tcPr>
            <w:tcW w:w="1134" w:type="dxa"/>
            <w:vAlign w:val="center"/>
          </w:tcPr>
          <w:p w14:paraId="02B99571" w14:textId="3A36D7E9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832" w:type="dxa"/>
            <w:vAlign w:val="center"/>
          </w:tcPr>
          <w:p w14:paraId="24A6C960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Skatījumu skaits no mobilajām ierīcēm vienā mēnesī un gadā</w:t>
            </w:r>
          </w:p>
        </w:tc>
        <w:tc>
          <w:tcPr>
            <w:tcW w:w="3390" w:type="dxa"/>
            <w:vAlign w:val="center"/>
          </w:tcPr>
          <w:p w14:paraId="2D8830A1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554D0C44" w14:textId="77777777" w:rsidTr="00352CB0">
        <w:tc>
          <w:tcPr>
            <w:tcW w:w="1134" w:type="dxa"/>
            <w:vAlign w:val="center"/>
          </w:tcPr>
          <w:p w14:paraId="0B4200E5" w14:textId="6505CB40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4832" w:type="dxa"/>
            <w:vAlign w:val="center"/>
          </w:tcPr>
          <w:p w14:paraId="7E291513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Noslēgtie līgumi ar darba devējiem</w:t>
            </w:r>
          </w:p>
        </w:tc>
        <w:tc>
          <w:tcPr>
            <w:tcW w:w="3390" w:type="dxa"/>
            <w:vAlign w:val="center"/>
          </w:tcPr>
          <w:p w14:paraId="091A6979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53D7A624" w14:textId="77777777" w:rsidTr="00352CB0">
        <w:tc>
          <w:tcPr>
            <w:tcW w:w="1134" w:type="dxa"/>
            <w:vAlign w:val="center"/>
          </w:tcPr>
          <w:p w14:paraId="07DC6738" w14:textId="2A534CA3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4832" w:type="dxa"/>
            <w:vAlign w:val="center"/>
          </w:tcPr>
          <w:p w14:paraId="2D709301" w14:textId="3AB1411A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Darba sludinājumu portāla esamība/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atpazīstamība/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apmeklējums sociālajos tīkos, kādos</w:t>
            </w:r>
          </w:p>
        </w:tc>
        <w:tc>
          <w:tcPr>
            <w:tcW w:w="3390" w:type="dxa"/>
            <w:vAlign w:val="center"/>
          </w:tcPr>
          <w:p w14:paraId="52C46807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BF0004" w14:paraId="2EB6901E" w14:textId="77777777" w:rsidTr="00352CB0">
        <w:tc>
          <w:tcPr>
            <w:tcW w:w="1134" w:type="dxa"/>
            <w:vAlign w:val="center"/>
          </w:tcPr>
          <w:p w14:paraId="130D8581" w14:textId="58AFE2C1" w:rsidR="0036222B" w:rsidRPr="0036222B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4832" w:type="dxa"/>
            <w:vAlign w:val="center"/>
          </w:tcPr>
          <w:p w14:paraId="08C751DA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04">
              <w:rPr>
                <w:rFonts w:ascii="Times New Roman" w:hAnsi="Times New Roman" w:cs="Times New Roman"/>
                <w:sz w:val="24"/>
                <w:szCs w:val="24"/>
              </w:rPr>
              <w:t>CV datu bāzes pieejamība, CV skaits</w:t>
            </w:r>
          </w:p>
        </w:tc>
        <w:tc>
          <w:tcPr>
            <w:tcW w:w="3390" w:type="dxa"/>
            <w:vAlign w:val="center"/>
          </w:tcPr>
          <w:p w14:paraId="619BBD35" w14:textId="77777777" w:rsidR="0036222B" w:rsidRPr="00BF0004" w:rsidRDefault="0036222B" w:rsidP="0036222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36222B" w14:paraId="67921ED3" w14:textId="77777777" w:rsidTr="00352CB0">
        <w:trPr>
          <w:trHeight w:val="418"/>
        </w:trPr>
        <w:tc>
          <w:tcPr>
            <w:tcW w:w="9356" w:type="dxa"/>
            <w:gridSpan w:val="3"/>
            <w:shd w:val="clear" w:color="auto" w:fill="DEEAF6" w:themeFill="accent5" w:themeFillTint="33"/>
            <w:vAlign w:val="center"/>
          </w:tcPr>
          <w:p w14:paraId="2CC39E06" w14:textId="77777777" w:rsidR="0036222B" w:rsidRPr="0036222B" w:rsidRDefault="0036222B" w:rsidP="003622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6222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Pakalpojums:</w:t>
            </w:r>
          </w:p>
        </w:tc>
      </w:tr>
      <w:tr w:rsidR="0036222B" w:rsidRPr="00A648E1" w14:paraId="3AC3783A" w14:textId="77777777" w:rsidTr="00352CB0">
        <w:tc>
          <w:tcPr>
            <w:tcW w:w="1134" w:type="dxa"/>
            <w:vAlign w:val="center"/>
          </w:tcPr>
          <w:p w14:paraId="6BB56BE7" w14:textId="3D1B62A7" w:rsidR="0036222B" w:rsidRPr="00711721" w:rsidRDefault="0036222B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17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4832" w:type="dxa"/>
            <w:vAlign w:val="center"/>
          </w:tcPr>
          <w:p w14:paraId="29F9624C" w14:textId="5A8E2A49" w:rsidR="0036222B" w:rsidRPr="00711721" w:rsidRDefault="0036222B" w:rsidP="00A648E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68E">
              <w:rPr>
                <w:rFonts w:ascii="Times New Roman" w:hAnsi="Times New Roman" w:cs="Times New Roman"/>
                <w:iCs/>
                <w:sz w:val="24"/>
                <w:szCs w:val="24"/>
              </w:rPr>
              <w:t>Iespēja atlasīt konkrētas vakances prasībām atbilstošus CV</w:t>
            </w:r>
            <w:r w:rsidR="00711721" w:rsidRPr="009E56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no </w:t>
            </w:r>
            <w:r w:rsidR="009E568E" w:rsidRPr="009E56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savas </w:t>
            </w:r>
            <w:r w:rsidR="009E568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(t.i., pretendenta) </w:t>
            </w:r>
            <w:r w:rsidR="00711721" w:rsidRPr="009E568E">
              <w:rPr>
                <w:rFonts w:ascii="Times New Roman" w:hAnsi="Times New Roman" w:cs="Times New Roman"/>
                <w:iCs/>
                <w:sz w:val="24"/>
                <w:szCs w:val="24"/>
              </w:rPr>
              <w:t>dat</w:t>
            </w:r>
            <w:r w:rsidR="009E568E" w:rsidRPr="009E568E">
              <w:rPr>
                <w:rFonts w:ascii="Times New Roman" w:hAnsi="Times New Roman" w:cs="Times New Roman"/>
                <w:iCs/>
                <w:sz w:val="24"/>
                <w:szCs w:val="24"/>
              </w:rPr>
              <w:t>u bāzes</w:t>
            </w:r>
          </w:p>
        </w:tc>
        <w:tc>
          <w:tcPr>
            <w:tcW w:w="3390" w:type="dxa"/>
            <w:vAlign w:val="center"/>
          </w:tcPr>
          <w:p w14:paraId="5F3CCE4E" w14:textId="77777777" w:rsidR="0036222B" w:rsidRPr="00A648E1" w:rsidRDefault="0036222B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711721" w14:paraId="595BBBA0" w14:textId="77777777" w:rsidTr="00352CB0">
        <w:tc>
          <w:tcPr>
            <w:tcW w:w="1134" w:type="dxa"/>
            <w:vAlign w:val="center"/>
          </w:tcPr>
          <w:p w14:paraId="77E82681" w14:textId="5EA48332" w:rsidR="0036222B" w:rsidRPr="00711721" w:rsidRDefault="0036222B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17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32" w:type="dxa"/>
            <w:vAlign w:val="center"/>
          </w:tcPr>
          <w:p w14:paraId="201A101C" w14:textId="6EAAAE15" w:rsidR="0036222B" w:rsidRPr="00711721" w:rsidRDefault="0036222B" w:rsidP="00A648E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1721">
              <w:rPr>
                <w:rFonts w:ascii="Times New Roman" w:hAnsi="Times New Roman" w:cs="Times New Roman"/>
                <w:sz w:val="24"/>
                <w:szCs w:val="24"/>
              </w:rPr>
              <w:t>Iespēja saglabāt iepriekš izvēlētus CV atlases kritērijus konkrēta</w:t>
            </w:r>
            <w:r w:rsidR="00352CB0" w:rsidRPr="00711721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711721">
              <w:rPr>
                <w:rFonts w:ascii="Times New Roman" w:hAnsi="Times New Roman" w:cs="Times New Roman"/>
                <w:sz w:val="24"/>
                <w:szCs w:val="24"/>
              </w:rPr>
              <w:t>m amatam, lai atvieglotu attiecīgās specialitātes kandidātu meklēšanu nākamajā reizē</w:t>
            </w:r>
          </w:p>
        </w:tc>
        <w:tc>
          <w:tcPr>
            <w:tcW w:w="3390" w:type="dxa"/>
            <w:vAlign w:val="center"/>
          </w:tcPr>
          <w:p w14:paraId="22E8D5B8" w14:textId="77777777" w:rsidR="0036222B" w:rsidRPr="00711721" w:rsidRDefault="0036222B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A648E1" w14:paraId="3BFDE3A4" w14:textId="77777777" w:rsidTr="00352CB0">
        <w:tc>
          <w:tcPr>
            <w:tcW w:w="1134" w:type="dxa"/>
            <w:vAlign w:val="center"/>
          </w:tcPr>
          <w:p w14:paraId="2F39C36A" w14:textId="684A0FE5" w:rsidR="0036222B" w:rsidRPr="00711721" w:rsidRDefault="0036222B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17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15.</w:t>
            </w:r>
          </w:p>
        </w:tc>
        <w:tc>
          <w:tcPr>
            <w:tcW w:w="4832" w:type="dxa"/>
            <w:vAlign w:val="center"/>
          </w:tcPr>
          <w:p w14:paraId="560A8EA0" w14:textId="79559827" w:rsidR="0036222B" w:rsidRPr="00711721" w:rsidRDefault="0036222B" w:rsidP="00A648E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721">
              <w:rPr>
                <w:rFonts w:ascii="Times New Roman" w:hAnsi="Times New Roman" w:cs="Times New Roman"/>
                <w:sz w:val="24"/>
                <w:szCs w:val="24"/>
              </w:rPr>
              <w:t>Iespēja iepriekš atlasītos CV saglabāt atsevišķā katalogā un apskatīt tos vēlāk datu</w:t>
            </w:r>
            <w:r w:rsidR="009E5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721">
              <w:rPr>
                <w:rFonts w:ascii="Times New Roman" w:hAnsi="Times New Roman" w:cs="Times New Roman"/>
                <w:sz w:val="24"/>
                <w:szCs w:val="24"/>
              </w:rPr>
              <w:t>bāzes izmantošanas laikā</w:t>
            </w:r>
          </w:p>
        </w:tc>
        <w:tc>
          <w:tcPr>
            <w:tcW w:w="3390" w:type="dxa"/>
            <w:vAlign w:val="center"/>
          </w:tcPr>
          <w:p w14:paraId="6E0E7726" w14:textId="77777777" w:rsidR="0036222B" w:rsidRPr="00A648E1" w:rsidRDefault="0036222B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A648E1" w14:paraId="78FCA64F" w14:textId="77777777" w:rsidTr="00352CB0">
        <w:tc>
          <w:tcPr>
            <w:tcW w:w="1134" w:type="dxa"/>
            <w:vAlign w:val="center"/>
          </w:tcPr>
          <w:p w14:paraId="173D3579" w14:textId="38BC273B" w:rsidR="0036222B" w:rsidRPr="00A648E1" w:rsidRDefault="00A648E1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16.</w:t>
            </w:r>
          </w:p>
        </w:tc>
        <w:tc>
          <w:tcPr>
            <w:tcW w:w="4832" w:type="dxa"/>
            <w:vAlign w:val="center"/>
          </w:tcPr>
          <w:p w14:paraId="22391DC7" w14:textId="0AC4F6E2" w:rsidR="0036222B" w:rsidRPr="00A648E1" w:rsidRDefault="00352CB0" w:rsidP="00A648E1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rPr>
                <w:szCs w:val="24"/>
              </w:rPr>
            </w:pPr>
            <w:r w:rsidRPr="00A648E1">
              <w:rPr>
                <w:szCs w:val="24"/>
              </w:rPr>
              <w:t>Iespēja veikt e-pasta nosūtīšanu par vakanču sludinājumu datu bāzē reģistrētiem darba meklētājiem, kuri izteikuši vēlmi saņemt informāciju saistībā ar noteiktu vakanci un darbības sfēru</w:t>
            </w:r>
          </w:p>
        </w:tc>
        <w:tc>
          <w:tcPr>
            <w:tcW w:w="3390" w:type="dxa"/>
            <w:vAlign w:val="center"/>
          </w:tcPr>
          <w:p w14:paraId="04382553" w14:textId="77777777" w:rsidR="0036222B" w:rsidRPr="00A648E1" w:rsidRDefault="0036222B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93E86" w:rsidRPr="00A648E1" w14:paraId="6F9791D5" w14:textId="77777777" w:rsidTr="00352CB0">
        <w:tc>
          <w:tcPr>
            <w:tcW w:w="1134" w:type="dxa"/>
            <w:vAlign w:val="center"/>
          </w:tcPr>
          <w:p w14:paraId="75211B42" w14:textId="72366105" w:rsidR="00D93E86" w:rsidRPr="00A648E1" w:rsidRDefault="00A648E1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17.</w:t>
            </w:r>
          </w:p>
        </w:tc>
        <w:tc>
          <w:tcPr>
            <w:tcW w:w="4832" w:type="dxa"/>
            <w:vAlign w:val="center"/>
          </w:tcPr>
          <w:p w14:paraId="121FBB6D" w14:textId="69C65D58" w:rsidR="00D93E86" w:rsidRPr="00A648E1" w:rsidRDefault="00D93E86" w:rsidP="00A648E1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Iespēja nodrošināt vakanču sludinājumu publicēšanu savā </w:t>
            </w:r>
            <w:r w:rsidR="009E5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568E">
              <w:rPr>
                <w:rFonts w:ascii="Times New Roman" w:hAnsi="Times New Roman" w:cs="Times New Roman"/>
                <w:iCs/>
                <w:sz w:val="24"/>
                <w:szCs w:val="24"/>
              </w:rPr>
              <w:t>t.i., pretendenta</w:t>
            </w:r>
            <w:r w:rsidR="009E56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648E1">
              <w:rPr>
                <w:rFonts w:ascii="Times New Roman" w:hAnsi="Times New Roman" w:cs="Times New Roman"/>
                <w:sz w:val="24"/>
                <w:szCs w:val="24"/>
              </w:rPr>
              <w:t>datu bāzē un citās</w:t>
            </w:r>
            <w:r w:rsidR="00352CB0"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 (norādīt kādās)</w:t>
            </w:r>
          </w:p>
        </w:tc>
        <w:tc>
          <w:tcPr>
            <w:tcW w:w="3390" w:type="dxa"/>
            <w:vAlign w:val="center"/>
          </w:tcPr>
          <w:p w14:paraId="6665EF3B" w14:textId="77777777" w:rsidR="00D93E86" w:rsidRPr="00A648E1" w:rsidRDefault="00D93E86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36222B" w:rsidRPr="00A648E1" w14:paraId="22E0F0CC" w14:textId="77777777" w:rsidTr="00352CB0">
        <w:tc>
          <w:tcPr>
            <w:tcW w:w="1134" w:type="dxa"/>
            <w:vAlign w:val="center"/>
          </w:tcPr>
          <w:p w14:paraId="07A9D820" w14:textId="6796DB8D" w:rsidR="0036222B" w:rsidRPr="00A648E1" w:rsidRDefault="00A648E1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18.</w:t>
            </w:r>
          </w:p>
        </w:tc>
        <w:tc>
          <w:tcPr>
            <w:tcW w:w="4832" w:type="dxa"/>
            <w:vAlign w:val="center"/>
          </w:tcPr>
          <w:p w14:paraId="19D50318" w14:textId="4C57A257" w:rsidR="0036222B" w:rsidRPr="00A648E1" w:rsidRDefault="00352CB0" w:rsidP="00A648E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sz w:val="24"/>
                <w:szCs w:val="24"/>
              </w:rPr>
              <w:t>Vakanču s</w:t>
            </w:r>
            <w:r w:rsidR="0036222B"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ludinājumu publicēšana </w:t>
            </w:r>
            <w:r w:rsidR="00D93E86" w:rsidRPr="00A648E1">
              <w:rPr>
                <w:rFonts w:ascii="Times New Roman" w:hAnsi="Times New Roman" w:cs="Times New Roman"/>
                <w:sz w:val="24"/>
                <w:szCs w:val="24"/>
              </w:rPr>
              <w:t>dažādos formātos (</w:t>
            </w:r>
            <w:proofErr w:type="spellStart"/>
            <w:r w:rsidR="00D93E86" w:rsidRPr="00A648E1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="00D93E86"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3E86" w:rsidRPr="00A648E1">
              <w:rPr>
                <w:rFonts w:ascii="Times New Roman" w:hAnsi="Times New Roman" w:cs="Times New Roman"/>
                <w:sz w:val="24"/>
                <w:szCs w:val="24"/>
              </w:rPr>
              <w:t>png</w:t>
            </w:r>
            <w:proofErr w:type="spellEnd"/>
            <w:r w:rsidR="00D93E86"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3E86" w:rsidRPr="00A648E1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D93E86"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3E86" w:rsidRPr="00A648E1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="00D93E86"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 utt.) un formās</w:t>
            </w:r>
          </w:p>
        </w:tc>
        <w:tc>
          <w:tcPr>
            <w:tcW w:w="3390" w:type="dxa"/>
            <w:vAlign w:val="center"/>
          </w:tcPr>
          <w:p w14:paraId="1BE45D6D" w14:textId="77777777" w:rsidR="0036222B" w:rsidRPr="00A648E1" w:rsidRDefault="0036222B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93E86" w:rsidRPr="00A648E1" w14:paraId="05B220D9" w14:textId="77777777" w:rsidTr="00352CB0">
        <w:tc>
          <w:tcPr>
            <w:tcW w:w="1134" w:type="dxa"/>
            <w:vAlign w:val="center"/>
          </w:tcPr>
          <w:p w14:paraId="41B9975B" w14:textId="149FEDBA" w:rsidR="00D93E86" w:rsidRPr="00A648E1" w:rsidRDefault="00A648E1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19.</w:t>
            </w:r>
          </w:p>
        </w:tc>
        <w:tc>
          <w:tcPr>
            <w:tcW w:w="4832" w:type="dxa"/>
            <w:vAlign w:val="center"/>
          </w:tcPr>
          <w:p w14:paraId="07F04731" w14:textId="42C514B0" w:rsidR="00D93E86" w:rsidRPr="00A648E1" w:rsidRDefault="00352CB0" w:rsidP="00A648E1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rPr>
                <w:szCs w:val="24"/>
              </w:rPr>
            </w:pPr>
            <w:r w:rsidRPr="00A648E1">
              <w:rPr>
                <w:szCs w:val="24"/>
              </w:rPr>
              <w:t>Iespēja nodrošināt vakanču sludinājumu labošanu un dzēšanu</w:t>
            </w:r>
          </w:p>
        </w:tc>
        <w:tc>
          <w:tcPr>
            <w:tcW w:w="3390" w:type="dxa"/>
            <w:vAlign w:val="center"/>
          </w:tcPr>
          <w:p w14:paraId="27E7E111" w14:textId="77777777" w:rsidR="00D93E86" w:rsidRPr="00A648E1" w:rsidRDefault="00D93E86" w:rsidP="00A648E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71AFA" w:rsidRPr="00A648E1" w14:paraId="0C226AD5" w14:textId="77777777" w:rsidTr="00352CB0">
        <w:tc>
          <w:tcPr>
            <w:tcW w:w="1134" w:type="dxa"/>
            <w:vAlign w:val="center"/>
          </w:tcPr>
          <w:p w14:paraId="00483300" w14:textId="278CB711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20.</w:t>
            </w:r>
          </w:p>
        </w:tc>
        <w:tc>
          <w:tcPr>
            <w:tcW w:w="4832" w:type="dxa"/>
            <w:vAlign w:val="center"/>
          </w:tcPr>
          <w:p w14:paraId="6CD93AA0" w14:textId="7EC14408" w:rsidR="00571AFA" w:rsidRPr="00A648E1" w:rsidRDefault="00571AFA" w:rsidP="00571AFA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rPr>
                <w:szCs w:val="24"/>
              </w:rPr>
            </w:pPr>
            <w:r>
              <w:rPr>
                <w:szCs w:val="24"/>
              </w:rPr>
              <w:t>Iespēja vakanču sludinājumā norādīt Pasūtītāja e-pastu tiks uzskatītā par priekšrocību</w:t>
            </w:r>
          </w:p>
        </w:tc>
        <w:tc>
          <w:tcPr>
            <w:tcW w:w="3390" w:type="dxa"/>
            <w:vAlign w:val="center"/>
          </w:tcPr>
          <w:p w14:paraId="64AAEBBC" w14:textId="77777777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71AFA" w:rsidRPr="00A648E1" w14:paraId="181679E3" w14:textId="77777777" w:rsidTr="00352CB0">
        <w:tc>
          <w:tcPr>
            <w:tcW w:w="1134" w:type="dxa"/>
            <w:vAlign w:val="center"/>
          </w:tcPr>
          <w:p w14:paraId="38B8C1F7" w14:textId="5C57C7B0" w:rsidR="00571AFA" w:rsidRPr="00D40082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0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21.</w:t>
            </w:r>
          </w:p>
        </w:tc>
        <w:tc>
          <w:tcPr>
            <w:tcW w:w="4832" w:type="dxa"/>
            <w:vAlign w:val="center"/>
          </w:tcPr>
          <w:p w14:paraId="22F6012A" w14:textId="290A394F" w:rsidR="00571AFA" w:rsidRPr="00A648E1" w:rsidRDefault="00571AFA" w:rsidP="00571AFA">
            <w:pPr>
              <w:pStyle w:val="ListBullet4"/>
              <w:numPr>
                <w:ilvl w:val="0"/>
                <w:numId w:val="0"/>
              </w:numPr>
              <w:spacing w:before="40" w:after="40"/>
              <w:contextualSpacing w:val="0"/>
              <w:rPr>
                <w:szCs w:val="24"/>
              </w:rPr>
            </w:pPr>
            <w:r w:rsidRPr="00D40082">
              <w:rPr>
                <w:szCs w:val="24"/>
              </w:rPr>
              <w:t xml:space="preserve">Nodrošināt, ka </w:t>
            </w:r>
            <w:r w:rsidR="009E568E" w:rsidRPr="00D40082">
              <w:rPr>
                <w:szCs w:val="24"/>
              </w:rPr>
              <w:t xml:space="preserve">Pasūtītājs saņem </w:t>
            </w:r>
            <w:r w:rsidR="00D40082">
              <w:rPr>
                <w:szCs w:val="24"/>
              </w:rPr>
              <w:t xml:space="preserve">automātisku paziņojumu (t.i., </w:t>
            </w:r>
            <w:r w:rsidR="009E568E" w:rsidRPr="00D40082">
              <w:rPr>
                <w:szCs w:val="24"/>
              </w:rPr>
              <w:t>e-pastu</w:t>
            </w:r>
            <w:r w:rsidR="00D40082">
              <w:rPr>
                <w:szCs w:val="24"/>
              </w:rPr>
              <w:t>)</w:t>
            </w:r>
            <w:r w:rsidR="009E568E" w:rsidRPr="00D40082">
              <w:rPr>
                <w:szCs w:val="24"/>
              </w:rPr>
              <w:t xml:space="preserve"> par </w:t>
            </w:r>
            <w:r w:rsidR="00D40082" w:rsidRPr="00D40082">
              <w:rPr>
                <w:szCs w:val="24"/>
              </w:rPr>
              <w:t>kandidāta pieteikum</w:t>
            </w:r>
            <w:bookmarkStart w:id="0" w:name="_GoBack"/>
            <w:r w:rsidR="00D40082" w:rsidRPr="00D40082">
              <w:rPr>
                <w:szCs w:val="24"/>
              </w:rPr>
              <w:t>a</w:t>
            </w:r>
            <w:bookmarkEnd w:id="0"/>
            <w:r w:rsidR="00D40082" w:rsidRPr="00D40082">
              <w:rPr>
                <w:szCs w:val="24"/>
              </w:rPr>
              <w:t xml:space="preserve"> saņemšanu </w:t>
            </w:r>
            <w:r w:rsidRPr="00D40082">
              <w:rPr>
                <w:szCs w:val="24"/>
              </w:rPr>
              <w:t>attiecīg</w:t>
            </w:r>
            <w:r w:rsidR="00D40082" w:rsidRPr="00D40082">
              <w:rPr>
                <w:szCs w:val="24"/>
              </w:rPr>
              <w:t>ajā</w:t>
            </w:r>
            <w:r w:rsidRPr="00D40082">
              <w:rPr>
                <w:szCs w:val="24"/>
              </w:rPr>
              <w:t xml:space="preserve"> portāl</w:t>
            </w:r>
            <w:r w:rsidR="00D40082" w:rsidRPr="00D40082">
              <w:rPr>
                <w:szCs w:val="24"/>
              </w:rPr>
              <w:t>ā</w:t>
            </w:r>
          </w:p>
        </w:tc>
        <w:tc>
          <w:tcPr>
            <w:tcW w:w="3390" w:type="dxa"/>
            <w:vAlign w:val="center"/>
          </w:tcPr>
          <w:p w14:paraId="52977954" w14:textId="20021CB0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71AFA" w:rsidRPr="00A648E1" w14:paraId="799FF26C" w14:textId="77777777" w:rsidTr="00352CB0">
        <w:tc>
          <w:tcPr>
            <w:tcW w:w="1134" w:type="dxa"/>
            <w:vAlign w:val="center"/>
          </w:tcPr>
          <w:p w14:paraId="517B4C0D" w14:textId="2E9493D7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</w:t>
            </w:r>
          </w:p>
        </w:tc>
        <w:tc>
          <w:tcPr>
            <w:tcW w:w="4832" w:type="dxa"/>
            <w:vAlign w:val="center"/>
          </w:tcPr>
          <w:p w14:paraId="02216F16" w14:textId="32C4EB44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Nodrošināt, 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neatkarīgi no portāla </w:t>
            </w:r>
            <w:r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kandidāts pieteikumam klāt var pievienot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neierobežotu skaitu pielikumus (t.i., </w:t>
            </w:r>
            <w:r w:rsidRPr="00A648E1">
              <w:rPr>
                <w:rFonts w:ascii="Times New Roman" w:hAnsi="Times New Roman" w:cs="Times New Roman"/>
                <w:sz w:val="24"/>
                <w:szCs w:val="24"/>
              </w:rPr>
              <w:t>dokumentu failus dažādos formātos (</w:t>
            </w:r>
            <w:proofErr w:type="spellStart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>edoc</w:t>
            </w:r>
            <w:proofErr w:type="spellEnd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>png</w:t>
            </w:r>
            <w:proofErr w:type="spellEnd"/>
            <w:r w:rsidRPr="00A648E1">
              <w:rPr>
                <w:rFonts w:ascii="Times New Roman" w:hAnsi="Times New Roman" w:cs="Times New Roman"/>
                <w:sz w:val="24"/>
                <w:szCs w:val="24"/>
              </w:rPr>
              <w:t xml:space="preserve"> utt.)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0" w:type="dxa"/>
            <w:vAlign w:val="center"/>
          </w:tcPr>
          <w:p w14:paraId="57AF42BB" w14:textId="77777777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71AFA" w:rsidRPr="00A648E1" w14:paraId="182CA926" w14:textId="77777777" w:rsidTr="00352CB0">
        <w:tc>
          <w:tcPr>
            <w:tcW w:w="1134" w:type="dxa"/>
            <w:vAlign w:val="center"/>
          </w:tcPr>
          <w:p w14:paraId="540B97FF" w14:textId="14F85DF9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23.</w:t>
            </w:r>
          </w:p>
        </w:tc>
        <w:tc>
          <w:tcPr>
            <w:tcW w:w="4832" w:type="dxa"/>
            <w:vAlign w:val="center"/>
          </w:tcPr>
          <w:p w14:paraId="5BD30480" w14:textId="022B4C4D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8E1">
              <w:rPr>
                <w:rFonts w:ascii="Times New Roman" w:hAnsi="Times New Roman" w:cs="Times New Roman"/>
                <w:sz w:val="24"/>
                <w:szCs w:val="24"/>
              </w:rPr>
              <w:t>Nodrošināt saņemto kandidātu CV pārvaldīšanu datu bāzē vismaz 3 (trīs) mēnešus pēc sludinājuma termiņa beigām</w:t>
            </w:r>
          </w:p>
        </w:tc>
        <w:tc>
          <w:tcPr>
            <w:tcW w:w="3390" w:type="dxa"/>
            <w:vAlign w:val="center"/>
          </w:tcPr>
          <w:p w14:paraId="49608DCC" w14:textId="77777777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571AFA" w:rsidRPr="00A648E1" w14:paraId="616444E8" w14:textId="77777777" w:rsidTr="00352CB0">
        <w:tc>
          <w:tcPr>
            <w:tcW w:w="1134" w:type="dxa"/>
            <w:vAlign w:val="center"/>
          </w:tcPr>
          <w:p w14:paraId="675978F7" w14:textId="41A9DF55" w:rsidR="00571AFA" w:rsidRPr="00711721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1172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24.</w:t>
            </w:r>
          </w:p>
        </w:tc>
        <w:tc>
          <w:tcPr>
            <w:tcW w:w="4832" w:type="dxa"/>
            <w:vAlign w:val="center"/>
          </w:tcPr>
          <w:p w14:paraId="6E8276C4" w14:textId="71F109BF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721">
              <w:rPr>
                <w:rFonts w:ascii="Times New Roman" w:hAnsi="Times New Roman" w:cs="Times New Roman"/>
                <w:sz w:val="24"/>
                <w:szCs w:val="24"/>
              </w:rPr>
              <w:t>Sludinājuma redzamības palielināšana – automātiska tā pacelšana pirmajās rindās</w:t>
            </w:r>
          </w:p>
        </w:tc>
        <w:tc>
          <w:tcPr>
            <w:tcW w:w="3390" w:type="dxa"/>
            <w:vAlign w:val="center"/>
          </w:tcPr>
          <w:p w14:paraId="1E1331A5" w14:textId="77777777" w:rsidR="00571AFA" w:rsidRPr="00A648E1" w:rsidRDefault="00571AFA" w:rsidP="00571AF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3836C96E" w14:textId="661E1DED" w:rsidR="000B1C97" w:rsidRDefault="003E4F30" w:rsidP="00A648E1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>.</w:t>
      </w:r>
      <w:r w:rsidR="00A648E1">
        <w:rPr>
          <w:rFonts w:ascii="Times New Roman" w:hAnsi="Times New Roman"/>
          <w:b/>
          <w:bCs/>
          <w:sz w:val="24"/>
          <w:szCs w:val="24"/>
        </w:rPr>
        <w:t>3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F014E" w:rsidRPr="001F014E">
        <w:rPr>
          <w:rFonts w:ascii="Times New Roman" w:hAnsi="Times New Roman"/>
          <w:b/>
          <w:bCs/>
          <w:sz w:val="24"/>
          <w:szCs w:val="24"/>
        </w:rPr>
        <w:t>Iesniedzam finanšu piedāvājumu atbilstoši Tehniskās specifikācijas nosacījumiem: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2773"/>
        <w:gridCol w:w="2755"/>
      </w:tblGrid>
      <w:tr w:rsidR="00AE2604" w:rsidRPr="00AE2604" w14:paraId="2EB4BE6E" w14:textId="77777777" w:rsidTr="00AE2604">
        <w:tc>
          <w:tcPr>
            <w:tcW w:w="3823" w:type="dxa"/>
            <w:shd w:val="clear" w:color="auto" w:fill="DEEAF6" w:themeFill="accent5" w:themeFillTint="33"/>
            <w:vAlign w:val="center"/>
            <w:hideMark/>
          </w:tcPr>
          <w:p w14:paraId="7B7711E5" w14:textId="61407DE9" w:rsidR="00AE2604" w:rsidRPr="00AE2604" w:rsidRDefault="00AE2604" w:rsidP="00AE260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Izmaksu pozīcijas nosaukums</w:t>
            </w:r>
          </w:p>
        </w:tc>
        <w:tc>
          <w:tcPr>
            <w:tcW w:w="2773" w:type="dxa"/>
            <w:shd w:val="clear" w:color="auto" w:fill="DEEAF6" w:themeFill="accent5" w:themeFillTint="33"/>
            <w:vAlign w:val="center"/>
            <w:hideMark/>
          </w:tcPr>
          <w:p w14:paraId="09670E57" w14:textId="3049CE82" w:rsidR="00AE2604" w:rsidRPr="00AE2604" w:rsidRDefault="00AE2604" w:rsidP="00AE26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Pakalpojuma cena </w:t>
            </w:r>
            <w:r w:rsidRPr="00AE2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E2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 PVN</w:t>
            </w:r>
          </w:p>
        </w:tc>
        <w:tc>
          <w:tcPr>
            <w:tcW w:w="2755" w:type="dxa"/>
            <w:shd w:val="clear" w:color="auto" w:fill="DEEAF6" w:themeFill="accent5" w:themeFillTint="33"/>
            <w:vAlign w:val="center"/>
            <w:hideMark/>
          </w:tcPr>
          <w:p w14:paraId="68408F67" w14:textId="77777777" w:rsidR="00AE2604" w:rsidRDefault="00AE2604" w:rsidP="00571AF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2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  <w:p w14:paraId="519DD301" w14:textId="0C24491D" w:rsidR="00711721" w:rsidRPr="00711721" w:rsidRDefault="00711721" w:rsidP="00571AF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1721">
              <w:rPr>
                <w:rFonts w:ascii="Times New Roman" w:hAnsi="Times New Roman" w:cs="Times New Roman"/>
                <w:b/>
                <w:bCs/>
              </w:rPr>
              <w:t>(t.sk., norādīt</w:t>
            </w:r>
            <w:r w:rsidR="009E568E">
              <w:rPr>
                <w:rFonts w:ascii="Times New Roman" w:hAnsi="Times New Roman" w:cs="Times New Roman"/>
                <w:b/>
                <w:bCs/>
              </w:rPr>
              <w:t xml:space="preserve"> mērvienību un/ vai vienību skaitu, ko ietver piedāvātā pakalpojuma cena)</w:t>
            </w:r>
          </w:p>
        </w:tc>
      </w:tr>
      <w:tr w:rsidR="00AE2604" w:rsidRPr="00AE2604" w14:paraId="585B888A" w14:textId="77777777" w:rsidTr="00F77044">
        <w:trPr>
          <w:trHeight w:val="279"/>
        </w:trPr>
        <w:tc>
          <w:tcPr>
            <w:tcW w:w="3823" w:type="dxa"/>
            <w:hideMark/>
          </w:tcPr>
          <w:p w14:paraId="66FA5F78" w14:textId="1F4DEE14" w:rsidR="00AE2604" w:rsidRPr="00AE2604" w:rsidRDefault="00F77044" w:rsidP="00AE260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(viens)</w:t>
            </w:r>
            <w:r w:rsidR="00AE2604" w:rsidRPr="00AE2604">
              <w:rPr>
                <w:rFonts w:ascii="Times New Roman" w:hAnsi="Times New Roman" w:cs="Times New Roman"/>
                <w:sz w:val="24"/>
                <w:szCs w:val="24"/>
              </w:rPr>
              <w:t xml:space="preserve"> vakanču sludinājums mēnesī (30 dienas)</w:t>
            </w:r>
          </w:p>
        </w:tc>
        <w:tc>
          <w:tcPr>
            <w:tcW w:w="2773" w:type="dxa"/>
            <w:vAlign w:val="center"/>
          </w:tcPr>
          <w:p w14:paraId="2E2D72CF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209A3E7A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04" w:rsidRPr="00AE2604" w14:paraId="284E1175" w14:textId="77777777" w:rsidTr="00F77044">
        <w:tc>
          <w:tcPr>
            <w:tcW w:w="3823" w:type="dxa"/>
            <w:hideMark/>
          </w:tcPr>
          <w:p w14:paraId="4A91F524" w14:textId="4578BB24" w:rsidR="00AE2604" w:rsidRPr="00AE2604" w:rsidRDefault="00571AFA" w:rsidP="00AE260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E2604" w:rsidRPr="00AE2604">
              <w:rPr>
                <w:rFonts w:ascii="Times New Roman" w:hAnsi="Times New Roman" w:cs="Times New Roman"/>
                <w:sz w:val="24"/>
                <w:szCs w:val="24"/>
              </w:rPr>
              <w:t>akanču sludinājuma teksta izcelšanas iespējas (ja ir)</w:t>
            </w:r>
          </w:p>
        </w:tc>
        <w:tc>
          <w:tcPr>
            <w:tcW w:w="2773" w:type="dxa"/>
            <w:vAlign w:val="center"/>
          </w:tcPr>
          <w:p w14:paraId="5C764C34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415656D5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04" w:rsidRPr="00AE2604" w14:paraId="19B04F87" w14:textId="77777777" w:rsidTr="00F77044">
        <w:tc>
          <w:tcPr>
            <w:tcW w:w="3823" w:type="dxa"/>
            <w:hideMark/>
          </w:tcPr>
          <w:p w14:paraId="56007471" w14:textId="190FDC7C" w:rsidR="00AE2604" w:rsidRPr="00AE2604" w:rsidRDefault="00571AFA" w:rsidP="00AE260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E2604" w:rsidRPr="00AE2604">
              <w:rPr>
                <w:rFonts w:ascii="Times New Roman" w:hAnsi="Times New Roman" w:cs="Times New Roman"/>
                <w:sz w:val="24"/>
                <w:szCs w:val="24"/>
              </w:rPr>
              <w:t>akanču sludinājuma teksta novietošana un noturēšana virs citiem sludinājumiem</w:t>
            </w:r>
          </w:p>
        </w:tc>
        <w:tc>
          <w:tcPr>
            <w:tcW w:w="2773" w:type="dxa"/>
            <w:vAlign w:val="center"/>
          </w:tcPr>
          <w:p w14:paraId="6A800311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4C029238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04" w:rsidRPr="00AE2604" w14:paraId="153C983C" w14:textId="77777777" w:rsidTr="00F77044">
        <w:tc>
          <w:tcPr>
            <w:tcW w:w="3823" w:type="dxa"/>
            <w:hideMark/>
          </w:tcPr>
          <w:p w14:paraId="1BE7B813" w14:textId="33DB4A39" w:rsidR="00AE2604" w:rsidRPr="00AE2604" w:rsidRDefault="00AE2604" w:rsidP="00AE260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Piekļuve CV datu bāzei</w:t>
            </w:r>
          </w:p>
        </w:tc>
        <w:tc>
          <w:tcPr>
            <w:tcW w:w="2773" w:type="dxa"/>
            <w:vAlign w:val="center"/>
          </w:tcPr>
          <w:p w14:paraId="238D7610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04F71065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04" w:rsidRPr="00AE2604" w14:paraId="6FB6CA51" w14:textId="77777777" w:rsidTr="00F77044">
        <w:tc>
          <w:tcPr>
            <w:tcW w:w="3823" w:type="dxa"/>
            <w:hideMark/>
          </w:tcPr>
          <w:p w14:paraId="50A8E959" w14:textId="1B0D63C8" w:rsidR="00AE2604" w:rsidRPr="00AE2604" w:rsidRDefault="00571AFA" w:rsidP="00AE260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77044" w:rsidRPr="00AE2604">
              <w:rPr>
                <w:rFonts w:ascii="Times New Roman" w:hAnsi="Times New Roman" w:cs="Times New Roman"/>
                <w:sz w:val="24"/>
                <w:szCs w:val="24"/>
              </w:rPr>
              <w:t xml:space="preserve">akanču sludinājuma </w:t>
            </w:r>
            <w:r w:rsidR="00F7704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E2604" w:rsidRPr="00AE2604">
              <w:rPr>
                <w:rFonts w:ascii="Times New Roman" w:hAnsi="Times New Roman" w:cs="Times New Roman"/>
                <w:sz w:val="24"/>
                <w:szCs w:val="24"/>
              </w:rPr>
              <w:t>ārpublicēšana citur – sociālie tīkli, portāli utt.</w:t>
            </w:r>
          </w:p>
        </w:tc>
        <w:tc>
          <w:tcPr>
            <w:tcW w:w="2773" w:type="dxa"/>
            <w:vAlign w:val="center"/>
          </w:tcPr>
          <w:p w14:paraId="7B0CD3F8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362CCCBA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04" w:rsidRPr="00AE2604" w14:paraId="25A61998" w14:textId="77777777" w:rsidTr="00F77044">
        <w:tc>
          <w:tcPr>
            <w:tcW w:w="3823" w:type="dxa"/>
            <w:hideMark/>
          </w:tcPr>
          <w:p w14:paraId="527C81F5" w14:textId="77777777" w:rsidR="00AE2604" w:rsidRPr="00AE2604" w:rsidRDefault="00AE2604" w:rsidP="00AE260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04">
              <w:rPr>
                <w:rFonts w:ascii="Times New Roman" w:hAnsi="Times New Roman" w:cs="Times New Roman"/>
                <w:sz w:val="24"/>
                <w:szCs w:val="24"/>
              </w:rPr>
              <w:t>Portāla apmeklētāju skaits mēnesī</w:t>
            </w:r>
          </w:p>
        </w:tc>
        <w:tc>
          <w:tcPr>
            <w:tcW w:w="2773" w:type="dxa"/>
            <w:vAlign w:val="center"/>
          </w:tcPr>
          <w:p w14:paraId="0D9269A6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44EBD062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04" w:rsidRPr="00AE2604" w14:paraId="3D101990" w14:textId="77777777" w:rsidTr="00F77044">
        <w:tc>
          <w:tcPr>
            <w:tcW w:w="3823" w:type="dxa"/>
            <w:hideMark/>
          </w:tcPr>
          <w:p w14:paraId="70309576" w14:textId="77777777" w:rsidR="00AE2604" w:rsidRPr="00AE2604" w:rsidRDefault="00AE2604" w:rsidP="00AE260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04">
              <w:rPr>
                <w:rFonts w:ascii="Times New Roman" w:hAnsi="Times New Roman" w:cs="Times New Roman"/>
                <w:sz w:val="24"/>
                <w:szCs w:val="24"/>
              </w:rPr>
              <w:t>Reģistrēto CV apjoms datu bāzē</w:t>
            </w:r>
          </w:p>
        </w:tc>
        <w:tc>
          <w:tcPr>
            <w:tcW w:w="2773" w:type="dxa"/>
            <w:vAlign w:val="center"/>
          </w:tcPr>
          <w:p w14:paraId="12E2C762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2107A34A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604" w:rsidRPr="00AE2604" w14:paraId="41612AFE" w14:textId="77777777" w:rsidTr="00F77044">
        <w:tc>
          <w:tcPr>
            <w:tcW w:w="3823" w:type="dxa"/>
            <w:hideMark/>
          </w:tcPr>
          <w:p w14:paraId="2DB16E53" w14:textId="77777777" w:rsidR="00AE2604" w:rsidRPr="00AE2604" w:rsidRDefault="00AE2604" w:rsidP="00AE2604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604">
              <w:rPr>
                <w:rFonts w:ascii="Times New Roman" w:hAnsi="Times New Roman" w:cs="Times New Roman"/>
                <w:sz w:val="24"/>
                <w:szCs w:val="24"/>
              </w:rPr>
              <w:t>Papildus bonusi</w:t>
            </w:r>
          </w:p>
        </w:tc>
        <w:tc>
          <w:tcPr>
            <w:tcW w:w="2773" w:type="dxa"/>
            <w:vAlign w:val="center"/>
          </w:tcPr>
          <w:p w14:paraId="0AE224CC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vAlign w:val="center"/>
          </w:tcPr>
          <w:p w14:paraId="20AA53E5" w14:textId="77777777" w:rsidR="00AE2604" w:rsidRPr="00AE2604" w:rsidRDefault="00AE2604" w:rsidP="00F77044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789E9" w14:textId="77777777" w:rsidR="00AE2604" w:rsidRPr="007D78E0" w:rsidRDefault="00AE2604" w:rsidP="00375648">
      <w:pPr>
        <w:spacing w:before="240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sectPr w:rsidR="00AE2604" w:rsidRPr="007D78E0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4B3B1" w14:textId="77777777" w:rsidR="00547C73" w:rsidRDefault="00547C73" w:rsidP="00F150DE">
      <w:pPr>
        <w:spacing w:after="0" w:line="240" w:lineRule="auto"/>
      </w:pPr>
      <w:r>
        <w:separator/>
      </w:r>
    </w:p>
  </w:endnote>
  <w:endnote w:type="continuationSeparator" w:id="0">
    <w:p w14:paraId="001FE445" w14:textId="77777777" w:rsidR="00547C73" w:rsidRDefault="00547C7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07AF0" w14:textId="77777777" w:rsidR="00547C73" w:rsidRDefault="00547C73" w:rsidP="00F150DE">
      <w:pPr>
        <w:spacing w:after="0" w:line="240" w:lineRule="auto"/>
      </w:pPr>
      <w:r>
        <w:separator/>
      </w:r>
    </w:p>
  </w:footnote>
  <w:footnote w:type="continuationSeparator" w:id="0">
    <w:p w14:paraId="0A76B339" w14:textId="77777777" w:rsidR="00547C73" w:rsidRDefault="00547C7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421D2"/>
    <w:rsid w:val="00043053"/>
    <w:rsid w:val="000719B4"/>
    <w:rsid w:val="00076215"/>
    <w:rsid w:val="00084952"/>
    <w:rsid w:val="000B1C97"/>
    <w:rsid w:val="000E508A"/>
    <w:rsid w:val="00116B7C"/>
    <w:rsid w:val="00145FE6"/>
    <w:rsid w:val="001535BA"/>
    <w:rsid w:val="0015772D"/>
    <w:rsid w:val="0016005B"/>
    <w:rsid w:val="00165AB3"/>
    <w:rsid w:val="001C4602"/>
    <w:rsid w:val="001C5527"/>
    <w:rsid w:val="001C693B"/>
    <w:rsid w:val="001F014E"/>
    <w:rsid w:val="0022597B"/>
    <w:rsid w:val="002416A8"/>
    <w:rsid w:val="0026458F"/>
    <w:rsid w:val="00265825"/>
    <w:rsid w:val="002737BF"/>
    <w:rsid w:val="002901A2"/>
    <w:rsid w:val="002F39D3"/>
    <w:rsid w:val="00300EC9"/>
    <w:rsid w:val="0030160E"/>
    <w:rsid w:val="003379DF"/>
    <w:rsid w:val="00352CB0"/>
    <w:rsid w:val="0036222B"/>
    <w:rsid w:val="00363C29"/>
    <w:rsid w:val="00375648"/>
    <w:rsid w:val="00387FA5"/>
    <w:rsid w:val="00396BED"/>
    <w:rsid w:val="003B4A03"/>
    <w:rsid w:val="003C49AD"/>
    <w:rsid w:val="003D555A"/>
    <w:rsid w:val="003E4F30"/>
    <w:rsid w:val="003F365A"/>
    <w:rsid w:val="00412A56"/>
    <w:rsid w:val="004158A3"/>
    <w:rsid w:val="00433393"/>
    <w:rsid w:val="00434475"/>
    <w:rsid w:val="004349C4"/>
    <w:rsid w:val="00437793"/>
    <w:rsid w:val="0044070F"/>
    <w:rsid w:val="00480D9F"/>
    <w:rsid w:val="00486EC6"/>
    <w:rsid w:val="004D1B61"/>
    <w:rsid w:val="004D2A89"/>
    <w:rsid w:val="004F51B5"/>
    <w:rsid w:val="004F7168"/>
    <w:rsid w:val="005013D4"/>
    <w:rsid w:val="00510D17"/>
    <w:rsid w:val="00524290"/>
    <w:rsid w:val="00544AED"/>
    <w:rsid w:val="00547C73"/>
    <w:rsid w:val="005635C8"/>
    <w:rsid w:val="00571AFA"/>
    <w:rsid w:val="00573103"/>
    <w:rsid w:val="00585260"/>
    <w:rsid w:val="005918B1"/>
    <w:rsid w:val="005D1BC8"/>
    <w:rsid w:val="0060230A"/>
    <w:rsid w:val="00616B7C"/>
    <w:rsid w:val="00677454"/>
    <w:rsid w:val="006B3074"/>
    <w:rsid w:val="006B6B99"/>
    <w:rsid w:val="006C2563"/>
    <w:rsid w:val="006C5A32"/>
    <w:rsid w:val="00711721"/>
    <w:rsid w:val="0072014F"/>
    <w:rsid w:val="00722A5E"/>
    <w:rsid w:val="00722DC1"/>
    <w:rsid w:val="00734569"/>
    <w:rsid w:val="0075064A"/>
    <w:rsid w:val="007B1FFE"/>
    <w:rsid w:val="007B667F"/>
    <w:rsid w:val="007C535E"/>
    <w:rsid w:val="007D78E0"/>
    <w:rsid w:val="00813175"/>
    <w:rsid w:val="008271BF"/>
    <w:rsid w:val="00836F3E"/>
    <w:rsid w:val="00855C82"/>
    <w:rsid w:val="008746A1"/>
    <w:rsid w:val="00880917"/>
    <w:rsid w:val="00882163"/>
    <w:rsid w:val="00883A8E"/>
    <w:rsid w:val="00885C2E"/>
    <w:rsid w:val="008A5C55"/>
    <w:rsid w:val="008B1821"/>
    <w:rsid w:val="008C426A"/>
    <w:rsid w:val="008D6F86"/>
    <w:rsid w:val="008F4311"/>
    <w:rsid w:val="009213FC"/>
    <w:rsid w:val="00923D5C"/>
    <w:rsid w:val="00965BEA"/>
    <w:rsid w:val="009B35EF"/>
    <w:rsid w:val="009D3953"/>
    <w:rsid w:val="009D468D"/>
    <w:rsid w:val="009D5770"/>
    <w:rsid w:val="009E568E"/>
    <w:rsid w:val="009F1515"/>
    <w:rsid w:val="009F2417"/>
    <w:rsid w:val="009F652F"/>
    <w:rsid w:val="00A04CB5"/>
    <w:rsid w:val="00A15535"/>
    <w:rsid w:val="00A366C7"/>
    <w:rsid w:val="00A5238A"/>
    <w:rsid w:val="00A537DB"/>
    <w:rsid w:val="00A648E1"/>
    <w:rsid w:val="00A8269F"/>
    <w:rsid w:val="00A94160"/>
    <w:rsid w:val="00AC2398"/>
    <w:rsid w:val="00AC5C81"/>
    <w:rsid w:val="00AC7127"/>
    <w:rsid w:val="00AE19F1"/>
    <w:rsid w:val="00AE2604"/>
    <w:rsid w:val="00AE4FBC"/>
    <w:rsid w:val="00B12C52"/>
    <w:rsid w:val="00B40432"/>
    <w:rsid w:val="00B4668E"/>
    <w:rsid w:val="00B5769B"/>
    <w:rsid w:val="00B6499A"/>
    <w:rsid w:val="00B8792D"/>
    <w:rsid w:val="00BC2E4A"/>
    <w:rsid w:val="00BD3761"/>
    <w:rsid w:val="00BD5021"/>
    <w:rsid w:val="00BF65DC"/>
    <w:rsid w:val="00C02BB6"/>
    <w:rsid w:val="00C10A4A"/>
    <w:rsid w:val="00C12D41"/>
    <w:rsid w:val="00C21932"/>
    <w:rsid w:val="00C44859"/>
    <w:rsid w:val="00C52643"/>
    <w:rsid w:val="00C56E21"/>
    <w:rsid w:val="00C636A0"/>
    <w:rsid w:val="00C93E2A"/>
    <w:rsid w:val="00CB775D"/>
    <w:rsid w:val="00CE2FA0"/>
    <w:rsid w:val="00CE559E"/>
    <w:rsid w:val="00CE69DD"/>
    <w:rsid w:val="00D01490"/>
    <w:rsid w:val="00D12662"/>
    <w:rsid w:val="00D23093"/>
    <w:rsid w:val="00D27BAD"/>
    <w:rsid w:val="00D30CCD"/>
    <w:rsid w:val="00D40082"/>
    <w:rsid w:val="00D424CC"/>
    <w:rsid w:val="00D51537"/>
    <w:rsid w:val="00D54D69"/>
    <w:rsid w:val="00D62E0A"/>
    <w:rsid w:val="00D71C96"/>
    <w:rsid w:val="00D87306"/>
    <w:rsid w:val="00D93E86"/>
    <w:rsid w:val="00D94EFD"/>
    <w:rsid w:val="00DB36BC"/>
    <w:rsid w:val="00DD4E58"/>
    <w:rsid w:val="00DD638C"/>
    <w:rsid w:val="00DE0624"/>
    <w:rsid w:val="00DE49C8"/>
    <w:rsid w:val="00DF3813"/>
    <w:rsid w:val="00E15A47"/>
    <w:rsid w:val="00E2368A"/>
    <w:rsid w:val="00E244D3"/>
    <w:rsid w:val="00E25349"/>
    <w:rsid w:val="00E54CE9"/>
    <w:rsid w:val="00E641E6"/>
    <w:rsid w:val="00E70536"/>
    <w:rsid w:val="00E92326"/>
    <w:rsid w:val="00E95B5F"/>
    <w:rsid w:val="00EB46C8"/>
    <w:rsid w:val="00EB4E8B"/>
    <w:rsid w:val="00EC59CB"/>
    <w:rsid w:val="00EC6F8F"/>
    <w:rsid w:val="00ED6359"/>
    <w:rsid w:val="00EE728E"/>
    <w:rsid w:val="00EF522F"/>
    <w:rsid w:val="00F0552C"/>
    <w:rsid w:val="00F150DE"/>
    <w:rsid w:val="00F1660B"/>
    <w:rsid w:val="00F6485F"/>
    <w:rsid w:val="00F767C8"/>
    <w:rsid w:val="00F77044"/>
    <w:rsid w:val="00FB1D38"/>
    <w:rsid w:val="00FB4F86"/>
    <w:rsid w:val="00FB7377"/>
    <w:rsid w:val="00FD43F8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3469</Words>
  <Characters>1978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59</cp:revision>
  <cp:lastPrinted>2020-08-31T12:57:00Z</cp:lastPrinted>
  <dcterms:created xsi:type="dcterms:W3CDTF">2020-07-30T10:03:00Z</dcterms:created>
  <dcterms:modified xsi:type="dcterms:W3CDTF">2021-02-09T11:58:00Z</dcterms:modified>
</cp:coreProperties>
</file>