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6E9B" w14:textId="27B99937" w:rsidR="00F74093" w:rsidRPr="001B25BF" w:rsidRDefault="00F74093" w:rsidP="00F7409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B25BF">
        <w:rPr>
          <w:rFonts w:ascii="Times New Roman" w:hAnsi="Times New Roman"/>
          <w:b/>
          <w:sz w:val="24"/>
          <w:szCs w:val="24"/>
        </w:rPr>
        <w:t>Pielikums Nr.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7092FAEF" w14:textId="77777777" w:rsidR="00F74093" w:rsidRDefault="00F74093" w:rsidP="00F740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B19FBB" w14:textId="77777777" w:rsidR="00F74093" w:rsidRPr="00415DE9" w:rsidRDefault="00F74093" w:rsidP="00F740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>TEHNISKĀ SPECIFIKĀCIJA</w:t>
      </w:r>
    </w:p>
    <w:p w14:paraId="26499AFB" w14:textId="020CC69B" w:rsidR="00F74093" w:rsidRPr="00415DE9" w:rsidRDefault="00F74093" w:rsidP="00F740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2B71">
        <w:rPr>
          <w:rFonts w:ascii="Times New Roman" w:hAnsi="Times New Roman"/>
          <w:b/>
          <w:sz w:val="24"/>
          <w:szCs w:val="24"/>
        </w:rPr>
        <w:t>Tirgus izpētes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7586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daļa - HP</w:t>
      </w:r>
      <w:r w:rsidRPr="00580238">
        <w:rPr>
          <w:rFonts w:ascii="Times New Roman" w:hAnsi="Times New Roman"/>
          <w:b/>
          <w:sz w:val="24"/>
          <w:szCs w:val="24"/>
        </w:rPr>
        <w:t xml:space="preserve"> iekārtu tehniskās apkopes un remonts</w:t>
      </w:r>
    </w:p>
    <w:p w14:paraId="70CB650C" w14:textId="77777777" w:rsidR="00F74093" w:rsidRPr="00415DE9" w:rsidRDefault="00F74093" w:rsidP="00F74093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F083B5" w14:textId="77777777" w:rsidR="00F74093" w:rsidRPr="00415DE9" w:rsidRDefault="00F74093" w:rsidP="00F74093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F98475" w14:textId="194404AE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HP</w:t>
      </w:r>
      <w:r w:rsidRPr="00415DE9">
        <w:rPr>
          <w:rFonts w:ascii="Times New Roman" w:hAnsi="Times New Roman"/>
          <w:b/>
          <w:sz w:val="24"/>
          <w:szCs w:val="24"/>
        </w:rPr>
        <w:t xml:space="preserve"> iekārtu tehniskās apkopes un remonta pakalpojum</w:t>
      </w:r>
      <w:r>
        <w:rPr>
          <w:rFonts w:ascii="Times New Roman" w:hAnsi="Times New Roman"/>
          <w:b/>
          <w:sz w:val="24"/>
          <w:szCs w:val="24"/>
        </w:rPr>
        <w:t>a</w:t>
      </w:r>
      <w:r w:rsidRPr="00415DE9">
        <w:rPr>
          <w:rFonts w:ascii="Times New Roman" w:hAnsi="Times New Roman"/>
          <w:b/>
          <w:sz w:val="24"/>
          <w:szCs w:val="24"/>
        </w:rPr>
        <w:t xml:space="preserve"> (turpmāk – </w:t>
      </w:r>
      <w:r>
        <w:rPr>
          <w:rFonts w:ascii="Times New Roman" w:hAnsi="Times New Roman"/>
          <w:b/>
          <w:sz w:val="24"/>
          <w:szCs w:val="24"/>
        </w:rPr>
        <w:t>P</w:t>
      </w:r>
      <w:r w:rsidRPr="00415DE9">
        <w:rPr>
          <w:rFonts w:ascii="Times New Roman" w:hAnsi="Times New Roman"/>
          <w:b/>
          <w:sz w:val="24"/>
          <w:szCs w:val="24"/>
        </w:rPr>
        <w:t>akalpojums) prasību apraksts.</w:t>
      </w:r>
    </w:p>
    <w:p w14:paraId="1D5B3DD8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6049EE" w14:textId="486BA76A" w:rsidR="00F74093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1. Pēc Pasūtītāja pieprasījuma </w:t>
      </w:r>
      <w:r>
        <w:rPr>
          <w:rFonts w:ascii="Times New Roman" w:hAnsi="Times New Roman"/>
          <w:sz w:val="24"/>
          <w:szCs w:val="24"/>
        </w:rPr>
        <w:t>Pretendents</w:t>
      </w:r>
      <w:r w:rsidRPr="00415DE9">
        <w:rPr>
          <w:rFonts w:ascii="Times New Roman" w:hAnsi="Times New Roman"/>
          <w:sz w:val="24"/>
          <w:szCs w:val="24"/>
        </w:rPr>
        <w:t xml:space="preserve"> saviem spēkiem, darba rīkiem, ierīcēm, transportu un materiāliem apņemas veikt Pasūtītāja rīcībā esošo iekārtu, saskaņā ar </w:t>
      </w:r>
      <w:r>
        <w:rPr>
          <w:rFonts w:ascii="Times New Roman" w:hAnsi="Times New Roman"/>
          <w:color w:val="000000" w:themeColor="text1"/>
          <w:sz w:val="24"/>
          <w:szCs w:val="24"/>
        </w:rPr>
        <w:t>Pielikums Nr.2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un </w:t>
      </w: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>ielikum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Nr.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>.1 noteikto uzskaitījumu (turpmāk – Iekārta)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apkopi, bojājumu diagnostiku un remontu vai attiecīgu rezerves daļu piegādi Iekārtu atrašanās vietās </w:t>
      </w:r>
      <w:r>
        <w:rPr>
          <w:rFonts w:ascii="Times New Roman" w:hAnsi="Times New Roman"/>
          <w:color w:val="000000" w:themeColor="text1"/>
          <w:sz w:val="24"/>
          <w:szCs w:val="24"/>
        </w:rPr>
        <w:t>Rīgas administratīvajā teritorijā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9010DB9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DE9">
        <w:rPr>
          <w:rFonts w:ascii="Times New Roman" w:hAnsi="Times New Roman"/>
          <w:sz w:val="24"/>
          <w:szCs w:val="24"/>
        </w:rPr>
        <w:t>Pakalpojumus sniedz darba dienās darba laikā no plkst. 8:00 līdz 16:30.</w:t>
      </w:r>
    </w:p>
    <w:p w14:paraId="58783903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DE9">
        <w:rPr>
          <w:rFonts w:ascii="Times New Roman" w:hAnsi="Times New Roman"/>
          <w:sz w:val="24"/>
          <w:szCs w:val="24"/>
        </w:rPr>
        <w:t>Pakalpojumu pieteikumu pieņemšanu nodrošina gan izmantojot tālruni, gan elektroniskā pasta vēstules veidā.</w:t>
      </w:r>
    </w:p>
    <w:p w14:paraId="17301AE2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S</w:t>
      </w:r>
      <w:r w:rsidRPr="00415DE9">
        <w:rPr>
          <w:rFonts w:ascii="Times New Roman" w:hAnsi="Times New Roman"/>
          <w:sz w:val="24"/>
          <w:szCs w:val="24"/>
        </w:rPr>
        <w:t xml:space="preserve">askaņā ar Pasūtītāja pieteikumu, </w:t>
      </w:r>
      <w:r>
        <w:rPr>
          <w:rFonts w:ascii="Times New Roman" w:hAnsi="Times New Roman"/>
          <w:sz w:val="24"/>
          <w:szCs w:val="24"/>
        </w:rPr>
        <w:t>Pakalpojuma sniegšanas procesā Pretendents</w:t>
      </w:r>
      <w:r w:rsidRPr="00415DE9">
        <w:rPr>
          <w:rFonts w:ascii="Times New Roman" w:hAnsi="Times New Roman"/>
          <w:sz w:val="24"/>
          <w:szCs w:val="24"/>
        </w:rPr>
        <w:t xml:space="preserve"> Iekārtas atrašanās vietā</w:t>
      </w:r>
      <w:r>
        <w:rPr>
          <w:rFonts w:ascii="Times New Roman" w:hAnsi="Times New Roman"/>
          <w:sz w:val="24"/>
          <w:szCs w:val="24"/>
        </w:rPr>
        <w:t xml:space="preserve"> nodrošina</w:t>
      </w:r>
      <w:r w:rsidRPr="00415DE9">
        <w:rPr>
          <w:rFonts w:ascii="Times New Roman" w:hAnsi="Times New Roman"/>
          <w:sz w:val="24"/>
          <w:szCs w:val="24"/>
        </w:rPr>
        <w:t>:</w:t>
      </w:r>
    </w:p>
    <w:p w14:paraId="2B840E12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>4.1. bojājumu diagnostiku;</w:t>
      </w:r>
    </w:p>
    <w:p w14:paraId="041C8456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>4.2. remontu un bojājumu novēršanu;</w:t>
      </w:r>
    </w:p>
    <w:p w14:paraId="550D88C5" w14:textId="77777777" w:rsidR="00F74093" w:rsidRPr="00415DE9" w:rsidRDefault="00F74093" w:rsidP="00F74093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4.3. profilaktisko apkopi, kas ietver arī mezglu darbaspēju pārbaudi, tīrīšanu, eļļošanu, nomaiņu, regulēšanu, ja nepieciešams - remontu;</w:t>
      </w:r>
    </w:p>
    <w:p w14:paraId="0344C9E2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 xml:space="preserve">4.4. 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rezerves daļu </w:t>
      </w:r>
      <w:r w:rsidRPr="00415DE9">
        <w:rPr>
          <w:rFonts w:ascii="Times New Roman" w:hAnsi="Times New Roman"/>
          <w:sz w:val="24"/>
          <w:szCs w:val="24"/>
        </w:rPr>
        <w:t>piegādi.</w:t>
      </w:r>
    </w:p>
    <w:p w14:paraId="01018E31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Pretendents nodrošina, ka r</w:t>
      </w:r>
      <w:r w:rsidRPr="00415DE9">
        <w:rPr>
          <w:rFonts w:ascii="Times New Roman" w:hAnsi="Times New Roman"/>
          <w:sz w:val="24"/>
          <w:szCs w:val="24"/>
        </w:rPr>
        <w:t xml:space="preserve">eakcijas laiks (laika periods no pieteikuma saņemšanas brīža līdz brīdim, kad </w:t>
      </w:r>
      <w:r>
        <w:rPr>
          <w:rFonts w:ascii="Times New Roman" w:hAnsi="Times New Roman"/>
          <w:sz w:val="24"/>
          <w:szCs w:val="24"/>
        </w:rPr>
        <w:t>Pretendenta</w:t>
      </w:r>
      <w:r w:rsidRPr="00415DE9">
        <w:rPr>
          <w:rFonts w:ascii="Times New Roman" w:hAnsi="Times New Roman"/>
          <w:sz w:val="24"/>
          <w:szCs w:val="24"/>
        </w:rPr>
        <w:t xml:space="preserve"> pārstāvis ir ieradies Iekārtas atrašanās vietā un uzsācis Pakalpojum</w:t>
      </w:r>
      <w:r>
        <w:rPr>
          <w:rFonts w:ascii="Times New Roman" w:hAnsi="Times New Roman"/>
          <w:sz w:val="24"/>
          <w:szCs w:val="24"/>
        </w:rPr>
        <w:t>a</w:t>
      </w:r>
      <w:r w:rsidRPr="00415DE9">
        <w:rPr>
          <w:rFonts w:ascii="Times New Roman" w:hAnsi="Times New Roman"/>
          <w:sz w:val="24"/>
          <w:szCs w:val="24"/>
        </w:rPr>
        <w:t xml:space="preserve"> sniegšanu, vai nodrošinājis rezerves daļu piegādi) nav ilgāks kā 1 (vienas) darba dienas laikā no pieteikuma saņemšanas (pieteikuma nosūtīšanas dienu ieskaitot) brīža.</w:t>
      </w:r>
    </w:p>
    <w:p w14:paraId="33B88BED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6. Pakalpojum</w:t>
      </w:r>
      <w:r>
        <w:rPr>
          <w:rFonts w:ascii="Times New Roman" w:hAnsi="Times New Roman"/>
          <w:sz w:val="24"/>
          <w:szCs w:val="24"/>
        </w:rPr>
        <w:t>a</w:t>
      </w:r>
      <w:r w:rsidRPr="00415DE9">
        <w:rPr>
          <w:rFonts w:ascii="Times New Roman" w:hAnsi="Times New Roman"/>
          <w:sz w:val="24"/>
          <w:szCs w:val="24"/>
        </w:rPr>
        <w:t xml:space="preserve"> izpildes laiks nav lielāks kā 3 (trīs) darba dienas, bet, ja Pakalpojumu nav iespējams veikt uz vietas, vai remonta laiks ir ilgāks, kā 1 (viena) darba diena, tad </w:t>
      </w:r>
      <w:r>
        <w:rPr>
          <w:rFonts w:ascii="Times New Roman" w:hAnsi="Times New Roman"/>
          <w:sz w:val="24"/>
          <w:szCs w:val="24"/>
        </w:rPr>
        <w:t>Pretendents</w:t>
      </w:r>
      <w:r w:rsidRPr="00415DE9">
        <w:rPr>
          <w:rFonts w:ascii="Times New Roman" w:hAnsi="Times New Roman"/>
          <w:sz w:val="24"/>
          <w:szCs w:val="24"/>
        </w:rPr>
        <w:t xml:space="preserve"> uz remonta laiku bojāto Iekārtu aizstāj ar pēc tehniskajiem parametriem līdzvērtīgu iekārtu.</w:t>
      </w:r>
    </w:p>
    <w:p w14:paraId="49DCCE52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Nodrošinot </w:t>
      </w:r>
      <w:r w:rsidRPr="00415DE9">
        <w:rPr>
          <w:rFonts w:ascii="Times New Roman" w:hAnsi="Times New Roman"/>
          <w:sz w:val="24"/>
          <w:szCs w:val="24"/>
        </w:rPr>
        <w:t>Pakalpojum</w:t>
      </w:r>
      <w:r>
        <w:rPr>
          <w:rFonts w:ascii="Times New Roman" w:hAnsi="Times New Roman"/>
          <w:sz w:val="24"/>
          <w:szCs w:val="24"/>
        </w:rPr>
        <w:t>a</w:t>
      </w:r>
      <w:r w:rsidRPr="00415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izpildi, Pretendents </w:t>
      </w:r>
      <w:r w:rsidRPr="00415DE9">
        <w:rPr>
          <w:rFonts w:ascii="Times New Roman" w:hAnsi="Times New Roman"/>
          <w:sz w:val="24"/>
          <w:szCs w:val="24"/>
        </w:rPr>
        <w:t>piegādā un/vai izmanto tikai jaunas detaļas un/vai rezerves daļas, ražotāja oriģinālā iepakojumā, kas nedrīkst būt atjaunotas vai restaurētas, un kas atbilst spēkā esošajiem Latvijas Republikas normatīvajiem aktiem, attiecīgās Iekārtas ražotāja standartiem un tehniskajiem noteikumiem.</w:t>
      </w:r>
    </w:p>
    <w:p w14:paraId="36E3F492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Nodrošinot </w:t>
      </w:r>
      <w:r w:rsidRPr="00415DE9">
        <w:rPr>
          <w:rFonts w:ascii="Times New Roman" w:hAnsi="Times New Roman"/>
          <w:sz w:val="24"/>
          <w:szCs w:val="24"/>
        </w:rPr>
        <w:t>Pakalpojum</w:t>
      </w:r>
      <w:r>
        <w:rPr>
          <w:rFonts w:ascii="Times New Roman" w:hAnsi="Times New Roman"/>
          <w:sz w:val="24"/>
          <w:szCs w:val="24"/>
        </w:rPr>
        <w:t>a izpildi</w:t>
      </w:r>
      <w:r w:rsidRPr="00415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Pretendents</w:t>
      </w:r>
      <w:r w:rsidRPr="00415DE9">
        <w:rPr>
          <w:rFonts w:ascii="Times New Roman" w:hAnsi="Times New Roman"/>
          <w:sz w:val="24"/>
          <w:szCs w:val="24"/>
        </w:rPr>
        <w:t xml:space="preserve"> nodrošina garantiju:</w:t>
      </w:r>
    </w:p>
    <w:p w14:paraId="622A5FDA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>8.1. iekārtu rezerves daļu un remontmateriālu garantija ir vismaz 6 (seši) mēneši vai ražotāja noteiktais resurss;</w:t>
      </w:r>
    </w:p>
    <w:p w14:paraId="0EAC0DBB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15DE9">
        <w:rPr>
          <w:rFonts w:ascii="Times New Roman" w:hAnsi="Times New Roman"/>
          <w:sz w:val="24"/>
          <w:szCs w:val="24"/>
        </w:rPr>
        <w:tab/>
        <w:t>8.2. remonta darb</w:t>
      </w:r>
      <w:r>
        <w:rPr>
          <w:rFonts w:ascii="Times New Roman" w:hAnsi="Times New Roman"/>
          <w:sz w:val="24"/>
          <w:szCs w:val="24"/>
        </w:rPr>
        <w:t>u</w:t>
      </w:r>
      <w:r w:rsidRPr="00415DE9">
        <w:rPr>
          <w:rFonts w:ascii="Times New Roman" w:hAnsi="Times New Roman"/>
          <w:sz w:val="24"/>
          <w:szCs w:val="24"/>
        </w:rPr>
        <w:t>, bojājuma novēršanas un profilaktiskas apkopes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garantija ir vismaz 6 (seši) mēneši no to veikšanas dienas;</w:t>
      </w:r>
    </w:p>
    <w:p w14:paraId="4573F0A1" w14:textId="0994BE68" w:rsidR="00F74093" w:rsidRPr="00415DE9" w:rsidRDefault="00EF70E1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9</w:t>
      </w:r>
      <w:r w:rsidR="00F74093" w:rsidRPr="00415DE9">
        <w:rPr>
          <w:rFonts w:ascii="Times New Roman" w:hAnsi="Times New Roman"/>
          <w:sz w:val="24"/>
          <w:szCs w:val="24"/>
        </w:rPr>
        <w:t xml:space="preserve">. </w:t>
      </w:r>
      <w:r w:rsidR="00F74093" w:rsidRPr="00415DE9">
        <w:rPr>
          <w:rFonts w:ascii="Times New Roman" w:hAnsi="Times New Roman"/>
          <w:color w:val="000000"/>
          <w:sz w:val="24"/>
          <w:szCs w:val="24"/>
          <w:lang w:eastAsia="lv-LV"/>
        </w:rPr>
        <w:t>Ja Pakalpojum</w:t>
      </w:r>
      <w:r w:rsidR="00F74093">
        <w:rPr>
          <w:rFonts w:ascii="Times New Roman" w:hAnsi="Times New Roman"/>
          <w:color w:val="000000"/>
          <w:sz w:val="24"/>
          <w:szCs w:val="24"/>
          <w:lang w:eastAsia="lv-LV"/>
        </w:rPr>
        <w:t>a sniegšanas</w:t>
      </w:r>
      <w:r w:rsidR="00F74093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rezultātā </w:t>
      </w:r>
      <w:r w:rsidR="00F74093">
        <w:rPr>
          <w:rFonts w:ascii="Times New Roman" w:hAnsi="Times New Roman"/>
          <w:color w:val="000000"/>
          <w:sz w:val="24"/>
          <w:szCs w:val="24"/>
          <w:lang w:eastAsia="lv-LV"/>
        </w:rPr>
        <w:t xml:space="preserve">Pretendents </w:t>
      </w:r>
      <w:r w:rsidR="00F74093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secina, ka Iekārtas remonts nav iespējams vai nav finansiāli pamatots, tad </w:t>
      </w:r>
      <w:r w:rsidR="00F74093">
        <w:rPr>
          <w:rFonts w:ascii="Times New Roman" w:hAnsi="Times New Roman"/>
          <w:color w:val="000000"/>
          <w:sz w:val="24"/>
          <w:szCs w:val="24"/>
          <w:lang w:eastAsia="lv-LV"/>
        </w:rPr>
        <w:t>Pretendents</w:t>
      </w:r>
      <w:r w:rsidR="00F74093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ne vēlāk kā 2 (divu) darba dienu </w:t>
      </w:r>
      <w:r w:rsidR="00F74093" w:rsidRPr="00415DE9">
        <w:rPr>
          <w:rFonts w:ascii="Times New Roman" w:hAnsi="Times New Roman"/>
          <w:color w:val="000000"/>
          <w:sz w:val="24"/>
          <w:szCs w:val="24"/>
          <w:lang w:eastAsia="lv-LV"/>
        </w:rPr>
        <w:lastRenderedPageBreak/>
        <w:t xml:space="preserve">laikā sagatavo un Pasūtītājam iesniedz (arī elektroniskā veidā) Iekārtas defektu novērtēšanas aktu, tajā </w:t>
      </w:r>
      <w:r w:rsidR="00F74093" w:rsidRPr="001E072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norādot Iekārtas ražotāju, modeli, seriālo numuru, Pasūtītāja inventāra (pamatlīdzekļa) numuru, tehniskā stāvokļa un bojājumu aprakstu.</w:t>
      </w:r>
    </w:p>
    <w:p w14:paraId="0BE33B44" w14:textId="77777777" w:rsidR="00F74093" w:rsidRPr="00415DE9" w:rsidRDefault="00F74093" w:rsidP="00F7409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F9CA9C" w14:textId="77777777" w:rsidR="006C2A34" w:rsidRPr="00F74093" w:rsidRDefault="006C2A34" w:rsidP="00F74093"/>
    <w:sectPr w:rsidR="006C2A34" w:rsidRPr="00F74093" w:rsidSect="00543FFF">
      <w:headerReference w:type="default" r:id="rId10"/>
      <w:footerReference w:type="default" r:id="rId11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CF59" w14:textId="77777777" w:rsidR="007B0B0D" w:rsidRDefault="007B0B0D" w:rsidP="00656505">
      <w:pPr>
        <w:spacing w:after="0" w:line="240" w:lineRule="auto"/>
      </w:pPr>
      <w:r>
        <w:separator/>
      </w:r>
    </w:p>
  </w:endnote>
  <w:endnote w:type="continuationSeparator" w:id="0">
    <w:p w14:paraId="0C0FAC3E" w14:textId="77777777" w:rsidR="007B0B0D" w:rsidRDefault="007B0B0D" w:rsidP="0065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141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791CB" w14:textId="1C219788" w:rsidR="00656505" w:rsidRDefault="00656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AD014" w14:textId="77777777" w:rsidR="00656505" w:rsidRDefault="0065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29AC" w14:textId="77777777" w:rsidR="007B0B0D" w:rsidRDefault="007B0B0D" w:rsidP="00656505">
      <w:pPr>
        <w:spacing w:after="0" w:line="240" w:lineRule="auto"/>
      </w:pPr>
      <w:r>
        <w:separator/>
      </w:r>
    </w:p>
  </w:footnote>
  <w:footnote w:type="continuationSeparator" w:id="0">
    <w:p w14:paraId="0FA26523" w14:textId="77777777" w:rsidR="007B0B0D" w:rsidRDefault="007B0B0D" w:rsidP="0065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4C79" w14:textId="77777777" w:rsidR="00624FC7" w:rsidRPr="00B55845" w:rsidRDefault="00624FC7" w:rsidP="00624FC7">
    <w:pPr>
      <w:pStyle w:val="ListBullet4"/>
      <w:numPr>
        <w:ilvl w:val="0"/>
        <w:numId w:val="0"/>
      </w:numPr>
      <w:jc w:val="right"/>
      <w:rPr>
        <w:i/>
        <w:iCs/>
      </w:rPr>
    </w:pPr>
    <w:r w:rsidRPr="002966D5">
      <w:rPr>
        <w:i/>
        <w:iCs/>
      </w:rPr>
      <w:t>Tehniskā specifikācija aktualizēta: 202</w:t>
    </w:r>
    <w:r>
      <w:rPr>
        <w:i/>
        <w:iCs/>
      </w:rPr>
      <w:t>5</w:t>
    </w:r>
    <w:r w:rsidRPr="002966D5">
      <w:rPr>
        <w:i/>
        <w:iCs/>
      </w:rPr>
      <w:t xml:space="preserve">.gada </w:t>
    </w:r>
    <w:r>
      <w:rPr>
        <w:i/>
        <w:iCs/>
      </w:rPr>
      <w:t>14</w:t>
    </w:r>
    <w:r w:rsidRPr="002966D5">
      <w:rPr>
        <w:i/>
        <w:iCs/>
      </w:rPr>
      <w:t>.</w:t>
    </w:r>
    <w:r>
      <w:rPr>
        <w:i/>
        <w:iCs/>
      </w:rPr>
      <w:t>maijā</w:t>
    </w:r>
  </w:p>
  <w:p w14:paraId="5B3FA6F6" w14:textId="77777777" w:rsidR="00624FC7" w:rsidRDefault="00624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AD1"/>
    <w:multiLevelType w:val="hybridMultilevel"/>
    <w:tmpl w:val="F3BABEDA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F02227"/>
    <w:multiLevelType w:val="hybridMultilevel"/>
    <w:tmpl w:val="C9E2677C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F7F18"/>
    <w:multiLevelType w:val="hybridMultilevel"/>
    <w:tmpl w:val="4262303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4E3"/>
    <w:multiLevelType w:val="hybridMultilevel"/>
    <w:tmpl w:val="35A8E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C7A"/>
    <w:multiLevelType w:val="hybridMultilevel"/>
    <w:tmpl w:val="C1EAD2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DBD"/>
    <w:multiLevelType w:val="hybridMultilevel"/>
    <w:tmpl w:val="ECF63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D66A9"/>
    <w:multiLevelType w:val="hybridMultilevel"/>
    <w:tmpl w:val="EBBC2B66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C007C95"/>
    <w:multiLevelType w:val="multilevel"/>
    <w:tmpl w:val="E752EA2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8D298F"/>
    <w:multiLevelType w:val="hybridMultilevel"/>
    <w:tmpl w:val="39143F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0EA7607B"/>
    <w:multiLevelType w:val="hybridMultilevel"/>
    <w:tmpl w:val="D7266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95E63"/>
    <w:multiLevelType w:val="hybridMultilevel"/>
    <w:tmpl w:val="1D8E31E0"/>
    <w:lvl w:ilvl="0" w:tplc="80C0D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823D1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3234F"/>
    <w:multiLevelType w:val="multilevel"/>
    <w:tmpl w:val="912012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1F4F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707E58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9287F"/>
    <w:multiLevelType w:val="hybridMultilevel"/>
    <w:tmpl w:val="4C38881A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4653A10"/>
    <w:multiLevelType w:val="hybridMultilevel"/>
    <w:tmpl w:val="8CB0BAEE"/>
    <w:lvl w:ilvl="0" w:tplc="A4142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7B44DA"/>
    <w:multiLevelType w:val="multilevel"/>
    <w:tmpl w:val="3C7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841015"/>
    <w:multiLevelType w:val="hybridMultilevel"/>
    <w:tmpl w:val="B7D289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87819"/>
    <w:multiLevelType w:val="hybridMultilevel"/>
    <w:tmpl w:val="EDB4CBC0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4627AC"/>
    <w:multiLevelType w:val="hybridMultilevel"/>
    <w:tmpl w:val="836661B4"/>
    <w:lvl w:ilvl="0" w:tplc="A46662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00307"/>
    <w:multiLevelType w:val="hybridMultilevel"/>
    <w:tmpl w:val="C8B8D3F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6C82146"/>
    <w:multiLevelType w:val="hybridMultilevel"/>
    <w:tmpl w:val="5E7406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D7C64BD"/>
    <w:multiLevelType w:val="multilevel"/>
    <w:tmpl w:val="2A8470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AA14F7"/>
    <w:multiLevelType w:val="multilevel"/>
    <w:tmpl w:val="112E5DBC"/>
    <w:lvl w:ilvl="0">
      <w:start w:val="4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6" w15:restartNumberingAfterBreak="0">
    <w:nsid w:val="54A920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1B7F1B"/>
    <w:multiLevelType w:val="hybridMultilevel"/>
    <w:tmpl w:val="076C1BE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A5EB6"/>
    <w:multiLevelType w:val="hybridMultilevel"/>
    <w:tmpl w:val="57F830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04F41"/>
    <w:multiLevelType w:val="multilevel"/>
    <w:tmpl w:val="6B8408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394CC7"/>
    <w:multiLevelType w:val="multilevel"/>
    <w:tmpl w:val="0242F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31" w15:restartNumberingAfterBreak="0">
    <w:nsid w:val="5CA73F1F"/>
    <w:multiLevelType w:val="hybridMultilevel"/>
    <w:tmpl w:val="B2A29B96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3498E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D31469"/>
    <w:multiLevelType w:val="hybridMultilevel"/>
    <w:tmpl w:val="443E532A"/>
    <w:lvl w:ilvl="0" w:tplc="C19C016E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30685"/>
    <w:multiLevelType w:val="hybridMultilevel"/>
    <w:tmpl w:val="B72E0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A445B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49"/>
    <w:multiLevelType w:val="hybridMultilevel"/>
    <w:tmpl w:val="F6D4ABA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8F7907"/>
    <w:multiLevelType w:val="hybridMultilevel"/>
    <w:tmpl w:val="E62AA0BE"/>
    <w:lvl w:ilvl="0" w:tplc="361C35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D38C2"/>
    <w:multiLevelType w:val="hybridMultilevel"/>
    <w:tmpl w:val="69380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A6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8756A1"/>
    <w:multiLevelType w:val="hybridMultilevel"/>
    <w:tmpl w:val="FC18DD3A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A316B"/>
    <w:multiLevelType w:val="hybridMultilevel"/>
    <w:tmpl w:val="3AB47C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B68B6"/>
    <w:multiLevelType w:val="multilevel"/>
    <w:tmpl w:val="3A2C17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</w:abstractNum>
  <w:abstractNum w:abstractNumId="43" w15:restartNumberingAfterBreak="0">
    <w:nsid w:val="7F7D3D6E"/>
    <w:multiLevelType w:val="multilevel"/>
    <w:tmpl w:val="5EF67C5A"/>
    <w:lvl w:ilvl="0">
      <w:start w:val="1"/>
      <w:numFmt w:val="decimal"/>
      <w:pStyle w:val="Stil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53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01705540">
    <w:abstractNumId w:val="13"/>
  </w:num>
  <w:num w:numId="2" w16cid:durableId="1189292528">
    <w:abstractNumId w:val="4"/>
  </w:num>
  <w:num w:numId="3" w16cid:durableId="1601520976">
    <w:abstractNumId w:val="26"/>
  </w:num>
  <w:num w:numId="4" w16cid:durableId="946277490">
    <w:abstractNumId w:val="43"/>
  </w:num>
  <w:num w:numId="5" w16cid:durableId="893657517">
    <w:abstractNumId w:val="8"/>
  </w:num>
  <w:num w:numId="6" w16cid:durableId="795757456">
    <w:abstractNumId w:val="6"/>
  </w:num>
  <w:num w:numId="7" w16cid:durableId="2073965781">
    <w:abstractNumId w:val="16"/>
  </w:num>
  <w:num w:numId="8" w16cid:durableId="258225163">
    <w:abstractNumId w:val="41"/>
  </w:num>
  <w:num w:numId="9" w16cid:durableId="1122194019">
    <w:abstractNumId w:val="24"/>
  </w:num>
  <w:num w:numId="10" w16cid:durableId="1710493714">
    <w:abstractNumId w:val="1"/>
  </w:num>
  <w:num w:numId="11" w16cid:durableId="664016659">
    <w:abstractNumId w:val="31"/>
  </w:num>
  <w:num w:numId="12" w16cid:durableId="1919316235">
    <w:abstractNumId w:val="0"/>
  </w:num>
  <w:num w:numId="13" w16cid:durableId="1192575894">
    <w:abstractNumId w:val="21"/>
  </w:num>
  <w:num w:numId="14" w16cid:durableId="1671252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2000907">
    <w:abstractNumId w:val="37"/>
  </w:num>
  <w:num w:numId="16" w16cid:durableId="1012492066">
    <w:abstractNumId w:val="22"/>
  </w:num>
  <w:num w:numId="17" w16cid:durableId="1431856728">
    <w:abstractNumId w:val="23"/>
  </w:num>
  <w:num w:numId="18" w16cid:durableId="1004674741">
    <w:abstractNumId w:val="40"/>
  </w:num>
  <w:num w:numId="19" w16cid:durableId="278611449">
    <w:abstractNumId w:val="19"/>
  </w:num>
  <w:num w:numId="20" w16cid:durableId="1183713272">
    <w:abstractNumId w:val="34"/>
  </w:num>
  <w:num w:numId="21" w16cid:durableId="267930935">
    <w:abstractNumId w:val="28"/>
  </w:num>
  <w:num w:numId="22" w16cid:durableId="1004359282">
    <w:abstractNumId w:val="17"/>
  </w:num>
  <w:num w:numId="23" w16cid:durableId="1264417631">
    <w:abstractNumId w:val="42"/>
  </w:num>
  <w:num w:numId="24" w16cid:durableId="796029604">
    <w:abstractNumId w:val="27"/>
  </w:num>
  <w:num w:numId="25" w16cid:durableId="128548730">
    <w:abstractNumId w:val="20"/>
  </w:num>
  <w:num w:numId="26" w16cid:durableId="792599199">
    <w:abstractNumId w:val="38"/>
  </w:num>
  <w:num w:numId="27" w16cid:durableId="1885210058">
    <w:abstractNumId w:val="5"/>
  </w:num>
  <w:num w:numId="28" w16cid:durableId="1681159234">
    <w:abstractNumId w:val="25"/>
  </w:num>
  <w:num w:numId="29" w16cid:durableId="1982152291">
    <w:abstractNumId w:val="9"/>
  </w:num>
  <w:num w:numId="30" w16cid:durableId="470443652">
    <w:abstractNumId w:val="29"/>
  </w:num>
  <w:num w:numId="31" w16cid:durableId="879317654">
    <w:abstractNumId w:val="35"/>
  </w:num>
  <w:num w:numId="32" w16cid:durableId="831674809">
    <w:abstractNumId w:val="3"/>
  </w:num>
  <w:num w:numId="33" w16cid:durableId="872116753">
    <w:abstractNumId w:val="2"/>
  </w:num>
  <w:num w:numId="34" w16cid:durableId="822502248">
    <w:abstractNumId w:val="18"/>
  </w:num>
  <w:num w:numId="35" w16cid:durableId="1820882300">
    <w:abstractNumId w:val="33"/>
  </w:num>
  <w:num w:numId="36" w16cid:durableId="1524368897">
    <w:abstractNumId w:val="36"/>
  </w:num>
  <w:num w:numId="37" w16cid:durableId="1237207310">
    <w:abstractNumId w:val="32"/>
  </w:num>
  <w:num w:numId="38" w16cid:durableId="2363441">
    <w:abstractNumId w:val="11"/>
  </w:num>
  <w:num w:numId="39" w16cid:durableId="1210997916">
    <w:abstractNumId w:val="7"/>
  </w:num>
  <w:num w:numId="40" w16cid:durableId="1224215521">
    <w:abstractNumId w:val="12"/>
  </w:num>
  <w:num w:numId="41" w16cid:durableId="2097479684">
    <w:abstractNumId w:val="15"/>
  </w:num>
  <w:num w:numId="42" w16cid:durableId="72702791">
    <w:abstractNumId w:val="30"/>
  </w:num>
  <w:num w:numId="43" w16cid:durableId="28453746">
    <w:abstractNumId w:val="39"/>
  </w:num>
  <w:num w:numId="44" w16cid:durableId="657196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63"/>
    <w:rsid w:val="00004E30"/>
    <w:rsid w:val="0000555E"/>
    <w:rsid w:val="00006848"/>
    <w:rsid w:val="000147B9"/>
    <w:rsid w:val="000154C0"/>
    <w:rsid w:val="00017710"/>
    <w:rsid w:val="000201B0"/>
    <w:rsid w:val="000258AB"/>
    <w:rsid w:val="00036525"/>
    <w:rsid w:val="000428F6"/>
    <w:rsid w:val="00044178"/>
    <w:rsid w:val="00045FBB"/>
    <w:rsid w:val="00054EC2"/>
    <w:rsid w:val="00057AB5"/>
    <w:rsid w:val="000613E0"/>
    <w:rsid w:val="000724AE"/>
    <w:rsid w:val="00081D52"/>
    <w:rsid w:val="0009008B"/>
    <w:rsid w:val="00092E93"/>
    <w:rsid w:val="00095153"/>
    <w:rsid w:val="000A054E"/>
    <w:rsid w:val="000B0070"/>
    <w:rsid w:val="000B2626"/>
    <w:rsid w:val="000B2E01"/>
    <w:rsid w:val="000C6F4C"/>
    <w:rsid w:val="000D1BD6"/>
    <w:rsid w:val="000D39CD"/>
    <w:rsid w:val="000D791B"/>
    <w:rsid w:val="000D7A0A"/>
    <w:rsid w:val="000E21FB"/>
    <w:rsid w:val="000E5778"/>
    <w:rsid w:val="000E7FAE"/>
    <w:rsid w:val="000F0A75"/>
    <w:rsid w:val="000F14D1"/>
    <w:rsid w:val="000F4F74"/>
    <w:rsid w:val="000F50F1"/>
    <w:rsid w:val="00101FAB"/>
    <w:rsid w:val="00105343"/>
    <w:rsid w:val="00110AC7"/>
    <w:rsid w:val="001114F9"/>
    <w:rsid w:val="00116FBF"/>
    <w:rsid w:val="0012066A"/>
    <w:rsid w:val="0012434F"/>
    <w:rsid w:val="0012486B"/>
    <w:rsid w:val="00125564"/>
    <w:rsid w:val="00131984"/>
    <w:rsid w:val="00132A0F"/>
    <w:rsid w:val="00132C3D"/>
    <w:rsid w:val="00134DAF"/>
    <w:rsid w:val="0015298A"/>
    <w:rsid w:val="001532D2"/>
    <w:rsid w:val="0016470D"/>
    <w:rsid w:val="00164F69"/>
    <w:rsid w:val="00165789"/>
    <w:rsid w:val="001774A6"/>
    <w:rsid w:val="00181FBC"/>
    <w:rsid w:val="0018415A"/>
    <w:rsid w:val="00185C92"/>
    <w:rsid w:val="0019074E"/>
    <w:rsid w:val="001926B2"/>
    <w:rsid w:val="00195A60"/>
    <w:rsid w:val="001A1C63"/>
    <w:rsid w:val="001B4C30"/>
    <w:rsid w:val="001C0C43"/>
    <w:rsid w:val="001C2C4E"/>
    <w:rsid w:val="001C547D"/>
    <w:rsid w:val="001C54AD"/>
    <w:rsid w:val="001C64E8"/>
    <w:rsid w:val="001D2B62"/>
    <w:rsid w:val="001E072A"/>
    <w:rsid w:val="001F013D"/>
    <w:rsid w:val="001F2E72"/>
    <w:rsid w:val="001F5A64"/>
    <w:rsid w:val="002021C3"/>
    <w:rsid w:val="0020631D"/>
    <w:rsid w:val="00211813"/>
    <w:rsid w:val="00213699"/>
    <w:rsid w:val="00217A80"/>
    <w:rsid w:val="0022139F"/>
    <w:rsid w:val="002274C0"/>
    <w:rsid w:val="00236BD3"/>
    <w:rsid w:val="00243BB9"/>
    <w:rsid w:val="00246392"/>
    <w:rsid w:val="0025065A"/>
    <w:rsid w:val="00255856"/>
    <w:rsid w:val="0025785C"/>
    <w:rsid w:val="00261350"/>
    <w:rsid w:val="0026139A"/>
    <w:rsid w:val="00262596"/>
    <w:rsid w:val="00264182"/>
    <w:rsid w:val="00265605"/>
    <w:rsid w:val="002671AD"/>
    <w:rsid w:val="00271937"/>
    <w:rsid w:val="00276F06"/>
    <w:rsid w:val="00283326"/>
    <w:rsid w:val="0029224C"/>
    <w:rsid w:val="00292A29"/>
    <w:rsid w:val="00293B06"/>
    <w:rsid w:val="002A28C6"/>
    <w:rsid w:val="002B1563"/>
    <w:rsid w:val="002B1D56"/>
    <w:rsid w:val="002B2A31"/>
    <w:rsid w:val="002B53E7"/>
    <w:rsid w:val="002D35E8"/>
    <w:rsid w:val="002D3636"/>
    <w:rsid w:val="002D48D3"/>
    <w:rsid w:val="002D7119"/>
    <w:rsid w:val="002E0558"/>
    <w:rsid w:val="002E3CDD"/>
    <w:rsid w:val="002E526D"/>
    <w:rsid w:val="002F166C"/>
    <w:rsid w:val="002F27A4"/>
    <w:rsid w:val="0030707C"/>
    <w:rsid w:val="00317433"/>
    <w:rsid w:val="00321B46"/>
    <w:rsid w:val="00322696"/>
    <w:rsid w:val="00334C92"/>
    <w:rsid w:val="00340D55"/>
    <w:rsid w:val="003450F3"/>
    <w:rsid w:val="003463E9"/>
    <w:rsid w:val="00347074"/>
    <w:rsid w:val="00351322"/>
    <w:rsid w:val="00351C4E"/>
    <w:rsid w:val="00365559"/>
    <w:rsid w:val="0036628D"/>
    <w:rsid w:val="00367006"/>
    <w:rsid w:val="003722F1"/>
    <w:rsid w:val="003779A8"/>
    <w:rsid w:val="00391B61"/>
    <w:rsid w:val="003A2825"/>
    <w:rsid w:val="003A2893"/>
    <w:rsid w:val="003B0D96"/>
    <w:rsid w:val="003B2117"/>
    <w:rsid w:val="003B3995"/>
    <w:rsid w:val="003B45CC"/>
    <w:rsid w:val="003C14AC"/>
    <w:rsid w:val="003C6FA5"/>
    <w:rsid w:val="003D14B8"/>
    <w:rsid w:val="003D3114"/>
    <w:rsid w:val="003D44A3"/>
    <w:rsid w:val="003D70CE"/>
    <w:rsid w:val="003D7140"/>
    <w:rsid w:val="003E0DF3"/>
    <w:rsid w:val="003E4B27"/>
    <w:rsid w:val="003F0557"/>
    <w:rsid w:val="003F2077"/>
    <w:rsid w:val="003F5D1D"/>
    <w:rsid w:val="003F60D5"/>
    <w:rsid w:val="004023A6"/>
    <w:rsid w:val="004048E2"/>
    <w:rsid w:val="00411FB2"/>
    <w:rsid w:val="00415782"/>
    <w:rsid w:val="00415DE9"/>
    <w:rsid w:val="00422EAF"/>
    <w:rsid w:val="0042505B"/>
    <w:rsid w:val="00432207"/>
    <w:rsid w:val="00434E9D"/>
    <w:rsid w:val="00444D2F"/>
    <w:rsid w:val="0044740D"/>
    <w:rsid w:val="00453A62"/>
    <w:rsid w:val="00460FEB"/>
    <w:rsid w:val="00465793"/>
    <w:rsid w:val="00472C87"/>
    <w:rsid w:val="004806EC"/>
    <w:rsid w:val="00482E28"/>
    <w:rsid w:val="004869CA"/>
    <w:rsid w:val="004A1A83"/>
    <w:rsid w:val="004C1571"/>
    <w:rsid w:val="004C42E1"/>
    <w:rsid w:val="004C6D58"/>
    <w:rsid w:val="004D1AAF"/>
    <w:rsid w:val="004D4390"/>
    <w:rsid w:val="004D643D"/>
    <w:rsid w:val="004D673D"/>
    <w:rsid w:val="004D6C0E"/>
    <w:rsid w:val="004D7FB9"/>
    <w:rsid w:val="004E5F22"/>
    <w:rsid w:val="004F1731"/>
    <w:rsid w:val="004F1D73"/>
    <w:rsid w:val="004F3D26"/>
    <w:rsid w:val="004F3DCB"/>
    <w:rsid w:val="004F76D4"/>
    <w:rsid w:val="00514019"/>
    <w:rsid w:val="00515363"/>
    <w:rsid w:val="00516716"/>
    <w:rsid w:val="0052646F"/>
    <w:rsid w:val="00534587"/>
    <w:rsid w:val="00541E8F"/>
    <w:rsid w:val="00543FFF"/>
    <w:rsid w:val="00550380"/>
    <w:rsid w:val="00551F46"/>
    <w:rsid w:val="00552D67"/>
    <w:rsid w:val="00552EA6"/>
    <w:rsid w:val="00554704"/>
    <w:rsid w:val="00563086"/>
    <w:rsid w:val="0056502E"/>
    <w:rsid w:val="00570AFA"/>
    <w:rsid w:val="00571C38"/>
    <w:rsid w:val="0057224A"/>
    <w:rsid w:val="00576125"/>
    <w:rsid w:val="0057704F"/>
    <w:rsid w:val="00584DEB"/>
    <w:rsid w:val="005A2077"/>
    <w:rsid w:val="005A655B"/>
    <w:rsid w:val="005B5A3E"/>
    <w:rsid w:val="005D3D14"/>
    <w:rsid w:val="005D700F"/>
    <w:rsid w:val="005D752D"/>
    <w:rsid w:val="005E3B5E"/>
    <w:rsid w:val="005E5987"/>
    <w:rsid w:val="005E728A"/>
    <w:rsid w:val="005E7FF2"/>
    <w:rsid w:val="005F037A"/>
    <w:rsid w:val="005F0E91"/>
    <w:rsid w:val="00604EF7"/>
    <w:rsid w:val="006068A0"/>
    <w:rsid w:val="006111E7"/>
    <w:rsid w:val="00611945"/>
    <w:rsid w:val="006146BD"/>
    <w:rsid w:val="0061502F"/>
    <w:rsid w:val="00621330"/>
    <w:rsid w:val="00624FC7"/>
    <w:rsid w:val="00634C2F"/>
    <w:rsid w:val="00640ECF"/>
    <w:rsid w:val="00641D74"/>
    <w:rsid w:val="00646D07"/>
    <w:rsid w:val="00654415"/>
    <w:rsid w:val="00654948"/>
    <w:rsid w:val="00655FC6"/>
    <w:rsid w:val="00656505"/>
    <w:rsid w:val="00656861"/>
    <w:rsid w:val="0066143A"/>
    <w:rsid w:val="0066419E"/>
    <w:rsid w:val="0066489C"/>
    <w:rsid w:val="0066654B"/>
    <w:rsid w:val="00667CA8"/>
    <w:rsid w:val="0067667C"/>
    <w:rsid w:val="006767E4"/>
    <w:rsid w:val="00684AC8"/>
    <w:rsid w:val="00687BB9"/>
    <w:rsid w:val="006901F5"/>
    <w:rsid w:val="00695893"/>
    <w:rsid w:val="006963DF"/>
    <w:rsid w:val="006A31F3"/>
    <w:rsid w:val="006B22E1"/>
    <w:rsid w:val="006B57DA"/>
    <w:rsid w:val="006C2A34"/>
    <w:rsid w:val="006C4B40"/>
    <w:rsid w:val="006D1964"/>
    <w:rsid w:val="006D1C70"/>
    <w:rsid w:val="006D6208"/>
    <w:rsid w:val="006E0445"/>
    <w:rsid w:val="006E5C07"/>
    <w:rsid w:val="006E7C71"/>
    <w:rsid w:val="006F0812"/>
    <w:rsid w:val="006F1CC7"/>
    <w:rsid w:val="006F3711"/>
    <w:rsid w:val="007029A9"/>
    <w:rsid w:val="00712CF4"/>
    <w:rsid w:val="007149AB"/>
    <w:rsid w:val="00750660"/>
    <w:rsid w:val="00756193"/>
    <w:rsid w:val="007567AB"/>
    <w:rsid w:val="007600C3"/>
    <w:rsid w:val="00764394"/>
    <w:rsid w:val="0077650B"/>
    <w:rsid w:val="0078188F"/>
    <w:rsid w:val="00786452"/>
    <w:rsid w:val="00786864"/>
    <w:rsid w:val="007871B9"/>
    <w:rsid w:val="0079102C"/>
    <w:rsid w:val="007916BE"/>
    <w:rsid w:val="00797B35"/>
    <w:rsid w:val="00797D38"/>
    <w:rsid w:val="007A0DE1"/>
    <w:rsid w:val="007A6D01"/>
    <w:rsid w:val="007A6D47"/>
    <w:rsid w:val="007B0B0D"/>
    <w:rsid w:val="007B1262"/>
    <w:rsid w:val="007B1E1B"/>
    <w:rsid w:val="007C2761"/>
    <w:rsid w:val="007C720D"/>
    <w:rsid w:val="007D134F"/>
    <w:rsid w:val="007D3843"/>
    <w:rsid w:val="007D42F5"/>
    <w:rsid w:val="007E1A39"/>
    <w:rsid w:val="007E5190"/>
    <w:rsid w:val="007E6BD1"/>
    <w:rsid w:val="007F1967"/>
    <w:rsid w:val="007F3566"/>
    <w:rsid w:val="007F5698"/>
    <w:rsid w:val="007F6810"/>
    <w:rsid w:val="007F6D78"/>
    <w:rsid w:val="007F70E4"/>
    <w:rsid w:val="008030E0"/>
    <w:rsid w:val="00805216"/>
    <w:rsid w:val="00805BC8"/>
    <w:rsid w:val="00815A29"/>
    <w:rsid w:val="008213E4"/>
    <w:rsid w:val="008216B5"/>
    <w:rsid w:val="00821CEC"/>
    <w:rsid w:val="008225E1"/>
    <w:rsid w:val="0082535B"/>
    <w:rsid w:val="008348C5"/>
    <w:rsid w:val="0084014E"/>
    <w:rsid w:val="00841C63"/>
    <w:rsid w:val="00850A2C"/>
    <w:rsid w:val="00850C68"/>
    <w:rsid w:val="008551A9"/>
    <w:rsid w:val="00855F1A"/>
    <w:rsid w:val="0086266F"/>
    <w:rsid w:val="00865A0D"/>
    <w:rsid w:val="00866485"/>
    <w:rsid w:val="00876320"/>
    <w:rsid w:val="00877A9D"/>
    <w:rsid w:val="00880D24"/>
    <w:rsid w:val="008856F3"/>
    <w:rsid w:val="00893949"/>
    <w:rsid w:val="0089666B"/>
    <w:rsid w:val="008A1787"/>
    <w:rsid w:val="008B566B"/>
    <w:rsid w:val="008C03B0"/>
    <w:rsid w:val="008D224F"/>
    <w:rsid w:val="008D4D23"/>
    <w:rsid w:val="008D5CFF"/>
    <w:rsid w:val="008D747C"/>
    <w:rsid w:val="008D7A8A"/>
    <w:rsid w:val="008F1975"/>
    <w:rsid w:val="008F29A1"/>
    <w:rsid w:val="008F4B98"/>
    <w:rsid w:val="008F7B96"/>
    <w:rsid w:val="0090495F"/>
    <w:rsid w:val="00905CDB"/>
    <w:rsid w:val="00913B4B"/>
    <w:rsid w:val="00922C9E"/>
    <w:rsid w:val="009300CD"/>
    <w:rsid w:val="009446C5"/>
    <w:rsid w:val="00953B7F"/>
    <w:rsid w:val="00962936"/>
    <w:rsid w:val="00981D33"/>
    <w:rsid w:val="00990C06"/>
    <w:rsid w:val="00991C2A"/>
    <w:rsid w:val="009A1E2B"/>
    <w:rsid w:val="009A7544"/>
    <w:rsid w:val="009A7D27"/>
    <w:rsid w:val="009B50A2"/>
    <w:rsid w:val="009C0750"/>
    <w:rsid w:val="009C64EE"/>
    <w:rsid w:val="009D689B"/>
    <w:rsid w:val="009E1E58"/>
    <w:rsid w:val="009E2423"/>
    <w:rsid w:val="009F1CD8"/>
    <w:rsid w:val="00A06D3B"/>
    <w:rsid w:val="00A11010"/>
    <w:rsid w:val="00A11074"/>
    <w:rsid w:val="00A16F8C"/>
    <w:rsid w:val="00A17761"/>
    <w:rsid w:val="00A17FDB"/>
    <w:rsid w:val="00A205EB"/>
    <w:rsid w:val="00A22C82"/>
    <w:rsid w:val="00A25044"/>
    <w:rsid w:val="00A31940"/>
    <w:rsid w:val="00A3366F"/>
    <w:rsid w:val="00A44810"/>
    <w:rsid w:val="00A50D7E"/>
    <w:rsid w:val="00A52A76"/>
    <w:rsid w:val="00A537D0"/>
    <w:rsid w:val="00A53E02"/>
    <w:rsid w:val="00A54184"/>
    <w:rsid w:val="00A55883"/>
    <w:rsid w:val="00A70FCF"/>
    <w:rsid w:val="00A72D30"/>
    <w:rsid w:val="00A75315"/>
    <w:rsid w:val="00A81308"/>
    <w:rsid w:val="00A85B8B"/>
    <w:rsid w:val="00A85EEF"/>
    <w:rsid w:val="00A9073F"/>
    <w:rsid w:val="00A942FE"/>
    <w:rsid w:val="00AA49F4"/>
    <w:rsid w:val="00AA7B41"/>
    <w:rsid w:val="00AB0D79"/>
    <w:rsid w:val="00AB17CF"/>
    <w:rsid w:val="00AB2135"/>
    <w:rsid w:val="00AB3705"/>
    <w:rsid w:val="00AB7C2B"/>
    <w:rsid w:val="00AB7C37"/>
    <w:rsid w:val="00AC0F25"/>
    <w:rsid w:val="00AD6BF3"/>
    <w:rsid w:val="00AD759D"/>
    <w:rsid w:val="00AE4461"/>
    <w:rsid w:val="00AE71E8"/>
    <w:rsid w:val="00AF7973"/>
    <w:rsid w:val="00B00DE5"/>
    <w:rsid w:val="00B05FAE"/>
    <w:rsid w:val="00B05FE9"/>
    <w:rsid w:val="00B061BD"/>
    <w:rsid w:val="00B07EE0"/>
    <w:rsid w:val="00B127F6"/>
    <w:rsid w:val="00B3736C"/>
    <w:rsid w:val="00B512D0"/>
    <w:rsid w:val="00B5150E"/>
    <w:rsid w:val="00B61DE4"/>
    <w:rsid w:val="00B64C6B"/>
    <w:rsid w:val="00B66C40"/>
    <w:rsid w:val="00B7000B"/>
    <w:rsid w:val="00B71063"/>
    <w:rsid w:val="00B755C8"/>
    <w:rsid w:val="00B8035E"/>
    <w:rsid w:val="00B825C0"/>
    <w:rsid w:val="00B839D7"/>
    <w:rsid w:val="00B93A80"/>
    <w:rsid w:val="00BA5B41"/>
    <w:rsid w:val="00BB3657"/>
    <w:rsid w:val="00BB5890"/>
    <w:rsid w:val="00BB5C31"/>
    <w:rsid w:val="00BB7504"/>
    <w:rsid w:val="00BC6BF3"/>
    <w:rsid w:val="00BD17BB"/>
    <w:rsid w:val="00BD1C5C"/>
    <w:rsid w:val="00BD1C65"/>
    <w:rsid w:val="00BD5E07"/>
    <w:rsid w:val="00BE5D83"/>
    <w:rsid w:val="00C037D5"/>
    <w:rsid w:val="00C05839"/>
    <w:rsid w:val="00C115A9"/>
    <w:rsid w:val="00C139A5"/>
    <w:rsid w:val="00C254EA"/>
    <w:rsid w:val="00C269C1"/>
    <w:rsid w:val="00C26EBE"/>
    <w:rsid w:val="00C30904"/>
    <w:rsid w:val="00C3494A"/>
    <w:rsid w:val="00C356A5"/>
    <w:rsid w:val="00C406EB"/>
    <w:rsid w:val="00C453AD"/>
    <w:rsid w:val="00C50B6A"/>
    <w:rsid w:val="00C55EBC"/>
    <w:rsid w:val="00C55FC0"/>
    <w:rsid w:val="00C65272"/>
    <w:rsid w:val="00C667E7"/>
    <w:rsid w:val="00C725B6"/>
    <w:rsid w:val="00C75868"/>
    <w:rsid w:val="00C8699B"/>
    <w:rsid w:val="00C971F7"/>
    <w:rsid w:val="00CA0E44"/>
    <w:rsid w:val="00CA50DF"/>
    <w:rsid w:val="00CB0C80"/>
    <w:rsid w:val="00CB3179"/>
    <w:rsid w:val="00CC0A2A"/>
    <w:rsid w:val="00CC1D42"/>
    <w:rsid w:val="00CC52A7"/>
    <w:rsid w:val="00CC5816"/>
    <w:rsid w:val="00CC6917"/>
    <w:rsid w:val="00CD215F"/>
    <w:rsid w:val="00CD2B71"/>
    <w:rsid w:val="00CE0E63"/>
    <w:rsid w:val="00CF3A08"/>
    <w:rsid w:val="00D11C6F"/>
    <w:rsid w:val="00D242F3"/>
    <w:rsid w:val="00D24D00"/>
    <w:rsid w:val="00D32CDA"/>
    <w:rsid w:val="00D52BD3"/>
    <w:rsid w:val="00D53005"/>
    <w:rsid w:val="00D54E02"/>
    <w:rsid w:val="00D6297E"/>
    <w:rsid w:val="00D7301C"/>
    <w:rsid w:val="00D75101"/>
    <w:rsid w:val="00D757F3"/>
    <w:rsid w:val="00D85712"/>
    <w:rsid w:val="00D90A49"/>
    <w:rsid w:val="00DA061D"/>
    <w:rsid w:val="00DA796F"/>
    <w:rsid w:val="00DC0CF9"/>
    <w:rsid w:val="00DC6044"/>
    <w:rsid w:val="00DD4780"/>
    <w:rsid w:val="00DD78AA"/>
    <w:rsid w:val="00DE33F7"/>
    <w:rsid w:val="00DF540C"/>
    <w:rsid w:val="00E1094C"/>
    <w:rsid w:val="00E1104D"/>
    <w:rsid w:val="00E16AC5"/>
    <w:rsid w:val="00E2367D"/>
    <w:rsid w:val="00E25080"/>
    <w:rsid w:val="00E2572A"/>
    <w:rsid w:val="00E26FC8"/>
    <w:rsid w:val="00E3030B"/>
    <w:rsid w:val="00E31129"/>
    <w:rsid w:val="00E35468"/>
    <w:rsid w:val="00E43CA9"/>
    <w:rsid w:val="00E46E2D"/>
    <w:rsid w:val="00E56AD7"/>
    <w:rsid w:val="00E57AF3"/>
    <w:rsid w:val="00E61197"/>
    <w:rsid w:val="00E630AC"/>
    <w:rsid w:val="00E64888"/>
    <w:rsid w:val="00E656F5"/>
    <w:rsid w:val="00E70458"/>
    <w:rsid w:val="00E749C6"/>
    <w:rsid w:val="00E76889"/>
    <w:rsid w:val="00E81DB5"/>
    <w:rsid w:val="00E83410"/>
    <w:rsid w:val="00E83A27"/>
    <w:rsid w:val="00E845DB"/>
    <w:rsid w:val="00E85C7F"/>
    <w:rsid w:val="00E95DDB"/>
    <w:rsid w:val="00E95EC8"/>
    <w:rsid w:val="00EA4572"/>
    <w:rsid w:val="00EA526B"/>
    <w:rsid w:val="00EB3856"/>
    <w:rsid w:val="00EC7203"/>
    <w:rsid w:val="00ED774E"/>
    <w:rsid w:val="00EE162B"/>
    <w:rsid w:val="00EE3C62"/>
    <w:rsid w:val="00EE777C"/>
    <w:rsid w:val="00EF19FE"/>
    <w:rsid w:val="00EF4FF5"/>
    <w:rsid w:val="00EF70E1"/>
    <w:rsid w:val="00F02D8D"/>
    <w:rsid w:val="00F055B9"/>
    <w:rsid w:val="00F07A0C"/>
    <w:rsid w:val="00F07A8B"/>
    <w:rsid w:val="00F13453"/>
    <w:rsid w:val="00F1435F"/>
    <w:rsid w:val="00F154DE"/>
    <w:rsid w:val="00F24CC4"/>
    <w:rsid w:val="00F37E3B"/>
    <w:rsid w:val="00F37FFA"/>
    <w:rsid w:val="00F56A0B"/>
    <w:rsid w:val="00F6193E"/>
    <w:rsid w:val="00F6553C"/>
    <w:rsid w:val="00F678DF"/>
    <w:rsid w:val="00F72B0F"/>
    <w:rsid w:val="00F74093"/>
    <w:rsid w:val="00F81BF5"/>
    <w:rsid w:val="00F821D6"/>
    <w:rsid w:val="00F83DDB"/>
    <w:rsid w:val="00F85961"/>
    <w:rsid w:val="00F86C26"/>
    <w:rsid w:val="00F90F76"/>
    <w:rsid w:val="00FA41C4"/>
    <w:rsid w:val="00FB448C"/>
    <w:rsid w:val="00FC2668"/>
    <w:rsid w:val="00FD04F3"/>
    <w:rsid w:val="00FD11B6"/>
    <w:rsid w:val="00FD784B"/>
    <w:rsid w:val="00FE0820"/>
    <w:rsid w:val="00FE3632"/>
    <w:rsid w:val="00FE61E6"/>
    <w:rsid w:val="00FE6808"/>
    <w:rsid w:val="00FE7292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48411"/>
  <w15:chartTrackingRefBased/>
  <w15:docId w15:val="{DC300FBC-7867-4222-A96A-B5871FB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8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46E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BodyText"/>
    <w:next w:val="BodyText"/>
    <w:link w:val="Heading2Char"/>
    <w:qFormat/>
    <w:rsid w:val="00E46E2D"/>
    <w:pPr>
      <w:keepNext/>
      <w:numPr>
        <w:ilvl w:val="1"/>
        <w:numId w:val="4"/>
      </w:numPr>
      <w:spacing w:before="120" w:after="0"/>
      <w:jc w:val="both"/>
      <w:outlineLvl w:val="1"/>
    </w:pPr>
    <w:rPr>
      <w:b/>
      <w:kern w:val="22"/>
      <w:lang w:val="en-GB" w:eastAsia="en-US"/>
    </w:rPr>
  </w:style>
  <w:style w:type="paragraph" w:styleId="Heading3">
    <w:name w:val="heading 3"/>
    <w:basedOn w:val="BodyText"/>
    <w:next w:val="BodyText"/>
    <w:link w:val="Heading3Char"/>
    <w:qFormat/>
    <w:rsid w:val="00E46E2D"/>
    <w:pPr>
      <w:keepNext/>
      <w:widowControl w:val="0"/>
      <w:numPr>
        <w:ilvl w:val="2"/>
        <w:numId w:val="4"/>
      </w:numPr>
      <w:tabs>
        <w:tab w:val="left" w:pos="0"/>
        <w:tab w:val="left" w:pos="624"/>
      </w:tabs>
      <w:spacing w:before="120" w:after="0"/>
      <w:jc w:val="both"/>
      <w:outlineLvl w:val="2"/>
    </w:pPr>
    <w:rPr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46E2D"/>
    <w:pPr>
      <w:keepNext/>
      <w:numPr>
        <w:ilvl w:val="3"/>
        <w:numId w:val="4"/>
      </w:numPr>
      <w:tabs>
        <w:tab w:val="clear" w:pos="1044"/>
        <w:tab w:val="num" w:pos="864"/>
      </w:tabs>
      <w:spacing w:before="100" w:beforeAutospacing="1" w:after="0" w:line="240" w:lineRule="auto"/>
      <w:ind w:left="864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E46E2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Virsraksti,Saistīto dokumentu saraksts,PPS_Bullet,H&amp;P List Paragraph,2,Numurets,Strip,Akapit z listą BS,Bullet 1,Bullet Points,Dot pt,F5 List Paragraph,IFCL - List Paragraph,Indicator Text,No Spacing1"/>
    <w:basedOn w:val="Normal"/>
    <w:link w:val="ListParagraphChar"/>
    <w:uiPriority w:val="34"/>
    <w:qFormat/>
    <w:rsid w:val="002B1563"/>
    <w:pPr>
      <w:ind w:left="720"/>
    </w:pPr>
    <w:rPr>
      <w:rFonts w:eastAsia="Times New Roman"/>
      <w:lang w:eastAsia="lv-LV"/>
    </w:rPr>
  </w:style>
  <w:style w:type="character" w:customStyle="1" w:styleId="ListParagraphChar">
    <w:name w:val="List Paragraph Char"/>
    <w:aliases w:val="Normal bullet 2 Char,Bullet list Char,Syle 1 Char,Virsraksti Char,Saistīto dokumentu saraksts Char,PPS_Bullet Char,H&amp;P List Paragraph Char,2 Char,Numurets Char,Strip Char,Akapit z listą BS Char,Bullet 1 Char,Bullet Points Char"/>
    <w:link w:val="ListParagraph"/>
    <w:uiPriority w:val="34"/>
    <w:qFormat/>
    <w:rsid w:val="002B1563"/>
    <w:rPr>
      <w:rFonts w:ascii="Calibri" w:eastAsia="Times New Roman" w:hAnsi="Calibri" w:cs="Times New Roman"/>
      <w:lang w:eastAsia="lv-LV"/>
    </w:rPr>
  </w:style>
  <w:style w:type="table" w:styleId="TableGrid">
    <w:name w:val="Table Grid"/>
    <w:basedOn w:val="TableNormal"/>
    <w:uiPriority w:val="59"/>
    <w:rsid w:val="00F8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0F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6E2D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E46E2D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46E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46E2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46E2D"/>
    <w:rPr>
      <w:rFonts w:ascii="Calibri" w:eastAsia="Times New Roman" w:hAnsi="Calibri" w:cs="Times New Roman"/>
      <w:b/>
      <w:bCs/>
      <w:i/>
      <w:iCs/>
      <w:sz w:val="26"/>
      <w:szCs w:val="26"/>
      <w:lang w:eastAsia="lv-LV"/>
    </w:rPr>
  </w:style>
  <w:style w:type="character" w:styleId="Hyperlink">
    <w:name w:val="Hyperlink"/>
    <w:uiPriority w:val="99"/>
    <w:rsid w:val="00E46E2D"/>
    <w:rPr>
      <w:color w:val="0000FF"/>
      <w:u w:val="single"/>
    </w:rPr>
  </w:style>
  <w:style w:type="character" w:styleId="CommentReference">
    <w:name w:val="annotation reference"/>
    <w:semiHidden/>
    <w:rsid w:val="00E46E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E2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Style1">
    <w:name w:val="Style1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2">
    <w:name w:val="Style2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3">
    <w:name w:val="Style3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4">
    <w:name w:val="Style4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5">
    <w:name w:val="Style5"/>
    <w:basedOn w:val="Normal"/>
    <w:rsid w:val="00E46E2D"/>
    <w:pPr>
      <w:widowControl w:val="0"/>
      <w:autoSpaceDE w:val="0"/>
      <w:autoSpaceDN w:val="0"/>
      <w:adjustRightInd w:val="0"/>
      <w:spacing w:after="0" w:line="317" w:lineRule="exact"/>
      <w:ind w:firstLine="101"/>
      <w:jc w:val="both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6">
    <w:name w:val="Style6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7">
    <w:name w:val="Style7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character" w:customStyle="1" w:styleId="FontStyle27">
    <w:name w:val="Font Style27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28">
    <w:name w:val="Font Style28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0">
    <w:name w:val="Font Style30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1">
    <w:name w:val="Font Style31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2">
    <w:name w:val="Font Style32"/>
    <w:rsid w:val="00E46E2D"/>
    <w:rPr>
      <w:rFonts w:ascii="Tahoma" w:hAnsi="Tahoma" w:cs="Tahoma"/>
      <w:b/>
      <w:bCs/>
      <w:smallCaps/>
      <w:sz w:val="12"/>
      <w:szCs w:val="12"/>
    </w:rPr>
  </w:style>
  <w:style w:type="character" w:customStyle="1" w:styleId="FontStyle33">
    <w:name w:val="Font Style33"/>
    <w:rsid w:val="00E46E2D"/>
    <w:rPr>
      <w:rFonts w:ascii="Times New Roman" w:hAnsi="Times New Roman" w:cs="Times New Roman"/>
      <w:b/>
      <w:bCs/>
      <w:i/>
      <w:iCs/>
      <w:sz w:val="12"/>
      <w:szCs w:val="12"/>
    </w:rPr>
  </w:style>
  <w:style w:type="character" w:styleId="Strong">
    <w:name w:val="Strong"/>
    <w:qFormat/>
    <w:rsid w:val="00E46E2D"/>
    <w:rPr>
      <w:b/>
      <w:bCs/>
    </w:rPr>
  </w:style>
  <w:style w:type="paragraph" w:styleId="Header">
    <w:name w:val="header"/>
    <w:basedOn w:val="Normal"/>
    <w:link w:val="HeaderChar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ls1">
    <w:name w:val="Stils1"/>
    <w:basedOn w:val="Heading1"/>
    <w:link w:val="Stils1Rakstz"/>
    <w:rsid w:val="00E46E2D"/>
    <w:pPr>
      <w:keepNext w:val="0"/>
      <w:widowControl w:val="0"/>
      <w:numPr>
        <w:numId w:val="4"/>
      </w:numPr>
      <w:spacing w:before="0" w:after="0" w:line="360" w:lineRule="auto"/>
    </w:pPr>
    <w:rPr>
      <w:rFonts w:ascii="Times New Roman" w:hAnsi="Times New Roman" w:cs="Times New Roman"/>
      <w:sz w:val="28"/>
    </w:rPr>
  </w:style>
  <w:style w:type="paragraph" w:customStyle="1" w:styleId="Style97">
    <w:name w:val="Style97"/>
    <w:basedOn w:val="Normal"/>
    <w:rsid w:val="00E46E2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120">
    <w:name w:val="Font Style120"/>
    <w:rsid w:val="00E46E2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rsid w:val="00E46E2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ils1Rakstz">
    <w:name w:val="Stils1 Rakstz."/>
    <w:link w:val="Stils1"/>
    <w:rsid w:val="00E46E2D"/>
    <w:rPr>
      <w:rFonts w:ascii="Times New Roman" w:eastAsia="Times New Roman" w:hAnsi="Times New Roman" w:cs="Times New Roman"/>
      <w:b/>
      <w:bCs/>
      <w:kern w:val="32"/>
      <w:sz w:val="28"/>
      <w:szCs w:val="32"/>
      <w:lang w:eastAsia="lv-LV"/>
    </w:rPr>
  </w:style>
  <w:style w:type="paragraph" w:styleId="NormalWeb">
    <w:name w:val="Normal (Web)"/>
    <w:basedOn w:val="Normal"/>
    <w:rsid w:val="00E46E2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2">
    <w:name w:val="List 2"/>
    <w:basedOn w:val="Normal"/>
    <w:rsid w:val="00E46E2D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E46E2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E46E2D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HTMLPreformatted">
    <w:name w:val="HTML Preformatted"/>
    <w:basedOn w:val="Normal"/>
    <w:link w:val="HTMLPreformattedChar"/>
    <w:rsid w:val="00E4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E46E2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Parastais">
    <w:name w:val="Parastais"/>
    <w:qFormat/>
    <w:rsid w:val="00E4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rsid w:val="00E46E2D"/>
    <w:rPr>
      <w:vertAlign w:val="superscript"/>
    </w:rPr>
  </w:style>
  <w:style w:type="character" w:customStyle="1" w:styleId="Neatrisintapieminana">
    <w:name w:val="Neatrisināta pieminēšana"/>
    <w:uiPriority w:val="99"/>
    <w:semiHidden/>
    <w:unhideWhenUsed/>
    <w:rsid w:val="00E46E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E46E2D"/>
    <w:rPr>
      <w:color w:val="800080"/>
      <w:u w:val="single"/>
    </w:rPr>
  </w:style>
  <w:style w:type="paragraph" w:customStyle="1" w:styleId="font5">
    <w:name w:val="font5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lv-LV"/>
    </w:rPr>
  </w:style>
  <w:style w:type="paragraph" w:customStyle="1" w:styleId="xl64">
    <w:name w:val="xl64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5">
    <w:name w:val="xl65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6">
    <w:name w:val="xl66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7">
    <w:name w:val="xl67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8">
    <w:name w:val="xl68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2">
    <w:name w:val="xl72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1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1350"/>
    <w:rPr>
      <w:rFonts w:ascii="Calibri" w:eastAsia="Calibri" w:hAnsi="Calibri" w:cs="Times New Roman"/>
    </w:rPr>
  </w:style>
  <w:style w:type="paragraph" w:styleId="ListBullet4">
    <w:name w:val="List Bullet 4"/>
    <w:basedOn w:val="Normal"/>
    <w:uiPriority w:val="99"/>
    <w:semiHidden/>
    <w:rsid w:val="00624FC7"/>
    <w:pPr>
      <w:numPr>
        <w:numId w:val="44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331A0-43C4-4302-B904-5C3C4E613749}">
  <ds:schemaRefs>
    <ds:schemaRef ds:uri="2908de0b-3e80-4a77-b74c-b833db9e3692"/>
    <ds:schemaRef ds:uri="http://purl.org/dc/dcmitype/"/>
    <ds:schemaRef ds:uri="b89b2781-7baa-441c-9ebb-dcb200655983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39FC7F-1C61-4945-8393-BCFF61682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F9C14-7820-4A28-A2AC-C8E885D15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Tenberga</dc:creator>
  <cp:keywords/>
  <dc:description/>
  <cp:lastModifiedBy>Ivars Teibe</cp:lastModifiedBy>
  <cp:revision>10</cp:revision>
  <dcterms:created xsi:type="dcterms:W3CDTF">2022-12-05T13:52:00Z</dcterms:created>
  <dcterms:modified xsi:type="dcterms:W3CDTF">2025-05-14T08:07:00Z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