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2D6A8" w14:textId="77777777" w:rsidR="00B51EA6" w:rsidRPr="00DA0E02" w:rsidRDefault="00B51EA6" w:rsidP="00B51EA6">
      <w:pPr>
        <w:pStyle w:val="NoSpacing"/>
        <w:jc w:val="center"/>
        <w:rPr>
          <w:rFonts w:ascii="Times New Roman" w:hAnsi="Times New Roman"/>
          <w:b/>
          <w:color w:val="000000" w:themeColor="text1"/>
          <w:spacing w:val="-4"/>
          <w:sz w:val="24"/>
          <w:szCs w:val="24"/>
        </w:rPr>
      </w:pPr>
      <w:bookmarkStart w:id="0" w:name="_Hlk54967123"/>
      <w:r w:rsidRPr="00DA0E02">
        <w:rPr>
          <w:rFonts w:ascii="Times New Roman" w:hAnsi="Times New Roman"/>
          <w:b/>
          <w:color w:val="000000" w:themeColor="text1"/>
          <w:spacing w:val="-4"/>
          <w:sz w:val="24"/>
          <w:szCs w:val="24"/>
        </w:rPr>
        <w:t>PROJEKTĒŠANAS UZDEVUMS</w:t>
      </w:r>
    </w:p>
    <w:p w14:paraId="2941ED7C" w14:textId="74413D63" w:rsidR="00B51EA6" w:rsidRDefault="00B51EA6" w:rsidP="00B51EA6">
      <w:pPr>
        <w:jc w:val="center"/>
        <w:rPr>
          <w:rFonts w:ascii="Times New Roman" w:hAnsi="Times New Roman"/>
          <w:b/>
          <w:bCs/>
          <w:color w:val="000000"/>
          <w:szCs w:val="24"/>
        </w:rPr>
      </w:pPr>
      <w:r w:rsidRPr="00887A72">
        <w:rPr>
          <w:rFonts w:ascii="Times New Roman" w:hAnsi="Times New Roman"/>
          <w:b/>
          <w:bCs/>
          <w:color w:val="000000"/>
          <w:szCs w:val="24"/>
        </w:rPr>
        <w:t>“</w:t>
      </w:r>
      <w:r w:rsidR="00F64D60">
        <w:rPr>
          <w:rFonts w:ascii="Times New Roman" w:hAnsi="Times New Roman"/>
          <w:b/>
          <w:bCs/>
          <w:color w:val="000000"/>
          <w:szCs w:val="24"/>
        </w:rPr>
        <w:t>T</w:t>
      </w:r>
      <w:r>
        <w:rPr>
          <w:rFonts w:ascii="Times New Roman" w:hAnsi="Times New Roman"/>
          <w:b/>
          <w:bCs/>
          <w:color w:val="000000"/>
          <w:szCs w:val="24"/>
        </w:rPr>
        <w:t>ramvaju infrastruktūras pielāgošana zemās grīdas tramvaju parametriem</w:t>
      </w:r>
      <w:r w:rsidR="00F64D60">
        <w:rPr>
          <w:rFonts w:ascii="Times New Roman" w:hAnsi="Times New Roman"/>
          <w:b/>
          <w:bCs/>
          <w:color w:val="000000"/>
          <w:szCs w:val="24"/>
        </w:rPr>
        <w:t xml:space="preserve">. </w:t>
      </w:r>
      <w:r w:rsidR="00EC48B6">
        <w:rPr>
          <w:rFonts w:ascii="Times New Roman" w:hAnsi="Times New Roman"/>
          <w:b/>
          <w:bCs/>
          <w:color w:val="000000"/>
          <w:szCs w:val="24"/>
        </w:rPr>
        <w:t>5</w:t>
      </w:r>
      <w:r w:rsidR="00F64D60">
        <w:rPr>
          <w:rFonts w:ascii="Times New Roman" w:hAnsi="Times New Roman"/>
          <w:b/>
          <w:bCs/>
          <w:color w:val="000000"/>
          <w:szCs w:val="24"/>
        </w:rPr>
        <w:t>.tramvaju maršruts.</w:t>
      </w:r>
      <w:r w:rsidRPr="00887A72">
        <w:rPr>
          <w:rFonts w:ascii="Times New Roman" w:hAnsi="Times New Roman"/>
          <w:b/>
          <w:bCs/>
          <w:color w:val="000000"/>
          <w:szCs w:val="24"/>
        </w:rPr>
        <w:t>”</w:t>
      </w:r>
      <w:r>
        <w:rPr>
          <w:rFonts w:ascii="Times New Roman" w:hAnsi="Times New Roman"/>
          <w:b/>
          <w:bCs/>
          <w:color w:val="000000"/>
          <w:szCs w:val="24"/>
        </w:rPr>
        <w:t xml:space="preserve"> </w:t>
      </w:r>
    </w:p>
    <w:p w14:paraId="61406AAA" w14:textId="77777777" w:rsidR="00B51EA6" w:rsidRDefault="00B51EA6" w:rsidP="00B51EA6">
      <w:pPr>
        <w:jc w:val="center"/>
        <w:rPr>
          <w:rFonts w:ascii="Times New Roman" w:hAnsi="Times New Roman"/>
          <w:b/>
          <w:bCs/>
          <w:color w:val="000000"/>
          <w:szCs w:val="24"/>
        </w:rPr>
      </w:pPr>
      <w:r>
        <w:rPr>
          <w:rFonts w:ascii="Times New Roman" w:hAnsi="Times New Roman"/>
          <w:b/>
          <w:bCs/>
          <w:color w:val="000000"/>
          <w:szCs w:val="24"/>
        </w:rPr>
        <w:t>b</w:t>
      </w:r>
      <w:r w:rsidRPr="00887A72">
        <w:rPr>
          <w:rFonts w:ascii="Times New Roman" w:hAnsi="Times New Roman"/>
          <w:b/>
          <w:bCs/>
          <w:color w:val="000000"/>
          <w:szCs w:val="24"/>
        </w:rPr>
        <w:t>ūvprojekta izstrāde un autoruzraudzība</w:t>
      </w:r>
    </w:p>
    <w:p w14:paraId="7F48D392" w14:textId="77777777" w:rsidR="00B51EA6" w:rsidRDefault="00B51EA6" w:rsidP="00B51EA6">
      <w:pPr>
        <w:jc w:val="center"/>
        <w:rPr>
          <w:rFonts w:ascii="Times New Roman" w:hAnsi="Times New Roman"/>
          <w:color w:val="000000"/>
          <w:szCs w:val="24"/>
        </w:rPr>
      </w:pPr>
    </w:p>
    <w:tbl>
      <w:tblPr>
        <w:tblStyle w:val="TableGrid"/>
        <w:tblW w:w="0" w:type="auto"/>
        <w:tblLook w:val="04A0" w:firstRow="1" w:lastRow="0" w:firstColumn="1" w:lastColumn="0" w:noHBand="0" w:noVBand="1"/>
      </w:tblPr>
      <w:tblGrid>
        <w:gridCol w:w="703"/>
        <w:gridCol w:w="2553"/>
        <w:gridCol w:w="5805"/>
      </w:tblGrid>
      <w:tr w:rsidR="00442309" w14:paraId="5EC9AF91" w14:textId="77777777" w:rsidTr="00F61122">
        <w:trPr>
          <w:trHeight w:val="567"/>
        </w:trPr>
        <w:tc>
          <w:tcPr>
            <w:tcW w:w="703" w:type="dxa"/>
          </w:tcPr>
          <w:p w14:paraId="7CFD2432" w14:textId="68F33EE3" w:rsidR="00442309" w:rsidRPr="006D4728" w:rsidRDefault="00CE416E" w:rsidP="00F61122">
            <w:pPr>
              <w:tabs>
                <w:tab w:val="left" w:pos="709"/>
              </w:tabs>
              <w:spacing w:before="80" w:after="80"/>
              <w:jc w:val="center"/>
              <w:rPr>
                <w:rFonts w:ascii="Times New Roman" w:hAnsi="Times New Roman"/>
                <w:b/>
                <w:bCs/>
                <w:color w:val="000000"/>
                <w:szCs w:val="24"/>
              </w:rPr>
            </w:pPr>
            <w:r>
              <w:rPr>
                <w:rFonts w:ascii="Times New Roman" w:hAnsi="Times New Roman"/>
                <w:b/>
                <w:bCs/>
                <w:color w:val="000000"/>
                <w:szCs w:val="24"/>
              </w:rPr>
              <w:t>I</w:t>
            </w:r>
          </w:p>
        </w:tc>
        <w:tc>
          <w:tcPr>
            <w:tcW w:w="8358" w:type="dxa"/>
            <w:gridSpan w:val="2"/>
            <w:vAlign w:val="center"/>
          </w:tcPr>
          <w:p w14:paraId="0A2D46AF" w14:textId="77777777" w:rsidR="00442309" w:rsidRDefault="00D2435A" w:rsidP="00634655">
            <w:pPr>
              <w:tabs>
                <w:tab w:val="left" w:pos="709"/>
              </w:tabs>
              <w:spacing w:before="80" w:after="80"/>
              <w:rPr>
                <w:rFonts w:ascii="Times New Roman" w:hAnsi="Times New Roman"/>
                <w:color w:val="000000"/>
                <w:szCs w:val="24"/>
              </w:rPr>
            </w:pPr>
            <w:r>
              <w:rPr>
                <w:rFonts w:ascii="Times New Roman Bold" w:hAnsi="Times New Roman Bold"/>
                <w:b/>
                <w:bCs/>
                <w:smallCaps/>
                <w:color w:val="000000"/>
                <w:szCs w:val="24"/>
              </w:rPr>
              <w:t xml:space="preserve">Objekta pasūtītājs – </w:t>
            </w:r>
            <w:r w:rsidRPr="00D2435A">
              <w:rPr>
                <w:rFonts w:ascii="Times New Roman" w:hAnsi="Times New Roman"/>
                <w:color w:val="000000"/>
                <w:szCs w:val="24"/>
              </w:rPr>
              <w:t>RP SIA “Rīgas satiksme”</w:t>
            </w:r>
          </w:p>
          <w:p w14:paraId="166293B8" w14:textId="775960DB" w:rsidR="00EC48B6" w:rsidRPr="00D2435A" w:rsidRDefault="00F61122" w:rsidP="00634655">
            <w:pPr>
              <w:tabs>
                <w:tab w:val="left" w:pos="709"/>
              </w:tabs>
              <w:spacing w:before="80" w:after="80"/>
              <w:rPr>
                <w:rFonts w:ascii="Times New Roman Bold" w:hAnsi="Times New Roman Bold"/>
                <w:color w:val="000000"/>
                <w:szCs w:val="24"/>
              </w:rPr>
            </w:pPr>
            <w:r w:rsidRPr="006111F0">
              <w:rPr>
                <w:rFonts w:ascii="Times New Roman Bold" w:hAnsi="Times New Roman Bold"/>
                <w:b/>
                <w:bCs/>
                <w:smallCaps/>
                <w:color w:val="000000" w:themeColor="text1"/>
                <w:szCs w:val="24"/>
              </w:rPr>
              <w:t xml:space="preserve">Projekta izstrādes nepieciešamības pamatojums </w:t>
            </w:r>
            <w:r w:rsidRPr="042B829E">
              <w:rPr>
                <w:rFonts w:ascii="Times New Roman" w:hAnsi="Times New Roman"/>
                <w:color w:val="000000" w:themeColor="text1"/>
              </w:rPr>
              <w:t xml:space="preserve">- Pasūtījums tiek veikts </w:t>
            </w:r>
            <w:r w:rsidRPr="042B829E">
              <w:rPr>
                <w:rFonts w:ascii="Times New Roman" w:hAnsi="Times New Roman"/>
                <w:szCs w:val="24"/>
              </w:rPr>
              <w:t>projekta ieceres “Rīgas tramvaja infrastruktūras attīstība – tramvaja infrastruktūras pielāgošana zemās grīdas tramvaju parametriem” (turpmāk – Projekts) Darbības programmas “Izaugsme un nodarbinātība” 4.5.1. specifiskā atbalsta mērķa “Attīstīt videi draudzīgu sabiedriskā transporta infrastruktūru” 4.5.1.1. pasākuma “Attīstīt videi draudzīgu sabiedriskā transporta infrastruktūru (sliežu transporta)” ietvaros, saskaņā ar 2020.gada 28.jūlija Ministru kabineta noteikumu Nr. 467</w:t>
            </w:r>
            <w:r w:rsidRPr="042B829E">
              <w:rPr>
                <w:rStyle w:val="FootnoteReference"/>
                <w:rFonts w:ascii="Times New Roman" w:hAnsi="Times New Roman"/>
                <w:szCs w:val="24"/>
              </w:rPr>
              <w:footnoteReference w:id="1"/>
            </w:r>
            <w:r w:rsidRPr="042B829E">
              <w:rPr>
                <w:rFonts w:ascii="Times New Roman" w:hAnsi="Times New Roman"/>
                <w:szCs w:val="24"/>
              </w:rPr>
              <w:t xml:space="preserve"> nosacījumiem, attiecīgajiem Centrālās finanšu un līgumu aģentūras izsludinātajiem atlases nosacījumiem, noslēgtajam Civiltiesiskajam līgumam par Projekta ieviešanu, kā arī citiem Projekta ieviešanu regulējošajiem normatīvajiem aktiem.</w:t>
            </w:r>
          </w:p>
        </w:tc>
      </w:tr>
      <w:tr w:rsidR="00206428" w:rsidRPr="00865C57" w14:paraId="2B6D72BE" w14:textId="39081E86" w:rsidTr="5393E668">
        <w:trPr>
          <w:trHeight w:val="567"/>
        </w:trPr>
        <w:tc>
          <w:tcPr>
            <w:tcW w:w="703" w:type="dxa"/>
            <w:vMerge w:val="restart"/>
          </w:tcPr>
          <w:p w14:paraId="05D53E73" w14:textId="326101A2" w:rsidR="00206428" w:rsidRPr="00CE416E" w:rsidRDefault="00CE416E" w:rsidP="00B5483E">
            <w:pPr>
              <w:spacing w:before="120"/>
              <w:jc w:val="center"/>
              <w:rPr>
                <w:rFonts w:ascii="Times New Roman" w:hAnsi="Times New Roman"/>
                <w:b/>
                <w:bCs/>
                <w:color w:val="000000"/>
                <w:szCs w:val="24"/>
              </w:rPr>
            </w:pPr>
            <w:r w:rsidRPr="00CE416E">
              <w:rPr>
                <w:rFonts w:ascii="Times New Roman" w:hAnsi="Times New Roman"/>
                <w:b/>
                <w:bCs/>
                <w:color w:val="000000"/>
                <w:szCs w:val="24"/>
              </w:rPr>
              <w:t>II</w:t>
            </w:r>
          </w:p>
        </w:tc>
        <w:tc>
          <w:tcPr>
            <w:tcW w:w="8358" w:type="dxa"/>
            <w:gridSpan w:val="2"/>
            <w:vAlign w:val="center"/>
          </w:tcPr>
          <w:p w14:paraId="0787DE43" w14:textId="6FA7A179" w:rsidR="00206428" w:rsidRPr="00CE416E" w:rsidRDefault="00206428" w:rsidP="006442AC">
            <w:pPr>
              <w:rPr>
                <w:rFonts w:ascii="Times New Roman" w:hAnsi="Times New Roman"/>
                <w:b/>
                <w:bCs/>
                <w:color w:val="000000"/>
                <w:szCs w:val="24"/>
              </w:rPr>
            </w:pPr>
            <w:r>
              <w:rPr>
                <w:rFonts w:ascii="Times New Roman Bold" w:hAnsi="Times New Roman Bold"/>
                <w:b/>
                <w:bCs/>
                <w:smallCaps/>
                <w:color w:val="000000"/>
                <w:szCs w:val="24"/>
              </w:rPr>
              <w:t>Ziņas par objektu</w:t>
            </w:r>
            <w:r w:rsidR="00CE416E">
              <w:rPr>
                <w:rFonts w:ascii="Times New Roman Bold" w:hAnsi="Times New Roman Bold"/>
                <w:b/>
                <w:bCs/>
                <w:smallCaps/>
                <w:color w:val="000000"/>
                <w:szCs w:val="24"/>
              </w:rPr>
              <w:t>.</w:t>
            </w:r>
          </w:p>
        </w:tc>
      </w:tr>
      <w:tr w:rsidR="00206428" w:rsidRPr="00865C57" w14:paraId="7EC0B2B5" w14:textId="77777777" w:rsidTr="5393E668">
        <w:trPr>
          <w:trHeight w:val="516"/>
        </w:trPr>
        <w:tc>
          <w:tcPr>
            <w:tcW w:w="703" w:type="dxa"/>
            <w:vMerge/>
            <w:vAlign w:val="center"/>
          </w:tcPr>
          <w:p w14:paraId="0DCE182D" w14:textId="77777777" w:rsidR="00206428" w:rsidRPr="00865C57" w:rsidRDefault="00206428" w:rsidP="006442AC">
            <w:pPr>
              <w:jc w:val="center"/>
              <w:rPr>
                <w:rFonts w:ascii="Times New Roman" w:hAnsi="Times New Roman"/>
                <w:color w:val="000000"/>
                <w:szCs w:val="24"/>
              </w:rPr>
            </w:pPr>
          </w:p>
        </w:tc>
        <w:tc>
          <w:tcPr>
            <w:tcW w:w="2553" w:type="dxa"/>
            <w:vAlign w:val="center"/>
          </w:tcPr>
          <w:p w14:paraId="368222DB" w14:textId="5147461E" w:rsidR="00206428" w:rsidRPr="00A16140" w:rsidRDefault="00206428" w:rsidP="006442AC">
            <w:pPr>
              <w:rPr>
                <w:rFonts w:ascii="Times New Roman" w:hAnsi="Times New Roman"/>
                <w:color w:val="000000"/>
                <w:szCs w:val="24"/>
              </w:rPr>
            </w:pPr>
            <w:r w:rsidRPr="00A16140">
              <w:rPr>
                <w:rFonts w:ascii="Times New Roman" w:hAnsi="Times New Roman"/>
                <w:color w:val="000000"/>
                <w:szCs w:val="24"/>
              </w:rPr>
              <w:t xml:space="preserve">Objekta nosaukums: </w:t>
            </w:r>
          </w:p>
        </w:tc>
        <w:tc>
          <w:tcPr>
            <w:tcW w:w="5805" w:type="dxa"/>
            <w:vAlign w:val="center"/>
          </w:tcPr>
          <w:p w14:paraId="3980015A" w14:textId="2C337F31" w:rsidR="00206428" w:rsidRPr="000D7ABC" w:rsidRDefault="00F64D60" w:rsidP="006442AC">
            <w:pPr>
              <w:rPr>
                <w:rFonts w:ascii="Times New Roman" w:hAnsi="Times New Roman"/>
                <w:color w:val="000000"/>
                <w:szCs w:val="24"/>
              </w:rPr>
            </w:pPr>
            <w:r>
              <w:rPr>
                <w:rFonts w:ascii="Times New Roman" w:hAnsi="Times New Roman"/>
                <w:color w:val="000000"/>
                <w:szCs w:val="24"/>
              </w:rPr>
              <w:t>T</w:t>
            </w:r>
            <w:r w:rsidR="00206428" w:rsidRPr="000D7ABC">
              <w:rPr>
                <w:rFonts w:ascii="Times New Roman" w:hAnsi="Times New Roman"/>
                <w:color w:val="000000"/>
                <w:szCs w:val="24"/>
              </w:rPr>
              <w:t>ramvaju infrastruktūras pielāgošana zemās grīdas tramvaju parametriem</w:t>
            </w:r>
            <w:r>
              <w:rPr>
                <w:rFonts w:ascii="Times New Roman" w:hAnsi="Times New Roman"/>
                <w:color w:val="000000"/>
                <w:szCs w:val="24"/>
              </w:rPr>
              <w:t xml:space="preserve">. </w:t>
            </w:r>
            <w:r w:rsidR="00631CEF">
              <w:rPr>
                <w:rFonts w:ascii="Times New Roman" w:hAnsi="Times New Roman"/>
                <w:color w:val="000000"/>
                <w:szCs w:val="24"/>
              </w:rPr>
              <w:t>5</w:t>
            </w:r>
            <w:r>
              <w:rPr>
                <w:rFonts w:ascii="Times New Roman" w:hAnsi="Times New Roman"/>
                <w:color w:val="000000"/>
                <w:szCs w:val="24"/>
              </w:rPr>
              <w:t>.tramvaju maršruts.</w:t>
            </w:r>
          </w:p>
        </w:tc>
      </w:tr>
      <w:tr w:rsidR="00206428" w:rsidRPr="00865C57" w14:paraId="474271BF" w14:textId="77777777" w:rsidTr="5393E668">
        <w:trPr>
          <w:trHeight w:val="1175"/>
        </w:trPr>
        <w:tc>
          <w:tcPr>
            <w:tcW w:w="703" w:type="dxa"/>
            <w:vMerge/>
            <w:vAlign w:val="center"/>
          </w:tcPr>
          <w:p w14:paraId="17195C52" w14:textId="77777777" w:rsidR="00206428" w:rsidRPr="00865C57" w:rsidRDefault="00206428" w:rsidP="006442AC">
            <w:pPr>
              <w:jc w:val="center"/>
              <w:rPr>
                <w:rFonts w:ascii="Times New Roman" w:hAnsi="Times New Roman"/>
                <w:color w:val="000000"/>
                <w:szCs w:val="24"/>
              </w:rPr>
            </w:pPr>
          </w:p>
        </w:tc>
        <w:tc>
          <w:tcPr>
            <w:tcW w:w="2553" w:type="dxa"/>
            <w:vAlign w:val="center"/>
          </w:tcPr>
          <w:p w14:paraId="42F76631" w14:textId="2B82AD3B" w:rsidR="00206428" w:rsidRPr="00A16140" w:rsidRDefault="00206428" w:rsidP="006442AC">
            <w:pPr>
              <w:rPr>
                <w:rFonts w:ascii="Times New Roman" w:hAnsi="Times New Roman"/>
                <w:color w:val="000000"/>
                <w:szCs w:val="24"/>
              </w:rPr>
            </w:pPr>
            <w:r w:rsidRPr="00A16140">
              <w:rPr>
                <w:rFonts w:ascii="Times New Roman" w:hAnsi="Times New Roman"/>
                <w:color w:val="000000"/>
                <w:szCs w:val="24"/>
              </w:rPr>
              <w:t xml:space="preserve">Objekta adrese: </w:t>
            </w:r>
          </w:p>
        </w:tc>
        <w:tc>
          <w:tcPr>
            <w:tcW w:w="5805" w:type="dxa"/>
            <w:vAlign w:val="center"/>
          </w:tcPr>
          <w:p w14:paraId="28184CAE" w14:textId="756F2197" w:rsidR="00206428" w:rsidRPr="000D7ABC" w:rsidRDefault="00206428" w:rsidP="006442AC">
            <w:pPr>
              <w:rPr>
                <w:rFonts w:ascii="Times New Roman" w:hAnsi="Times New Roman"/>
                <w:color w:val="000000"/>
                <w:szCs w:val="24"/>
              </w:rPr>
            </w:pPr>
            <w:r>
              <w:rPr>
                <w:rFonts w:ascii="Times New Roman" w:hAnsi="Times New Roman"/>
                <w:color w:val="000000"/>
                <w:szCs w:val="24"/>
              </w:rPr>
              <w:t xml:space="preserve">Rīga, </w:t>
            </w:r>
            <w:r w:rsidR="00CE6FC5">
              <w:rPr>
                <w:rFonts w:ascii="Times New Roman" w:hAnsi="Times New Roman"/>
                <w:color w:val="000000"/>
                <w:szCs w:val="24"/>
              </w:rPr>
              <w:t>5</w:t>
            </w:r>
            <w:r>
              <w:rPr>
                <w:rFonts w:ascii="Times New Roman" w:hAnsi="Times New Roman"/>
                <w:color w:val="000000"/>
                <w:szCs w:val="24"/>
              </w:rPr>
              <w:t xml:space="preserve">.tramvaju maršruta posms no </w:t>
            </w:r>
            <w:r w:rsidR="002D051E">
              <w:rPr>
                <w:rFonts w:ascii="Times New Roman" w:hAnsi="Times New Roman"/>
                <w:color w:val="000000"/>
                <w:szCs w:val="24"/>
              </w:rPr>
              <w:t>Jūrmalas gatves / Slokas ielas krustojuma līdz galapunktam</w:t>
            </w:r>
            <w:r w:rsidR="00331E85">
              <w:rPr>
                <w:rFonts w:ascii="Times New Roman" w:hAnsi="Times New Roman"/>
                <w:color w:val="000000"/>
                <w:szCs w:val="24"/>
              </w:rPr>
              <w:t xml:space="preserve"> Baltā ielā 2A</w:t>
            </w:r>
            <w:r>
              <w:rPr>
                <w:rFonts w:ascii="Times New Roman" w:hAnsi="Times New Roman"/>
                <w:color w:val="000000"/>
                <w:szCs w:val="24"/>
              </w:rPr>
              <w:t xml:space="preserve">, ar elektrokabeļu </w:t>
            </w:r>
            <w:proofErr w:type="spellStart"/>
            <w:r>
              <w:rPr>
                <w:rFonts w:ascii="Times New Roman" w:hAnsi="Times New Roman"/>
                <w:color w:val="000000"/>
                <w:szCs w:val="24"/>
              </w:rPr>
              <w:t>pievadiem</w:t>
            </w:r>
            <w:proofErr w:type="spellEnd"/>
            <w:r>
              <w:rPr>
                <w:rFonts w:ascii="Times New Roman" w:hAnsi="Times New Roman"/>
                <w:color w:val="000000"/>
                <w:szCs w:val="24"/>
              </w:rPr>
              <w:t xml:space="preserve"> </w:t>
            </w:r>
            <w:r w:rsidR="00321CD2">
              <w:rPr>
                <w:rFonts w:ascii="Times New Roman" w:hAnsi="Times New Roman"/>
                <w:color w:val="000000"/>
                <w:szCs w:val="24"/>
              </w:rPr>
              <w:t>līdz</w:t>
            </w:r>
            <w:r>
              <w:rPr>
                <w:rFonts w:ascii="Times New Roman" w:hAnsi="Times New Roman"/>
                <w:color w:val="000000"/>
                <w:szCs w:val="24"/>
              </w:rPr>
              <w:t xml:space="preserve"> RP SIA “Rīgas satiksme” </w:t>
            </w:r>
            <w:r w:rsidR="00321CD2">
              <w:rPr>
                <w:rFonts w:ascii="Times New Roman" w:hAnsi="Times New Roman"/>
                <w:color w:val="000000"/>
                <w:szCs w:val="24"/>
              </w:rPr>
              <w:t>16.</w:t>
            </w:r>
            <w:r>
              <w:rPr>
                <w:rFonts w:ascii="Times New Roman" w:hAnsi="Times New Roman"/>
                <w:color w:val="000000"/>
                <w:szCs w:val="24"/>
              </w:rPr>
              <w:t>apakšstacij</w:t>
            </w:r>
            <w:r w:rsidR="0013796C">
              <w:rPr>
                <w:rFonts w:ascii="Times New Roman" w:hAnsi="Times New Roman"/>
                <w:color w:val="000000"/>
                <w:szCs w:val="24"/>
              </w:rPr>
              <w:t>a</w:t>
            </w:r>
            <w:r w:rsidR="00321CD2">
              <w:rPr>
                <w:rFonts w:ascii="Times New Roman" w:hAnsi="Times New Roman"/>
                <w:color w:val="000000"/>
                <w:szCs w:val="24"/>
              </w:rPr>
              <w:t>i</w:t>
            </w:r>
            <w:r w:rsidR="0013796C">
              <w:rPr>
                <w:rFonts w:ascii="Times New Roman" w:hAnsi="Times New Roman"/>
                <w:color w:val="000000"/>
                <w:szCs w:val="24"/>
              </w:rPr>
              <w:t xml:space="preserve"> Slokas ielā 54</w:t>
            </w:r>
            <w:r w:rsidRPr="004B57BD">
              <w:rPr>
                <w:rFonts w:ascii="Times New Roman" w:hAnsi="Times New Roman"/>
                <w:color w:val="000000"/>
                <w:szCs w:val="24"/>
              </w:rPr>
              <w:t xml:space="preserve"> </w:t>
            </w:r>
            <w:r w:rsidR="00321CD2">
              <w:rPr>
                <w:rFonts w:ascii="Times New Roman" w:hAnsi="Times New Roman"/>
                <w:color w:val="000000"/>
                <w:szCs w:val="24"/>
              </w:rPr>
              <w:t xml:space="preserve">un </w:t>
            </w:r>
            <w:r w:rsidR="003B018F">
              <w:rPr>
                <w:rFonts w:ascii="Times New Roman" w:hAnsi="Times New Roman"/>
                <w:color w:val="000000"/>
                <w:szCs w:val="24"/>
              </w:rPr>
              <w:t>elektro</w:t>
            </w:r>
            <w:r w:rsidR="007A195C">
              <w:rPr>
                <w:rFonts w:ascii="Times New Roman" w:hAnsi="Times New Roman"/>
                <w:color w:val="000000"/>
                <w:szCs w:val="24"/>
              </w:rPr>
              <w:t>kabeļu savieno</w:t>
            </w:r>
            <w:r w:rsidR="003B018F">
              <w:rPr>
                <w:rFonts w:ascii="Times New Roman" w:hAnsi="Times New Roman"/>
                <w:color w:val="000000"/>
                <w:szCs w:val="24"/>
              </w:rPr>
              <w:t>jumam</w:t>
            </w:r>
            <w:r w:rsidR="00B10E54">
              <w:rPr>
                <w:rFonts w:ascii="Times New Roman" w:hAnsi="Times New Roman"/>
                <w:color w:val="000000"/>
                <w:szCs w:val="24"/>
              </w:rPr>
              <w:t xml:space="preserve"> Jūrmalas gatvē.</w:t>
            </w:r>
          </w:p>
        </w:tc>
      </w:tr>
      <w:tr w:rsidR="00206428" w:rsidRPr="00865C57" w14:paraId="5DEE620F" w14:textId="77777777" w:rsidTr="5393E668">
        <w:trPr>
          <w:trHeight w:val="384"/>
        </w:trPr>
        <w:tc>
          <w:tcPr>
            <w:tcW w:w="703" w:type="dxa"/>
            <w:vMerge/>
            <w:vAlign w:val="center"/>
          </w:tcPr>
          <w:p w14:paraId="72610703" w14:textId="77777777" w:rsidR="00206428" w:rsidRPr="00865C57" w:rsidRDefault="00206428" w:rsidP="006442AC">
            <w:pPr>
              <w:jc w:val="center"/>
              <w:rPr>
                <w:rFonts w:ascii="Times New Roman" w:hAnsi="Times New Roman"/>
                <w:color w:val="000000"/>
                <w:szCs w:val="24"/>
              </w:rPr>
            </w:pPr>
          </w:p>
        </w:tc>
        <w:tc>
          <w:tcPr>
            <w:tcW w:w="2553" w:type="dxa"/>
            <w:vAlign w:val="center"/>
          </w:tcPr>
          <w:p w14:paraId="0F56EF9C" w14:textId="224871F5" w:rsidR="00206428" w:rsidRPr="00A16140" w:rsidRDefault="00206428" w:rsidP="006442AC">
            <w:pPr>
              <w:rPr>
                <w:rFonts w:ascii="Times New Roman" w:hAnsi="Times New Roman"/>
                <w:color w:val="000000"/>
                <w:szCs w:val="24"/>
              </w:rPr>
            </w:pPr>
            <w:r w:rsidRPr="00A16140">
              <w:rPr>
                <w:rFonts w:ascii="Times New Roman" w:hAnsi="Times New Roman"/>
                <w:color w:val="000000"/>
                <w:szCs w:val="24"/>
              </w:rPr>
              <w:t xml:space="preserve">Būvniecības veids: </w:t>
            </w:r>
          </w:p>
        </w:tc>
        <w:tc>
          <w:tcPr>
            <w:tcW w:w="5805" w:type="dxa"/>
            <w:vAlign w:val="center"/>
          </w:tcPr>
          <w:p w14:paraId="1532EE58" w14:textId="655A98D8" w:rsidR="00206428" w:rsidRDefault="000F4CAC" w:rsidP="006442AC">
            <w:pPr>
              <w:rPr>
                <w:rFonts w:ascii="Times New Roman" w:hAnsi="Times New Roman"/>
                <w:color w:val="000000"/>
                <w:szCs w:val="24"/>
              </w:rPr>
            </w:pPr>
            <w:r>
              <w:rPr>
                <w:rFonts w:ascii="Times New Roman" w:hAnsi="Times New Roman"/>
                <w:color w:val="000000"/>
                <w:szCs w:val="24"/>
              </w:rPr>
              <w:t>Jauna būvniecība, p</w:t>
            </w:r>
            <w:r w:rsidR="009E21C6">
              <w:rPr>
                <w:rFonts w:ascii="Times New Roman" w:hAnsi="Times New Roman"/>
                <w:color w:val="000000"/>
                <w:szCs w:val="24"/>
              </w:rPr>
              <w:t>ārbūve, atjaunošana</w:t>
            </w:r>
          </w:p>
        </w:tc>
      </w:tr>
      <w:tr w:rsidR="00206428" w:rsidRPr="00865C57" w14:paraId="4F239178" w14:textId="77777777" w:rsidTr="5393E668">
        <w:trPr>
          <w:trHeight w:val="456"/>
        </w:trPr>
        <w:tc>
          <w:tcPr>
            <w:tcW w:w="703" w:type="dxa"/>
            <w:vMerge/>
            <w:vAlign w:val="center"/>
          </w:tcPr>
          <w:p w14:paraId="429D150D" w14:textId="77777777" w:rsidR="00206428" w:rsidRPr="00865C57" w:rsidRDefault="00206428" w:rsidP="006442AC">
            <w:pPr>
              <w:jc w:val="center"/>
              <w:rPr>
                <w:rFonts w:ascii="Times New Roman" w:hAnsi="Times New Roman"/>
                <w:color w:val="000000"/>
                <w:szCs w:val="24"/>
              </w:rPr>
            </w:pPr>
          </w:p>
        </w:tc>
        <w:tc>
          <w:tcPr>
            <w:tcW w:w="2553" w:type="dxa"/>
            <w:vAlign w:val="center"/>
          </w:tcPr>
          <w:p w14:paraId="1F3D714F" w14:textId="7D713CE2" w:rsidR="00206428" w:rsidRPr="00A16140" w:rsidRDefault="00206428" w:rsidP="006442AC">
            <w:pPr>
              <w:rPr>
                <w:rFonts w:ascii="Times New Roman" w:hAnsi="Times New Roman"/>
                <w:color w:val="000000"/>
                <w:szCs w:val="24"/>
              </w:rPr>
            </w:pPr>
            <w:r w:rsidRPr="00A16140">
              <w:rPr>
                <w:rFonts w:ascii="Times New Roman" w:hAnsi="Times New Roman"/>
                <w:color w:val="000000"/>
                <w:szCs w:val="24"/>
              </w:rPr>
              <w:t xml:space="preserve">Būves grupa: </w:t>
            </w:r>
          </w:p>
        </w:tc>
        <w:tc>
          <w:tcPr>
            <w:tcW w:w="5805" w:type="dxa"/>
            <w:vAlign w:val="center"/>
          </w:tcPr>
          <w:p w14:paraId="1330B885" w14:textId="7C39B41E" w:rsidR="00206428" w:rsidRDefault="00206428" w:rsidP="006442AC">
            <w:pPr>
              <w:rPr>
                <w:rFonts w:ascii="Times New Roman" w:hAnsi="Times New Roman"/>
                <w:color w:val="000000"/>
                <w:szCs w:val="24"/>
              </w:rPr>
            </w:pPr>
            <w:r>
              <w:rPr>
                <w:rFonts w:ascii="Times New Roman" w:hAnsi="Times New Roman"/>
                <w:color w:val="000000"/>
                <w:szCs w:val="24"/>
              </w:rPr>
              <w:t>II grupa</w:t>
            </w:r>
          </w:p>
        </w:tc>
      </w:tr>
      <w:tr w:rsidR="00206428" w:rsidRPr="00865C57" w14:paraId="2B2425B7" w14:textId="77777777" w:rsidTr="5393E668">
        <w:trPr>
          <w:trHeight w:val="540"/>
        </w:trPr>
        <w:tc>
          <w:tcPr>
            <w:tcW w:w="703" w:type="dxa"/>
            <w:vMerge/>
            <w:vAlign w:val="center"/>
          </w:tcPr>
          <w:p w14:paraId="6315D8F8" w14:textId="77777777" w:rsidR="00206428" w:rsidRPr="00865C57" w:rsidRDefault="00206428" w:rsidP="006442AC">
            <w:pPr>
              <w:jc w:val="center"/>
              <w:rPr>
                <w:rFonts w:ascii="Times New Roman" w:hAnsi="Times New Roman"/>
                <w:color w:val="000000"/>
                <w:szCs w:val="24"/>
              </w:rPr>
            </w:pPr>
          </w:p>
        </w:tc>
        <w:tc>
          <w:tcPr>
            <w:tcW w:w="2553" w:type="dxa"/>
            <w:vAlign w:val="center"/>
          </w:tcPr>
          <w:p w14:paraId="58319688" w14:textId="259699F8" w:rsidR="00206428" w:rsidRPr="00A16140" w:rsidRDefault="00206428" w:rsidP="006442AC">
            <w:pPr>
              <w:rPr>
                <w:rFonts w:ascii="Times New Roman" w:hAnsi="Times New Roman"/>
                <w:color w:val="000000"/>
                <w:szCs w:val="24"/>
              </w:rPr>
            </w:pPr>
            <w:r w:rsidRPr="00A16140">
              <w:rPr>
                <w:rFonts w:ascii="Times New Roman" w:hAnsi="Times New Roman"/>
                <w:color w:val="000000"/>
                <w:szCs w:val="24"/>
              </w:rPr>
              <w:t xml:space="preserve">Būves lietošanas veids: </w:t>
            </w:r>
          </w:p>
        </w:tc>
        <w:tc>
          <w:tcPr>
            <w:tcW w:w="5805" w:type="dxa"/>
            <w:vAlign w:val="center"/>
          </w:tcPr>
          <w:p w14:paraId="0168C397" w14:textId="443563D7" w:rsidR="00206428" w:rsidRDefault="00206428" w:rsidP="006442AC">
            <w:pPr>
              <w:rPr>
                <w:rFonts w:ascii="Times New Roman" w:hAnsi="Times New Roman"/>
                <w:color w:val="000000"/>
                <w:szCs w:val="24"/>
              </w:rPr>
            </w:pPr>
            <w:r>
              <w:rPr>
                <w:rFonts w:ascii="Times New Roman" w:hAnsi="Times New Roman"/>
                <w:color w:val="000000"/>
                <w:szCs w:val="24"/>
              </w:rPr>
              <w:t>212201</w:t>
            </w:r>
            <w:r w:rsidR="000F0814">
              <w:rPr>
                <w:rFonts w:ascii="Times New Roman" w:hAnsi="Times New Roman"/>
                <w:color w:val="000000"/>
                <w:szCs w:val="24"/>
              </w:rPr>
              <w:t xml:space="preserve"> -</w:t>
            </w:r>
            <w:r>
              <w:rPr>
                <w:rFonts w:ascii="Times New Roman" w:hAnsi="Times New Roman"/>
                <w:color w:val="000000"/>
                <w:szCs w:val="24"/>
              </w:rPr>
              <w:t xml:space="preserve"> Tramvaju ceļi</w:t>
            </w:r>
          </w:p>
        </w:tc>
      </w:tr>
      <w:tr w:rsidR="006D4728" w14:paraId="198A59FD" w14:textId="77777777" w:rsidTr="5393E668">
        <w:trPr>
          <w:trHeight w:val="567"/>
        </w:trPr>
        <w:tc>
          <w:tcPr>
            <w:tcW w:w="703" w:type="dxa"/>
            <w:vAlign w:val="center"/>
          </w:tcPr>
          <w:p w14:paraId="27E983BF" w14:textId="01F7A713" w:rsidR="006D4728" w:rsidRPr="006D4728" w:rsidRDefault="006D4728" w:rsidP="00634655">
            <w:pPr>
              <w:tabs>
                <w:tab w:val="left" w:pos="709"/>
              </w:tabs>
              <w:spacing w:before="80" w:after="80"/>
              <w:jc w:val="center"/>
              <w:rPr>
                <w:rFonts w:ascii="Times New Roman" w:hAnsi="Times New Roman"/>
                <w:b/>
                <w:bCs/>
                <w:color w:val="000000"/>
                <w:szCs w:val="24"/>
              </w:rPr>
            </w:pPr>
            <w:r w:rsidRPr="006D4728">
              <w:rPr>
                <w:rFonts w:ascii="Times New Roman" w:hAnsi="Times New Roman"/>
                <w:b/>
                <w:bCs/>
                <w:color w:val="000000"/>
                <w:szCs w:val="24"/>
              </w:rPr>
              <w:t>I</w:t>
            </w:r>
            <w:r w:rsidR="006442AC">
              <w:rPr>
                <w:rFonts w:ascii="Times New Roman" w:hAnsi="Times New Roman"/>
                <w:b/>
                <w:bCs/>
                <w:color w:val="000000"/>
                <w:szCs w:val="24"/>
              </w:rPr>
              <w:t>II</w:t>
            </w:r>
          </w:p>
        </w:tc>
        <w:tc>
          <w:tcPr>
            <w:tcW w:w="8358" w:type="dxa"/>
            <w:gridSpan w:val="2"/>
            <w:vAlign w:val="center"/>
          </w:tcPr>
          <w:p w14:paraId="44700C08" w14:textId="4A462C3F" w:rsidR="006D4728" w:rsidRPr="00634655" w:rsidRDefault="006D4728" w:rsidP="00634655">
            <w:pPr>
              <w:tabs>
                <w:tab w:val="left" w:pos="709"/>
              </w:tabs>
              <w:spacing w:before="80" w:after="80"/>
              <w:rPr>
                <w:rFonts w:ascii="Times New Roman Bold" w:hAnsi="Times New Roman Bold"/>
                <w:b/>
                <w:bCs/>
                <w:smallCaps/>
                <w:color w:val="000000"/>
                <w:szCs w:val="24"/>
              </w:rPr>
            </w:pPr>
            <w:r w:rsidRPr="00634655">
              <w:rPr>
                <w:rFonts w:ascii="Times New Roman Bold" w:hAnsi="Times New Roman Bold"/>
                <w:b/>
                <w:bCs/>
                <w:smallCaps/>
                <w:color w:val="000000"/>
                <w:szCs w:val="24"/>
              </w:rPr>
              <w:t>Izstrādājamās dokumentācijas mērķis, izstrādes nosacījumi un saskaņošana</w:t>
            </w:r>
            <w:r w:rsidR="00C471E0" w:rsidRPr="00634655">
              <w:rPr>
                <w:rFonts w:ascii="Times New Roman Bold" w:hAnsi="Times New Roman Bold"/>
                <w:b/>
                <w:bCs/>
                <w:smallCaps/>
                <w:color w:val="000000"/>
                <w:szCs w:val="24"/>
              </w:rPr>
              <w:t>.</w:t>
            </w:r>
          </w:p>
        </w:tc>
      </w:tr>
      <w:tr w:rsidR="00B51EA6" w14:paraId="4E5AE756" w14:textId="77777777" w:rsidTr="5393E668">
        <w:tc>
          <w:tcPr>
            <w:tcW w:w="703" w:type="dxa"/>
          </w:tcPr>
          <w:p w14:paraId="6BAAF289" w14:textId="77777777" w:rsidR="00B51EA6" w:rsidRDefault="00B51EA6" w:rsidP="004C0D17">
            <w:pPr>
              <w:jc w:val="center"/>
              <w:rPr>
                <w:rFonts w:ascii="Times New Roman" w:hAnsi="Times New Roman"/>
                <w:color w:val="000000"/>
                <w:szCs w:val="24"/>
              </w:rPr>
            </w:pPr>
            <w:r>
              <w:rPr>
                <w:rFonts w:ascii="Times New Roman" w:hAnsi="Times New Roman"/>
                <w:color w:val="000000"/>
                <w:szCs w:val="24"/>
              </w:rPr>
              <w:t>1.</w:t>
            </w:r>
          </w:p>
        </w:tc>
        <w:tc>
          <w:tcPr>
            <w:tcW w:w="8358" w:type="dxa"/>
            <w:gridSpan w:val="2"/>
          </w:tcPr>
          <w:p w14:paraId="18275161" w14:textId="1B222E8A" w:rsidR="00B51EA6" w:rsidRPr="00887A72" w:rsidRDefault="00B51EA6" w:rsidP="00896F91">
            <w:pPr>
              <w:tabs>
                <w:tab w:val="left" w:pos="709"/>
              </w:tabs>
              <w:jc w:val="both"/>
              <w:rPr>
                <w:rFonts w:ascii="Times New Roman" w:hAnsi="Times New Roman"/>
                <w:color w:val="000000"/>
                <w:szCs w:val="24"/>
              </w:rPr>
            </w:pPr>
            <w:r>
              <w:rPr>
                <w:rFonts w:ascii="Times New Roman" w:hAnsi="Times New Roman"/>
                <w:color w:val="000000"/>
                <w:szCs w:val="24"/>
              </w:rPr>
              <w:t xml:space="preserve">Lai </w:t>
            </w:r>
            <w:r w:rsidR="00B9785D">
              <w:rPr>
                <w:rFonts w:ascii="Times New Roman" w:hAnsi="Times New Roman"/>
                <w:color w:val="000000"/>
                <w:szCs w:val="24"/>
              </w:rPr>
              <w:t xml:space="preserve">Dzirciema un </w:t>
            </w:r>
            <w:r w:rsidR="000710C5">
              <w:rPr>
                <w:rFonts w:ascii="Times New Roman" w:hAnsi="Times New Roman"/>
                <w:color w:val="000000"/>
                <w:szCs w:val="24"/>
              </w:rPr>
              <w:t>Iļģuciema</w:t>
            </w:r>
            <w:r w:rsidR="003A1053">
              <w:rPr>
                <w:rFonts w:ascii="Times New Roman" w:hAnsi="Times New Roman"/>
                <w:color w:val="000000"/>
                <w:szCs w:val="24"/>
              </w:rPr>
              <w:t xml:space="preserve"> apkaimēs </w:t>
            </w:r>
            <w:r w:rsidR="00CA6D4C">
              <w:rPr>
                <w:rFonts w:ascii="Times New Roman" w:hAnsi="Times New Roman"/>
                <w:color w:val="000000"/>
                <w:szCs w:val="24"/>
              </w:rPr>
              <w:t xml:space="preserve">palielinātu </w:t>
            </w:r>
            <w:r w:rsidR="004B586E">
              <w:rPr>
                <w:rFonts w:ascii="Times New Roman" w:hAnsi="Times New Roman"/>
                <w:color w:val="000000"/>
                <w:szCs w:val="24"/>
              </w:rPr>
              <w:t xml:space="preserve">tādu </w:t>
            </w:r>
            <w:r w:rsidR="00CA6D4C">
              <w:rPr>
                <w:rFonts w:ascii="Times New Roman" w:hAnsi="Times New Roman"/>
                <w:color w:val="000000"/>
                <w:szCs w:val="24"/>
              </w:rPr>
              <w:t>sabiedriskā transporta lietotāju</w:t>
            </w:r>
            <w:r w:rsidR="004B586E">
              <w:rPr>
                <w:rFonts w:ascii="Times New Roman" w:hAnsi="Times New Roman"/>
                <w:color w:val="000000"/>
                <w:szCs w:val="24"/>
              </w:rPr>
              <w:t xml:space="preserve"> skaitu</w:t>
            </w:r>
            <w:r w:rsidR="00C6748F">
              <w:rPr>
                <w:rFonts w:ascii="Times New Roman" w:hAnsi="Times New Roman"/>
                <w:color w:val="000000"/>
                <w:szCs w:val="24"/>
              </w:rPr>
              <w:t>, kas izmanto videi draudzīgu sabiedrisko transportu</w:t>
            </w:r>
            <w:r w:rsidR="003A1053">
              <w:rPr>
                <w:rFonts w:ascii="Times New Roman" w:hAnsi="Times New Roman"/>
                <w:color w:val="000000"/>
                <w:szCs w:val="24"/>
              </w:rPr>
              <w:t xml:space="preserve">, </w:t>
            </w:r>
            <w:r w:rsidR="00C6748F">
              <w:rPr>
                <w:rFonts w:ascii="Times New Roman" w:hAnsi="Times New Roman"/>
                <w:color w:val="000000"/>
                <w:szCs w:val="24"/>
              </w:rPr>
              <w:t>vienlaikus mazinot sastrēgumus</w:t>
            </w:r>
            <w:r w:rsidR="00E26762">
              <w:rPr>
                <w:rFonts w:ascii="Times New Roman" w:hAnsi="Times New Roman"/>
                <w:color w:val="000000"/>
                <w:szCs w:val="24"/>
              </w:rPr>
              <w:t xml:space="preserve"> un privātā autotransporta ietekmi uz vidi un gaisa kvalitāti</w:t>
            </w:r>
            <w:r w:rsidR="004A3D01">
              <w:rPr>
                <w:rFonts w:ascii="Times New Roman" w:hAnsi="Times New Roman"/>
                <w:color w:val="000000"/>
                <w:szCs w:val="24"/>
              </w:rPr>
              <w:t xml:space="preserve">, nepieciešams uzlabot </w:t>
            </w:r>
            <w:r w:rsidR="000A6AAF">
              <w:rPr>
                <w:rFonts w:ascii="Times New Roman" w:hAnsi="Times New Roman"/>
                <w:color w:val="000000"/>
                <w:szCs w:val="24"/>
              </w:rPr>
              <w:t xml:space="preserve">pārvietošanās pieredzi </w:t>
            </w:r>
            <w:r w:rsidR="000A01F8">
              <w:rPr>
                <w:rFonts w:ascii="Times New Roman" w:hAnsi="Times New Roman"/>
                <w:color w:val="000000"/>
                <w:szCs w:val="24"/>
              </w:rPr>
              <w:t>sabiedriskajā transportā</w:t>
            </w:r>
            <w:r w:rsidR="009D7EB8">
              <w:rPr>
                <w:rFonts w:ascii="Times New Roman" w:hAnsi="Times New Roman"/>
                <w:color w:val="000000"/>
                <w:szCs w:val="24"/>
              </w:rPr>
              <w:t xml:space="preserve">, </w:t>
            </w:r>
            <w:r w:rsidR="00257B27">
              <w:rPr>
                <w:rFonts w:ascii="Times New Roman" w:hAnsi="Times New Roman"/>
                <w:color w:val="000000"/>
                <w:szCs w:val="24"/>
              </w:rPr>
              <w:t xml:space="preserve">nodrošinot iespēju </w:t>
            </w:r>
            <w:r w:rsidR="00CB1043">
              <w:rPr>
                <w:rFonts w:ascii="Times New Roman" w:hAnsi="Times New Roman"/>
                <w:color w:val="000000"/>
                <w:szCs w:val="24"/>
              </w:rPr>
              <w:t xml:space="preserve">pasažieriem </w:t>
            </w:r>
            <w:r w:rsidR="00257B27">
              <w:rPr>
                <w:rFonts w:ascii="Times New Roman" w:hAnsi="Times New Roman"/>
                <w:color w:val="000000"/>
                <w:szCs w:val="24"/>
              </w:rPr>
              <w:t>pārviet</w:t>
            </w:r>
            <w:r w:rsidR="008D1C77">
              <w:rPr>
                <w:rFonts w:ascii="Times New Roman" w:hAnsi="Times New Roman"/>
                <w:color w:val="000000"/>
                <w:szCs w:val="24"/>
              </w:rPr>
              <w:t>oties modern</w:t>
            </w:r>
            <w:r w:rsidR="00C35956">
              <w:rPr>
                <w:rFonts w:ascii="Times New Roman" w:hAnsi="Times New Roman"/>
                <w:color w:val="000000"/>
                <w:szCs w:val="24"/>
              </w:rPr>
              <w:t>ā</w:t>
            </w:r>
            <w:r w:rsidR="00814D31">
              <w:rPr>
                <w:rFonts w:ascii="Times New Roman" w:hAnsi="Times New Roman"/>
                <w:color w:val="000000"/>
                <w:szCs w:val="24"/>
              </w:rPr>
              <w:t xml:space="preserve">, </w:t>
            </w:r>
            <w:r w:rsidR="00F86548">
              <w:rPr>
                <w:rFonts w:ascii="Times New Roman" w:hAnsi="Times New Roman"/>
                <w:color w:val="000000"/>
                <w:szCs w:val="24"/>
              </w:rPr>
              <w:t xml:space="preserve">kvalitātes </w:t>
            </w:r>
            <w:r w:rsidR="002E2797">
              <w:rPr>
                <w:rFonts w:ascii="Times New Roman" w:hAnsi="Times New Roman"/>
                <w:color w:val="000000"/>
                <w:szCs w:val="24"/>
              </w:rPr>
              <w:t xml:space="preserve">standartiem </w:t>
            </w:r>
            <w:r w:rsidR="00F86548">
              <w:rPr>
                <w:rFonts w:ascii="Times New Roman" w:hAnsi="Times New Roman"/>
                <w:color w:val="000000"/>
                <w:szCs w:val="24"/>
              </w:rPr>
              <w:t xml:space="preserve">un </w:t>
            </w:r>
            <w:r w:rsidR="00814D31">
              <w:rPr>
                <w:rFonts w:ascii="Times New Roman" w:hAnsi="Times New Roman"/>
                <w:color w:val="000000"/>
                <w:szCs w:val="24"/>
              </w:rPr>
              <w:t xml:space="preserve">vides pieejamības prasībām </w:t>
            </w:r>
            <w:r w:rsidR="00955169">
              <w:rPr>
                <w:rFonts w:ascii="Times New Roman" w:hAnsi="Times New Roman"/>
                <w:color w:val="000000"/>
                <w:szCs w:val="24"/>
              </w:rPr>
              <w:t>atbilstoš</w:t>
            </w:r>
            <w:r w:rsidR="004928BA">
              <w:rPr>
                <w:rFonts w:ascii="Times New Roman" w:hAnsi="Times New Roman"/>
                <w:color w:val="000000"/>
                <w:szCs w:val="24"/>
              </w:rPr>
              <w:t>ā</w:t>
            </w:r>
            <w:r w:rsidR="00955169">
              <w:rPr>
                <w:rFonts w:ascii="Times New Roman" w:hAnsi="Times New Roman"/>
                <w:color w:val="000000"/>
                <w:szCs w:val="24"/>
              </w:rPr>
              <w:t xml:space="preserve"> sabiedriskajā transportlīdzeklī</w:t>
            </w:r>
            <w:r w:rsidR="006C31D1">
              <w:rPr>
                <w:rFonts w:ascii="Times New Roman" w:hAnsi="Times New Roman"/>
                <w:color w:val="000000"/>
                <w:szCs w:val="24"/>
              </w:rPr>
              <w:t>, kā arī padarīt tramvaju satiksmi ātrāku un efektīvāku.</w:t>
            </w:r>
            <w:r w:rsidR="00955169">
              <w:rPr>
                <w:rFonts w:ascii="Times New Roman" w:hAnsi="Times New Roman"/>
                <w:color w:val="000000"/>
                <w:szCs w:val="24"/>
              </w:rPr>
              <w:t xml:space="preserve"> </w:t>
            </w:r>
            <w:r w:rsidR="009D7EB8">
              <w:rPr>
                <w:rFonts w:ascii="Times New Roman" w:hAnsi="Times New Roman"/>
                <w:color w:val="000000"/>
                <w:szCs w:val="24"/>
              </w:rPr>
              <w:t>Mērķa sasniegšana</w:t>
            </w:r>
            <w:r w:rsidR="003B08D3">
              <w:rPr>
                <w:rFonts w:ascii="Times New Roman" w:hAnsi="Times New Roman"/>
                <w:color w:val="000000"/>
                <w:szCs w:val="24"/>
              </w:rPr>
              <w:t>i nepieciešams</w:t>
            </w:r>
            <w:r w:rsidR="00125128">
              <w:rPr>
                <w:rFonts w:ascii="Times New Roman" w:hAnsi="Times New Roman"/>
                <w:color w:val="000000"/>
                <w:szCs w:val="24"/>
              </w:rPr>
              <w:t xml:space="preserve"> </w:t>
            </w:r>
            <w:r>
              <w:rPr>
                <w:rFonts w:ascii="Times New Roman" w:hAnsi="Times New Roman"/>
                <w:color w:val="000000"/>
                <w:szCs w:val="24"/>
              </w:rPr>
              <w:t xml:space="preserve">nodrošināt zemās grīdas tramvaju kustību </w:t>
            </w:r>
            <w:r w:rsidR="001C1E32">
              <w:rPr>
                <w:rFonts w:ascii="Times New Roman" w:hAnsi="Times New Roman"/>
                <w:color w:val="000000"/>
                <w:szCs w:val="24"/>
              </w:rPr>
              <w:t>5</w:t>
            </w:r>
            <w:r>
              <w:rPr>
                <w:rFonts w:ascii="Times New Roman" w:hAnsi="Times New Roman"/>
                <w:color w:val="000000"/>
                <w:szCs w:val="24"/>
              </w:rPr>
              <w:t xml:space="preserve">.tramvaju maršruta posmā no </w:t>
            </w:r>
            <w:r w:rsidR="004D4ED7">
              <w:rPr>
                <w:rFonts w:ascii="Times New Roman" w:hAnsi="Times New Roman"/>
                <w:color w:val="000000"/>
                <w:szCs w:val="24"/>
              </w:rPr>
              <w:t>krustojuma ar Jūrmalas gatvi</w:t>
            </w:r>
            <w:r>
              <w:rPr>
                <w:rFonts w:ascii="Times New Roman" w:hAnsi="Times New Roman"/>
                <w:color w:val="000000"/>
                <w:szCs w:val="24"/>
              </w:rPr>
              <w:t xml:space="preserve"> līdz galapunktam </w:t>
            </w:r>
            <w:r w:rsidR="004D4ED7">
              <w:rPr>
                <w:rFonts w:ascii="Times New Roman" w:hAnsi="Times New Roman"/>
                <w:color w:val="000000"/>
                <w:szCs w:val="24"/>
              </w:rPr>
              <w:t>“Iļģuciems”</w:t>
            </w:r>
            <w:r>
              <w:rPr>
                <w:rFonts w:ascii="Times New Roman" w:hAnsi="Times New Roman"/>
                <w:color w:val="000000"/>
                <w:szCs w:val="24"/>
              </w:rPr>
              <w:t xml:space="preserve">, </w:t>
            </w:r>
            <w:r w:rsidR="00AF0C4F">
              <w:rPr>
                <w:rFonts w:ascii="Times New Roman" w:hAnsi="Times New Roman"/>
                <w:color w:val="000000"/>
                <w:szCs w:val="24"/>
              </w:rPr>
              <w:t xml:space="preserve">paredzot </w:t>
            </w:r>
            <w:r w:rsidR="00407D5E">
              <w:rPr>
                <w:rFonts w:ascii="Times New Roman" w:hAnsi="Times New Roman"/>
                <w:color w:val="000000"/>
                <w:szCs w:val="24"/>
              </w:rPr>
              <w:t>b</w:t>
            </w:r>
            <w:r w:rsidR="00AF0C4F">
              <w:rPr>
                <w:rFonts w:ascii="Times New Roman" w:hAnsi="Times New Roman"/>
                <w:color w:val="000000"/>
                <w:szCs w:val="24"/>
              </w:rPr>
              <w:t xml:space="preserve">ūvprojekta dokumentācijas izstrādi </w:t>
            </w:r>
            <w:r>
              <w:rPr>
                <w:rFonts w:ascii="Times New Roman" w:hAnsi="Times New Roman"/>
                <w:color w:val="000000"/>
                <w:szCs w:val="24"/>
              </w:rPr>
              <w:t>esošās infrastruktūras atjaunošan</w:t>
            </w:r>
            <w:r w:rsidR="00AF0C4F">
              <w:rPr>
                <w:rFonts w:ascii="Times New Roman" w:hAnsi="Times New Roman"/>
                <w:color w:val="000000"/>
                <w:szCs w:val="24"/>
              </w:rPr>
              <w:t>ai</w:t>
            </w:r>
            <w:r>
              <w:rPr>
                <w:rFonts w:ascii="Times New Roman" w:hAnsi="Times New Roman"/>
                <w:color w:val="000000"/>
                <w:szCs w:val="24"/>
              </w:rPr>
              <w:t xml:space="preserve"> un pārbūv</w:t>
            </w:r>
            <w:r w:rsidR="00AF0C4F">
              <w:rPr>
                <w:rFonts w:ascii="Times New Roman" w:hAnsi="Times New Roman"/>
                <w:color w:val="000000"/>
                <w:szCs w:val="24"/>
              </w:rPr>
              <w:t>ei</w:t>
            </w:r>
            <w:r w:rsidRPr="00887A72">
              <w:rPr>
                <w:rFonts w:ascii="Times New Roman" w:hAnsi="Times New Roman"/>
                <w:color w:val="000000"/>
                <w:szCs w:val="24"/>
              </w:rPr>
              <w:t>:</w:t>
            </w:r>
          </w:p>
          <w:p w14:paraId="3769C763" w14:textId="51332B74" w:rsidR="00B51EA6" w:rsidRDefault="00B51EA6" w:rsidP="00896F91">
            <w:pPr>
              <w:numPr>
                <w:ilvl w:val="1"/>
                <w:numId w:val="2"/>
              </w:numPr>
              <w:tabs>
                <w:tab w:val="left" w:pos="993"/>
              </w:tabs>
              <w:jc w:val="both"/>
              <w:rPr>
                <w:rFonts w:ascii="Times New Roman" w:hAnsi="Times New Roman"/>
                <w:color w:val="000000"/>
                <w:szCs w:val="24"/>
              </w:rPr>
            </w:pPr>
            <w:r>
              <w:rPr>
                <w:rFonts w:ascii="Times New Roman" w:hAnsi="Times New Roman"/>
                <w:color w:val="000000"/>
                <w:szCs w:val="24"/>
              </w:rPr>
              <w:t>kontakttīkla konstrukciju pārbūve ar jaunu balstu izbūvi</w:t>
            </w:r>
            <w:r w:rsidR="0091029B">
              <w:rPr>
                <w:rFonts w:ascii="Times New Roman" w:hAnsi="Times New Roman"/>
                <w:color w:val="000000"/>
                <w:szCs w:val="24"/>
              </w:rPr>
              <w:t xml:space="preserve"> un</w:t>
            </w:r>
            <w:r>
              <w:rPr>
                <w:rFonts w:ascii="Times New Roman" w:hAnsi="Times New Roman"/>
                <w:color w:val="000000"/>
                <w:szCs w:val="24"/>
              </w:rPr>
              <w:t xml:space="preserve"> kontakttīkla </w:t>
            </w:r>
            <w:proofErr w:type="spellStart"/>
            <w:r>
              <w:rPr>
                <w:rFonts w:ascii="Times New Roman" w:hAnsi="Times New Roman"/>
                <w:color w:val="000000"/>
                <w:szCs w:val="24"/>
              </w:rPr>
              <w:t>uzkarsistēmas</w:t>
            </w:r>
            <w:proofErr w:type="spellEnd"/>
            <w:r>
              <w:rPr>
                <w:rFonts w:ascii="Times New Roman" w:hAnsi="Times New Roman"/>
                <w:color w:val="000000"/>
                <w:szCs w:val="24"/>
              </w:rPr>
              <w:t xml:space="preserve"> pārbūv</w:t>
            </w:r>
            <w:r w:rsidR="005D620C">
              <w:rPr>
                <w:rFonts w:ascii="Times New Roman" w:hAnsi="Times New Roman"/>
                <w:color w:val="000000"/>
                <w:szCs w:val="24"/>
              </w:rPr>
              <w:t>i</w:t>
            </w:r>
            <w:r w:rsidR="00301338">
              <w:rPr>
                <w:rFonts w:ascii="Times New Roman" w:hAnsi="Times New Roman"/>
                <w:color w:val="000000"/>
                <w:szCs w:val="24"/>
              </w:rPr>
              <w:t>, nodrošinot</w:t>
            </w:r>
            <w:r>
              <w:rPr>
                <w:rFonts w:ascii="Times New Roman" w:hAnsi="Times New Roman"/>
                <w:color w:val="000000"/>
                <w:szCs w:val="24"/>
              </w:rPr>
              <w:t xml:space="preserve"> </w:t>
            </w:r>
            <w:r w:rsidR="00E41B53">
              <w:rPr>
                <w:rFonts w:ascii="Times New Roman" w:hAnsi="Times New Roman"/>
                <w:color w:val="000000"/>
                <w:szCs w:val="24"/>
              </w:rPr>
              <w:t xml:space="preserve">gan </w:t>
            </w:r>
            <w:r w:rsidR="004E696F">
              <w:rPr>
                <w:rFonts w:ascii="Times New Roman" w:hAnsi="Times New Roman"/>
                <w:color w:val="000000"/>
                <w:szCs w:val="24"/>
              </w:rPr>
              <w:t>ar pantogrāf</w:t>
            </w:r>
            <w:r w:rsidR="0009553D">
              <w:rPr>
                <w:rFonts w:ascii="Times New Roman" w:hAnsi="Times New Roman"/>
                <w:color w:val="000000"/>
                <w:szCs w:val="24"/>
              </w:rPr>
              <w:t xml:space="preserve">u, gan </w:t>
            </w:r>
            <w:proofErr w:type="spellStart"/>
            <w:r w:rsidR="0009553D">
              <w:rPr>
                <w:rFonts w:ascii="Times New Roman" w:hAnsi="Times New Roman"/>
                <w:color w:val="000000"/>
                <w:szCs w:val="24"/>
              </w:rPr>
              <w:t>kontaktstieni</w:t>
            </w:r>
            <w:proofErr w:type="spellEnd"/>
            <w:r w:rsidR="004E696F">
              <w:rPr>
                <w:rFonts w:ascii="Times New Roman" w:hAnsi="Times New Roman"/>
                <w:color w:val="000000"/>
                <w:szCs w:val="24"/>
              </w:rPr>
              <w:t xml:space="preserve"> aprīkotu tramvaju </w:t>
            </w:r>
            <w:r w:rsidR="00301338">
              <w:rPr>
                <w:rFonts w:ascii="Times New Roman" w:hAnsi="Times New Roman"/>
                <w:color w:val="000000"/>
                <w:szCs w:val="24"/>
              </w:rPr>
              <w:t>kustību</w:t>
            </w:r>
            <w:r>
              <w:rPr>
                <w:rFonts w:ascii="Times New Roman" w:hAnsi="Times New Roman"/>
                <w:color w:val="000000"/>
                <w:szCs w:val="24"/>
              </w:rPr>
              <w:t>;</w:t>
            </w:r>
          </w:p>
          <w:p w14:paraId="7012EFF0" w14:textId="5F48864B" w:rsidR="00B51EA6" w:rsidRDefault="00B51EA6" w:rsidP="00896F91">
            <w:pPr>
              <w:numPr>
                <w:ilvl w:val="1"/>
                <w:numId w:val="2"/>
              </w:numPr>
              <w:tabs>
                <w:tab w:val="left" w:pos="993"/>
              </w:tabs>
              <w:jc w:val="both"/>
              <w:rPr>
                <w:rFonts w:ascii="Times New Roman" w:hAnsi="Times New Roman"/>
                <w:color w:val="000000"/>
                <w:szCs w:val="24"/>
              </w:rPr>
            </w:pPr>
            <w:r>
              <w:rPr>
                <w:rFonts w:ascii="Times New Roman" w:hAnsi="Times New Roman"/>
                <w:color w:val="000000"/>
                <w:szCs w:val="24"/>
              </w:rPr>
              <w:t xml:space="preserve">kontakttīklu barojošo zemsprieguma kabeļu </w:t>
            </w:r>
            <w:r w:rsidRPr="00DC6914">
              <w:rPr>
                <w:rFonts w:ascii="Times New Roman" w:hAnsi="Times New Roman"/>
                <w:color w:val="000000"/>
                <w:szCs w:val="24"/>
              </w:rPr>
              <w:t xml:space="preserve">pārbūve </w:t>
            </w:r>
            <w:r w:rsidR="00A259E9" w:rsidRPr="00DC6914">
              <w:rPr>
                <w:rFonts w:ascii="Times New Roman" w:hAnsi="Times New Roman"/>
                <w:color w:val="000000"/>
                <w:szCs w:val="24"/>
              </w:rPr>
              <w:t>un izbūve</w:t>
            </w:r>
            <w:r>
              <w:rPr>
                <w:rFonts w:ascii="Times New Roman" w:hAnsi="Times New Roman"/>
                <w:color w:val="000000"/>
                <w:szCs w:val="24"/>
              </w:rPr>
              <w:t xml:space="preserve">, ar </w:t>
            </w:r>
            <w:proofErr w:type="spellStart"/>
            <w:r>
              <w:rPr>
                <w:rFonts w:ascii="Times New Roman" w:hAnsi="Times New Roman"/>
                <w:color w:val="000000"/>
                <w:szCs w:val="24"/>
              </w:rPr>
              <w:t>pievadiem</w:t>
            </w:r>
            <w:proofErr w:type="spellEnd"/>
            <w:r>
              <w:rPr>
                <w:rFonts w:ascii="Times New Roman" w:hAnsi="Times New Roman"/>
                <w:color w:val="000000"/>
                <w:szCs w:val="24"/>
              </w:rPr>
              <w:t xml:space="preserve"> līdz RP SIA “Rīgas satiksme” apakšstacij</w:t>
            </w:r>
            <w:r w:rsidR="007A4243">
              <w:rPr>
                <w:rFonts w:ascii="Times New Roman" w:hAnsi="Times New Roman"/>
                <w:color w:val="000000"/>
                <w:szCs w:val="24"/>
              </w:rPr>
              <w:t>ai Slokas ielā 54</w:t>
            </w:r>
            <w:r w:rsidR="003B018F">
              <w:rPr>
                <w:rFonts w:ascii="Times New Roman" w:hAnsi="Times New Roman"/>
                <w:color w:val="000000"/>
                <w:szCs w:val="24"/>
              </w:rPr>
              <w:t xml:space="preserve"> un līdz elektrokabeļu savienojumam Jūrmalas gatvē</w:t>
            </w:r>
            <w:r>
              <w:rPr>
                <w:rFonts w:ascii="Times New Roman" w:hAnsi="Times New Roman"/>
                <w:color w:val="000000"/>
                <w:szCs w:val="24"/>
              </w:rPr>
              <w:t>;</w:t>
            </w:r>
          </w:p>
          <w:p w14:paraId="218BB543" w14:textId="16DCE507" w:rsidR="00B51EA6" w:rsidRDefault="00B51EA6" w:rsidP="00896F91">
            <w:pPr>
              <w:numPr>
                <w:ilvl w:val="1"/>
                <w:numId w:val="3"/>
              </w:numPr>
              <w:tabs>
                <w:tab w:val="left" w:pos="993"/>
              </w:tabs>
              <w:jc w:val="both"/>
              <w:rPr>
                <w:rFonts w:ascii="Times New Roman" w:hAnsi="Times New Roman"/>
                <w:color w:val="000000"/>
                <w:szCs w:val="24"/>
              </w:rPr>
            </w:pPr>
            <w:bookmarkStart w:id="1" w:name="_Hlk61706545"/>
            <w:r>
              <w:rPr>
                <w:rFonts w:ascii="Times New Roman" w:hAnsi="Times New Roman"/>
                <w:color w:val="000000"/>
                <w:szCs w:val="24"/>
              </w:rPr>
              <w:lastRenderedPageBreak/>
              <w:t xml:space="preserve">tramvaju sliežu ceļu pārbūve </w:t>
            </w:r>
            <w:bookmarkEnd w:id="1"/>
            <w:r w:rsidR="00E6139A">
              <w:rPr>
                <w:rFonts w:ascii="Times New Roman" w:hAnsi="Times New Roman"/>
                <w:color w:val="000000"/>
                <w:szCs w:val="24"/>
              </w:rPr>
              <w:t xml:space="preserve">Slokas ielas posmā no </w:t>
            </w:r>
            <w:r w:rsidR="006A670D">
              <w:rPr>
                <w:rFonts w:ascii="Times New Roman" w:hAnsi="Times New Roman"/>
                <w:color w:val="000000"/>
                <w:szCs w:val="24"/>
              </w:rPr>
              <w:t xml:space="preserve">Jūrmalas gatves līdz Pulka ielai, tajā skaitā </w:t>
            </w:r>
            <w:r w:rsidR="00722374">
              <w:rPr>
                <w:rFonts w:ascii="Times New Roman" w:hAnsi="Times New Roman"/>
                <w:color w:val="000000"/>
                <w:szCs w:val="24"/>
              </w:rPr>
              <w:t>četr</w:t>
            </w:r>
            <w:r w:rsidR="00A55ADA">
              <w:rPr>
                <w:rFonts w:ascii="Times New Roman" w:hAnsi="Times New Roman"/>
                <w:color w:val="000000"/>
                <w:szCs w:val="24"/>
              </w:rPr>
              <w:t>u</w:t>
            </w:r>
            <w:r w:rsidR="004278E1">
              <w:rPr>
                <w:rFonts w:ascii="Times New Roman" w:hAnsi="Times New Roman"/>
                <w:color w:val="000000"/>
                <w:szCs w:val="24"/>
              </w:rPr>
              <w:t xml:space="preserve"> iekāpšanas – izkāpšanas platformu izbūve</w:t>
            </w:r>
            <w:r>
              <w:rPr>
                <w:rFonts w:ascii="Times New Roman" w:hAnsi="Times New Roman"/>
                <w:color w:val="000000"/>
                <w:szCs w:val="24"/>
              </w:rPr>
              <w:t>;</w:t>
            </w:r>
          </w:p>
          <w:p w14:paraId="5681D87C" w14:textId="25BA0D19" w:rsidR="00C6353C" w:rsidRPr="00020307" w:rsidRDefault="002B5B14" w:rsidP="00020307">
            <w:pPr>
              <w:numPr>
                <w:ilvl w:val="1"/>
                <w:numId w:val="3"/>
              </w:numPr>
              <w:tabs>
                <w:tab w:val="left" w:pos="993"/>
              </w:tabs>
              <w:jc w:val="both"/>
              <w:rPr>
                <w:rFonts w:ascii="Times New Roman" w:hAnsi="Times New Roman"/>
                <w:color w:val="000000"/>
                <w:szCs w:val="24"/>
              </w:rPr>
            </w:pPr>
            <w:r>
              <w:rPr>
                <w:rFonts w:ascii="Times New Roman" w:hAnsi="Times New Roman"/>
                <w:color w:val="000000"/>
                <w:szCs w:val="24"/>
              </w:rPr>
              <w:t xml:space="preserve">iekāpšanas – izkāpšanas </w:t>
            </w:r>
            <w:r w:rsidR="00EE1F88">
              <w:rPr>
                <w:rFonts w:ascii="Times New Roman" w:hAnsi="Times New Roman"/>
                <w:color w:val="000000"/>
                <w:szCs w:val="24"/>
              </w:rPr>
              <w:t xml:space="preserve">un pieturvietu </w:t>
            </w:r>
            <w:r>
              <w:rPr>
                <w:rFonts w:ascii="Times New Roman" w:hAnsi="Times New Roman"/>
                <w:color w:val="000000"/>
                <w:szCs w:val="24"/>
              </w:rPr>
              <w:t xml:space="preserve">platformu </w:t>
            </w:r>
            <w:r w:rsidR="00EE1F88">
              <w:rPr>
                <w:rFonts w:ascii="Times New Roman" w:hAnsi="Times New Roman"/>
                <w:color w:val="000000"/>
                <w:szCs w:val="24"/>
              </w:rPr>
              <w:t>izbūve 5.maršruta posmā no Pulka ielas līdz galapunktam “Iļģuciems”</w:t>
            </w:r>
            <w:r w:rsidR="00020307">
              <w:rPr>
                <w:rFonts w:ascii="Times New Roman" w:hAnsi="Times New Roman"/>
                <w:color w:val="000000"/>
                <w:szCs w:val="24"/>
              </w:rPr>
              <w:t>.</w:t>
            </w:r>
          </w:p>
        </w:tc>
      </w:tr>
      <w:tr w:rsidR="00B40705" w14:paraId="638E51E3" w14:textId="77777777" w:rsidTr="5393E668">
        <w:tc>
          <w:tcPr>
            <w:tcW w:w="703" w:type="dxa"/>
          </w:tcPr>
          <w:p w14:paraId="2B8EE3DF" w14:textId="1EE51B3F" w:rsidR="00B40705" w:rsidRDefault="00B40705" w:rsidP="004C0D17">
            <w:pPr>
              <w:jc w:val="center"/>
              <w:rPr>
                <w:rFonts w:ascii="Times New Roman" w:hAnsi="Times New Roman"/>
                <w:color w:val="000000"/>
                <w:szCs w:val="24"/>
              </w:rPr>
            </w:pPr>
            <w:r>
              <w:rPr>
                <w:rFonts w:ascii="Times New Roman" w:hAnsi="Times New Roman"/>
                <w:color w:val="000000"/>
                <w:szCs w:val="24"/>
              </w:rPr>
              <w:lastRenderedPageBreak/>
              <w:t>2.</w:t>
            </w:r>
          </w:p>
        </w:tc>
        <w:tc>
          <w:tcPr>
            <w:tcW w:w="8358" w:type="dxa"/>
            <w:gridSpan w:val="2"/>
          </w:tcPr>
          <w:p w14:paraId="23C8A5D3" w14:textId="07E4D89E" w:rsidR="00B40705" w:rsidRDefault="00B40705" w:rsidP="00896F91">
            <w:pPr>
              <w:tabs>
                <w:tab w:val="left" w:pos="709"/>
              </w:tabs>
              <w:jc w:val="both"/>
              <w:rPr>
                <w:rFonts w:ascii="Times New Roman" w:hAnsi="Times New Roman"/>
                <w:color w:val="000000"/>
                <w:szCs w:val="24"/>
              </w:rPr>
            </w:pPr>
            <w:r>
              <w:rPr>
                <w:rFonts w:ascii="Times New Roman" w:hAnsi="Times New Roman"/>
                <w:color w:val="000000"/>
                <w:szCs w:val="24"/>
              </w:rPr>
              <w:t xml:space="preserve">Būvprojekta robežas: </w:t>
            </w:r>
            <w:r w:rsidR="00063D8E">
              <w:rPr>
                <w:rFonts w:ascii="Times New Roman" w:hAnsi="Times New Roman"/>
                <w:color w:val="000000"/>
                <w:szCs w:val="24"/>
              </w:rPr>
              <w:t xml:space="preserve">Rīga, </w:t>
            </w:r>
            <w:r w:rsidR="00020307">
              <w:rPr>
                <w:rFonts w:ascii="Times New Roman" w:hAnsi="Times New Roman"/>
                <w:color w:val="000000"/>
                <w:szCs w:val="24"/>
              </w:rPr>
              <w:t>5</w:t>
            </w:r>
            <w:r w:rsidR="000B5E6A">
              <w:rPr>
                <w:rFonts w:ascii="Times New Roman" w:hAnsi="Times New Roman"/>
                <w:color w:val="000000"/>
                <w:szCs w:val="24"/>
              </w:rPr>
              <w:t xml:space="preserve">.tramvaju maršruta posms no </w:t>
            </w:r>
            <w:r w:rsidR="00B20EA0">
              <w:rPr>
                <w:rFonts w:ascii="Times New Roman" w:hAnsi="Times New Roman"/>
                <w:color w:val="000000"/>
                <w:szCs w:val="24"/>
              </w:rPr>
              <w:t>Jūrmalas gatves līdz galapunktam Baltā ielā 2A</w:t>
            </w:r>
            <w:r w:rsidR="004C046F">
              <w:rPr>
                <w:rFonts w:ascii="Times New Roman" w:hAnsi="Times New Roman"/>
                <w:color w:val="000000"/>
                <w:szCs w:val="24"/>
              </w:rPr>
              <w:t xml:space="preserve">, ar </w:t>
            </w:r>
            <w:r w:rsidR="00226A53">
              <w:rPr>
                <w:rFonts w:ascii="Times New Roman" w:hAnsi="Times New Roman"/>
                <w:color w:val="000000"/>
                <w:szCs w:val="24"/>
              </w:rPr>
              <w:t xml:space="preserve">elektrokabeļu </w:t>
            </w:r>
            <w:proofErr w:type="spellStart"/>
            <w:r w:rsidR="004C046F">
              <w:rPr>
                <w:rFonts w:ascii="Times New Roman" w:hAnsi="Times New Roman"/>
                <w:color w:val="000000"/>
                <w:szCs w:val="24"/>
              </w:rPr>
              <w:t>pievadiem</w:t>
            </w:r>
            <w:proofErr w:type="spellEnd"/>
            <w:r w:rsidR="004C046F">
              <w:rPr>
                <w:rFonts w:ascii="Times New Roman" w:hAnsi="Times New Roman"/>
                <w:color w:val="000000"/>
                <w:szCs w:val="24"/>
              </w:rPr>
              <w:t xml:space="preserve"> līdz RP SIA “Rīgas satiksme” apakšstacij</w:t>
            </w:r>
            <w:r w:rsidR="00B20EA0">
              <w:rPr>
                <w:rFonts w:ascii="Times New Roman" w:hAnsi="Times New Roman"/>
                <w:color w:val="000000"/>
                <w:szCs w:val="24"/>
              </w:rPr>
              <w:t>ai</w:t>
            </w:r>
            <w:r w:rsidR="004C046F" w:rsidRPr="004B57BD">
              <w:rPr>
                <w:rFonts w:ascii="Times New Roman" w:hAnsi="Times New Roman"/>
                <w:color w:val="000000"/>
                <w:szCs w:val="24"/>
              </w:rPr>
              <w:t xml:space="preserve"> </w:t>
            </w:r>
            <w:r w:rsidR="00B20EA0">
              <w:rPr>
                <w:rFonts w:ascii="Times New Roman" w:hAnsi="Times New Roman"/>
                <w:color w:val="000000"/>
                <w:szCs w:val="24"/>
              </w:rPr>
              <w:t>Slokas ielā 54</w:t>
            </w:r>
            <w:r w:rsidR="00D22CC6">
              <w:rPr>
                <w:rFonts w:ascii="Times New Roman" w:hAnsi="Times New Roman"/>
                <w:color w:val="000000"/>
                <w:szCs w:val="24"/>
              </w:rPr>
              <w:t xml:space="preserve"> un elektrokabeļu savienojumam Jūrmalas gatvē</w:t>
            </w:r>
            <w:r w:rsidR="00CD19C3">
              <w:rPr>
                <w:rFonts w:ascii="Times New Roman" w:hAnsi="Times New Roman"/>
                <w:color w:val="000000"/>
                <w:szCs w:val="24"/>
              </w:rPr>
              <w:t xml:space="preserve">. </w:t>
            </w:r>
            <w:r w:rsidR="00CD19C3" w:rsidRPr="004C51EC">
              <w:rPr>
                <w:rFonts w:ascii="Times New Roman" w:hAnsi="Times New Roman"/>
                <w:color w:val="000000"/>
                <w:szCs w:val="24"/>
              </w:rPr>
              <w:t>Projektēšanas robežas attēlotas pielikumā Nr.</w:t>
            </w:r>
            <w:r w:rsidR="00477E2C">
              <w:rPr>
                <w:rFonts w:ascii="Times New Roman" w:hAnsi="Times New Roman"/>
                <w:color w:val="000000"/>
                <w:szCs w:val="24"/>
              </w:rPr>
              <w:t>1</w:t>
            </w:r>
            <w:r w:rsidR="00AF6B1E">
              <w:rPr>
                <w:rFonts w:ascii="Times New Roman" w:hAnsi="Times New Roman"/>
                <w:color w:val="000000"/>
                <w:szCs w:val="24"/>
              </w:rPr>
              <w:t>*</w:t>
            </w:r>
          </w:p>
        </w:tc>
      </w:tr>
      <w:tr w:rsidR="00B51EA6" w14:paraId="62E2B20D" w14:textId="77777777" w:rsidTr="5393E668">
        <w:tc>
          <w:tcPr>
            <w:tcW w:w="703" w:type="dxa"/>
          </w:tcPr>
          <w:p w14:paraId="1069AED4" w14:textId="5E1BF098" w:rsidR="00B51EA6" w:rsidRDefault="00336A93" w:rsidP="004C0D17">
            <w:pPr>
              <w:jc w:val="center"/>
              <w:rPr>
                <w:rFonts w:ascii="Times New Roman" w:hAnsi="Times New Roman"/>
                <w:color w:val="000000"/>
                <w:szCs w:val="24"/>
              </w:rPr>
            </w:pPr>
            <w:r>
              <w:rPr>
                <w:rFonts w:ascii="Times New Roman" w:hAnsi="Times New Roman"/>
                <w:color w:val="000000"/>
                <w:szCs w:val="24"/>
              </w:rPr>
              <w:t>3</w:t>
            </w:r>
            <w:r w:rsidR="00B51EA6">
              <w:rPr>
                <w:rFonts w:ascii="Times New Roman" w:hAnsi="Times New Roman"/>
                <w:color w:val="000000"/>
                <w:szCs w:val="24"/>
              </w:rPr>
              <w:t>.</w:t>
            </w:r>
          </w:p>
        </w:tc>
        <w:tc>
          <w:tcPr>
            <w:tcW w:w="8358" w:type="dxa"/>
            <w:gridSpan w:val="2"/>
          </w:tcPr>
          <w:p w14:paraId="7DA7C8B3" w14:textId="7FAD6AD0" w:rsidR="009103B3" w:rsidRDefault="00B51EA6" w:rsidP="00804ABC">
            <w:pPr>
              <w:jc w:val="both"/>
              <w:rPr>
                <w:rFonts w:ascii="Times New Roman" w:hAnsi="Times New Roman"/>
                <w:color w:val="000000"/>
                <w:szCs w:val="24"/>
              </w:rPr>
            </w:pPr>
            <w:r w:rsidRPr="00B51EA6">
              <w:rPr>
                <w:rFonts w:ascii="Times New Roman" w:hAnsi="Times New Roman"/>
                <w:color w:val="000000"/>
                <w:szCs w:val="24"/>
              </w:rPr>
              <w:t>Būvprojekta izstrādātājs izstrādā būvniecības ieceres dokumentāciju (</w:t>
            </w:r>
            <w:r w:rsidR="00407D5E">
              <w:rPr>
                <w:rFonts w:ascii="Times New Roman" w:hAnsi="Times New Roman"/>
                <w:color w:val="000000"/>
                <w:szCs w:val="24"/>
              </w:rPr>
              <w:t>b</w:t>
            </w:r>
            <w:r w:rsidRPr="00B51EA6">
              <w:rPr>
                <w:rFonts w:ascii="Times New Roman" w:hAnsi="Times New Roman"/>
                <w:color w:val="000000"/>
                <w:szCs w:val="24"/>
              </w:rPr>
              <w:t>ūvprojektu minimālajā sastāvā)</w:t>
            </w:r>
            <w:r w:rsidR="00946274">
              <w:rPr>
                <w:rFonts w:ascii="Times New Roman" w:hAnsi="Times New Roman"/>
                <w:color w:val="000000"/>
                <w:szCs w:val="24"/>
              </w:rPr>
              <w:t>,</w:t>
            </w:r>
            <w:r w:rsidR="00946274" w:rsidRPr="00EF32C3">
              <w:rPr>
                <w:rFonts w:ascii="Times New Roman" w:hAnsi="Times New Roman"/>
                <w:szCs w:val="24"/>
              </w:rPr>
              <w:t xml:space="preserve"> aizpilda būvniecības iesniegumu, saskaņo to ar</w:t>
            </w:r>
            <w:r w:rsidR="00680128">
              <w:rPr>
                <w:rFonts w:ascii="Times New Roman" w:hAnsi="Times New Roman"/>
                <w:szCs w:val="24"/>
              </w:rPr>
              <w:t xml:space="preserve"> P</w:t>
            </w:r>
            <w:r w:rsidR="00946274" w:rsidRPr="00EF32C3">
              <w:rPr>
                <w:rFonts w:ascii="Times New Roman" w:hAnsi="Times New Roman"/>
                <w:szCs w:val="24"/>
              </w:rPr>
              <w:t>asūtītāju</w:t>
            </w:r>
            <w:r w:rsidRPr="00B51EA6">
              <w:rPr>
                <w:rFonts w:ascii="Times New Roman" w:hAnsi="Times New Roman"/>
                <w:color w:val="000000"/>
                <w:szCs w:val="24"/>
              </w:rPr>
              <w:t xml:space="preserve"> </w:t>
            </w:r>
            <w:r w:rsidR="00946274">
              <w:rPr>
                <w:rFonts w:ascii="Times New Roman" w:hAnsi="Times New Roman"/>
                <w:color w:val="000000"/>
                <w:szCs w:val="24"/>
              </w:rPr>
              <w:t>un iesniedz</w:t>
            </w:r>
            <w:r w:rsidR="00C85AE6">
              <w:rPr>
                <w:rFonts w:ascii="Times New Roman" w:hAnsi="Times New Roman"/>
                <w:color w:val="000000"/>
                <w:szCs w:val="24"/>
              </w:rPr>
              <w:t xml:space="preserve"> </w:t>
            </w:r>
            <w:r w:rsidRPr="00B51EA6">
              <w:rPr>
                <w:rFonts w:ascii="Times New Roman" w:hAnsi="Times New Roman"/>
                <w:color w:val="000000"/>
                <w:szCs w:val="24"/>
              </w:rPr>
              <w:t>Rīgas pilsētas būvvaldē</w:t>
            </w:r>
            <w:r w:rsidR="004D19FF">
              <w:rPr>
                <w:rFonts w:ascii="Times New Roman" w:hAnsi="Times New Roman"/>
                <w:color w:val="000000"/>
                <w:szCs w:val="24"/>
              </w:rPr>
              <w:t xml:space="preserve"> </w:t>
            </w:r>
            <w:r w:rsidR="004D19FF">
              <w:rPr>
                <w:rFonts w:ascii="Times New Roman" w:hAnsi="Times New Roman"/>
                <w:szCs w:val="24"/>
              </w:rPr>
              <w:t>(Būvniecības informācijas sistēmā)</w:t>
            </w:r>
            <w:r w:rsidR="00852999">
              <w:rPr>
                <w:rFonts w:ascii="Times New Roman" w:hAnsi="Times New Roman"/>
                <w:szCs w:val="24"/>
              </w:rPr>
              <w:t xml:space="preserve"> būvatļaujas saņemšanai</w:t>
            </w:r>
            <w:r w:rsidRPr="00B51EA6">
              <w:rPr>
                <w:rFonts w:ascii="Times New Roman" w:hAnsi="Times New Roman"/>
                <w:color w:val="000000"/>
                <w:szCs w:val="24"/>
              </w:rPr>
              <w:t xml:space="preserve">. </w:t>
            </w:r>
          </w:p>
          <w:p w14:paraId="61B11E42" w14:textId="01D5AF03" w:rsidR="00B51EA6" w:rsidRDefault="00B51EA6" w:rsidP="00804ABC">
            <w:pPr>
              <w:jc w:val="both"/>
              <w:rPr>
                <w:rFonts w:ascii="Times New Roman" w:hAnsi="Times New Roman"/>
                <w:color w:val="000000"/>
                <w:szCs w:val="24"/>
              </w:rPr>
            </w:pPr>
            <w:r w:rsidRPr="00B51EA6">
              <w:rPr>
                <w:rFonts w:ascii="Times New Roman" w:hAnsi="Times New Roman"/>
                <w:color w:val="000000"/>
                <w:szCs w:val="24"/>
              </w:rPr>
              <w:t xml:space="preserve">Pēc būvatļaujas saņemšanas </w:t>
            </w:r>
            <w:r w:rsidR="00313833">
              <w:rPr>
                <w:rFonts w:ascii="Times New Roman" w:hAnsi="Times New Roman"/>
                <w:color w:val="000000"/>
                <w:szCs w:val="24"/>
              </w:rPr>
              <w:t>b</w:t>
            </w:r>
            <w:r w:rsidRPr="00B51EA6">
              <w:rPr>
                <w:rFonts w:ascii="Times New Roman" w:hAnsi="Times New Roman"/>
                <w:color w:val="000000"/>
                <w:szCs w:val="24"/>
              </w:rPr>
              <w:t xml:space="preserve">ūvprojekta izstrādātājs izstrādā </w:t>
            </w:r>
            <w:r w:rsidR="00313833">
              <w:rPr>
                <w:rFonts w:ascii="Times New Roman" w:hAnsi="Times New Roman"/>
                <w:color w:val="000000"/>
                <w:szCs w:val="24"/>
              </w:rPr>
              <w:t>b</w:t>
            </w:r>
            <w:r w:rsidRPr="00B51EA6">
              <w:rPr>
                <w:rFonts w:ascii="Times New Roman" w:hAnsi="Times New Roman"/>
                <w:color w:val="000000"/>
                <w:szCs w:val="24"/>
              </w:rPr>
              <w:t>ūvprojektu, kurā izpildīti Rīgas pilsētas būvvaldes būvatļaujas projektēšanas nosacījumi, Pasūtītāja projektēšanas uzdevuma</w:t>
            </w:r>
            <w:r w:rsidR="00F2522A">
              <w:rPr>
                <w:rFonts w:ascii="Times New Roman" w:hAnsi="Times New Roman"/>
                <w:color w:val="000000"/>
                <w:szCs w:val="24"/>
              </w:rPr>
              <w:t xml:space="preserve"> prasības</w:t>
            </w:r>
            <w:r w:rsidRPr="00B51EA6">
              <w:rPr>
                <w:rFonts w:ascii="Times New Roman" w:hAnsi="Times New Roman"/>
                <w:color w:val="000000"/>
                <w:szCs w:val="24"/>
              </w:rPr>
              <w:t xml:space="preserve">, </w:t>
            </w:r>
            <w:r w:rsidR="00C20BEE">
              <w:rPr>
                <w:rFonts w:ascii="Times New Roman" w:hAnsi="Times New Roman"/>
                <w:color w:val="000000"/>
                <w:szCs w:val="24"/>
              </w:rPr>
              <w:t xml:space="preserve">ievērotas </w:t>
            </w:r>
            <w:r w:rsidRPr="00B51EA6">
              <w:rPr>
                <w:rFonts w:ascii="Times New Roman" w:hAnsi="Times New Roman"/>
                <w:color w:val="000000"/>
                <w:szCs w:val="24"/>
              </w:rPr>
              <w:t xml:space="preserve">tehnisko un speciālo noteikumu izsniedzēju u.c. ieinteresēto personu un organizāciju prasības, veic projekta saskaņošanu un </w:t>
            </w:r>
            <w:r w:rsidR="006D4728">
              <w:rPr>
                <w:rFonts w:ascii="Times New Roman" w:hAnsi="Times New Roman"/>
                <w:color w:val="000000"/>
                <w:szCs w:val="24"/>
              </w:rPr>
              <w:t xml:space="preserve">saņem </w:t>
            </w:r>
            <w:r w:rsidR="00407D5E">
              <w:rPr>
                <w:rFonts w:ascii="Times New Roman" w:hAnsi="Times New Roman"/>
                <w:color w:val="000000"/>
                <w:szCs w:val="24"/>
              </w:rPr>
              <w:t>b</w:t>
            </w:r>
            <w:r w:rsidR="006D4728">
              <w:rPr>
                <w:rFonts w:ascii="Times New Roman" w:hAnsi="Times New Roman"/>
                <w:color w:val="000000"/>
                <w:szCs w:val="24"/>
              </w:rPr>
              <w:t xml:space="preserve">ūvprojekta </w:t>
            </w:r>
            <w:r w:rsidRPr="00B51EA6">
              <w:rPr>
                <w:rFonts w:ascii="Times New Roman" w:hAnsi="Times New Roman"/>
                <w:color w:val="000000"/>
                <w:szCs w:val="24"/>
              </w:rPr>
              <w:t>akceptu normatīvajos aktos noteiktajā kārtībā.</w:t>
            </w:r>
          </w:p>
        </w:tc>
      </w:tr>
      <w:tr w:rsidR="003B5DEF" w14:paraId="44C0819E" w14:textId="77777777" w:rsidTr="5393E668">
        <w:tc>
          <w:tcPr>
            <w:tcW w:w="703" w:type="dxa"/>
          </w:tcPr>
          <w:p w14:paraId="210D7B0C" w14:textId="41F8B397" w:rsidR="003B5DEF" w:rsidRDefault="003B5DEF" w:rsidP="004C0D17">
            <w:pPr>
              <w:jc w:val="center"/>
              <w:rPr>
                <w:rFonts w:ascii="Times New Roman" w:hAnsi="Times New Roman"/>
                <w:color w:val="000000"/>
                <w:szCs w:val="24"/>
              </w:rPr>
            </w:pPr>
            <w:r>
              <w:rPr>
                <w:rFonts w:ascii="Times New Roman" w:hAnsi="Times New Roman"/>
                <w:color w:val="000000"/>
                <w:szCs w:val="24"/>
              </w:rPr>
              <w:t>4.</w:t>
            </w:r>
          </w:p>
        </w:tc>
        <w:tc>
          <w:tcPr>
            <w:tcW w:w="8358" w:type="dxa"/>
            <w:gridSpan w:val="2"/>
          </w:tcPr>
          <w:p w14:paraId="1D363CA0" w14:textId="5707BD69" w:rsidR="003B5DEF" w:rsidRPr="007B36B9" w:rsidRDefault="003B5DEF" w:rsidP="00804ABC">
            <w:pPr>
              <w:jc w:val="both"/>
              <w:rPr>
                <w:rFonts w:ascii="Times New Roman" w:hAnsi="Times New Roman"/>
                <w:color w:val="000000"/>
                <w:szCs w:val="24"/>
              </w:rPr>
            </w:pPr>
            <w:r w:rsidRPr="00C47E65">
              <w:rPr>
                <w:rFonts w:ascii="Times New Roman" w:hAnsi="Times New Roman"/>
                <w:color w:val="000000"/>
                <w:szCs w:val="24"/>
              </w:rPr>
              <w:t>Projektēšanas uzdevums pēc iespējas apkopo veicamo pasākumu kopumu būvprojekta izstrādei, taču tas nav uzskatāms par izstrādātāj</w:t>
            </w:r>
            <w:r>
              <w:rPr>
                <w:rFonts w:ascii="Times New Roman" w:hAnsi="Times New Roman"/>
                <w:color w:val="000000"/>
                <w:szCs w:val="24"/>
              </w:rPr>
              <w:t>u</w:t>
            </w:r>
            <w:r w:rsidRPr="00C47E65">
              <w:rPr>
                <w:rFonts w:ascii="Times New Roman" w:hAnsi="Times New Roman"/>
                <w:color w:val="000000"/>
                <w:szCs w:val="24"/>
              </w:rPr>
              <w:t xml:space="preserve"> ierobežojošu faktoru attiecīgā būvprojekta izstrādē. Tādējādi, izstrādājot būvprojektu, izstrādātājs nepieciešamības gadījumā, izmantojot savas profesionālās un praktiskās zināšanas, veic visus papildus nepieciešamos izpētes un projektēšanas darbus būvprojekta veiksmīgai izstrādei.</w:t>
            </w:r>
          </w:p>
        </w:tc>
      </w:tr>
      <w:tr w:rsidR="00FF5B03" w14:paraId="22D7C91E" w14:textId="77777777" w:rsidTr="5393E668">
        <w:tc>
          <w:tcPr>
            <w:tcW w:w="703" w:type="dxa"/>
          </w:tcPr>
          <w:p w14:paraId="0B32EF47" w14:textId="2E8FD27D" w:rsidR="00FF5B03" w:rsidRDefault="003B5DEF" w:rsidP="004C0D17">
            <w:pPr>
              <w:jc w:val="center"/>
              <w:rPr>
                <w:rFonts w:ascii="Times New Roman" w:hAnsi="Times New Roman"/>
                <w:color w:val="000000"/>
                <w:szCs w:val="24"/>
              </w:rPr>
            </w:pPr>
            <w:r>
              <w:rPr>
                <w:rFonts w:ascii="Times New Roman" w:hAnsi="Times New Roman"/>
                <w:color w:val="000000"/>
                <w:szCs w:val="24"/>
              </w:rPr>
              <w:t>5</w:t>
            </w:r>
            <w:r w:rsidR="00A47E87">
              <w:rPr>
                <w:rFonts w:ascii="Times New Roman" w:hAnsi="Times New Roman"/>
                <w:color w:val="000000"/>
                <w:szCs w:val="24"/>
              </w:rPr>
              <w:t>.</w:t>
            </w:r>
          </w:p>
        </w:tc>
        <w:tc>
          <w:tcPr>
            <w:tcW w:w="8358" w:type="dxa"/>
            <w:gridSpan w:val="2"/>
          </w:tcPr>
          <w:p w14:paraId="39457256" w14:textId="77777777" w:rsidR="00A47E87" w:rsidRDefault="00FF5B03" w:rsidP="00804ABC">
            <w:pPr>
              <w:jc w:val="both"/>
              <w:rPr>
                <w:rFonts w:ascii="Times New Roman" w:hAnsi="Times New Roman"/>
                <w:color w:val="000000"/>
                <w:szCs w:val="24"/>
              </w:rPr>
            </w:pPr>
            <w:r w:rsidRPr="007B36B9">
              <w:rPr>
                <w:rFonts w:ascii="Times New Roman" w:hAnsi="Times New Roman"/>
                <w:color w:val="000000"/>
                <w:szCs w:val="24"/>
              </w:rPr>
              <w:t>Inženierizpēte</w:t>
            </w:r>
            <w:r w:rsidR="00A47E87">
              <w:rPr>
                <w:rFonts w:ascii="Times New Roman" w:hAnsi="Times New Roman"/>
                <w:color w:val="000000"/>
                <w:szCs w:val="24"/>
              </w:rPr>
              <w:t>:</w:t>
            </w:r>
          </w:p>
          <w:p w14:paraId="1A2E6C0A" w14:textId="1DFA18A1" w:rsidR="000B2148" w:rsidRDefault="000B2148" w:rsidP="00455CB1">
            <w:pPr>
              <w:pStyle w:val="ListParagraph"/>
              <w:numPr>
                <w:ilvl w:val="1"/>
                <w:numId w:val="19"/>
              </w:numPr>
              <w:jc w:val="both"/>
              <w:rPr>
                <w:rFonts w:ascii="Times New Roman" w:hAnsi="Times New Roman"/>
                <w:color w:val="000000"/>
                <w:szCs w:val="24"/>
              </w:rPr>
            </w:pPr>
            <w:r w:rsidRPr="00E9654D">
              <w:rPr>
                <w:rFonts w:ascii="Times New Roman" w:hAnsi="Times New Roman"/>
                <w:color w:val="000000"/>
                <w:szCs w:val="24"/>
              </w:rPr>
              <w:t xml:space="preserve">Ģeodēziskā un topogrāfiskā – veic </w:t>
            </w:r>
            <w:r w:rsidR="002E500B" w:rsidRPr="00E9654D">
              <w:rPr>
                <w:rFonts w:ascii="Times New Roman" w:hAnsi="Times New Roman"/>
                <w:color w:val="000000"/>
                <w:szCs w:val="24"/>
              </w:rPr>
              <w:t>būvprojekta i</w:t>
            </w:r>
            <w:r w:rsidRPr="00E9654D">
              <w:rPr>
                <w:rFonts w:ascii="Times New Roman" w:hAnsi="Times New Roman"/>
                <w:color w:val="000000"/>
                <w:szCs w:val="24"/>
              </w:rPr>
              <w:t>zstrādātājs</w:t>
            </w:r>
            <w:r>
              <w:rPr>
                <w:rFonts w:ascii="Times New Roman" w:hAnsi="Times New Roman"/>
                <w:color w:val="000000"/>
                <w:szCs w:val="24"/>
              </w:rPr>
              <w:t>;</w:t>
            </w:r>
          </w:p>
          <w:p w14:paraId="335D6903" w14:textId="0D40F646" w:rsidR="00CA2322" w:rsidRDefault="00C458E2" w:rsidP="00455CB1">
            <w:pPr>
              <w:pStyle w:val="ListParagraph"/>
              <w:numPr>
                <w:ilvl w:val="1"/>
                <w:numId w:val="19"/>
              </w:numPr>
              <w:jc w:val="both"/>
              <w:rPr>
                <w:rFonts w:ascii="Times New Roman" w:hAnsi="Times New Roman"/>
                <w:color w:val="000000"/>
                <w:szCs w:val="24"/>
              </w:rPr>
            </w:pPr>
            <w:proofErr w:type="spellStart"/>
            <w:r>
              <w:rPr>
                <w:rFonts w:ascii="Times New Roman" w:hAnsi="Times New Roman"/>
                <w:color w:val="000000"/>
                <w:szCs w:val="24"/>
              </w:rPr>
              <w:t>Ģeotehniskā</w:t>
            </w:r>
            <w:proofErr w:type="spellEnd"/>
            <w:r w:rsidR="00CA2322">
              <w:rPr>
                <w:rFonts w:ascii="Times New Roman" w:hAnsi="Times New Roman"/>
                <w:color w:val="000000"/>
                <w:szCs w:val="24"/>
              </w:rPr>
              <w:t xml:space="preserve"> – ja nepieciešams, veic </w:t>
            </w:r>
            <w:r w:rsidR="002E500B">
              <w:rPr>
                <w:rFonts w:ascii="Times New Roman" w:hAnsi="Times New Roman"/>
                <w:color w:val="000000"/>
                <w:szCs w:val="24"/>
              </w:rPr>
              <w:t>būvprojekta i</w:t>
            </w:r>
            <w:r w:rsidR="00CA2322">
              <w:rPr>
                <w:rFonts w:ascii="Times New Roman" w:hAnsi="Times New Roman"/>
                <w:color w:val="000000"/>
                <w:szCs w:val="24"/>
              </w:rPr>
              <w:t>zstrādātājs;</w:t>
            </w:r>
          </w:p>
          <w:p w14:paraId="7517D390" w14:textId="0DB97C43" w:rsidR="00EF5FE9" w:rsidRDefault="00EF5FE9" w:rsidP="00455CB1">
            <w:pPr>
              <w:pStyle w:val="ListParagraph"/>
              <w:numPr>
                <w:ilvl w:val="1"/>
                <w:numId w:val="19"/>
              </w:numPr>
              <w:jc w:val="both"/>
              <w:rPr>
                <w:rFonts w:ascii="Times New Roman" w:hAnsi="Times New Roman"/>
                <w:color w:val="000000"/>
                <w:szCs w:val="24"/>
              </w:rPr>
            </w:pPr>
            <w:proofErr w:type="spellStart"/>
            <w:r>
              <w:rPr>
                <w:rFonts w:ascii="Times New Roman" w:hAnsi="Times New Roman"/>
                <w:color w:val="000000"/>
                <w:szCs w:val="24"/>
              </w:rPr>
              <w:t>Hidrometeroloģiskā</w:t>
            </w:r>
            <w:proofErr w:type="spellEnd"/>
            <w:r>
              <w:rPr>
                <w:rFonts w:ascii="Times New Roman" w:hAnsi="Times New Roman"/>
                <w:color w:val="000000"/>
                <w:szCs w:val="24"/>
              </w:rPr>
              <w:t xml:space="preserve"> – ja nepieciešams, veic </w:t>
            </w:r>
            <w:r w:rsidR="002E500B">
              <w:rPr>
                <w:rFonts w:ascii="Times New Roman" w:hAnsi="Times New Roman"/>
                <w:color w:val="000000"/>
                <w:szCs w:val="24"/>
              </w:rPr>
              <w:t>būvprojekta i</w:t>
            </w:r>
            <w:r>
              <w:rPr>
                <w:rFonts w:ascii="Times New Roman" w:hAnsi="Times New Roman"/>
                <w:color w:val="000000"/>
                <w:szCs w:val="24"/>
              </w:rPr>
              <w:t>zstrādātājs.</w:t>
            </w:r>
          </w:p>
          <w:p w14:paraId="3C123DC0" w14:textId="2F0AFC79" w:rsidR="00FF5B03" w:rsidRPr="00EF5FE9" w:rsidRDefault="00EF5FE9" w:rsidP="00EF5FE9">
            <w:pPr>
              <w:jc w:val="both"/>
              <w:rPr>
                <w:rFonts w:ascii="Times New Roman" w:hAnsi="Times New Roman"/>
                <w:color w:val="000000"/>
                <w:szCs w:val="24"/>
              </w:rPr>
            </w:pPr>
            <w:r>
              <w:rPr>
                <w:rFonts w:ascii="Times New Roman" w:hAnsi="Times New Roman"/>
                <w:color w:val="000000"/>
                <w:szCs w:val="24"/>
              </w:rPr>
              <w:t>Inženierizpētes</w:t>
            </w:r>
            <w:r w:rsidR="00FF5B03" w:rsidRPr="00EF5FE9">
              <w:rPr>
                <w:rFonts w:ascii="Times New Roman" w:hAnsi="Times New Roman"/>
                <w:color w:val="000000"/>
                <w:szCs w:val="24"/>
              </w:rPr>
              <w:t xml:space="preserve"> darbu izmaksas </w:t>
            </w:r>
            <w:r w:rsidR="00766093">
              <w:rPr>
                <w:rFonts w:ascii="Times New Roman" w:hAnsi="Times New Roman"/>
                <w:color w:val="000000"/>
                <w:szCs w:val="24"/>
              </w:rPr>
              <w:t>i</w:t>
            </w:r>
            <w:r w:rsidR="00FF5B03" w:rsidRPr="00EF5FE9">
              <w:rPr>
                <w:rFonts w:ascii="Times New Roman" w:hAnsi="Times New Roman"/>
                <w:color w:val="000000"/>
                <w:szCs w:val="24"/>
              </w:rPr>
              <w:t xml:space="preserve">zstrādātājs iekļauj </w:t>
            </w:r>
            <w:r w:rsidR="00766093">
              <w:rPr>
                <w:rFonts w:ascii="Times New Roman" w:hAnsi="Times New Roman"/>
                <w:color w:val="000000"/>
                <w:szCs w:val="24"/>
              </w:rPr>
              <w:t>b</w:t>
            </w:r>
            <w:r w:rsidR="00FF5B03" w:rsidRPr="00EF5FE9">
              <w:rPr>
                <w:rFonts w:ascii="Times New Roman" w:hAnsi="Times New Roman"/>
                <w:color w:val="000000"/>
                <w:szCs w:val="24"/>
              </w:rPr>
              <w:t>ūvprojekta</w:t>
            </w:r>
            <w:r w:rsidR="00A40751">
              <w:rPr>
                <w:rFonts w:ascii="Times New Roman" w:hAnsi="Times New Roman"/>
                <w:color w:val="000000"/>
                <w:szCs w:val="24"/>
              </w:rPr>
              <w:t xml:space="preserve"> dokumentācijas</w:t>
            </w:r>
            <w:r w:rsidR="00FF5B03" w:rsidRPr="00EF5FE9">
              <w:rPr>
                <w:rFonts w:ascii="Times New Roman" w:hAnsi="Times New Roman"/>
                <w:color w:val="000000"/>
                <w:szCs w:val="24"/>
              </w:rPr>
              <w:t xml:space="preserve"> izstrādes izmaksās.</w:t>
            </w:r>
          </w:p>
        </w:tc>
      </w:tr>
      <w:tr w:rsidR="00776D57" w14:paraId="6705DB20" w14:textId="77777777" w:rsidTr="5393E668">
        <w:tc>
          <w:tcPr>
            <w:tcW w:w="703" w:type="dxa"/>
          </w:tcPr>
          <w:p w14:paraId="3CA9288F" w14:textId="0C259FA8" w:rsidR="00776D57" w:rsidRDefault="00776D57" w:rsidP="00776D57">
            <w:pPr>
              <w:jc w:val="center"/>
              <w:rPr>
                <w:rFonts w:ascii="Times New Roman" w:hAnsi="Times New Roman"/>
                <w:color w:val="000000"/>
                <w:szCs w:val="24"/>
              </w:rPr>
            </w:pPr>
            <w:r>
              <w:rPr>
                <w:rFonts w:ascii="Times New Roman" w:hAnsi="Times New Roman"/>
                <w:color w:val="000000"/>
                <w:szCs w:val="24"/>
              </w:rPr>
              <w:t>6.</w:t>
            </w:r>
          </w:p>
        </w:tc>
        <w:tc>
          <w:tcPr>
            <w:tcW w:w="8358" w:type="dxa"/>
            <w:gridSpan w:val="2"/>
          </w:tcPr>
          <w:p w14:paraId="4085C5E6" w14:textId="3325D52F" w:rsidR="00776D57" w:rsidRPr="006D4728" w:rsidRDefault="00776D57" w:rsidP="00776D57">
            <w:pPr>
              <w:jc w:val="both"/>
              <w:rPr>
                <w:rFonts w:ascii="Times New Roman" w:hAnsi="Times New Roman"/>
                <w:color w:val="000000"/>
                <w:szCs w:val="24"/>
              </w:rPr>
            </w:pPr>
            <w:r w:rsidRPr="002D08E8">
              <w:rPr>
                <w:rFonts w:ascii="Times New Roman" w:hAnsi="Times New Roman"/>
                <w:color w:val="000000"/>
                <w:szCs w:val="24"/>
              </w:rPr>
              <w:t xml:space="preserve">Īpašuma tiesību apliecinošos dokumentus </w:t>
            </w:r>
            <w:r>
              <w:rPr>
                <w:rFonts w:ascii="Times New Roman" w:hAnsi="Times New Roman"/>
                <w:color w:val="000000"/>
                <w:szCs w:val="24"/>
              </w:rPr>
              <w:t>RP SIA “Rīgas satiksme” piederošiem īpašumiem sagatavo Pasūtītājs, pārējam objektam - Izstrādātājs.</w:t>
            </w:r>
          </w:p>
        </w:tc>
      </w:tr>
      <w:tr w:rsidR="00776D57" w14:paraId="187C3D36" w14:textId="77777777" w:rsidTr="5393E668">
        <w:tc>
          <w:tcPr>
            <w:tcW w:w="703" w:type="dxa"/>
          </w:tcPr>
          <w:p w14:paraId="2DD58207" w14:textId="07D046BF" w:rsidR="00776D57" w:rsidRDefault="00776D57" w:rsidP="00776D57">
            <w:pPr>
              <w:jc w:val="center"/>
              <w:rPr>
                <w:rFonts w:ascii="Times New Roman" w:hAnsi="Times New Roman"/>
                <w:color w:val="000000"/>
                <w:szCs w:val="24"/>
              </w:rPr>
            </w:pPr>
            <w:r>
              <w:rPr>
                <w:rFonts w:ascii="Times New Roman" w:hAnsi="Times New Roman"/>
                <w:color w:val="000000"/>
                <w:szCs w:val="24"/>
              </w:rPr>
              <w:t>7.</w:t>
            </w:r>
          </w:p>
        </w:tc>
        <w:tc>
          <w:tcPr>
            <w:tcW w:w="8358" w:type="dxa"/>
            <w:gridSpan w:val="2"/>
          </w:tcPr>
          <w:p w14:paraId="72EA1032" w14:textId="39A3129B" w:rsidR="00776D57" w:rsidRDefault="00776D57" w:rsidP="00776D57">
            <w:pPr>
              <w:jc w:val="both"/>
              <w:rPr>
                <w:rFonts w:ascii="Times New Roman" w:hAnsi="Times New Roman"/>
                <w:color w:val="000000"/>
                <w:szCs w:val="24"/>
              </w:rPr>
            </w:pPr>
            <w:r w:rsidRPr="006D4728">
              <w:rPr>
                <w:rFonts w:ascii="Times New Roman" w:hAnsi="Times New Roman"/>
                <w:color w:val="000000"/>
                <w:szCs w:val="24"/>
              </w:rPr>
              <w:t xml:space="preserve">Atbilstoši esošajai situācijai, normatīvajiem aktiem un izsniegtās būvatļaujas projektēšanas nosacījumiem, tehniskos vai īpašos noteikumus pieprasa un saņem būvprojekta </w:t>
            </w:r>
            <w:r>
              <w:rPr>
                <w:rFonts w:ascii="Times New Roman" w:hAnsi="Times New Roman"/>
                <w:color w:val="000000"/>
                <w:szCs w:val="24"/>
              </w:rPr>
              <w:t>i</w:t>
            </w:r>
            <w:r w:rsidRPr="006D4728">
              <w:rPr>
                <w:rFonts w:ascii="Times New Roman" w:hAnsi="Times New Roman"/>
                <w:color w:val="000000"/>
                <w:szCs w:val="24"/>
              </w:rPr>
              <w:t>zstrādātājs</w:t>
            </w:r>
            <w:r>
              <w:rPr>
                <w:rFonts w:ascii="Times New Roman" w:hAnsi="Times New Roman"/>
                <w:color w:val="000000"/>
                <w:szCs w:val="24"/>
              </w:rPr>
              <w:t>.</w:t>
            </w:r>
          </w:p>
        </w:tc>
      </w:tr>
      <w:tr w:rsidR="00776D57" w14:paraId="569748EF" w14:textId="77777777" w:rsidTr="5393E668">
        <w:tc>
          <w:tcPr>
            <w:tcW w:w="703" w:type="dxa"/>
          </w:tcPr>
          <w:p w14:paraId="7144FB95" w14:textId="3D9718AE" w:rsidR="00776D57" w:rsidRDefault="00776D57" w:rsidP="00776D57">
            <w:pPr>
              <w:jc w:val="center"/>
              <w:rPr>
                <w:rFonts w:ascii="Times New Roman" w:hAnsi="Times New Roman"/>
                <w:color w:val="000000"/>
                <w:szCs w:val="24"/>
              </w:rPr>
            </w:pPr>
            <w:r>
              <w:rPr>
                <w:rFonts w:ascii="Times New Roman" w:hAnsi="Times New Roman"/>
                <w:color w:val="000000"/>
                <w:szCs w:val="24"/>
              </w:rPr>
              <w:t>8.</w:t>
            </w:r>
          </w:p>
        </w:tc>
        <w:tc>
          <w:tcPr>
            <w:tcW w:w="8358" w:type="dxa"/>
            <w:gridSpan w:val="2"/>
          </w:tcPr>
          <w:p w14:paraId="7E748174" w14:textId="77777777" w:rsidR="00776D57" w:rsidRDefault="00776D57" w:rsidP="00776D57">
            <w:pPr>
              <w:jc w:val="both"/>
              <w:rPr>
                <w:rFonts w:ascii="Times New Roman" w:hAnsi="Times New Roman"/>
                <w:color w:val="000000"/>
                <w:szCs w:val="24"/>
              </w:rPr>
            </w:pPr>
            <w:r w:rsidRPr="006D4728">
              <w:rPr>
                <w:rFonts w:ascii="Times New Roman" w:hAnsi="Times New Roman"/>
                <w:color w:val="000000"/>
                <w:szCs w:val="24"/>
              </w:rPr>
              <w:t>Būvprojekts jāizstrādā izsmeļoši formulējot visas tehniskās prasības, kas nepieciešams kvalitātes nodrošināšanai, bet nepamatoti neierobežojot pielietojamos materiālus vai tehnoloģijas, kā arī neizvirzot nepamatotas konkurenci ierobežojošas prasības</w:t>
            </w:r>
            <w:r>
              <w:rPr>
                <w:rFonts w:ascii="Times New Roman" w:hAnsi="Times New Roman"/>
                <w:color w:val="000000"/>
                <w:szCs w:val="24"/>
              </w:rPr>
              <w:t>.</w:t>
            </w:r>
          </w:p>
        </w:tc>
      </w:tr>
      <w:tr w:rsidR="00776D57" w14:paraId="5F8E0E84" w14:textId="77777777" w:rsidTr="5393E668">
        <w:tc>
          <w:tcPr>
            <w:tcW w:w="703" w:type="dxa"/>
          </w:tcPr>
          <w:p w14:paraId="57036CFA" w14:textId="41C0E93D" w:rsidR="00776D57" w:rsidRDefault="00776D57" w:rsidP="00776D57">
            <w:pPr>
              <w:jc w:val="center"/>
              <w:rPr>
                <w:rFonts w:ascii="Times New Roman" w:hAnsi="Times New Roman"/>
                <w:color w:val="000000"/>
                <w:szCs w:val="24"/>
              </w:rPr>
            </w:pPr>
            <w:r>
              <w:rPr>
                <w:rFonts w:ascii="Times New Roman" w:hAnsi="Times New Roman"/>
                <w:color w:val="000000"/>
                <w:szCs w:val="24"/>
              </w:rPr>
              <w:t>9.</w:t>
            </w:r>
          </w:p>
        </w:tc>
        <w:tc>
          <w:tcPr>
            <w:tcW w:w="8358" w:type="dxa"/>
            <w:gridSpan w:val="2"/>
          </w:tcPr>
          <w:p w14:paraId="397884DE" w14:textId="2FFB2124" w:rsidR="00776D57" w:rsidRDefault="00776D57" w:rsidP="00776D57">
            <w:pPr>
              <w:jc w:val="both"/>
              <w:rPr>
                <w:rFonts w:ascii="Times New Roman" w:hAnsi="Times New Roman"/>
                <w:color w:val="000000"/>
                <w:szCs w:val="24"/>
              </w:rPr>
            </w:pPr>
            <w:r>
              <w:rPr>
                <w:rFonts w:ascii="Times New Roman" w:hAnsi="Times New Roman"/>
                <w:color w:val="000000"/>
                <w:szCs w:val="24"/>
              </w:rPr>
              <w:t>Izstrādātājs veic visus nepieciešamos saskaņojumus ar zemesgabalu īpašniekiem un trešajām personām, kuru īpašumu vai lietošanas tiesības skar būvprojekta risinājumi.</w:t>
            </w:r>
          </w:p>
        </w:tc>
      </w:tr>
      <w:tr w:rsidR="00776D57" w14:paraId="61818580" w14:textId="77777777" w:rsidTr="5393E668">
        <w:tc>
          <w:tcPr>
            <w:tcW w:w="703" w:type="dxa"/>
          </w:tcPr>
          <w:p w14:paraId="126C406C" w14:textId="6A071821" w:rsidR="00776D57" w:rsidRDefault="00776D57" w:rsidP="00776D57">
            <w:pPr>
              <w:jc w:val="center"/>
              <w:rPr>
                <w:rFonts w:ascii="Times New Roman" w:hAnsi="Times New Roman"/>
                <w:color w:val="000000"/>
                <w:szCs w:val="24"/>
              </w:rPr>
            </w:pPr>
            <w:r>
              <w:rPr>
                <w:rFonts w:ascii="Times New Roman" w:hAnsi="Times New Roman"/>
                <w:color w:val="000000"/>
                <w:szCs w:val="24"/>
              </w:rPr>
              <w:t>10.</w:t>
            </w:r>
          </w:p>
        </w:tc>
        <w:tc>
          <w:tcPr>
            <w:tcW w:w="8358" w:type="dxa"/>
            <w:gridSpan w:val="2"/>
          </w:tcPr>
          <w:p w14:paraId="5DF029D4" w14:textId="7F82E539" w:rsidR="00776D57" w:rsidRDefault="00776D57" w:rsidP="00776D57">
            <w:pPr>
              <w:rPr>
                <w:rFonts w:ascii="Times New Roman" w:hAnsi="Times New Roman"/>
                <w:color w:val="000000"/>
                <w:szCs w:val="24"/>
              </w:rPr>
            </w:pPr>
            <w:r>
              <w:rPr>
                <w:rFonts w:ascii="Times New Roman" w:hAnsi="Times New Roman"/>
                <w:color w:val="000000"/>
                <w:szCs w:val="24"/>
              </w:rPr>
              <w:t>Visus ar būvprojekta dokumentācijas izstrādi saistītos izdevumus sedz būvprojekta izstrādātājs.</w:t>
            </w:r>
          </w:p>
        </w:tc>
      </w:tr>
      <w:tr w:rsidR="00776D57" w:rsidRPr="00FB3D62" w14:paraId="33951B31" w14:textId="77777777" w:rsidTr="5393E668">
        <w:trPr>
          <w:trHeight w:val="567"/>
        </w:trPr>
        <w:tc>
          <w:tcPr>
            <w:tcW w:w="703" w:type="dxa"/>
            <w:vAlign w:val="center"/>
          </w:tcPr>
          <w:p w14:paraId="67CFBDEF" w14:textId="0A5F3BB0" w:rsidR="00776D57" w:rsidRPr="00FB3D62" w:rsidRDefault="00776D57" w:rsidP="00776D57">
            <w:pPr>
              <w:jc w:val="center"/>
              <w:rPr>
                <w:rFonts w:ascii="Times New Roman" w:hAnsi="Times New Roman"/>
                <w:b/>
                <w:bCs/>
                <w:color w:val="000000"/>
                <w:szCs w:val="24"/>
              </w:rPr>
            </w:pPr>
            <w:r>
              <w:rPr>
                <w:rFonts w:ascii="Times New Roman" w:hAnsi="Times New Roman"/>
                <w:b/>
                <w:bCs/>
                <w:color w:val="000000"/>
                <w:szCs w:val="24"/>
              </w:rPr>
              <w:t>IV</w:t>
            </w:r>
          </w:p>
        </w:tc>
        <w:tc>
          <w:tcPr>
            <w:tcW w:w="8358" w:type="dxa"/>
            <w:gridSpan w:val="2"/>
            <w:vAlign w:val="center"/>
          </w:tcPr>
          <w:p w14:paraId="1C9FA54C" w14:textId="0D2B1EB8" w:rsidR="00776D57" w:rsidRPr="00634655" w:rsidRDefault="00776D57" w:rsidP="00776D57">
            <w:pPr>
              <w:rPr>
                <w:rFonts w:ascii="Times New Roman Bold" w:hAnsi="Times New Roman Bold"/>
                <w:b/>
                <w:bCs/>
                <w:smallCaps/>
                <w:color w:val="000000"/>
                <w:szCs w:val="24"/>
              </w:rPr>
            </w:pPr>
            <w:r w:rsidRPr="00634655">
              <w:rPr>
                <w:rFonts w:ascii="Times New Roman Bold" w:hAnsi="Times New Roman Bold"/>
                <w:b/>
                <w:bCs/>
                <w:smallCaps/>
                <w:color w:val="000000"/>
                <w:szCs w:val="24"/>
              </w:rPr>
              <w:t>Būvprojekta saturs un noformēšana.</w:t>
            </w:r>
          </w:p>
        </w:tc>
      </w:tr>
      <w:tr w:rsidR="00776D57" w14:paraId="6B3749C0" w14:textId="77777777" w:rsidTr="5393E668">
        <w:tc>
          <w:tcPr>
            <w:tcW w:w="703" w:type="dxa"/>
          </w:tcPr>
          <w:p w14:paraId="7A4104AF" w14:textId="60DC1789" w:rsidR="00776D57" w:rsidRDefault="00776D57" w:rsidP="00776D57">
            <w:pPr>
              <w:jc w:val="center"/>
              <w:rPr>
                <w:rFonts w:ascii="Times New Roman" w:hAnsi="Times New Roman"/>
                <w:color w:val="000000"/>
                <w:szCs w:val="24"/>
              </w:rPr>
            </w:pPr>
            <w:r>
              <w:rPr>
                <w:rFonts w:ascii="Times New Roman" w:hAnsi="Times New Roman"/>
                <w:color w:val="000000"/>
                <w:szCs w:val="24"/>
              </w:rPr>
              <w:t>1.</w:t>
            </w:r>
          </w:p>
        </w:tc>
        <w:tc>
          <w:tcPr>
            <w:tcW w:w="8358" w:type="dxa"/>
            <w:gridSpan w:val="2"/>
          </w:tcPr>
          <w:p w14:paraId="418D77BC" w14:textId="45389DD7" w:rsidR="00776D57" w:rsidRDefault="00776D57" w:rsidP="00776D57">
            <w:pPr>
              <w:jc w:val="both"/>
              <w:rPr>
                <w:rFonts w:ascii="Times New Roman" w:hAnsi="Times New Roman"/>
                <w:color w:val="000000"/>
                <w:szCs w:val="24"/>
              </w:rPr>
            </w:pPr>
            <w:r w:rsidRPr="004C0D17">
              <w:rPr>
                <w:rFonts w:ascii="Times New Roman" w:hAnsi="Times New Roman"/>
                <w:color w:val="000000"/>
                <w:szCs w:val="24"/>
              </w:rPr>
              <w:t xml:space="preserve">Būvprojekta saturam jāatbilst vismaz Būvniecības likuma, Ministru kabineta 2014.gada 19.augusta noteikumu Nr.500 </w:t>
            </w:r>
            <w:r>
              <w:rPr>
                <w:rFonts w:ascii="Times New Roman" w:hAnsi="Times New Roman"/>
                <w:color w:val="000000"/>
                <w:szCs w:val="24"/>
              </w:rPr>
              <w:t>“</w:t>
            </w:r>
            <w:r w:rsidRPr="004C0D17">
              <w:rPr>
                <w:rFonts w:ascii="Times New Roman" w:hAnsi="Times New Roman"/>
                <w:color w:val="000000"/>
                <w:szCs w:val="24"/>
              </w:rPr>
              <w:t xml:space="preserve">Vispārīgie būvnoteikumi”, Ministru kabineta 2014.gada 14.oktobra noteikumu Nr.633 </w:t>
            </w:r>
            <w:r>
              <w:rPr>
                <w:rFonts w:ascii="Times New Roman" w:hAnsi="Times New Roman"/>
                <w:color w:val="000000"/>
                <w:szCs w:val="24"/>
              </w:rPr>
              <w:t>“</w:t>
            </w:r>
            <w:r w:rsidRPr="004C0D17">
              <w:rPr>
                <w:rFonts w:ascii="Times New Roman" w:hAnsi="Times New Roman"/>
                <w:color w:val="000000"/>
                <w:szCs w:val="24"/>
              </w:rPr>
              <w:t xml:space="preserve">Autoceļu un ielu būvnoteikumi” prasībām. </w:t>
            </w:r>
            <w:r w:rsidRPr="00DD6B35">
              <w:rPr>
                <w:rFonts w:ascii="Times New Roman" w:hAnsi="Times New Roman"/>
                <w:szCs w:val="24"/>
              </w:rPr>
              <w:t>Būvprojekt</w:t>
            </w:r>
            <w:r>
              <w:rPr>
                <w:rFonts w:ascii="Times New Roman" w:hAnsi="Times New Roman"/>
                <w:szCs w:val="24"/>
              </w:rPr>
              <w:t>s noformējams</w:t>
            </w:r>
            <w:r w:rsidRPr="00DD6B35">
              <w:rPr>
                <w:rFonts w:ascii="Times New Roman" w:hAnsi="Times New Roman"/>
                <w:szCs w:val="24"/>
              </w:rPr>
              <w:t xml:space="preserve"> atbilstoši </w:t>
            </w:r>
            <w:r>
              <w:rPr>
                <w:rFonts w:ascii="Times New Roman" w:hAnsi="Times New Roman"/>
                <w:szCs w:val="24"/>
              </w:rPr>
              <w:t>Ministru kabineta 2018.gada 28.augusta noteikumu Nr. 545 “</w:t>
            </w:r>
            <w:r w:rsidRPr="00611C37">
              <w:rPr>
                <w:rFonts w:ascii="Times New Roman" w:hAnsi="Times New Roman"/>
                <w:szCs w:val="24"/>
              </w:rPr>
              <w:t>Noteikumi par La</w:t>
            </w:r>
            <w:r>
              <w:rPr>
                <w:rFonts w:ascii="Times New Roman" w:hAnsi="Times New Roman"/>
                <w:szCs w:val="24"/>
              </w:rPr>
              <w:t>tvijas būvnormatīvu LBN 202-18 “</w:t>
            </w:r>
            <w:r w:rsidRPr="00611C37">
              <w:rPr>
                <w:rFonts w:ascii="Times New Roman" w:hAnsi="Times New Roman"/>
                <w:szCs w:val="24"/>
              </w:rPr>
              <w:t>Būvniecības iec</w:t>
            </w:r>
            <w:r>
              <w:rPr>
                <w:rFonts w:ascii="Times New Roman" w:hAnsi="Times New Roman"/>
                <w:szCs w:val="24"/>
              </w:rPr>
              <w:t>eres dokumentācijas noformēšana”” prasībām</w:t>
            </w:r>
            <w:r w:rsidRPr="00DD6B35">
              <w:rPr>
                <w:rFonts w:ascii="Times New Roman" w:hAnsi="Times New Roman"/>
                <w:szCs w:val="24"/>
              </w:rPr>
              <w:t xml:space="preserve">, </w:t>
            </w:r>
            <w:r>
              <w:rPr>
                <w:rFonts w:ascii="Times New Roman" w:hAnsi="Times New Roman"/>
                <w:szCs w:val="24"/>
              </w:rPr>
              <w:t>būvprojekta ekonomiskā daļa – atbilstoši</w:t>
            </w:r>
            <w:r w:rsidRPr="00DD6B35">
              <w:rPr>
                <w:rFonts w:ascii="Times New Roman" w:hAnsi="Times New Roman"/>
                <w:szCs w:val="24"/>
              </w:rPr>
              <w:t xml:space="preserve"> Ministru kabineta 2017.gada 3.maija noteikumu Nr.239 </w:t>
            </w:r>
            <w:r>
              <w:rPr>
                <w:rFonts w:ascii="Times New Roman" w:hAnsi="Times New Roman"/>
                <w:szCs w:val="24"/>
              </w:rPr>
              <w:t>“</w:t>
            </w:r>
            <w:r w:rsidRPr="00DD6B35">
              <w:rPr>
                <w:rFonts w:ascii="Times New Roman" w:hAnsi="Times New Roman"/>
                <w:szCs w:val="24"/>
              </w:rPr>
              <w:t xml:space="preserve">Noteikumi par Latvijas būvnormatīvu LBN 501-17 </w:t>
            </w:r>
            <w:r>
              <w:rPr>
                <w:rFonts w:ascii="Times New Roman" w:hAnsi="Times New Roman"/>
                <w:szCs w:val="24"/>
              </w:rPr>
              <w:t>“</w:t>
            </w:r>
            <w:proofErr w:type="spellStart"/>
            <w:r w:rsidRPr="00DD6B35">
              <w:rPr>
                <w:rFonts w:ascii="Times New Roman" w:hAnsi="Times New Roman"/>
                <w:szCs w:val="24"/>
              </w:rPr>
              <w:t>Būvizmaksu</w:t>
            </w:r>
            <w:proofErr w:type="spellEnd"/>
            <w:r w:rsidRPr="00DD6B35">
              <w:rPr>
                <w:rFonts w:ascii="Times New Roman" w:hAnsi="Times New Roman"/>
                <w:szCs w:val="24"/>
              </w:rPr>
              <w:t xml:space="preserve"> noteikšanas kārtība””</w:t>
            </w:r>
            <w:r>
              <w:rPr>
                <w:rFonts w:ascii="Times New Roman" w:hAnsi="Times New Roman"/>
                <w:szCs w:val="24"/>
              </w:rPr>
              <w:t xml:space="preserve"> prasībām.</w:t>
            </w:r>
          </w:p>
        </w:tc>
      </w:tr>
      <w:tr w:rsidR="00776D57" w14:paraId="4A0CBA99" w14:textId="77777777" w:rsidTr="5393E668">
        <w:tc>
          <w:tcPr>
            <w:tcW w:w="703" w:type="dxa"/>
          </w:tcPr>
          <w:p w14:paraId="43153E84" w14:textId="7B2DD147" w:rsidR="00776D57" w:rsidRPr="00C7593C" w:rsidRDefault="00776D57" w:rsidP="00776D57">
            <w:pPr>
              <w:jc w:val="center"/>
              <w:rPr>
                <w:rFonts w:ascii="Times New Roman" w:hAnsi="Times New Roman"/>
                <w:color w:val="000000"/>
                <w:szCs w:val="24"/>
              </w:rPr>
            </w:pPr>
            <w:r w:rsidRPr="00C7593C">
              <w:rPr>
                <w:rFonts w:ascii="Times New Roman" w:hAnsi="Times New Roman"/>
                <w:color w:val="000000"/>
                <w:szCs w:val="24"/>
              </w:rPr>
              <w:lastRenderedPageBreak/>
              <w:t>2.</w:t>
            </w:r>
          </w:p>
        </w:tc>
        <w:tc>
          <w:tcPr>
            <w:tcW w:w="8358" w:type="dxa"/>
            <w:gridSpan w:val="2"/>
          </w:tcPr>
          <w:p w14:paraId="72850534" w14:textId="77777777" w:rsidR="00776D57" w:rsidRPr="00C7593C" w:rsidRDefault="00776D57" w:rsidP="00776D57">
            <w:pPr>
              <w:rPr>
                <w:rFonts w:ascii="Times New Roman" w:hAnsi="Times New Roman"/>
                <w:color w:val="000000"/>
                <w:szCs w:val="24"/>
              </w:rPr>
            </w:pPr>
            <w:r w:rsidRPr="00C7593C">
              <w:rPr>
                <w:rFonts w:ascii="Times New Roman" w:hAnsi="Times New Roman"/>
                <w:color w:val="000000"/>
                <w:szCs w:val="24"/>
              </w:rPr>
              <w:t xml:space="preserve">Vispārīgs saturs saskaņā normatīvajiem aktiem. Būvprojektā ietvert šādas daļas: </w:t>
            </w:r>
          </w:p>
          <w:p w14:paraId="742590B3" w14:textId="3389E73C" w:rsidR="00776D57" w:rsidRDefault="00776D57" w:rsidP="00776D57">
            <w:pPr>
              <w:pStyle w:val="ListParagraph"/>
              <w:numPr>
                <w:ilvl w:val="1"/>
                <w:numId w:val="26"/>
              </w:numPr>
              <w:ind w:left="744" w:hanging="426"/>
              <w:rPr>
                <w:rFonts w:ascii="Times New Roman" w:hAnsi="Times New Roman"/>
                <w:color w:val="000000"/>
                <w:szCs w:val="24"/>
              </w:rPr>
            </w:pPr>
            <w:r w:rsidRPr="00C7593C">
              <w:rPr>
                <w:rFonts w:ascii="Times New Roman" w:hAnsi="Times New Roman"/>
                <w:color w:val="000000"/>
                <w:szCs w:val="24"/>
              </w:rPr>
              <w:t>Vispārīgā daļa</w:t>
            </w:r>
            <w:r>
              <w:rPr>
                <w:rFonts w:ascii="Times New Roman" w:hAnsi="Times New Roman"/>
                <w:color w:val="000000"/>
                <w:szCs w:val="24"/>
              </w:rPr>
              <w:t>:</w:t>
            </w:r>
          </w:p>
          <w:p w14:paraId="667D5AB1" w14:textId="063085FB" w:rsidR="00776D57" w:rsidRDefault="00776D57" w:rsidP="00D94214">
            <w:pPr>
              <w:pStyle w:val="ListParagraph"/>
              <w:numPr>
                <w:ilvl w:val="1"/>
                <w:numId w:val="18"/>
              </w:numPr>
              <w:ind w:left="1027" w:hanging="283"/>
              <w:rPr>
                <w:rFonts w:ascii="Times New Roman" w:hAnsi="Times New Roman"/>
                <w:color w:val="000000"/>
                <w:szCs w:val="24"/>
              </w:rPr>
            </w:pPr>
            <w:r>
              <w:rPr>
                <w:rFonts w:ascii="Times New Roman" w:hAnsi="Times New Roman"/>
                <w:color w:val="000000"/>
                <w:szCs w:val="24"/>
              </w:rPr>
              <w:t>būvprojekta izstrādes uzsākšanai nepieciešamā dokumentācija un materiāli,</w:t>
            </w:r>
          </w:p>
          <w:p w14:paraId="58A2C358" w14:textId="5FC728D9" w:rsidR="00776D57" w:rsidRDefault="00776D57" w:rsidP="00D94214">
            <w:pPr>
              <w:pStyle w:val="ListParagraph"/>
              <w:numPr>
                <w:ilvl w:val="1"/>
                <w:numId w:val="18"/>
              </w:numPr>
              <w:ind w:left="1027" w:hanging="283"/>
              <w:rPr>
                <w:rFonts w:ascii="Times New Roman" w:hAnsi="Times New Roman"/>
                <w:color w:val="000000"/>
                <w:szCs w:val="24"/>
              </w:rPr>
            </w:pPr>
            <w:r>
              <w:rPr>
                <w:rFonts w:ascii="Times New Roman" w:hAnsi="Times New Roman"/>
                <w:color w:val="000000"/>
                <w:szCs w:val="24"/>
              </w:rPr>
              <w:t>inženierizpētes materiāli atbilstoši vispārīgajiem būvnoteikumiem,</w:t>
            </w:r>
          </w:p>
          <w:p w14:paraId="2AD42A31" w14:textId="532B3107" w:rsidR="00776D57" w:rsidRDefault="00776D57" w:rsidP="00D94214">
            <w:pPr>
              <w:pStyle w:val="ListParagraph"/>
              <w:numPr>
                <w:ilvl w:val="1"/>
                <w:numId w:val="18"/>
              </w:numPr>
              <w:ind w:left="1027" w:hanging="283"/>
              <w:rPr>
                <w:rFonts w:ascii="Times New Roman" w:hAnsi="Times New Roman"/>
                <w:color w:val="000000"/>
                <w:szCs w:val="24"/>
              </w:rPr>
            </w:pPr>
            <w:r>
              <w:rPr>
                <w:rFonts w:ascii="Times New Roman" w:hAnsi="Times New Roman"/>
                <w:color w:val="000000"/>
                <w:szCs w:val="24"/>
              </w:rPr>
              <w:t>paskaidrojuma raksts ar vispārīgu informāciju par būvprojekta risinājumiem, atļaujas, saskaņojumi u.c.</w:t>
            </w:r>
          </w:p>
          <w:p w14:paraId="51078565" w14:textId="0220FB24" w:rsidR="00776D57" w:rsidRPr="000B0024" w:rsidRDefault="00776D57" w:rsidP="00776D57">
            <w:pPr>
              <w:pStyle w:val="ListParagraph"/>
              <w:numPr>
                <w:ilvl w:val="1"/>
                <w:numId w:val="27"/>
              </w:numPr>
              <w:ind w:left="602" w:hanging="284"/>
              <w:rPr>
                <w:rFonts w:ascii="Times New Roman" w:hAnsi="Times New Roman"/>
                <w:color w:val="000000"/>
                <w:szCs w:val="24"/>
              </w:rPr>
            </w:pPr>
            <w:r w:rsidRPr="000B0024">
              <w:rPr>
                <w:rFonts w:ascii="Times New Roman" w:hAnsi="Times New Roman"/>
                <w:color w:val="000000"/>
                <w:szCs w:val="24"/>
              </w:rPr>
              <w:t>Ģenerālplāns, savietotais inženiertīklu plāns</w:t>
            </w:r>
            <w:r>
              <w:rPr>
                <w:rFonts w:ascii="Times New Roman" w:hAnsi="Times New Roman"/>
                <w:color w:val="000000"/>
                <w:szCs w:val="24"/>
              </w:rPr>
              <w:t xml:space="preserve"> (GP).</w:t>
            </w:r>
          </w:p>
          <w:p w14:paraId="613AD2F4" w14:textId="6D00AAF9" w:rsidR="00776D57" w:rsidRPr="000B0024" w:rsidRDefault="00163016" w:rsidP="00776D57">
            <w:pPr>
              <w:pStyle w:val="ListParagraph"/>
              <w:numPr>
                <w:ilvl w:val="1"/>
                <w:numId w:val="27"/>
              </w:numPr>
              <w:ind w:left="744" w:hanging="426"/>
              <w:rPr>
                <w:rFonts w:ascii="Times New Roman" w:hAnsi="Times New Roman"/>
                <w:color w:val="000000"/>
                <w:szCs w:val="24"/>
              </w:rPr>
            </w:pPr>
            <w:r>
              <w:rPr>
                <w:rFonts w:ascii="Times New Roman" w:hAnsi="Times New Roman"/>
                <w:color w:val="000000"/>
                <w:szCs w:val="24"/>
              </w:rPr>
              <w:t xml:space="preserve">Teritorijas sadaļa - </w:t>
            </w:r>
            <w:r w:rsidR="00776D57" w:rsidRPr="000B0024">
              <w:rPr>
                <w:rFonts w:ascii="Times New Roman" w:hAnsi="Times New Roman"/>
                <w:color w:val="000000"/>
                <w:szCs w:val="24"/>
              </w:rPr>
              <w:t>Ceļ</w:t>
            </w:r>
            <w:r>
              <w:rPr>
                <w:rFonts w:ascii="Times New Roman" w:hAnsi="Times New Roman"/>
                <w:color w:val="000000"/>
                <w:szCs w:val="24"/>
              </w:rPr>
              <w:t>a</w:t>
            </w:r>
            <w:r w:rsidR="00776D57" w:rsidRPr="000B0024">
              <w:rPr>
                <w:rFonts w:ascii="Times New Roman" w:hAnsi="Times New Roman"/>
                <w:color w:val="000000"/>
                <w:szCs w:val="24"/>
              </w:rPr>
              <w:t xml:space="preserve"> </w:t>
            </w:r>
            <w:r>
              <w:rPr>
                <w:rFonts w:ascii="Times New Roman" w:hAnsi="Times New Roman"/>
                <w:color w:val="000000"/>
                <w:szCs w:val="24"/>
              </w:rPr>
              <w:t>darbi</w:t>
            </w:r>
            <w:r w:rsidR="00776D57" w:rsidRPr="000B0024">
              <w:rPr>
                <w:rFonts w:ascii="Times New Roman" w:hAnsi="Times New Roman"/>
                <w:color w:val="000000"/>
                <w:szCs w:val="24"/>
              </w:rPr>
              <w:t xml:space="preserve"> (TS-CD) </w:t>
            </w:r>
            <w:r w:rsidR="00EA6BA7">
              <w:rPr>
                <w:rFonts w:ascii="Times New Roman" w:hAnsi="Times New Roman"/>
                <w:color w:val="000000"/>
                <w:szCs w:val="24"/>
              </w:rPr>
              <w:t>posmiem</w:t>
            </w:r>
            <w:r w:rsidR="00EA6BA7" w:rsidRPr="000B0024">
              <w:rPr>
                <w:rFonts w:ascii="Times New Roman" w:hAnsi="Times New Roman"/>
                <w:color w:val="000000"/>
                <w:szCs w:val="24"/>
              </w:rPr>
              <w:t xml:space="preserve"> </w:t>
            </w:r>
            <w:r w:rsidR="00EA6BA7">
              <w:rPr>
                <w:rFonts w:ascii="Times New Roman" w:hAnsi="Times New Roman"/>
                <w:color w:val="000000"/>
                <w:szCs w:val="24"/>
              </w:rPr>
              <w:t xml:space="preserve">ar </w:t>
            </w:r>
            <w:r w:rsidR="00776D57" w:rsidRPr="000B0024">
              <w:rPr>
                <w:rFonts w:ascii="Times New Roman" w:hAnsi="Times New Roman"/>
                <w:color w:val="000000"/>
                <w:szCs w:val="24"/>
              </w:rPr>
              <w:t xml:space="preserve">sliežu ceļu </w:t>
            </w:r>
            <w:r w:rsidR="00EA6BA7">
              <w:rPr>
                <w:rFonts w:ascii="Times New Roman" w:hAnsi="Times New Roman"/>
                <w:color w:val="000000"/>
                <w:szCs w:val="24"/>
              </w:rPr>
              <w:t xml:space="preserve">un platformu izbūvi, </w:t>
            </w:r>
            <w:r w:rsidR="00776D57" w:rsidRPr="000B0024">
              <w:rPr>
                <w:rFonts w:ascii="Times New Roman" w:hAnsi="Times New Roman"/>
                <w:color w:val="000000"/>
                <w:szCs w:val="24"/>
              </w:rPr>
              <w:t>pārbūv</w:t>
            </w:r>
            <w:r w:rsidR="00EA6BA7">
              <w:rPr>
                <w:rFonts w:ascii="Times New Roman" w:hAnsi="Times New Roman"/>
                <w:color w:val="000000"/>
                <w:szCs w:val="24"/>
              </w:rPr>
              <w:t>i</w:t>
            </w:r>
            <w:r w:rsidR="00286F3A">
              <w:rPr>
                <w:rFonts w:ascii="Times New Roman" w:hAnsi="Times New Roman"/>
                <w:color w:val="000000"/>
                <w:szCs w:val="24"/>
              </w:rPr>
              <w:t xml:space="preserve"> un</w:t>
            </w:r>
            <w:r w:rsidR="00C3799A">
              <w:rPr>
                <w:rFonts w:ascii="Times New Roman" w:hAnsi="Times New Roman"/>
                <w:color w:val="000000"/>
                <w:szCs w:val="24"/>
              </w:rPr>
              <w:t>/vai</w:t>
            </w:r>
            <w:r w:rsidR="00286F3A">
              <w:rPr>
                <w:rFonts w:ascii="Times New Roman" w:hAnsi="Times New Roman"/>
                <w:color w:val="000000"/>
                <w:szCs w:val="24"/>
              </w:rPr>
              <w:t xml:space="preserve"> atjaunošan</w:t>
            </w:r>
            <w:r w:rsidR="00EA6BA7">
              <w:rPr>
                <w:rFonts w:ascii="Times New Roman" w:hAnsi="Times New Roman"/>
                <w:color w:val="000000"/>
                <w:szCs w:val="24"/>
              </w:rPr>
              <w:t>u</w:t>
            </w:r>
            <w:r w:rsidR="00776D57" w:rsidRPr="000B0024">
              <w:rPr>
                <w:rFonts w:ascii="Times New Roman" w:hAnsi="Times New Roman"/>
                <w:color w:val="000000"/>
                <w:szCs w:val="24"/>
              </w:rPr>
              <w:t>, tajā skaitā:</w:t>
            </w:r>
          </w:p>
          <w:p w14:paraId="0A6E06A5" w14:textId="18566663" w:rsidR="00776D57" w:rsidRDefault="00776D57" w:rsidP="00D94214">
            <w:pPr>
              <w:pStyle w:val="ListParagraph"/>
              <w:numPr>
                <w:ilvl w:val="1"/>
                <w:numId w:val="20"/>
              </w:numPr>
              <w:ind w:left="1027" w:hanging="283"/>
              <w:rPr>
                <w:rFonts w:ascii="Times New Roman" w:hAnsi="Times New Roman"/>
                <w:color w:val="000000"/>
                <w:szCs w:val="24"/>
              </w:rPr>
            </w:pPr>
            <w:r w:rsidRPr="00C7593C">
              <w:rPr>
                <w:rFonts w:ascii="Times New Roman" w:hAnsi="Times New Roman"/>
                <w:color w:val="000000"/>
                <w:szCs w:val="24"/>
              </w:rPr>
              <w:t>ceļa konstrukcijas aprēķins</w:t>
            </w:r>
            <w:r>
              <w:rPr>
                <w:rFonts w:ascii="Times New Roman" w:hAnsi="Times New Roman"/>
                <w:color w:val="000000"/>
                <w:szCs w:val="24"/>
              </w:rPr>
              <w:t>,</w:t>
            </w:r>
          </w:p>
          <w:p w14:paraId="2A204012" w14:textId="6FE0E5CC" w:rsidR="00776D57" w:rsidRDefault="00776D57" w:rsidP="00D94214">
            <w:pPr>
              <w:pStyle w:val="ListParagraph"/>
              <w:numPr>
                <w:ilvl w:val="1"/>
                <w:numId w:val="20"/>
              </w:numPr>
              <w:ind w:left="1027" w:hanging="283"/>
              <w:rPr>
                <w:rFonts w:ascii="Times New Roman" w:hAnsi="Times New Roman"/>
                <w:color w:val="000000"/>
                <w:szCs w:val="24"/>
              </w:rPr>
            </w:pPr>
            <w:r w:rsidRPr="00C7593C">
              <w:rPr>
                <w:rFonts w:ascii="Times New Roman" w:hAnsi="Times New Roman"/>
                <w:color w:val="000000"/>
                <w:szCs w:val="24"/>
              </w:rPr>
              <w:t>teritorijas vertikālais un horizon</w:t>
            </w:r>
            <w:r>
              <w:rPr>
                <w:rFonts w:ascii="Times New Roman" w:hAnsi="Times New Roman"/>
                <w:color w:val="000000"/>
                <w:szCs w:val="24"/>
              </w:rPr>
              <w:t>t</w:t>
            </w:r>
            <w:r w:rsidRPr="00C7593C">
              <w:rPr>
                <w:rFonts w:ascii="Times New Roman" w:hAnsi="Times New Roman"/>
                <w:color w:val="000000"/>
                <w:szCs w:val="24"/>
              </w:rPr>
              <w:t>ālais plānojums</w:t>
            </w:r>
            <w:r>
              <w:rPr>
                <w:rFonts w:ascii="Times New Roman" w:hAnsi="Times New Roman"/>
                <w:color w:val="000000"/>
                <w:szCs w:val="24"/>
              </w:rPr>
              <w:t>,</w:t>
            </w:r>
          </w:p>
          <w:p w14:paraId="3E2A5E2D" w14:textId="122A24B5" w:rsidR="00776D57" w:rsidRDefault="00776D57" w:rsidP="00D94214">
            <w:pPr>
              <w:pStyle w:val="ListParagraph"/>
              <w:numPr>
                <w:ilvl w:val="1"/>
                <w:numId w:val="20"/>
              </w:numPr>
              <w:ind w:left="1027" w:hanging="283"/>
              <w:rPr>
                <w:rFonts w:ascii="Times New Roman" w:hAnsi="Times New Roman"/>
                <w:color w:val="000000"/>
                <w:szCs w:val="24"/>
              </w:rPr>
            </w:pPr>
            <w:r>
              <w:rPr>
                <w:rFonts w:ascii="Times New Roman" w:hAnsi="Times New Roman"/>
                <w:color w:val="000000"/>
                <w:szCs w:val="24"/>
              </w:rPr>
              <w:t>šķērsgriezumi un detaļas,</w:t>
            </w:r>
          </w:p>
          <w:p w14:paraId="73B6951B" w14:textId="415B5140" w:rsidR="00776D57" w:rsidRDefault="00776D57" w:rsidP="00D94214">
            <w:pPr>
              <w:pStyle w:val="ListParagraph"/>
              <w:numPr>
                <w:ilvl w:val="1"/>
                <w:numId w:val="20"/>
              </w:numPr>
              <w:ind w:left="1027" w:hanging="283"/>
              <w:rPr>
                <w:rFonts w:ascii="Times New Roman" w:hAnsi="Times New Roman"/>
                <w:color w:val="000000"/>
                <w:szCs w:val="24"/>
              </w:rPr>
            </w:pPr>
            <w:r w:rsidRPr="00C7593C">
              <w:rPr>
                <w:rFonts w:ascii="Times New Roman" w:hAnsi="Times New Roman"/>
                <w:color w:val="000000"/>
                <w:szCs w:val="24"/>
              </w:rPr>
              <w:t>labiekārtojuma plāns</w:t>
            </w:r>
            <w:r>
              <w:rPr>
                <w:rFonts w:ascii="Times New Roman" w:hAnsi="Times New Roman"/>
                <w:color w:val="000000"/>
                <w:szCs w:val="24"/>
              </w:rPr>
              <w:t>,</w:t>
            </w:r>
            <w:r w:rsidRPr="00C7593C">
              <w:rPr>
                <w:rFonts w:ascii="Times New Roman" w:hAnsi="Times New Roman"/>
                <w:color w:val="000000"/>
                <w:szCs w:val="24"/>
              </w:rPr>
              <w:t xml:space="preserve"> segumu plāns</w:t>
            </w:r>
            <w:r w:rsidR="0076119F">
              <w:rPr>
                <w:rFonts w:ascii="Times New Roman" w:hAnsi="Times New Roman"/>
                <w:color w:val="000000"/>
                <w:szCs w:val="24"/>
              </w:rPr>
              <w:t>;</w:t>
            </w:r>
          </w:p>
          <w:p w14:paraId="6748D672" w14:textId="0935E622" w:rsidR="0076119F" w:rsidRDefault="0076119F" w:rsidP="00D94214">
            <w:pPr>
              <w:pStyle w:val="ListParagraph"/>
              <w:numPr>
                <w:ilvl w:val="1"/>
                <w:numId w:val="20"/>
              </w:numPr>
              <w:ind w:left="1027" w:hanging="283"/>
              <w:rPr>
                <w:rFonts w:ascii="Times New Roman" w:hAnsi="Times New Roman"/>
                <w:color w:val="000000"/>
                <w:szCs w:val="24"/>
              </w:rPr>
            </w:pPr>
            <w:r>
              <w:rPr>
                <w:rFonts w:ascii="Times New Roman" w:hAnsi="Times New Roman"/>
                <w:color w:val="000000"/>
                <w:szCs w:val="24"/>
              </w:rPr>
              <w:t>transporta un gājēju kustības organizācijas plāns</w:t>
            </w:r>
            <w:r w:rsidR="00E35E86">
              <w:rPr>
                <w:rFonts w:ascii="Times New Roman" w:hAnsi="Times New Roman"/>
                <w:color w:val="000000"/>
                <w:szCs w:val="24"/>
              </w:rPr>
              <w:t>.</w:t>
            </w:r>
          </w:p>
          <w:p w14:paraId="3FB5D448" w14:textId="77777777" w:rsidR="00776D57" w:rsidRPr="00C7593C" w:rsidRDefault="00776D57" w:rsidP="00776D57">
            <w:pPr>
              <w:numPr>
                <w:ilvl w:val="1"/>
                <w:numId w:val="27"/>
              </w:numPr>
              <w:ind w:left="744" w:hanging="426"/>
              <w:rPr>
                <w:rFonts w:ascii="Times New Roman" w:hAnsi="Times New Roman"/>
                <w:color w:val="000000"/>
                <w:szCs w:val="24"/>
              </w:rPr>
            </w:pPr>
            <w:proofErr w:type="spellStart"/>
            <w:r w:rsidRPr="00C7593C">
              <w:rPr>
                <w:rFonts w:ascii="Times New Roman" w:hAnsi="Times New Roman"/>
                <w:color w:val="000000"/>
                <w:szCs w:val="24"/>
              </w:rPr>
              <w:t>Inženierrisinājumu</w:t>
            </w:r>
            <w:proofErr w:type="spellEnd"/>
            <w:r w:rsidRPr="00C7593C">
              <w:rPr>
                <w:rFonts w:ascii="Times New Roman" w:hAnsi="Times New Roman"/>
                <w:color w:val="000000"/>
                <w:szCs w:val="24"/>
              </w:rPr>
              <w:t xml:space="preserve"> daļa:</w:t>
            </w:r>
          </w:p>
          <w:p w14:paraId="3D9DB303" w14:textId="2E88DBAC" w:rsidR="00776D57" w:rsidRDefault="00776D57" w:rsidP="00D94214">
            <w:pPr>
              <w:numPr>
                <w:ilvl w:val="0"/>
                <w:numId w:val="1"/>
              </w:numPr>
              <w:ind w:left="1027" w:hanging="283"/>
              <w:rPr>
                <w:rFonts w:ascii="Times New Roman" w:hAnsi="Times New Roman"/>
                <w:color w:val="000000"/>
                <w:szCs w:val="24"/>
              </w:rPr>
            </w:pPr>
            <w:r w:rsidRPr="00C7593C">
              <w:rPr>
                <w:rFonts w:ascii="Times New Roman" w:hAnsi="Times New Roman"/>
                <w:color w:val="000000"/>
                <w:szCs w:val="24"/>
              </w:rPr>
              <w:t>ārējās elektroapgādes tīklu daļa</w:t>
            </w:r>
            <w:r>
              <w:rPr>
                <w:rFonts w:ascii="Times New Roman" w:hAnsi="Times New Roman"/>
                <w:color w:val="000000"/>
                <w:szCs w:val="24"/>
              </w:rPr>
              <w:t xml:space="preserve"> </w:t>
            </w:r>
            <w:r w:rsidRPr="00C7593C">
              <w:rPr>
                <w:rFonts w:ascii="Times New Roman" w:hAnsi="Times New Roman"/>
                <w:color w:val="000000"/>
                <w:szCs w:val="24"/>
              </w:rPr>
              <w:t>kontakttīklu barojoš</w:t>
            </w:r>
            <w:r>
              <w:rPr>
                <w:rFonts w:ascii="Times New Roman" w:hAnsi="Times New Roman"/>
                <w:color w:val="000000"/>
                <w:szCs w:val="24"/>
              </w:rPr>
              <w:t>o</w:t>
            </w:r>
            <w:r w:rsidRPr="00C7593C">
              <w:rPr>
                <w:rFonts w:ascii="Times New Roman" w:hAnsi="Times New Roman"/>
                <w:color w:val="000000"/>
                <w:szCs w:val="24"/>
              </w:rPr>
              <w:t xml:space="preserve"> zemsprieguma elektrokabe</w:t>
            </w:r>
            <w:r>
              <w:rPr>
                <w:rFonts w:ascii="Times New Roman" w:hAnsi="Times New Roman"/>
                <w:color w:val="000000"/>
                <w:szCs w:val="24"/>
              </w:rPr>
              <w:t>ļu pārbūvei un izbūvei (ELT),</w:t>
            </w:r>
          </w:p>
          <w:p w14:paraId="625F0393" w14:textId="24711F75" w:rsidR="00776D57" w:rsidRDefault="00776D57" w:rsidP="00D94214">
            <w:pPr>
              <w:numPr>
                <w:ilvl w:val="0"/>
                <w:numId w:val="1"/>
              </w:numPr>
              <w:ind w:left="1027" w:hanging="283"/>
              <w:rPr>
                <w:rFonts w:ascii="Times New Roman" w:hAnsi="Times New Roman"/>
                <w:color w:val="000000"/>
                <w:szCs w:val="24"/>
              </w:rPr>
            </w:pPr>
            <w:r>
              <w:rPr>
                <w:rFonts w:ascii="Times New Roman" w:hAnsi="Times New Roman"/>
                <w:color w:val="000000"/>
                <w:szCs w:val="24"/>
              </w:rPr>
              <w:t xml:space="preserve">ārējās elektroapgādes tīklu daļa kontakttīkla balstu un kontakttīkla </w:t>
            </w:r>
            <w:proofErr w:type="spellStart"/>
            <w:r>
              <w:rPr>
                <w:rFonts w:ascii="Times New Roman" w:hAnsi="Times New Roman"/>
                <w:color w:val="000000"/>
                <w:szCs w:val="24"/>
              </w:rPr>
              <w:t>uzkarsistēmas</w:t>
            </w:r>
            <w:proofErr w:type="spellEnd"/>
            <w:r>
              <w:rPr>
                <w:rFonts w:ascii="Times New Roman" w:hAnsi="Times New Roman"/>
                <w:color w:val="000000"/>
                <w:szCs w:val="24"/>
              </w:rPr>
              <w:t xml:space="preserve"> pārbūvei (ELT-TKT),</w:t>
            </w:r>
          </w:p>
          <w:p w14:paraId="0FD33CA9" w14:textId="697E8823" w:rsidR="00776D57" w:rsidRDefault="00776D57" w:rsidP="00D94214">
            <w:pPr>
              <w:numPr>
                <w:ilvl w:val="0"/>
                <w:numId w:val="1"/>
              </w:numPr>
              <w:ind w:left="1027" w:hanging="283"/>
              <w:rPr>
                <w:rFonts w:ascii="Times New Roman" w:hAnsi="Times New Roman"/>
                <w:color w:val="000000"/>
                <w:szCs w:val="24"/>
              </w:rPr>
            </w:pPr>
            <w:r>
              <w:rPr>
                <w:rFonts w:ascii="Times New Roman" w:hAnsi="Times New Roman"/>
                <w:color w:val="000000"/>
                <w:szCs w:val="24"/>
              </w:rPr>
              <w:t>drenāžas un lietus kanalizācijas tīklu daļa (DT, LKT) atbilstoši projektēšanas uzdevuma nosacījumiem,</w:t>
            </w:r>
          </w:p>
          <w:p w14:paraId="36398341" w14:textId="162341D8" w:rsidR="000D75CF" w:rsidRPr="00C7593C" w:rsidRDefault="000D75CF" w:rsidP="00D94214">
            <w:pPr>
              <w:numPr>
                <w:ilvl w:val="0"/>
                <w:numId w:val="1"/>
              </w:numPr>
              <w:ind w:left="1027" w:hanging="283"/>
              <w:rPr>
                <w:rFonts w:ascii="Times New Roman" w:hAnsi="Times New Roman"/>
                <w:color w:val="000000"/>
                <w:szCs w:val="24"/>
              </w:rPr>
            </w:pPr>
            <w:r>
              <w:rPr>
                <w:rFonts w:ascii="Times New Roman" w:hAnsi="Times New Roman"/>
                <w:color w:val="000000"/>
                <w:szCs w:val="24"/>
              </w:rPr>
              <w:t>ārējās ūdensapgādes tīklu daļa (UKT) atbilstoši projektēšanas uzdevuma nosacījumiem;</w:t>
            </w:r>
          </w:p>
          <w:p w14:paraId="65E9404C" w14:textId="70476DE6" w:rsidR="00776D57" w:rsidRDefault="00776D57" w:rsidP="00D94214">
            <w:pPr>
              <w:numPr>
                <w:ilvl w:val="0"/>
                <w:numId w:val="1"/>
              </w:numPr>
              <w:ind w:left="1027" w:hanging="283"/>
              <w:rPr>
                <w:rFonts w:ascii="Times New Roman" w:hAnsi="Times New Roman"/>
                <w:color w:val="000000"/>
                <w:szCs w:val="24"/>
              </w:rPr>
            </w:pPr>
            <w:r w:rsidRPr="00C7593C">
              <w:rPr>
                <w:rFonts w:ascii="Times New Roman" w:hAnsi="Times New Roman"/>
                <w:color w:val="000000"/>
                <w:szCs w:val="24"/>
              </w:rPr>
              <w:t xml:space="preserve">pieturvietu </w:t>
            </w:r>
            <w:r>
              <w:rPr>
                <w:rFonts w:ascii="Times New Roman" w:hAnsi="Times New Roman"/>
                <w:color w:val="000000"/>
                <w:szCs w:val="24"/>
              </w:rPr>
              <w:t xml:space="preserve">aprīkojuma </w:t>
            </w:r>
            <w:r w:rsidRPr="00C7593C">
              <w:rPr>
                <w:rFonts w:ascii="Times New Roman" w:hAnsi="Times New Roman"/>
                <w:color w:val="000000"/>
                <w:szCs w:val="24"/>
              </w:rPr>
              <w:t>darbības nodrošināšanai nepieciešamie inženiertīkli</w:t>
            </w:r>
            <w:r>
              <w:rPr>
                <w:rFonts w:ascii="Times New Roman" w:hAnsi="Times New Roman"/>
                <w:color w:val="000000"/>
                <w:szCs w:val="24"/>
              </w:rPr>
              <w:t>,</w:t>
            </w:r>
          </w:p>
          <w:p w14:paraId="40548504" w14:textId="76DBEF55" w:rsidR="00776D57" w:rsidRPr="00C7593C" w:rsidRDefault="00776D57" w:rsidP="00D94214">
            <w:pPr>
              <w:numPr>
                <w:ilvl w:val="0"/>
                <w:numId w:val="1"/>
              </w:numPr>
              <w:ind w:left="1027" w:hanging="283"/>
              <w:rPr>
                <w:rFonts w:ascii="Times New Roman" w:hAnsi="Times New Roman"/>
                <w:color w:val="000000"/>
                <w:szCs w:val="24"/>
              </w:rPr>
            </w:pPr>
            <w:r w:rsidRPr="00C7593C">
              <w:rPr>
                <w:rFonts w:ascii="Times New Roman" w:hAnsi="Times New Roman"/>
                <w:color w:val="000000"/>
                <w:szCs w:val="24"/>
              </w:rPr>
              <w:t>inženiertīklu pārbūves vai atjaunošanas projektēšana, ja būvprojekta risinājumi skar citus inženiertīklus un inženiertīklu īpašnieks tehniskajos noteikumos ir izvirzījis šādas prasības.</w:t>
            </w:r>
          </w:p>
          <w:p w14:paraId="057FC964" w14:textId="3D579DEB" w:rsidR="00776D57" w:rsidRPr="000B0024" w:rsidRDefault="00776D57" w:rsidP="00776D57">
            <w:pPr>
              <w:pStyle w:val="ListParagraph"/>
              <w:numPr>
                <w:ilvl w:val="1"/>
                <w:numId w:val="27"/>
              </w:numPr>
              <w:ind w:left="744" w:hanging="426"/>
              <w:rPr>
                <w:rFonts w:ascii="Times New Roman" w:hAnsi="Times New Roman"/>
                <w:color w:val="000000"/>
                <w:szCs w:val="24"/>
              </w:rPr>
            </w:pPr>
            <w:r w:rsidRPr="000B0024">
              <w:rPr>
                <w:rFonts w:ascii="Times New Roman" w:hAnsi="Times New Roman"/>
                <w:color w:val="000000"/>
                <w:szCs w:val="24"/>
              </w:rPr>
              <w:t>Darbu organizācijas projekts, tajā skaitā satiksmes organizēšanas plāns būvdarbu laikā.</w:t>
            </w:r>
          </w:p>
          <w:p w14:paraId="125DBA20" w14:textId="309169B4" w:rsidR="00776D57" w:rsidRPr="00C7593C" w:rsidRDefault="00776D57" w:rsidP="00776D57">
            <w:pPr>
              <w:pStyle w:val="ListParagraph"/>
              <w:numPr>
                <w:ilvl w:val="1"/>
                <w:numId w:val="27"/>
              </w:numPr>
              <w:ind w:left="744" w:hanging="426"/>
              <w:rPr>
                <w:rFonts w:ascii="Times New Roman" w:hAnsi="Times New Roman"/>
                <w:color w:val="000000"/>
                <w:szCs w:val="24"/>
              </w:rPr>
            </w:pPr>
            <w:r w:rsidRPr="00C7593C">
              <w:rPr>
                <w:rFonts w:ascii="Times New Roman" w:hAnsi="Times New Roman"/>
                <w:color w:val="000000"/>
                <w:szCs w:val="24"/>
              </w:rPr>
              <w:t>Ekonomiskā daļa:</w:t>
            </w:r>
          </w:p>
          <w:p w14:paraId="30BA2B54" w14:textId="085483D5" w:rsidR="00776D57" w:rsidRDefault="00776D57" w:rsidP="00D94214">
            <w:pPr>
              <w:numPr>
                <w:ilvl w:val="0"/>
                <w:numId w:val="4"/>
              </w:numPr>
              <w:ind w:left="1027" w:hanging="283"/>
              <w:rPr>
                <w:rFonts w:ascii="Times New Roman" w:hAnsi="Times New Roman"/>
                <w:color w:val="000000"/>
                <w:szCs w:val="24"/>
              </w:rPr>
            </w:pPr>
            <w:r w:rsidRPr="008E550D">
              <w:rPr>
                <w:rFonts w:ascii="Times New Roman" w:hAnsi="Times New Roman"/>
                <w:color w:val="000000"/>
                <w:szCs w:val="24"/>
              </w:rPr>
              <w:t>iekārtu, konstrukciju un materiālu kopsavilkums</w:t>
            </w:r>
            <w:r w:rsidRPr="00C7593C">
              <w:rPr>
                <w:rFonts w:ascii="Times New Roman" w:hAnsi="Times New Roman"/>
                <w:color w:val="000000"/>
                <w:szCs w:val="24"/>
              </w:rPr>
              <w:t>,</w:t>
            </w:r>
          </w:p>
          <w:p w14:paraId="17FAFDE2" w14:textId="7AFB2569" w:rsidR="00776D57" w:rsidRPr="00C7593C" w:rsidRDefault="00776D57" w:rsidP="00D94214">
            <w:pPr>
              <w:numPr>
                <w:ilvl w:val="0"/>
                <w:numId w:val="4"/>
              </w:numPr>
              <w:ind w:left="1027" w:hanging="283"/>
              <w:rPr>
                <w:rFonts w:ascii="Times New Roman" w:hAnsi="Times New Roman"/>
                <w:color w:val="000000"/>
                <w:szCs w:val="24"/>
              </w:rPr>
            </w:pPr>
            <w:r w:rsidRPr="00C7593C">
              <w:rPr>
                <w:rFonts w:ascii="Times New Roman" w:hAnsi="Times New Roman"/>
                <w:color w:val="000000"/>
                <w:szCs w:val="24"/>
              </w:rPr>
              <w:t>būvdarbu daudzumu saraksts</w:t>
            </w:r>
            <w:r>
              <w:rPr>
                <w:rFonts w:ascii="Times New Roman" w:hAnsi="Times New Roman"/>
                <w:color w:val="000000"/>
                <w:szCs w:val="24"/>
              </w:rPr>
              <w:t>,</w:t>
            </w:r>
          </w:p>
          <w:p w14:paraId="6848C078" w14:textId="078144C0" w:rsidR="00776D57" w:rsidRPr="00C7593C" w:rsidRDefault="00776D57" w:rsidP="00D94214">
            <w:pPr>
              <w:numPr>
                <w:ilvl w:val="0"/>
                <w:numId w:val="4"/>
              </w:numPr>
              <w:ind w:left="1027" w:hanging="283"/>
              <w:rPr>
                <w:rFonts w:ascii="Times New Roman" w:hAnsi="Times New Roman"/>
                <w:color w:val="000000"/>
                <w:szCs w:val="24"/>
              </w:rPr>
            </w:pPr>
            <w:r w:rsidRPr="00C7593C">
              <w:rPr>
                <w:rFonts w:ascii="Times New Roman" w:hAnsi="Times New Roman"/>
                <w:color w:val="000000"/>
                <w:szCs w:val="24"/>
              </w:rPr>
              <w:t>būvdarbu daudzumu saraksts ar izmaksu aprēķinu.</w:t>
            </w:r>
          </w:p>
        </w:tc>
      </w:tr>
      <w:tr w:rsidR="00776D57" w14:paraId="6391ED60" w14:textId="77777777" w:rsidTr="5393E668">
        <w:tc>
          <w:tcPr>
            <w:tcW w:w="703" w:type="dxa"/>
          </w:tcPr>
          <w:p w14:paraId="404C4BD5" w14:textId="439CE6E7" w:rsidR="00776D57" w:rsidRPr="00C7593C" w:rsidRDefault="00776D57" w:rsidP="00776D57">
            <w:pPr>
              <w:jc w:val="center"/>
              <w:rPr>
                <w:rFonts w:ascii="Times New Roman" w:hAnsi="Times New Roman"/>
                <w:color w:val="000000"/>
                <w:szCs w:val="24"/>
              </w:rPr>
            </w:pPr>
            <w:r>
              <w:rPr>
                <w:rFonts w:ascii="Times New Roman" w:hAnsi="Times New Roman"/>
                <w:color w:val="000000"/>
                <w:szCs w:val="24"/>
              </w:rPr>
              <w:t>3.</w:t>
            </w:r>
          </w:p>
        </w:tc>
        <w:tc>
          <w:tcPr>
            <w:tcW w:w="8358" w:type="dxa"/>
            <w:gridSpan w:val="2"/>
          </w:tcPr>
          <w:p w14:paraId="4A060245" w14:textId="04AD03A9" w:rsidR="00776D57" w:rsidRPr="00C7593C" w:rsidRDefault="00776D57" w:rsidP="00776D57">
            <w:pPr>
              <w:jc w:val="both"/>
              <w:rPr>
                <w:rFonts w:ascii="Times New Roman" w:hAnsi="Times New Roman"/>
                <w:color w:val="000000"/>
                <w:szCs w:val="24"/>
              </w:rPr>
            </w:pPr>
            <w:r w:rsidRPr="004C0D17">
              <w:rPr>
                <w:rFonts w:ascii="Times New Roman" w:hAnsi="Times New Roman"/>
                <w:color w:val="000000"/>
                <w:szCs w:val="24"/>
              </w:rPr>
              <w:t xml:space="preserve">Ja būvprojekta </w:t>
            </w:r>
            <w:r>
              <w:rPr>
                <w:rFonts w:ascii="Times New Roman" w:hAnsi="Times New Roman"/>
                <w:color w:val="000000"/>
                <w:szCs w:val="24"/>
              </w:rPr>
              <w:t>i</w:t>
            </w:r>
            <w:r w:rsidRPr="004C0D17">
              <w:rPr>
                <w:rFonts w:ascii="Times New Roman" w:hAnsi="Times New Roman"/>
                <w:color w:val="000000"/>
                <w:szCs w:val="24"/>
              </w:rPr>
              <w:t>zstrādātājs uzskata, ka saturu ir lietderīgi papildināt, tad, pamatojoties uz savu profesionālo un praktisko pieredzi, papildina būvprojekta saturu</w:t>
            </w:r>
            <w:r>
              <w:rPr>
                <w:rFonts w:ascii="Times New Roman" w:hAnsi="Times New Roman"/>
                <w:color w:val="000000"/>
                <w:szCs w:val="24"/>
              </w:rPr>
              <w:t>.</w:t>
            </w:r>
          </w:p>
        </w:tc>
      </w:tr>
      <w:tr w:rsidR="00776D57" w14:paraId="5653C738" w14:textId="77777777" w:rsidTr="5393E668">
        <w:tc>
          <w:tcPr>
            <w:tcW w:w="703" w:type="dxa"/>
          </w:tcPr>
          <w:p w14:paraId="61BEF5C7" w14:textId="61065E3E" w:rsidR="00776D57" w:rsidRDefault="00776D57" w:rsidP="00776D57">
            <w:pPr>
              <w:jc w:val="center"/>
              <w:rPr>
                <w:rFonts w:ascii="Times New Roman" w:hAnsi="Times New Roman"/>
                <w:color w:val="000000"/>
                <w:szCs w:val="24"/>
              </w:rPr>
            </w:pPr>
            <w:r>
              <w:rPr>
                <w:rFonts w:ascii="Times New Roman" w:hAnsi="Times New Roman"/>
                <w:color w:val="000000"/>
                <w:szCs w:val="24"/>
              </w:rPr>
              <w:t>4.</w:t>
            </w:r>
          </w:p>
        </w:tc>
        <w:tc>
          <w:tcPr>
            <w:tcW w:w="8358" w:type="dxa"/>
            <w:gridSpan w:val="2"/>
          </w:tcPr>
          <w:p w14:paraId="75E7BD3D" w14:textId="13DAA322" w:rsidR="00776D57" w:rsidRPr="004C0D17" w:rsidRDefault="00776D57" w:rsidP="00776D57">
            <w:pPr>
              <w:jc w:val="both"/>
              <w:rPr>
                <w:rFonts w:ascii="Times New Roman" w:hAnsi="Times New Roman"/>
                <w:color w:val="000000"/>
                <w:szCs w:val="24"/>
              </w:rPr>
            </w:pPr>
            <w:r>
              <w:rPr>
                <w:rFonts w:ascii="Times New Roman" w:hAnsi="Times New Roman"/>
                <w:color w:val="000000"/>
                <w:szCs w:val="24"/>
              </w:rPr>
              <w:t>Būvprojekta izstrādātājs nodrošina, ka tehniskie risinājumi ir savstarpēji saskaņoti visās būvprojekta daļās.</w:t>
            </w:r>
            <w:r w:rsidRPr="00C11FD8">
              <w:rPr>
                <w:rFonts w:ascii="Times New Roman" w:eastAsiaTheme="minorHAnsi" w:hAnsi="Times New Roman"/>
                <w:szCs w:val="24"/>
              </w:rPr>
              <w:t xml:space="preserve"> </w:t>
            </w:r>
            <w:r>
              <w:rPr>
                <w:rFonts w:ascii="Times New Roman" w:hAnsi="Times New Roman"/>
                <w:color w:val="000000"/>
                <w:szCs w:val="24"/>
              </w:rPr>
              <w:t>Izstrādātājs</w:t>
            </w:r>
            <w:r w:rsidRPr="00C11FD8">
              <w:rPr>
                <w:rFonts w:ascii="Times New Roman" w:hAnsi="Times New Roman"/>
                <w:color w:val="000000"/>
                <w:szCs w:val="24"/>
              </w:rPr>
              <w:t xml:space="preserve"> uzņemas pilnu atbildību par būvprojekta risinājumu atbilstību spēkā esošajiem normatīv</w:t>
            </w:r>
            <w:r>
              <w:rPr>
                <w:rFonts w:ascii="Times New Roman" w:hAnsi="Times New Roman"/>
                <w:color w:val="000000"/>
                <w:szCs w:val="24"/>
              </w:rPr>
              <w:t>aj</w:t>
            </w:r>
            <w:r w:rsidRPr="00C11FD8">
              <w:rPr>
                <w:rFonts w:ascii="Times New Roman" w:hAnsi="Times New Roman"/>
                <w:color w:val="000000"/>
                <w:szCs w:val="24"/>
              </w:rPr>
              <w:t xml:space="preserve">iem aktiem un standartiem. </w:t>
            </w:r>
          </w:p>
        </w:tc>
      </w:tr>
      <w:tr w:rsidR="00776D57" w14:paraId="49BB3E57" w14:textId="77777777" w:rsidTr="5393E668">
        <w:tc>
          <w:tcPr>
            <w:tcW w:w="703" w:type="dxa"/>
          </w:tcPr>
          <w:p w14:paraId="655F54D9" w14:textId="4064D221" w:rsidR="00776D57" w:rsidRDefault="00776D57" w:rsidP="00776D57">
            <w:pPr>
              <w:jc w:val="center"/>
              <w:rPr>
                <w:rFonts w:ascii="Times New Roman" w:hAnsi="Times New Roman"/>
                <w:color w:val="000000"/>
                <w:szCs w:val="24"/>
              </w:rPr>
            </w:pPr>
            <w:r>
              <w:rPr>
                <w:rFonts w:ascii="Times New Roman" w:hAnsi="Times New Roman"/>
                <w:color w:val="000000"/>
                <w:szCs w:val="24"/>
              </w:rPr>
              <w:t>5.</w:t>
            </w:r>
          </w:p>
        </w:tc>
        <w:tc>
          <w:tcPr>
            <w:tcW w:w="8358" w:type="dxa"/>
            <w:gridSpan w:val="2"/>
          </w:tcPr>
          <w:p w14:paraId="5F834357" w14:textId="55B18CA5" w:rsidR="00776D57" w:rsidRDefault="00776D57" w:rsidP="00776D57">
            <w:pPr>
              <w:jc w:val="both"/>
              <w:rPr>
                <w:rFonts w:ascii="Times New Roman" w:hAnsi="Times New Roman"/>
                <w:color w:val="000000"/>
                <w:szCs w:val="24"/>
              </w:rPr>
            </w:pPr>
            <w:r>
              <w:rPr>
                <w:rFonts w:ascii="Times New Roman" w:hAnsi="Times New Roman"/>
                <w:color w:val="000000"/>
                <w:szCs w:val="24"/>
              </w:rPr>
              <w:t>Būvprojekta ekonomiskajā daļā j</w:t>
            </w:r>
            <w:r w:rsidRPr="009D3D6A">
              <w:rPr>
                <w:rFonts w:ascii="Times New Roman" w:hAnsi="Times New Roman"/>
                <w:color w:val="000000"/>
                <w:szCs w:val="24"/>
              </w:rPr>
              <w:t>āveido vienots būvdarbu daudzumu saraksts, norādot visus darbu veidus, kas nepieciešami Būvprojekta realizācijai. Visiem  darbu daudzumiem jābūt norādītām ar precizitāti 2 (divas) zīmes aiz komata.</w:t>
            </w:r>
          </w:p>
        </w:tc>
      </w:tr>
      <w:tr w:rsidR="00776D57" w:rsidRPr="009D1766" w14:paraId="369EA2F5" w14:textId="77777777" w:rsidTr="5393E668">
        <w:trPr>
          <w:trHeight w:val="567"/>
        </w:trPr>
        <w:tc>
          <w:tcPr>
            <w:tcW w:w="703" w:type="dxa"/>
            <w:vAlign w:val="center"/>
          </w:tcPr>
          <w:p w14:paraId="2F53725D" w14:textId="400FD02D" w:rsidR="00776D57" w:rsidRPr="009D1766" w:rsidRDefault="00776D57" w:rsidP="00776D57">
            <w:pPr>
              <w:jc w:val="center"/>
              <w:rPr>
                <w:rFonts w:ascii="Times New Roman" w:hAnsi="Times New Roman"/>
                <w:b/>
                <w:bCs/>
                <w:color w:val="000000"/>
                <w:szCs w:val="24"/>
              </w:rPr>
            </w:pPr>
            <w:r>
              <w:rPr>
                <w:rFonts w:ascii="Times New Roman" w:hAnsi="Times New Roman"/>
                <w:b/>
                <w:bCs/>
                <w:color w:val="000000"/>
                <w:szCs w:val="24"/>
              </w:rPr>
              <w:t>V</w:t>
            </w:r>
          </w:p>
        </w:tc>
        <w:tc>
          <w:tcPr>
            <w:tcW w:w="8358" w:type="dxa"/>
            <w:gridSpan w:val="2"/>
            <w:vAlign w:val="center"/>
          </w:tcPr>
          <w:p w14:paraId="3BF4BA5F" w14:textId="6BD8158C" w:rsidR="00776D57" w:rsidRPr="00634655" w:rsidRDefault="00776D57" w:rsidP="00776D57">
            <w:pPr>
              <w:rPr>
                <w:rFonts w:ascii="Times New Roman Bold" w:hAnsi="Times New Roman Bold"/>
                <w:b/>
                <w:bCs/>
                <w:smallCaps/>
                <w:color w:val="000000"/>
                <w:szCs w:val="24"/>
              </w:rPr>
            </w:pPr>
            <w:r>
              <w:rPr>
                <w:rFonts w:ascii="Times New Roman Bold" w:hAnsi="Times New Roman Bold"/>
                <w:b/>
                <w:bCs/>
                <w:smallCaps/>
                <w:color w:val="000000"/>
                <w:szCs w:val="24"/>
              </w:rPr>
              <w:t>Nosacījumi un tehniskās prasības būvprojekta risinājumu izstrādei</w:t>
            </w:r>
            <w:r w:rsidRPr="00634655">
              <w:rPr>
                <w:rFonts w:ascii="Times New Roman Bold" w:hAnsi="Times New Roman Bold"/>
                <w:b/>
                <w:bCs/>
                <w:smallCaps/>
                <w:color w:val="000000"/>
                <w:szCs w:val="24"/>
              </w:rPr>
              <w:t>.</w:t>
            </w:r>
          </w:p>
        </w:tc>
      </w:tr>
      <w:tr w:rsidR="00776D57" w14:paraId="589E437A" w14:textId="77777777" w:rsidTr="5393E668">
        <w:tc>
          <w:tcPr>
            <w:tcW w:w="703" w:type="dxa"/>
          </w:tcPr>
          <w:p w14:paraId="7EDE5FAD" w14:textId="15820B2A" w:rsidR="00776D57" w:rsidRDefault="00776D57" w:rsidP="00776D57">
            <w:pPr>
              <w:jc w:val="center"/>
              <w:rPr>
                <w:rFonts w:ascii="Times New Roman" w:hAnsi="Times New Roman"/>
                <w:color w:val="000000"/>
                <w:szCs w:val="24"/>
              </w:rPr>
            </w:pPr>
            <w:r>
              <w:rPr>
                <w:rFonts w:ascii="Times New Roman" w:hAnsi="Times New Roman"/>
                <w:color w:val="000000"/>
                <w:szCs w:val="24"/>
              </w:rPr>
              <w:t xml:space="preserve">1. </w:t>
            </w:r>
          </w:p>
        </w:tc>
        <w:tc>
          <w:tcPr>
            <w:tcW w:w="8358" w:type="dxa"/>
            <w:gridSpan w:val="2"/>
          </w:tcPr>
          <w:p w14:paraId="04783C76" w14:textId="77777777" w:rsidR="00776D57" w:rsidRPr="001D1582" w:rsidRDefault="00776D57" w:rsidP="00776D57">
            <w:pPr>
              <w:spacing w:before="120" w:after="120"/>
              <w:jc w:val="both"/>
              <w:rPr>
                <w:rFonts w:ascii="Times New Roman" w:hAnsi="Times New Roman"/>
                <w:color w:val="000000"/>
                <w:szCs w:val="24"/>
                <w:u w:val="single"/>
              </w:rPr>
            </w:pPr>
            <w:r w:rsidRPr="001D1582">
              <w:rPr>
                <w:rFonts w:ascii="Times New Roman" w:hAnsi="Times New Roman"/>
                <w:color w:val="000000"/>
                <w:szCs w:val="24"/>
                <w:u w:val="single"/>
              </w:rPr>
              <w:t>Vispārīgās prasības:</w:t>
            </w:r>
          </w:p>
          <w:p w14:paraId="028EAD99" w14:textId="2D0D6C27" w:rsidR="00776D57" w:rsidRDefault="00776D57" w:rsidP="00776D57">
            <w:pPr>
              <w:pStyle w:val="ListParagraph"/>
              <w:numPr>
                <w:ilvl w:val="1"/>
                <w:numId w:val="6"/>
              </w:numPr>
              <w:ind w:left="744" w:hanging="426"/>
              <w:jc w:val="both"/>
              <w:rPr>
                <w:rFonts w:ascii="Times New Roman" w:hAnsi="Times New Roman"/>
                <w:color w:val="000000"/>
                <w:szCs w:val="24"/>
              </w:rPr>
            </w:pPr>
            <w:r>
              <w:rPr>
                <w:rFonts w:ascii="Times New Roman" w:hAnsi="Times New Roman"/>
                <w:color w:val="000000"/>
                <w:szCs w:val="24"/>
              </w:rPr>
              <w:t xml:space="preserve">Būvprojekta izstrādē ievērot Būvniecības likuma, Aizsargjoslu likuma, </w:t>
            </w:r>
            <w:r w:rsidRPr="003D1EAD">
              <w:rPr>
                <w:rFonts w:ascii="Times New Roman" w:hAnsi="Times New Roman"/>
                <w:color w:val="000000"/>
                <w:szCs w:val="24"/>
              </w:rPr>
              <w:t xml:space="preserve">Ministru kabineta </w:t>
            </w:r>
            <w:r>
              <w:rPr>
                <w:rFonts w:ascii="Times New Roman" w:hAnsi="Times New Roman"/>
                <w:color w:val="000000"/>
                <w:szCs w:val="24"/>
              </w:rPr>
              <w:t>19</w:t>
            </w:r>
            <w:r w:rsidRPr="003D1EAD">
              <w:rPr>
                <w:rFonts w:ascii="Times New Roman" w:hAnsi="Times New Roman"/>
                <w:color w:val="000000"/>
                <w:szCs w:val="24"/>
              </w:rPr>
              <w:t>.08.2014. noteikum</w:t>
            </w:r>
            <w:r>
              <w:rPr>
                <w:rFonts w:ascii="Times New Roman" w:hAnsi="Times New Roman"/>
                <w:color w:val="000000"/>
                <w:szCs w:val="24"/>
              </w:rPr>
              <w:t>u</w:t>
            </w:r>
            <w:r w:rsidRPr="003D1EAD">
              <w:rPr>
                <w:rFonts w:ascii="Times New Roman" w:hAnsi="Times New Roman"/>
                <w:color w:val="000000"/>
                <w:szCs w:val="24"/>
              </w:rPr>
              <w:t xml:space="preserve"> Nr.500 </w:t>
            </w:r>
            <w:r>
              <w:rPr>
                <w:rFonts w:ascii="Times New Roman" w:hAnsi="Times New Roman"/>
                <w:color w:val="000000"/>
                <w:szCs w:val="24"/>
              </w:rPr>
              <w:t>“</w:t>
            </w:r>
            <w:r w:rsidRPr="003D1EAD">
              <w:rPr>
                <w:rFonts w:ascii="Times New Roman" w:hAnsi="Times New Roman"/>
                <w:color w:val="000000"/>
                <w:szCs w:val="24"/>
              </w:rPr>
              <w:t>Vispārīgie būvnoteikumi”</w:t>
            </w:r>
            <w:r>
              <w:rPr>
                <w:rFonts w:ascii="Times New Roman" w:hAnsi="Times New Roman"/>
                <w:color w:val="000000"/>
                <w:szCs w:val="24"/>
              </w:rPr>
              <w:t>,</w:t>
            </w:r>
            <w:r w:rsidRPr="00D947E1">
              <w:rPr>
                <w:rFonts w:ascii="Times New Roman" w:hAnsi="Times New Roman"/>
                <w:szCs w:val="24"/>
              </w:rPr>
              <w:t xml:space="preserve"> </w:t>
            </w:r>
            <w:r w:rsidRPr="00D947E1">
              <w:rPr>
                <w:rFonts w:ascii="Times New Roman" w:hAnsi="Times New Roman"/>
                <w:color w:val="000000"/>
                <w:szCs w:val="24"/>
              </w:rPr>
              <w:t>Ministru kabineta 30.09.2014. noteikum</w:t>
            </w:r>
            <w:r>
              <w:rPr>
                <w:rFonts w:ascii="Times New Roman" w:hAnsi="Times New Roman"/>
                <w:color w:val="000000"/>
                <w:szCs w:val="24"/>
              </w:rPr>
              <w:t>u</w:t>
            </w:r>
            <w:r w:rsidRPr="00D947E1">
              <w:rPr>
                <w:rFonts w:ascii="Times New Roman" w:hAnsi="Times New Roman"/>
                <w:color w:val="000000"/>
                <w:szCs w:val="24"/>
              </w:rPr>
              <w:t xml:space="preserve"> Nr.574 </w:t>
            </w:r>
            <w:r>
              <w:rPr>
                <w:rFonts w:ascii="Times New Roman" w:hAnsi="Times New Roman"/>
                <w:color w:val="000000"/>
                <w:szCs w:val="24"/>
              </w:rPr>
              <w:t>“</w:t>
            </w:r>
            <w:r w:rsidRPr="00D947E1">
              <w:rPr>
                <w:rFonts w:ascii="Times New Roman" w:hAnsi="Times New Roman"/>
                <w:color w:val="000000"/>
                <w:szCs w:val="24"/>
              </w:rPr>
              <w:t xml:space="preserve">Noteikumi par Latvijas būvnormatīvu LBN 008-14 </w:t>
            </w:r>
            <w:r>
              <w:rPr>
                <w:rFonts w:ascii="Times New Roman" w:hAnsi="Times New Roman"/>
                <w:color w:val="000000"/>
                <w:szCs w:val="24"/>
              </w:rPr>
              <w:t>“</w:t>
            </w:r>
            <w:r w:rsidRPr="00D947E1">
              <w:rPr>
                <w:rFonts w:ascii="Times New Roman" w:hAnsi="Times New Roman"/>
                <w:color w:val="000000"/>
                <w:szCs w:val="24"/>
              </w:rPr>
              <w:t>Inženiertīklu izvietojums</w:t>
            </w:r>
            <w:r>
              <w:rPr>
                <w:rFonts w:ascii="Times New Roman" w:hAnsi="Times New Roman"/>
                <w:color w:val="000000"/>
                <w:szCs w:val="24"/>
              </w:rPr>
              <w:t>”</w:t>
            </w:r>
            <w:r w:rsidRPr="00D947E1">
              <w:rPr>
                <w:rFonts w:ascii="Times New Roman" w:hAnsi="Times New Roman"/>
                <w:color w:val="000000"/>
                <w:szCs w:val="24"/>
              </w:rPr>
              <w:t>”</w:t>
            </w:r>
            <w:r>
              <w:rPr>
                <w:rFonts w:ascii="Times New Roman" w:hAnsi="Times New Roman"/>
                <w:color w:val="000000"/>
                <w:szCs w:val="24"/>
              </w:rPr>
              <w:t xml:space="preserve">, </w:t>
            </w:r>
            <w:r w:rsidRPr="00CC672F">
              <w:rPr>
                <w:rFonts w:ascii="Times New Roman" w:hAnsi="Times New Roman"/>
                <w:color w:val="000000"/>
                <w:szCs w:val="24"/>
              </w:rPr>
              <w:t>Ministru kabineta 24.04.2012. noteikum</w:t>
            </w:r>
            <w:r>
              <w:rPr>
                <w:rFonts w:ascii="Times New Roman" w:hAnsi="Times New Roman"/>
                <w:color w:val="000000"/>
                <w:szCs w:val="24"/>
              </w:rPr>
              <w:t>u</w:t>
            </w:r>
            <w:r w:rsidRPr="00CC672F">
              <w:rPr>
                <w:rFonts w:ascii="Times New Roman" w:hAnsi="Times New Roman"/>
                <w:color w:val="000000"/>
                <w:szCs w:val="24"/>
              </w:rPr>
              <w:t xml:space="preserve"> Nr.281 </w:t>
            </w:r>
            <w:r>
              <w:rPr>
                <w:rFonts w:ascii="Times New Roman" w:hAnsi="Times New Roman"/>
                <w:color w:val="000000"/>
                <w:szCs w:val="24"/>
              </w:rPr>
              <w:t>“</w:t>
            </w:r>
            <w:r w:rsidRPr="00CC672F">
              <w:rPr>
                <w:rFonts w:ascii="Times New Roman" w:hAnsi="Times New Roman"/>
                <w:color w:val="000000"/>
                <w:szCs w:val="24"/>
              </w:rPr>
              <w:t>Augstas detalizācijas topogrāfiskās informācijas un tās centrālās datu bāzes noteikumi”</w:t>
            </w:r>
            <w:r>
              <w:rPr>
                <w:rFonts w:ascii="Times New Roman" w:hAnsi="Times New Roman"/>
                <w:color w:val="000000"/>
                <w:szCs w:val="24"/>
              </w:rPr>
              <w:t xml:space="preserve">, </w:t>
            </w:r>
            <w:r w:rsidRPr="00D35A30">
              <w:rPr>
                <w:rFonts w:ascii="Times New Roman" w:hAnsi="Times New Roman"/>
                <w:color w:val="000000"/>
                <w:szCs w:val="24"/>
              </w:rPr>
              <w:t xml:space="preserve">Rīgas domes </w:t>
            </w:r>
            <w:r>
              <w:rPr>
                <w:rFonts w:ascii="Times New Roman" w:hAnsi="Times New Roman"/>
                <w:color w:val="000000"/>
                <w:szCs w:val="24"/>
              </w:rPr>
              <w:t>28.12.2000.</w:t>
            </w:r>
            <w:r w:rsidRPr="00D35A30">
              <w:rPr>
                <w:rFonts w:ascii="Times New Roman" w:hAnsi="Times New Roman"/>
                <w:color w:val="000000"/>
                <w:szCs w:val="24"/>
              </w:rPr>
              <w:t xml:space="preserve"> </w:t>
            </w:r>
            <w:r w:rsidRPr="00D35A30">
              <w:rPr>
                <w:rFonts w:ascii="Times New Roman" w:hAnsi="Times New Roman"/>
                <w:color w:val="000000"/>
                <w:szCs w:val="24"/>
              </w:rPr>
              <w:lastRenderedPageBreak/>
              <w:t>saisto</w:t>
            </w:r>
            <w:r>
              <w:rPr>
                <w:rFonts w:ascii="Times New Roman" w:hAnsi="Times New Roman"/>
                <w:color w:val="000000"/>
                <w:szCs w:val="24"/>
              </w:rPr>
              <w:t>šo</w:t>
            </w:r>
            <w:r w:rsidRPr="00D35A30">
              <w:rPr>
                <w:rFonts w:ascii="Times New Roman" w:hAnsi="Times New Roman"/>
                <w:color w:val="000000"/>
                <w:szCs w:val="24"/>
              </w:rPr>
              <w:t xml:space="preserve"> noteikum</w:t>
            </w:r>
            <w:r>
              <w:rPr>
                <w:rFonts w:ascii="Times New Roman" w:hAnsi="Times New Roman"/>
                <w:color w:val="000000"/>
                <w:szCs w:val="24"/>
              </w:rPr>
              <w:t>u</w:t>
            </w:r>
            <w:r w:rsidRPr="00D35A30">
              <w:rPr>
                <w:rFonts w:ascii="Times New Roman" w:hAnsi="Times New Roman"/>
                <w:color w:val="000000"/>
                <w:szCs w:val="24"/>
              </w:rPr>
              <w:t xml:space="preserve"> Nr.106 “Rīgas transporta būvju aizsardzības noteikumi”</w:t>
            </w:r>
            <w:r>
              <w:rPr>
                <w:rFonts w:ascii="Times New Roman" w:hAnsi="Times New Roman"/>
                <w:color w:val="000000"/>
                <w:szCs w:val="24"/>
              </w:rPr>
              <w:t xml:space="preserve"> un citu spēkā esošo normatīvo aktu prasības.</w:t>
            </w:r>
          </w:p>
          <w:p w14:paraId="7D950C97" w14:textId="5C429D05" w:rsidR="00776D57" w:rsidRDefault="00776D57" w:rsidP="00776D57">
            <w:pPr>
              <w:pStyle w:val="ListParagraph"/>
              <w:numPr>
                <w:ilvl w:val="1"/>
                <w:numId w:val="6"/>
              </w:numPr>
              <w:ind w:left="744" w:hanging="426"/>
              <w:jc w:val="both"/>
              <w:rPr>
                <w:rFonts w:ascii="Times New Roman" w:hAnsi="Times New Roman"/>
                <w:color w:val="000000"/>
                <w:szCs w:val="24"/>
              </w:rPr>
            </w:pPr>
            <w:r w:rsidRPr="00C72E48">
              <w:rPr>
                <w:rFonts w:ascii="Times New Roman" w:hAnsi="Times New Roman"/>
                <w:color w:val="000000"/>
                <w:szCs w:val="24"/>
              </w:rPr>
              <w:t>Būvprojekta risinājumiem jānodrošina nepārtraukta elektriskā sabiedriskā transporta kustība, kontakttīkla elektroapgāde un vilces apakšstaciju darbība visā būvprojekta realizācijas laikā</w:t>
            </w:r>
            <w:r>
              <w:rPr>
                <w:rFonts w:ascii="Times New Roman" w:hAnsi="Times New Roman"/>
                <w:color w:val="000000"/>
                <w:szCs w:val="24"/>
              </w:rPr>
              <w:t>.</w:t>
            </w:r>
          </w:p>
          <w:p w14:paraId="1290DE78" w14:textId="77777777" w:rsidR="00776D57" w:rsidRDefault="00776D57" w:rsidP="00776D57">
            <w:pPr>
              <w:pStyle w:val="ListParagraph"/>
              <w:numPr>
                <w:ilvl w:val="1"/>
                <w:numId w:val="6"/>
              </w:numPr>
              <w:ind w:left="744" w:hanging="426"/>
              <w:jc w:val="both"/>
              <w:rPr>
                <w:rFonts w:ascii="Times New Roman" w:hAnsi="Times New Roman"/>
                <w:color w:val="000000"/>
                <w:szCs w:val="24"/>
              </w:rPr>
            </w:pPr>
            <w:r w:rsidRPr="00A51EC6">
              <w:rPr>
                <w:rFonts w:ascii="Times New Roman" w:hAnsi="Times New Roman"/>
                <w:color w:val="000000"/>
                <w:szCs w:val="24"/>
              </w:rPr>
              <w:t xml:space="preserve">Būvprojekta risinājumu izstrādē ņemt vērā RP SIA “Rīgas satiksme” Tehniskās ekspluatācijas noteikumos (TEN) noteiktās prasības. </w:t>
            </w:r>
          </w:p>
          <w:p w14:paraId="40204D05" w14:textId="3E990850" w:rsidR="00776D57" w:rsidRPr="00B541CB" w:rsidRDefault="00776D57" w:rsidP="00B541CB">
            <w:pPr>
              <w:pStyle w:val="ListParagraph"/>
              <w:numPr>
                <w:ilvl w:val="1"/>
                <w:numId w:val="6"/>
              </w:numPr>
              <w:ind w:left="744" w:hanging="426"/>
              <w:jc w:val="both"/>
              <w:rPr>
                <w:rFonts w:ascii="Times New Roman" w:hAnsi="Times New Roman"/>
                <w:color w:val="000000"/>
                <w:szCs w:val="24"/>
              </w:rPr>
            </w:pPr>
            <w:r w:rsidRPr="007730B7">
              <w:rPr>
                <w:rFonts w:ascii="Times New Roman" w:hAnsi="Times New Roman"/>
                <w:color w:val="000000"/>
                <w:szCs w:val="24"/>
              </w:rPr>
              <w:t>Izstrādājot risinājumus ārējās elektroapgādes tīklu un ar to saistīto infrastruktūras objektu izbūvei, ņemt vērā uzņēmuma “TENT-T” 30.11.20</w:t>
            </w:r>
            <w:r w:rsidR="001C3BD0">
              <w:rPr>
                <w:rFonts w:ascii="Times New Roman" w:hAnsi="Times New Roman"/>
                <w:color w:val="000000"/>
                <w:szCs w:val="24"/>
              </w:rPr>
              <w:t>18.</w:t>
            </w:r>
            <w:r w:rsidRPr="007730B7">
              <w:rPr>
                <w:rFonts w:ascii="Times New Roman" w:hAnsi="Times New Roman"/>
                <w:color w:val="000000"/>
                <w:szCs w:val="24"/>
              </w:rPr>
              <w:t xml:space="preserve"> izstrādātajā tehniskajā dokumentācijā “</w:t>
            </w:r>
            <w:proofErr w:type="spellStart"/>
            <w:r w:rsidRPr="007730B7">
              <w:rPr>
                <w:rFonts w:ascii="Times New Roman" w:hAnsi="Times New Roman"/>
                <w:color w:val="000000"/>
                <w:szCs w:val="24"/>
              </w:rPr>
              <w:t>Реконструкция</w:t>
            </w:r>
            <w:proofErr w:type="spellEnd"/>
            <w:r w:rsidRPr="007730B7">
              <w:rPr>
                <w:rFonts w:ascii="Times New Roman" w:hAnsi="Times New Roman"/>
                <w:color w:val="000000"/>
                <w:szCs w:val="24"/>
              </w:rPr>
              <w:t xml:space="preserve"> и </w:t>
            </w:r>
            <w:proofErr w:type="spellStart"/>
            <w:r w:rsidRPr="007730B7">
              <w:rPr>
                <w:rFonts w:ascii="Times New Roman" w:hAnsi="Times New Roman"/>
                <w:color w:val="000000"/>
                <w:szCs w:val="24"/>
              </w:rPr>
              <w:t>развитие</w:t>
            </w:r>
            <w:proofErr w:type="spellEnd"/>
            <w:r w:rsidRPr="007730B7">
              <w:rPr>
                <w:rFonts w:ascii="Times New Roman" w:hAnsi="Times New Roman"/>
                <w:color w:val="000000"/>
                <w:szCs w:val="24"/>
              </w:rPr>
              <w:t xml:space="preserve"> </w:t>
            </w:r>
            <w:proofErr w:type="spellStart"/>
            <w:r w:rsidRPr="007730B7">
              <w:rPr>
                <w:rFonts w:ascii="Times New Roman" w:hAnsi="Times New Roman"/>
                <w:color w:val="000000"/>
                <w:szCs w:val="24"/>
              </w:rPr>
              <w:t>инфраструктуры</w:t>
            </w:r>
            <w:proofErr w:type="spellEnd"/>
            <w:r w:rsidRPr="007730B7">
              <w:rPr>
                <w:rFonts w:ascii="Times New Roman" w:hAnsi="Times New Roman"/>
                <w:color w:val="000000"/>
                <w:szCs w:val="24"/>
              </w:rPr>
              <w:t xml:space="preserve"> </w:t>
            </w:r>
            <w:proofErr w:type="spellStart"/>
            <w:r w:rsidRPr="007730B7">
              <w:rPr>
                <w:rFonts w:ascii="Times New Roman" w:hAnsi="Times New Roman"/>
                <w:color w:val="000000"/>
                <w:szCs w:val="24"/>
              </w:rPr>
              <w:t>системы</w:t>
            </w:r>
            <w:proofErr w:type="spellEnd"/>
            <w:r w:rsidRPr="007730B7">
              <w:rPr>
                <w:rFonts w:ascii="Times New Roman" w:hAnsi="Times New Roman"/>
                <w:color w:val="000000"/>
                <w:szCs w:val="24"/>
              </w:rPr>
              <w:t xml:space="preserve"> </w:t>
            </w:r>
            <w:proofErr w:type="spellStart"/>
            <w:r w:rsidRPr="007730B7">
              <w:rPr>
                <w:rFonts w:ascii="Times New Roman" w:hAnsi="Times New Roman"/>
                <w:color w:val="000000"/>
                <w:szCs w:val="24"/>
              </w:rPr>
              <w:t>электроснабжения</w:t>
            </w:r>
            <w:proofErr w:type="spellEnd"/>
            <w:r w:rsidRPr="007730B7">
              <w:rPr>
                <w:rFonts w:ascii="Times New Roman" w:hAnsi="Times New Roman"/>
                <w:color w:val="000000"/>
                <w:szCs w:val="24"/>
              </w:rPr>
              <w:t xml:space="preserve"> </w:t>
            </w:r>
            <w:proofErr w:type="spellStart"/>
            <w:r w:rsidRPr="007730B7">
              <w:rPr>
                <w:rFonts w:ascii="Times New Roman" w:hAnsi="Times New Roman"/>
                <w:color w:val="000000"/>
                <w:szCs w:val="24"/>
              </w:rPr>
              <w:t>Рижской</w:t>
            </w:r>
            <w:proofErr w:type="spellEnd"/>
            <w:r w:rsidRPr="007730B7">
              <w:rPr>
                <w:rFonts w:ascii="Times New Roman" w:hAnsi="Times New Roman"/>
                <w:color w:val="000000"/>
                <w:szCs w:val="24"/>
              </w:rPr>
              <w:t xml:space="preserve"> </w:t>
            </w:r>
            <w:proofErr w:type="spellStart"/>
            <w:r w:rsidRPr="007730B7">
              <w:rPr>
                <w:rFonts w:ascii="Times New Roman" w:hAnsi="Times New Roman"/>
                <w:color w:val="000000"/>
                <w:szCs w:val="24"/>
              </w:rPr>
              <w:t>трамвайной</w:t>
            </w:r>
            <w:proofErr w:type="spellEnd"/>
            <w:r w:rsidRPr="007730B7">
              <w:rPr>
                <w:rFonts w:ascii="Times New Roman" w:hAnsi="Times New Roman"/>
                <w:color w:val="000000"/>
                <w:szCs w:val="24"/>
              </w:rPr>
              <w:t xml:space="preserve"> </w:t>
            </w:r>
            <w:proofErr w:type="spellStart"/>
            <w:r w:rsidRPr="007730B7">
              <w:rPr>
                <w:rFonts w:ascii="Times New Roman" w:hAnsi="Times New Roman"/>
                <w:color w:val="000000"/>
                <w:szCs w:val="24"/>
              </w:rPr>
              <w:t>линии</w:t>
            </w:r>
            <w:proofErr w:type="spellEnd"/>
            <w:r w:rsidRPr="007730B7">
              <w:rPr>
                <w:rFonts w:ascii="Times New Roman" w:hAnsi="Times New Roman"/>
                <w:color w:val="000000"/>
                <w:szCs w:val="24"/>
              </w:rPr>
              <w:t xml:space="preserve"> № </w:t>
            </w:r>
            <w:r>
              <w:rPr>
                <w:rFonts w:ascii="Times New Roman" w:hAnsi="Times New Roman"/>
                <w:color w:val="000000"/>
                <w:szCs w:val="24"/>
              </w:rPr>
              <w:t>1</w:t>
            </w:r>
            <w:r w:rsidRPr="007730B7">
              <w:rPr>
                <w:rFonts w:ascii="Times New Roman" w:hAnsi="Times New Roman"/>
                <w:color w:val="000000"/>
                <w:szCs w:val="24"/>
              </w:rPr>
              <w:t xml:space="preserve">” (“Rīgas </w:t>
            </w:r>
            <w:r>
              <w:rPr>
                <w:rFonts w:ascii="Times New Roman" w:hAnsi="Times New Roman"/>
                <w:color w:val="000000"/>
                <w:szCs w:val="24"/>
              </w:rPr>
              <w:t>1</w:t>
            </w:r>
            <w:r w:rsidRPr="007730B7">
              <w:rPr>
                <w:rFonts w:ascii="Times New Roman" w:hAnsi="Times New Roman"/>
                <w:color w:val="000000"/>
                <w:szCs w:val="24"/>
              </w:rPr>
              <w:t xml:space="preserve">.tramvaju līnijas elektroapgādes sistēmas infrastruktūras pārbūve un attīstība”) veiktos aprēķinus un piedāvātos tehniskos risinājumus, </w:t>
            </w:r>
            <w:r>
              <w:rPr>
                <w:rFonts w:ascii="Times New Roman" w:hAnsi="Times New Roman"/>
                <w:color w:val="000000"/>
                <w:szCs w:val="24"/>
              </w:rPr>
              <w:t>kas attiecas uz projekta robežām, un Pasūtītāja izstrādātas kontakttīkla elektroapgādes shēmas</w:t>
            </w:r>
            <w:r w:rsidR="00CC234A">
              <w:rPr>
                <w:rFonts w:ascii="Times New Roman" w:hAnsi="Times New Roman"/>
                <w:color w:val="000000"/>
                <w:szCs w:val="24"/>
              </w:rPr>
              <w:t xml:space="preserve">, </w:t>
            </w:r>
            <w:r w:rsidRPr="007730B7">
              <w:rPr>
                <w:rFonts w:ascii="Times New Roman" w:hAnsi="Times New Roman"/>
                <w:color w:val="000000"/>
                <w:szCs w:val="24"/>
              </w:rPr>
              <w:t>kas paredz kontakttīkla barošanas spēku kabeļu līnijas izveidošanu gar sliežu ceļu visā maršruta posma garumā</w:t>
            </w:r>
            <w:r>
              <w:rPr>
                <w:rFonts w:ascii="Times New Roman" w:hAnsi="Times New Roman"/>
                <w:color w:val="000000"/>
                <w:szCs w:val="24"/>
              </w:rPr>
              <w:t xml:space="preserve">, </w:t>
            </w:r>
            <w:r w:rsidRPr="007730B7">
              <w:rPr>
                <w:rFonts w:ascii="Times New Roman" w:hAnsi="Times New Roman"/>
                <w:color w:val="000000"/>
                <w:szCs w:val="24"/>
              </w:rPr>
              <w:t>ar barošanas atzariem līdz vilces apakšstacij</w:t>
            </w:r>
            <w:r>
              <w:rPr>
                <w:rFonts w:ascii="Times New Roman" w:hAnsi="Times New Roman"/>
                <w:color w:val="000000"/>
                <w:szCs w:val="24"/>
              </w:rPr>
              <w:t>ai</w:t>
            </w:r>
            <w:r w:rsidRPr="007730B7">
              <w:rPr>
                <w:rFonts w:ascii="Times New Roman" w:hAnsi="Times New Roman"/>
                <w:color w:val="000000"/>
                <w:szCs w:val="24"/>
              </w:rPr>
              <w:t xml:space="preserve">. </w:t>
            </w:r>
            <w:r>
              <w:rPr>
                <w:rFonts w:ascii="Times New Roman" w:hAnsi="Times New Roman"/>
                <w:color w:val="000000"/>
                <w:szCs w:val="24"/>
              </w:rPr>
              <w:t>Ņemot vērā to, ka u</w:t>
            </w:r>
            <w:r w:rsidRPr="007730B7">
              <w:rPr>
                <w:rFonts w:ascii="Times New Roman" w:hAnsi="Times New Roman"/>
                <w:color w:val="000000"/>
                <w:szCs w:val="24"/>
              </w:rPr>
              <w:t xml:space="preserve">zņēmuma “TENT-T” tehniskā dokumentācija izstrādāta uz situācijas plāna, </w:t>
            </w:r>
            <w:r>
              <w:rPr>
                <w:rFonts w:ascii="Times New Roman" w:hAnsi="Times New Roman"/>
                <w:color w:val="000000"/>
                <w:szCs w:val="24"/>
              </w:rPr>
              <w:t>kurā nav ietverts citu</w:t>
            </w:r>
            <w:r w:rsidRPr="007730B7">
              <w:rPr>
                <w:rFonts w:ascii="Times New Roman" w:hAnsi="Times New Roman"/>
                <w:color w:val="000000"/>
                <w:szCs w:val="24"/>
              </w:rPr>
              <w:t xml:space="preserve"> inženier</w:t>
            </w:r>
            <w:r>
              <w:rPr>
                <w:rFonts w:ascii="Times New Roman" w:hAnsi="Times New Roman"/>
                <w:color w:val="000000"/>
                <w:szCs w:val="24"/>
              </w:rPr>
              <w:t xml:space="preserve">tīklu </w:t>
            </w:r>
            <w:r w:rsidRPr="007730B7">
              <w:rPr>
                <w:rFonts w:ascii="Times New Roman" w:hAnsi="Times New Roman"/>
                <w:color w:val="000000"/>
                <w:szCs w:val="24"/>
              </w:rPr>
              <w:t>izvietojum</w:t>
            </w:r>
            <w:r>
              <w:rPr>
                <w:rFonts w:ascii="Times New Roman" w:hAnsi="Times New Roman"/>
                <w:color w:val="000000"/>
                <w:szCs w:val="24"/>
              </w:rPr>
              <w:t>s</w:t>
            </w:r>
            <w:r w:rsidRPr="007730B7">
              <w:rPr>
                <w:rFonts w:ascii="Times New Roman" w:hAnsi="Times New Roman"/>
                <w:color w:val="000000"/>
                <w:szCs w:val="24"/>
              </w:rPr>
              <w:t xml:space="preserve">, </w:t>
            </w:r>
            <w:r>
              <w:rPr>
                <w:rFonts w:ascii="Times New Roman" w:hAnsi="Times New Roman"/>
                <w:color w:val="000000"/>
                <w:szCs w:val="24"/>
              </w:rPr>
              <w:t>b</w:t>
            </w:r>
            <w:r w:rsidRPr="007730B7">
              <w:rPr>
                <w:rFonts w:ascii="Times New Roman" w:hAnsi="Times New Roman"/>
                <w:color w:val="000000"/>
                <w:szCs w:val="24"/>
              </w:rPr>
              <w:t xml:space="preserve">ūvprojekta izstrādē pēc iespējas jāievēro minētās rekomendācijas, vienlaikus ievērojot normatīvajos aktos noteiktās prasības </w:t>
            </w:r>
            <w:r>
              <w:rPr>
                <w:rFonts w:ascii="Times New Roman" w:hAnsi="Times New Roman"/>
                <w:color w:val="000000"/>
                <w:szCs w:val="24"/>
              </w:rPr>
              <w:t xml:space="preserve">attālumam starp inženiertīkliem, kā arī </w:t>
            </w:r>
            <w:r w:rsidRPr="007730B7">
              <w:rPr>
                <w:rFonts w:ascii="Times New Roman" w:hAnsi="Times New Roman"/>
                <w:color w:val="000000"/>
                <w:szCs w:val="24"/>
              </w:rPr>
              <w:t xml:space="preserve">citu inženiertīklu valdītāju izsniegtos tehniskos </w:t>
            </w:r>
            <w:r>
              <w:rPr>
                <w:rFonts w:ascii="Times New Roman" w:hAnsi="Times New Roman"/>
                <w:color w:val="000000"/>
                <w:szCs w:val="24"/>
              </w:rPr>
              <w:t xml:space="preserve">un speciālos </w:t>
            </w:r>
            <w:r w:rsidRPr="007730B7">
              <w:rPr>
                <w:rFonts w:ascii="Times New Roman" w:hAnsi="Times New Roman"/>
                <w:color w:val="000000"/>
                <w:szCs w:val="24"/>
              </w:rPr>
              <w:t>noteikumus</w:t>
            </w:r>
            <w:r>
              <w:rPr>
                <w:rFonts w:ascii="Times New Roman" w:hAnsi="Times New Roman"/>
                <w:color w:val="000000"/>
                <w:szCs w:val="24"/>
              </w:rPr>
              <w:t>.</w:t>
            </w:r>
          </w:p>
          <w:p w14:paraId="7346F72B" w14:textId="5FF3A678" w:rsidR="00776D57" w:rsidRPr="00004BAC" w:rsidRDefault="00776D57" w:rsidP="00776D57">
            <w:pPr>
              <w:pStyle w:val="ListParagraph"/>
              <w:numPr>
                <w:ilvl w:val="1"/>
                <w:numId w:val="6"/>
              </w:numPr>
              <w:ind w:left="744" w:hanging="426"/>
              <w:jc w:val="both"/>
              <w:rPr>
                <w:rFonts w:ascii="Times New Roman" w:hAnsi="Times New Roman"/>
                <w:color w:val="000000"/>
                <w:szCs w:val="24"/>
              </w:rPr>
            </w:pPr>
            <w:r w:rsidRPr="00A51EC6">
              <w:rPr>
                <w:rFonts w:ascii="Times New Roman" w:hAnsi="Times New Roman"/>
                <w:color w:val="000000"/>
                <w:szCs w:val="24"/>
              </w:rPr>
              <w:t>Visus konstruktīvos risinājumus</w:t>
            </w:r>
            <w:r>
              <w:rPr>
                <w:rFonts w:ascii="Times New Roman" w:hAnsi="Times New Roman"/>
                <w:color w:val="000000"/>
                <w:szCs w:val="24"/>
              </w:rPr>
              <w:t>, tajā skaitā</w:t>
            </w:r>
            <w:r w:rsidRPr="00A51EC6">
              <w:rPr>
                <w:rFonts w:ascii="Times New Roman" w:hAnsi="Times New Roman"/>
                <w:color w:val="000000"/>
                <w:szCs w:val="24"/>
              </w:rPr>
              <w:t xml:space="preserve"> </w:t>
            </w:r>
            <w:r>
              <w:rPr>
                <w:rFonts w:ascii="Times New Roman" w:hAnsi="Times New Roman"/>
                <w:color w:val="000000"/>
                <w:szCs w:val="24"/>
              </w:rPr>
              <w:t>īpaši sarežģītus inženiertīklu izbūves risinājumus un mezglus, un</w:t>
            </w:r>
            <w:r w:rsidRPr="00A51EC6">
              <w:rPr>
                <w:rFonts w:ascii="Times New Roman" w:hAnsi="Times New Roman"/>
                <w:color w:val="000000"/>
                <w:szCs w:val="24"/>
              </w:rPr>
              <w:t xml:space="preserve"> to realizācijā izmantojamos materiālus un izstrādājumus</w:t>
            </w:r>
            <w:r>
              <w:rPr>
                <w:rFonts w:ascii="Times New Roman" w:hAnsi="Times New Roman"/>
                <w:color w:val="000000"/>
                <w:szCs w:val="24"/>
              </w:rPr>
              <w:t>, kā arī projektēšanas gaitā veiktās izmaiņas</w:t>
            </w:r>
            <w:r w:rsidRPr="00A51EC6">
              <w:rPr>
                <w:rFonts w:ascii="Times New Roman" w:hAnsi="Times New Roman"/>
                <w:color w:val="000000"/>
                <w:szCs w:val="24"/>
              </w:rPr>
              <w:t xml:space="preserve"> saskaņot ar Pasūtītāju.</w:t>
            </w:r>
          </w:p>
          <w:p w14:paraId="678446D5" w14:textId="4FEFD4F8" w:rsidR="00776D57" w:rsidRPr="005F5339" w:rsidRDefault="00776D57" w:rsidP="00776D57">
            <w:pPr>
              <w:pStyle w:val="ListParagraph"/>
              <w:numPr>
                <w:ilvl w:val="1"/>
                <w:numId w:val="6"/>
              </w:numPr>
              <w:ind w:left="744" w:hanging="426"/>
              <w:jc w:val="both"/>
              <w:rPr>
                <w:rFonts w:ascii="Times New Roman" w:hAnsi="Times New Roman"/>
                <w:color w:val="000000"/>
                <w:szCs w:val="24"/>
              </w:rPr>
            </w:pPr>
            <w:r>
              <w:rPr>
                <w:rFonts w:ascii="Times New Roman" w:hAnsi="Times New Roman"/>
                <w:color w:val="000000"/>
                <w:szCs w:val="24"/>
              </w:rPr>
              <w:t>Inženiertīklu</w:t>
            </w:r>
            <w:r w:rsidRPr="000058F8">
              <w:rPr>
                <w:rFonts w:ascii="Times New Roman" w:hAnsi="Times New Roman"/>
                <w:color w:val="000000"/>
                <w:szCs w:val="24"/>
              </w:rPr>
              <w:t xml:space="preserve"> izvietojumu projektēt ielu sarkano līniju robežās. </w:t>
            </w:r>
            <w:r>
              <w:rPr>
                <w:rFonts w:ascii="Times New Roman" w:hAnsi="Times New Roman"/>
                <w:color w:val="000000"/>
                <w:szCs w:val="24"/>
              </w:rPr>
              <w:t>Informēt Pasūtītāju par gadījumiem</w:t>
            </w:r>
            <w:r w:rsidRPr="00745EE3">
              <w:rPr>
                <w:rFonts w:ascii="Times New Roman" w:hAnsi="Times New Roman"/>
                <w:color w:val="000000"/>
                <w:szCs w:val="24"/>
              </w:rPr>
              <w:t xml:space="preserve">, kad inženiertīklu izvietošana ārpus sarkanajām līnijām ir absolūti nepieciešama, </w:t>
            </w:r>
            <w:r>
              <w:rPr>
                <w:rFonts w:ascii="Times New Roman" w:hAnsi="Times New Roman"/>
                <w:color w:val="000000"/>
                <w:szCs w:val="24"/>
              </w:rPr>
              <w:t xml:space="preserve">un </w:t>
            </w:r>
            <w:r w:rsidRPr="00745EE3">
              <w:rPr>
                <w:rFonts w:ascii="Times New Roman" w:hAnsi="Times New Roman"/>
                <w:color w:val="000000"/>
                <w:szCs w:val="24"/>
              </w:rPr>
              <w:t>būvprojekta risinājumus saskaņot ar zemesgabalu īpašniekiem normatīvajos aktos noteiktajā kārtībā.</w:t>
            </w:r>
          </w:p>
        </w:tc>
      </w:tr>
      <w:tr w:rsidR="00776D57" w14:paraId="016E3691" w14:textId="77777777" w:rsidTr="5393E668">
        <w:tc>
          <w:tcPr>
            <w:tcW w:w="703" w:type="dxa"/>
          </w:tcPr>
          <w:p w14:paraId="4A8F80F4" w14:textId="60935C33" w:rsidR="00776D57" w:rsidRDefault="00776D57" w:rsidP="00776D57">
            <w:pPr>
              <w:jc w:val="center"/>
              <w:rPr>
                <w:rFonts w:ascii="Times New Roman" w:hAnsi="Times New Roman"/>
                <w:color w:val="000000"/>
                <w:szCs w:val="24"/>
              </w:rPr>
            </w:pPr>
            <w:r>
              <w:rPr>
                <w:rFonts w:ascii="Times New Roman" w:hAnsi="Times New Roman"/>
                <w:color w:val="000000"/>
                <w:szCs w:val="24"/>
              </w:rPr>
              <w:lastRenderedPageBreak/>
              <w:t>2.</w:t>
            </w:r>
          </w:p>
        </w:tc>
        <w:tc>
          <w:tcPr>
            <w:tcW w:w="8358" w:type="dxa"/>
            <w:gridSpan w:val="2"/>
          </w:tcPr>
          <w:p w14:paraId="2BE6E204" w14:textId="7F36A440" w:rsidR="00776D57" w:rsidRPr="001D1582" w:rsidRDefault="00776D57" w:rsidP="00776D57">
            <w:pPr>
              <w:spacing w:before="120" w:after="120"/>
              <w:jc w:val="both"/>
              <w:rPr>
                <w:rFonts w:ascii="Times New Roman" w:hAnsi="Times New Roman"/>
                <w:color w:val="000000"/>
                <w:szCs w:val="24"/>
                <w:u w:val="single"/>
              </w:rPr>
            </w:pPr>
            <w:r w:rsidRPr="001D1582">
              <w:rPr>
                <w:rFonts w:ascii="Times New Roman" w:hAnsi="Times New Roman"/>
                <w:color w:val="000000"/>
                <w:szCs w:val="24"/>
                <w:u w:val="single"/>
              </w:rPr>
              <w:t>Ārējās elektroapgādes tīklu (ELT) – līdzstrāvas barojošo 600V kabeļu projektēšana:</w:t>
            </w:r>
          </w:p>
          <w:p w14:paraId="085F5305" w14:textId="43F2D237" w:rsidR="00541FD5" w:rsidRPr="007C6F86" w:rsidRDefault="005776FE" w:rsidP="007C6F86">
            <w:pPr>
              <w:pStyle w:val="ListParagraph"/>
              <w:numPr>
                <w:ilvl w:val="1"/>
                <w:numId w:val="7"/>
              </w:numPr>
              <w:jc w:val="both"/>
              <w:rPr>
                <w:rFonts w:ascii="Times New Roman" w:hAnsi="Times New Roman"/>
                <w:color w:val="000000"/>
                <w:szCs w:val="24"/>
              </w:rPr>
            </w:pPr>
            <w:r>
              <w:rPr>
                <w:rFonts w:ascii="Times New Roman" w:hAnsi="Times New Roman"/>
                <w:szCs w:val="24"/>
              </w:rPr>
              <w:t>attiecīgajam tramvaju maršruta posmam</w:t>
            </w:r>
            <w:r w:rsidRPr="008C67D0">
              <w:rPr>
                <w:rFonts w:ascii="Times New Roman" w:hAnsi="Times New Roman"/>
                <w:szCs w:val="24"/>
              </w:rPr>
              <w:t xml:space="preserve"> </w:t>
            </w:r>
            <w:r w:rsidR="00276914" w:rsidRPr="008C67D0">
              <w:rPr>
                <w:rFonts w:ascii="Times New Roman" w:hAnsi="Times New Roman"/>
                <w:szCs w:val="24"/>
              </w:rPr>
              <w:t>veikt barošanas posmu elektrotehniskos aprēķinus</w:t>
            </w:r>
            <w:r w:rsidR="00276914">
              <w:rPr>
                <w:rFonts w:ascii="Times New Roman" w:hAnsi="Times New Roman"/>
                <w:szCs w:val="24"/>
              </w:rPr>
              <w:t xml:space="preserve"> </w:t>
            </w:r>
            <w:r>
              <w:rPr>
                <w:rFonts w:ascii="Times New Roman" w:hAnsi="Times New Roman"/>
                <w:szCs w:val="24"/>
              </w:rPr>
              <w:t>(</w:t>
            </w:r>
            <w:r w:rsidRPr="005776FE">
              <w:rPr>
                <w:rFonts w:ascii="Times New Roman" w:hAnsi="Times New Roman"/>
                <w:szCs w:val="24"/>
              </w:rPr>
              <w:t>strāvu un sprieguma kritum</w:t>
            </w:r>
            <w:r w:rsidR="00541FD5">
              <w:rPr>
                <w:rFonts w:ascii="Times New Roman" w:hAnsi="Times New Roman"/>
                <w:szCs w:val="24"/>
              </w:rPr>
              <w:t>i</w:t>
            </w:r>
            <w:r w:rsidRPr="005776FE">
              <w:rPr>
                <w:rFonts w:ascii="Times New Roman" w:hAnsi="Times New Roman"/>
                <w:szCs w:val="24"/>
              </w:rPr>
              <w:t>, īsslēguma strāvas</w:t>
            </w:r>
            <w:r>
              <w:rPr>
                <w:rFonts w:ascii="Times New Roman" w:hAnsi="Times New Roman"/>
                <w:szCs w:val="24"/>
              </w:rPr>
              <w:t>), aprēķin</w:t>
            </w:r>
            <w:r w:rsidR="00541FD5">
              <w:rPr>
                <w:rFonts w:ascii="Times New Roman" w:hAnsi="Times New Roman"/>
                <w:szCs w:val="24"/>
              </w:rPr>
              <w:t>u metodē</w:t>
            </w:r>
            <w:r>
              <w:rPr>
                <w:rFonts w:ascii="Times New Roman" w:hAnsi="Times New Roman"/>
                <w:szCs w:val="24"/>
              </w:rPr>
              <w:t xml:space="preserve"> pielietojot uzņēmuma “TENT-T” </w:t>
            </w:r>
            <w:r w:rsidR="00EE02A8">
              <w:rPr>
                <w:rFonts w:ascii="Times New Roman" w:hAnsi="Times New Roman"/>
                <w:szCs w:val="24"/>
              </w:rPr>
              <w:t xml:space="preserve">tehniskajā dokumentācijā </w:t>
            </w:r>
            <w:r w:rsidR="00541FD5">
              <w:rPr>
                <w:rFonts w:ascii="Times New Roman" w:hAnsi="Times New Roman"/>
                <w:szCs w:val="24"/>
              </w:rPr>
              <w:t>izmantotos algoritmus</w:t>
            </w:r>
            <w:r w:rsidR="00776D57">
              <w:rPr>
                <w:rFonts w:ascii="Times New Roman" w:hAnsi="Times New Roman"/>
                <w:color w:val="000000"/>
                <w:szCs w:val="24"/>
              </w:rPr>
              <w:t>;</w:t>
            </w:r>
            <w:r w:rsidR="00776D57" w:rsidRPr="00133CB6">
              <w:rPr>
                <w:rFonts w:ascii="Times New Roman" w:hAnsi="Times New Roman"/>
                <w:color w:val="000000"/>
                <w:szCs w:val="24"/>
              </w:rPr>
              <w:t xml:space="preserve"> </w:t>
            </w:r>
          </w:p>
          <w:p w14:paraId="6EDAE6FE" w14:textId="1CD683D5" w:rsidR="00276914" w:rsidRPr="00133CB6" w:rsidRDefault="00276914" w:rsidP="00776D57">
            <w:pPr>
              <w:pStyle w:val="ListParagraph"/>
              <w:numPr>
                <w:ilvl w:val="1"/>
                <w:numId w:val="7"/>
              </w:numPr>
              <w:jc w:val="both"/>
              <w:rPr>
                <w:rFonts w:ascii="Times New Roman" w:hAnsi="Times New Roman"/>
                <w:color w:val="000000"/>
                <w:szCs w:val="24"/>
              </w:rPr>
            </w:pPr>
            <w:r w:rsidRPr="00133CB6">
              <w:rPr>
                <w:rFonts w:ascii="Times New Roman" w:hAnsi="Times New Roman"/>
                <w:color w:val="000000"/>
                <w:szCs w:val="24"/>
              </w:rPr>
              <w:t xml:space="preserve">kabeļu trases projektēt no </w:t>
            </w:r>
            <w:proofErr w:type="spellStart"/>
            <w:r w:rsidRPr="00133CB6">
              <w:rPr>
                <w:rFonts w:ascii="Times New Roman" w:hAnsi="Times New Roman"/>
                <w:color w:val="000000"/>
                <w:szCs w:val="24"/>
              </w:rPr>
              <w:t>pieslēguma</w:t>
            </w:r>
            <w:proofErr w:type="spellEnd"/>
            <w:r w:rsidRPr="00133CB6">
              <w:rPr>
                <w:rFonts w:ascii="Times New Roman" w:hAnsi="Times New Roman"/>
                <w:color w:val="000000"/>
                <w:szCs w:val="24"/>
              </w:rPr>
              <w:t xml:space="preserve"> vietām vilces apakšstacij</w:t>
            </w:r>
            <w:r>
              <w:rPr>
                <w:rFonts w:ascii="Times New Roman" w:hAnsi="Times New Roman"/>
                <w:color w:val="000000"/>
                <w:szCs w:val="24"/>
              </w:rPr>
              <w:t>as</w:t>
            </w:r>
            <w:r w:rsidRPr="00133CB6">
              <w:rPr>
                <w:rFonts w:ascii="Times New Roman" w:hAnsi="Times New Roman"/>
                <w:color w:val="000000"/>
                <w:szCs w:val="24"/>
              </w:rPr>
              <w:t xml:space="preserve"> ēkā līdz kontakttīklam un sliežu ceļiem</w:t>
            </w:r>
            <w:r w:rsidR="007C6F86">
              <w:rPr>
                <w:rFonts w:ascii="Times New Roman" w:hAnsi="Times New Roman"/>
                <w:color w:val="000000"/>
                <w:szCs w:val="24"/>
              </w:rPr>
              <w:t xml:space="preserve">, kā arī </w:t>
            </w:r>
            <w:r w:rsidR="007C6F86">
              <w:rPr>
                <w:rFonts w:ascii="Times New Roman" w:hAnsi="Times New Roman"/>
                <w:szCs w:val="24"/>
              </w:rPr>
              <w:t>i</w:t>
            </w:r>
            <w:r w:rsidR="007C6F86" w:rsidRPr="008C67D0">
              <w:rPr>
                <w:rFonts w:ascii="Times New Roman" w:hAnsi="Times New Roman"/>
                <w:szCs w:val="24"/>
              </w:rPr>
              <w:t>zstrādāt projektējamā barošanas posma savienojumus ar blakus esošajiem barošanas posmiem Slokas ielā un Jūrmalas gatvē</w:t>
            </w:r>
            <w:r w:rsidR="007C6F86">
              <w:rPr>
                <w:rFonts w:ascii="Times New Roman" w:hAnsi="Times New Roman"/>
                <w:szCs w:val="24"/>
              </w:rPr>
              <w:t>;</w:t>
            </w:r>
          </w:p>
          <w:p w14:paraId="2753781B" w14:textId="42610E91" w:rsidR="00776D57" w:rsidRPr="00133CB6" w:rsidRDefault="00776D57" w:rsidP="00776D57">
            <w:pPr>
              <w:pStyle w:val="ListParagraph"/>
              <w:numPr>
                <w:ilvl w:val="1"/>
                <w:numId w:val="7"/>
              </w:numPr>
              <w:jc w:val="both"/>
              <w:rPr>
                <w:rFonts w:ascii="Times New Roman" w:hAnsi="Times New Roman"/>
                <w:color w:val="000000"/>
                <w:szCs w:val="24"/>
              </w:rPr>
            </w:pPr>
            <w:r>
              <w:rPr>
                <w:rFonts w:ascii="Times New Roman" w:hAnsi="Times New Roman"/>
                <w:color w:val="000000"/>
                <w:szCs w:val="24"/>
              </w:rPr>
              <w:t>k</w:t>
            </w:r>
            <w:r w:rsidRPr="00133CB6">
              <w:rPr>
                <w:rFonts w:ascii="Times New Roman" w:hAnsi="Times New Roman"/>
                <w:color w:val="000000"/>
                <w:szCs w:val="24"/>
              </w:rPr>
              <w:t>abeļu pievienojumus pie kontakttīkla un sliedēm veidot caur sadales kastēs izvietotiem slēdžu atdalītājiem, kuru komutācijas shēmai jānodrošina arī blakus posmu elektroapgāde</w:t>
            </w:r>
            <w:r>
              <w:rPr>
                <w:rFonts w:ascii="Times New Roman" w:hAnsi="Times New Roman"/>
                <w:color w:val="000000"/>
                <w:szCs w:val="24"/>
              </w:rPr>
              <w:t>s</w:t>
            </w:r>
            <w:r w:rsidRPr="00133CB6">
              <w:rPr>
                <w:rFonts w:ascii="Times New Roman" w:hAnsi="Times New Roman"/>
                <w:color w:val="000000"/>
                <w:szCs w:val="24"/>
              </w:rPr>
              <w:t xml:space="preserve"> iespējas</w:t>
            </w:r>
            <w:r>
              <w:rPr>
                <w:rFonts w:ascii="Times New Roman" w:hAnsi="Times New Roman"/>
                <w:color w:val="000000"/>
                <w:szCs w:val="24"/>
              </w:rPr>
              <w:t>;</w:t>
            </w:r>
          </w:p>
          <w:p w14:paraId="48336E5D" w14:textId="2B803842" w:rsidR="00776D57" w:rsidRPr="00133CB6" w:rsidRDefault="00776D57" w:rsidP="00776D57">
            <w:pPr>
              <w:pStyle w:val="ListParagraph"/>
              <w:numPr>
                <w:ilvl w:val="1"/>
                <w:numId w:val="7"/>
              </w:numPr>
              <w:jc w:val="both"/>
              <w:rPr>
                <w:rFonts w:ascii="Times New Roman" w:hAnsi="Times New Roman"/>
                <w:color w:val="000000"/>
                <w:szCs w:val="24"/>
              </w:rPr>
            </w:pPr>
            <w:r w:rsidRPr="00133CB6">
              <w:rPr>
                <w:rFonts w:ascii="Times New Roman" w:hAnsi="Times New Roman"/>
                <w:color w:val="000000"/>
                <w:szCs w:val="24"/>
              </w:rPr>
              <w:t>zem ietvēm un zaļajās zonās kabeļu guldīšanu projektēt 0,7 m dziļumā, zem brauktuvēm 1,0 m dziļumā</w:t>
            </w:r>
            <w:r>
              <w:rPr>
                <w:rFonts w:ascii="Times New Roman" w:hAnsi="Times New Roman"/>
                <w:color w:val="000000"/>
                <w:szCs w:val="24"/>
              </w:rPr>
              <w:t>;</w:t>
            </w:r>
            <w:r w:rsidRPr="00133CB6">
              <w:rPr>
                <w:rFonts w:ascii="Times New Roman" w:hAnsi="Times New Roman"/>
                <w:color w:val="000000"/>
                <w:szCs w:val="24"/>
              </w:rPr>
              <w:t xml:space="preserve"> </w:t>
            </w:r>
          </w:p>
          <w:p w14:paraId="781DB55B" w14:textId="6D223875" w:rsidR="00776D57" w:rsidRPr="00133CB6" w:rsidRDefault="00776D57" w:rsidP="00776D57">
            <w:pPr>
              <w:pStyle w:val="ListParagraph"/>
              <w:numPr>
                <w:ilvl w:val="1"/>
                <w:numId w:val="7"/>
              </w:numPr>
              <w:jc w:val="both"/>
              <w:rPr>
                <w:rFonts w:ascii="Times New Roman" w:hAnsi="Times New Roman"/>
                <w:color w:val="000000"/>
                <w:szCs w:val="24"/>
              </w:rPr>
            </w:pPr>
            <w:r>
              <w:rPr>
                <w:rFonts w:ascii="Times New Roman" w:hAnsi="Times New Roman"/>
                <w:color w:val="000000"/>
                <w:szCs w:val="24"/>
              </w:rPr>
              <w:t>m</w:t>
            </w:r>
            <w:r w:rsidRPr="00133CB6">
              <w:rPr>
                <w:rFonts w:ascii="Times New Roman" w:hAnsi="Times New Roman"/>
                <w:color w:val="000000"/>
                <w:szCs w:val="24"/>
              </w:rPr>
              <w:t xml:space="preserve">aģistrālo kabeļu līnijām un atzariem uz slēdžu kastēm un vilces apakšstacijām izmantot 3kV Al 1x1000mm2 tipa kabeļus. Minimālais daudzums vienā tranšejā ir 4 šādi kabeļi (2 “+” un 2 “-“ kabeļi).  Kabeļu pievienojumus kontakttīklam un sliedēm realizēt ar </w:t>
            </w:r>
            <w:proofErr w:type="spellStart"/>
            <w:r w:rsidRPr="00133CB6">
              <w:rPr>
                <w:rFonts w:ascii="Times New Roman" w:hAnsi="Times New Roman"/>
                <w:color w:val="000000"/>
                <w:szCs w:val="24"/>
              </w:rPr>
              <w:t>Cu</w:t>
            </w:r>
            <w:proofErr w:type="spellEnd"/>
            <w:r w:rsidRPr="00133CB6">
              <w:rPr>
                <w:rFonts w:ascii="Times New Roman" w:hAnsi="Times New Roman"/>
                <w:color w:val="000000"/>
                <w:szCs w:val="24"/>
              </w:rPr>
              <w:t xml:space="preserve"> 1x300 mm2 tipa kabeļiem. Papildus paredzēt </w:t>
            </w:r>
            <w:proofErr w:type="spellStart"/>
            <w:r w:rsidRPr="00133CB6">
              <w:rPr>
                <w:rFonts w:ascii="Times New Roman" w:hAnsi="Times New Roman"/>
                <w:color w:val="000000"/>
                <w:szCs w:val="24"/>
              </w:rPr>
              <w:t>starpsliežu</w:t>
            </w:r>
            <w:proofErr w:type="spellEnd"/>
            <w:r w:rsidRPr="00133CB6">
              <w:rPr>
                <w:rFonts w:ascii="Times New Roman" w:hAnsi="Times New Roman"/>
                <w:color w:val="000000"/>
                <w:szCs w:val="24"/>
              </w:rPr>
              <w:t xml:space="preserve"> savienojuma punktus, to savienojumu ar sliedēm paredzot speciālās pievienojuma sliežu kastēs</w:t>
            </w:r>
            <w:r>
              <w:rPr>
                <w:rFonts w:ascii="Times New Roman" w:hAnsi="Times New Roman"/>
                <w:color w:val="000000"/>
                <w:szCs w:val="24"/>
              </w:rPr>
              <w:t>;</w:t>
            </w:r>
          </w:p>
          <w:p w14:paraId="26C36084" w14:textId="7052E540" w:rsidR="00776D57" w:rsidRPr="00133CB6" w:rsidRDefault="00776D57" w:rsidP="00776D57">
            <w:pPr>
              <w:pStyle w:val="ListParagraph"/>
              <w:numPr>
                <w:ilvl w:val="1"/>
                <w:numId w:val="7"/>
              </w:numPr>
              <w:jc w:val="both"/>
              <w:rPr>
                <w:rFonts w:ascii="Times New Roman" w:hAnsi="Times New Roman"/>
                <w:color w:val="000000"/>
                <w:szCs w:val="24"/>
              </w:rPr>
            </w:pPr>
            <w:r>
              <w:rPr>
                <w:rFonts w:ascii="Times New Roman" w:hAnsi="Times New Roman"/>
                <w:color w:val="000000"/>
                <w:szCs w:val="24"/>
              </w:rPr>
              <w:t>p</w:t>
            </w:r>
            <w:r w:rsidRPr="00133CB6">
              <w:rPr>
                <w:rFonts w:ascii="Times New Roman" w:hAnsi="Times New Roman"/>
                <w:color w:val="000000"/>
                <w:szCs w:val="24"/>
              </w:rPr>
              <w:t>aredzēt iespējami mazāk kabeļu savienojuma uzmavu skaitu, maksimāli lietderīgi izmantojot rūpnieciskos kabeļu garumus</w:t>
            </w:r>
            <w:r>
              <w:rPr>
                <w:rFonts w:ascii="Times New Roman" w:hAnsi="Times New Roman"/>
                <w:color w:val="000000"/>
                <w:szCs w:val="24"/>
              </w:rPr>
              <w:t>;</w:t>
            </w:r>
          </w:p>
          <w:p w14:paraId="305A768E" w14:textId="08772369" w:rsidR="00776D57" w:rsidRPr="00133CB6" w:rsidRDefault="00776D57" w:rsidP="00776D57">
            <w:pPr>
              <w:pStyle w:val="ListParagraph"/>
              <w:numPr>
                <w:ilvl w:val="1"/>
                <w:numId w:val="7"/>
              </w:numPr>
              <w:jc w:val="both"/>
              <w:rPr>
                <w:rFonts w:ascii="Times New Roman" w:hAnsi="Times New Roman"/>
                <w:color w:val="000000"/>
                <w:szCs w:val="24"/>
              </w:rPr>
            </w:pPr>
            <w:r>
              <w:rPr>
                <w:rFonts w:ascii="Times New Roman" w:hAnsi="Times New Roman"/>
                <w:color w:val="000000"/>
                <w:szCs w:val="24"/>
              </w:rPr>
              <w:lastRenderedPageBreak/>
              <w:t>i</w:t>
            </w:r>
            <w:r w:rsidRPr="00133CB6">
              <w:rPr>
                <w:rFonts w:ascii="Times New Roman" w:hAnsi="Times New Roman"/>
                <w:color w:val="000000"/>
                <w:szCs w:val="24"/>
              </w:rPr>
              <w:t xml:space="preserve">zvēlēto iekārtu, kabeļu apdares un saistīto materiālu nomenklatūru un izbūves risinājumus projektēšanas gaitā nepieciešams saskaņot ar Pasūtītāju; </w:t>
            </w:r>
          </w:p>
          <w:p w14:paraId="1982EDD2" w14:textId="1813D644" w:rsidR="00776D57" w:rsidRPr="00133CB6" w:rsidRDefault="00776D57" w:rsidP="00776D57">
            <w:pPr>
              <w:pStyle w:val="ListParagraph"/>
              <w:numPr>
                <w:ilvl w:val="1"/>
                <w:numId w:val="7"/>
              </w:numPr>
              <w:jc w:val="both"/>
              <w:rPr>
                <w:rFonts w:ascii="Times New Roman" w:hAnsi="Times New Roman"/>
                <w:color w:val="000000"/>
                <w:szCs w:val="24"/>
              </w:rPr>
            </w:pPr>
            <w:proofErr w:type="spellStart"/>
            <w:r>
              <w:rPr>
                <w:rFonts w:ascii="Times New Roman" w:hAnsi="Times New Roman"/>
                <w:color w:val="000000"/>
                <w:szCs w:val="24"/>
              </w:rPr>
              <w:t>j</w:t>
            </w:r>
            <w:r w:rsidRPr="00133CB6">
              <w:rPr>
                <w:rFonts w:ascii="Times New Roman" w:hAnsi="Times New Roman"/>
                <w:color w:val="000000"/>
                <w:szCs w:val="24"/>
              </w:rPr>
              <w:t>aunizbūvējamo</w:t>
            </w:r>
            <w:proofErr w:type="spellEnd"/>
            <w:r w:rsidRPr="00133CB6">
              <w:rPr>
                <w:rFonts w:ascii="Times New Roman" w:hAnsi="Times New Roman"/>
                <w:color w:val="000000"/>
                <w:szCs w:val="24"/>
              </w:rPr>
              <w:t xml:space="preserve"> kabeļu pārejām pār šķēršļiem un šķērsojumiem ar citām inženierkomunikācijām jābūt izstrādātiem līniju trašu šķērsprofiliem, atbilstošā mērogā</w:t>
            </w:r>
            <w:r>
              <w:rPr>
                <w:rFonts w:ascii="Times New Roman" w:hAnsi="Times New Roman"/>
                <w:color w:val="000000"/>
                <w:szCs w:val="24"/>
              </w:rPr>
              <w:t>;</w:t>
            </w:r>
          </w:p>
          <w:p w14:paraId="4EEA48A9" w14:textId="7D4334C3" w:rsidR="00776D57" w:rsidRPr="00133CB6" w:rsidRDefault="00776D57" w:rsidP="007A1766">
            <w:pPr>
              <w:pStyle w:val="ListParagraph"/>
              <w:numPr>
                <w:ilvl w:val="1"/>
                <w:numId w:val="7"/>
              </w:numPr>
              <w:ind w:left="885" w:hanging="567"/>
              <w:jc w:val="both"/>
              <w:rPr>
                <w:rFonts w:ascii="Times New Roman" w:hAnsi="Times New Roman"/>
                <w:color w:val="000000"/>
                <w:szCs w:val="24"/>
              </w:rPr>
            </w:pPr>
            <w:r>
              <w:rPr>
                <w:rFonts w:ascii="Times New Roman" w:hAnsi="Times New Roman"/>
                <w:color w:val="000000"/>
                <w:szCs w:val="24"/>
              </w:rPr>
              <w:t>k</w:t>
            </w:r>
            <w:r w:rsidRPr="00133CB6">
              <w:rPr>
                <w:rFonts w:ascii="Times New Roman" w:hAnsi="Times New Roman"/>
                <w:color w:val="000000"/>
                <w:szCs w:val="24"/>
              </w:rPr>
              <w:t xml:space="preserve">abeļus trasē izvietot atbilstošās 110 -125 mm PE tipa caurulēs visā kabeļu garumā. Kabeļu </w:t>
            </w:r>
            <w:proofErr w:type="spellStart"/>
            <w:r w:rsidRPr="00133CB6">
              <w:rPr>
                <w:rFonts w:ascii="Times New Roman" w:hAnsi="Times New Roman"/>
                <w:color w:val="000000"/>
                <w:szCs w:val="24"/>
              </w:rPr>
              <w:t>izvadus</w:t>
            </w:r>
            <w:proofErr w:type="spellEnd"/>
            <w:r w:rsidRPr="00133CB6">
              <w:rPr>
                <w:rFonts w:ascii="Times New Roman" w:hAnsi="Times New Roman"/>
                <w:color w:val="000000"/>
                <w:szCs w:val="24"/>
              </w:rPr>
              <w:t xml:space="preserve"> no atdalītāju slēdžu kastēm uz kontakttīklu paredzēt aizsargāt ar metāla cauruļvadiem vai </w:t>
            </w:r>
            <w:proofErr w:type="spellStart"/>
            <w:r w:rsidRPr="00133CB6">
              <w:rPr>
                <w:rFonts w:ascii="Times New Roman" w:hAnsi="Times New Roman"/>
                <w:color w:val="000000"/>
                <w:szCs w:val="24"/>
              </w:rPr>
              <w:t>gofrām</w:t>
            </w:r>
            <w:proofErr w:type="spellEnd"/>
            <w:r>
              <w:rPr>
                <w:rFonts w:ascii="Times New Roman" w:hAnsi="Times New Roman"/>
                <w:color w:val="000000"/>
                <w:szCs w:val="24"/>
              </w:rPr>
              <w:t>;</w:t>
            </w:r>
            <w:r w:rsidRPr="00133CB6">
              <w:rPr>
                <w:rFonts w:ascii="Times New Roman" w:hAnsi="Times New Roman"/>
                <w:color w:val="000000"/>
                <w:szCs w:val="24"/>
              </w:rPr>
              <w:t xml:space="preserve">   </w:t>
            </w:r>
          </w:p>
          <w:p w14:paraId="4C1FF7B2" w14:textId="7F3A24CB" w:rsidR="00776D57" w:rsidRPr="00F355FC" w:rsidRDefault="0096420C" w:rsidP="007A1766">
            <w:pPr>
              <w:pStyle w:val="ListParagraph"/>
              <w:numPr>
                <w:ilvl w:val="1"/>
                <w:numId w:val="7"/>
              </w:numPr>
              <w:ind w:left="885" w:hanging="567"/>
              <w:jc w:val="both"/>
              <w:rPr>
                <w:rFonts w:ascii="Times New Roman" w:hAnsi="Times New Roman"/>
                <w:color w:val="000000"/>
                <w:szCs w:val="24"/>
              </w:rPr>
            </w:pPr>
            <w:r>
              <w:rPr>
                <w:rFonts w:ascii="Times New Roman" w:hAnsi="Times New Roman"/>
                <w:color w:val="000000"/>
                <w:szCs w:val="24"/>
              </w:rPr>
              <w:t>j</w:t>
            </w:r>
            <w:r w:rsidR="00776D57" w:rsidRPr="00133CB6">
              <w:rPr>
                <w:rFonts w:ascii="Times New Roman" w:hAnsi="Times New Roman"/>
                <w:color w:val="000000"/>
                <w:szCs w:val="24"/>
              </w:rPr>
              <w:t>a projektēšanas gaitā rodas nepieciešamība ieviest ievērojamas atkāpes no uzņēmuma “TENT-T” tehniskās dokumentācijas rekomendācijām, tās nepieciešams pamatot un saskaņot ar Pasūtīt</w:t>
            </w:r>
            <w:r w:rsidR="00776D57">
              <w:rPr>
                <w:rFonts w:ascii="Times New Roman" w:hAnsi="Times New Roman"/>
                <w:color w:val="000000"/>
                <w:szCs w:val="24"/>
              </w:rPr>
              <w:t>ā</w:t>
            </w:r>
            <w:r w:rsidR="00776D57" w:rsidRPr="00133CB6">
              <w:rPr>
                <w:rFonts w:ascii="Times New Roman" w:hAnsi="Times New Roman"/>
                <w:color w:val="000000"/>
                <w:szCs w:val="24"/>
              </w:rPr>
              <w:t>ju</w:t>
            </w:r>
            <w:r w:rsidR="00776D57" w:rsidRPr="0074318E">
              <w:rPr>
                <w:rFonts w:ascii="Times New Roman" w:hAnsi="Times New Roman"/>
                <w:color w:val="000000"/>
                <w:szCs w:val="24"/>
              </w:rPr>
              <w:t>.</w:t>
            </w:r>
          </w:p>
        </w:tc>
      </w:tr>
      <w:tr w:rsidR="00776D57" w14:paraId="6A556818" w14:textId="77777777" w:rsidTr="5393E668">
        <w:tc>
          <w:tcPr>
            <w:tcW w:w="703" w:type="dxa"/>
          </w:tcPr>
          <w:p w14:paraId="7C30166A" w14:textId="1BB502B7" w:rsidR="00776D57" w:rsidRDefault="00776D57" w:rsidP="00776D57">
            <w:pPr>
              <w:jc w:val="center"/>
              <w:rPr>
                <w:rFonts w:ascii="Times New Roman" w:hAnsi="Times New Roman"/>
                <w:color w:val="000000"/>
                <w:szCs w:val="24"/>
              </w:rPr>
            </w:pPr>
            <w:r>
              <w:rPr>
                <w:rFonts w:ascii="Times New Roman" w:hAnsi="Times New Roman"/>
                <w:color w:val="000000"/>
                <w:szCs w:val="24"/>
              </w:rPr>
              <w:lastRenderedPageBreak/>
              <w:t>3.</w:t>
            </w:r>
          </w:p>
        </w:tc>
        <w:tc>
          <w:tcPr>
            <w:tcW w:w="8358" w:type="dxa"/>
            <w:gridSpan w:val="2"/>
          </w:tcPr>
          <w:p w14:paraId="544A4BE2" w14:textId="32B37F95" w:rsidR="00776D57" w:rsidRPr="001D1582" w:rsidRDefault="00776D57" w:rsidP="00776D57">
            <w:pPr>
              <w:spacing w:before="120" w:after="120"/>
              <w:jc w:val="both"/>
              <w:rPr>
                <w:rFonts w:ascii="Times New Roman" w:hAnsi="Times New Roman"/>
                <w:color w:val="000000"/>
                <w:szCs w:val="24"/>
                <w:u w:val="single"/>
              </w:rPr>
            </w:pPr>
            <w:r w:rsidRPr="001D1582">
              <w:rPr>
                <w:rFonts w:ascii="Times New Roman" w:hAnsi="Times New Roman"/>
                <w:color w:val="000000"/>
                <w:szCs w:val="24"/>
                <w:u w:val="single"/>
              </w:rPr>
              <w:t>Ārējās elektroapgādes tīklu (ELT</w:t>
            </w:r>
            <w:r>
              <w:rPr>
                <w:rFonts w:ascii="Times New Roman" w:hAnsi="Times New Roman"/>
                <w:color w:val="000000"/>
                <w:szCs w:val="24"/>
                <w:u w:val="single"/>
              </w:rPr>
              <w:t>-TKT</w:t>
            </w:r>
            <w:r w:rsidRPr="001D1582">
              <w:rPr>
                <w:rFonts w:ascii="Times New Roman" w:hAnsi="Times New Roman"/>
                <w:color w:val="000000"/>
                <w:szCs w:val="24"/>
                <w:u w:val="single"/>
              </w:rPr>
              <w:t>) – tramvaju kontakttīkla konstrukciju projektēšana:</w:t>
            </w:r>
          </w:p>
          <w:p w14:paraId="7D500D6B" w14:textId="15C1B03A" w:rsidR="00776D57" w:rsidRDefault="00776D57" w:rsidP="00776D57">
            <w:pPr>
              <w:pStyle w:val="ListParagraph"/>
              <w:numPr>
                <w:ilvl w:val="1"/>
                <w:numId w:val="8"/>
              </w:numPr>
              <w:jc w:val="both"/>
              <w:rPr>
                <w:rFonts w:ascii="Times New Roman" w:hAnsi="Times New Roman"/>
                <w:color w:val="000000"/>
                <w:szCs w:val="24"/>
              </w:rPr>
            </w:pPr>
            <w:r w:rsidRPr="00CD4573">
              <w:rPr>
                <w:rFonts w:ascii="Times New Roman" w:hAnsi="Times New Roman"/>
                <w:color w:val="000000"/>
                <w:szCs w:val="24"/>
              </w:rPr>
              <w:t xml:space="preserve">paredzēt cinkotu </w:t>
            </w:r>
            <w:proofErr w:type="spellStart"/>
            <w:r w:rsidRPr="00CD4573">
              <w:rPr>
                <w:rFonts w:ascii="Times New Roman" w:hAnsi="Times New Roman"/>
                <w:color w:val="000000"/>
                <w:szCs w:val="24"/>
              </w:rPr>
              <w:t>cauruļtipa</w:t>
            </w:r>
            <w:proofErr w:type="spellEnd"/>
            <w:r w:rsidRPr="00CD4573">
              <w:rPr>
                <w:rFonts w:ascii="Times New Roman" w:hAnsi="Times New Roman"/>
                <w:color w:val="000000"/>
                <w:szCs w:val="24"/>
              </w:rPr>
              <w:t xml:space="preserve"> balstu</w:t>
            </w:r>
            <w:r>
              <w:rPr>
                <w:rFonts w:ascii="Times New Roman" w:hAnsi="Times New Roman"/>
                <w:color w:val="000000"/>
                <w:szCs w:val="24"/>
              </w:rPr>
              <w:t xml:space="preserve"> izmantošanu</w:t>
            </w:r>
            <w:r w:rsidRPr="00CD4573">
              <w:rPr>
                <w:rFonts w:ascii="Times New Roman" w:hAnsi="Times New Roman"/>
                <w:color w:val="000000"/>
                <w:szCs w:val="24"/>
              </w:rPr>
              <w:t xml:space="preserve">, tos izbūvējot uz </w:t>
            </w:r>
            <w:proofErr w:type="spellStart"/>
            <w:r w:rsidRPr="00CD4573">
              <w:rPr>
                <w:rFonts w:ascii="Times New Roman" w:hAnsi="Times New Roman"/>
                <w:color w:val="000000"/>
                <w:szCs w:val="24"/>
              </w:rPr>
              <w:t>mikropāļu</w:t>
            </w:r>
            <w:proofErr w:type="spellEnd"/>
            <w:r w:rsidRPr="00CD4573">
              <w:rPr>
                <w:rFonts w:ascii="Times New Roman" w:hAnsi="Times New Roman"/>
                <w:color w:val="000000"/>
                <w:szCs w:val="24"/>
              </w:rPr>
              <w:t xml:space="preserve"> pamata, pielietojot RP SIA “Rīgas satiksme” tipveida risinājumus</w:t>
            </w:r>
            <w:r>
              <w:rPr>
                <w:rFonts w:ascii="Times New Roman" w:hAnsi="Times New Roman"/>
                <w:color w:val="000000"/>
                <w:szCs w:val="24"/>
              </w:rPr>
              <w:t>;</w:t>
            </w:r>
          </w:p>
          <w:p w14:paraId="5FCE862E" w14:textId="77E19F50" w:rsidR="00776D57" w:rsidRDefault="00776D57" w:rsidP="00776D57">
            <w:pPr>
              <w:pStyle w:val="ListParagraph"/>
              <w:numPr>
                <w:ilvl w:val="1"/>
                <w:numId w:val="8"/>
              </w:numPr>
              <w:jc w:val="both"/>
              <w:rPr>
                <w:rFonts w:ascii="Times New Roman" w:hAnsi="Times New Roman"/>
                <w:color w:val="000000"/>
                <w:szCs w:val="24"/>
              </w:rPr>
            </w:pPr>
            <w:r w:rsidRPr="00C226D7">
              <w:rPr>
                <w:rFonts w:ascii="Times New Roman" w:hAnsi="Times New Roman"/>
                <w:color w:val="000000"/>
                <w:szCs w:val="24"/>
              </w:rPr>
              <w:t>kontakttīkla pārbūves projektā izmantotajiem materiāliem jāatbilst RP SIA “Rīgas satiksme” apstiprinātajai detaļu specifikācijai kontakttīkla konstrukciju izbūvē</w:t>
            </w:r>
            <w:r>
              <w:rPr>
                <w:rFonts w:ascii="Times New Roman" w:hAnsi="Times New Roman"/>
                <w:color w:val="000000"/>
                <w:szCs w:val="24"/>
              </w:rPr>
              <w:t xml:space="preserve"> un </w:t>
            </w:r>
            <w:r w:rsidRPr="005C6B09">
              <w:rPr>
                <w:rFonts w:ascii="Times New Roman" w:hAnsi="Times New Roman"/>
                <w:color w:val="000000"/>
                <w:szCs w:val="24"/>
              </w:rPr>
              <w:t xml:space="preserve">tiem jānodrošina droša strāvas noņēmēju – </w:t>
            </w:r>
            <w:proofErr w:type="spellStart"/>
            <w:r w:rsidRPr="005C6B09">
              <w:rPr>
                <w:rFonts w:ascii="Times New Roman" w:hAnsi="Times New Roman"/>
                <w:color w:val="000000"/>
                <w:szCs w:val="24"/>
              </w:rPr>
              <w:t>kontaktstieņa</w:t>
            </w:r>
            <w:proofErr w:type="spellEnd"/>
            <w:r w:rsidRPr="005C6B09">
              <w:rPr>
                <w:rFonts w:ascii="Times New Roman" w:hAnsi="Times New Roman"/>
                <w:color w:val="000000"/>
                <w:szCs w:val="24"/>
              </w:rPr>
              <w:t xml:space="preserve"> un pantogrāfa – kustība</w:t>
            </w:r>
            <w:r>
              <w:rPr>
                <w:rFonts w:ascii="Times New Roman" w:hAnsi="Times New Roman"/>
                <w:color w:val="000000"/>
                <w:szCs w:val="24"/>
              </w:rPr>
              <w:t>;</w:t>
            </w:r>
          </w:p>
          <w:p w14:paraId="5E84BD5D" w14:textId="77777777" w:rsidR="00776D57" w:rsidRDefault="00776D57" w:rsidP="00776D57">
            <w:pPr>
              <w:pStyle w:val="ListParagraph"/>
              <w:numPr>
                <w:ilvl w:val="1"/>
                <w:numId w:val="8"/>
              </w:numPr>
              <w:jc w:val="both"/>
              <w:rPr>
                <w:rFonts w:ascii="Times New Roman" w:hAnsi="Times New Roman"/>
                <w:color w:val="000000"/>
                <w:szCs w:val="24"/>
              </w:rPr>
            </w:pPr>
            <w:r w:rsidRPr="00BB3DE8">
              <w:rPr>
                <w:rFonts w:ascii="Times New Roman" w:hAnsi="Times New Roman"/>
                <w:color w:val="000000"/>
                <w:szCs w:val="24"/>
              </w:rPr>
              <w:t xml:space="preserve">kur tas ir iespējams, jāparedz </w:t>
            </w:r>
            <w:proofErr w:type="spellStart"/>
            <w:r w:rsidRPr="00BB3DE8">
              <w:rPr>
                <w:rFonts w:ascii="Times New Roman" w:hAnsi="Times New Roman"/>
                <w:color w:val="000000"/>
                <w:szCs w:val="24"/>
              </w:rPr>
              <w:t>puskompensējošā</w:t>
            </w:r>
            <w:proofErr w:type="spellEnd"/>
            <w:r w:rsidRPr="00BB3DE8">
              <w:rPr>
                <w:rFonts w:ascii="Times New Roman" w:hAnsi="Times New Roman"/>
                <w:color w:val="000000"/>
                <w:szCs w:val="24"/>
              </w:rPr>
              <w:t xml:space="preserve"> </w:t>
            </w:r>
            <w:proofErr w:type="spellStart"/>
            <w:r w:rsidRPr="00BB3DE8">
              <w:rPr>
                <w:rFonts w:ascii="Times New Roman" w:hAnsi="Times New Roman"/>
                <w:color w:val="000000"/>
                <w:szCs w:val="24"/>
              </w:rPr>
              <w:t>uzkarsistēma</w:t>
            </w:r>
            <w:proofErr w:type="spellEnd"/>
            <w:r w:rsidRPr="00BB3DE8">
              <w:rPr>
                <w:rFonts w:ascii="Times New Roman" w:hAnsi="Times New Roman"/>
                <w:color w:val="000000"/>
                <w:szCs w:val="24"/>
              </w:rPr>
              <w:t xml:space="preserve"> ar delta sistēmas turētājiem ar sviru. Atsaitēm (sintētiskā trose ar diametru 11mm un 13.5mm, </w:t>
            </w:r>
            <w:proofErr w:type="spellStart"/>
            <w:r w:rsidRPr="00BB3DE8">
              <w:rPr>
                <w:rFonts w:ascii="Times New Roman" w:hAnsi="Times New Roman"/>
                <w:color w:val="000000"/>
                <w:szCs w:val="24"/>
              </w:rPr>
              <w:t>turvadiem</w:t>
            </w:r>
            <w:proofErr w:type="spellEnd"/>
            <w:r w:rsidRPr="00BB3DE8">
              <w:rPr>
                <w:rFonts w:ascii="Times New Roman" w:hAnsi="Times New Roman"/>
                <w:color w:val="000000"/>
                <w:szCs w:val="24"/>
              </w:rPr>
              <w:t xml:space="preserve"> 7mm) pret sliežu ceļu jābūt pēc iespējas perpendikulārām. Iespējams paredzēt </w:t>
            </w:r>
            <w:proofErr w:type="spellStart"/>
            <w:r w:rsidRPr="00BB3DE8">
              <w:rPr>
                <w:rFonts w:ascii="Times New Roman" w:hAnsi="Times New Roman"/>
                <w:color w:val="000000"/>
                <w:szCs w:val="24"/>
              </w:rPr>
              <w:t>kontaktvada</w:t>
            </w:r>
            <w:proofErr w:type="spellEnd"/>
            <w:r w:rsidRPr="00BB3DE8">
              <w:rPr>
                <w:rFonts w:ascii="Times New Roman" w:hAnsi="Times New Roman"/>
                <w:color w:val="000000"/>
                <w:szCs w:val="24"/>
              </w:rPr>
              <w:t xml:space="preserve"> turētājus stiprināt pie traversām (D=55mm, </w:t>
            </w:r>
            <w:proofErr w:type="spellStart"/>
            <w:r w:rsidRPr="00BB3DE8">
              <w:rPr>
                <w:rFonts w:ascii="Times New Roman" w:hAnsi="Times New Roman"/>
                <w:color w:val="000000"/>
                <w:szCs w:val="24"/>
              </w:rPr>
              <w:t>Lmax</w:t>
            </w:r>
            <w:proofErr w:type="spellEnd"/>
            <w:r w:rsidRPr="00BB3DE8">
              <w:rPr>
                <w:rFonts w:ascii="Times New Roman" w:hAnsi="Times New Roman"/>
                <w:color w:val="000000"/>
                <w:szCs w:val="24"/>
              </w:rPr>
              <w:t>=9m)</w:t>
            </w:r>
            <w:r>
              <w:rPr>
                <w:rFonts w:ascii="Times New Roman" w:hAnsi="Times New Roman"/>
                <w:color w:val="000000"/>
                <w:szCs w:val="24"/>
              </w:rPr>
              <w:t>;</w:t>
            </w:r>
          </w:p>
          <w:p w14:paraId="107002D2" w14:textId="63B97735" w:rsidR="00776D57" w:rsidRDefault="00776D57" w:rsidP="00776D57">
            <w:pPr>
              <w:pStyle w:val="ListParagraph"/>
              <w:numPr>
                <w:ilvl w:val="1"/>
                <w:numId w:val="8"/>
              </w:numPr>
              <w:jc w:val="both"/>
              <w:rPr>
                <w:rFonts w:ascii="Times New Roman" w:hAnsi="Times New Roman"/>
                <w:color w:val="000000"/>
                <w:szCs w:val="24"/>
              </w:rPr>
            </w:pPr>
            <w:proofErr w:type="spellStart"/>
            <w:r w:rsidRPr="009D7E24">
              <w:rPr>
                <w:rFonts w:ascii="Times New Roman" w:hAnsi="Times New Roman"/>
                <w:color w:val="000000"/>
                <w:szCs w:val="24"/>
              </w:rPr>
              <w:t>kontaktvadam</w:t>
            </w:r>
            <w:proofErr w:type="spellEnd"/>
            <w:r w:rsidRPr="009D7E24">
              <w:rPr>
                <w:rFonts w:ascii="Times New Roman" w:hAnsi="Times New Roman"/>
                <w:color w:val="000000"/>
                <w:szCs w:val="24"/>
              </w:rPr>
              <w:t xml:space="preserve"> (AC-120, atbilstoši LVS </w:t>
            </w:r>
            <w:r>
              <w:rPr>
                <w:rFonts w:ascii="Times New Roman" w:hAnsi="Times New Roman"/>
                <w:color w:val="000000"/>
                <w:szCs w:val="24"/>
              </w:rPr>
              <w:t>EN</w:t>
            </w:r>
            <w:r w:rsidRPr="009D7E24">
              <w:rPr>
                <w:rFonts w:ascii="Times New Roman" w:hAnsi="Times New Roman"/>
                <w:color w:val="000000"/>
                <w:szCs w:val="24"/>
              </w:rPr>
              <w:t xml:space="preserve"> 50149) jābūt novietotam </w:t>
            </w:r>
            <w:proofErr w:type="spellStart"/>
            <w:r w:rsidRPr="009D7E24">
              <w:rPr>
                <w:rFonts w:ascii="Times New Roman" w:hAnsi="Times New Roman"/>
                <w:color w:val="000000"/>
                <w:szCs w:val="24"/>
              </w:rPr>
              <w:t>zig-zag</w:t>
            </w:r>
            <w:proofErr w:type="spellEnd"/>
            <w:r w:rsidRPr="009D7E24">
              <w:rPr>
                <w:rFonts w:ascii="Times New Roman" w:hAnsi="Times New Roman"/>
                <w:color w:val="000000"/>
                <w:szCs w:val="24"/>
              </w:rPr>
              <w:t xml:space="preserve"> veidā ne vairāk kā +/- 30 cm pret sliežu ceļu asi</w:t>
            </w:r>
            <w:r>
              <w:rPr>
                <w:rFonts w:ascii="Times New Roman" w:hAnsi="Times New Roman"/>
                <w:color w:val="000000"/>
                <w:szCs w:val="24"/>
              </w:rPr>
              <w:t>;</w:t>
            </w:r>
          </w:p>
          <w:p w14:paraId="609A1440" w14:textId="0FD7D846" w:rsidR="00776D57" w:rsidRDefault="00776D57" w:rsidP="00776D57">
            <w:pPr>
              <w:pStyle w:val="ListParagraph"/>
              <w:numPr>
                <w:ilvl w:val="1"/>
                <w:numId w:val="8"/>
              </w:numPr>
              <w:jc w:val="both"/>
              <w:rPr>
                <w:rFonts w:ascii="Times New Roman" w:hAnsi="Times New Roman"/>
                <w:color w:val="000000"/>
                <w:szCs w:val="24"/>
              </w:rPr>
            </w:pPr>
            <w:r>
              <w:rPr>
                <w:rFonts w:ascii="Times New Roman" w:hAnsi="Times New Roman"/>
                <w:color w:val="000000"/>
                <w:szCs w:val="24"/>
              </w:rPr>
              <w:t>k</w:t>
            </w:r>
            <w:r w:rsidRPr="008019FF">
              <w:rPr>
                <w:rFonts w:ascii="Times New Roman" w:hAnsi="Times New Roman"/>
                <w:color w:val="000000"/>
                <w:szCs w:val="24"/>
              </w:rPr>
              <w:t xml:space="preserve">ontakttīkla </w:t>
            </w:r>
            <w:proofErr w:type="spellStart"/>
            <w:r w:rsidRPr="008019FF">
              <w:rPr>
                <w:rFonts w:ascii="Times New Roman" w:hAnsi="Times New Roman"/>
                <w:color w:val="000000"/>
                <w:szCs w:val="24"/>
              </w:rPr>
              <w:t>pārsprieguma</w:t>
            </w:r>
            <w:proofErr w:type="spellEnd"/>
            <w:r w:rsidRPr="008019FF">
              <w:rPr>
                <w:rFonts w:ascii="Times New Roman" w:hAnsi="Times New Roman"/>
                <w:color w:val="000000"/>
                <w:szCs w:val="24"/>
              </w:rPr>
              <w:t xml:space="preserve"> un </w:t>
            </w:r>
            <w:proofErr w:type="spellStart"/>
            <w:r w:rsidRPr="008019FF">
              <w:rPr>
                <w:rFonts w:ascii="Times New Roman" w:hAnsi="Times New Roman"/>
                <w:color w:val="000000"/>
                <w:szCs w:val="24"/>
              </w:rPr>
              <w:t>zibensaizsardzības</w:t>
            </w:r>
            <w:proofErr w:type="spellEnd"/>
            <w:r w:rsidRPr="008019FF">
              <w:rPr>
                <w:rFonts w:ascii="Times New Roman" w:hAnsi="Times New Roman"/>
                <w:color w:val="000000"/>
                <w:szCs w:val="24"/>
              </w:rPr>
              <w:t xml:space="preserve"> iekārt</w:t>
            </w:r>
            <w:r>
              <w:rPr>
                <w:rFonts w:ascii="Times New Roman" w:hAnsi="Times New Roman"/>
                <w:color w:val="000000"/>
                <w:szCs w:val="24"/>
              </w:rPr>
              <w:t xml:space="preserve">u izvietošanu </w:t>
            </w:r>
            <w:r w:rsidRPr="008019FF">
              <w:rPr>
                <w:rFonts w:ascii="Times New Roman" w:hAnsi="Times New Roman"/>
                <w:color w:val="000000"/>
                <w:szCs w:val="24"/>
              </w:rPr>
              <w:t xml:space="preserve"> paredzēt tuvākajos balstos pie kabeļu tīkla komutācijas skapjiem</w:t>
            </w:r>
            <w:r>
              <w:rPr>
                <w:rFonts w:ascii="Times New Roman" w:hAnsi="Times New Roman"/>
                <w:color w:val="000000"/>
                <w:szCs w:val="24"/>
              </w:rPr>
              <w:t>;</w:t>
            </w:r>
          </w:p>
          <w:p w14:paraId="59FF77AC" w14:textId="77777777" w:rsidR="00776D57" w:rsidRDefault="00776D57" w:rsidP="00776D57">
            <w:pPr>
              <w:pStyle w:val="ListParagraph"/>
              <w:numPr>
                <w:ilvl w:val="1"/>
                <w:numId w:val="8"/>
              </w:numPr>
              <w:jc w:val="both"/>
              <w:rPr>
                <w:rFonts w:ascii="Times New Roman" w:hAnsi="Times New Roman"/>
                <w:color w:val="000000"/>
                <w:szCs w:val="24"/>
              </w:rPr>
            </w:pPr>
            <w:r>
              <w:rPr>
                <w:rFonts w:ascii="Times New Roman" w:hAnsi="Times New Roman"/>
                <w:color w:val="000000"/>
                <w:szCs w:val="24"/>
              </w:rPr>
              <w:t>kontakttīkla balstu izvietojumu projektēt, ņemot vērā šādus kritērijus:</w:t>
            </w:r>
          </w:p>
          <w:p w14:paraId="426A8427" w14:textId="0C2072A3" w:rsidR="00776D57" w:rsidRDefault="00776D57" w:rsidP="00776D57">
            <w:pPr>
              <w:pStyle w:val="ListParagraph"/>
              <w:numPr>
                <w:ilvl w:val="2"/>
                <w:numId w:val="15"/>
              </w:numPr>
              <w:ind w:left="1027" w:hanging="307"/>
              <w:jc w:val="both"/>
              <w:rPr>
                <w:rFonts w:ascii="Times New Roman" w:hAnsi="Times New Roman"/>
                <w:color w:val="000000"/>
                <w:szCs w:val="24"/>
              </w:rPr>
            </w:pPr>
            <w:r w:rsidRPr="0095698B">
              <w:rPr>
                <w:rFonts w:ascii="Times New Roman" w:hAnsi="Times New Roman"/>
                <w:color w:val="000000"/>
                <w:szCs w:val="24"/>
              </w:rPr>
              <w:t xml:space="preserve">kontakttīkla balstu izvietojumu projektēt tā, lai solis starp </w:t>
            </w:r>
            <w:proofErr w:type="spellStart"/>
            <w:r w:rsidRPr="0095698B">
              <w:rPr>
                <w:rFonts w:ascii="Times New Roman" w:hAnsi="Times New Roman"/>
                <w:color w:val="000000"/>
                <w:szCs w:val="24"/>
              </w:rPr>
              <w:t>kontaktvada</w:t>
            </w:r>
            <w:proofErr w:type="spellEnd"/>
            <w:r w:rsidRPr="0095698B">
              <w:rPr>
                <w:rFonts w:ascii="Times New Roman" w:hAnsi="Times New Roman"/>
                <w:color w:val="000000"/>
                <w:szCs w:val="24"/>
              </w:rPr>
              <w:t xml:space="preserve"> </w:t>
            </w:r>
            <w:proofErr w:type="spellStart"/>
            <w:r w:rsidRPr="0095698B">
              <w:rPr>
                <w:rFonts w:ascii="Times New Roman" w:hAnsi="Times New Roman"/>
                <w:color w:val="000000"/>
                <w:szCs w:val="24"/>
              </w:rPr>
              <w:t>piekarpunktiem</w:t>
            </w:r>
            <w:proofErr w:type="spellEnd"/>
            <w:r w:rsidRPr="0095698B">
              <w:rPr>
                <w:rFonts w:ascii="Times New Roman" w:hAnsi="Times New Roman"/>
                <w:color w:val="000000"/>
                <w:szCs w:val="24"/>
              </w:rPr>
              <w:t xml:space="preserve"> nebūtu lielāks par 25 – 30 metriem</w:t>
            </w:r>
            <w:r>
              <w:rPr>
                <w:rFonts w:ascii="Times New Roman" w:hAnsi="Times New Roman"/>
                <w:color w:val="000000"/>
                <w:szCs w:val="24"/>
              </w:rPr>
              <w:t>;</w:t>
            </w:r>
          </w:p>
          <w:p w14:paraId="29B6349F" w14:textId="0697A1AD" w:rsidR="00776D57" w:rsidRPr="00CB20B2" w:rsidRDefault="00776D57" w:rsidP="00776D57">
            <w:pPr>
              <w:pStyle w:val="ListParagraph"/>
              <w:numPr>
                <w:ilvl w:val="2"/>
                <w:numId w:val="15"/>
              </w:numPr>
              <w:ind w:left="1027" w:hanging="307"/>
              <w:jc w:val="both"/>
              <w:rPr>
                <w:rFonts w:ascii="Times New Roman" w:hAnsi="Times New Roman"/>
                <w:color w:val="000000"/>
                <w:szCs w:val="24"/>
              </w:rPr>
            </w:pPr>
            <w:r>
              <w:rPr>
                <w:rFonts w:ascii="Times New Roman" w:hAnsi="Times New Roman"/>
                <w:bCs/>
                <w:color w:val="000000"/>
                <w:szCs w:val="24"/>
              </w:rPr>
              <w:t xml:space="preserve">paredzēt balstu izbūvi, </w:t>
            </w:r>
            <w:r w:rsidRPr="00366B2D">
              <w:rPr>
                <w:rFonts w:ascii="Times New Roman" w:hAnsi="Times New Roman"/>
                <w:bCs/>
                <w:color w:val="000000"/>
                <w:szCs w:val="24"/>
              </w:rPr>
              <w:t>izvērtējot esošo balstu tehnisko stāvokli</w:t>
            </w:r>
            <w:r>
              <w:rPr>
                <w:rFonts w:ascii="Times New Roman" w:hAnsi="Times New Roman"/>
                <w:bCs/>
                <w:color w:val="000000"/>
                <w:szCs w:val="24"/>
              </w:rPr>
              <w:t xml:space="preserve"> un </w:t>
            </w:r>
            <w:r w:rsidRPr="00366B2D">
              <w:rPr>
                <w:rFonts w:ascii="Times New Roman" w:hAnsi="Times New Roman"/>
                <w:bCs/>
                <w:color w:val="000000"/>
                <w:szCs w:val="24"/>
              </w:rPr>
              <w:t>ņemot vērā pasūtītāja norādījumus</w:t>
            </w:r>
            <w:r>
              <w:rPr>
                <w:rFonts w:ascii="Times New Roman" w:hAnsi="Times New Roman"/>
                <w:bCs/>
                <w:color w:val="000000"/>
                <w:szCs w:val="24"/>
              </w:rPr>
              <w:t>;</w:t>
            </w:r>
          </w:p>
          <w:p w14:paraId="02222EB6" w14:textId="4EFCBF1A" w:rsidR="00776D57" w:rsidRPr="004C155B" w:rsidRDefault="00776D57" w:rsidP="00776D57">
            <w:pPr>
              <w:pStyle w:val="ListParagraph"/>
              <w:numPr>
                <w:ilvl w:val="2"/>
                <w:numId w:val="15"/>
              </w:numPr>
              <w:ind w:left="1027" w:hanging="307"/>
              <w:jc w:val="both"/>
              <w:rPr>
                <w:rFonts w:ascii="Times New Roman" w:hAnsi="Times New Roman"/>
                <w:color w:val="000000"/>
                <w:szCs w:val="24"/>
              </w:rPr>
            </w:pPr>
            <w:r>
              <w:rPr>
                <w:rFonts w:ascii="Times New Roman" w:hAnsi="Times New Roman"/>
                <w:bCs/>
                <w:color w:val="000000"/>
                <w:szCs w:val="24"/>
              </w:rPr>
              <w:t xml:space="preserve">paredzēt balstu izbūvi, </w:t>
            </w:r>
            <w:r w:rsidRPr="009A6B18">
              <w:rPr>
                <w:rFonts w:ascii="Times New Roman" w:hAnsi="Times New Roman"/>
                <w:bCs/>
                <w:color w:val="000000"/>
                <w:szCs w:val="24"/>
              </w:rPr>
              <w:t xml:space="preserve">lai atbrīvotu ēku fasādes no sienas āķiem, </w:t>
            </w:r>
            <w:r>
              <w:rPr>
                <w:rFonts w:ascii="Times New Roman" w:hAnsi="Times New Roman"/>
                <w:bCs/>
                <w:color w:val="000000"/>
                <w:szCs w:val="24"/>
              </w:rPr>
              <w:t>it sevišķi vietās, kur</w:t>
            </w:r>
            <w:r w:rsidRPr="009A6B18">
              <w:rPr>
                <w:rFonts w:ascii="Times New Roman" w:hAnsi="Times New Roman"/>
                <w:bCs/>
                <w:color w:val="000000"/>
                <w:szCs w:val="24"/>
              </w:rPr>
              <w:t xml:space="preserve"> ir ļoti apgrūtināta piekļuve āķu apkalpošanai</w:t>
            </w:r>
            <w:r>
              <w:rPr>
                <w:rFonts w:ascii="Times New Roman" w:hAnsi="Times New Roman"/>
                <w:bCs/>
                <w:color w:val="000000"/>
                <w:szCs w:val="24"/>
              </w:rPr>
              <w:t>;</w:t>
            </w:r>
          </w:p>
          <w:p w14:paraId="53B4B83C" w14:textId="7C97F998" w:rsidR="00776D57" w:rsidRPr="009451DD" w:rsidRDefault="00776D57" w:rsidP="009451DD">
            <w:pPr>
              <w:pStyle w:val="ListParagraph"/>
              <w:numPr>
                <w:ilvl w:val="2"/>
                <w:numId w:val="15"/>
              </w:numPr>
              <w:ind w:left="1027" w:hanging="307"/>
              <w:jc w:val="both"/>
              <w:rPr>
                <w:rFonts w:ascii="Times New Roman" w:hAnsi="Times New Roman"/>
                <w:color w:val="000000"/>
                <w:szCs w:val="24"/>
              </w:rPr>
            </w:pPr>
            <w:r>
              <w:rPr>
                <w:rFonts w:ascii="Times New Roman" w:hAnsi="Times New Roman"/>
                <w:color w:val="000000"/>
                <w:szCs w:val="24"/>
              </w:rPr>
              <w:t>Lilijas ielā kontakttīkla balstu izvietojumu projektēt gar centra virziena sliežu ceļu, kontakttīklu stiprinot uz traversām, tajā skaitā plānā paredzot traversu enkurojumu vismaz ik pēc 5 posmiem un pirms līkumiem;</w:t>
            </w:r>
          </w:p>
          <w:p w14:paraId="3A710A59" w14:textId="0C252E67" w:rsidR="00776D57" w:rsidRDefault="009451DD" w:rsidP="00776D57">
            <w:pPr>
              <w:pStyle w:val="ListParagraph"/>
              <w:numPr>
                <w:ilvl w:val="1"/>
                <w:numId w:val="8"/>
              </w:numPr>
              <w:jc w:val="both"/>
              <w:rPr>
                <w:rFonts w:ascii="Times New Roman" w:hAnsi="Times New Roman"/>
                <w:color w:val="000000"/>
                <w:szCs w:val="24"/>
              </w:rPr>
            </w:pPr>
            <w:r>
              <w:rPr>
                <w:rFonts w:ascii="Times New Roman" w:hAnsi="Times New Roman"/>
                <w:color w:val="000000"/>
                <w:szCs w:val="24"/>
              </w:rPr>
              <w:t>kontakttīkla balstu novietni plānot tā, lai tie pēc iespējas atrastos ietvju malās vai zaļajā zonā, neradot šķēršļus gājēju kustībai, kā arī, lai tie neatrastos pret ēku logiem un durvīm;</w:t>
            </w:r>
          </w:p>
          <w:p w14:paraId="284E9922" w14:textId="4871F21F" w:rsidR="009451DD" w:rsidRPr="00586071" w:rsidRDefault="009451DD" w:rsidP="00776D57">
            <w:pPr>
              <w:pStyle w:val="ListParagraph"/>
              <w:numPr>
                <w:ilvl w:val="1"/>
                <w:numId w:val="8"/>
              </w:numPr>
              <w:jc w:val="both"/>
              <w:rPr>
                <w:rFonts w:ascii="Times New Roman" w:hAnsi="Times New Roman"/>
                <w:color w:val="000000"/>
                <w:szCs w:val="24"/>
              </w:rPr>
            </w:pPr>
            <w:r w:rsidRPr="009B10D5">
              <w:rPr>
                <w:rFonts w:ascii="Times New Roman" w:hAnsi="Times New Roman"/>
                <w:color w:val="000000"/>
                <w:szCs w:val="24"/>
              </w:rPr>
              <w:t xml:space="preserve">esošo balstu demontāžu paredzēt tikai pēc jauno balstu izbūves un kontakttīkla </w:t>
            </w:r>
            <w:proofErr w:type="spellStart"/>
            <w:r w:rsidRPr="009B10D5">
              <w:rPr>
                <w:rFonts w:ascii="Times New Roman" w:hAnsi="Times New Roman"/>
                <w:color w:val="000000"/>
                <w:szCs w:val="24"/>
              </w:rPr>
              <w:t>uzkarsistēmas</w:t>
            </w:r>
            <w:proofErr w:type="spellEnd"/>
            <w:r w:rsidRPr="009B10D5">
              <w:rPr>
                <w:rFonts w:ascii="Times New Roman" w:hAnsi="Times New Roman"/>
                <w:color w:val="000000"/>
                <w:szCs w:val="24"/>
              </w:rPr>
              <w:t xml:space="preserve"> pārbūves. Gadījumā, ja jauna balsta izbūve iespējama tikai esošā balsta novietnē, tad projekta ietvaros paredzēt vecā balsta atbrīvošanu no atsaitēm, mainot to konfigurāciju, vai paredzēt vietu pagaidu balstu izvietošanai</w:t>
            </w:r>
            <w:r>
              <w:rPr>
                <w:rFonts w:ascii="Times New Roman" w:hAnsi="Times New Roman"/>
                <w:color w:val="000000"/>
                <w:szCs w:val="24"/>
              </w:rPr>
              <w:t>.</w:t>
            </w:r>
          </w:p>
        </w:tc>
      </w:tr>
      <w:tr w:rsidR="00776D57" w14:paraId="316F4292" w14:textId="77777777" w:rsidTr="5393E668">
        <w:tc>
          <w:tcPr>
            <w:tcW w:w="703" w:type="dxa"/>
          </w:tcPr>
          <w:p w14:paraId="69874A24" w14:textId="00337877" w:rsidR="00776D57" w:rsidRDefault="00776D57" w:rsidP="00776D57">
            <w:pPr>
              <w:jc w:val="center"/>
              <w:rPr>
                <w:rFonts w:ascii="Times New Roman" w:hAnsi="Times New Roman"/>
                <w:color w:val="000000"/>
                <w:szCs w:val="24"/>
              </w:rPr>
            </w:pPr>
            <w:r>
              <w:rPr>
                <w:rFonts w:ascii="Times New Roman" w:hAnsi="Times New Roman"/>
                <w:color w:val="000000"/>
                <w:szCs w:val="24"/>
              </w:rPr>
              <w:t>4.</w:t>
            </w:r>
          </w:p>
        </w:tc>
        <w:tc>
          <w:tcPr>
            <w:tcW w:w="8358" w:type="dxa"/>
            <w:gridSpan w:val="2"/>
          </w:tcPr>
          <w:p w14:paraId="55AB3862" w14:textId="7C409952" w:rsidR="00776D57" w:rsidRPr="001E55B0" w:rsidRDefault="00776D57" w:rsidP="00776D57">
            <w:pPr>
              <w:spacing w:before="120" w:after="120"/>
              <w:jc w:val="both"/>
              <w:rPr>
                <w:rFonts w:ascii="Times New Roman" w:hAnsi="Times New Roman"/>
                <w:color w:val="000000"/>
                <w:szCs w:val="24"/>
                <w:u w:val="single"/>
              </w:rPr>
            </w:pPr>
            <w:r w:rsidRPr="001E55B0">
              <w:rPr>
                <w:rFonts w:ascii="Times New Roman" w:hAnsi="Times New Roman"/>
                <w:color w:val="000000"/>
                <w:szCs w:val="24"/>
                <w:u w:val="single"/>
              </w:rPr>
              <w:t xml:space="preserve">Tramvaju sliežu ceļu pārbūve </w:t>
            </w:r>
            <w:r>
              <w:rPr>
                <w:rFonts w:ascii="Times New Roman" w:hAnsi="Times New Roman"/>
                <w:color w:val="000000"/>
                <w:szCs w:val="24"/>
                <w:u w:val="single"/>
              </w:rPr>
              <w:t>Slokas ielas posmā no Jūrmalas gatves līdz Pulka ielai, tajā skaitā četru iekāpšanas – izkāpšanas platformu izbūve</w:t>
            </w:r>
            <w:r w:rsidRPr="001E55B0">
              <w:rPr>
                <w:rFonts w:ascii="Times New Roman" w:hAnsi="Times New Roman"/>
                <w:color w:val="000000"/>
                <w:szCs w:val="24"/>
                <w:u w:val="single"/>
              </w:rPr>
              <w:t>:</w:t>
            </w:r>
          </w:p>
          <w:p w14:paraId="7555D894" w14:textId="3D4DC84F" w:rsidR="00776D57" w:rsidRPr="003A0A53" w:rsidRDefault="00776D57" w:rsidP="003A0A53">
            <w:pPr>
              <w:pStyle w:val="ListParagraph"/>
              <w:numPr>
                <w:ilvl w:val="1"/>
                <w:numId w:val="43"/>
              </w:numPr>
              <w:ind w:left="744" w:hanging="426"/>
              <w:jc w:val="both"/>
              <w:rPr>
                <w:rFonts w:ascii="Times New Roman" w:hAnsi="Times New Roman"/>
                <w:color w:val="000000"/>
                <w:szCs w:val="24"/>
              </w:rPr>
            </w:pPr>
            <w:r w:rsidRPr="003A0A53">
              <w:rPr>
                <w:rFonts w:ascii="Times New Roman" w:hAnsi="Times New Roman"/>
                <w:color w:val="000000"/>
                <w:szCs w:val="24"/>
              </w:rPr>
              <w:t xml:space="preserve">lai nodrošinātu tramvaju gabarītiem atbilstošu sliežu ceļu </w:t>
            </w:r>
            <w:proofErr w:type="spellStart"/>
            <w:r w:rsidRPr="003A0A53">
              <w:rPr>
                <w:rFonts w:ascii="Times New Roman" w:hAnsi="Times New Roman"/>
                <w:color w:val="000000"/>
                <w:szCs w:val="24"/>
              </w:rPr>
              <w:t>starpasu</w:t>
            </w:r>
            <w:proofErr w:type="spellEnd"/>
            <w:r w:rsidRPr="003A0A53">
              <w:rPr>
                <w:rFonts w:ascii="Times New Roman" w:hAnsi="Times New Roman"/>
                <w:color w:val="000000"/>
                <w:szCs w:val="24"/>
              </w:rPr>
              <w:t xml:space="preserve"> attālumu un drošu intervālu līdz citiem transportlīdzekļiem, nepieciešams veikt sliežu ceļu pārbūvi, palielinot </w:t>
            </w:r>
            <w:proofErr w:type="spellStart"/>
            <w:r w:rsidRPr="003A0A53">
              <w:rPr>
                <w:rFonts w:ascii="Times New Roman" w:hAnsi="Times New Roman"/>
                <w:color w:val="000000"/>
                <w:szCs w:val="24"/>
              </w:rPr>
              <w:t>starpasu</w:t>
            </w:r>
            <w:proofErr w:type="spellEnd"/>
            <w:r w:rsidRPr="003A0A53">
              <w:rPr>
                <w:rFonts w:ascii="Times New Roman" w:hAnsi="Times New Roman"/>
                <w:color w:val="000000"/>
                <w:szCs w:val="24"/>
              </w:rPr>
              <w:t xml:space="preserve"> attālumu no esošiem 2724 mm līdz vismaz </w:t>
            </w:r>
            <w:r w:rsidRPr="003A0A53">
              <w:rPr>
                <w:rFonts w:ascii="Times New Roman" w:hAnsi="Times New Roman"/>
                <w:color w:val="000000"/>
                <w:szCs w:val="24"/>
              </w:rPr>
              <w:lastRenderedPageBreak/>
              <w:t>3200 mm un koriģējot sliežu ceļu izvietojumu plānā, autosatiksmei nodrošinot vismaz 3,0 m platu braukšanas joslu katrā virzienā (ārpus sliežu ceļu klātnes);</w:t>
            </w:r>
          </w:p>
          <w:p w14:paraId="54E316AB" w14:textId="68427F46" w:rsidR="00776D57" w:rsidRPr="003A0A53" w:rsidRDefault="00776D57" w:rsidP="003A0A53">
            <w:pPr>
              <w:pStyle w:val="ListParagraph"/>
              <w:numPr>
                <w:ilvl w:val="1"/>
                <w:numId w:val="43"/>
              </w:numPr>
              <w:ind w:left="744" w:hanging="426"/>
              <w:jc w:val="both"/>
              <w:rPr>
                <w:rFonts w:ascii="Times New Roman" w:hAnsi="Times New Roman"/>
                <w:color w:val="000000"/>
                <w:szCs w:val="24"/>
              </w:rPr>
            </w:pPr>
            <w:r w:rsidRPr="003A0A53">
              <w:rPr>
                <w:rFonts w:ascii="Times New Roman" w:hAnsi="Times New Roman"/>
                <w:color w:val="000000"/>
                <w:szCs w:val="24"/>
              </w:rPr>
              <w:t xml:space="preserve">sliežu ceļu izbūvei paredzēt konstrukciju ar dzelzsbetona pamata plātnēm un asfaltbetona vai bruģa segumu; </w:t>
            </w:r>
          </w:p>
          <w:p w14:paraId="6BC1EEFB" w14:textId="77777777" w:rsidR="00776D57" w:rsidRPr="001E55B0" w:rsidRDefault="00776D57" w:rsidP="003A0A53">
            <w:pPr>
              <w:pStyle w:val="ListParagraph"/>
              <w:numPr>
                <w:ilvl w:val="1"/>
                <w:numId w:val="43"/>
              </w:numPr>
              <w:ind w:left="744" w:hanging="426"/>
              <w:jc w:val="both"/>
              <w:rPr>
                <w:rFonts w:ascii="Times New Roman" w:hAnsi="Times New Roman"/>
                <w:color w:val="000000"/>
                <w:szCs w:val="24"/>
              </w:rPr>
            </w:pPr>
            <w:r w:rsidRPr="001E55B0">
              <w:rPr>
                <w:rFonts w:ascii="Times New Roman" w:hAnsi="Times New Roman"/>
                <w:color w:val="000000"/>
                <w:szCs w:val="24"/>
              </w:rPr>
              <w:t xml:space="preserve">sliežu ceļu konstrukcijā paredzēt </w:t>
            </w:r>
            <w:proofErr w:type="spellStart"/>
            <w:r w:rsidRPr="001E55B0">
              <w:rPr>
                <w:rFonts w:ascii="Times New Roman" w:hAnsi="Times New Roman"/>
                <w:color w:val="000000"/>
                <w:szCs w:val="24"/>
              </w:rPr>
              <w:t>elektroizolējošu</w:t>
            </w:r>
            <w:proofErr w:type="spellEnd"/>
            <w:r w:rsidRPr="001E55B0">
              <w:rPr>
                <w:rFonts w:ascii="Times New Roman" w:hAnsi="Times New Roman"/>
                <w:color w:val="000000"/>
                <w:szCs w:val="24"/>
              </w:rPr>
              <w:t>, troksni un vibrāciju slāpējošu materiālu pielietošanu;</w:t>
            </w:r>
          </w:p>
          <w:p w14:paraId="3BFF02B5" w14:textId="4125F875" w:rsidR="00776D57" w:rsidRPr="001E55B0" w:rsidRDefault="00776D57" w:rsidP="003A0A53">
            <w:pPr>
              <w:pStyle w:val="ListParagraph"/>
              <w:numPr>
                <w:ilvl w:val="1"/>
                <w:numId w:val="43"/>
              </w:numPr>
              <w:ind w:left="744" w:hanging="426"/>
              <w:jc w:val="both"/>
              <w:rPr>
                <w:rFonts w:ascii="Times New Roman" w:hAnsi="Times New Roman"/>
                <w:color w:val="000000"/>
                <w:szCs w:val="24"/>
              </w:rPr>
            </w:pPr>
            <w:r w:rsidRPr="001E55B0">
              <w:rPr>
                <w:rFonts w:ascii="Times New Roman" w:hAnsi="Times New Roman"/>
                <w:color w:val="000000"/>
                <w:szCs w:val="24"/>
              </w:rPr>
              <w:t xml:space="preserve">rekomendējamais sliežu tips taisnajos sliežu ceļu posmos </w:t>
            </w:r>
            <w:r>
              <w:rPr>
                <w:rFonts w:ascii="Times New Roman" w:hAnsi="Times New Roman"/>
                <w:color w:val="000000"/>
                <w:szCs w:val="24"/>
              </w:rPr>
              <w:t>–</w:t>
            </w:r>
            <w:r w:rsidRPr="001E55B0">
              <w:rPr>
                <w:rFonts w:ascii="Times New Roman" w:hAnsi="Times New Roman"/>
                <w:color w:val="000000"/>
                <w:szCs w:val="24"/>
              </w:rPr>
              <w:t xml:space="preserve"> 60R1, pieturvietās  60R1 (</w:t>
            </w:r>
            <w:r>
              <w:rPr>
                <w:rFonts w:ascii="Times New Roman" w:hAnsi="Times New Roman"/>
                <w:color w:val="000000"/>
                <w:szCs w:val="24"/>
              </w:rPr>
              <w:t>ar paaugstinātu nodilumizturību</w:t>
            </w:r>
            <w:r w:rsidRPr="001E55B0">
              <w:rPr>
                <w:rFonts w:ascii="Times New Roman" w:hAnsi="Times New Roman"/>
                <w:color w:val="000000"/>
                <w:szCs w:val="24"/>
              </w:rPr>
              <w:t xml:space="preserve">), līknēs </w:t>
            </w:r>
            <w:r>
              <w:rPr>
                <w:rFonts w:ascii="Times New Roman" w:hAnsi="Times New Roman"/>
                <w:color w:val="000000"/>
                <w:szCs w:val="24"/>
              </w:rPr>
              <w:t>–</w:t>
            </w:r>
            <w:r w:rsidRPr="001E55B0">
              <w:rPr>
                <w:rFonts w:ascii="Times New Roman" w:hAnsi="Times New Roman"/>
                <w:color w:val="000000"/>
                <w:szCs w:val="24"/>
              </w:rPr>
              <w:t xml:space="preserve"> 62R1 (</w:t>
            </w:r>
            <w:r>
              <w:rPr>
                <w:rFonts w:ascii="Times New Roman" w:hAnsi="Times New Roman"/>
                <w:color w:val="000000"/>
                <w:szCs w:val="24"/>
              </w:rPr>
              <w:t>ar paaugstinātu nodilumizturību</w:t>
            </w:r>
            <w:r w:rsidRPr="001E55B0">
              <w:rPr>
                <w:rFonts w:ascii="Times New Roman" w:hAnsi="Times New Roman"/>
                <w:color w:val="000000"/>
                <w:szCs w:val="24"/>
              </w:rPr>
              <w:t>);</w:t>
            </w:r>
          </w:p>
          <w:p w14:paraId="0A96E930" w14:textId="77777777" w:rsidR="00776D57" w:rsidRPr="001E55B0" w:rsidRDefault="00776D57" w:rsidP="003A0A53">
            <w:pPr>
              <w:pStyle w:val="ListParagraph"/>
              <w:numPr>
                <w:ilvl w:val="1"/>
                <w:numId w:val="43"/>
              </w:numPr>
              <w:ind w:left="744" w:hanging="426"/>
              <w:jc w:val="both"/>
              <w:rPr>
                <w:rFonts w:ascii="Times New Roman" w:hAnsi="Times New Roman"/>
                <w:color w:val="000000"/>
                <w:szCs w:val="24"/>
              </w:rPr>
            </w:pPr>
            <w:proofErr w:type="spellStart"/>
            <w:r w:rsidRPr="001E55B0">
              <w:rPr>
                <w:rFonts w:ascii="Times New Roman" w:hAnsi="Times New Roman"/>
                <w:color w:val="000000"/>
                <w:szCs w:val="24"/>
              </w:rPr>
              <w:t>zemsliežu</w:t>
            </w:r>
            <w:proofErr w:type="spellEnd"/>
            <w:r w:rsidRPr="001E55B0">
              <w:rPr>
                <w:rFonts w:ascii="Times New Roman" w:hAnsi="Times New Roman"/>
                <w:color w:val="000000"/>
                <w:szCs w:val="24"/>
              </w:rPr>
              <w:t xml:space="preserve"> palējums- </w:t>
            </w:r>
            <w:proofErr w:type="spellStart"/>
            <w:r w:rsidRPr="001E55B0">
              <w:rPr>
                <w:rFonts w:ascii="Times New Roman" w:hAnsi="Times New Roman"/>
                <w:color w:val="000000"/>
                <w:szCs w:val="24"/>
              </w:rPr>
              <w:t>divkomponentu</w:t>
            </w:r>
            <w:proofErr w:type="spellEnd"/>
            <w:r w:rsidRPr="001E55B0">
              <w:rPr>
                <w:rFonts w:ascii="Times New Roman" w:hAnsi="Times New Roman"/>
                <w:color w:val="000000"/>
                <w:szCs w:val="24"/>
              </w:rPr>
              <w:t xml:space="preserve"> poliuretāns;</w:t>
            </w:r>
          </w:p>
          <w:p w14:paraId="1BCB05A3" w14:textId="77777777" w:rsidR="00776D57" w:rsidRPr="001E55B0" w:rsidRDefault="00776D57" w:rsidP="003A0A53">
            <w:pPr>
              <w:pStyle w:val="ListParagraph"/>
              <w:numPr>
                <w:ilvl w:val="1"/>
                <w:numId w:val="43"/>
              </w:numPr>
              <w:ind w:left="744" w:hanging="426"/>
              <w:jc w:val="both"/>
              <w:rPr>
                <w:rFonts w:ascii="Times New Roman" w:hAnsi="Times New Roman"/>
                <w:color w:val="000000"/>
                <w:szCs w:val="24"/>
              </w:rPr>
            </w:pPr>
            <w:r w:rsidRPr="001E55B0">
              <w:rPr>
                <w:rFonts w:ascii="Times New Roman" w:hAnsi="Times New Roman"/>
                <w:color w:val="000000"/>
                <w:szCs w:val="24"/>
              </w:rPr>
              <w:t xml:space="preserve">zemākajās </w:t>
            </w:r>
            <w:proofErr w:type="spellStart"/>
            <w:r w:rsidRPr="001E55B0">
              <w:rPr>
                <w:rFonts w:ascii="Times New Roman" w:hAnsi="Times New Roman"/>
                <w:color w:val="000000"/>
                <w:szCs w:val="24"/>
              </w:rPr>
              <w:t>garenprofila</w:t>
            </w:r>
            <w:proofErr w:type="spellEnd"/>
            <w:r w:rsidRPr="001E55B0">
              <w:rPr>
                <w:rFonts w:ascii="Times New Roman" w:hAnsi="Times New Roman"/>
                <w:color w:val="000000"/>
                <w:szCs w:val="24"/>
              </w:rPr>
              <w:t xml:space="preserve"> vietās sliežu ceļos jāierīko ūdens uztvērēji, tos pieslēdzot lietus ūdens kanalizācijas sistēmai;</w:t>
            </w:r>
          </w:p>
          <w:p w14:paraId="1C54FE13" w14:textId="705F21C2" w:rsidR="00776D57" w:rsidRDefault="00776D57" w:rsidP="003A0A53">
            <w:pPr>
              <w:pStyle w:val="ListParagraph"/>
              <w:numPr>
                <w:ilvl w:val="1"/>
                <w:numId w:val="43"/>
              </w:numPr>
              <w:ind w:left="744" w:hanging="426"/>
              <w:jc w:val="both"/>
              <w:rPr>
                <w:rFonts w:ascii="Times New Roman" w:hAnsi="Times New Roman"/>
                <w:color w:val="000000"/>
                <w:szCs w:val="24"/>
              </w:rPr>
            </w:pPr>
            <w:r w:rsidRPr="001E55B0">
              <w:rPr>
                <w:rFonts w:ascii="Times New Roman" w:hAnsi="Times New Roman"/>
                <w:color w:val="000000"/>
                <w:szCs w:val="24"/>
              </w:rPr>
              <w:t>zem sliežu ceļa ierīkot drenāžas sistēmu, kuru pieslēgt lietus ūdens kanalizācijas sistēmai;</w:t>
            </w:r>
          </w:p>
          <w:p w14:paraId="0C9F0CD6" w14:textId="04552DD9" w:rsidR="004F2AE3" w:rsidRPr="00A03275" w:rsidRDefault="0047430E" w:rsidP="003A0A53">
            <w:pPr>
              <w:pStyle w:val="ListParagraph"/>
              <w:numPr>
                <w:ilvl w:val="1"/>
                <w:numId w:val="43"/>
              </w:numPr>
              <w:ind w:left="744" w:hanging="426"/>
              <w:jc w:val="both"/>
              <w:rPr>
                <w:rFonts w:ascii="Times New Roman" w:hAnsi="Times New Roman"/>
                <w:color w:val="000000"/>
                <w:szCs w:val="24"/>
              </w:rPr>
            </w:pPr>
            <w:r>
              <w:rPr>
                <w:rFonts w:ascii="Times New Roman" w:hAnsi="Times New Roman"/>
                <w:color w:val="000000"/>
                <w:szCs w:val="24"/>
              </w:rPr>
              <w:t xml:space="preserve">pārbūvējamā sliežu ceļa posmā </w:t>
            </w:r>
            <w:r w:rsidR="004F2AE3">
              <w:rPr>
                <w:rFonts w:ascii="Times New Roman" w:hAnsi="Times New Roman"/>
                <w:color w:val="000000"/>
                <w:szCs w:val="24"/>
              </w:rPr>
              <w:t xml:space="preserve">paredzēt </w:t>
            </w:r>
            <w:r w:rsidR="00C81AFE">
              <w:rPr>
                <w:rFonts w:ascii="Times New Roman" w:hAnsi="Times New Roman"/>
                <w:color w:val="000000"/>
                <w:szCs w:val="24"/>
              </w:rPr>
              <w:t xml:space="preserve">esošā </w:t>
            </w:r>
            <w:r w:rsidR="004F2AE3">
              <w:rPr>
                <w:rFonts w:ascii="Times New Roman" w:hAnsi="Times New Roman"/>
                <w:color w:val="000000"/>
                <w:szCs w:val="24"/>
              </w:rPr>
              <w:t>ūdensvada</w:t>
            </w:r>
            <w:r>
              <w:rPr>
                <w:rFonts w:ascii="Times New Roman" w:hAnsi="Times New Roman"/>
                <w:color w:val="000000"/>
                <w:szCs w:val="24"/>
              </w:rPr>
              <w:t xml:space="preserve"> </w:t>
            </w:r>
            <w:r w:rsidR="00C81AFE">
              <w:rPr>
                <w:rFonts w:ascii="Times New Roman" w:hAnsi="Times New Roman"/>
                <w:color w:val="000000"/>
                <w:szCs w:val="24"/>
              </w:rPr>
              <w:t>pārbūvi, tā trasējumu projektējot</w:t>
            </w:r>
            <w:r>
              <w:rPr>
                <w:rFonts w:ascii="Times New Roman" w:hAnsi="Times New Roman"/>
                <w:color w:val="000000"/>
                <w:szCs w:val="24"/>
              </w:rPr>
              <w:t xml:space="preserve"> ārpus sliežu ceļu klātnes</w:t>
            </w:r>
            <w:r w:rsidR="00564C12">
              <w:rPr>
                <w:rFonts w:ascii="Times New Roman" w:hAnsi="Times New Roman"/>
                <w:color w:val="000000"/>
                <w:szCs w:val="24"/>
              </w:rPr>
              <w:t>;</w:t>
            </w:r>
          </w:p>
          <w:p w14:paraId="1A8DBCEC" w14:textId="3CEBB1D6" w:rsidR="00776D57" w:rsidRPr="0047548A" w:rsidRDefault="00776D57" w:rsidP="003A0A53">
            <w:pPr>
              <w:pStyle w:val="ListParagraph"/>
              <w:numPr>
                <w:ilvl w:val="1"/>
                <w:numId w:val="43"/>
              </w:numPr>
              <w:ind w:left="744" w:hanging="426"/>
              <w:rPr>
                <w:rFonts w:ascii="Times New Roman" w:hAnsi="Times New Roman"/>
                <w:color w:val="000000"/>
                <w:szCs w:val="24"/>
              </w:rPr>
            </w:pPr>
            <w:r>
              <w:rPr>
                <w:rFonts w:ascii="Times New Roman" w:hAnsi="Times New Roman"/>
                <w:color w:val="000000"/>
                <w:szCs w:val="24"/>
              </w:rPr>
              <w:t xml:space="preserve">nepieciešamības gadījumā </w:t>
            </w:r>
            <w:r w:rsidRPr="0047548A">
              <w:rPr>
                <w:rFonts w:ascii="Times New Roman" w:hAnsi="Times New Roman"/>
                <w:color w:val="000000"/>
                <w:szCs w:val="24"/>
              </w:rPr>
              <w:t>paredzēt drošības pasākumu ieviešanu drošai pasažieru kustībai pieturvietu zonās (gājēju barjeru ierīkošana vai tml.);</w:t>
            </w:r>
          </w:p>
          <w:p w14:paraId="136C7EDC" w14:textId="49042DB3" w:rsidR="00776D57" w:rsidRPr="001E55B0" w:rsidRDefault="00776D57" w:rsidP="003A0A53">
            <w:pPr>
              <w:pStyle w:val="ListParagraph"/>
              <w:numPr>
                <w:ilvl w:val="1"/>
                <w:numId w:val="43"/>
              </w:numPr>
              <w:ind w:left="885" w:hanging="567"/>
              <w:jc w:val="both"/>
              <w:rPr>
                <w:rFonts w:ascii="Times New Roman" w:hAnsi="Times New Roman"/>
                <w:color w:val="000000"/>
                <w:szCs w:val="24"/>
              </w:rPr>
            </w:pPr>
            <w:r>
              <w:rPr>
                <w:rFonts w:ascii="Times New Roman" w:hAnsi="Times New Roman"/>
                <w:color w:val="000000"/>
                <w:szCs w:val="24"/>
              </w:rPr>
              <w:t>iekāpšanas – izkāpšanas platformu izvietojumu paredzēt taisnos sliežu ceļu posmos, to projektēšanā ievērojot šādus nosacījumus</w:t>
            </w:r>
            <w:r w:rsidRPr="001E55B0">
              <w:rPr>
                <w:rFonts w:ascii="Times New Roman" w:hAnsi="Times New Roman"/>
                <w:color w:val="000000"/>
                <w:szCs w:val="24"/>
              </w:rPr>
              <w:t>:</w:t>
            </w:r>
          </w:p>
          <w:p w14:paraId="26BFE80E" w14:textId="4059FA8D" w:rsidR="00776D57" w:rsidRDefault="00776D57" w:rsidP="003A0A53">
            <w:pPr>
              <w:pStyle w:val="ListParagraph"/>
              <w:numPr>
                <w:ilvl w:val="2"/>
                <w:numId w:val="44"/>
              </w:numPr>
              <w:ind w:left="1027" w:hanging="283"/>
              <w:jc w:val="both"/>
              <w:rPr>
                <w:rFonts w:ascii="Times New Roman" w:hAnsi="Times New Roman"/>
                <w:color w:val="000000"/>
                <w:szCs w:val="24"/>
              </w:rPr>
            </w:pPr>
            <w:r w:rsidRPr="001E55B0">
              <w:rPr>
                <w:rFonts w:ascii="Times New Roman" w:hAnsi="Times New Roman"/>
                <w:color w:val="000000"/>
                <w:szCs w:val="24"/>
              </w:rPr>
              <w:t>platformu augstumu projektēt 0,3 m no sliedes galvas līmeņa atzīmes</w:t>
            </w:r>
            <w:r>
              <w:rPr>
                <w:rFonts w:ascii="Times New Roman" w:hAnsi="Times New Roman"/>
                <w:color w:val="000000"/>
                <w:szCs w:val="24"/>
              </w:rPr>
              <w:t>, ar kritumu šķērsvirzienā no sliežu ceļa;</w:t>
            </w:r>
          </w:p>
          <w:p w14:paraId="3708B05D" w14:textId="7D800006" w:rsidR="00776D57" w:rsidRPr="001E55B0" w:rsidRDefault="00776D57" w:rsidP="003A0A53">
            <w:pPr>
              <w:pStyle w:val="ListParagraph"/>
              <w:numPr>
                <w:ilvl w:val="2"/>
                <w:numId w:val="44"/>
              </w:numPr>
              <w:ind w:left="1027" w:hanging="283"/>
              <w:jc w:val="both"/>
              <w:rPr>
                <w:rFonts w:ascii="Times New Roman" w:hAnsi="Times New Roman"/>
                <w:color w:val="000000"/>
                <w:szCs w:val="24"/>
              </w:rPr>
            </w:pPr>
            <w:r>
              <w:rPr>
                <w:rFonts w:ascii="Times New Roman" w:hAnsi="Times New Roman"/>
                <w:color w:val="000000"/>
                <w:szCs w:val="24"/>
              </w:rPr>
              <w:t>platformas apmales attālums no tuvākā sliežu ceļa ass – 1,32 m</w:t>
            </w:r>
            <w:r w:rsidRPr="001E55B0">
              <w:rPr>
                <w:rFonts w:ascii="Times New Roman" w:hAnsi="Times New Roman"/>
                <w:color w:val="000000"/>
                <w:szCs w:val="24"/>
              </w:rPr>
              <w:t>;</w:t>
            </w:r>
          </w:p>
          <w:p w14:paraId="1A02301D" w14:textId="6E4E9C3F" w:rsidR="00776D57" w:rsidRDefault="00776D57" w:rsidP="003A0A53">
            <w:pPr>
              <w:pStyle w:val="ListParagraph"/>
              <w:numPr>
                <w:ilvl w:val="2"/>
                <w:numId w:val="44"/>
              </w:numPr>
              <w:ind w:left="1027" w:hanging="283"/>
              <w:jc w:val="both"/>
              <w:rPr>
                <w:rFonts w:ascii="Times New Roman" w:hAnsi="Times New Roman"/>
                <w:color w:val="000000"/>
                <w:szCs w:val="24"/>
              </w:rPr>
            </w:pPr>
            <w:r w:rsidRPr="001E55B0">
              <w:rPr>
                <w:rFonts w:ascii="Times New Roman" w:hAnsi="Times New Roman"/>
                <w:color w:val="000000"/>
                <w:szCs w:val="24"/>
              </w:rPr>
              <w:t>platformu garum</w:t>
            </w:r>
            <w:r>
              <w:rPr>
                <w:rFonts w:ascii="Times New Roman" w:hAnsi="Times New Roman"/>
                <w:color w:val="000000"/>
                <w:szCs w:val="24"/>
              </w:rPr>
              <w:t>u paredzēt</w:t>
            </w:r>
            <w:r w:rsidRPr="001E55B0">
              <w:rPr>
                <w:rFonts w:ascii="Times New Roman" w:hAnsi="Times New Roman"/>
                <w:color w:val="000000"/>
                <w:szCs w:val="24"/>
              </w:rPr>
              <w:t xml:space="preserve"> 45 m</w:t>
            </w:r>
            <w:r>
              <w:rPr>
                <w:rFonts w:ascii="Times New Roman" w:hAnsi="Times New Roman"/>
                <w:color w:val="000000"/>
                <w:szCs w:val="24"/>
              </w:rPr>
              <w:t xml:space="preserve"> </w:t>
            </w:r>
            <w:r w:rsidRPr="000C2985">
              <w:rPr>
                <w:rFonts w:ascii="Times New Roman" w:hAnsi="Times New Roman"/>
                <w:color w:val="000000"/>
                <w:szCs w:val="24"/>
              </w:rPr>
              <w:t>(neieskaitot uzbraukšanas – nobraukšanas rampu garumu)</w:t>
            </w:r>
            <w:r w:rsidRPr="001E55B0">
              <w:rPr>
                <w:rFonts w:ascii="Times New Roman" w:hAnsi="Times New Roman"/>
                <w:color w:val="000000"/>
                <w:szCs w:val="24"/>
              </w:rPr>
              <w:t xml:space="preserve">, </w:t>
            </w:r>
            <w:r>
              <w:rPr>
                <w:rFonts w:ascii="Times New Roman" w:hAnsi="Times New Roman"/>
                <w:color w:val="000000"/>
                <w:szCs w:val="24"/>
              </w:rPr>
              <w:t>taču vietās, kur</w:t>
            </w:r>
            <w:r w:rsidR="00E573E7">
              <w:rPr>
                <w:rFonts w:ascii="Times New Roman" w:hAnsi="Times New Roman"/>
                <w:color w:val="000000"/>
                <w:szCs w:val="24"/>
              </w:rPr>
              <w:t xml:space="preserve"> </w:t>
            </w:r>
            <w:r w:rsidR="00554C01">
              <w:rPr>
                <w:rFonts w:ascii="Times New Roman" w:hAnsi="Times New Roman"/>
                <w:color w:val="000000"/>
                <w:szCs w:val="24"/>
              </w:rPr>
              <w:t xml:space="preserve">pamatoti </w:t>
            </w:r>
            <w:r w:rsidR="00E573E7">
              <w:rPr>
                <w:rFonts w:ascii="Times New Roman" w:hAnsi="Times New Roman"/>
                <w:color w:val="000000"/>
                <w:szCs w:val="24"/>
              </w:rPr>
              <w:t>ierobežojošu apstākļu dēļ</w:t>
            </w:r>
            <w:r w:rsidR="004530DE">
              <w:rPr>
                <w:rFonts w:ascii="Times New Roman" w:hAnsi="Times New Roman"/>
                <w:color w:val="000000"/>
                <w:szCs w:val="24"/>
              </w:rPr>
              <w:t xml:space="preserve"> nav iespējams nodrošināt šādu prasību</w:t>
            </w:r>
            <w:r>
              <w:rPr>
                <w:rFonts w:ascii="Times New Roman" w:hAnsi="Times New Roman"/>
                <w:color w:val="000000"/>
                <w:szCs w:val="24"/>
              </w:rPr>
              <w:t xml:space="preserve">, platformas garumu paredzēt ne mazāku par 42 m </w:t>
            </w:r>
            <w:r w:rsidRPr="000C2985">
              <w:rPr>
                <w:rFonts w:ascii="Times New Roman" w:hAnsi="Times New Roman"/>
                <w:color w:val="000000"/>
                <w:szCs w:val="24"/>
              </w:rPr>
              <w:t>(neieskaitot uzbraukšanas – nobraukšanas rampu garumu)</w:t>
            </w:r>
            <w:r w:rsidRPr="001E55B0">
              <w:rPr>
                <w:rFonts w:ascii="Times New Roman" w:hAnsi="Times New Roman"/>
                <w:color w:val="000000"/>
                <w:szCs w:val="24"/>
              </w:rPr>
              <w:t>;</w:t>
            </w:r>
          </w:p>
          <w:p w14:paraId="165FB510" w14:textId="55AB3AD7" w:rsidR="00776D57" w:rsidRPr="001E55B0" w:rsidRDefault="00776D57" w:rsidP="003A0A53">
            <w:pPr>
              <w:pStyle w:val="ListParagraph"/>
              <w:numPr>
                <w:ilvl w:val="2"/>
                <w:numId w:val="44"/>
              </w:numPr>
              <w:ind w:left="1027" w:hanging="283"/>
              <w:jc w:val="both"/>
              <w:rPr>
                <w:rFonts w:ascii="Times New Roman" w:hAnsi="Times New Roman"/>
                <w:color w:val="000000"/>
                <w:szCs w:val="24"/>
              </w:rPr>
            </w:pPr>
            <w:r>
              <w:rPr>
                <w:rFonts w:ascii="Times New Roman" w:hAnsi="Times New Roman"/>
                <w:color w:val="000000"/>
                <w:szCs w:val="24"/>
              </w:rPr>
              <w:t xml:space="preserve">brīvo autotransporta joslas platumu platformu zonā paredzēt ne mazāku par </w:t>
            </w:r>
            <w:r w:rsidRPr="00A67744">
              <w:rPr>
                <w:rFonts w:ascii="Times New Roman" w:hAnsi="Times New Roman"/>
                <w:color w:val="000000"/>
                <w:szCs w:val="24"/>
              </w:rPr>
              <w:t>3,0 m;</w:t>
            </w:r>
          </w:p>
          <w:p w14:paraId="68A2B323" w14:textId="6709B1EA" w:rsidR="00F65B53" w:rsidRPr="00F65B53" w:rsidRDefault="00776D57" w:rsidP="003A0A53">
            <w:pPr>
              <w:pStyle w:val="ListParagraph"/>
              <w:numPr>
                <w:ilvl w:val="2"/>
                <w:numId w:val="44"/>
              </w:numPr>
              <w:ind w:left="1027" w:hanging="283"/>
              <w:jc w:val="both"/>
              <w:rPr>
                <w:rFonts w:ascii="Times New Roman" w:hAnsi="Times New Roman"/>
                <w:color w:val="000000"/>
                <w:szCs w:val="24"/>
              </w:rPr>
            </w:pPr>
            <w:r w:rsidRPr="001E55B0">
              <w:rPr>
                <w:rFonts w:ascii="Times New Roman" w:hAnsi="Times New Roman"/>
                <w:color w:val="000000"/>
                <w:szCs w:val="24"/>
              </w:rPr>
              <w:t xml:space="preserve">pieturvietas zonu labiekārtot atbilstoši vides pieejamības prasībām, </w:t>
            </w:r>
            <w:r>
              <w:rPr>
                <w:rFonts w:ascii="Times New Roman" w:hAnsi="Times New Roman"/>
                <w:color w:val="000000"/>
                <w:szCs w:val="24"/>
              </w:rPr>
              <w:t xml:space="preserve">tajā skaitā </w:t>
            </w:r>
            <w:r w:rsidRPr="001E55B0">
              <w:rPr>
                <w:rFonts w:ascii="Times New Roman" w:hAnsi="Times New Roman"/>
                <w:color w:val="000000"/>
                <w:szCs w:val="24"/>
              </w:rPr>
              <w:t xml:space="preserve">paredzot </w:t>
            </w:r>
            <w:proofErr w:type="spellStart"/>
            <w:r w:rsidRPr="001E55B0">
              <w:rPr>
                <w:rFonts w:ascii="Times New Roman" w:hAnsi="Times New Roman"/>
                <w:color w:val="000000"/>
                <w:szCs w:val="24"/>
              </w:rPr>
              <w:t>takt</w:t>
            </w:r>
            <w:r>
              <w:rPr>
                <w:rFonts w:ascii="Times New Roman" w:hAnsi="Times New Roman"/>
                <w:color w:val="000000"/>
                <w:szCs w:val="24"/>
              </w:rPr>
              <w:t>ī</w:t>
            </w:r>
            <w:r w:rsidRPr="001E55B0">
              <w:rPr>
                <w:rFonts w:ascii="Times New Roman" w:hAnsi="Times New Roman"/>
                <w:color w:val="000000"/>
                <w:szCs w:val="24"/>
              </w:rPr>
              <w:t>lā</w:t>
            </w:r>
            <w:proofErr w:type="spellEnd"/>
            <w:r>
              <w:rPr>
                <w:rFonts w:ascii="Times New Roman" w:hAnsi="Times New Roman"/>
                <w:color w:val="000000"/>
                <w:szCs w:val="24"/>
              </w:rPr>
              <w:t xml:space="preserve">/reljefa </w:t>
            </w:r>
            <w:r w:rsidRPr="001E55B0">
              <w:rPr>
                <w:rFonts w:ascii="Times New Roman" w:hAnsi="Times New Roman"/>
                <w:color w:val="000000"/>
                <w:szCs w:val="24"/>
              </w:rPr>
              <w:t xml:space="preserve">bruģa joslas ierīkošanu visā platformas garumā un slīpo </w:t>
            </w:r>
            <w:r w:rsidR="009558D9">
              <w:rPr>
                <w:rFonts w:ascii="Times New Roman" w:hAnsi="Times New Roman"/>
                <w:color w:val="000000"/>
                <w:szCs w:val="24"/>
              </w:rPr>
              <w:t>uzeju/noeju</w:t>
            </w:r>
            <w:r w:rsidRPr="001E55B0">
              <w:rPr>
                <w:rFonts w:ascii="Times New Roman" w:hAnsi="Times New Roman"/>
                <w:color w:val="000000"/>
                <w:szCs w:val="24"/>
              </w:rPr>
              <w:t xml:space="preserve"> izbūvi;</w:t>
            </w:r>
          </w:p>
          <w:p w14:paraId="500B9D69" w14:textId="6F92DFCF" w:rsidR="00F65B53" w:rsidRPr="001E55B0" w:rsidRDefault="00F65B53" w:rsidP="003A0A53">
            <w:pPr>
              <w:pStyle w:val="ListParagraph"/>
              <w:numPr>
                <w:ilvl w:val="2"/>
                <w:numId w:val="44"/>
              </w:numPr>
              <w:ind w:left="1027" w:hanging="283"/>
              <w:jc w:val="both"/>
              <w:rPr>
                <w:rFonts w:ascii="Times New Roman" w:hAnsi="Times New Roman"/>
                <w:color w:val="000000"/>
                <w:szCs w:val="24"/>
              </w:rPr>
            </w:pPr>
            <w:r>
              <w:rPr>
                <w:rFonts w:ascii="Times New Roman" w:hAnsi="Times New Roman"/>
                <w:color w:val="000000"/>
                <w:szCs w:val="24"/>
              </w:rPr>
              <w:t>pieturvietu zonās paredzēt gluda ietvju un platformu seguma ierīkošanu, nodrošinot ērtu pārvietošanos gājējiem;</w:t>
            </w:r>
          </w:p>
          <w:p w14:paraId="748E0623" w14:textId="413EFB0E" w:rsidR="00776D57" w:rsidRPr="00B60DD6" w:rsidRDefault="00776D57" w:rsidP="003A0A53">
            <w:pPr>
              <w:pStyle w:val="ListParagraph"/>
              <w:numPr>
                <w:ilvl w:val="2"/>
                <w:numId w:val="44"/>
              </w:numPr>
              <w:ind w:left="1027" w:hanging="283"/>
              <w:jc w:val="both"/>
              <w:rPr>
                <w:rFonts w:ascii="Times New Roman" w:hAnsi="Times New Roman"/>
                <w:color w:val="000000"/>
                <w:szCs w:val="24"/>
              </w:rPr>
            </w:pPr>
            <w:r w:rsidRPr="00B60DD6">
              <w:rPr>
                <w:rFonts w:ascii="Times New Roman" w:hAnsi="Times New Roman"/>
                <w:color w:val="000000"/>
                <w:szCs w:val="24"/>
              </w:rPr>
              <w:t xml:space="preserve">pieturvietas aprīkot ar ceļa zīmēm Nr.542 un </w:t>
            </w:r>
            <w:proofErr w:type="spellStart"/>
            <w:r w:rsidRPr="00B60DD6">
              <w:rPr>
                <w:rFonts w:ascii="Times New Roman" w:hAnsi="Times New Roman"/>
                <w:color w:val="000000"/>
                <w:szCs w:val="24"/>
              </w:rPr>
              <w:t>papildplāksnēm</w:t>
            </w:r>
            <w:proofErr w:type="spellEnd"/>
            <w:r w:rsidRPr="00B60DD6">
              <w:rPr>
                <w:rFonts w:ascii="Times New Roman" w:hAnsi="Times New Roman"/>
                <w:color w:val="000000"/>
                <w:szCs w:val="24"/>
              </w:rPr>
              <w:t>, kas izstrādātas atbilstoši SIA “Rīgas luksofors” noteiktajam paraugam, norādot informāciju par pieturvietas nosaukumu un sabiedriskā transporta maršrutiem;</w:t>
            </w:r>
          </w:p>
          <w:p w14:paraId="28320D79" w14:textId="3D86BE89" w:rsidR="0057502D" w:rsidRPr="00B60DD6" w:rsidRDefault="0057502D" w:rsidP="003A0A53">
            <w:pPr>
              <w:pStyle w:val="ListParagraph"/>
              <w:numPr>
                <w:ilvl w:val="2"/>
                <w:numId w:val="44"/>
              </w:numPr>
              <w:ind w:left="1027" w:hanging="283"/>
              <w:jc w:val="both"/>
              <w:rPr>
                <w:rFonts w:ascii="Times New Roman" w:hAnsi="Times New Roman"/>
                <w:color w:val="000000"/>
                <w:szCs w:val="24"/>
              </w:rPr>
            </w:pPr>
            <w:r w:rsidRPr="00B60DD6">
              <w:rPr>
                <w:rFonts w:ascii="Times New Roman" w:hAnsi="Times New Roman"/>
                <w:color w:val="000000"/>
                <w:szCs w:val="24"/>
              </w:rPr>
              <w:t>paredzēt esošo pieturvietu nojumju saglabāšanu un pārvietošanu atbilstoši būvprojekta risinājumiem</w:t>
            </w:r>
            <w:r w:rsidR="002F3DD4">
              <w:rPr>
                <w:rFonts w:ascii="Times New Roman" w:hAnsi="Times New Roman"/>
                <w:color w:val="000000"/>
                <w:szCs w:val="24"/>
              </w:rPr>
              <w:t xml:space="preserve">, </w:t>
            </w:r>
            <w:r w:rsidR="002F3DD4" w:rsidRPr="007B1B76">
              <w:rPr>
                <w:rFonts w:ascii="Times New Roman" w:hAnsi="Times New Roman"/>
                <w:color w:val="000000"/>
                <w:szCs w:val="24"/>
              </w:rPr>
              <w:t>kā arī nodrošin</w:t>
            </w:r>
            <w:r w:rsidR="002F3DD4">
              <w:rPr>
                <w:rFonts w:ascii="Times New Roman" w:hAnsi="Times New Roman"/>
                <w:color w:val="000000"/>
                <w:szCs w:val="24"/>
              </w:rPr>
              <w:t>ā</w:t>
            </w:r>
            <w:r w:rsidR="002F3DD4" w:rsidRPr="007B1B76">
              <w:rPr>
                <w:rFonts w:ascii="Times New Roman" w:hAnsi="Times New Roman"/>
                <w:color w:val="000000"/>
                <w:szCs w:val="24"/>
              </w:rPr>
              <w:t xml:space="preserve">t nojumēm elektroenerģijas </w:t>
            </w:r>
            <w:proofErr w:type="spellStart"/>
            <w:r w:rsidR="002F3DD4" w:rsidRPr="007B1B76">
              <w:rPr>
                <w:rFonts w:ascii="Times New Roman" w:hAnsi="Times New Roman"/>
                <w:color w:val="000000"/>
                <w:szCs w:val="24"/>
              </w:rPr>
              <w:t>pieslēgumu</w:t>
            </w:r>
            <w:proofErr w:type="spellEnd"/>
            <w:r w:rsidR="002F3DD4" w:rsidRPr="007B1B76">
              <w:rPr>
                <w:rFonts w:ascii="Times New Roman" w:hAnsi="Times New Roman"/>
                <w:color w:val="000000"/>
                <w:szCs w:val="24"/>
              </w:rPr>
              <w:t xml:space="preserve"> ar jaudu 0,5kW (230V)</w:t>
            </w:r>
            <w:r w:rsidR="00914E5F" w:rsidRPr="00B60DD6">
              <w:rPr>
                <w:rFonts w:ascii="Times New Roman" w:hAnsi="Times New Roman"/>
                <w:color w:val="000000"/>
                <w:szCs w:val="24"/>
              </w:rPr>
              <w:t>;</w:t>
            </w:r>
          </w:p>
          <w:p w14:paraId="7DD818C8" w14:textId="553ED7C9" w:rsidR="00776D57" w:rsidRPr="00B60DD6" w:rsidRDefault="00776D57" w:rsidP="003A0A53">
            <w:pPr>
              <w:pStyle w:val="ListParagraph"/>
              <w:numPr>
                <w:ilvl w:val="2"/>
                <w:numId w:val="44"/>
              </w:numPr>
              <w:ind w:left="1027" w:hanging="283"/>
              <w:jc w:val="both"/>
              <w:rPr>
                <w:rFonts w:ascii="Times New Roman" w:hAnsi="Times New Roman"/>
                <w:color w:val="000000"/>
              </w:rPr>
            </w:pPr>
            <w:r w:rsidRPr="00B60DD6">
              <w:rPr>
                <w:rFonts w:ascii="Times New Roman" w:hAnsi="Times New Roman"/>
                <w:color w:val="000000" w:themeColor="text1"/>
              </w:rPr>
              <w:t xml:space="preserve">paredzēt </w:t>
            </w:r>
            <w:r w:rsidR="00CB21DC">
              <w:rPr>
                <w:rFonts w:ascii="Times New Roman" w:hAnsi="Times New Roman"/>
                <w:color w:val="000000" w:themeColor="text1"/>
              </w:rPr>
              <w:t xml:space="preserve">papildus </w:t>
            </w:r>
            <w:r w:rsidRPr="00B60DD6">
              <w:rPr>
                <w:rFonts w:ascii="Times New Roman" w:hAnsi="Times New Roman"/>
                <w:color w:val="000000" w:themeColor="text1"/>
              </w:rPr>
              <w:t xml:space="preserve">pieturvietu nojumju uzstādīšanu, to skaitu katrā pieturvietā nosakot atbilstoši esošai un plānotai pasažieru plūsmai, kā arī paredzēt nojumēm elektroenerģijas </w:t>
            </w:r>
            <w:proofErr w:type="spellStart"/>
            <w:r w:rsidRPr="00B60DD6">
              <w:rPr>
                <w:rFonts w:ascii="Times New Roman" w:hAnsi="Times New Roman"/>
                <w:color w:val="000000" w:themeColor="text1"/>
              </w:rPr>
              <w:t>pieslēgumus</w:t>
            </w:r>
            <w:proofErr w:type="spellEnd"/>
            <w:r w:rsidRPr="00B60DD6">
              <w:rPr>
                <w:rFonts w:ascii="Times New Roman" w:hAnsi="Times New Roman"/>
                <w:color w:val="000000" w:themeColor="text1"/>
              </w:rPr>
              <w:t xml:space="preserve"> ar jaudu 0,5kW (230V). Nojumju konstruktīvo un vizuālo risinājumu projektēšanas gaitā saskaņot ar Pasūtītāju;</w:t>
            </w:r>
          </w:p>
          <w:p w14:paraId="39185194" w14:textId="0DEB5554" w:rsidR="00776D57" w:rsidRDefault="00776D57" w:rsidP="003A0A53">
            <w:pPr>
              <w:pStyle w:val="ListParagraph"/>
              <w:numPr>
                <w:ilvl w:val="2"/>
                <w:numId w:val="44"/>
              </w:numPr>
              <w:ind w:left="1027" w:hanging="283"/>
              <w:jc w:val="both"/>
              <w:rPr>
                <w:rFonts w:ascii="Times New Roman" w:hAnsi="Times New Roman"/>
                <w:color w:val="000000"/>
                <w:szCs w:val="24"/>
              </w:rPr>
            </w:pPr>
            <w:r w:rsidRPr="00B60DD6">
              <w:rPr>
                <w:rFonts w:ascii="Times New Roman" w:hAnsi="Times New Roman"/>
                <w:color w:val="000000"/>
                <w:szCs w:val="24"/>
              </w:rPr>
              <w:t>paredzēt pieturvietu labiekārtošanu ar papildus</w:t>
            </w:r>
            <w:r w:rsidRPr="001045B7">
              <w:rPr>
                <w:rFonts w:ascii="Times New Roman" w:hAnsi="Times New Roman"/>
                <w:color w:val="000000"/>
                <w:szCs w:val="24"/>
              </w:rPr>
              <w:t xml:space="preserve"> soliņu uzstādīšanu ārpus pieturvietas nojumes;</w:t>
            </w:r>
          </w:p>
          <w:p w14:paraId="18353CAD" w14:textId="46C030AB" w:rsidR="00776D57" w:rsidRPr="00A31278" w:rsidRDefault="00776D57" w:rsidP="003A0A53">
            <w:pPr>
              <w:pStyle w:val="ListParagraph"/>
              <w:numPr>
                <w:ilvl w:val="2"/>
                <w:numId w:val="44"/>
              </w:numPr>
              <w:ind w:left="1027" w:hanging="283"/>
              <w:jc w:val="both"/>
              <w:rPr>
                <w:rFonts w:ascii="Times New Roman" w:hAnsi="Times New Roman"/>
                <w:color w:val="000000"/>
              </w:rPr>
            </w:pPr>
            <w:r w:rsidRPr="5393E668">
              <w:rPr>
                <w:rFonts w:ascii="Times New Roman" w:hAnsi="Times New Roman"/>
                <w:color w:val="000000" w:themeColor="text1"/>
              </w:rPr>
              <w:t>pieturvietu zonā izvērtēt mākslīgo apgaismojumu un, ja tas ir nepietiekams, paredzēt tā ierīkošanu;</w:t>
            </w:r>
          </w:p>
          <w:p w14:paraId="6AF7142D" w14:textId="28530180" w:rsidR="00776D57" w:rsidRPr="00A31278" w:rsidRDefault="00776D57" w:rsidP="003A0A53">
            <w:pPr>
              <w:pStyle w:val="ListParagraph"/>
              <w:numPr>
                <w:ilvl w:val="2"/>
                <w:numId w:val="44"/>
              </w:numPr>
              <w:ind w:left="1027" w:hanging="283"/>
              <w:rPr>
                <w:rFonts w:ascii="Times New Roman" w:hAnsi="Times New Roman"/>
                <w:color w:val="000000" w:themeColor="text1"/>
              </w:rPr>
            </w:pPr>
            <w:r w:rsidRPr="00B60DD6">
              <w:rPr>
                <w:rFonts w:ascii="Times New Roman" w:hAnsi="Times New Roman"/>
                <w:color w:val="000000" w:themeColor="text1"/>
              </w:rPr>
              <w:lastRenderedPageBreak/>
              <w:t>lai nodrošinātu elektroniskā tablo uzstādīšanas iespēju pieturvietās, paredzēt šādus ierīkošanas un stiprināšanas risinājumus</w:t>
            </w:r>
            <w:r w:rsidR="00935722" w:rsidRPr="00B60DD6">
              <w:rPr>
                <w:rFonts w:ascii="Times New Roman" w:hAnsi="Times New Roman"/>
                <w:color w:val="000000" w:themeColor="text1"/>
              </w:rPr>
              <w:t xml:space="preserve"> </w:t>
            </w:r>
            <w:r w:rsidR="00DF1015" w:rsidRPr="00B60DD6">
              <w:rPr>
                <w:rFonts w:ascii="Times New Roman" w:hAnsi="Times New Roman"/>
                <w:color w:val="000000" w:themeColor="text1"/>
              </w:rPr>
              <w:t>(attiecas</w:t>
            </w:r>
            <w:r w:rsidR="00DF1015">
              <w:rPr>
                <w:rFonts w:ascii="Times New Roman" w:hAnsi="Times New Roman"/>
                <w:color w:val="000000" w:themeColor="text1"/>
              </w:rPr>
              <w:t xml:space="preserve"> uz pieturvietām 1, 2)</w:t>
            </w:r>
            <w:r w:rsidRPr="00A31278">
              <w:rPr>
                <w:rFonts w:ascii="Times New Roman" w:hAnsi="Times New Roman"/>
                <w:color w:val="000000" w:themeColor="text1"/>
              </w:rPr>
              <w:t>:</w:t>
            </w:r>
          </w:p>
          <w:p w14:paraId="23CDE422" w14:textId="77777777" w:rsidR="00776D57" w:rsidRPr="00A31278" w:rsidRDefault="00776D57" w:rsidP="003A0A53">
            <w:pPr>
              <w:pStyle w:val="ListParagraph"/>
              <w:numPr>
                <w:ilvl w:val="2"/>
                <w:numId w:val="45"/>
              </w:numPr>
              <w:ind w:left="1311" w:hanging="284"/>
              <w:rPr>
                <w:rFonts w:ascii="Times New Roman" w:hAnsi="Times New Roman"/>
                <w:color w:val="000000" w:themeColor="text1"/>
              </w:rPr>
            </w:pPr>
            <w:r w:rsidRPr="00A31278">
              <w:rPr>
                <w:rFonts w:ascii="Times New Roman" w:hAnsi="Times New Roman"/>
                <w:color w:val="000000" w:themeColor="text1"/>
              </w:rPr>
              <w:t>ierīkot paredzētajai slodzei atbilstošus pamatus (tablo aptuvenais izmērs 1350 x 670 x 130 mm un svars 55 kg, nepieciešamais izvietošanas augstums no zemes līdz ierīces apakšējai malai – 3 m);</w:t>
            </w:r>
          </w:p>
          <w:p w14:paraId="2CB5A17A" w14:textId="2D032128" w:rsidR="00776D57" w:rsidRPr="00A31278" w:rsidRDefault="00776D57" w:rsidP="003A0A53">
            <w:pPr>
              <w:pStyle w:val="ListParagraph"/>
              <w:numPr>
                <w:ilvl w:val="2"/>
                <w:numId w:val="45"/>
              </w:numPr>
              <w:ind w:left="1311" w:hanging="284"/>
              <w:rPr>
                <w:rFonts w:ascii="Times New Roman" w:hAnsi="Times New Roman"/>
                <w:color w:val="000000" w:themeColor="text1"/>
              </w:rPr>
            </w:pPr>
            <w:r w:rsidRPr="00A31278">
              <w:rPr>
                <w:rFonts w:ascii="Times New Roman" w:hAnsi="Times New Roman"/>
                <w:color w:val="000000" w:themeColor="text1"/>
              </w:rPr>
              <w:t>pamatnes izvietojumu projektēt tā, lai elektroniskajā tablo atspoguļotā informācija būtu saredzama pasažieriem;</w:t>
            </w:r>
          </w:p>
          <w:p w14:paraId="5617E9CF" w14:textId="78A9CAF3" w:rsidR="00776D57" w:rsidRPr="00A31278" w:rsidRDefault="00776D57" w:rsidP="003A0A53">
            <w:pPr>
              <w:pStyle w:val="ListParagraph"/>
              <w:numPr>
                <w:ilvl w:val="2"/>
                <w:numId w:val="45"/>
              </w:numPr>
              <w:ind w:left="1311" w:hanging="284"/>
              <w:rPr>
                <w:rFonts w:ascii="Times New Roman" w:hAnsi="Times New Roman"/>
                <w:color w:val="000000" w:themeColor="text1"/>
              </w:rPr>
            </w:pPr>
            <w:r w:rsidRPr="00A31278">
              <w:rPr>
                <w:rFonts w:ascii="Times New Roman" w:hAnsi="Times New Roman"/>
                <w:color w:val="000000" w:themeColor="text1"/>
              </w:rPr>
              <w:t xml:space="preserve">nodrošināt nepieciešamo apakšzemes elektroenerģijas </w:t>
            </w:r>
            <w:proofErr w:type="spellStart"/>
            <w:r w:rsidRPr="00A31278">
              <w:rPr>
                <w:rFonts w:ascii="Times New Roman" w:hAnsi="Times New Roman"/>
                <w:color w:val="000000" w:themeColor="text1"/>
              </w:rPr>
              <w:t>pieslēgumu</w:t>
            </w:r>
            <w:proofErr w:type="spellEnd"/>
            <w:r w:rsidRPr="00A31278">
              <w:rPr>
                <w:rFonts w:ascii="Times New Roman" w:hAnsi="Times New Roman"/>
                <w:color w:val="000000" w:themeColor="text1"/>
              </w:rPr>
              <w:t xml:space="preserve"> ar jaudu 0,5kW līdz projektējamai pamatnei, turpmākai komutācijas iespējai;</w:t>
            </w:r>
          </w:p>
          <w:p w14:paraId="4931EF5F" w14:textId="0D98C69C" w:rsidR="00776D57" w:rsidRDefault="00776D57" w:rsidP="00EF3237">
            <w:pPr>
              <w:pStyle w:val="ListParagraph"/>
              <w:numPr>
                <w:ilvl w:val="1"/>
                <w:numId w:val="43"/>
              </w:numPr>
              <w:ind w:left="885" w:hanging="567"/>
              <w:jc w:val="both"/>
              <w:rPr>
                <w:rFonts w:ascii="Times New Roman" w:hAnsi="Times New Roman"/>
                <w:color w:val="000000"/>
                <w:szCs w:val="24"/>
              </w:rPr>
            </w:pPr>
            <w:r w:rsidRPr="001E55B0">
              <w:rPr>
                <w:rFonts w:ascii="Times New Roman" w:hAnsi="Times New Roman"/>
                <w:color w:val="000000"/>
                <w:szCs w:val="24"/>
              </w:rPr>
              <w:t xml:space="preserve">darbu organizācijas projektā </w:t>
            </w:r>
            <w:r w:rsidR="00170FAB">
              <w:rPr>
                <w:rFonts w:ascii="Times New Roman" w:hAnsi="Times New Roman"/>
                <w:color w:val="000000"/>
                <w:szCs w:val="24"/>
              </w:rPr>
              <w:t xml:space="preserve">būvdarbu veikšanu </w:t>
            </w:r>
            <w:r w:rsidRPr="001E55B0">
              <w:rPr>
                <w:rFonts w:ascii="Times New Roman" w:hAnsi="Times New Roman"/>
                <w:color w:val="000000"/>
                <w:szCs w:val="24"/>
              </w:rPr>
              <w:t xml:space="preserve">paredzēt </w:t>
            </w:r>
            <w:r w:rsidR="00170FAB">
              <w:rPr>
                <w:rFonts w:ascii="Times New Roman" w:hAnsi="Times New Roman"/>
                <w:color w:val="000000"/>
                <w:szCs w:val="24"/>
              </w:rPr>
              <w:t xml:space="preserve">pa posmiem, </w:t>
            </w:r>
            <w:r w:rsidRPr="001E55B0">
              <w:rPr>
                <w:rFonts w:ascii="Times New Roman" w:hAnsi="Times New Roman"/>
                <w:color w:val="000000"/>
                <w:szCs w:val="24"/>
              </w:rPr>
              <w:t>tramvaju kustīb</w:t>
            </w:r>
            <w:r w:rsidR="00170FAB">
              <w:rPr>
                <w:rFonts w:ascii="Times New Roman" w:hAnsi="Times New Roman"/>
                <w:color w:val="000000"/>
                <w:szCs w:val="24"/>
              </w:rPr>
              <w:t>u</w:t>
            </w:r>
            <w:r w:rsidRPr="001E55B0">
              <w:rPr>
                <w:rFonts w:ascii="Times New Roman" w:hAnsi="Times New Roman"/>
                <w:color w:val="000000"/>
                <w:szCs w:val="24"/>
              </w:rPr>
              <w:t xml:space="preserve"> </w:t>
            </w:r>
            <w:r w:rsidR="00170FAB">
              <w:rPr>
                <w:rFonts w:ascii="Times New Roman" w:hAnsi="Times New Roman"/>
                <w:color w:val="000000"/>
                <w:szCs w:val="24"/>
              </w:rPr>
              <w:t>pārkārtojot</w:t>
            </w:r>
            <w:r w:rsidRPr="001E55B0">
              <w:rPr>
                <w:rFonts w:ascii="Times New Roman" w:hAnsi="Times New Roman"/>
                <w:color w:val="000000"/>
                <w:szCs w:val="24"/>
              </w:rPr>
              <w:t xml:space="preserve"> uz vienu sliežu ceļu, </w:t>
            </w:r>
            <w:r w:rsidRPr="008F1027">
              <w:rPr>
                <w:rFonts w:ascii="Times New Roman" w:hAnsi="Times New Roman"/>
                <w:color w:val="000000"/>
                <w:szCs w:val="24"/>
              </w:rPr>
              <w:t>iekļaujot viensliežu posma signalizācijas ierīkošanu un kontakttīkla pārveidi</w:t>
            </w:r>
            <w:r>
              <w:rPr>
                <w:rFonts w:ascii="Times New Roman" w:hAnsi="Times New Roman"/>
                <w:color w:val="000000"/>
                <w:szCs w:val="24"/>
              </w:rPr>
              <w:t xml:space="preserve">, </w:t>
            </w:r>
            <w:r w:rsidRPr="001E55B0">
              <w:rPr>
                <w:rFonts w:ascii="Times New Roman" w:hAnsi="Times New Roman"/>
                <w:color w:val="000000"/>
                <w:szCs w:val="24"/>
              </w:rPr>
              <w:t>nodrošinot nepārtrauktu tramvaju kustību visu būvdarbu laiku.</w:t>
            </w:r>
          </w:p>
          <w:p w14:paraId="1920584F" w14:textId="77777777" w:rsidR="00935722" w:rsidRDefault="00935722" w:rsidP="00935722">
            <w:pPr>
              <w:pStyle w:val="ListParagraph"/>
              <w:ind w:left="885"/>
              <w:jc w:val="both"/>
              <w:rPr>
                <w:rFonts w:ascii="Times New Roman" w:hAnsi="Times New Roman"/>
                <w:color w:val="000000"/>
                <w:szCs w:val="24"/>
              </w:rPr>
            </w:pPr>
          </w:p>
          <w:p w14:paraId="0AD40C51" w14:textId="77777777" w:rsidR="00935722" w:rsidRDefault="00935722" w:rsidP="00935722">
            <w:pPr>
              <w:jc w:val="both"/>
              <w:rPr>
                <w:rFonts w:ascii="Times New Roman" w:hAnsi="Times New Roman"/>
                <w:color w:val="000000"/>
                <w:szCs w:val="24"/>
              </w:rPr>
            </w:pPr>
            <w:r>
              <w:rPr>
                <w:rFonts w:ascii="Times New Roman" w:hAnsi="Times New Roman"/>
                <w:color w:val="000000"/>
                <w:szCs w:val="24"/>
              </w:rPr>
              <w:t>Pieturvietu apzīmējumi:</w:t>
            </w:r>
          </w:p>
          <w:p w14:paraId="03E94291" w14:textId="77777777" w:rsidR="00935722" w:rsidRPr="00DA246D" w:rsidRDefault="00935722" w:rsidP="00935722">
            <w:pPr>
              <w:jc w:val="both"/>
              <w:rPr>
                <w:rFonts w:ascii="Times New Roman" w:hAnsi="Times New Roman"/>
                <w:color w:val="000000"/>
                <w:szCs w:val="24"/>
              </w:rPr>
            </w:pPr>
            <w:r>
              <w:rPr>
                <w:rFonts w:ascii="Times New Roman" w:hAnsi="Times New Roman"/>
                <w:color w:val="000000"/>
                <w:szCs w:val="24"/>
              </w:rPr>
              <w:t xml:space="preserve">1 </w:t>
            </w:r>
            <w:r w:rsidRPr="00DA246D">
              <w:rPr>
                <w:rFonts w:ascii="Times New Roman" w:hAnsi="Times New Roman"/>
                <w:color w:val="000000"/>
                <w:szCs w:val="24"/>
              </w:rPr>
              <w:t>– pieturvieta “</w:t>
            </w:r>
            <w:r>
              <w:rPr>
                <w:rFonts w:ascii="Times New Roman" w:hAnsi="Times New Roman"/>
                <w:color w:val="000000"/>
                <w:szCs w:val="24"/>
              </w:rPr>
              <w:t>Dārza</w:t>
            </w:r>
            <w:r w:rsidRPr="00DA246D">
              <w:rPr>
                <w:rFonts w:ascii="Times New Roman" w:hAnsi="Times New Roman"/>
                <w:color w:val="000000"/>
                <w:szCs w:val="24"/>
              </w:rPr>
              <w:t xml:space="preserve"> iela” (virziens uz centru);</w:t>
            </w:r>
          </w:p>
          <w:p w14:paraId="26AB5E90" w14:textId="77777777" w:rsidR="00935722" w:rsidRPr="00DA246D" w:rsidRDefault="00935722" w:rsidP="00935722">
            <w:pPr>
              <w:jc w:val="both"/>
              <w:rPr>
                <w:rFonts w:ascii="Times New Roman" w:hAnsi="Times New Roman"/>
                <w:color w:val="000000"/>
                <w:szCs w:val="24"/>
              </w:rPr>
            </w:pPr>
            <w:r>
              <w:rPr>
                <w:rFonts w:ascii="Times New Roman" w:hAnsi="Times New Roman"/>
                <w:color w:val="000000"/>
                <w:szCs w:val="24"/>
              </w:rPr>
              <w:t xml:space="preserve">2 </w:t>
            </w:r>
            <w:r w:rsidRPr="00DA246D">
              <w:rPr>
                <w:rFonts w:ascii="Times New Roman" w:hAnsi="Times New Roman"/>
                <w:color w:val="000000"/>
                <w:szCs w:val="24"/>
              </w:rPr>
              <w:t>– pieturvieta “</w:t>
            </w:r>
            <w:r>
              <w:rPr>
                <w:rFonts w:ascii="Times New Roman" w:hAnsi="Times New Roman"/>
                <w:color w:val="000000"/>
                <w:szCs w:val="24"/>
              </w:rPr>
              <w:t>Dārza</w:t>
            </w:r>
            <w:r w:rsidRPr="00DA246D">
              <w:rPr>
                <w:rFonts w:ascii="Times New Roman" w:hAnsi="Times New Roman"/>
                <w:color w:val="000000"/>
                <w:szCs w:val="24"/>
              </w:rPr>
              <w:t xml:space="preserve"> iela” (virziens no centra);</w:t>
            </w:r>
          </w:p>
          <w:p w14:paraId="17578265" w14:textId="77777777" w:rsidR="00935722" w:rsidRPr="002F6181" w:rsidRDefault="00935722" w:rsidP="00935722">
            <w:pPr>
              <w:jc w:val="both"/>
              <w:rPr>
                <w:rFonts w:ascii="Times New Roman" w:hAnsi="Times New Roman"/>
                <w:color w:val="000000"/>
                <w:szCs w:val="24"/>
              </w:rPr>
            </w:pPr>
            <w:r>
              <w:rPr>
                <w:rFonts w:ascii="Times New Roman" w:hAnsi="Times New Roman"/>
                <w:color w:val="000000"/>
                <w:szCs w:val="24"/>
              </w:rPr>
              <w:t xml:space="preserve">3 </w:t>
            </w:r>
            <w:r w:rsidRPr="002F6181">
              <w:rPr>
                <w:rFonts w:ascii="Times New Roman" w:hAnsi="Times New Roman"/>
                <w:color w:val="000000"/>
                <w:szCs w:val="24"/>
              </w:rPr>
              <w:t xml:space="preserve">– </w:t>
            </w:r>
            <w:r>
              <w:rPr>
                <w:rFonts w:ascii="Times New Roman" w:hAnsi="Times New Roman"/>
                <w:color w:val="000000"/>
                <w:szCs w:val="24"/>
              </w:rPr>
              <w:t xml:space="preserve">pārceltā </w:t>
            </w:r>
            <w:r w:rsidRPr="002F6181">
              <w:rPr>
                <w:rFonts w:ascii="Times New Roman" w:hAnsi="Times New Roman"/>
                <w:color w:val="000000"/>
                <w:szCs w:val="24"/>
              </w:rPr>
              <w:t>pieturvieta “</w:t>
            </w:r>
            <w:r>
              <w:rPr>
                <w:rFonts w:ascii="Times New Roman" w:hAnsi="Times New Roman"/>
                <w:color w:val="000000"/>
                <w:szCs w:val="24"/>
              </w:rPr>
              <w:t>Eiženijas</w:t>
            </w:r>
            <w:r w:rsidRPr="002F6181">
              <w:rPr>
                <w:rFonts w:ascii="Times New Roman" w:hAnsi="Times New Roman"/>
                <w:color w:val="000000"/>
                <w:szCs w:val="24"/>
              </w:rPr>
              <w:t xml:space="preserve"> iela” (virziens uz centru);</w:t>
            </w:r>
          </w:p>
          <w:p w14:paraId="1C242369" w14:textId="13322C7E" w:rsidR="00935722" w:rsidRPr="00935722" w:rsidRDefault="00935722" w:rsidP="00935722">
            <w:pPr>
              <w:jc w:val="both"/>
              <w:rPr>
                <w:rFonts w:ascii="Times New Roman" w:hAnsi="Times New Roman"/>
                <w:color w:val="000000"/>
                <w:szCs w:val="24"/>
              </w:rPr>
            </w:pPr>
            <w:r>
              <w:rPr>
                <w:rFonts w:ascii="Times New Roman" w:hAnsi="Times New Roman"/>
                <w:color w:val="000000"/>
                <w:szCs w:val="24"/>
              </w:rPr>
              <w:t xml:space="preserve">4 </w:t>
            </w:r>
            <w:r w:rsidRPr="002F6181">
              <w:rPr>
                <w:rFonts w:ascii="Times New Roman" w:hAnsi="Times New Roman"/>
                <w:color w:val="000000"/>
                <w:szCs w:val="24"/>
              </w:rPr>
              <w:t xml:space="preserve">– </w:t>
            </w:r>
            <w:r>
              <w:rPr>
                <w:rFonts w:ascii="Times New Roman" w:hAnsi="Times New Roman"/>
                <w:color w:val="000000"/>
                <w:szCs w:val="24"/>
              </w:rPr>
              <w:t xml:space="preserve">pārceltā </w:t>
            </w:r>
            <w:r w:rsidRPr="002F6181">
              <w:rPr>
                <w:rFonts w:ascii="Times New Roman" w:hAnsi="Times New Roman"/>
                <w:color w:val="000000"/>
                <w:szCs w:val="24"/>
              </w:rPr>
              <w:t>pieturvieta “</w:t>
            </w:r>
            <w:r>
              <w:rPr>
                <w:rFonts w:ascii="Times New Roman" w:hAnsi="Times New Roman"/>
                <w:color w:val="000000"/>
                <w:szCs w:val="24"/>
              </w:rPr>
              <w:t>Eiženijas</w:t>
            </w:r>
            <w:r w:rsidRPr="002F6181">
              <w:rPr>
                <w:rFonts w:ascii="Times New Roman" w:hAnsi="Times New Roman"/>
                <w:color w:val="000000"/>
                <w:szCs w:val="24"/>
              </w:rPr>
              <w:t xml:space="preserve"> iela” (virziens no centra);</w:t>
            </w:r>
          </w:p>
        </w:tc>
      </w:tr>
      <w:tr w:rsidR="00776D57" w14:paraId="192F3270" w14:textId="77777777" w:rsidTr="5393E668">
        <w:tc>
          <w:tcPr>
            <w:tcW w:w="703" w:type="dxa"/>
          </w:tcPr>
          <w:p w14:paraId="63522A92" w14:textId="49D9D695" w:rsidR="00776D57" w:rsidRDefault="00776D57" w:rsidP="00776D57">
            <w:pPr>
              <w:jc w:val="center"/>
              <w:rPr>
                <w:rFonts w:ascii="Times New Roman" w:hAnsi="Times New Roman"/>
                <w:color w:val="000000"/>
                <w:szCs w:val="24"/>
              </w:rPr>
            </w:pPr>
            <w:r>
              <w:rPr>
                <w:rFonts w:ascii="Times New Roman" w:hAnsi="Times New Roman"/>
                <w:color w:val="000000"/>
                <w:szCs w:val="24"/>
              </w:rPr>
              <w:lastRenderedPageBreak/>
              <w:t>5.</w:t>
            </w:r>
          </w:p>
        </w:tc>
        <w:tc>
          <w:tcPr>
            <w:tcW w:w="8358" w:type="dxa"/>
            <w:gridSpan w:val="2"/>
          </w:tcPr>
          <w:p w14:paraId="42D58A39" w14:textId="5077D4A2" w:rsidR="00776D57" w:rsidRDefault="00776D57" w:rsidP="00776D57">
            <w:pPr>
              <w:spacing w:before="120" w:after="120"/>
              <w:jc w:val="both"/>
              <w:rPr>
                <w:rFonts w:ascii="Times New Roman" w:hAnsi="Times New Roman"/>
                <w:color w:val="000000"/>
                <w:szCs w:val="24"/>
                <w:u w:val="single"/>
              </w:rPr>
            </w:pPr>
            <w:r>
              <w:rPr>
                <w:rFonts w:ascii="Times New Roman" w:hAnsi="Times New Roman"/>
                <w:color w:val="000000"/>
                <w:szCs w:val="24"/>
                <w:u w:val="single"/>
              </w:rPr>
              <w:t>Iekāpšanas – izkāpšanas platformu izbūve 5.maršruta posmā no Eiženijas ielas līdz galapunktam “Iļģuciems”:</w:t>
            </w:r>
          </w:p>
          <w:p w14:paraId="3D306B89" w14:textId="75BA74B8" w:rsidR="00776D57" w:rsidRPr="00966B1C" w:rsidRDefault="00776D57" w:rsidP="002C1204">
            <w:pPr>
              <w:pStyle w:val="ListParagraph"/>
              <w:numPr>
                <w:ilvl w:val="1"/>
                <w:numId w:val="28"/>
              </w:numPr>
              <w:jc w:val="both"/>
              <w:rPr>
                <w:rFonts w:ascii="Times New Roman" w:hAnsi="Times New Roman"/>
                <w:color w:val="000000"/>
                <w:szCs w:val="24"/>
              </w:rPr>
            </w:pPr>
            <w:r>
              <w:rPr>
                <w:rFonts w:ascii="Times New Roman" w:hAnsi="Times New Roman"/>
                <w:color w:val="000000"/>
                <w:szCs w:val="24"/>
              </w:rPr>
              <w:t xml:space="preserve">iekāpšanas – izkāpšanas platformu izbūvi paredzēt taisnos sliežu ceļu posmos, to izvietojumu projektējot </w:t>
            </w:r>
            <w:r w:rsidRPr="00966B1C">
              <w:rPr>
                <w:rFonts w:ascii="Times New Roman" w:hAnsi="Times New Roman"/>
                <w:color w:val="000000"/>
                <w:szCs w:val="24"/>
              </w:rPr>
              <w:t>atbilstoši Pielikumā Nr.1 norādītajai novietnei;</w:t>
            </w:r>
          </w:p>
          <w:p w14:paraId="1A8F4511" w14:textId="5115AA35" w:rsidR="00776D57" w:rsidRPr="000C2985" w:rsidRDefault="00776D57" w:rsidP="002C1204">
            <w:pPr>
              <w:pStyle w:val="ListParagraph"/>
              <w:numPr>
                <w:ilvl w:val="1"/>
                <w:numId w:val="28"/>
              </w:numPr>
              <w:jc w:val="both"/>
              <w:rPr>
                <w:rFonts w:ascii="Times New Roman" w:hAnsi="Times New Roman"/>
                <w:color w:val="000000"/>
                <w:szCs w:val="24"/>
              </w:rPr>
            </w:pPr>
            <w:r w:rsidRPr="001E55B0">
              <w:rPr>
                <w:rFonts w:ascii="Times New Roman" w:hAnsi="Times New Roman"/>
                <w:color w:val="000000"/>
                <w:szCs w:val="24"/>
              </w:rPr>
              <w:t>platformu augstumu projektēt 0,3 m no sliedes galvas līmeņa atzīmes</w:t>
            </w:r>
            <w:r>
              <w:rPr>
                <w:rFonts w:ascii="Times New Roman" w:hAnsi="Times New Roman"/>
                <w:color w:val="000000"/>
                <w:szCs w:val="24"/>
              </w:rPr>
              <w:t>, ar kritumu šķērsvirzienā no sliežu ceļa;</w:t>
            </w:r>
          </w:p>
          <w:p w14:paraId="62D4B63D" w14:textId="48236AE8" w:rsidR="00776D57" w:rsidRDefault="00554C01" w:rsidP="002C1204">
            <w:pPr>
              <w:pStyle w:val="ListParagraph"/>
              <w:numPr>
                <w:ilvl w:val="1"/>
                <w:numId w:val="28"/>
              </w:numPr>
              <w:jc w:val="both"/>
              <w:rPr>
                <w:rFonts w:ascii="Times New Roman" w:hAnsi="Times New Roman"/>
                <w:color w:val="000000"/>
                <w:szCs w:val="24"/>
              </w:rPr>
            </w:pPr>
            <w:r w:rsidRPr="001E55B0">
              <w:rPr>
                <w:rFonts w:ascii="Times New Roman" w:hAnsi="Times New Roman"/>
                <w:color w:val="000000"/>
                <w:szCs w:val="24"/>
              </w:rPr>
              <w:t>platformu garum</w:t>
            </w:r>
            <w:r>
              <w:rPr>
                <w:rFonts w:ascii="Times New Roman" w:hAnsi="Times New Roman"/>
                <w:color w:val="000000"/>
                <w:szCs w:val="24"/>
              </w:rPr>
              <w:t>u paredzēt</w:t>
            </w:r>
            <w:r w:rsidRPr="001E55B0">
              <w:rPr>
                <w:rFonts w:ascii="Times New Roman" w:hAnsi="Times New Roman"/>
                <w:color w:val="000000"/>
                <w:szCs w:val="24"/>
              </w:rPr>
              <w:t xml:space="preserve"> 45 m</w:t>
            </w:r>
            <w:r>
              <w:rPr>
                <w:rFonts w:ascii="Times New Roman" w:hAnsi="Times New Roman"/>
                <w:color w:val="000000"/>
                <w:szCs w:val="24"/>
              </w:rPr>
              <w:t xml:space="preserve"> </w:t>
            </w:r>
            <w:r w:rsidRPr="000C2985">
              <w:rPr>
                <w:rFonts w:ascii="Times New Roman" w:hAnsi="Times New Roman"/>
                <w:color w:val="000000"/>
                <w:szCs w:val="24"/>
              </w:rPr>
              <w:t>(neieskaitot uzbraukšanas – nobraukšanas rampu garumu)</w:t>
            </w:r>
            <w:r w:rsidRPr="001E55B0">
              <w:rPr>
                <w:rFonts w:ascii="Times New Roman" w:hAnsi="Times New Roman"/>
                <w:color w:val="000000"/>
                <w:szCs w:val="24"/>
              </w:rPr>
              <w:t xml:space="preserve">, </w:t>
            </w:r>
            <w:r>
              <w:rPr>
                <w:rFonts w:ascii="Times New Roman" w:hAnsi="Times New Roman"/>
                <w:color w:val="000000"/>
                <w:szCs w:val="24"/>
              </w:rPr>
              <w:t xml:space="preserve">taču vietās, kur pamatoti ierobežojošu apstākļu dēļ nav iespējams nodrošināt šādu prasību, platformas garumu paredzēt ne mazāku par 42 m </w:t>
            </w:r>
            <w:r w:rsidRPr="000C2985">
              <w:rPr>
                <w:rFonts w:ascii="Times New Roman" w:hAnsi="Times New Roman"/>
                <w:color w:val="000000"/>
                <w:szCs w:val="24"/>
              </w:rPr>
              <w:t>(neieskaitot uzbraukšanas – nobraukšanas rampu garumu</w:t>
            </w:r>
            <w:r w:rsidR="00776D57" w:rsidRPr="000C2985">
              <w:rPr>
                <w:rFonts w:ascii="Times New Roman" w:hAnsi="Times New Roman"/>
                <w:color w:val="000000"/>
                <w:szCs w:val="24"/>
              </w:rPr>
              <w:t>);</w:t>
            </w:r>
          </w:p>
          <w:p w14:paraId="0181AA0D" w14:textId="08C99BDB" w:rsidR="00776D57" w:rsidRPr="000C2985" w:rsidRDefault="00776D57" w:rsidP="002C1204">
            <w:pPr>
              <w:pStyle w:val="ListParagraph"/>
              <w:numPr>
                <w:ilvl w:val="1"/>
                <w:numId w:val="28"/>
              </w:numPr>
              <w:jc w:val="both"/>
              <w:rPr>
                <w:rFonts w:ascii="Times New Roman" w:hAnsi="Times New Roman"/>
                <w:color w:val="000000"/>
                <w:szCs w:val="24"/>
              </w:rPr>
            </w:pPr>
            <w:r>
              <w:rPr>
                <w:rFonts w:ascii="Times New Roman" w:hAnsi="Times New Roman"/>
                <w:color w:val="000000"/>
                <w:szCs w:val="24"/>
              </w:rPr>
              <w:t>platformas apmales attālums no tuvākā sliežu ceļa ass – 1,32 m;</w:t>
            </w:r>
          </w:p>
          <w:p w14:paraId="325E7477" w14:textId="65AB3AFB" w:rsidR="00776D57" w:rsidRPr="000C2985" w:rsidRDefault="00776D57" w:rsidP="002C1204">
            <w:pPr>
              <w:pStyle w:val="ListParagraph"/>
              <w:numPr>
                <w:ilvl w:val="1"/>
                <w:numId w:val="28"/>
              </w:numPr>
              <w:jc w:val="both"/>
              <w:rPr>
                <w:rFonts w:ascii="Times New Roman" w:hAnsi="Times New Roman"/>
                <w:color w:val="000000"/>
                <w:szCs w:val="24"/>
              </w:rPr>
            </w:pPr>
            <w:r>
              <w:rPr>
                <w:rFonts w:ascii="Times New Roman" w:hAnsi="Times New Roman"/>
                <w:color w:val="000000"/>
                <w:szCs w:val="24"/>
              </w:rPr>
              <w:t xml:space="preserve">brīvo autotransporta joslas platumu iekāpšanas – izkāpšanas platformu zonā nodrošināt ne mazāku </w:t>
            </w:r>
            <w:r w:rsidRPr="00966B1C">
              <w:rPr>
                <w:rFonts w:ascii="Times New Roman" w:hAnsi="Times New Roman"/>
                <w:color w:val="000000"/>
                <w:szCs w:val="24"/>
              </w:rPr>
              <w:t>par 3,0 m;</w:t>
            </w:r>
          </w:p>
          <w:p w14:paraId="209DE424" w14:textId="45293C48" w:rsidR="00776D57" w:rsidRPr="000C2985" w:rsidRDefault="00776D57" w:rsidP="002C1204">
            <w:pPr>
              <w:pStyle w:val="ListParagraph"/>
              <w:numPr>
                <w:ilvl w:val="1"/>
                <w:numId w:val="28"/>
              </w:numPr>
              <w:jc w:val="both"/>
              <w:rPr>
                <w:rFonts w:ascii="Times New Roman" w:hAnsi="Times New Roman"/>
                <w:color w:val="000000"/>
                <w:szCs w:val="24"/>
              </w:rPr>
            </w:pPr>
            <w:r w:rsidRPr="000C2985">
              <w:rPr>
                <w:rFonts w:ascii="Times New Roman" w:hAnsi="Times New Roman"/>
                <w:color w:val="000000"/>
                <w:szCs w:val="24"/>
              </w:rPr>
              <w:t>pasažieru un autotransporta kustības drošībai paredzēt iekāpšanas – izkāpšanas platformu aprīkošanu ar atbilstošiem satiksmes organizācijas tehniskajiem līdzekļiem;</w:t>
            </w:r>
          </w:p>
          <w:p w14:paraId="3963E80A" w14:textId="21896A37" w:rsidR="00776D57" w:rsidRDefault="00776D57" w:rsidP="002C1204">
            <w:pPr>
              <w:pStyle w:val="ListParagraph"/>
              <w:numPr>
                <w:ilvl w:val="1"/>
                <w:numId w:val="28"/>
              </w:numPr>
              <w:jc w:val="both"/>
              <w:rPr>
                <w:rFonts w:ascii="Times New Roman" w:hAnsi="Times New Roman"/>
                <w:color w:val="000000"/>
                <w:szCs w:val="24"/>
              </w:rPr>
            </w:pPr>
            <w:r w:rsidRPr="000C2985">
              <w:rPr>
                <w:rFonts w:ascii="Times New Roman" w:hAnsi="Times New Roman"/>
                <w:color w:val="000000"/>
                <w:szCs w:val="24"/>
              </w:rPr>
              <w:t>platformu zonā paredzēt vides pieejamības prasībām atbilstoša aprīkojuma ierīkošanu</w:t>
            </w:r>
            <w:r>
              <w:rPr>
                <w:rFonts w:ascii="Times New Roman" w:hAnsi="Times New Roman"/>
                <w:color w:val="000000"/>
                <w:szCs w:val="24"/>
              </w:rPr>
              <w:t xml:space="preserve">, tajā skaitā </w:t>
            </w:r>
            <w:proofErr w:type="spellStart"/>
            <w:r>
              <w:rPr>
                <w:rFonts w:ascii="Times New Roman" w:hAnsi="Times New Roman"/>
                <w:color w:val="000000"/>
                <w:szCs w:val="24"/>
              </w:rPr>
              <w:t>taktīlā</w:t>
            </w:r>
            <w:proofErr w:type="spellEnd"/>
            <w:r>
              <w:rPr>
                <w:rFonts w:ascii="Times New Roman" w:hAnsi="Times New Roman"/>
                <w:color w:val="000000"/>
                <w:szCs w:val="24"/>
              </w:rPr>
              <w:t>/reljefa bruģakmens joslas ieklāšanu;</w:t>
            </w:r>
          </w:p>
          <w:p w14:paraId="7C20C258" w14:textId="511ECF17" w:rsidR="00776D57" w:rsidRPr="000C2985" w:rsidRDefault="00164D77" w:rsidP="002C1204">
            <w:pPr>
              <w:pStyle w:val="ListParagraph"/>
              <w:numPr>
                <w:ilvl w:val="1"/>
                <w:numId w:val="28"/>
              </w:numPr>
              <w:jc w:val="both"/>
              <w:rPr>
                <w:rFonts w:ascii="Times New Roman" w:hAnsi="Times New Roman"/>
                <w:color w:val="000000"/>
                <w:szCs w:val="24"/>
              </w:rPr>
            </w:pPr>
            <w:r w:rsidRPr="07CB7AAD">
              <w:rPr>
                <w:rFonts w:ascii="Times New Roman" w:hAnsi="Times New Roman"/>
                <w:color w:val="000000" w:themeColor="text1"/>
              </w:rPr>
              <w:t xml:space="preserve">platformu zonās </w:t>
            </w:r>
            <w:r w:rsidR="00776D57" w:rsidRPr="07CB7AAD">
              <w:rPr>
                <w:rFonts w:ascii="Times New Roman" w:hAnsi="Times New Roman"/>
                <w:color w:val="000000" w:themeColor="text1"/>
              </w:rPr>
              <w:t>paredzēt risinājumus lietus ūdens novadīšanai</w:t>
            </w:r>
            <w:r w:rsidR="00776D57">
              <w:rPr>
                <w:rFonts w:ascii="Times New Roman" w:hAnsi="Times New Roman"/>
                <w:color w:val="000000" w:themeColor="text1"/>
              </w:rPr>
              <w:t>;</w:t>
            </w:r>
          </w:p>
          <w:p w14:paraId="14C62F27" w14:textId="3AD75A2A" w:rsidR="00776D57" w:rsidRDefault="00776D57" w:rsidP="002C1204">
            <w:pPr>
              <w:pStyle w:val="ListParagraph"/>
              <w:numPr>
                <w:ilvl w:val="1"/>
                <w:numId w:val="28"/>
              </w:numPr>
              <w:jc w:val="both"/>
              <w:rPr>
                <w:rFonts w:ascii="Times New Roman" w:hAnsi="Times New Roman"/>
                <w:color w:val="000000"/>
                <w:szCs w:val="24"/>
              </w:rPr>
            </w:pPr>
            <w:r w:rsidRPr="000C2985">
              <w:rPr>
                <w:rFonts w:ascii="Times New Roman" w:hAnsi="Times New Roman"/>
                <w:color w:val="000000"/>
                <w:szCs w:val="24"/>
              </w:rPr>
              <w:t xml:space="preserve">paredzēt inženierkomunikāciju virszemes elementu (aku vāki, </w:t>
            </w:r>
            <w:proofErr w:type="spellStart"/>
            <w:r w:rsidRPr="000C2985">
              <w:rPr>
                <w:rFonts w:ascii="Times New Roman" w:hAnsi="Times New Roman"/>
                <w:color w:val="000000"/>
                <w:szCs w:val="24"/>
              </w:rPr>
              <w:t>gūlijas</w:t>
            </w:r>
            <w:proofErr w:type="spellEnd"/>
            <w:r>
              <w:rPr>
                <w:rFonts w:ascii="Times New Roman" w:hAnsi="Times New Roman"/>
                <w:color w:val="000000"/>
                <w:szCs w:val="24"/>
              </w:rPr>
              <w:t xml:space="preserve"> u.tml.</w:t>
            </w:r>
            <w:r w:rsidRPr="000C2985">
              <w:rPr>
                <w:rFonts w:ascii="Times New Roman" w:hAnsi="Times New Roman"/>
                <w:color w:val="000000"/>
                <w:szCs w:val="24"/>
              </w:rPr>
              <w:t>) regulēšanu platformu seguma līmenī;</w:t>
            </w:r>
          </w:p>
          <w:p w14:paraId="72AAC663" w14:textId="1C39AA70" w:rsidR="00A546D9" w:rsidRPr="000C2985" w:rsidRDefault="00C03E2F" w:rsidP="003C730D">
            <w:pPr>
              <w:pStyle w:val="ListParagraph"/>
              <w:numPr>
                <w:ilvl w:val="1"/>
                <w:numId w:val="28"/>
              </w:numPr>
              <w:ind w:left="885" w:hanging="525"/>
              <w:jc w:val="both"/>
              <w:rPr>
                <w:rFonts w:ascii="Times New Roman" w:hAnsi="Times New Roman"/>
                <w:color w:val="000000"/>
                <w:szCs w:val="24"/>
              </w:rPr>
            </w:pPr>
            <w:r>
              <w:rPr>
                <w:rFonts w:ascii="Times New Roman" w:hAnsi="Times New Roman"/>
                <w:color w:val="000000"/>
                <w:szCs w:val="24"/>
              </w:rPr>
              <w:t xml:space="preserve">pieturvietu zonās </w:t>
            </w:r>
            <w:r w:rsidR="00962B48">
              <w:rPr>
                <w:rFonts w:ascii="Times New Roman" w:hAnsi="Times New Roman"/>
                <w:color w:val="000000"/>
                <w:szCs w:val="24"/>
              </w:rPr>
              <w:t xml:space="preserve">paredzēt gluda </w:t>
            </w:r>
            <w:r w:rsidR="00A546D9">
              <w:rPr>
                <w:rFonts w:ascii="Times New Roman" w:hAnsi="Times New Roman"/>
                <w:color w:val="000000"/>
                <w:szCs w:val="24"/>
              </w:rPr>
              <w:t>ietvju un platformu segum</w:t>
            </w:r>
            <w:r>
              <w:rPr>
                <w:rFonts w:ascii="Times New Roman" w:hAnsi="Times New Roman"/>
                <w:color w:val="000000"/>
                <w:szCs w:val="24"/>
              </w:rPr>
              <w:t xml:space="preserve">a ierīkošanu, nodrošinot </w:t>
            </w:r>
            <w:r w:rsidR="003C730D">
              <w:rPr>
                <w:rFonts w:ascii="Times New Roman" w:hAnsi="Times New Roman"/>
                <w:color w:val="000000"/>
                <w:szCs w:val="24"/>
              </w:rPr>
              <w:t xml:space="preserve">ērtu pārvietošanos gājējiem; </w:t>
            </w:r>
          </w:p>
          <w:p w14:paraId="0C5ACADC" w14:textId="38733EB8" w:rsidR="00776D57" w:rsidRDefault="00776D57" w:rsidP="002C1204">
            <w:pPr>
              <w:pStyle w:val="ListParagraph"/>
              <w:numPr>
                <w:ilvl w:val="1"/>
                <w:numId w:val="28"/>
              </w:numPr>
              <w:ind w:left="885" w:hanging="525"/>
              <w:jc w:val="both"/>
              <w:rPr>
                <w:rFonts w:ascii="Times New Roman" w:hAnsi="Times New Roman"/>
                <w:color w:val="000000"/>
                <w:szCs w:val="24"/>
              </w:rPr>
            </w:pPr>
            <w:r w:rsidRPr="000C2985">
              <w:rPr>
                <w:rFonts w:ascii="Times New Roman" w:hAnsi="Times New Roman"/>
                <w:color w:val="000000"/>
                <w:szCs w:val="24"/>
              </w:rPr>
              <w:t>paredzēt esošo pieturvietu nojumju saglabāšanu un pārvietošanu atbilstoši būvprojekta risinājumiem</w:t>
            </w:r>
            <w:r w:rsidR="002F3DD4">
              <w:rPr>
                <w:rFonts w:ascii="Times New Roman" w:hAnsi="Times New Roman"/>
                <w:color w:val="000000"/>
                <w:szCs w:val="24"/>
              </w:rPr>
              <w:t xml:space="preserve">, </w:t>
            </w:r>
            <w:r w:rsidR="002F3DD4" w:rsidRPr="007B1B76">
              <w:rPr>
                <w:rFonts w:ascii="Times New Roman" w:hAnsi="Times New Roman"/>
                <w:color w:val="000000"/>
                <w:szCs w:val="24"/>
              </w:rPr>
              <w:t>kā arī nodrošin</w:t>
            </w:r>
            <w:r w:rsidR="002F3DD4">
              <w:rPr>
                <w:rFonts w:ascii="Times New Roman" w:hAnsi="Times New Roman"/>
                <w:color w:val="000000"/>
                <w:szCs w:val="24"/>
              </w:rPr>
              <w:t>ā</w:t>
            </w:r>
            <w:r w:rsidR="002F3DD4" w:rsidRPr="007B1B76">
              <w:rPr>
                <w:rFonts w:ascii="Times New Roman" w:hAnsi="Times New Roman"/>
                <w:color w:val="000000"/>
                <w:szCs w:val="24"/>
              </w:rPr>
              <w:t xml:space="preserve">t nojumēm elektroenerģijas </w:t>
            </w:r>
            <w:proofErr w:type="spellStart"/>
            <w:r w:rsidR="002F3DD4" w:rsidRPr="007B1B76">
              <w:rPr>
                <w:rFonts w:ascii="Times New Roman" w:hAnsi="Times New Roman"/>
                <w:color w:val="000000"/>
                <w:szCs w:val="24"/>
              </w:rPr>
              <w:t>pieslēgumu</w:t>
            </w:r>
            <w:proofErr w:type="spellEnd"/>
            <w:r w:rsidR="002F3DD4" w:rsidRPr="007B1B76">
              <w:rPr>
                <w:rFonts w:ascii="Times New Roman" w:hAnsi="Times New Roman"/>
                <w:color w:val="000000"/>
                <w:szCs w:val="24"/>
              </w:rPr>
              <w:t xml:space="preserve"> ar jaudu 0,5kW (230V)</w:t>
            </w:r>
            <w:r>
              <w:rPr>
                <w:rFonts w:ascii="Times New Roman" w:hAnsi="Times New Roman"/>
                <w:color w:val="000000"/>
                <w:szCs w:val="24"/>
              </w:rPr>
              <w:t>;</w:t>
            </w:r>
          </w:p>
          <w:p w14:paraId="1803E557" w14:textId="510ECF9A" w:rsidR="006462A0" w:rsidRDefault="006462A0" w:rsidP="002C1204">
            <w:pPr>
              <w:pStyle w:val="ListParagraph"/>
              <w:numPr>
                <w:ilvl w:val="1"/>
                <w:numId w:val="28"/>
              </w:numPr>
              <w:ind w:left="885" w:hanging="525"/>
              <w:jc w:val="both"/>
              <w:rPr>
                <w:rFonts w:ascii="Times New Roman" w:hAnsi="Times New Roman"/>
                <w:color w:val="000000"/>
                <w:szCs w:val="24"/>
              </w:rPr>
            </w:pPr>
            <w:r w:rsidRPr="00B60DD6">
              <w:rPr>
                <w:rFonts w:ascii="Times New Roman" w:hAnsi="Times New Roman"/>
                <w:color w:val="000000" w:themeColor="text1"/>
              </w:rPr>
              <w:t xml:space="preserve">paredzēt </w:t>
            </w:r>
            <w:r>
              <w:rPr>
                <w:rFonts w:ascii="Times New Roman" w:hAnsi="Times New Roman"/>
                <w:color w:val="000000" w:themeColor="text1"/>
              </w:rPr>
              <w:t xml:space="preserve">papildus </w:t>
            </w:r>
            <w:r w:rsidRPr="00B60DD6">
              <w:rPr>
                <w:rFonts w:ascii="Times New Roman" w:hAnsi="Times New Roman"/>
                <w:color w:val="000000" w:themeColor="text1"/>
              </w:rPr>
              <w:t xml:space="preserve">pieturvietu nojumju uzstādīšanu, to skaitu katrā pieturvietā nosakot atbilstoši esošai un plānotai pasažieru plūsmai, kā arī paredzēt nojumēm elektroenerģijas </w:t>
            </w:r>
            <w:proofErr w:type="spellStart"/>
            <w:r w:rsidRPr="00B60DD6">
              <w:rPr>
                <w:rFonts w:ascii="Times New Roman" w:hAnsi="Times New Roman"/>
                <w:color w:val="000000" w:themeColor="text1"/>
              </w:rPr>
              <w:t>pieslēgumus</w:t>
            </w:r>
            <w:proofErr w:type="spellEnd"/>
            <w:r w:rsidRPr="00B60DD6">
              <w:rPr>
                <w:rFonts w:ascii="Times New Roman" w:hAnsi="Times New Roman"/>
                <w:color w:val="000000" w:themeColor="text1"/>
              </w:rPr>
              <w:t xml:space="preserve"> ar jaudu 0,5kW (230V). </w:t>
            </w:r>
            <w:r w:rsidRPr="00B60DD6">
              <w:rPr>
                <w:rFonts w:ascii="Times New Roman" w:hAnsi="Times New Roman"/>
                <w:color w:val="000000" w:themeColor="text1"/>
              </w:rPr>
              <w:lastRenderedPageBreak/>
              <w:t>Nojumju konstruktīvo un vizuālo risinājumu projektēšanas gaitā saskaņot ar Pasūtītāju</w:t>
            </w:r>
            <w:r w:rsidR="00B764E7">
              <w:rPr>
                <w:rFonts w:ascii="Times New Roman" w:hAnsi="Times New Roman"/>
                <w:color w:val="000000" w:themeColor="text1"/>
              </w:rPr>
              <w:t>;</w:t>
            </w:r>
          </w:p>
          <w:p w14:paraId="282A0FD4" w14:textId="69CF2050" w:rsidR="00776D57" w:rsidRDefault="00776D57" w:rsidP="002C1204">
            <w:pPr>
              <w:pStyle w:val="ListParagraph"/>
              <w:numPr>
                <w:ilvl w:val="1"/>
                <w:numId w:val="28"/>
              </w:numPr>
              <w:ind w:left="885" w:hanging="525"/>
              <w:jc w:val="both"/>
              <w:rPr>
                <w:rFonts w:ascii="Times New Roman" w:hAnsi="Times New Roman"/>
                <w:color w:val="000000"/>
                <w:szCs w:val="24"/>
              </w:rPr>
            </w:pPr>
            <w:r w:rsidRPr="008F6653">
              <w:rPr>
                <w:rFonts w:ascii="Times New Roman" w:hAnsi="Times New Roman"/>
                <w:color w:val="000000"/>
                <w:szCs w:val="24"/>
              </w:rPr>
              <w:t xml:space="preserve">pieturvietas aprīkot ar ceļa zīmēm Nr.542 un </w:t>
            </w:r>
            <w:proofErr w:type="spellStart"/>
            <w:r w:rsidRPr="008F6653">
              <w:rPr>
                <w:rFonts w:ascii="Times New Roman" w:hAnsi="Times New Roman"/>
                <w:color w:val="000000"/>
                <w:szCs w:val="24"/>
              </w:rPr>
              <w:t>papildplāksnēm</w:t>
            </w:r>
            <w:proofErr w:type="spellEnd"/>
            <w:r w:rsidRPr="008F6653">
              <w:rPr>
                <w:rFonts w:ascii="Times New Roman" w:hAnsi="Times New Roman"/>
                <w:color w:val="000000"/>
                <w:szCs w:val="24"/>
              </w:rPr>
              <w:t>, kas izstrādātas atbilstoši SIA “Rīgas luksofors” noteiktajam paraugam, norādot informāciju par pieturvietas nosaukumu un sabiedriskā transporta maršrutiem</w:t>
            </w:r>
            <w:r>
              <w:rPr>
                <w:rFonts w:ascii="Times New Roman" w:hAnsi="Times New Roman"/>
                <w:color w:val="000000"/>
                <w:szCs w:val="24"/>
              </w:rPr>
              <w:t>;</w:t>
            </w:r>
          </w:p>
          <w:p w14:paraId="4A177C12" w14:textId="1414EB1D" w:rsidR="002C1204" w:rsidRPr="002C1204" w:rsidRDefault="002C1204" w:rsidP="002C1204">
            <w:pPr>
              <w:pStyle w:val="ListParagraph"/>
              <w:numPr>
                <w:ilvl w:val="1"/>
                <w:numId w:val="28"/>
              </w:numPr>
              <w:ind w:left="885" w:hanging="525"/>
              <w:jc w:val="both"/>
              <w:rPr>
                <w:rFonts w:ascii="Times New Roman" w:hAnsi="Times New Roman"/>
                <w:color w:val="000000"/>
                <w:szCs w:val="24"/>
              </w:rPr>
            </w:pPr>
            <w:r w:rsidRPr="00B60DD6">
              <w:rPr>
                <w:rFonts w:ascii="Times New Roman" w:hAnsi="Times New Roman"/>
                <w:color w:val="000000" w:themeColor="text1"/>
              </w:rPr>
              <w:t>lai nodrošinātu elektroniskā tablo uzstādīšanas iespēju pieturvietās, paredzēt šādus ierīkošanas un stiprināšanas risinājumus (attiecas</w:t>
            </w:r>
            <w:r>
              <w:rPr>
                <w:rFonts w:ascii="Times New Roman" w:hAnsi="Times New Roman"/>
                <w:color w:val="000000" w:themeColor="text1"/>
              </w:rPr>
              <w:t xml:space="preserve"> uz pieturvietu 2):</w:t>
            </w:r>
          </w:p>
          <w:p w14:paraId="7F39E48C" w14:textId="77777777" w:rsidR="002C1204" w:rsidRPr="00A31278" w:rsidRDefault="002C1204" w:rsidP="002C1204">
            <w:pPr>
              <w:pStyle w:val="ListParagraph"/>
              <w:numPr>
                <w:ilvl w:val="2"/>
                <w:numId w:val="37"/>
              </w:numPr>
              <w:ind w:left="1169" w:hanging="284"/>
              <w:rPr>
                <w:rFonts w:ascii="Times New Roman" w:hAnsi="Times New Roman"/>
                <w:color w:val="000000" w:themeColor="text1"/>
              </w:rPr>
            </w:pPr>
            <w:r w:rsidRPr="00A31278">
              <w:rPr>
                <w:rFonts w:ascii="Times New Roman" w:hAnsi="Times New Roman"/>
                <w:color w:val="000000" w:themeColor="text1"/>
              </w:rPr>
              <w:t>ierīkot paredzētajai slodzei atbilstošus pamatus (tablo aptuvenais izmērs 1350 x 670 x 130 mm un svars 55 kg, nepieciešamais izvietošanas augstums no zemes līdz ierīces apakšējai malai – 3 m);</w:t>
            </w:r>
          </w:p>
          <w:p w14:paraId="6B01C16C" w14:textId="77777777" w:rsidR="002C1204" w:rsidRPr="00A31278" w:rsidRDefault="002C1204" w:rsidP="002C1204">
            <w:pPr>
              <w:pStyle w:val="ListParagraph"/>
              <w:numPr>
                <w:ilvl w:val="2"/>
                <w:numId w:val="38"/>
              </w:numPr>
              <w:ind w:left="1169" w:hanging="284"/>
              <w:rPr>
                <w:rFonts w:ascii="Times New Roman" w:hAnsi="Times New Roman"/>
                <w:color w:val="000000" w:themeColor="text1"/>
              </w:rPr>
            </w:pPr>
            <w:r w:rsidRPr="00A31278">
              <w:rPr>
                <w:rFonts w:ascii="Times New Roman" w:hAnsi="Times New Roman"/>
                <w:color w:val="000000" w:themeColor="text1"/>
              </w:rPr>
              <w:t>pamatnes izvietojumu projektēt tā, lai elektroniskajā tablo atspoguļotā informācija būtu saredzama pasažieriem;</w:t>
            </w:r>
          </w:p>
          <w:p w14:paraId="500D75C0" w14:textId="28E9F132" w:rsidR="002C1204" w:rsidRDefault="002C1204" w:rsidP="002C1204">
            <w:pPr>
              <w:pStyle w:val="ListParagraph"/>
              <w:numPr>
                <w:ilvl w:val="1"/>
                <w:numId w:val="39"/>
              </w:numPr>
              <w:ind w:left="1169" w:hanging="284"/>
              <w:jc w:val="both"/>
              <w:rPr>
                <w:rFonts w:ascii="Times New Roman" w:hAnsi="Times New Roman"/>
                <w:color w:val="000000"/>
                <w:szCs w:val="24"/>
              </w:rPr>
            </w:pPr>
            <w:r w:rsidRPr="00A31278">
              <w:rPr>
                <w:rFonts w:ascii="Times New Roman" w:hAnsi="Times New Roman"/>
                <w:color w:val="000000" w:themeColor="text1"/>
              </w:rPr>
              <w:t xml:space="preserve">nodrošināt nepieciešamo apakšzemes elektroenerģijas </w:t>
            </w:r>
            <w:proofErr w:type="spellStart"/>
            <w:r w:rsidRPr="00A31278">
              <w:rPr>
                <w:rFonts w:ascii="Times New Roman" w:hAnsi="Times New Roman"/>
                <w:color w:val="000000" w:themeColor="text1"/>
              </w:rPr>
              <w:t>pieslēgumu</w:t>
            </w:r>
            <w:proofErr w:type="spellEnd"/>
            <w:r w:rsidRPr="00A31278">
              <w:rPr>
                <w:rFonts w:ascii="Times New Roman" w:hAnsi="Times New Roman"/>
                <w:color w:val="000000" w:themeColor="text1"/>
              </w:rPr>
              <w:t xml:space="preserve"> ar jaudu 0,5kW līdz projektējamai pamatnei, turpmākai komutācijas iespējai</w:t>
            </w:r>
            <w:r>
              <w:rPr>
                <w:rFonts w:ascii="Times New Roman" w:hAnsi="Times New Roman"/>
                <w:color w:val="000000" w:themeColor="text1"/>
              </w:rPr>
              <w:t>;</w:t>
            </w:r>
          </w:p>
          <w:p w14:paraId="4127E1A5" w14:textId="5A901112" w:rsidR="00776D57" w:rsidRDefault="00776D57" w:rsidP="002C1204">
            <w:pPr>
              <w:pStyle w:val="ListParagraph"/>
              <w:numPr>
                <w:ilvl w:val="1"/>
                <w:numId w:val="28"/>
              </w:numPr>
              <w:ind w:left="885" w:hanging="567"/>
              <w:jc w:val="both"/>
              <w:rPr>
                <w:rFonts w:ascii="Times New Roman" w:hAnsi="Times New Roman"/>
                <w:color w:val="000000"/>
                <w:szCs w:val="24"/>
              </w:rPr>
            </w:pPr>
            <w:r>
              <w:rPr>
                <w:rFonts w:ascii="Times New Roman" w:hAnsi="Times New Roman"/>
                <w:color w:val="000000"/>
                <w:szCs w:val="24"/>
              </w:rPr>
              <w:t xml:space="preserve">projektējamo </w:t>
            </w:r>
            <w:r w:rsidRPr="00CC1A27">
              <w:rPr>
                <w:rFonts w:ascii="Times New Roman" w:hAnsi="Times New Roman"/>
                <w:color w:val="000000"/>
                <w:szCs w:val="24"/>
              </w:rPr>
              <w:t>platformu zonā paredzēt sliežu ceļ</w:t>
            </w:r>
            <w:r>
              <w:rPr>
                <w:rFonts w:ascii="Times New Roman" w:hAnsi="Times New Roman"/>
                <w:color w:val="000000"/>
                <w:szCs w:val="24"/>
              </w:rPr>
              <w:t>u konstrukcijas</w:t>
            </w:r>
            <w:r w:rsidRPr="00CC1A27">
              <w:rPr>
                <w:rFonts w:ascii="Times New Roman" w:hAnsi="Times New Roman"/>
                <w:color w:val="000000"/>
                <w:szCs w:val="24"/>
              </w:rPr>
              <w:t xml:space="preserve"> atjaunošanu</w:t>
            </w:r>
            <w:r>
              <w:rPr>
                <w:rFonts w:ascii="Times New Roman" w:hAnsi="Times New Roman"/>
                <w:color w:val="000000"/>
                <w:szCs w:val="24"/>
              </w:rPr>
              <w:t>, ievērojot šādus nosacījumus:</w:t>
            </w:r>
          </w:p>
          <w:p w14:paraId="0552D00E" w14:textId="77777777" w:rsidR="00776D57" w:rsidRDefault="00776D57" w:rsidP="002C1204">
            <w:pPr>
              <w:pStyle w:val="ListParagraph"/>
              <w:numPr>
                <w:ilvl w:val="1"/>
                <w:numId w:val="40"/>
              </w:numPr>
              <w:ind w:left="1169" w:hanging="284"/>
              <w:jc w:val="both"/>
              <w:rPr>
                <w:rFonts w:ascii="Times New Roman" w:hAnsi="Times New Roman"/>
                <w:color w:val="000000"/>
                <w:szCs w:val="24"/>
              </w:rPr>
            </w:pPr>
            <w:r>
              <w:rPr>
                <w:rFonts w:ascii="Times New Roman" w:hAnsi="Times New Roman"/>
                <w:color w:val="000000"/>
                <w:szCs w:val="24"/>
              </w:rPr>
              <w:t>s</w:t>
            </w:r>
            <w:r w:rsidRPr="003064E8">
              <w:rPr>
                <w:rFonts w:ascii="Times New Roman" w:hAnsi="Times New Roman"/>
                <w:color w:val="000000"/>
                <w:szCs w:val="24"/>
              </w:rPr>
              <w:t xml:space="preserve">liežu ceļu konstrukcijā paredzēt </w:t>
            </w:r>
            <w:proofErr w:type="spellStart"/>
            <w:r w:rsidRPr="003064E8">
              <w:rPr>
                <w:rFonts w:ascii="Times New Roman" w:hAnsi="Times New Roman"/>
                <w:color w:val="000000"/>
                <w:szCs w:val="24"/>
              </w:rPr>
              <w:t>elektroizolējoš</w:t>
            </w:r>
            <w:r>
              <w:rPr>
                <w:rFonts w:ascii="Times New Roman" w:hAnsi="Times New Roman"/>
                <w:color w:val="000000"/>
                <w:szCs w:val="24"/>
              </w:rPr>
              <w:t>u</w:t>
            </w:r>
            <w:proofErr w:type="spellEnd"/>
            <w:r w:rsidRPr="003064E8">
              <w:rPr>
                <w:rFonts w:ascii="Times New Roman" w:hAnsi="Times New Roman"/>
                <w:color w:val="000000"/>
                <w:szCs w:val="24"/>
              </w:rPr>
              <w:t>, troksni un vibrāciju slāpējoš</w:t>
            </w:r>
            <w:r>
              <w:rPr>
                <w:rFonts w:ascii="Times New Roman" w:hAnsi="Times New Roman"/>
                <w:color w:val="000000"/>
                <w:szCs w:val="24"/>
              </w:rPr>
              <w:t>u</w:t>
            </w:r>
            <w:r w:rsidRPr="003064E8">
              <w:rPr>
                <w:rFonts w:ascii="Times New Roman" w:hAnsi="Times New Roman"/>
                <w:color w:val="000000"/>
                <w:szCs w:val="24"/>
              </w:rPr>
              <w:t xml:space="preserve"> materiālu pielietošanu</w:t>
            </w:r>
            <w:r>
              <w:rPr>
                <w:rFonts w:ascii="Times New Roman" w:hAnsi="Times New Roman"/>
                <w:color w:val="000000"/>
                <w:szCs w:val="24"/>
              </w:rPr>
              <w:t>;</w:t>
            </w:r>
          </w:p>
          <w:p w14:paraId="6DBE4E3D" w14:textId="77777777" w:rsidR="00776D57" w:rsidRDefault="00776D57" w:rsidP="002C1204">
            <w:pPr>
              <w:pStyle w:val="ListParagraph"/>
              <w:numPr>
                <w:ilvl w:val="1"/>
                <w:numId w:val="40"/>
              </w:numPr>
              <w:ind w:left="1169" w:hanging="284"/>
              <w:jc w:val="both"/>
              <w:rPr>
                <w:rFonts w:ascii="Times New Roman" w:hAnsi="Times New Roman"/>
                <w:color w:val="000000"/>
                <w:szCs w:val="24"/>
              </w:rPr>
            </w:pPr>
            <w:r>
              <w:rPr>
                <w:rFonts w:ascii="Times New Roman" w:hAnsi="Times New Roman"/>
                <w:color w:val="000000"/>
                <w:szCs w:val="24"/>
              </w:rPr>
              <w:t>r</w:t>
            </w:r>
            <w:r w:rsidRPr="007B7355">
              <w:rPr>
                <w:rFonts w:ascii="Times New Roman" w:hAnsi="Times New Roman"/>
                <w:color w:val="000000"/>
                <w:szCs w:val="24"/>
              </w:rPr>
              <w:t>ekomendējamais sliežu tips  - 60R1 ar paaugstinātu nodilumizturību</w:t>
            </w:r>
            <w:r>
              <w:rPr>
                <w:rFonts w:ascii="Times New Roman" w:hAnsi="Times New Roman"/>
                <w:color w:val="000000"/>
                <w:szCs w:val="24"/>
              </w:rPr>
              <w:t>;</w:t>
            </w:r>
          </w:p>
          <w:p w14:paraId="771ACD6C" w14:textId="77777777" w:rsidR="00776D57" w:rsidRDefault="00776D57" w:rsidP="002C1204">
            <w:pPr>
              <w:pStyle w:val="ListParagraph"/>
              <w:numPr>
                <w:ilvl w:val="1"/>
                <w:numId w:val="40"/>
              </w:numPr>
              <w:ind w:left="1169" w:hanging="284"/>
              <w:jc w:val="both"/>
              <w:rPr>
                <w:rFonts w:ascii="Times New Roman" w:hAnsi="Times New Roman"/>
                <w:color w:val="000000"/>
                <w:szCs w:val="24"/>
              </w:rPr>
            </w:pPr>
            <w:r w:rsidRPr="00662500">
              <w:rPr>
                <w:rFonts w:ascii="Times New Roman" w:hAnsi="Times New Roman"/>
                <w:color w:val="000000"/>
                <w:szCs w:val="24"/>
              </w:rPr>
              <w:t>sliežu ceļu konstrukcija uz piesūcinātu ozolkoka gulšņu pamata,</w:t>
            </w:r>
            <w:r w:rsidRPr="00BC7DB0">
              <w:rPr>
                <w:rFonts w:ascii="Times New Roman" w:hAnsi="Times New Roman"/>
                <w:color w:val="000000"/>
                <w:szCs w:val="24"/>
              </w:rPr>
              <w:t xml:space="preserve"> attālums starp sliežu ceļu asīm 3,20 m</w:t>
            </w:r>
            <w:r>
              <w:rPr>
                <w:rFonts w:ascii="Times New Roman" w:hAnsi="Times New Roman"/>
                <w:color w:val="000000"/>
                <w:szCs w:val="24"/>
              </w:rPr>
              <w:t>;</w:t>
            </w:r>
          </w:p>
          <w:p w14:paraId="494E1CA7" w14:textId="77777777" w:rsidR="00776D57" w:rsidRDefault="00776D57" w:rsidP="002C1204">
            <w:pPr>
              <w:pStyle w:val="ListParagraph"/>
              <w:numPr>
                <w:ilvl w:val="1"/>
                <w:numId w:val="40"/>
              </w:numPr>
              <w:ind w:left="1169" w:hanging="284"/>
              <w:jc w:val="both"/>
              <w:rPr>
                <w:rFonts w:ascii="Times New Roman" w:hAnsi="Times New Roman"/>
                <w:color w:val="000000"/>
                <w:szCs w:val="24"/>
              </w:rPr>
            </w:pPr>
            <w:r>
              <w:rPr>
                <w:rFonts w:ascii="Times New Roman" w:hAnsi="Times New Roman"/>
                <w:color w:val="000000"/>
                <w:szCs w:val="24"/>
              </w:rPr>
              <w:t>atjaunojamo sliežu ceļu posma garums 60 m katrā pieturvietā.</w:t>
            </w:r>
          </w:p>
          <w:p w14:paraId="694173D9" w14:textId="1E4D15B6" w:rsidR="00AB3F0A" w:rsidRDefault="00AB3F0A" w:rsidP="00AB3F0A">
            <w:pPr>
              <w:jc w:val="both"/>
              <w:rPr>
                <w:rFonts w:ascii="Times New Roman" w:hAnsi="Times New Roman"/>
                <w:color w:val="000000"/>
                <w:szCs w:val="24"/>
              </w:rPr>
            </w:pPr>
          </w:p>
          <w:p w14:paraId="0E46A696" w14:textId="7881A666" w:rsidR="002C1204" w:rsidRDefault="002C1204" w:rsidP="00AB3F0A">
            <w:pPr>
              <w:jc w:val="both"/>
              <w:rPr>
                <w:rFonts w:ascii="Times New Roman" w:hAnsi="Times New Roman"/>
                <w:color w:val="000000"/>
                <w:szCs w:val="24"/>
              </w:rPr>
            </w:pPr>
            <w:r>
              <w:rPr>
                <w:rFonts w:ascii="Times New Roman" w:hAnsi="Times New Roman"/>
                <w:color w:val="000000"/>
                <w:szCs w:val="24"/>
              </w:rPr>
              <w:t>Pieturvietu apzīmējumi:</w:t>
            </w:r>
          </w:p>
          <w:p w14:paraId="504A8D22" w14:textId="5641D416" w:rsidR="002C1204" w:rsidRDefault="002C1204" w:rsidP="002C1204">
            <w:pPr>
              <w:jc w:val="both"/>
              <w:rPr>
                <w:rFonts w:ascii="Times New Roman" w:hAnsi="Times New Roman"/>
                <w:color w:val="000000"/>
                <w:szCs w:val="24"/>
              </w:rPr>
            </w:pPr>
            <w:r>
              <w:rPr>
                <w:rFonts w:ascii="Times New Roman" w:hAnsi="Times New Roman"/>
                <w:color w:val="000000"/>
                <w:szCs w:val="24"/>
              </w:rPr>
              <w:t xml:space="preserve">1 </w:t>
            </w:r>
            <w:r w:rsidRPr="00DA246D">
              <w:rPr>
                <w:rFonts w:ascii="Times New Roman" w:hAnsi="Times New Roman"/>
                <w:color w:val="000000"/>
                <w:szCs w:val="24"/>
              </w:rPr>
              <w:t>– pieturvieta “</w:t>
            </w:r>
            <w:r>
              <w:rPr>
                <w:rFonts w:ascii="Times New Roman" w:hAnsi="Times New Roman"/>
                <w:color w:val="000000"/>
                <w:szCs w:val="24"/>
              </w:rPr>
              <w:t>Saldus iela</w:t>
            </w:r>
            <w:r w:rsidRPr="00DA246D">
              <w:rPr>
                <w:rFonts w:ascii="Times New Roman" w:hAnsi="Times New Roman"/>
                <w:color w:val="000000"/>
                <w:szCs w:val="24"/>
              </w:rPr>
              <w:t>” (virziens no centra)</w:t>
            </w:r>
            <w:r>
              <w:rPr>
                <w:rFonts w:ascii="Times New Roman" w:hAnsi="Times New Roman"/>
                <w:color w:val="000000"/>
                <w:szCs w:val="24"/>
              </w:rPr>
              <w:t>;</w:t>
            </w:r>
          </w:p>
          <w:p w14:paraId="57153621" w14:textId="54850482" w:rsidR="002C1204" w:rsidRDefault="002C1204" w:rsidP="002C1204">
            <w:pPr>
              <w:jc w:val="both"/>
              <w:rPr>
                <w:rFonts w:ascii="Times New Roman" w:hAnsi="Times New Roman"/>
                <w:color w:val="000000"/>
                <w:szCs w:val="24"/>
              </w:rPr>
            </w:pPr>
            <w:r>
              <w:rPr>
                <w:rFonts w:ascii="Times New Roman" w:hAnsi="Times New Roman"/>
                <w:color w:val="000000"/>
                <w:szCs w:val="24"/>
              </w:rPr>
              <w:t>2 – pārceltā pieturvieta “Buļļu iela” (virziens uz centru);</w:t>
            </w:r>
          </w:p>
          <w:p w14:paraId="6237FE9A" w14:textId="4EFB80E8" w:rsidR="00AB3F0A" w:rsidRPr="00AB3F0A" w:rsidRDefault="002C1204" w:rsidP="00AB3F0A">
            <w:pPr>
              <w:jc w:val="both"/>
              <w:rPr>
                <w:rFonts w:ascii="Times New Roman" w:hAnsi="Times New Roman"/>
                <w:color w:val="000000"/>
                <w:szCs w:val="24"/>
              </w:rPr>
            </w:pPr>
            <w:r>
              <w:rPr>
                <w:rFonts w:ascii="Times New Roman" w:hAnsi="Times New Roman"/>
                <w:color w:val="000000"/>
                <w:szCs w:val="24"/>
              </w:rPr>
              <w:t>3 – pārceltā pieturvieta “Buļļu iela” (virziens no centra);</w:t>
            </w:r>
          </w:p>
        </w:tc>
      </w:tr>
      <w:tr w:rsidR="00776D57" w14:paraId="2E0EA173" w14:textId="77777777" w:rsidTr="5393E668">
        <w:tc>
          <w:tcPr>
            <w:tcW w:w="703" w:type="dxa"/>
          </w:tcPr>
          <w:p w14:paraId="3AC08FCB" w14:textId="20F6F24B" w:rsidR="00776D57" w:rsidRDefault="00F412AD" w:rsidP="00776D57">
            <w:pPr>
              <w:jc w:val="center"/>
              <w:rPr>
                <w:rFonts w:ascii="Times New Roman" w:hAnsi="Times New Roman"/>
                <w:color w:val="000000"/>
                <w:szCs w:val="24"/>
              </w:rPr>
            </w:pPr>
            <w:r>
              <w:rPr>
                <w:rFonts w:ascii="Times New Roman" w:hAnsi="Times New Roman"/>
                <w:color w:val="000000"/>
                <w:szCs w:val="24"/>
              </w:rPr>
              <w:lastRenderedPageBreak/>
              <w:t>6</w:t>
            </w:r>
            <w:r w:rsidR="00776D57">
              <w:rPr>
                <w:rFonts w:ascii="Times New Roman" w:hAnsi="Times New Roman"/>
                <w:color w:val="000000"/>
                <w:szCs w:val="24"/>
              </w:rPr>
              <w:t>.</w:t>
            </w:r>
          </w:p>
        </w:tc>
        <w:tc>
          <w:tcPr>
            <w:tcW w:w="8358" w:type="dxa"/>
            <w:gridSpan w:val="2"/>
          </w:tcPr>
          <w:p w14:paraId="2DC7D998" w14:textId="4AB7EA6B" w:rsidR="00776D57" w:rsidRPr="002F6181" w:rsidRDefault="00776D57" w:rsidP="00776D57">
            <w:pPr>
              <w:spacing w:before="120" w:after="120"/>
              <w:jc w:val="both"/>
              <w:rPr>
                <w:rFonts w:ascii="Times New Roman" w:hAnsi="Times New Roman"/>
                <w:color w:val="000000"/>
                <w:u w:val="single"/>
              </w:rPr>
            </w:pPr>
            <w:r w:rsidRPr="002E4384">
              <w:rPr>
                <w:rFonts w:ascii="Times New Roman" w:hAnsi="Times New Roman"/>
                <w:color w:val="000000" w:themeColor="text1"/>
                <w:u w:val="single"/>
              </w:rPr>
              <w:t xml:space="preserve">Pieturvietu platformu </w:t>
            </w:r>
            <w:r>
              <w:rPr>
                <w:rFonts w:ascii="Times New Roman" w:hAnsi="Times New Roman"/>
                <w:color w:val="000000" w:themeColor="text1"/>
                <w:u w:val="single"/>
              </w:rPr>
              <w:t>izbūve 5.maršruta posmā no Eiženijas ielas līdz galapunktam “Iļģuciems”</w:t>
            </w:r>
            <w:r w:rsidRPr="002E4384">
              <w:rPr>
                <w:rFonts w:ascii="Times New Roman" w:hAnsi="Times New Roman"/>
                <w:color w:val="000000" w:themeColor="text1"/>
                <w:u w:val="single"/>
              </w:rPr>
              <w:t>:</w:t>
            </w:r>
          </w:p>
          <w:p w14:paraId="2A043651" w14:textId="034D243F" w:rsidR="00776D57" w:rsidRDefault="00776D57" w:rsidP="00EA1E9F">
            <w:pPr>
              <w:pStyle w:val="ListParagraph"/>
              <w:numPr>
                <w:ilvl w:val="0"/>
                <w:numId w:val="32"/>
              </w:numPr>
              <w:jc w:val="both"/>
              <w:rPr>
                <w:rFonts w:ascii="Times New Roman" w:hAnsi="Times New Roman"/>
                <w:color w:val="000000"/>
                <w:szCs w:val="24"/>
              </w:rPr>
            </w:pPr>
            <w:r>
              <w:rPr>
                <w:rFonts w:ascii="Times New Roman" w:hAnsi="Times New Roman"/>
                <w:color w:val="000000"/>
                <w:szCs w:val="24"/>
              </w:rPr>
              <w:t xml:space="preserve">pieturvietu platformu izbūvi paredzēt taisnos sliežu ceļu posmos, to izvietojumu projektējot </w:t>
            </w:r>
            <w:r w:rsidRPr="00BD1279">
              <w:rPr>
                <w:rFonts w:ascii="Times New Roman" w:hAnsi="Times New Roman"/>
                <w:color w:val="000000"/>
                <w:szCs w:val="24"/>
              </w:rPr>
              <w:t>atbilstoši Pielikumā Nr.1</w:t>
            </w:r>
            <w:r>
              <w:rPr>
                <w:rFonts w:ascii="Times New Roman" w:hAnsi="Times New Roman"/>
                <w:color w:val="000000"/>
                <w:szCs w:val="24"/>
              </w:rPr>
              <w:t xml:space="preserve"> norādītajai novietnei;</w:t>
            </w:r>
          </w:p>
          <w:p w14:paraId="00C5498D" w14:textId="13549AFD" w:rsidR="00776D57" w:rsidRPr="00BC7DB0" w:rsidRDefault="00776D57" w:rsidP="00EA1E9F">
            <w:pPr>
              <w:pStyle w:val="ListParagraph"/>
              <w:numPr>
                <w:ilvl w:val="0"/>
                <w:numId w:val="32"/>
              </w:numPr>
              <w:jc w:val="both"/>
              <w:rPr>
                <w:rFonts w:ascii="Times New Roman" w:hAnsi="Times New Roman"/>
                <w:color w:val="000000"/>
                <w:szCs w:val="24"/>
              </w:rPr>
            </w:pPr>
            <w:r w:rsidRPr="001E55B0">
              <w:rPr>
                <w:rFonts w:ascii="Times New Roman" w:hAnsi="Times New Roman"/>
                <w:color w:val="000000"/>
                <w:szCs w:val="24"/>
              </w:rPr>
              <w:t>platformu augstumu projektēt 0,3 m no sliedes galvas līmeņa atzīmes</w:t>
            </w:r>
            <w:r>
              <w:rPr>
                <w:rFonts w:ascii="Times New Roman" w:hAnsi="Times New Roman"/>
                <w:color w:val="000000"/>
                <w:szCs w:val="24"/>
              </w:rPr>
              <w:t>, ar kritumu šķērsvirzienā no sliežu ceļa;</w:t>
            </w:r>
          </w:p>
          <w:p w14:paraId="42D9C070" w14:textId="6AC2103A" w:rsidR="00776D57" w:rsidRDefault="00F60CB5" w:rsidP="00EA1E9F">
            <w:pPr>
              <w:pStyle w:val="ListParagraph"/>
              <w:numPr>
                <w:ilvl w:val="0"/>
                <w:numId w:val="32"/>
              </w:numPr>
              <w:jc w:val="both"/>
              <w:rPr>
                <w:rFonts w:ascii="Times New Roman" w:hAnsi="Times New Roman"/>
                <w:color w:val="000000"/>
                <w:szCs w:val="24"/>
              </w:rPr>
            </w:pPr>
            <w:r w:rsidRPr="001E55B0">
              <w:rPr>
                <w:rFonts w:ascii="Times New Roman" w:hAnsi="Times New Roman"/>
                <w:color w:val="000000"/>
                <w:szCs w:val="24"/>
              </w:rPr>
              <w:t>platformu garum</w:t>
            </w:r>
            <w:r>
              <w:rPr>
                <w:rFonts w:ascii="Times New Roman" w:hAnsi="Times New Roman"/>
                <w:color w:val="000000"/>
                <w:szCs w:val="24"/>
              </w:rPr>
              <w:t>u paredzēt</w:t>
            </w:r>
            <w:r w:rsidRPr="001E55B0">
              <w:rPr>
                <w:rFonts w:ascii="Times New Roman" w:hAnsi="Times New Roman"/>
                <w:color w:val="000000"/>
                <w:szCs w:val="24"/>
              </w:rPr>
              <w:t xml:space="preserve"> 45 m</w:t>
            </w:r>
            <w:r>
              <w:rPr>
                <w:rFonts w:ascii="Times New Roman" w:hAnsi="Times New Roman"/>
                <w:color w:val="000000"/>
                <w:szCs w:val="24"/>
              </w:rPr>
              <w:t xml:space="preserve"> </w:t>
            </w:r>
            <w:r w:rsidRPr="000C2985">
              <w:rPr>
                <w:rFonts w:ascii="Times New Roman" w:hAnsi="Times New Roman"/>
                <w:color w:val="000000"/>
                <w:szCs w:val="24"/>
              </w:rPr>
              <w:t>(neieskaitot uzbraukšanas – nobraukšanas rampu garumu)</w:t>
            </w:r>
            <w:r w:rsidRPr="001E55B0">
              <w:rPr>
                <w:rFonts w:ascii="Times New Roman" w:hAnsi="Times New Roman"/>
                <w:color w:val="000000"/>
                <w:szCs w:val="24"/>
              </w:rPr>
              <w:t xml:space="preserve">, </w:t>
            </w:r>
            <w:r>
              <w:rPr>
                <w:rFonts w:ascii="Times New Roman" w:hAnsi="Times New Roman"/>
                <w:color w:val="000000"/>
                <w:szCs w:val="24"/>
              </w:rPr>
              <w:t xml:space="preserve">taču vietās, kur pamatoti ierobežojošu apstākļu dēļ nav iespējams nodrošināt šādu prasību, platformas garumu paredzēt ne mazāku par 42 m </w:t>
            </w:r>
            <w:r w:rsidRPr="000C2985">
              <w:rPr>
                <w:rFonts w:ascii="Times New Roman" w:hAnsi="Times New Roman"/>
                <w:color w:val="000000"/>
                <w:szCs w:val="24"/>
              </w:rPr>
              <w:t>(neieskaitot uzbraukšanas – nobraukšanas rampu garumu</w:t>
            </w:r>
            <w:r w:rsidR="00776D57" w:rsidRPr="000C2985">
              <w:rPr>
                <w:rFonts w:ascii="Times New Roman" w:hAnsi="Times New Roman"/>
                <w:color w:val="000000"/>
                <w:szCs w:val="24"/>
              </w:rPr>
              <w:t>)</w:t>
            </w:r>
            <w:r w:rsidR="00776D57">
              <w:rPr>
                <w:rFonts w:ascii="Times New Roman" w:hAnsi="Times New Roman"/>
                <w:color w:val="000000"/>
                <w:szCs w:val="24"/>
              </w:rPr>
              <w:t>;</w:t>
            </w:r>
          </w:p>
          <w:p w14:paraId="3E56682C" w14:textId="350328D5" w:rsidR="00776D57" w:rsidRDefault="00776D57" w:rsidP="00EA1E9F">
            <w:pPr>
              <w:pStyle w:val="ListParagraph"/>
              <w:numPr>
                <w:ilvl w:val="0"/>
                <w:numId w:val="32"/>
              </w:numPr>
              <w:jc w:val="both"/>
              <w:rPr>
                <w:rFonts w:ascii="Times New Roman" w:hAnsi="Times New Roman"/>
                <w:color w:val="000000"/>
                <w:szCs w:val="24"/>
              </w:rPr>
            </w:pPr>
            <w:r>
              <w:rPr>
                <w:rFonts w:ascii="Times New Roman" w:hAnsi="Times New Roman"/>
                <w:color w:val="000000"/>
                <w:szCs w:val="24"/>
              </w:rPr>
              <w:t>platformas apmales attālums no tuvākā sliežu ceļa ass – 1,32 m</w:t>
            </w:r>
            <w:r w:rsidRPr="00BC7DB0">
              <w:rPr>
                <w:rFonts w:ascii="Times New Roman" w:hAnsi="Times New Roman"/>
                <w:color w:val="000000"/>
                <w:szCs w:val="24"/>
              </w:rPr>
              <w:t>;</w:t>
            </w:r>
          </w:p>
          <w:p w14:paraId="2E60361A" w14:textId="663F05A8" w:rsidR="00776D57" w:rsidRDefault="00776D57" w:rsidP="00EA1E9F">
            <w:pPr>
              <w:pStyle w:val="ListParagraph"/>
              <w:numPr>
                <w:ilvl w:val="0"/>
                <w:numId w:val="32"/>
              </w:numPr>
              <w:jc w:val="both"/>
              <w:rPr>
                <w:rFonts w:ascii="Times New Roman" w:hAnsi="Times New Roman"/>
                <w:color w:val="000000"/>
                <w:szCs w:val="24"/>
              </w:rPr>
            </w:pPr>
            <w:r w:rsidRPr="000C2985">
              <w:rPr>
                <w:rFonts w:ascii="Times New Roman" w:hAnsi="Times New Roman"/>
                <w:color w:val="000000"/>
                <w:szCs w:val="24"/>
              </w:rPr>
              <w:t>platformu zonā paredzēt vides pieejamības prasībām atbilstoša aprīkojuma ierīkošanu</w:t>
            </w:r>
            <w:r>
              <w:rPr>
                <w:rFonts w:ascii="Times New Roman" w:hAnsi="Times New Roman"/>
                <w:color w:val="000000"/>
                <w:szCs w:val="24"/>
              </w:rPr>
              <w:t xml:space="preserve">, tajā skaitā </w:t>
            </w:r>
            <w:proofErr w:type="spellStart"/>
            <w:r>
              <w:rPr>
                <w:rFonts w:ascii="Times New Roman" w:hAnsi="Times New Roman"/>
                <w:color w:val="000000"/>
                <w:szCs w:val="24"/>
              </w:rPr>
              <w:t>taktīlā</w:t>
            </w:r>
            <w:proofErr w:type="spellEnd"/>
            <w:r>
              <w:rPr>
                <w:rFonts w:ascii="Times New Roman" w:hAnsi="Times New Roman"/>
                <w:color w:val="000000"/>
                <w:szCs w:val="24"/>
              </w:rPr>
              <w:t>/reljefa bruģakmens joslas ieklāšanu;</w:t>
            </w:r>
          </w:p>
          <w:p w14:paraId="1AC8E37D" w14:textId="301B5790" w:rsidR="00776D57" w:rsidRDefault="00776D57" w:rsidP="00EA1E9F">
            <w:pPr>
              <w:pStyle w:val="ListParagraph"/>
              <w:numPr>
                <w:ilvl w:val="0"/>
                <w:numId w:val="32"/>
              </w:numPr>
              <w:jc w:val="both"/>
              <w:rPr>
                <w:rFonts w:ascii="Times New Roman" w:hAnsi="Times New Roman"/>
                <w:color w:val="000000"/>
                <w:szCs w:val="24"/>
              </w:rPr>
            </w:pPr>
            <w:r>
              <w:rPr>
                <w:rFonts w:ascii="Times New Roman" w:hAnsi="Times New Roman"/>
                <w:color w:val="000000" w:themeColor="text1"/>
              </w:rPr>
              <w:t xml:space="preserve">nepieciešamības gadījumā </w:t>
            </w:r>
            <w:r w:rsidRPr="07CB7AAD">
              <w:rPr>
                <w:rFonts w:ascii="Times New Roman" w:hAnsi="Times New Roman"/>
                <w:color w:val="000000" w:themeColor="text1"/>
              </w:rPr>
              <w:t>paredzēt risinājumus lietus ūdens novadīšanai platformu zonās</w:t>
            </w:r>
            <w:r>
              <w:rPr>
                <w:rFonts w:ascii="Times New Roman" w:hAnsi="Times New Roman"/>
                <w:color w:val="000000" w:themeColor="text1"/>
              </w:rPr>
              <w:t>;</w:t>
            </w:r>
          </w:p>
          <w:p w14:paraId="3D52B606" w14:textId="74FCD69E" w:rsidR="00776D57" w:rsidRDefault="00776D57" w:rsidP="00EA1E9F">
            <w:pPr>
              <w:pStyle w:val="ListParagraph"/>
              <w:numPr>
                <w:ilvl w:val="0"/>
                <w:numId w:val="32"/>
              </w:numPr>
              <w:jc w:val="both"/>
              <w:rPr>
                <w:rFonts w:ascii="Times New Roman" w:hAnsi="Times New Roman"/>
                <w:color w:val="000000"/>
                <w:szCs w:val="24"/>
              </w:rPr>
            </w:pPr>
            <w:r>
              <w:rPr>
                <w:rFonts w:ascii="Times New Roman" w:hAnsi="Times New Roman"/>
                <w:color w:val="000000"/>
                <w:szCs w:val="24"/>
              </w:rPr>
              <w:t>paredzēt drošības pasākumu ieviešanu drošai pasažieru kustībai pieturvietu zonās (gājēju barjeru ierīkošana vai tml.);</w:t>
            </w:r>
          </w:p>
          <w:p w14:paraId="5B78E9CD" w14:textId="5F30ECA7" w:rsidR="00F65B53" w:rsidRPr="00F65B53" w:rsidRDefault="00776D57" w:rsidP="00EA1E9F">
            <w:pPr>
              <w:pStyle w:val="ListParagraph"/>
              <w:numPr>
                <w:ilvl w:val="0"/>
                <w:numId w:val="32"/>
              </w:numPr>
              <w:jc w:val="both"/>
              <w:rPr>
                <w:rFonts w:ascii="Times New Roman" w:hAnsi="Times New Roman"/>
                <w:color w:val="000000"/>
                <w:szCs w:val="24"/>
              </w:rPr>
            </w:pPr>
            <w:r>
              <w:rPr>
                <w:rFonts w:ascii="Times New Roman" w:hAnsi="Times New Roman"/>
                <w:color w:val="000000"/>
                <w:szCs w:val="24"/>
              </w:rPr>
              <w:t xml:space="preserve">nepieciešamības gadījumā </w:t>
            </w:r>
            <w:r w:rsidRPr="000C2985">
              <w:rPr>
                <w:rFonts w:ascii="Times New Roman" w:hAnsi="Times New Roman"/>
                <w:color w:val="000000"/>
                <w:szCs w:val="24"/>
              </w:rPr>
              <w:t xml:space="preserve">paredzēt inženierkomunikāciju virszemes elementu (aku vāki, </w:t>
            </w:r>
            <w:proofErr w:type="spellStart"/>
            <w:r w:rsidRPr="000C2985">
              <w:rPr>
                <w:rFonts w:ascii="Times New Roman" w:hAnsi="Times New Roman"/>
                <w:color w:val="000000"/>
                <w:szCs w:val="24"/>
              </w:rPr>
              <w:t>gūlijas</w:t>
            </w:r>
            <w:proofErr w:type="spellEnd"/>
            <w:r>
              <w:rPr>
                <w:rFonts w:ascii="Times New Roman" w:hAnsi="Times New Roman"/>
                <w:color w:val="000000"/>
                <w:szCs w:val="24"/>
              </w:rPr>
              <w:t xml:space="preserve"> u.tml.</w:t>
            </w:r>
            <w:r w:rsidRPr="000C2985">
              <w:rPr>
                <w:rFonts w:ascii="Times New Roman" w:hAnsi="Times New Roman"/>
                <w:color w:val="000000"/>
                <w:szCs w:val="24"/>
              </w:rPr>
              <w:t>) regulēšanu platformu seguma līmenī</w:t>
            </w:r>
            <w:r>
              <w:rPr>
                <w:rFonts w:ascii="Times New Roman" w:hAnsi="Times New Roman"/>
                <w:color w:val="000000"/>
                <w:szCs w:val="24"/>
              </w:rPr>
              <w:t>;</w:t>
            </w:r>
          </w:p>
          <w:p w14:paraId="65CBEE11" w14:textId="54440FFB" w:rsidR="00F65B53" w:rsidRDefault="00F65B53" w:rsidP="00EA1E9F">
            <w:pPr>
              <w:pStyle w:val="ListParagraph"/>
              <w:numPr>
                <w:ilvl w:val="0"/>
                <w:numId w:val="32"/>
              </w:numPr>
              <w:jc w:val="both"/>
              <w:rPr>
                <w:rFonts w:ascii="Times New Roman" w:hAnsi="Times New Roman"/>
                <w:color w:val="000000"/>
                <w:szCs w:val="24"/>
              </w:rPr>
            </w:pPr>
            <w:r>
              <w:rPr>
                <w:rFonts w:ascii="Times New Roman" w:hAnsi="Times New Roman"/>
                <w:color w:val="000000"/>
                <w:szCs w:val="24"/>
              </w:rPr>
              <w:t>pieturvietu zonās paredzēt gluda ietvju un platformu seguma ierīkošanu, nodrošinot ērtu pārvietošanos gājējiem;</w:t>
            </w:r>
          </w:p>
          <w:p w14:paraId="2A9298AD" w14:textId="77777777" w:rsidR="00776D57" w:rsidRDefault="00776D57" w:rsidP="00EA1E9F">
            <w:pPr>
              <w:pStyle w:val="ListParagraph"/>
              <w:numPr>
                <w:ilvl w:val="0"/>
                <w:numId w:val="32"/>
              </w:numPr>
              <w:ind w:left="885" w:hanging="537"/>
              <w:jc w:val="both"/>
              <w:rPr>
                <w:rFonts w:ascii="Times New Roman" w:hAnsi="Times New Roman"/>
                <w:color w:val="000000"/>
                <w:szCs w:val="24"/>
              </w:rPr>
            </w:pPr>
            <w:r w:rsidRPr="00887A72">
              <w:rPr>
                <w:rFonts w:ascii="Times New Roman" w:hAnsi="Times New Roman"/>
                <w:color w:val="000000"/>
                <w:szCs w:val="24"/>
              </w:rPr>
              <w:t xml:space="preserve">pieturvietas aprīkot ar ceļa zīmēm Nr.542 un </w:t>
            </w:r>
            <w:proofErr w:type="spellStart"/>
            <w:r w:rsidRPr="00887A72">
              <w:rPr>
                <w:rFonts w:ascii="Times New Roman" w:hAnsi="Times New Roman"/>
                <w:color w:val="000000"/>
                <w:szCs w:val="24"/>
              </w:rPr>
              <w:t>papildplāksnēm</w:t>
            </w:r>
            <w:proofErr w:type="spellEnd"/>
            <w:r w:rsidRPr="00887A72">
              <w:rPr>
                <w:rFonts w:ascii="Times New Roman" w:hAnsi="Times New Roman"/>
                <w:color w:val="000000"/>
                <w:szCs w:val="24"/>
              </w:rPr>
              <w:t>, kas izstrādātas atbilstoši SIA “Rīgas luksofors” noteiktajam paraugam, norādot informāciju par pieturvietas nosaukumu un sabiedriskā transporta maršrutiem</w:t>
            </w:r>
            <w:r>
              <w:rPr>
                <w:rFonts w:ascii="Times New Roman" w:hAnsi="Times New Roman"/>
                <w:color w:val="000000"/>
                <w:szCs w:val="24"/>
              </w:rPr>
              <w:t>;</w:t>
            </w:r>
          </w:p>
          <w:p w14:paraId="532F58C7" w14:textId="56234D61" w:rsidR="00776D57" w:rsidRDefault="00776D57" w:rsidP="00EA1E9F">
            <w:pPr>
              <w:pStyle w:val="ListParagraph"/>
              <w:numPr>
                <w:ilvl w:val="0"/>
                <w:numId w:val="32"/>
              </w:numPr>
              <w:ind w:left="885" w:hanging="537"/>
              <w:jc w:val="both"/>
              <w:rPr>
                <w:rFonts w:ascii="Times New Roman" w:hAnsi="Times New Roman"/>
                <w:color w:val="000000"/>
                <w:szCs w:val="24"/>
              </w:rPr>
            </w:pPr>
            <w:r w:rsidRPr="00A13F2D">
              <w:rPr>
                <w:rFonts w:ascii="Times New Roman" w:hAnsi="Times New Roman"/>
                <w:color w:val="000000"/>
                <w:szCs w:val="24"/>
              </w:rPr>
              <w:lastRenderedPageBreak/>
              <w:t>pieturviet</w:t>
            </w:r>
            <w:r>
              <w:rPr>
                <w:rFonts w:ascii="Times New Roman" w:hAnsi="Times New Roman"/>
                <w:color w:val="000000"/>
                <w:szCs w:val="24"/>
              </w:rPr>
              <w:t>u</w:t>
            </w:r>
            <w:r w:rsidRPr="00A13F2D">
              <w:rPr>
                <w:rFonts w:ascii="Times New Roman" w:hAnsi="Times New Roman"/>
                <w:color w:val="000000"/>
                <w:szCs w:val="24"/>
              </w:rPr>
              <w:t xml:space="preserve"> zonā izvērtēt mākslīgo apgaismojumu un, ja tas ir nepietiekams, paredzēt tā ierīkošanu</w:t>
            </w:r>
            <w:r>
              <w:rPr>
                <w:rFonts w:ascii="Times New Roman" w:hAnsi="Times New Roman"/>
                <w:color w:val="000000"/>
                <w:szCs w:val="24"/>
              </w:rPr>
              <w:t>;</w:t>
            </w:r>
          </w:p>
          <w:p w14:paraId="2ADB7093" w14:textId="37DB87BB" w:rsidR="00776D57" w:rsidRPr="007B1B76" w:rsidRDefault="00776D57" w:rsidP="00EA1E9F">
            <w:pPr>
              <w:pStyle w:val="ListParagraph"/>
              <w:numPr>
                <w:ilvl w:val="0"/>
                <w:numId w:val="32"/>
              </w:numPr>
              <w:ind w:left="885" w:hanging="537"/>
              <w:jc w:val="both"/>
              <w:rPr>
                <w:rFonts w:ascii="Times New Roman" w:hAnsi="Times New Roman"/>
                <w:color w:val="000000"/>
                <w:szCs w:val="24"/>
              </w:rPr>
            </w:pPr>
            <w:r w:rsidRPr="007B1B76">
              <w:rPr>
                <w:rFonts w:ascii="Times New Roman" w:hAnsi="Times New Roman"/>
                <w:color w:val="000000"/>
                <w:szCs w:val="24"/>
              </w:rPr>
              <w:t>paredzēt pieturviet</w:t>
            </w:r>
            <w:r>
              <w:rPr>
                <w:rFonts w:ascii="Times New Roman" w:hAnsi="Times New Roman"/>
                <w:color w:val="000000"/>
                <w:szCs w:val="24"/>
              </w:rPr>
              <w:t>u</w:t>
            </w:r>
            <w:r w:rsidRPr="007B1B76">
              <w:rPr>
                <w:rFonts w:ascii="Times New Roman" w:hAnsi="Times New Roman"/>
                <w:color w:val="000000"/>
                <w:szCs w:val="24"/>
              </w:rPr>
              <w:t xml:space="preserve"> nojum</w:t>
            </w:r>
            <w:r>
              <w:rPr>
                <w:rFonts w:ascii="Times New Roman" w:hAnsi="Times New Roman"/>
                <w:color w:val="000000"/>
                <w:szCs w:val="24"/>
              </w:rPr>
              <w:t>ju</w:t>
            </w:r>
            <w:r w:rsidRPr="007B1B76">
              <w:rPr>
                <w:rFonts w:ascii="Times New Roman" w:hAnsi="Times New Roman"/>
                <w:color w:val="000000"/>
                <w:szCs w:val="24"/>
              </w:rPr>
              <w:t xml:space="preserve"> uzstādīšanu</w:t>
            </w:r>
            <w:r>
              <w:rPr>
                <w:rFonts w:ascii="Times New Roman" w:hAnsi="Times New Roman"/>
                <w:color w:val="000000"/>
                <w:szCs w:val="24"/>
              </w:rPr>
              <w:t xml:space="preserve"> atbilstoši esošai un plānotai pasažieru plūsmai</w:t>
            </w:r>
            <w:r w:rsidRPr="007B1B76">
              <w:rPr>
                <w:rFonts w:ascii="Times New Roman" w:hAnsi="Times New Roman"/>
                <w:color w:val="000000"/>
                <w:szCs w:val="24"/>
              </w:rPr>
              <w:t xml:space="preserve">, kā arī </w:t>
            </w:r>
            <w:r>
              <w:rPr>
                <w:rFonts w:ascii="Times New Roman" w:hAnsi="Times New Roman"/>
                <w:color w:val="000000"/>
                <w:szCs w:val="24"/>
              </w:rPr>
              <w:t>paredzēt</w:t>
            </w:r>
            <w:r w:rsidRPr="007B1B76">
              <w:rPr>
                <w:rFonts w:ascii="Times New Roman" w:hAnsi="Times New Roman"/>
                <w:color w:val="000000"/>
                <w:szCs w:val="24"/>
              </w:rPr>
              <w:t xml:space="preserve"> nojum</w:t>
            </w:r>
            <w:r>
              <w:rPr>
                <w:rFonts w:ascii="Times New Roman" w:hAnsi="Times New Roman"/>
                <w:color w:val="000000"/>
                <w:szCs w:val="24"/>
              </w:rPr>
              <w:t>ēm</w:t>
            </w:r>
            <w:r w:rsidRPr="007B1B76">
              <w:rPr>
                <w:rFonts w:ascii="Times New Roman" w:hAnsi="Times New Roman"/>
                <w:color w:val="000000"/>
                <w:szCs w:val="24"/>
              </w:rPr>
              <w:t xml:space="preserve"> elektroenerģijas </w:t>
            </w:r>
            <w:proofErr w:type="spellStart"/>
            <w:r w:rsidRPr="007B1B76">
              <w:rPr>
                <w:rFonts w:ascii="Times New Roman" w:hAnsi="Times New Roman"/>
                <w:color w:val="000000"/>
                <w:szCs w:val="24"/>
              </w:rPr>
              <w:t>pieslēgumu</w:t>
            </w:r>
            <w:r>
              <w:rPr>
                <w:rFonts w:ascii="Times New Roman" w:hAnsi="Times New Roman"/>
                <w:color w:val="000000"/>
                <w:szCs w:val="24"/>
              </w:rPr>
              <w:t>s</w:t>
            </w:r>
            <w:proofErr w:type="spellEnd"/>
            <w:r w:rsidRPr="007B1B76">
              <w:rPr>
                <w:rFonts w:ascii="Times New Roman" w:hAnsi="Times New Roman"/>
                <w:color w:val="000000"/>
                <w:szCs w:val="24"/>
              </w:rPr>
              <w:t xml:space="preserve"> ar jaudu 0,5kW (230V)</w:t>
            </w:r>
            <w:r>
              <w:rPr>
                <w:rFonts w:ascii="Times New Roman" w:hAnsi="Times New Roman"/>
                <w:color w:val="000000"/>
                <w:szCs w:val="24"/>
              </w:rPr>
              <w:t>. Nojumju konstruktīvo un vizuālo risinājumu projektēšanas gaitā saskaņot ar Pasūtītāju</w:t>
            </w:r>
            <w:r w:rsidRPr="007B1B76">
              <w:rPr>
                <w:rFonts w:ascii="Times New Roman" w:hAnsi="Times New Roman"/>
                <w:color w:val="000000"/>
                <w:szCs w:val="24"/>
              </w:rPr>
              <w:t>;</w:t>
            </w:r>
          </w:p>
          <w:p w14:paraId="298C73D6" w14:textId="22DC855F" w:rsidR="00776D57" w:rsidRPr="00102610" w:rsidRDefault="00776D57" w:rsidP="00EA1E9F">
            <w:pPr>
              <w:pStyle w:val="ListParagraph"/>
              <w:numPr>
                <w:ilvl w:val="0"/>
                <w:numId w:val="32"/>
              </w:numPr>
              <w:ind w:left="885" w:hanging="537"/>
              <w:jc w:val="both"/>
              <w:rPr>
                <w:rFonts w:ascii="Times New Roman" w:hAnsi="Times New Roman"/>
                <w:color w:val="000000"/>
                <w:szCs w:val="24"/>
              </w:rPr>
            </w:pPr>
            <w:r w:rsidRPr="00102610">
              <w:rPr>
                <w:rFonts w:ascii="Times New Roman" w:hAnsi="Times New Roman"/>
                <w:color w:val="000000"/>
                <w:szCs w:val="24"/>
              </w:rPr>
              <w:t>paredzēt pieturvietas labiekārtošanu ar papildus soliņa uzstādīšanu ārpus pieturvietas nojumes (attiecas uz pieturviet</w:t>
            </w:r>
            <w:r w:rsidR="00102610" w:rsidRPr="00102610">
              <w:rPr>
                <w:rFonts w:ascii="Times New Roman" w:hAnsi="Times New Roman"/>
                <w:color w:val="000000"/>
                <w:szCs w:val="24"/>
              </w:rPr>
              <w:t>u</w:t>
            </w:r>
            <w:r w:rsidRPr="00102610">
              <w:rPr>
                <w:rFonts w:ascii="Times New Roman" w:hAnsi="Times New Roman"/>
                <w:color w:val="000000"/>
                <w:szCs w:val="24"/>
              </w:rPr>
              <w:t xml:space="preserve"> 2);</w:t>
            </w:r>
          </w:p>
          <w:p w14:paraId="30623694" w14:textId="7E3DDC2A" w:rsidR="00776D57" w:rsidRDefault="00776D57" w:rsidP="00EA1E9F">
            <w:pPr>
              <w:pStyle w:val="ListParagraph"/>
              <w:numPr>
                <w:ilvl w:val="0"/>
                <w:numId w:val="32"/>
              </w:numPr>
              <w:ind w:left="885" w:hanging="537"/>
              <w:jc w:val="both"/>
              <w:rPr>
                <w:rFonts w:ascii="Times New Roman" w:hAnsi="Times New Roman"/>
                <w:color w:val="000000"/>
                <w:szCs w:val="24"/>
              </w:rPr>
            </w:pPr>
            <w:r w:rsidRPr="00E876E0">
              <w:rPr>
                <w:rFonts w:ascii="Times New Roman" w:hAnsi="Times New Roman"/>
                <w:color w:val="000000"/>
                <w:szCs w:val="24"/>
              </w:rPr>
              <w:t xml:space="preserve">projektētās pieturvietas aprīkojumam (nojume, biļešu automāts un/vai tablo) nodrošināt vienu elektroenerģijas </w:t>
            </w:r>
            <w:proofErr w:type="spellStart"/>
            <w:r w:rsidRPr="00E876E0">
              <w:rPr>
                <w:rFonts w:ascii="Times New Roman" w:hAnsi="Times New Roman"/>
                <w:color w:val="000000"/>
                <w:szCs w:val="24"/>
              </w:rPr>
              <w:t>pieslēgumu</w:t>
            </w:r>
            <w:proofErr w:type="spellEnd"/>
            <w:r w:rsidRPr="00E876E0">
              <w:rPr>
                <w:rFonts w:ascii="Times New Roman" w:hAnsi="Times New Roman"/>
                <w:color w:val="000000"/>
                <w:szCs w:val="24"/>
              </w:rPr>
              <w:t xml:space="preserve"> ar lielāko nepieciešamo jaudu</w:t>
            </w:r>
            <w:r w:rsidR="00606074">
              <w:rPr>
                <w:rFonts w:ascii="Times New Roman" w:hAnsi="Times New Roman"/>
                <w:color w:val="000000"/>
                <w:szCs w:val="24"/>
              </w:rPr>
              <w:t>;</w:t>
            </w:r>
          </w:p>
          <w:p w14:paraId="26343CEF" w14:textId="18643EFD" w:rsidR="00D27BC1" w:rsidRDefault="002E7ADB" w:rsidP="00EA1E9F">
            <w:pPr>
              <w:pStyle w:val="ListParagraph"/>
              <w:numPr>
                <w:ilvl w:val="0"/>
                <w:numId w:val="32"/>
              </w:numPr>
              <w:ind w:left="885" w:hanging="537"/>
              <w:jc w:val="both"/>
              <w:rPr>
                <w:rFonts w:ascii="Times New Roman" w:hAnsi="Times New Roman"/>
                <w:color w:val="000000"/>
                <w:szCs w:val="24"/>
              </w:rPr>
            </w:pPr>
            <w:r>
              <w:rPr>
                <w:rFonts w:ascii="Times New Roman" w:hAnsi="Times New Roman"/>
                <w:color w:val="000000"/>
                <w:szCs w:val="24"/>
              </w:rPr>
              <w:t xml:space="preserve">paredzēt gājēju pārejas ierīkošanu </w:t>
            </w:r>
            <w:r w:rsidR="00A80E64">
              <w:rPr>
                <w:rFonts w:ascii="Times New Roman" w:hAnsi="Times New Roman"/>
                <w:color w:val="000000"/>
                <w:szCs w:val="24"/>
              </w:rPr>
              <w:t xml:space="preserve">Slokas ielā, nodrošinot </w:t>
            </w:r>
            <w:r w:rsidR="00975296">
              <w:rPr>
                <w:rFonts w:ascii="Times New Roman" w:hAnsi="Times New Roman"/>
                <w:color w:val="000000"/>
                <w:szCs w:val="24"/>
              </w:rPr>
              <w:t>droš</w:t>
            </w:r>
            <w:r w:rsidR="00A80E64">
              <w:rPr>
                <w:rFonts w:ascii="Times New Roman" w:hAnsi="Times New Roman"/>
                <w:color w:val="000000"/>
                <w:szCs w:val="24"/>
              </w:rPr>
              <w:t>u</w:t>
            </w:r>
            <w:r w:rsidR="00975296">
              <w:rPr>
                <w:rFonts w:ascii="Times New Roman" w:hAnsi="Times New Roman"/>
                <w:color w:val="000000"/>
                <w:szCs w:val="24"/>
              </w:rPr>
              <w:t xml:space="preserve"> piekļuvi pie </w:t>
            </w:r>
            <w:proofErr w:type="spellStart"/>
            <w:r w:rsidR="00975296">
              <w:rPr>
                <w:rFonts w:ascii="Times New Roman" w:hAnsi="Times New Roman"/>
                <w:color w:val="000000"/>
                <w:szCs w:val="24"/>
              </w:rPr>
              <w:t>jaunbūvējamās</w:t>
            </w:r>
            <w:proofErr w:type="spellEnd"/>
            <w:r w:rsidR="00975296">
              <w:rPr>
                <w:rFonts w:ascii="Times New Roman" w:hAnsi="Times New Roman"/>
                <w:color w:val="000000"/>
                <w:szCs w:val="24"/>
              </w:rPr>
              <w:t xml:space="preserve"> </w:t>
            </w:r>
            <w:r w:rsidR="00362840">
              <w:rPr>
                <w:rFonts w:ascii="Times New Roman" w:hAnsi="Times New Roman"/>
                <w:color w:val="000000"/>
                <w:szCs w:val="24"/>
              </w:rPr>
              <w:t>pieturvietas platformas</w:t>
            </w:r>
            <w:r w:rsidR="003A3ED0">
              <w:rPr>
                <w:rFonts w:ascii="Times New Roman" w:hAnsi="Times New Roman"/>
                <w:color w:val="000000"/>
                <w:szCs w:val="24"/>
              </w:rPr>
              <w:t xml:space="preserve"> (pieturvieta 1);</w:t>
            </w:r>
          </w:p>
          <w:p w14:paraId="2E67FDA8" w14:textId="033A7080" w:rsidR="00606074" w:rsidRPr="00E876E0" w:rsidRDefault="00606074" w:rsidP="00EA1E9F">
            <w:pPr>
              <w:pStyle w:val="ListParagraph"/>
              <w:numPr>
                <w:ilvl w:val="0"/>
                <w:numId w:val="32"/>
              </w:numPr>
              <w:ind w:left="885" w:hanging="537"/>
              <w:jc w:val="both"/>
              <w:rPr>
                <w:rFonts w:ascii="Times New Roman" w:hAnsi="Times New Roman"/>
                <w:color w:val="000000"/>
                <w:szCs w:val="24"/>
              </w:rPr>
            </w:pPr>
            <w:r>
              <w:rPr>
                <w:rFonts w:ascii="Times New Roman" w:hAnsi="Times New Roman"/>
                <w:color w:val="000000"/>
                <w:szCs w:val="24"/>
              </w:rPr>
              <w:t xml:space="preserve">projektējamo </w:t>
            </w:r>
            <w:r w:rsidRPr="00CC1A27">
              <w:rPr>
                <w:rFonts w:ascii="Times New Roman" w:hAnsi="Times New Roman"/>
                <w:color w:val="000000"/>
                <w:szCs w:val="24"/>
              </w:rPr>
              <w:t>platformu zonā paredzēt sliežu ceļ</w:t>
            </w:r>
            <w:r>
              <w:rPr>
                <w:rFonts w:ascii="Times New Roman" w:hAnsi="Times New Roman"/>
                <w:color w:val="000000"/>
                <w:szCs w:val="24"/>
              </w:rPr>
              <w:t>u konstrukcijas</w:t>
            </w:r>
            <w:r w:rsidRPr="00CC1A27">
              <w:rPr>
                <w:rFonts w:ascii="Times New Roman" w:hAnsi="Times New Roman"/>
                <w:color w:val="000000"/>
                <w:szCs w:val="24"/>
              </w:rPr>
              <w:t xml:space="preserve"> atjaunošanu</w:t>
            </w:r>
            <w:r>
              <w:rPr>
                <w:rFonts w:ascii="Times New Roman" w:hAnsi="Times New Roman"/>
                <w:color w:val="000000"/>
                <w:szCs w:val="24"/>
              </w:rPr>
              <w:t>, ievērojot šādus nosacījumus</w:t>
            </w:r>
            <w:r w:rsidR="00EA1E9F">
              <w:rPr>
                <w:rFonts w:ascii="Times New Roman" w:hAnsi="Times New Roman"/>
                <w:color w:val="000000"/>
                <w:szCs w:val="24"/>
              </w:rPr>
              <w:t>:</w:t>
            </w:r>
          </w:p>
          <w:p w14:paraId="77085810" w14:textId="77777777" w:rsidR="00EA1E9F" w:rsidRDefault="00EA1E9F" w:rsidP="00EA1E9F">
            <w:pPr>
              <w:pStyle w:val="ListParagraph"/>
              <w:numPr>
                <w:ilvl w:val="1"/>
                <w:numId w:val="46"/>
              </w:numPr>
              <w:ind w:left="1169" w:hanging="284"/>
              <w:jc w:val="both"/>
              <w:rPr>
                <w:rFonts w:ascii="Times New Roman" w:hAnsi="Times New Roman"/>
                <w:color w:val="000000"/>
                <w:szCs w:val="24"/>
              </w:rPr>
            </w:pPr>
            <w:r>
              <w:rPr>
                <w:rFonts w:ascii="Times New Roman" w:hAnsi="Times New Roman"/>
                <w:color w:val="000000"/>
                <w:szCs w:val="24"/>
              </w:rPr>
              <w:t>s</w:t>
            </w:r>
            <w:r w:rsidRPr="003064E8">
              <w:rPr>
                <w:rFonts w:ascii="Times New Roman" w:hAnsi="Times New Roman"/>
                <w:color w:val="000000"/>
                <w:szCs w:val="24"/>
              </w:rPr>
              <w:t xml:space="preserve">liežu ceļu konstrukcijā paredzēt </w:t>
            </w:r>
            <w:proofErr w:type="spellStart"/>
            <w:r w:rsidRPr="003064E8">
              <w:rPr>
                <w:rFonts w:ascii="Times New Roman" w:hAnsi="Times New Roman"/>
                <w:color w:val="000000"/>
                <w:szCs w:val="24"/>
              </w:rPr>
              <w:t>elektroizolējoš</w:t>
            </w:r>
            <w:r>
              <w:rPr>
                <w:rFonts w:ascii="Times New Roman" w:hAnsi="Times New Roman"/>
                <w:color w:val="000000"/>
                <w:szCs w:val="24"/>
              </w:rPr>
              <w:t>u</w:t>
            </w:r>
            <w:proofErr w:type="spellEnd"/>
            <w:r w:rsidRPr="003064E8">
              <w:rPr>
                <w:rFonts w:ascii="Times New Roman" w:hAnsi="Times New Roman"/>
                <w:color w:val="000000"/>
                <w:szCs w:val="24"/>
              </w:rPr>
              <w:t>, troksni un vibrāciju slāpējoš</w:t>
            </w:r>
            <w:r>
              <w:rPr>
                <w:rFonts w:ascii="Times New Roman" w:hAnsi="Times New Roman"/>
                <w:color w:val="000000"/>
                <w:szCs w:val="24"/>
              </w:rPr>
              <w:t>u</w:t>
            </w:r>
            <w:r w:rsidRPr="003064E8">
              <w:rPr>
                <w:rFonts w:ascii="Times New Roman" w:hAnsi="Times New Roman"/>
                <w:color w:val="000000"/>
                <w:szCs w:val="24"/>
              </w:rPr>
              <w:t xml:space="preserve"> materiālu pielietošanu</w:t>
            </w:r>
            <w:r>
              <w:rPr>
                <w:rFonts w:ascii="Times New Roman" w:hAnsi="Times New Roman"/>
                <w:color w:val="000000"/>
                <w:szCs w:val="24"/>
              </w:rPr>
              <w:t>;</w:t>
            </w:r>
          </w:p>
          <w:p w14:paraId="16274451" w14:textId="77777777" w:rsidR="00EA1E9F" w:rsidRDefault="00EA1E9F" w:rsidP="00EA1E9F">
            <w:pPr>
              <w:pStyle w:val="ListParagraph"/>
              <w:numPr>
                <w:ilvl w:val="1"/>
                <w:numId w:val="46"/>
              </w:numPr>
              <w:ind w:left="1169" w:hanging="284"/>
              <w:jc w:val="both"/>
              <w:rPr>
                <w:rFonts w:ascii="Times New Roman" w:hAnsi="Times New Roman"/>
                <w:color w:val="000000"/>
                <w:szCs w:val="24"/>
              </w:rPr>
            </w:pPr>
            <w:r>
              <w:rPr>
                <w:rFonts w:ascii="Times New Roman" w:hAnsi="Times New Roman"/>
                <w:color w:val="000000"/>
                <w:szCs w:val="24"/>
              </w:rPr>
              <w:t>r</w:t>
            </w:r>
            <w:r w:rsidRPr="007B7355">
              <w:rPr>
                <w:rFonts w:ascii="Times New Roman" w:hAnsi="Times New Roman"/>
                <w:color w:val="000000"/>
                <w:szCs w:val="24"/>
              </w:rPr>
              <w:t>ekomendējamais sliežu tips  - 60R1 ar paaugstinātu nodilumizturību</w:t>
            </w:r>
            <w:r>
              <w:rPr>
                <w:rFonts w:ascii="Times New Roman" w:hAnsi="Times New Roman"/>
                <w:color w:val="000000"/>
                <w:szCs w:val="24"/>
              </w:rPr>
              <w:t>;</w:t>
            </w:r>
          </w:p>
          <w:p w14:paraId="7B749D7B" w14:textId="77777777" w:rsidR="00EA1E9F" w:rsidRDefault="00EA1E9F" w:rsidP="00EA1E9F">
            <w:pPr>
              <w:pStyle w:val="ListParagraph"/>
              <w:numPr>
                <w:ilvl w:val="1"/>
                <w:numId w:val="46"/>
              </w:numPr>
              <w:ind w:left="1169" w:hanging="284"/>
              <w:jc w:val="both"/>
              <w:rPr>
                <w:rFonts w:ascii="Times New Roman" w:hAnsi="Times New Roman"/>
                <w:color w:val="000000"/>
                <w:szCs w:val="24"/>
              </w:rPr>
            </w:pPr>
            <w:r w:rsidRPr="00662500">
              <w:rPr>
                <w:rFonts w:ascii="Times New Roman" w:hAnsi="Times New Roman"/>
                <w:color w:val="000000"/>
                <w:szCs w:val="24"/>
              </w:rPr>
              <w:t>sliežu ceļu konstrukcija uz piesūcinātu ozolkoka gulšņu pamata,</w:t>
            </w:r>
            <w:r w:rsidRPr="00BC7DB0">
              <w:rPr>
                <w:rFonts w:ascii="Times New Roman" w:hAnsi="Times New Roman"/>
                <w:color w:val="000000"/>
                <w:szCs w:val="24"/>
              </w:rPr>
              <w:t xml:space="preserve"> attālums starp sliežu ceļu asīm 3,20 m</w:t>
            </w:r>
            <w:r>
              <w:rPr>
                <w:rFonts w:ascii="Times New Roman" w:hAnsi="Times New Roman"/>
                <w:color w:val="000000"/>
                <w:szCs w:val="24"/>
              </w:rPr>
              <w:t>;</w:t>
            </w:r>
          </w:p>
          <w:p w14:paraId="43CA7184" w14:textId="77777777" w:rsidR="00EA1E9F" w:rsidRDefault="00EA1E9F" w:rsidP="00EA1E9F">
            <w:pPr>
              <w:pStyle w:val="ListParagraph"/>
              <w:numPr>
                <w:ilvl w:val="1"/>
                <w:numId w:val="46"/>
              </w:numPr>
              <w:ind w:left="1169" w:hanging="284"/>
              <w:jc w:val="both"/>
              <w:rPr>
                <w:rFonts w:ascii="Times New Roman" w:hAnsi="Times New Roman"/>
                <w:color w:val="000000"/>
                <w:szCs w:val="24"/>
              </w:rPr>
            </w:pPr>
            <w:r>
              <w:rPr>
                <w:rFonts w:ascii="Times New Roman" w:hAnsi="Times New Roman"/>
                <w:color w:val="000000"/>
                <w:szCs w:val="24"/>
              </w:rPr>
              <w:t>atjaunojamo sliežu ceļu posma garums 60 m katrā pieturvietā.</w:t>
            </w:r>
          </w:p>
          <w:p w14:paraId="0E674143" w14:textId="77777777" w:rsidR="00776D57" w:rsidRPr="004B3AF1" w:rsidRDefault="00776D57" w:rsidP="00776D57">
            <w:pPr>
              <w:jc w:val="both"/>
              <w:rPr>
                <w:rFonts w:ascii="Times New Roman" w:hAnsi="Times New Roman"/>
                <w:color w:val="000000"/>
                <w:szCs w:val="24"/>
              </w:rPr>
            </w:pPr>
          </w:p>
          <w:p w14:paraId="50BDA5FC" w14:textId="71911946" w:rsidR="00776D57" w:rsidRPr="00773E06" w:rsidRDefault="00776D57" w:rsidP="00776D57">
            <w:pPr>
              <w:jc w:val="both"/>
              <w:rPr>
                <w:rFonts w:ascii="Times New Roman" w:hAnsi="Times New Roman"/>
                <w:color w:val="000000"/>
                <w:szCs w:val="24"/>
              </w:rPr>
            </w:pPr>
            <w:r>
              <w:rPr>
                <w:rFonts w:ascii="Times New Roman" w:hAnsi="Times New Roman"/>
                <w:color w:val="000000"/>
                <w:szCs w:val="24"/>
              </w:rPr>
              <w:t>Pieturvietu apzīmējumi:</w:t>
            </w:r>
          </w:p>
          <w:p w14:paraId="7ABB2A6B" w14:textId="60824543" w:rsidR="00776D57" w:rsidRPr="00DA246D" w:rsidRDefault="00102610" w:rsidP="00776D57">
            <w:pPr>
              <w:jc w:val="both"/>
              <w:rPr>
                <w:rFonts w:ascii="Times New Roman" w:hAnsi="Times New Roman"/>
                <w:color w:val="000000"/>
                <w:szCs w:val="24"/>
              </w:rPr>
            </w:pPr>
            <w:r>
              <w:rPr>
                <w:rFonts w:ascii="Times New Roman" w:hAnsi="Times New Roman"/>
                <w:color w:val="000000"/>
                <w:szCs w:val="24"/>
              </w:rPr>
              <w:t>1</w:t>
            </w:r>
            <w:r w:rsidR="00776D57">
              <w:rPr>
                <w:rFonts w:ascii="Times New Roman" w:hAnsi="Times New Roman"/>
                <w:color w:val="000000"/>
                <w:szCs w:val="24"/>
              </w:rPr>
              <w:t xml:space="preserve"> </w:t>
            </w:r>
            <w:r w:rsidR="00776D57" w:rsidRPr="00DA246D">
              <w:rPr>
                <w:rFonts w:ascii="Times New Roman" w:hAnsi="Times New Roman"/>
                <w:color w:val="000000"/>
                <w:szCs w:val="24"/>
              </w:rPr>
              <w:t xml:space="preserve">– </w:t>
            </w:r>
            <w:r w:rsidR="00507268">
              <w:rPr>
                <w:rFonts w:ascii="Times New Roman" w:hAnsi="Times New Roman"/>
                <w:color w:val="000000"/>
                <w:szCs w:val="24"/>
              </w:rPr>
              <w:t xml:space="preserve">pārceltā </w:t>
            </w:r>
            <w:r w:rsidR="00776D57" w:rsidRPr="00DA246D">
              <w:rPr>
                <w:rFonts w:ascii="Times New Roman" w:hAnsi="Times New Roman"/>
                <w:color w:val="000000"/>
                <w:szCs w:val="24"/>
              </w:rPr>
              <w:t>pieturvieta “</w:t>
            </w:r>
            <w:r w:rsidR="00507268">
              <w:rPr>
                <w:rFonts w:ascii="Times New Roman" w:hAnsi="Times New Roman"/>
                <w:color w:val="000000"/>
                <w:szCs w:val="24"/>
              </w:rPr>
              <w:t>Slokas</w:t>
            </w:r>
            <w:r w:rsidR="00776D57">
              <w:rPr>
                <w:rFonts w:ascii="Times New Roman" w:hAnsi="Times New Roman"/>
                <w:color w:val="000000"/>
                <w:szCs w:val="24"/>
              </w:rPr>
              <w:t xml:space="preserve"> iela</w:t>
            </w:r>
            <w:r w:rsidR="00776D57" w:rsidRPr="00DA246D">
              <w:rPr>
                <w:rFonts w:ascii="Times New Roman" w:hAnsi="Times New Roman"/>
                <w:color w:val="000000"/>
                <w:szCs w:val="24"/>
              </w:rPr>
              <w:t>” (virziens uz centru);</w:t>
            </w:r>
          </w:p>
          <w:p w14:paraId="5E7E4AF6" w14:textId="4B77C92B" w:rsidR="004B78DF" w:rsidRPr="00DA246D" w:rsidRDefault="00102610" w:rsidP="00776D57">
            <w:pPr>
              <w:jc w:val="both"/>
              <w:rPr>
                <w:rFonts w:ascii="Times New Roman" w:hAnsi="Times New Roman"/>
                <w:color w:val="000000"/>
                <w:szCs w:val="24"/>
              </w:rPr>
            </w:pPr>
            <w:r>
              <w:rPr>
                <w:rFonts w:ascii="Times New Roman" w:hAnsi="Times New Roman"/>
                <w:color w:val="000000"/>
                <w:szCs w:val="24"/>
              </w:rPr>
              <w:t>2</w:t>
            </w:r>
            <w:r w:rsidR="004B78DF">
              <w:rPr>
                <w:rFonts w:ascii="Times New Roman" w:hAnsi="Times New Roman"/>
                <w:color w:val="000000"/>
                <w:szCs w:val="24"/>
              </w:rPr>
              <w:t xml:space="preserve"> </w:t>
            </w:r>
            <w:r w:rsidR="00AB3F0A">
              <w:rPr>
                <w:rFonts w:ascii="Times New Roman" w:hAnsi="Times New Roman"/>
                <w:color w:val="000000"/>
                <w:szCs w:val="24"/>
              </w:rPr>
              <w:t>–</w:t>
            </w:r>
            <w:r w:rsidR="004B78DF">
              <w:rPr>
                <w:rFonts w:ascii="Times New Roman" w:hAnsi="Times New Roman"/>
                <w:color w:val="000000"/>
                <w:szCs w:val="24"/>
              </w:rPr>
              <w:t xml:space="preserve"> </w:t>
            </w:r>
            <w:r w:rsidR="00AB3F0A">
              <w:rPr>
                <w:rFonts w:ascii="Times New Roman" w:hAnsi="Times New Roman"/>
                <w:color w:val="000000"/>
                <w:szCs w:val="24"/>
              </w:rPr>
              <w:t>iekāpšanas platforma pie galapunkta (virziens uz centru).</w:t>
            </w:r>
          </w:p>
        </w:tc>
      </w:tr>
      <w:tr w:rsidR="00776D57" w:rsidRPr="00E322BF" w14:paraId="6891DCF3" w14:textId="77777777" w:rsidTr="5393E668">
        <w:trPr>
          <w:trHeight w:val="567"/>
        </w:trPr>
        <w:tc>
          <w:tcPr>
            <w:tcW w:w="703" w:type="dxa"/>
            <w:vAlign w:val="center"/>
          </w:tcPr>
          <w:p w14:paraId="5E1594F2" w14:textId="3EFE1324" w:rsidR="00776D57" w:rsidRPr="00E322BF" w:rsidRDefault="00776D57" w:rsidP="00776D57">
            <w:pPr>
              <w:jc w:val="center"/>
              <w:rPr>
                <w:rFonts w:ascii="Times New Roman Bold" w:hAnsi="Times New Roman Bold"/>
                <w:b/>
                <w:bCs/>
                <w:smallCaps/>
                <w:color w:val="000000"/>
                <w:szCs w:val="24"/>
              </w:rPr>
            </w:pPr>
            <w:r>
              <w:rPr>
                <w:rFonts w:ascii="Times New Roman Bold" w:hAnsi="Times New Roman Bold"/>
                <w:b/>
                <w:bCs/>
                <w:smallCaps/>
                <w:color w:val="000000"/>
                <w:szCs w:val="24"/>
              </w:rPr>
              <w:lastRenderedPageBreak/>
              <w:t>VI</w:t>
            </w:r>
          </w:p>
        </w:tc>
        <w:tc>
          <w:tcPr>
            <w:tcW w:w="8358" w:type="dxa"/>
            <w:gridSpan w:val="2"/>
            <w:vAlign w:val="center"/>
          </w:tcPr>
          <w:p w14:paraId="02F41337" w14:textId="0418CAEC" w:rsidR="00776D57" w:rsidRPr="00E322BF" w:rsidRDefault="00776D57" w:rsidP="00776D57">
            <w:pPr>
              <w:rPr>
                <w:rFonts w:ascii="Times New Roman Bold" w:hAnsi="Times New Roman Bold"/>
                <w:b/>
                <w:bCs/>
                <w:smallCaps/>
                <w:color w:val="000000"/>
                <w:szCs w:val="24"/>
              </w:rPr>
            </w:pPr>
            <w:r w:rsidRPr="00E322BF">
              <w:rPr>
                <w:rFonts w:ascii="Times New Roman Bold" w:hAnsi="Times New Roman Bold"/>
                <w:b/>
                <w:bCs/>
                <w:smallCaps/>
                <w:color w:val="000000"/>
                <w:szCs w:val="24"/>
              </w:rPr>
              <w:t>Būvprojekta izstrādes laiks un iesniegšanas kārtība</w:t>
            </w:r>
          </w:p>
        </w:tc>
      </w:tr>
      <w:tr w:rsidR="00776D57" w14:paraId="256E0F6C" w14:textId="77777777" w:rsidTr="5393E668">
        <w:tc>
          <w:tcPr>
            <w:tcW w:w="703" w:type="dxa"/>
          </w:tcPr>
          <w:p w14:paraId="521D0635" w14:textId="32B403EF" w:rsidR="00776D57" w:rsidRDefault="00776D57" w:rsidP="00776D57">
            <w:pPr>
              <w:jc w:val="center"/>
              <w:rPr>
                <w:rFonts w:ascii="Times New Roman" w:hAnsi="Times New Roman"/>
                <w:color w:val="000000"/>
                <w:szCs w:val="24"/>
              </w:rPr>
            </w:pPr>
            <w:r>
              <w:rPr>
                <w:rFonts w:ascii="Times New Roman" w:hAnsi="Times New Roman"/>
                <w:color w:val="000000"/>
                <w:szCs w:val="24"/>
              </w:rPr>
              <w:t>1.</w:t>
            </w:r>
          </w:p>
        </w:tc>
        <w:tc>
          <w:tcPr>
            <w:tcW w:w="8358" w:type="dxa"/>
            <w:gridSpan w:val="2"/>
          </w:tcPr>
          <w:p w14:paraId="677C44F3" w14:textId="0D44E219" w:rsidR="00776D57" w:rsidRDefault="00776D57" w:rsidP="00776D57">
            <w:pPr>
              <w:jc w:val="both"/>
              <w:rPr>
                <w:rFonts w:ascii="Times New Roman" w:hAnsi="Times New Roman"/>
                <w:color w:val="000000"/>
                <w:szCs w:val="24"/>
              </w:rPr>
            </w:pPr>
            <w:r w:rsidRPr="00EB59E2">
              <w:rPr>
                <w:rFonts w:ascii="Times New Roman" w:hAnsi="Times New Roman"/>
                <w:color w:val="000000"/>
                <w:szCs w:val="24"/>
              </w:rPr>
              <w:t xml:space="preserve">Būvprojekta izstrādātājs iesniedz Pasūtītājam izstrādātu būvprojektu un būvatļauju ar Rīgas pilsētas būvvaldes atzīmi par projektēšanas nosacījumu izpildi </w:t>
            </w:r>
            <w:r>
              <w:rPr>
                <w:rFonts w:ascii="Times New Roman" w:hAnsi="Times New Roman"/>
                <w:color w:val="000000"/>
                <w:szCs w:val="24"/>
              </w:rPr>
              <w:t xml:space="preserve">ne vēlāk kā </w:t>
            </w:r>
            <w:r w:rsidRPr="009A4B3E">
              <w:rPr>
                <w:rFonts w:ascii="Times New Roman" w:hAnsi="Times New Roman"/>
                <w:b/>
                <w:bCs/>
                <w:color w:val="000000"/>
                <w:szCs w:val="24"/>
              </w:rPr>
              <w:t>52 (piecdesmit divu) nedēļu</w:t>
            </w:r>
            <w:r w:rsidRPr="00EB59E2">
              <w:rPr>
                <w:rFonts w:ascii="Times New Roman" w:hAnsi="Times New Roman"/>
                <w:color w:val="000000"/>
                <w:szCs w:val="24"/>
              </w:rPr>
              <w:t xml:space="preserve"> laikā no līguma noslēgšanas. Termiņā ir iekļautas visas projektēšanas uzdevumā norādītās un veicamās darbības</w:t>
            </w:r>
            <w:r>
              <w:rPr>
                <w:rFonts w:ascii="Times New Roman" w:hAnsi="Times New Roman"/>
                <w:color w:val="000000"/>
                <w:szCs w:val="24"/>
              </w:rPr>
              <w:t>.</w:t>
            </w:r>
          </w:p>
        </w:tc>
      </w:tr>
      <w:tr w:rsidR="00776D57" w14:paraId="61492D66" w14:textId="77777777" w:rsidTr="5393E668">
        <w:tc>
          <w:tcPr>
            <w:tcW w:w="703" w:type="dxa"/>
          </w:tcPr>
          <w:p w14:paraId="6AB3C14E" w14:textId="2D9A58D6" w:rsidR="00776D57" w:rsidRDefault="00776D57" w:rsidP="00776D57">
            <w:pPr>
              <w:jc w:val="center"/>
              <w:rPr>
                <w:rFonts w:ascii="Times New Roman" w:hAnsi="Times New Roman"/>
                <w:color w:val="000000"/>
                <w:szCs w:val="24"/>
              </w:rPr>
            </w:pPr>
            <w:r>
              <w:rPr>
                <w:rFonts w:ascii="Times New Roman" w:hAnsi="Times New Roman"/>
                <w:color w:val="000000"/>
                <w:szCs w:val="24"/>
              </w:rPr>
              <w:t>2.</w:t>
            </w:r>
          </w:p>
        </w:tc>
        <w:tc>
          <w:tcPr>
            <w:tcW w:w="8358" w:type="dxa"/>
            <w:gridSpan w:val="2"/>
          </w:tcPr>
          <w:p w14:paraId="143A53D9" w14:textId="77777777" w:rsidR="00776D57" w:rsidRPr="00482AB4" w:rsidRDefault="00776D57" w:rsidP="00776D57">
            <w:pPr>
              <w:jc w:val="both"/>
              <w:rPr>
                <w:rFonts w:ascii="Times New Roman" w:hAnsi="Times New Roman"/>
                <w:color w:val="000000"/>
                <w:szCs w:val="24"/>
              </w:rPr>
            </w:pPr>
            <w:r w:rsidRPr="00482AB4">
              <w:rPr>
                <w:rFonts w:ascii="Times New Roman" w:hAnsi="Times New Roman"/>
                <w:color w:val="000000"/>
                <w:szCs w:val="24"/>
              </w:rPr>
              <w:t>Būvprojekta noformējumu veikt atbilstoši Latvijas Republikā spēkā esošajiem būvnormatīviem. Visu būvprojekta dokumentāciju pēc tās akceptēšanas Būvvaldē iesniegt Pasūtītājam 4 eksemplāros drukātā veidā un digitālā veidā (uz datu nesēja):</w:t>
            </w:r>
          </w:p>
          <w:p w14:paraId="1CAF61A2" w14:textId="77777777" w:rsidR="00776D57" w:rsidRPr="00482AB4" w:rsidRDefault="00776D57" w:rsidP="00776D57">
            <w:pPr>
              <w:numPr>
                <w:ilvl w:val="0"/>
                <w:numId w:val="17"/>
              </w:numPr>
              <w:jc w:val="both"/>
              <w:rPr>
                <w:rFonts w:ascii="Times New Roman" w:hAnsi="Times New Roman"/>
                <w:color w:val="000000"/>
                <w:szCs w:val="24"/>
              </w:rPr>
            </w:pPr>
            <w:r w:rsidRPr="00482AB4">
              <w:rPr>
                <w:rFonts w:ascii="Times New Roman" w:hAnsi="Times New Roman"/>
                <w:color w:val="000000"/>
                <w:szCs w:val="24"/>
              </w:rPr>
              <w:t>teksta materiāli elektroniskā formā, izmantojot Microsoft Office programmnodrošinājumu;</w:t>
            </w:r>
          </w:p>
          <w:p w14:paraId="0F41475E" w14:textId="77777777" w:rsidR="00776D57" w:rsidRPr="00482AB4" w:rsidRDefault="00776D57" w:rsidP="00776D57">
            <w:pPr>
              <w:numPr>
                <w:ilvl w:val="0"/>
                <w:numId w:val="17"/>
              </w:numPr>
              <w:jc w:val="both"/>
              <w:rPr>
                <w:rFonts w:ascii="Times New Roman" w:hAnsi="Times New Roman"/>
                <w:color w:val="000000"/>
                <w:szCs w:val="24"/>
              </w:rPr>
            </w:pPr>
            <w:r w:rsidRPr="00482AB4">
              <w:rPr>
                <w:rFonts w:ascii="Times New Roman" w:hAnsi="Times New Roman"/>
                <w:color w:val="000000"/>
                <w:szCs w:val="24"/>
              </w:rPr>
              <w:t xml:space="preserve">grafiskos materiālus ieteicams noformēt, izmantojot </w:t>
            </w:r>
            <w:proofErr w:type="spellStart"/>
            <w:r w:rsidRPr="00482AB4">
              <w:rPr>
                <w:rFonts w:ascii="Times New Roman" w:hAnsi="Times New Roman"/>
                <w:color w:val="000000"/>
                <w:szCs w:val="24"/>
              </w:rPr>
              <w:t>AutoCAD</w:t>
            </w:r>
            <w:proofErr w:type="spellEnd"/>
            <w:r w:rsidRPr="00482AB4">
              <w:rPr>
                <w:rFonts w:ascii="Times New Roman" w:hAnsi="Times New Roman"/>
                <w:color w:val="000000"/>
                <w:szCs w:val="24"/>
              </w:rPr>
              <w:t xml:space="preserve"> (</w:t>
            </w:r>
            <w:r w:rsidRPr="00482AB4">
              <w:rPr>
                <w:rFonts w:ascii="Times New Roman" w:hAnsi="Times New Roman"/>
                <w:i/>
                <w:iCs/>
                <w:color w:val="000000"/>
                <w:szCs w:val="24"/>
              </w:rPr>
              <w:t>*.</w:t>
            </w:r>
            <w:proofErr w:type="spellStart"/>
            <w:r w:rsidRPr="00482AB4">
              <w:rPr>
                <w:rFonts w:ascii="Times New Roman" w:hAnsi="Times New Roman"/>
                <w:i/>
                <w:iCs/>
                <w:color w:val="000000"/>
                <w:szCs w:val="24"/>
              </w:rPr>
              <w:t>dwg</w:t>
            </w:r>
            <w:proofErr w:type="spellEnd"/>
            <w:r w:rsidRPr="00482AB4">
              <w:rPr>
                <w:rFonts w:ascii="Times New Roman" w:hAnsi="Times New Roman"/>
                <w:i/>
                <w:iCs/>
                <w:color w:val="000000"/>
                <w:szCs w:val="24"/>
              </w:rPr>
              <w:t xml:space="preserve"> </w:t>
            </w:r>
            <w:r w:rsidRPr="00482AB4">
              <w:rPr>
                <w:rFonts w:ascii="Times New Roman" w:hAnsi="Times New Roman"/>
                <w:color w:val="000000"/>
                <w:szCs w:val="24"/>
              </w:rPr>
              <w:t>formātā) programmnodrošinājumu;</w:t>
            </w:r>
          </w:p>
          <w:p w14:paraId="565B8783" w14:textId="77777777" w:rsidR="00776D57" w:rsidRPr="00482AB4" w:rsidRDefault="00776D57" w:rsidP="00776D57">
            <w:pPr>
              <w:numPr>
                <w:ilvl w:val="0"/>
                <w:numId w:val="17"/>
              </w:numPr>
              <w:jc w:val="both"/>
              <w:rPr>
                <w:rFonts w:ascii="Times New Roman" w:hAnsi="Times New Roman"/>
                <w:color w:val="000000"/>
                <w:szCs w:val="24"/>
              </w:rPr>
            </w:pPr>
            <w:r w:rsidRPr="00482AB4">
              <w:rPr>
                <w:rFonts w:ascii="Times New Roman" w:hAnsi="Times New Roman"/>
                <w:color w:val="000000"/>
                <w:szCs w:val="24"/>
              </w:rPr>
              <w:t xml:space="preserve">viss būvprojekts kopā </w:t>
            </w:r>
            <w:r w:rsidRPr="00482AB4">
              <w:rPr>
                <w:rFonts w:ascii="Times New Roman" w:hAnsi="Times New Roman"/>
                <w:i/>
                <w:iCs/>
                <w:color w:val="000000"/>
                <w:szCs w:val="24"/>
              </w:rPr>
              <w:t>*.</w:t>
            </w:r>
            <w:proofErr w:type="spellStart"/>
            <w:r w:rsidRPr="00482AB4">
              <w:rPr>
                <w:rFonts w:ascii="Times New Roman" w:hAnsi="Times New Roman"/>
                <w:i/>
                <w:iCs/>
                <w:color w:val="000000"/>
                <w:szCs w:val="24"/>
              </w:rPr>
              <w:t>pdf</w:t>
            </w:r>
            <w:proofErr w:type="spellEnd"/>
            <w:r w:rsidRPr="00482AB4">
              <w:rPr>
                <w:rFonts w:ascii="Times New Roman" w:hAnsi="Times New Roman"/>
                <w:color w:val="000000"/>
                <w:szCs w:val="24"/>
              </w:rPr>
              <w:t xml:space="preserve"> formātā;</w:t>
            </w:r>
          </w:p>
          <w:p w14:paraId="106A866F" w14:textId="77777777" w:rsidR="00776D57" w:rsidRPr="00482AB4" w:rsidRDefault="00776D57" w:rsidP="00776D57">
            <w:pPr>
              <w:numPr>
                <w:ilvl w:val="0"/>
                <w:numId w:val="17"/>
              </w:numPr>
              <w:jc w:val="both"/>
              <w:rPr>
                <w:rFonts w:ascii="Times New Roman" w:hAnsi="Times New Roman"/>
                <w:color w:val="000000"/>
                <w:szCs w:val="24"/>
              </w:rPr>
            </w:pPr>
            <w:r w:rsidRPr="00482AB4">
              <w:rPr>
                <w:rFonts w:ascii="Times New Roman" w:hAnsi="Times New Roman"/>
                <w:color w:val="000000"/>
                <w:szCs w:val="24"/>
              </w:rPr>
              <w:t xml:space="preserve">visas tāmes </w:t>
            </w:r>
            <w:r w:rsidRPr="00482AB4">
              <w:rPr>
                <w:rFonts w:ascii="Times New Roman" w:hAnsi="Times New Roman"/>
                <w:i/>
                <w:iCs/>
                <w:color w:val="000000"/>
                <w:szCs w:val="24"/>
              </w:rPr>
              <w:t>*.</w:t>
            </w:r>
            <w:proofErr w:type="spellStart"/>
            <w:r w:rsidRPr="00482AB4">
              <w:rPr>
                <w:rFonts w:ascii="Times New Roman" w:hAnsi="Times New Roman"/>
                <w:i/>
                <w:iCs/>
                <w:color w:val="000000"/>
                <w:szCs w:val="24"/>
              </w:rPr>
              <w:t>excel</w:t>
            </w:r>
            <w:proofErr w:type="spellEnd"/>
            <w:r w:rsidRPr="00482AB4">
              <w:rPr>
                <w:rFonts w:ascii="Times New Roman" w:hAnsi="Times New Roman"/>
                <w:i/>
                <w:iCs/>
                <w:color w:val="000000"/>
                <w:szCs w:val="24"/>
              </w:rPr>
              <w:t xml:space="preserve"> </w:t>
            </w:r>
            <w:r w:rsidRPr="00482AB4">
              <w:rPr>
                <w:rFonts w:ascii="Times New Roman" w:hAnsi="Times New Roman"/>
                <w:color w:val="000000"/>
                <w:szCs w:val="24"/>
              </w:rPr>
              <w:t>formātā;</w:t>
            </w:r>
          </w:p>
          <w:p w14:paraId="1507A4C7" w14:textId="7BBFD23D" w:rsidR="00776D57" w:rsidRPr="003B5ED6" w:rsidRDefault="00776D57" w:rsidP="00776D57">
            <w:pPr>
              <w:numPr>
                <w:ilvl w:val="0"/>
                <w:numId w:val="17"/>
              </w:numPr>
              <w:jc w:val="both"/>
              <w:rPr>
                <w:rFonts w:ascii="Times New Roman" w:hAnsi="Times New Roman"/>
                <w:color w:val="000000"/>
                <w:szCs w:val="24"/>
              </w:rPr>
            </w:pPr>
            <w:r w:rsidRPr="00482AB4">
              <w:rPr>
                <w:rFonts w:ascii="Times New Roman" w:hAnsi="Times New Roman"/>
                <w:color w:val="000000"/>
                <w:szCs w:val="24"/>
              </w:rPr>
              <w:t>visi tehniskie noteikumi, atļaujas un saskaņojumi iesniedzami Pasūtītājam 1 eksemplārā – oriģināli.</w:t>
            </w:r>
          </w:p>
        </w:tc>
      </w:tr>
      <w:tr w:rsidR="00776D57" w:rsidRPr="006266F9" w14:paraId="7AB2C652" w14:textId="77777777" w:rsidTr="5393E668">
        <w:trPr>
          <w:trHeight w:val="567"/>
        </w:trPr>
        <w:tc>
          <w:tcPr>
            <w:tcW w:w="703" w:type="dxa"/>
            <w:vAlign w:val="center"/>
          </w:tcPr>
          <w:p w14:paraId="77E6472D" w14:textId="5CD34DAF" w:rsidR="00776D57" w:rsidRPr="006266F9" w:rsidRDefault="00776D57" w:rsidP="00776D57">
            <w:pPr>
              <w:jc w:val="center"/>
              <w:rPr>
                <w:rFonts w:ascii="Times New Roman" w:hAnsi="Times New Roman"/>
                <w:b/>
                <w:bCs/>
                <w:color w:val="000000"/>
                <w:szCs w:val="24"/>
              </w:rPr>
            </w:pPr>
            <w:r w:rsidRPr="006266F9">
              <w:rPr>
                <w:rFonts w:ascii="Times New Roman" w:hAnsi="Times New Roman"/>
                <w:b/>
                <w:bCs/>
                <w:color w:val="000000"/>
                <w:szCs w:val="24"/>
              </w:rPr>
              <w:t>V</w:t>
            </w:r>
            <w:r>
              <w:rPr>
                <w:rFonts w:ascii="Times New Roman" w:hAnsi="Times New Roman"/>
                <w:b/>
                <w:bCs/>
                <w:color w:val="000000"/>
                <w:szCs w:val="24"/>
              </w:rPr>
              <w:t>II</w:t>
            </w:r>
          </w:p>
        </w:tc>
        <w:tc>
          <w:tcPr>
            <w:tcW w:w="8358" w:type="dxa"/>
            <w:gridSpan w:val="2"/>
            <w:vAlign w:val="center"/>
          </w:tcPr>
          <w:p w14:paraId="58456EA6" w14:textId="0B48DDBE" w:rsidR="00776D57" w:rsidRPr="006266F9" w:rsidRDefault="00776D57" w:rsidP="00776D57">
            <w:pPr>
              <w:rPr>
                <w:rFonts w:ascii="Times New Roman" w:hAnsi="Times New Roman"/>
                <w:b/>
                <w:bCs/>
                <w:smallCaps/>
                <w:color w:val="000000"/>
                <w:szCs w:val="24"/>
              </w:rPr>
            </w:pPr>
            <w:r w:rsidRPr="006266F9">
              <w:rPr>
                <w:rFonts w:ascii="Times New Roman" w:hAnsi="Times New Roman"/>
                <w:b/>
                <w:bCs/>
                <w:smallCaps/>
                <w:color w:val="000000"/>
                <w:szCs w:val="24"/>
              </w:rPr>
              <w:t>Autoruzraudzība</w:t>
            </w:r>
          </w:p>
        </w:tc>
      </w:tr>
      <w:tr w:rsidR="00776D57" w14:paraId="09202FF9" w14:textId="77777777" w:rsidTr="5393E668">
        <w:tc>
          <w:tcPr>
            <w:tcW w:w="703" w:type="dxa"/>
          </w:tcPr>
          <w:p w14:paraId="10091016" w14:textId="23541AA3" w:rsidR="00776D57" w:rsidRDefault="00776D57" w:rsidP="00776D57">
            <w:pPr>
              <w:jc w:val="center"/>
              <w:rPr>
                <w:rFonts w:ascii="Times New Roman" w:hAnsi="Times New Roman"/>
                <w:color w:val="000000"/>
                <w:szCs w:val="24"/>
              </w:rPr>
            </w:pPr>
            <w:r>
              <w:rPr>
                <w:rFonts w:ascii="Times New Roman" w:hAnsi="Times New Roman"/>
                <w:color w:val="000000"/>
                <w:szCs w:val="24"/>
              </w:rPr>
              <w:t>1.</w:t>
            </w:r>
          </w:p>
        </w:tc>
        <w:tc>
          <w:tcPr>
            <w:tcW w:w="8358" w:type="dxa"/>
            <w:gridSpan w:val="2"/>
          </w:tcPr>
          <w:p w14:paraId="46BAD8E9" w14:textId="16405353" w:rsidR="00776D57" w:rsidRPr="00482AB4" w:rsidRDefault="00776D57" w:rsidP="00776D57">
            <w:pPr>
              <w:jc w:val="both"/>
              <w:rPr>
                <w:rFonts w:ascii="Times New Roman" w:hAnsi="Times New Roman"/>
                <w:color w:val="000000"/>
                <w:szCs w:val="24"/>
              </w:rPr>
            </w:pPr>
            <w:r w:rsidRPr="00B5530C">
              <w:rPr>
                <w:rFonts w:ascii="Times New Roman" w:hAnsi="Times New Roman"/>
                <w:color w:val="000000"/>
                <w:szCs w:val="24"/>
              </w:rPr>
              <w:t>Autoruzraudzības mērķis ir nepieļaut būvniecības dalībnieku patvaļīgas atkāpes no akceptētās ieceres un izstrādātā būvprojekta, kā arī normatīvo aktu un standartu pārkāpumus būvdarbu gaitā</w:t>
            </w:r>
            <w:r>
              <w:rPr>
                <w:rFonts w:ascii="Times New Roman" w:hAnsi="Times New Roman"/>
                <w:color w:val="000000"/>
                <w:szCs w:val="24"/>
              </w:rPr>
              <w:t>.</w:t>
            </w:r>
          </w:p>
        </w:tc>
      </w:tr>
      <w:tr w:rsidR="00776D57" w14:paraId="21AF0675" w14:textId="77777777" w:rsidTr="5393E668">
        <w:tc>
          <w:tcPr>
            <w:tcW w:w="703" w:type="dxa"/>
          </w:tcPr>
          <w:p w14:paraId="2B5E67BB" w14:textId="70A8AF57" w:rsidR="00776D57" w:rsidRDefault="00776D57" w:rsidP="00776D57">
            <w:pPr>
              <w:jc w:val="center"/>
              <w:rPr>
                <w:rFonts w:ascii="Times New Roman" w:hAnsi="Times New Roman"/>
                <w:color w:val="000000"/>
                <w:szCs w:val="24"/>
              </w:rPr>
            </w:pPr>
            <w:r>
              <w:rPr>
                <w:rFonts w:ascii="Times New Roman" w:hAnsi="Times New Roman"/>
                <w:color w:val="000000"/>
                <w:szCs w:val="24"/>
              </w:rPr>
              <w:t>2.</w:t>
            </w:r>
          </w:p>
        </w:tc>
        <w:tc>
          <w:tcPr>
            <w:tcW w:w="8358" w:type="dxa"/>
            <w:gridSpan w:val="2"/>
          </w:tcPr>
          <w:p w14:paraId="5FBE46CD" w14:textId="0F71E019" w:rsidR="00776D57" w:rsidRDefault="00776D57" w:rsidP="00776D57">
            <w:pPr>
              <w:jc w:val="both"/>
              <w:rPr>
                <w:rFonts w:ascii="Times New Roman" w:hAnsi="Times New Roman"/>
                <w:color w:val="000000"/>
                <w:szCs w:val="24"/>
              </w:rPr>
            </w:pPr>
            <w:r>
              <w:rPr>
                <w:rFonts w:ascii="Times New Roman" w:hAnsi="Times New Roman"/>
                <w:color w:val="000000"/>
                <w:szCs w:val="24"/>
              </w:rPr>
              <w:t>Būvprojekta izstrādātājs n</w:t>
            </w:r>
            <w:r w:rsidRPr="00E16B5A">
              <w:rPr>
                <w:rFonts w:ascii="Times New Roman" w:hAnsi="Times New Roman"/>
                <w:color w:val="000000"/>
                <w:szCs w:val="24"/>
              </w:rPr>
              <w:t>odrošin</w:t>
            </w:r>
            <w:r>
              <w:rPr>
                <w:rFonts w:ascii="Times New Roman" w:hAnsi="Times New Roman"/>
                <w:color w:val="000000"/>
                <w:szCs w:val="24"/>
              </w:rPr>
              <w:t xml:space="preserve">a </w:t>
            </w:r>
            <w:r w:rsidRPr="00E16B5A">
              <w:rPr>
                <w:rFonts w:ascii="Times New Roman" w:hAnsi="Times New Roman"/>
                <w:color w:val="000000"/>
                <w:szCs w:val="24"/>
              </w:rPr>
              <w:t>autoruzraudzības veikšanu būvprojekta realizācijas (būvdarbu) laikā atbilstoši Ministru kabineta 19.08.2014. noteikumu Nr.500 “Vispārīgie būvnoteikumi” prasībām u.c. Latvijas Republikā spēkā esošajiem normatīvajiem aktiem</w:t>
            </w:r>
            <w:r>
              <w:rPr>
                <w:rFonts w:ascii="Times New Roman" w:hAnsi="Times New Roman"/>
                <w:color w:val="000000"/>
                <w:szCs w:val="24"/>
              </w:rPr>
              <w:t>.</w:t>
            </w:r>
          </w:p>
        </w:tc>
      </w:tr>
      <w:tr w:rsidR="00776D57" w14:paraId="5C8F347D" w14:textId="77777777" w:rsidTr="5393E668">
        <w:tc>
          <w:tcPr>
            <w:tcW w:w="703" w:type="dxa"/>
          </w:tcPr>
          <w:p w14:paraId="0DD5A798" w14:textId="77777777" w:rsidR="00776D57" w:rsidRDefault="00776D57" w:rsidP="00776D57">
            <w:pPr>
              <w:jc w:val="center"/>
              <w:rPr>
                <w:rFonts w:ascii="Times New Roman" w:hAnsi="Times New Roman"/>
                <w:color w:val="000000"/>
                <w:szCs w:val="24"/>
              </w:rPr>
            </w:pPr>
            <w:r>
              <w:rPr>
                <w:rFonts w:ascii="Times New Roman" w:hAnsi="Times New Roman"/>
                <w:color w:val="000000"/>
                <w:szCs w:val="24"/>
              </w:rPr>
              <w:t>3.</w:t>
            </w:r>
          </w:p>
          <w:p w14:paraId="1C5A0DE3" w14:textId="4ACF4D4F" w:rsidR="00776D57" w:rsidRDefault="00776D57" w:rsidP="00776D57">
            <w:pPr>
              <w:rPr>
                <w:rFonts w:ascii="Times New Roman" w:hAnsi="Times New Roman"/>
                <w:color w:val="000000"/>
                <w:szCs w:val="24"/>
              </w:rPr>
            </w:pPr>
          </w:p>
        </w:tc>
        <w:tc>
          <w:tcPr>
            <w:tcW w:w="8358" w:type="dxa"/>
            <w:gridSpan w:val="2"/>
          </w:tcPr>
          <w:p w14:paraId="45D37729" w14:textId="5573CFCB" w:rsidR="00776D57" w:rsidRDefault="00776D57" w:rsidP="00776D57">
            <w:pPr>
              <w:jc w:val="both"/>
              <w:rPr>
                <w:rFonts w:ascii="Times New Roman" w:hAnsi="Times New Roman"/>
                <w:color w:val="000000"/>
                <w:szCs w:val="24"/>
              </w:rPr>
            </w:pPr>
            <w:r w:rsidRPr="00AD6E81">
              <w:rPr>
                <w:rFonts w:ascii="Times New Roman" w:hAnsi="Times New Roman"/>
                <w:color w:val="000000"/>
                <w:szCs w:val="24"/>
              </w:rPr>
              <w:t xml:space="preserve">Izpildītājs apņemas veikt autoruzraudzību no būvprojektā paredzēto būvdarbu uzsākšanas dienas līdz objekta pieņemšanai ekspluatācijā un būvdarbu pilnīgai </w:t>
            </w:r>
            <w:r w:rsidRPr="00AD6E81">
              <w:rPr>
                <w:rFonts w:ascii="Times New Roman" w:hAnsi="Times New Roman"/>
                <w:color w:val="000000"/>
                <w:szCs w:val="24"/>
              </w:rPr>
              <w:lastRenderedPageBreak/>
              <w:t>pabeigšanai, ko apliecina attiecīgs starp pasūtītāju un būvdarbu veicēju parakstīts akts</w:t>
            </w:r>
            <w:r>
              <w:rPr>
                <w:rFonts w:ascii="Times New Roman" w:hAnsi="Times New Roman"/>
                <w:color w:val="000000"/>
                <w:szCs w:val="24"/>
              </w:rPr>
              <w:t>.</w:t>
            </w:r>
          </w:p>
        </w:tc>
      </w:tr>
    </w:tbl>
    <w:bookmarkEnd w:id="0"/>
    <w:p w14:paraId="5A1BBE6A" w14:textId="0A08FEE2" w:rsidR="00B51EA6" w:rsidRPr="00AF6B1E" w:rsidRDefault="00AF6B1E" w:rsidP="00AF6B1E">
      <w:pPr>
        <w:rPr>
          <w:rFonts w:ascii="Times New Roman" w:hAnsi="Times New Roman"/>
          <w:i/>
          <w:iCs/>
          <w:sz w:val="22"/>
          <w:szCs w:val="18"/>
        </w:rPr>
      </w:pPr>
      <w:r w:rsidRPr="00AF6B1E">
        <w:rPr>
          <w:rFonts w:ascii="Times New Roman" w:hAnsi="Times New Roman"/>
          <w:i/>
          <w:iCs/>
          <w:sz w:val="22"/>
          <w:szCs w:val="18"/>
        </w:rPr>
        <w:lastRenderedPageBreak/>
        <w:t>*projektēšanas robežas var tikt precizētas projektēšanas gaitā</w:t>
      </w:r>
      <w:r w:rsidR="00222F41">
        <w:rPr>
          <w:rFonts w:ascii="Times New Roman" w:hAnsi="Times New Roman"/>
          <w:i/>
          <w:iCs/>
          <w:sz w:val="22"/>
          <w:szCs w:val="18"/>
        </w:rPr>
        <w:t xml:space="preserve"> </w:t>
      </w:r>
    </w:p>
    <w:sectPr w:rsidR="00B51EA6" w:rsidRPr="00AF6B1E" w:rsidSect="00B51EA6">
      <w:footerReference w:type="default" r:id="rId10"/>
      <w:pgSz w:w="11906" w:h="16838"/>
      <w:pgMar w:top="720"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70581" w14:textId="77777777" w:rsidR="009C7EAA" w:rsidRDefault="009C7EAA" w:rsidP="00EB589F">
      <w:r>
        <w:separator/>
      </w:r>
    </w:p>
  </w:endnote>
  <w:endnote w:type="continuationSeparator" w:id="0">
    <w:p w14:paraId="4371A10F" w14:textId="77777777" w:rsidR="009C7EAA" w:rsidRDefault="009C7EAA" w:rsidP="00EB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6720844"/>
      <w:docPartObj>
        <w:docPartGallery w:val="Page Numbers (Bottom of Page)"/>
        <w:docPartUnique/>
      </w:docPartObj>
    </w:sdtPr>
    <w:sdtEndPr>
      <w:rPr>
        <w:rFonts w:ascii="Times New Roman" w:hAnsi="Times New Roman"/>
        <w:noProof/>
        <w:sz w:val="22"/>
        <w:szCs w:val="18"/>
      </w:rPr>
    </w:sdtEndPr>
    <w:sdtContent>
      <w:p w14:paraId="73C740C7" w14:textId="173ABBEC" w:rsidR="00EB589F" w:rsidRPr="00EB589F" w:rsidRDefault="00EB589F">
        <w:pPr>
          <w:pStyle w:val="Footer"/>
          <w:jc w:val="right"/>
          <w:rPr>
            <w:rFonts w:ascii="Times New Roman" w:hAnsi="Times New Roman"/>
            <w:sz w:val="22"/>
            <w:szCs w:val="18"/>
          </w:rPr>
        </w:pPr>
        <w:r w:rsidRPr="00EB589F">
          <w:rPr>
            <w:rFonts w:ascii="Times New Roman" w:hAnsi="Times New Roman"/>
            <w:sz w:val="22"/>
            <w:szCs w:val="18"/>
          </w:rPr>
          <w:fldChar w:fldCharType="begin"/>
        </w:r>
        <w:r w:rsidRPr="00EB589F">
          <w:rPr>
            <w:rFonts w:ascii="Times New Roman" w:hAnsi="Times New Roman"/>
            <w:sz w:val="22"/>
            <w:szCs w:val="18"/>
          </w:rPr>
          <w:instrText xml:space="preserve"> PAGE   \* MERGEFORMAT </w:instrText>
        </w:r>
        <w:r w:rsidRPr="00EB589F">
          <w:rPr>
            <w:rFonts w:ascii="Times New Roman" w:hAnsi="Times New Roman"/>
            <w:sz w:val="22"/>
            <w:szCs w:val="18"/>
          </w:rPr>
          <w:fldChar w:fldCharType="separate"/>
        </w:r>
        <w:r w:rsidRPr="00EB589F">
          <w:rPr>
            <w:rFonts w:ascii="Times New Roman" w:hAnsi="Times New Roman"/>
            <w:noProof/>
            <w:sz w:val="22"/>
            <w:szCs w:val="18"/>
          </w:rPr>
          <w:t>2</w:t>
        </w:r>
        <w:r w:rsidRPr="00EB589F">
          <w:rPr>
            <w:rFonts w:ascii="Times New Roman" w:hAnsi="Times New Roman"/>
            <w:noProof/>
            <w:sz w:val="22"/>
            <w:szCs w:val="18"/>
          </w:rPr>
          <w:fldChar w:fldCharType="end"/>
        </w:r>
      </w:p>
    </w:sdtContent>
  </w:sdt>
  <w:p w14:paraId="7517AECC" w14:textId="77777777" w:rsidR="00EB589F" w:rsidRDefault="00EB5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1BAC8" w14:textId="77777777" w:rsidR="009C7EAA" w:rsidRDefault="009C7EAA" w:rsidP="00EB589F">
      <w:r>
        <w:separator/>
      </w:r>
    </w:p>
  </w:footnote>
  <w:footnote w:type="continuationSeparator" w:id="0">
    <w:p w14:paraId="07556DF5" w14:textId="77777777" w:rsidR="009C7EAA" w:rsidRDefault="009C7EAA" w:rsidP="00EB589F">
      <w:r>
        <w:continuationSeparator/>
      </w:r>
    </w:p>
  </w:footnote>
  <w:footnote w:id="1">
    <w:p w14:paraId="3AE59BCF" w14:textId="77777777" w:rsidR="00F61122" w:rsidRDefault="00F61122" w:rsidP="00F61122">
      <w:pPr>
        <w:pStyle w:val="FootnoteText"/>
        <w:rPr>
          <w:rFonts w:ascii="Times New Roman" w:hAnsi="Times New Roman"/>
        </w:rPr>
      </w:pPr>
      <w:r w:rsidRPr="042B829E">
        <w:rPr>
          <w:rStyle w:val="FootnoteReference"/>
        </w:rPr>
        <w:footnoteRef/>
      </w:r>
      <w:r>
        <w:t xml:space="preserve"> </w:t>
      </w:r>
      <w:r w:rsidRPr="042B829E">
        <w:rPr>
          <w:rFonts w:ascii="Times New Roman" w:eastAsia="Times New Roman" w:hAnsi="Times New Roman" w:cs="Times New Roman"/>
          <w:lang w:val="en-US"/>
        </w:rPr>
        <w:t xml:space="preserve">28.07.2020. </w:t>
      </w:r>
      <w:r w:rsidRPr="042B829E">
        <w:rPr>
          <w:rFonts w:ascii="Times New Roman" w:eastAsia="Times New Roman" w:hAnsi="Times New Roman" w:cs="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(ar grozījumiem 07.01.2021.)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A37"/>
    <w:multiLevelType w:val="multilevel"/>
    <w:tmpl w:val="EB28E8E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4"/>
      <w:numFmt w:val="bullet"/>
      <w:lvlText w:val="-"/>
      <w:lvlJc w:val="left"/>
      <w:pPr>
        <w:ind w:left="1440" w:hanging="720"/>
      </w:pPr>
      <w:rPr>
        <w:rFonts w:ascii="Times New Roman" w:eastAsia="Times New Roman" w:hAnsi="Times New Roman" w:cs="Times New Roma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F93E8C"/>
    <w:multiLevelType w:val="hybridMultilevel"/>
    <w:tmpl w:val="CD2CC750"/>
    <w:lvl w:ilvl="0" w:tplc="1B4C990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3B2619E"/>
    <w:multiLevelType w:val="hybridMultilevel"/>
    <w:tmpl w:val="DFD81E8E"/>
    <w:lvl w:ilvl="0" w:tplc="DA0A48A8">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F1310A"/>
    <w:multiLevelType w:val="multilevel"/>
    <w:tmpl w:val="EF1CCD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A61DF2"/>
    <w:multiLevelType w:val="multilevel"/>
    <w:tmpl w:val="184A4F5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01980"/>
    <w:multiLevelType w:val="multilevel"/>
    <w:tmpl w:val="E6E6B3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233E88"/>
    <w:multiLevelType w:val="multilevel"/>
    <w:tmpl w:val="39B0648C"/>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F54C7F"/>
    <w:multiLevelType w:val="hybridMultilevel"/>
    <w:tmpl w:val="F2AE80A8"/>
    <w:lvl w:ilvl="0" w:tplc="572EE090">
      <w:start w:val="1"/>
      <w:numFmt w:val="bullet"/>
      <w:lvlText w:val="-"/>
      <w:lvlJc w:val="left"/>
      <w:pPr>
        <w:ind w:left="36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B47372"/>
    <w:multiLevelType w:val="multilevel"/>
    <w:tmpl w:val="73D4E7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2F3798"/>
    <w:multiLevelType w:val="multilevel"/>
    <w:tmpl w:val="1116E660"/>
    <w:lvl w:ilvl="0">
      <w:start w:val="1"/>
      <w:numFmt w:val="bullet"/>
      <w:lvlText w:val="-"/>
      <w:lvlJc w:val="left"/>
      <w:pPr>
        <w:ind w:left="360" w:hanging="360"/>
      </w:pPr>
      <w:rPr>
        <w:rFonts w:ascii="Times New Roman" w:eastAsia="Times New Roman" w:hAnsi="Times New Roman" w:cs="Times New Roman"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531F8C"/>
    <w:multiLevelType w:val="multilevel"/>
    <w:tmpl w:val="2BC69CB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0944229"/>
    <w:multiLevelType w:val="hybridMultilevel"/>
    <w:tmpl w:val="861A12D2"/>
    <w:lvl w:ilvl="0" w:tplc="FE849DA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A9135F"/>
    <w:multiLevelType w:val="hybridMultilevel"/>
    <w:tmpl w:val="BCE07030"/>
    <w:lvl w:ilvl="0" w:tplc="DD686028">
      <w:start w:val="1"/>
      <w:numFmt w:val="decimal"/>
      <w:lvlText w:val="6.%1."/>
      <w:lvlJc w:val="left"/>
      <w:pPr>
        <w:ind w:left="708" w:hanging="360"/>
      </w:pPr>
      <w:rPr>
        <w:rFonts w:hint="default"/>
      </w:rPr>
    </w:lvl>
    <w:lvl w:ilvl="1" w:tplc="572EE090">
      <w:start w:val="1"/>
      <w:numFmt w:val="bullet"/>
      <w:lvlText w:val="-"/>
      <w:lvlJc w:val="left"/>
      <w:pPr>
        <w:ind w:left="1788" w:hanging="360"/>
      </w:pPr>
      <w:rPr>
        <w:rFonts w:ascii="Times New Roman" w:eastAsia="Times New Roman" w:hAnsi="Times New Roman" w:cs="Times New Roman" w:hint="default"/>
      </w:r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5" w15:restartNumberingAfterBreak="0">
    <w:nsid w:val="4AC534D0"/>
    <w:multiLevelType w:val="multilevel"/>
    <w:tmpl w:val="B798B83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B3D1CFE"/>
    <w:multiLevelType w:val="multilevel"/>
    <w:tmpl w:val="DA9C17D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784D4E"/>
    <w:multiLevelType w:val="multilevel"/>
    <w:tmpl w:val="BF3ABA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DDD6C8D"/>
    <w:multiLevelType w:val="hybridMultilevel"/>
    <w:tmpl w:val="6778BD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F72539"/>
    <w:multiLevelType w:val="multilevel"/>
    <w:tmpl w:val="67E4FC7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7015B1"/>
    <w:multiLevelType w:val="multilevel"/>
    <w:tmpl w:val="DCA441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597C72"/>
    <w:multiLevelType w:val="multilevel"/>
    <w:tmpl w:val="0EAC37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1F40CF"/>
    <w:multiLevelType w:val="multilevel"/>
    <w:tmpl w:val="C6BA50B8"/>
    <w:lvl w:ilvl="0">
      <w:start w:val="2"/>
      <w:numFmt w:val="decimal"/>
      <w:lvlText w:val="%1.2."/>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182040"/>
    <w:multiLevelType w:val="multilevel"/>
    <w:tmpl w:val="11C285C6"/>
    <w:lvl w:ilvl="0">
      <w:start w:val="4"/>
      <w:numFmt w:val="decimal"/>
      <w:lvlText w:val="%1."/>
      <w:lvlJc w:val="left"/>
      <w:pPr>
        <w:ind w:left="360" w:hanging="360"/>
      </w:pPr>
      <w:rPr>
        <w:rFonts w:hint="default"/>
      </w:rPr>
    </w:lvl>
    <w:lvl w:ilvl="1">
      <w:start w:val="1"/>
      <w:numFmt w:val="decimal"/>
      <w:lvlText w:val="%1.1."/>
      <w:lvlJc w:val="left"/>
      <w:pPr>
        <w:ind w:left="792" w:hanging="432"/>
      </w:pPr>
      <w:rPr>
        <w:rFonts w:hint="default"/>
      </w:rPr>
    </w:lvl>
    <w:lvl w:ilvl="2">
      <w:start w:val="4"/>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ACE4E1C"/>
    <w:multiLevelType w:val="multilevel"/>
    <w:tmpl w:val="A20AE4AE"/>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E313CB9"/>
    <w:multiLevelType w:val="multilevel"/>
    <w:tmpl w:val="A62A135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00B4719"/>
    <w:multiLevelType w:val="hybridMultilevel"/>
    <w:tmpl w:val="8AA2FE6A"/>
    <w:lvl w:ilvl="0" w:tplc="DCF089B8">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62B044CE"/>
    <w:multiLevelType w:val="multilevel"/>
    <w:tmpl w:val="73D4E7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292E46"/>
    <w:multiLevelType w:val="multilevel"/>
    <w:tmpl w:val="4C7CC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33151E"/>
    <w:multiLevelType w:val="hybridMultilevel"/>
    <w:tmpl w:val="686681C2"/>
    <w:lvl w:ilvl="0" w:tplc="DD686028">
      <w:start w:val="1"/>
      <w:numFmt w:val="decimal"/>
      <w:lvlText w:val="6.%1."/>
      <w:lvlJc w:val="left"/>
      <w:pPr>
        <w:ind w:left="708" w:hanging="360"/>
      </w:pPr>
      <w:rPr>
        <w:rFonts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2" w15:restartNumberingAfterBreak="0">
    <w:nsid w:val="65886B7B"/>
    <w:multiLevelType w:val="multilevel"/>
    <w:tmpl w:val="30F0C29C"/>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906D50"/>
    <w:multiLevelType w:val="multilevel"/>
    <w:tmpl w:val="D0CE138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none"/>
      <w:lvlText w:val="5.5.1."/>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C0961C7"/>
    <w:multiLevelType w:val="multilevel"/>
    <w:tmpl w:val="D662F9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1059DD"/>
    <w:multiLevelType w:val="multilevel"/>
    <w:tmpl w:val="06FEA59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10772E9"/>
    <w:multiLevelType w:val="multilevel"/>
    <w:tmpl w:val="FD068BA4"/>
    <w:lvl w:ilvl="0">
      <w:start w:val="2"/>
      <w:numFmt w:val="decimal"/>
      <w:lvlText w:val="%1."/>
      <w:lvlJc w:val="left"/>
      <w:pPr>
        <w:ind w:left="360" w:hanging="360"/>
      </w:pPr>
      <w:rPr>
        <w:rFonts w:hint="default"/>
      </w:rPr>
    </w:lvl>
    <w:lvl w:ilvl="1">
      <w:start w:val="2"/>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20B7B"/>
    <w:multiLevelType w:val="hybridMultilevel"/>
    <w:tmpl w:val="293AF25C"/>
    <w:lvl w:ilvl="0" w:tplc="99143586">
      <w:start w:val="1"/>
      <w:numFmt w:val="decimal"/>
      <w:lvlText w:val="7.%1."/>
      <w:lvlJc w:val="left"/>
      <w:pPr>
        <w:ind w:left="70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8" w15:restartNumberingAfterBreak="0">
    <w:nsid w:val="717B5707"/>
    <w:multiLevelType w:val="multilevel"/>
    <w:tmpl w:val="CCF0C36C"/>
    <w:lvl w:ilvl="0">
      <w:start w:val="4"/>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1FE7626"/>
    <w:multiLevelType w:val="multilevel"/>
    <w:tmpl w:val="B798B8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294797F"/>
    <w:multiLevelType w:val="multilevel"/>
    <w:tmpl w:val="11C285C6"/>
    <w:lvl w:ilvl="0">
      <w:start w:val="4"/>
      <w:numFmt w:val="decimal"/>
      <w:lvlText w:val="%1."/>
      <w:lvlJc w:val="left"/>
      <w:pPr>
        <w:ind w:left="360" w:hanging="360"/>
      </w:pPr>
      <w:rPr>
        <w:rFonts w:hint="default"/>
      </w:rPr>
    </w:lvl>
    <w:lvl w:ilvl="1">
      <w:start w:val="1"/>
      <w:numFmt w:val="decimal"/>
      <w:lvlText w:val="%1.1."/>
      <w:lvlJc w:val="left"/>
      <w:pPr>
        <w:ind w:left="792" w:hanging="432"/>
      </w:pPr>
      <w:rPr>
        <w:rFonts w:hint="default"/>
      </w:rPr>
    </w:lvl>
    <w:lvl w:ilvl="2">
      <w:start w:val="4"/>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4E84138"/>
    <w:multiLevelType w:val="multilevel"/>
    <w:tmpl w:val="6D62D3F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4"/>
      <w:numFmt w:val="bullet"/>
      <w:lvlText w:val="-"/>
      <w:lvlJc w:val="left"/>
      <w:pPr>
        <w:ind w:left="135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8244B77"/>
    <w:multiLevelType w:val="multilevel"/>
    <w:tmpl w:val="4FB43F08"/>
    <w:lvl w:ilvl="0">
      <w:start w:val="1"/>
      <w:numFmt w:val="decimal"/>
      <w:lvlText w:val="8.%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D242E19"/>
    <w:multiLevelType w:val="multilevel"/>
    <w:tmpl w:val="11C285C6"/>
    <w:lvl w:ilvl="0">
      <w:start w:val="4"/>
      <w:numFmt w:val="decimal"/>
      <w:lvlText w:val="%1."/>
      <w:lvlJc w:val="left"/>
      <w:pPr>
        <w:ind w:left="360" w:hanging="360"/>
      </w:pPr>
      <w:rPr>
        <w:rFonts w:hint="default"/>
      </w:rPr>
    </w:lvl>
    <w:lvl w:ilvl="1">
      <w:start w:val="1"/>
      <w:numFmt w:val="decimal"/>
      <w:lvlText w:val="%1.1."/>
      <w:lvlJc w:val="left"/>
      <w:pPr>
        <w:ind w:left="792" w:hanging="432"/>
      </w:pPr>
      <w:rPr>
        <w:rFonts w:hint="default"/>
      </w:rPr>
    </w:lvl>
    <w:lvl w:ilvl="2">
      <w:start w:val="4"/>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D8058FA"/>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FE27DE"/>
    <w:multiLevelType w:val="hybridMultilevel"/>
    <w:tmpl w:val="565C86B2"/>
    <w:lvl w:ilvl="0" w:tplc="572EE090">
      <w:start w:val="1"/>
      <w:numFmt w:val="bullet"/>
      <w:lvlText w:val="-"/>
      <w:lvlJc w:val="left"/>
      <w:pPr>
        <w:ind w:left="783" w:hanging="360"/>
      </w:pPr>
      <w:rPr>
        <w:rFonts w:ascii="Times New Roman" w:eastAsia="Times New Roman" w:hAnsi="Times New Roman" w:cs="Times New Roman"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num w:numId="1">
    <w:abstractNumId w:val="45"/>
  </w:num>
  <w:num w:numId="2">
    <w:abstractNumId w:val="29"/>
  </w:num>
  <w:num w:numId="3">
    <w:abstractNumId w:val="10"/>
  </w:num>
  <w:num w:numId="4">
    <w:abstractNumId w:val="27"/>
  </w:num>
  <w:num w:numId="5">
    <w:abstractNumId w:val="36"/>
  </w:num>
  <w:num w:numId="6">
    <w:abstractNumId w:val="44"/>
  </w:num>
  <w:num w:numId="7">
    <w:abstractNumId w:val="39"/>
  </w:num>
  <w:num w:numId="8">
    <w:abstractNumId w:val="15"/>
  </w:num>
  <w:num w:numId="9">
    <w:abstractNumId w:val="35"/>
  </w:num>
  <w:num w:numId="10">
    <w:abstractNumId w:val="33"/>
  </w:num>
  <w:num w:numId="11">
    <w:abstractNumId w:val="42"/>
  </w:num>
  <w:num w:numId="12">
    <w:abstractNumId w:val="37"/>
  </w:num>
  <w:num w:numId="13">
    <w:abstractNumId w:val="41"/>
  </w:num>
  <w:num w:numId="14">
    <w:abstractNumId w:val="23"/>
  </w:num>
  <w:num w:numId="15">
    <w:abstractNumId w:val="0"/>
  </w:num>
  <w:num w:numId="16">
    <w:abstractNumId w:val="9"/>
  </w:num>
  <w:num w:numId="17">
    <w:abstractNumId w:val="12"/>
  </w:num>
  <w:num w:numId="18">
    <w:abstractNumId w:val="8"/>
  </w:num>
  <w:num w:numId="19">
    <w:abstractNumId w:val="20"/>
  </w:num>
  <w:num w:numId="20">
    <w:abstractNumId w:val="24"/>
  </w:num>
  <w:num w:numId="21">
    <w:abstractNumId w:val="25"/>
  </w:num>
  <w:num w:numId="22">
    <w:abstractNumId w:val="7"/>
  </w:num>
  <w:num w:numId="23">
    <w:abstractNumId w:val="1"/>
  </w:num>
  <w:num w:numId="24">
    <w:abstractNumId w:val="28"/>
  </w:num>
  <w:num w:numId="25">
    <w:abstractNumId w:val="22"/>
  </w:num>
  <w:num w:numId="26">
    <w:abstractNumId w:val="17"/>
  </w:num>
  <w:num w:numId="27">
    <w:abstractNumId w:val="30"/>
  </w:num>
  <w:num w:numId="28">
    <w:abstractNumId w:val="19"/>
  </w:num>
  <w:num w:numId="29">
    <w:abstractNumId w:val="2"/>
  </w:num>
  <w:num w:numId="30">
    <w:abstractNumId w:val="13"/>
  </w:num>
  <w:num w:numId="31">
    <w:abstractNumId w:val="21"/>
  </w:num>
  <w:num w:numId="32">
    <w:abstractNumId w:val="31"/>
  </w:num>
  <w:num w:numId="33">
    <w:abstractNumId w:val="38"/>
  </w:num>
  <w:num w:numId="34">
    <w:abstractNumId w:val="18"/>
  </w:num>
  <w:num w:numId="35">
    <w:abstractNumId w:val="11"/>
  </w:num>
  <w:num w:numId="36">
    <w:abstractNumId w:val="6"/>
  </w:num>
  <w:num w:numId="37">
    <w:abstractNumId w:val="16"/>
  </w:num>
  <w:num w:numId="38">
    <w:abstractNumId w:val="4"/>
  </w:num>
  <w:num w:numId="39">
    <w:abstractNumId w:val="32"/>
  </w:num>
  <w:num w:numId="40">
    <w:abstractNumId w:val="26"/>
  </w:num>
  <w:num w:numId="41">
    <w:abstractNumId w:val="40"/>
  </w:num>
  <w:num w:numId="42">
    <w:abstractNumId w:val="43"/>
  </w:num>
  <w:num w:numId="43">
    <w:abstractNumId w:val="34"/>
  </w:num>
  <w:num w:numId="44">
    <w:abstractNumId w:val="5"/>
  </w:num>
  <w:num w:numId="45">
    <w:abstractNumId w:val="3"/>
  </w:num>
  <w:num w:numId="4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A6"/>
    <w:rsid w:val="0000272E"/>
    <w:rsid w:val="000032C7"/>
    <w:rsid w:val="00004BAC"/>
    <w:rsid w:val="000058F8"/>
    <w:rsid w:val="0000702C"/>
    <w:rsid w:val="000165C6"/>
    <w:rsid w:val="00020307"/>
    <w:rsid w:val="00021331"/>
    <w:rsid w:val="00022448"/>
    <w:rsid w:val="00025A4E"/>
    <w:rsid w:val="00030817"/>
    <w:rsid w:val="00031859"/>
    <w:rsid w:val="000352B1"/>
    <w:rsid w:val="000453E1"/>
    <w:rsid w:val="00045690"/>
    <w:rsid w:val="00053662"/>
    <w:rsid w:val="00054985"/>
    <w:rsid w:val="0005631E"/>
    <w:rsid w:val="00056D4B"/>
    <w:rsid w:val="0005780B"/>
    <w:rsid w:val="00062A94"/>
    <w:rsid w:val="00063D8E"/>
    <w:rsid w:val="00063EF6"/>
    <w:rsid w:val="00064CCE"/>
    <w:rsid w:val="00066E82"/>
    <w:rsid w:val="000710C5"/>
    <w:rsid w:val="00071B65"/>
    <w:rsid w:val="000818D8"/>
    <w:rsid w:val="00083135"/>
    <w:rsid w:val="00091D94"/>
    <w:rsid w:val="00094406"/>
    <w:rsid w:val="000954D0"/>
    <w:rsid w:val="0009553D"/>
    <w:rsid w:val="000A01F8"/>
    <w:rsid w:val="000A1C4C"/>
    <w:rsid w:val="000A6AAF"/>
    <w:rsid w:val="000B0024"/>
    <w:rsid w:val="000B0B18"/>
    <w:rsid w:val="000B0C20"/>
    <w:rsid w:val="000B0C4D"/>
    <w:rsid w:val="000B2148"/>
    <w:rsid w:val="000B5E6A"/>
    <w:rsid w:val="000B6CBF"/>
    <w:rsid w:val="000C205D"/>
    <w:rsid w:val="000C2985"/>
    <w:rsid w:val="000D03B2"/>
    <w:rsid w:val="000D5F88"/>
    <w:rsid w:val="000D75CF"/>
    <w:rsid w:val="000D7ABC"/>
    <w:rsid w:val="000E43B0"/>
    <w:rsid w:val="000E5D94"/>
    <w:rsid w:val="000E76BE"/>
    <w:rsid w:val="000F0814"/>
    <w:rsid w:val="000F1E05"/>
    <w:rsid w:val="000F2283"/>
    <w:rsid w:val="000F2F89"/>
    <w:rsid w:val="000F4CAC"/>
    <w:rsid w:val="000F63FE"/>
    <w:rsid w:val="0010131F"/>
    <w:rsid w:val="00102610"/>
    <w:rsid w:val="001027AB"/>
    <w:rsid w:val="00102842"/>
    <w:rsid w:val="001033F0"/>
    <w:rsid w:val="0010371E"/>
    <w:rsid w:val="001045B7"/>
    <w:rsid w:val="00106A32"/>
    <w:rsid w:val="0011172A"/>
    <w:rsid w:val="00113002"/>
    <w:rsid w:val="00124536"/>
    <w:rsid w:val="00125128"/>
    <w:rsid w:val="001268FB"/>
    <w:rsid w:val="00127035"/>
    <w:rsid w:val="00127C08"/>
    <w:rsid w:val="00131F2C"/>
    <w:rsid w:val="00133CB6"/>
    <w:rsid w:val="001354BB"/>
    <w:rsid w:val="00136F96"/>
    <w:rsid w:val="0013796C"/>
    <w:rsid w:val="00141B80"/>
    <w:rsid w:val="00150841"/>
    <w:rsid w:val="00153297"/>
    <w:rsid w:val="00157D92"/>
    <w:rsid w:val="00161717"/>
    <w:rsid w:val="00163016"/>
    <w:rsid w:val="00164D77"/>
    <w:rsid w:val="00170FAB"/>
    <w:rsid w:val="001760AD"/>
    <w:rsid w:val="001771E1"/>
    <w:rsid w:val="0017756D"/>
    <w:rsid w:val="001777F2"/>
    <w:rsid w:val="001875B8"/>
    <w:rsid w:val="00190DBA"/>
    <w:rsid w:val="00192042"/>
    <w:rsid w:val="001920C5"/>
    <w:rsid w:val="0019464D"/>
    <w:rsid w:val="001962DA"/>
    <w:rsid w:val="00196970"/>
    <w:rsid w:val="00197639"/>
    <w:rsid w:val="001A073D"/>
    <w:rsid w:val="001A3191"/>
    <w:rsid w:val="001B1459"/>
    <w:rsid w:val="001B23E7"/>
    <w:rsid w:val="001B3790"/>
    <w:rsid w:val="001C0A08"/>
    <w:rsid w:val="001C1012"/>
    <w:rsid w:val="001C1E32"/>
    <w:rsid w:val="001C383F"/>
    <w:rsid w:val="001C3BD0"/>
    <w:rsid w:val="001C3C86"/>
    <w:rsid w:val="001C3CA3"/>
    <w:rsid w:val="001D1582"/>
    <w:rsid w:val="001D4A77"/>
    <w:rsid w:val="001E0E12"/>
    <w:rsid w:val="001E1CFE"/>
    <w:rsid w:val="001E55B0"/>
    <w:rsid w:val="001E6C74"/>
    <w:rsid w:val="001E7FE1"/>
    <w:rsid w:val="001F0BCD"/>
    <w:rsid w:val="001F0FDF"/>
    <w:rsid w:val="001F14DC"/>
    <w:rsid w:val="001F4115"/>
    <w:rsid w:val="001F5A4B"/>
    <w:rsid w:val="002001A7"/>
    <w:rsid w:val="00203659"/>
    <w:rsid w:val="002048EB"/>
    <w:rsid w:val="00204FD6"/>
    <w:rsid w:val="00205E5B"/>
    <w:rsid w:val="00206428"/>
    <w:rsid w:val="002070D5"/>
    <w:rsid w:val="00212183"/>
    <w:rsid w:val="00213B4E"/>
    <w:rsid w:val="002151EA"/>
    <w:rsid w:val="00215D09"/>
    <w:rsid w:val="002175E3"/>
    <w:rsid w:val="0022040A"/>
    <w:rsid w:val="00222523"/>
    <w:rsid w:val="00222F41"/>
    <w:rsid w:val="00226A53"/>
    <w:rsid w:val="0023271F"/>
    <w:rsid w:val="0023300B"/>
    <w:rsid w:val="00236AC2"/>
    <w:rsid w:val="002414F7"/>
    <w:rsid w:val="00243E80"/>
    <w:rsid w:val="002459EC"/>
    <w:rsid w:val="002468B3"/>
    <w:rsid w:val="00253BE5"/>
    <w:rsid w:val="00257997"/>
    <w:rsid w:val="00257B27"/>
    <w:rsid w:val="00262360"/>
    <w:rsid w:val="0026374B"/>
    <w:rsid w:val="00264EDB"/>
    <w:rsid w:val="002669F0"/>
    <w:rsid w:val="002731F1"/>
    <w:rsid w:val="00273E43"/>
    <w:rsid w:val="00276914"/>
    <w:rsid w:val="0028137D"/>
    <w:rsid w:val="00281944"/>
    <w:rsid w:val="002831DD"/>
    <w:rsid w:val="00285863"/>
    <w:rsid w:val="00286F3A"/>
    <w:rsid w:val="00287AFD"/>
    <w:rsid w:val="00293EEB"/>
    <w:rsid w:val="0029718C"/>
    <w:rsid w:val="002A0318"/>
    <w:rsid w:val="002A21E9"/>
    <w:rsid w:val="002A2EB3"/>
    <w:rsid w:val="002A365A"/>
    <w:rsid w:val="002B356C"/>
    <w:rsid w:val="002B5B14"/>
    <w:rsid w:val="002B6DFF"/>
    <w:rsid w:val="002C1204"/>
    <w:rsid w:val="002D051E"/>
    <w:rsid w:val="002D08E8"/>
    <w:rsid w:val="002D436D"/>
    <w:rsid w:val="002D508C"/>
    <w:rsid w:val="002D56FB"/>
    <w:rsid w:val="002D6701"/>
    <w:rsid w:val="002E1EB9"/>
    <w:rsid w:val="002E2797"/>
    <w:rsid w:val="002E4384"/>
    <w:rsid w:val="002E48F8"/>
    <w:rsid w:val="002E4A27"/>
    <w:rsid w:val="002E500B"/>
    <w:rsid w:val="002E7ADB"/>
    <w:rsid w:val="002F03C4"/>
    <w:rsid w:val="002F1235"/>
    <w:rsid w:val="002F133E"/>
    <w:rsid w:val="002F13F2"/>
    <w:rsid w:val="002F3DD4"/>
    <w:rsid w:val="002F5489"/>
    <w:rsid w:val="002F6181"/>
    <w:rsid w:val="00301338"/>
    <w:rsid w:val="003064E8"/>
    <w:rsid w:val="00313833"/>
    <w:rsid w:val="00314639"/>
    <w:rsid w:val="00316375"/>
    <w:rsid w:val="00321CD2"/>
    <w:rsid w:val="00324E04"/>
    <w:rsid w:val="00327967"/>
    <w:rsid w:val="00331E85"/>
    <w:rsid w:val="0033638A"/>
    <w:rsid w:val="00336A93"/>
    <w:rsid w:val="00336DF8"/>
    <w:rsid w:val="00337FE7"/>
    <w:rsid w:val="003474F4"/>
    <w:rsid w:val="00350513"/>
    <w:rsid w:val="00360118"/>
    <w:rsid w:val="00360C9A"/>
    <w:rsid w:val="00360D73"/>
    <w:rsid w:val="00361BC4"/>
    <w:rsid w:val="00362840"/>
    <w:rsid w:val="0036491B"/>
    <w:rsid w:val="00365C9B"/>
    <w:rsid w:val="00366B2D"/>
    <w:rsid w:val="00371EC1"/>
    <w:rsid w:val="00374DBB"/>
    <w:rsid w:val="00376BBA"/>
    <w:rsid w:val="00381656"/>
    <w:rsid w:val="00391BE0"/>
    <w:rsid w:val="0039767E"/>
    <w:rsid w:val="003A0A53"/>
    <w:rsid w:val="003A1053"/>
    <w:rsid w:val="003A3ED0"/>
    <w:rsid w:val="003A5FE3"/>
    <w:rsid w:val="003A73D4"/>
    <w:rsid w:val="003B018F"/>
    <w:rsid w:val="003B08D3"/>
    <w:rsid w:val="003B08FF"/>
    <w:rsid w:val="003B0957"/>
    <w:rsid w:val="003B215D"/>
    <w:rsid w:val="003B21CF"/>
    <w:rsid w:val="003B3111"/>
    <w:rsid w:val="003B4C16"/>
    <w:rsid w:val="003B53F2"/>
    <w:rsid w:val="003B5DEF"/>
    <w:rsid w:val="003B5ED6"/>
    <w:rsid w:val="003B7D41"/>
    <w:rsid w:val="003C084D"/>
    <w:rsid w:val="003C0F91"/>
    <w:rsid w:val="003C2412"/>
    <w:rsid w:val="003C293D"/>
    <w:rsid w:val="003C3B12"/>
    <w:rsid w:val="003C5449"/>
    <w:rsid w:val="003C730D"/>
    <w:rsid w:val="003D1A4D"/>
    <w:rsid w:val="003D1EAD"/>
    <w:rsid w:val="003D5014"/>
    <w:rsid w:val="003D5930"/>
    <w:rsid w:val="003D5F22"/>
    <w:rsid w:val="003E04B2"/>
    <w:rsid w:val="003E24F0"/>
    <w:rsid w:val="003E2734"/>
    <w:rsid w:val="003E47CC"/>
    <w:rsid w:val="003E553B"/>
    <w:rsid w:val="003E5DC8"/>
    <w:rsid w:val="003F0DE6"/>
    <w:rsid w:val="003F3BBD"/>
    <w:rsid w:val="00407D5E"/>
    <w:rsid w:val="00412DDF"/>
    <w:rsid w:val="00416A40"/>
    <w:rsid w:val="00417799"/>
    <w:rsid w:val="004233C9"/>
    <w:rsid w:val="0042465D"/>
    <w:rsid w:val="00424F03"/>
    <w:rsid w:val="004278E1"/>
    <w:rsid w:val="00433396"/>
    <w:rsid w:val="00434896"/>
    <w:rsid w:val="00434F27"/>
    <w:rsid w:val="00441F34"/>
    <w:rsid w:val="00442309"/>
    <w:rsid w:val="004428AF"/>
    <w:rsid w:val="004469E5"/>
    <w:rsid w:val="00446EB5"/>
    <w:rsid w:val="00452CC4"/>
    <w:rsid w:val="004530DE"/>
    <w:rsid w:val="0045514A"/>
    <w:rsid w:val="00455CB1"/>
    <w:rsid w:val="00463FD0"/>
    <w:rsid w:val="00465BD6"/>
    <w:rsid w:val="00473E4A"/>
    <w:rsid w:val="0047430E"/>
    <w:rsid w:val="0047548A"/>
    <w:rsid w:val="004778DC"/>
    <w:rsid w:val="00477E2C"/>
    <w:rsid w:val="00480057"/>
    <w:rsid w:val="00482159"/>
    <w:rsid w:val="00482AB4"/>
    <w:rsid w:val="004869AA"/>
    <w:rsid w:val="004928BA"/>
    <w:rsid w:val="00492AC1"/>
    <w:rsid w:val="00493383"/>
    <w:rsid w:val="004A34B9"/>
    <w:rsid w:val="004A3D01"/>
    <w:rsid w:val="004A542A"/>
    <w:rsid w:val="004B2DC6"/>
    <w:rsid w:val="004B3AF1"/>
    <w:rsid w:val="004B3B9C"/>
    <w:rsid w:val="004B43EB"/>
    <w:rsid w:val="004B4D07"/>
    <w:rsid w:val="004B586E"/>
    <w:rsid w:val="004B5B34"/>
    <w:rsid w:val="004B78DF"/>
    <w:rsid w:val="004C046F"/>
    <w:rsid w:val="004C0D17"/>
    <w:rsid w:val="004C125F"/>
    <w:rsid w:val="004C155B"/>
    <w:rsid w:val="004C2815"/>
    <w:rsid w:val="004C2CBE"/>
    <w:rsid w:val="004C2E8E"/>
    <w:rsid w:val="004C2F12"/>
    <w:rsid w:val="004C2F58"/>
    <w:rsid w:val="004C4571"/>
    <w:rsid w:val="004C458E"/>
    <w:rsid w:val="004C51EC"/>
    <w:rsid w:val="004C7A7C"/>
    <w:rsid w:val="004C7E49"/>
    <w:rsid w:val="004D008D"/>
    <w:rsid w:val="004D18A6"/>
    <w:rsid w:val="004D19FF"/>
    <w:rsid w:val="004D2E15"/>
    <w:rsid w:val="004D2E8F"/>
    <w:rsid w:val="004D3619"/>
    <w:rsid w:val="004D4C68"/>
    <w:rsid w:val="004D4ED7"/>
    <w:rsid w:val="004D701D"/>
    <w:rsid w:val="004D75BF"/>
    <w:rsid w:val="004E23C6"/>
    <w:rsid w:val="004E40AF"/>
    <w:rsid w:val="004E696F"/>
    <w:rsid w:val="004E7DB2"/>
    <w:rsid w:val="004F2AE3"/>
    <w:rsid w:val="004F3CCA"/>
    <w:rsid w:val="004F6FA4"/>
    <w:rsid w:val="0050204F"/>
    <w:rsid w:val="00503D19"/>
    <w:rsid w:val="005063BA"/>
    <w:rsid w:val="005070AF"/>
    <w:rsid w:val="00507268"/>
    <w:rsid w:val="00507966"/>
    <w:rsid w:val="005104CA"/>
    <w:rsid w:val="00512A9B"/>
    <w:rsid w:val="00514E88"/>
    <w:rsid w:val="005156E3"/>
    <w:rsid w:val="00517C2C"/>
    <w:rsid w:val="005211B7"/>
    <w:rsid w:val="00522ECB"/>
    <w:rsid w:val="00525591"/>
    <w:rsid w:val="0052560F"/>
    <w:rsid w:val="005262B8"/>
    <w:rsid w:val="00527971"/>
    <w:rsid w:val="00534827"/>
    <w:rsid w:val="0053755D"/>
    <w:rsid w:val="00541FD5"/>
    <w:rsid w:val="005475F8"/>
    <w:rsid w:val="00547FE3"/>
    <w:rsid w:val="00554C01"/>
    <w:rsid w:val="00554CA0"/>
    <w:rsid w:val="005565D7"/>
    <w:rsid w:val="0056113B"/>
    <w:rsid w:val="00564C12"/>
    <w:rsid w:val="005655D4"/>
    <w:rsid w:val="0057056F"/>
    <w:rsid w:val="00570ED4"/>
    <w:rsid w:val="00571267"/>
    <w:rsid w:val="005721BD"/>
    <w:rsid w:val="00574626"/>
    <w:rsid w:val="0057502D"/>
    <w:rsid w:val="00575E79"/>
    <w:rsid w:val="0057654B"/>
    <w:rsid w:val="005776FE"/>
    <w:rsid w:val="00580C47"/>
    <w:rsid w:val="005818A5"/>
    <w:rsid w:val="00583EED"/>
    <w:rsid w:val="00585C22"/>
    <w:rsid w:val="00586071"/>
    <w:rsid w:val="00586129"/>
    <w:rsid w:val="005920AC"/>
    <w:rsid w:val="00594E0F"/>
    <w:rsid w:val="00595B62"/>
    <w:rsid w:val="005A0F28"/>
    <w:rsid w:val="005A1228"/>
    <w:rsid w:val="005A2F65"/>
    <w:rsid w:val="005A34F4"/>
    <w:rsid w:val="005A36E6"/>
    <w:rsid w:val="005A49B2"/>
    <w:rsid w:val="005A4C74"/>
    <w:rsid w:val="005A687F"/>
    <w:rsid w:val="005B0C8D"/>
    <w:rsid w:val="005B1502"/>
    <w:rsid w:val="005C0CAF"/>
    <w:rsid w:val="005C38AB"/>
    <w:rsid w:val="005C6B09"/>
    <w:rsid w:val="005C7CCD"/>
    <w:rsid w:val="005D02D6"/>
    <w:rsid w:val="005D1A0D"/>
    <w:rsid w:val="005D4C95"/>
    <w:rsid w:val="005D620C"/>
    <w:rsid w:val="005E263A"/>
    <w:rsid w:val="005E2867"/>
    <w:rsid w:val="005E3AB1"/>
    <w:rsid w:val="005E5761"/>
    <w:rsid w:val="005F08D5"/>
    <w:rsid w:val="005F1554"/>
    <w:rsid w:val="005F4EDB"/>
    <w:rsid w:val="005F5339"/>
    <w:rsid w:val="005F770C"/>
    <w:rsid w:val="00605C23"/>
    <w:rsid w:val="00606074"/>
    <w:rsid w:val="00606CF2"/>
    <w:rsid w:val="00607490"/>
    <w:rsid w:val="00610367"/>
    <w:rsid w:val="006130D6"/>
    <w:rsid w:val="006168B9"/>
    <w:rsid w:val="00623B1B"/>
    <w:rsid w:val="00624DCC"/>
    <w:rsid w:val="006266F9"/>
    <w:rsid w:val="00631CEF"/>
    <w:rsid w:val="0063255E"/>
    <w:rsid w:val="0063328A"/>
    <w:rsid w:val="006339C6"/>
    <w:rsid w:val="00634655"/>
    <w:rsid w:val="00637C08"/>
    <w:rsid w:val="006442AC"/>
    <w:rsid w:val="006462A0"/>
    <w:rsid w:val="006608D3"/>
    <w:rsid w:val="00660B38"/>
    <w:rsid w:val="00661940"/>
    <w:rsid w:val="00662500"/>
    <w:rsid w:val="0067155D"/>
    <w:rsid w:val="006744C3"/>
    <w:rsid w:val="0067679E"/>
    <w:rsid w:val="00680128"/>
    <w:rsid w:val="00681346"/>
    <w:rsid w:val="00685E09"/>
    <w:rsid w:val="0069068C"/>
    <w:rsid w:val="006A507F"/>
    <w:rsid w:val="006A51A4"/>
    <w:rsid w:val="006A670D"/>
    <w:rsid w:val="006A7E10"/>
    <w:rsid w:val="006B16BC"/>
    <w:rsid w:val="006B1972"/>
    <w:rsid w:val="006C31D1"/>
    <w:rsid w:val="006C6E43"/>
    <w:rsid w:val="006D33A6"/>
    <w:rsid w:val="006D4728"/>
    <w:rsid w:val="006D63BC"/>
    <w:rsid w:val="006E72ED"/>
    <w:rsid w:val="006F2346"/>
    <w:rsid w:val="006F4206"/>
    <w:rsid w:val="006F5DF4"/>
    <w:rsid w:val="006F5EE5"/>
    <w:rsid w:val="006F7EF5"/>
    <w:rsid w:val="00707A9C"/>
    <w:rsid w:val="0071482B"/>
    <w:rsid w:val="00717675"/>
    <w:rsid w:val="00722374"/>
    <w:rsid w:val="007236EA"/>
    <w:rsid w:val="00723A9F"/>
    <w:rsid w:val="00724B69"/>
    <w:rsid w:val="007401C9"/>
    <w:rsid w:val="00740A19"/>
    <w:rsid w:val="0074318E"/>
    <w:rsid w:val="007452F8"/>
    <w:rsid w:val="00745C11"/>
    <w:rsid w:val="00745EE3"/>
    <w:rsid w:val="00746D43"/>
    <w:rsid w:val="0074702A"/>
    <w:rsid w:val="00747FEA"/>
    <w:rsid w:val="007509A4"/>
    <w:rsid w:val="0075189C"/>
    <w:rsid w:val="00751FDB"/>
    <w:rsid w:val="00754212"/>
    <w:rsid w:val="00755D46"/>
    <w:rsid w:val="00755DA1"/>
    <w:rsid w:val="007560E9"/>
    <w:rsid w:val="007567AF"/>
    <w:rsid w:val="0076119F"/>
    <w:rsid w:val="007640A9"/>
    <w:rsid w:val="00766093"/>
    <w:rsid w:val="007725C2"/>
    <w:rsid w:val="00773098"/>
    <w:rsid w:val="007730B7"/>
    <w:rsid w:val="007735F9"/>
    <w:rsid w:val="00773E06"/>
    <w:rsid w:val="00774613"/>
    <w:rsid w:val="007755CA"/>
    <w:rsid w:val="007760D4"/>
    <w:rsid w:val="00776D57"/>
    <w:rsid w:val="0078309F"/>
    <w:rsid w:val="00787D0B"/>
    <w:rsid w:val="0079355E"/>
    <w:rsid w:val="0079481D"/>
    <w:rsid w:val="007A1766"/>
    <w:rsid w:val="007A195C"/>
    <w:rsid w:val="007A3384"/>
    <w:rsid w:val="007A4243"/>
    <w:rsid w:val="007A4D98"/>
    <w:rsid w:val="007A7076"/>
    <w:rsid w:val="007B0930"/>
    <w:rsid w:val="007B0CD8"/>
    <w:rsid w:val="007B1B76"/>
    <w:rsid w:val="007B36B9"/>
    <w:rsid w:val="007B4DDF"/>
    <w:rsid w:val="007B4F86"/>
    <w:rsid w:val="007B7355"/>
    <w:rsid w:val="007B7BC9"/>
    <w:rsid w:val="007C0BB8"/>
    <w:rsid w:val="007C4ADC"/>
    <w:rsid w:val="007C5625"/>
    <w:rsid w:val="007C6F86"/>
    <w:rsid w:val="007D2B7D"/>
    <w:rsid w:val="007D3D11"/>
    <w:rsid w:val="007D58D8"/>
    <w:rsid w:val="007E1101"/>
    <w:rsid w:val="007E30FE"/>
    <w:rsid w:val="007E6E73"/>
    <w:rsid w:val="007F2578"/>
    <w:rsid w:val="007F48D5"/>
    <w:rsid w:val="008019FF"/>
    <w:rsid w:val="008029FE"/>
    <w:rsid w:val="0080354B"/>
    <w:rsid w:val="00803C7A"/>
    <w:rsid w:val="00804ABC"/>
    <w:rsid w:val="00804B54"/>
    <w:rsid w:val="00805BC9"/>
    <w:rsid w:val="00811DEC"/>
    <w:rsid w:val="00812489"/>
    <w:rsid w:val="00814D31"/>
    <w:rsid w:val="00814E9F"/>
    <w:rsid w:val="00815F74"/>
    <w:rsid w:val="008172BD"/>
    <w:rsid w:val="0081743E"/>
    <w:rsid w:val="0081784F"/>
    <w:rsid w:val="008220CA"/>
    <w:rsid w:val="008224D6"/>
    <w:rsid w:val="00824D47"/>
    <w:rsid w:val="008260D6"/>
    <w:rsid w:val="008270FE"/>
    <w:rsid w:val="008271BB"/>
    <w:rsid w:val="00830C2E"/>
    <w:rsid w:val="00830D75"/>
    <w:rsid w:val="00833980"/>
    <w:rsid w:val="00833D88"/>
    <w:rsid w:val="00835931"/>
    <w:rsid w:val="00840032"/>
    <w:rsid w:val="00844A5D"/>
    <w:rsid w:val="00845373"/>
    <w:rsid w:val="0085062F"/>
    <w:rsid w:val="00851560"/>
    <w:rsid w:val="00852999"/>
    <w:rsid w:val="00853AA4"/>
    <w:rsid w:val="00853D29"/>
    <w:rsid w:val="0085553F"/>
    <w:rsid w:val="00860758"/>
    <w:rsid w:val="00865C57"/>
    <w:rsid w:val="008678D3"/>
    <w:rsid w:val="00867F17"/>
    <w:rsid w:val="00871F2C"/>
    <w:rsid w:val="0087244B"/>
    <w:rsid w:val="00873EF5"/>
    <w:rsid w:val="00885B6A"/>
    <w:rsid w:val="00890669"/>
    <w:rsid w:val="00890A83"/>
    <w:rsid w:val="00890FE8"/>
    <w:rsid w:val="008923BE"/>
    <w:rsid w:val="00894732"/>
    <w:rsid w:val="00896F91"/>
    <w:rsid w:val="008A48C9"/>
    <w:rsid w:val="008B0DC3"/>
    <w:rsid w:val="008B0F0C"/>
    <w:rsid w:val="008B1607"/>
    <w:rsid w:val="008B2571"/>
    <w:rsid w:val="008B6A60"/>
    <w:rsid w:val="008C1100"/>
    <w:rsid w:val="008C284C"/>
    <w:rsid w:val="008C67D0"/>
    <w:rsid w:val="008D1C77"/>
    <w:rsid w:val="008D21D0"/>
    <w:rsid w:val="008D6073"/>
    <w:rsid w:val="008E0896"/>
    <w:rsid w:val="008E3EE7"/>
    <w:rsid w:val="008E550D"/>
    <w:rsid w:val="008E5F4B"/>
    <w:rsid w:val="008F0CF0"/>
    <w:rsid w:val="008F1027"/>
    <w:rsid w:val="008F306B"/>
    <w:rsid w:val="008F365C"/>
    <w:rsid w:val="008F398D"/>
    <w:rsid w:val="008F448A"/>
    <w:rsid w:val="008F5C2A"/>
    <w:rsid w:val="008F6653"/>
    <w:rsid w:val="009053F4"/>
    <w:rsid w:val="0091029B"/>
    <w:rsid w:val="009103B3"/>
    <w:rsid w:val="00913BE7"/>
    <w:rsid w:val="00913FF4"/>
    <w:rsid w:val="00914E5F"/>
    <w:rsid w:val="00916196"/>
    <w:rsid w:val="00917D62"/>
    <w:rsid w:val="0092177E"/>
    <w:rsid w:val="009236C9"/>
    <w:rsid w:val="00925A27"/>
    <w:rsid w:val="00932B0D"/>
    <w:rsid w:val="00933125"/>
    <w:rsid w:val="00934402"/>
    <w:rsid w:val="00935722"/>
    <w:rsid w:val="0093723E"/>
    <w:rsid w:val="00943924"/>
    <w:rsid w:val="009451DD"/>
    <w:rsid w:val="00946274"/>
    <w:rsid w:val="0094643C"/>
    <w:rsid w:val="00947227"/>
    <w:rsid w:val="009533CF"/>
    <w:rsid w:val="0095404D"/>
    <w:rsid w:val="00955169"/>
    <w:rsid w:val="009558D9"/>
    <w:rsid w:val="0095698B"/>
    <w:rsid w:val="00962B48"/>
    <w:rsid w:val="00962B50"/>
    <w:rsid w:val="0096420C"/>
    <w:rsid w:val="00966B1C"/>
    <w:rsid w:val="00967351"/>
    <w:rsid w:val="00970C2B"/>
    <w:rsid w:val="00975296"/>
    <w:rsid w:val="00997443"/>
    <w:rsid w:val="009A055C"/>
    <w:rsid w:val="009A28F2"/>
    <w:rsid w:val="009A4B3E"/>
    <w:rsid w:val="009A64AB"/>
    <w:rsid w:val="009A6B18"/>
    <w:rsid w:val="009B10D5"/>
    <w:rsid w:val="009B1A32"/>
    <w:rsid w:val="009B2D5F"/>
    <w:rsid w:val="009B5256"/>
    <w:rsid w:val="009C7EAA"/>
    <w:rsid w:val="009D1766"/>
    <w:rsid w:val="009D260C"/>
    <w:rsid w:val="009D3D6A"/>
    <w:rsid w:val="009D5C15"/>
    <w:rsid w:val="009D7E24"/>
    <w:rsid w:val="009D7EB8"/>
    <w:rsid w:val="009E2041"/>
    <w:rsid w:val="009E21C6"/>
    <w:rsid w:val="009E3BB8"/>
    <w:rsid w:val="009E7516"/>
    <w:rsid w:val="009F3F06"/>
    <w:rsid w:val="009F473C"/>
    <w:rsid w:val="00A01321"/>
    <w:rsid w:val="00A03275"/>
    <w:rsid w:val="00A06F00"/>
    <w:rsid w:val="00A07B54"/>
    <w:rsid w:val="00A13F2D"/>
    <w:rsid w:val="00A16140"/>
    <w:rsid w:val="00A1743C"/>
    <w:rsid w:val="00A17597"/>
    <w:rsid w:val="00A1770E"/>
    <w:rsid w:val="00A20CFD"/>
    <w:rsid w:val="00A22982"/>
    <w:rsid w:val="00A259E9"/>
    <w:rsid w:val="00A31278"/>
    <w:rsid w:val="00A40751"/>
    <w:rsid w:val="00A41159"/>
    <w:rsid w:val="00A41AB4"/>
    <w:rsid w:val="00A425A5"/>
    <w:rsid w:val="00A42AC8"/>
    <w:rsid w:val="00A43D9F"/>
    <w:rsid w:val="00A47E87"/>
    <w:rsid w:val="00A506E4"/>
    <w:rsid w:val="00A50976"/>
    <w:rsid w:val="00A51EC6"/>
    <w:rsid w:val="00A522F6"/>
    <w:rsid w:val="00A5391F"/>
    <w:rsid w:val="00A542EF"/>
    <w:rsid w:val="00A546D9"/>
    <w:rsid w:val="00A55ADA"/>
    <w:rsid w:val="00A60E12"/>
    <w:rsid w:val="00A67744"/>
    <w:rsid w:val="00A75920"/>
    <w:rsid w:val="00A76EC0"/>
    <w:rsid w:val="00A80E64"/>
    <w:rsid w:val="00A83B4D"/>
    <w:rsid w:val="00A86644"/>
    <w:rsid w:val="00A879EA"/>
    <w:rsid w:val="00AA10A8"/>
    <w:rsid w:val="00AA4BC3"/>
    <w:rsid w:val="00AA5502"/>
    <w:rsid w:val="00AA5F8B"/>
    <w:rsid w:val="00AB02FD"/>
    <w:rsid w:val="00AB0D10"/>
    <w:rsid w:val="00AB3F0A"/>
    <w:rsid w:val="00AC22EB"/>
    <w:rsid w:val="00AC40D6"/>
    <w:rsid w:val="00AC45AD"/>
    <w:rsid w:val="00AD0C4E"/>
    <w:rsid w:val="00AD15DA"/>
    <w:rsid w:val="00AD2177"/>
    <w:rsid w:val="00AD249C"/>
    <w:rsid w:val="00AD42A0"/>
    <w:rsid w:val="00AD64F6"/>
    <w:rsid w:val="00AD6E81"/>
    <w:rsid w:val="00AE22D5"/>
    <w:rsid w:val="00AE462C"/>
    <w:rsid w:val="00AE5EDF"/>
    <w:rsid w:val="00AF0C4F"/>
    <w:rsid w:val="00AF0F28"/>
    <w:rsid w:val="00AF5921"/>
    <w:rsid w:val="00AF6B1E"/>
    <w:rsid w:val="00B02FDB"/>
    <w:rsid w:val="00B10E54"/>
    <w:rsid w:val="00B13385"/>
    <w:rsid w:val="00B13ED5"/>
    <w:rsid w:val="00B14D71"/>
    <w:rsid w:val="00B168DF"/>
    <w:rsid w:val="00B20EA0"/>
    <w:rsid w:val="00B23022"/>
    <w:rsid w:val="00B269BD"/>
    <w:rsid w:val="00B3009E"/>
    <w:rsid w:val="00B316B9"/>
    <w:rsid w:val="00B34285"/>
    <w:rsid w:val="00B35348"/>
    <w:rsid w:val="00B40705"/>
    <w:rsid w:val="00B425EB"/>
    <w:rsid w:val="00B432FA"/>
    <w:rsid w:val="00B518CC"/>
    <w:rsid w:val="00B51EA6"/>
    <w:rsid w:val="00B541CB"/>
    <w:rsid w:val="00B5483E"/>
    <w:rsid w:val="00B5530C"/>
    <w:rsid w:val="00B562CC"/>
    <w:rsid w:val="00B57DB9"/>
    <w:rsid w:val="00B60DD6"/>
    <w:rsid w:val="00B60F92"/>
    <w:rsid w:val="00B61523"/>
    <w:rsid w:val="00B64E26"/>
    <w:rsid w:val="00B66430"/>
    <w:rsid w:val="00B668A4"/>
    <w:rsid w:val="00B72ABD"/>
    <w:rsid w:val="00B764E7"/>
    <w:rsid w:val="00B90F7D"/>
    <w:rsid w:val="00B91AF5"/>
    <w:rsid w:val="00B93AB3"/>
    <w:rsid w:val="00B94D43"/>
    <w:rsid w:val="00B9785D"/>
    <w:rsid w:val="00BA22A0"/>
    <w:rsid w:val="00BA77E8"/>
    <w:rsid w:val="00BA7ADC"/>
    <w:rsid w:val="00BB04F7"/>
    <w:rsid w:val="00BB07E3"/>
    <w:rsid w:val="00BB0CB5"/>
    <w:rsid w:val="00BB19FD"/>
    <w:rsid w:val="00BB3DE8"/>
    <w:rsid w:val="00BB77A8"/>
    <w:rsid w:val="00BC12AA"/>
    <w:rsid w:val="00BC3038"/>
    <w:rsid w:val="00BC607E"/>
    <w:rsid w:val="00BC6B51"/>
    <w:rsid w:val="00BC7DB0"/>
    <w:rsid w:val="00BD1279"/>
    <w:rsid w:val="00BD4A62"/>
    <w:rsid w:val="00BE0A5F"/>
    <w:rsid w:val="00BE3753"/>
    <w:rsid w:val="00BE610C"/>
    <w:rsid w:val="00BE688B"/>
    <w:rsid w:val="00BE788A"/>
    <w:rsid w:val="00BF022B"/>
    <w:rsid w:val="00BF19C9"/>
    <w:rsid w:val="00BF2572"/>
    <w:rsid w:val="00BF3711"/>
    <w:rsid w:val="00C030D0"/>
    <w:rsid w:val="00C03E2F"/>
    <w:rsid w:val="00C06C52"/>
    <w:rsid w:val="00C11FD8"/>
    <w:rsid w:val="00C20BEE"/>
    <w:rsid w:val="00C21FC0"/>
    <w:rsid w:val="00C226D7"/>
    <w:rsid w:val="00C255AB"/>
    <w:rsid w:val="00C25CEF"/>
    <w:rsid w:val="00C25F24"/>
    <w:rsid w:val="00C303B0"/>
    <w:rsid w:val="00C31407"/>
    <w:rsid w:val="00C34780"/>
    <w:rsid w:val="00C35956"/>
    <w:rsid w:val="00C35D58"/>
    <w:rsid w:val="00C3743C"/>
    <w:rsid w:val="00C3799A"/>
    <w:rsid w:val="00C4188A"/>
    <w:rsid w:val="00C42AAA"/>
    <w:rsid w:val="00C43BC4"/>
    <w:rsid w:val="00C458E2"/>
    <w:rsid w:val="00C46E45"/>
    <w:rsid w:val="00C471E0"/>
    <w:rsid w:val="00C47E65"/>
    <w:rsid w:val="00C546F8"/>
    <w:rsid w:val="00C54AE4"/>
    <w:rsid w:val="00C55860"/>
    <w:rsid w:val="00C6353C"/>
    <w:rsid w:val="00C65AA2"/>
    <w:rsid w:val="00C6748F"/>
    <w:rsid w:val="00C71BCF"/>
    <w:rsid w:val="00C72E48"/>
    <w:rsid w:val="00C7593C"/>
    <w:rsid w:val="00C7778B"/>
    <w:rsid w:val="00C80D1F"/>
    <w:rsid w:val="00C81AFE"/>
    <w:rsid w:val="00C85AE6"/>
    <w:rsid w:val="00C85C24"/>
    <w:rsid w:val="00C905A4"/>
    <w:rsid w:val="00C924EA"/>
    <w:rsid w:val="00C927C8"/>
    <w:rsid w:val="00C93C66"/>
    <w:rsid w:val="00CA0B6A"/>
    <w:rsid w:val="00CA2322"/>
    <w:rsid w:val="00CA3723"/>
    <w:rsid w:val="00CA4012"/>
    <w:rsid w:val="00CA5248"/>
    <w:rsid w:val="00CA595F"/>
    <w:rsid w:val="00CA6D4C"/>
    <w:rsid w:val="00CB1043"/>
    <w:rsid w:val="00CB20B2"/>
    <w:rsid w:val="00CB21DC"/>
    <w:rsid w:val="00CB24BC"/>
    <w:rsid w:val="00CB426C"/>
    <w:rsid w:val="00CB5DE3"/>
    <w:rsid w:val="00CB6FD6"/>
    <w:rsid w:val="00CC0210"/>
    <w:rsid w:val="00CC0DC3"/>
    <w:rsid w:val="00CC143E"/>
    <w:rsid w:val="00CC1A27"/>
    <w:rsid w:val="00CC234A"/>
    <w:rsid w:val="00CC331A"/>
    <w:rsid w:val="00CC3744"/>
    <w:rsid w:val="00CC672F"/>
    <w:rsid w:val="00CC6A67"/>
    <w:rsid w:val="00CD0371"/>
    <w:rsid w:val="00CD0AAA"/>
    <w:rsid w:val="00CD181F"/>
    <w:rsid w:val="00CD19C3"/>
    <w:rsid w:val="00CD1CF7"/>
    <w:rsid w:val="00CD2065"/>
    <w:rsid w:val="00CD3DCB"/>
    <w:rsid w:val="00CD42AA"/>
    <w:rsid w:val="00CD4573"/>
    <w:rsid w:val="00CD4715"/>
    <w:rsid w:val="00CD5550"/>
    <w:rsid w:val="00CD6679"/>
    <w:rsid w:val="00CE01DA"/>
    <w:rsid w:val="00CE32F9"/>
    <w:rsid w:val="00CE416E"/>
    <w:rsid w:val="00CE4B22"/>
    <w:rsid w:val="00CE6FC5"/>
    <w:rsid w:val="00CE7DA8"/>
    <w:rsid w:val="00CF1AC9"/>
    <w:rsid w:val="00D01D31"/>
    <w:rsid w:val="00D063DE"/>
    <w:rsid w:val="00D11223"/>
    <w:rsid w:val="00D124E7"/>
    <w:rsid w:val="00D15B4E"/>
    <w:rsid w:val="00D15B8D"/>
    <w:rsid w:val="00D17F5E"/>
    <w:rsid w:val="00D213C6"/>
    <w:rsid w:val="00D2223D"/>
    <w:rsid w:val="00D22CC6"/>
    <w:rsid w:val="00D2435A"/>
    <w:rsid w:val="00D272C9"/>
    <w:rsid w:val="00D27BC1"/>
    <w:rsid w:val="00D306A0"/>
    <w:rsid w:val="00D31400"/>
    <w:rsid w:val="00D3150C"/>
    <w:rsid w:val="00D320A0"/>
    <w:rsid w:val="00D32AB5"/>
    <w:rsid w:val="00D34B41"/>
    <w:rsid w:val="00D35A30"/>
    <w:rsid w:val="00D4147C"/>
    <w:rsid w:val="00D463E4"/>
    <w:rsid w:val="00D54D2D"/>
    <w:rsid w:val="00D551CE"/>
    <w:rsid w:val="00D60BC2"/>
    <w:rsid w:val="00D71C43"/>
    <w:rsid w:val="00D738CD"/>
    <w:rsid w:val="00D80E96"/>
    <w:rsid w:val="00D812B5"/>
    <w:rsid w:val="00D8494B"/>
    <w:rsid w:val="00D84D81"/>
    <w:rsid w:val="00D872E8"/>
    <w:rsid w:val="00D90DB2"/>
    <w:rsid w:val="00D94214"/>
    <w:rsid w:val="00D947E1"/>
    <w:rsid w:val="00DA0CD2"/>
    <w:rsid w:val="00DA1DCD"/>
    <w:rsid w:val="00DA246D"/>
    <w:rsid w:val="00DA6456"/>
    <w:rsid w:val="00DB2060"/>
    <w:rsid w:val="00DB2A23"/>
    <w:rsid w:val="00DB3310"/>
    <w:rsid w:val="00DB33F1"/>
    <w:rsid w:val="00DB3B19"/>
    <w:rsid w:val="00DC27F2"/>
    <w:rsid w:val="00DC56CA"/>
    <w:rsid w:val="00DC6914"/>
    <w:rsid w:val="00DC6983"/>
    <w:rsid w:val="00DD03FE"/>
    <w:rsid w:val="00DD0692"/>
    <w:rsid w:val="00DD4507"/>
    <w:rsid w:val="00DD51BA"/>
    <w:rsid w:val="00DE0755"/>
    <w:rsid w:val="00DE2E8D"/>
    <w:rsid w:val="00DE4315"/>
    <w:rsid w:val="00DF1015"/>
    <w:rsid w:val="00DF3AA9"/>
    <w:rsid w:val="00DF4D04"/>
    <w:rsid w:val="00DF713E"/>
    <w:rsid w:val="00E0128D"/>
    <w:rsid w:val="00E01C32"/>
    <w:rsid w:val="00E02FEF"/>
    <w:rsid w:val="00E0496B"/>
    <w:rsid w:val="00E060AB"/>
    <w:rsid w:val="00E0775F"/>
    <w:rsid w:val="00E0798B"/>
    <w:rsid w:val="00E1066B"/>
    <w:rsid w:val="00E1183A"/>
    <w:rsid w:val="00E1202A"/>
    <w:rsid w:val="00E134F9"/>
    <w:rsid w:val="00E16B5A"/>
    <w:rsid w:val="00E21E5C"/>
    <w:rsid w:val="00E22F80"/>
    <w:rsid w:val="00E26762"/>
    <w:rsid w:val="00E322BF"/>
    <w:rsid w:val="00E35E86"/>
    <w:rsid w:val="00E4001A"/>
    <w:rsid w:val="00E41B53"/>
    <w:rsid w:val="00E42769"/>
    <w:rsid w:val="00E452B2"/>
    <w:rsid w:val="00E5065E"/>
    <w:rsid w:val="00E509C8"/>
    <w:rsid w:val="00E5101F"/>
    <w:rsid w:val="00E510CB"/>
    <w:rsid w:val="00E52250"/>
    <w:rsid w:val="00E553CE"/>
    <w:rsid w:val="00E56244"/>
    <w:rsid w:val="00E573E7"/>
    <w:rsid w:val="00E6139A"/>
    <w:rsid w:val="00E62BBB"/>
    <w:rsid w:val="00E6408B"/>
    <w:rsid w:val="00E6408E"/>
    <w:rsid w:val="00E65E1E"/>
    <w:rsid w:val="00E711E0"/>
    <w:rsid w:val="00E75C52"/>
    <w:rsid w:val="00E7681D"/>
    <w:rsid w:val="00E807B6"/>
    <w:rsid w:val="00E82FCE"/>
    <w:rsid w:val="00E84741"/>
    <w:rsid w:val="00E84F39"/>
    <w:rsid w:val="00E8545F"/>
    <w:rsid w:val="00E85DDA"/>
    <w:rsid w:val="00E876E0"/>
    <w:rsid w:val="00E87B77"/>
    <w:rsid w:val="00E92F4F"/>
    <w:rsid w:val="00E956F0"/>
    <w:rsid w:val="00E9654D"/>
    <w:rsid w:val="00E9685A"/>
    <w:rsid w:val="00EA1432"/>
    <w:rsid w:val="00EA1E9F"/>
    <w:rsid w:val="00EA2552"/>
    <w:rsid w:val="00EA515A"/>
    <w:rsid w:val="00EA6BA7"/>
    <w:rsid w:val="00EB3FF4"/>
    <w:rsid w:val="00EB50C1"/>
    <w:rsid w:val="00EB589F"/>
    <w:rsid w:val="00EB59E2"/>
    <w:rsid w:val="00EC34C3"/>
    <w:rsid w:val="00EC48B6"/>
    <w:rsid w:val="00EC4DBE"/>
    <w:rsid w:val="00EC5D39"/>
    <w:rsid w:val="00EC7AF2"/>
    <w:rsid w:val="00ED1A22"/>
    <w:rsid w:val="00ED35AC"/>
    <w:rsid w:val="00ED62A3"/>
    <w:rsid w:val="00ED6FD2"/>
    <w:rsid w:val="00ED77A1"/>
    <w:rsid w:val="00EE02A8"/>
    <w:rsid w:val="00EE0305"/>
    <w:rsid w:val="00EE1F88"/>
    <w:rsid w:val="00EE651E"/>
    <w:rsid w:val="00EE7512"/>
    <w:rsid w:val="00EF1837"/>
    <w:rsid w:val="00EF3237"/>
    <w:rsid w:val="00EF5FE9"/>
    <w:rsid w:val="00EF6D3C"/>
    <w:rsid w:val="00F000E3"/>
    <w:rsid w:val="00F05C33"/>
    <w:rsid w:val="00F1075C"/>
    <w:rsid w:val="00F11604"/>
    <w:rsid w:val="00F14D70"/>
    <w:rsid w:val="00F15A6D"/>
    <w:rsid w:val="00F2475B"/>
    <w:rsid w:val="00F2489A"/>
    <w:rsid w:val="00F24982"/>
    <w:rsid w:val="00F2522A"/>
    <w:rsid w:val="00F25359"/>
    <w:rsid w:val="00F2564E"/>
    <w:rsid w:val="00F26AA7"/>
    <w:rsid w:val="00F27A8C"/>
    <w:rsid w:val="00F315AD"/>
    <w:rsid w:val="00F31813"/>
    <w:rsid w:val="00F355FC"/>
    <w:rsid w:val="00F412AD"/>
    <w:rsid w:val="00F427DD"/>
    <w:rsid w:val="00F42F46"/>
    <w:rsid w:val="00F44D5C"/>
    <w:rsid w:val="00F45482"/>
    <w:rsid w:val="00F45989"/>
    <w:rsid w:val="00F51C0A"/>
    <w:rsid w:val="00F60CB5"/>
    <w:rsid w:val="00F61122"/>
    <w:rsid w:val="00F627BD"/>
    <w:rsid w:val="00F64D60"/>
    <w:rsid w:val="00F65B53"/>
    <w:rsid w:val="00F65FBF"/>
    <w:rsid w:val="00F67299"/>
    <w:rsid w:val="00F7002D"/>
    <w:rsid w:val="00F730AA"/>
    <w:rsid w:val="00F750AD"/>
    <w:rsid w:val="00F84BCB"/>
    <w:rsid w:val="00F856A9"/>
    <w:rsid w:val="00F86548"/>
    <w:rsid w:val="00F872DB"/>
    <w:rsid w:val="00F93772"/>
    <w:rsid w:val="00F9504B"/>
    <w:rsid w:val="00F96A50"/>
    <w:rsid w:val="00F97681"/>
    <w:rsid w:val="00FA0B71"/>
    <w:rsid w:val="00FA2B84"/>
    <w:rsid w:val="00FA3EC6"/>
    <w:rsid w:val="00FA4557"/>
    <w:rsid w:val="00FA516B"/>
    <w:rsid w:val="00FB3D62"/>
    <w:rsid w:val="00FB6E9E"/>
    <w:rsid w:val="00FB7ADE"/>
    <w:rsid w:val="00FC09E0"/>
    <w:rsid w:val="00FC1150"/>
    <w:rsid w:val="00FC38F6"/>
    <w:rsid w:val="00FC6F88"/>
    <w:rsid w:val="00FD7BCC"/>
    <w:rsid w:val="00FE4C10"/>
    <w:rsid w:val="00FE5AB3"/>
    <w:rsid w:val="00FE6CFB"/>
    <w:rsid w:val="00FE76E7"/>
    <w:rsid w:val="00FF20EA"/>
    <w:rsid w:val="00FF2A2A"/>
    <w:rsid w:val="00FF475D"/>
    <w:rsid w:val="00FF5B03"/>
    <w:rsid w:val="00FF7055"/>
    <w:rsid w:val="00FF73C0"/>
    <w:rsid w:val="0AF39469"/>
    <w:rsid w:val="0D01C865"/>
    <w:rsid w:val="18E23487"/>
    <w:rsid w:val="243C7AF9"/>
    <w:rsid w:val="3C9D882B"/>
    <w:rsid w:val="478F2878"/>
    <w:rsid w:val="47A528AC"/>
    <w:rsid w:val="5393E668"/>
    <w:rsid w:val="53C59E12"/>
    <w:rsid w:val="59656351"/>
    <w:rsid w:val="5DDBB1CD"/>
    <w:rsid w:val="7542A42A"/>
    <w:rsid w:val="7819038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57D5"/>
  <w15:chartTrackingRefBased/>
  <w15:docId w15:val="{3024B987-5F99-4483-9E27-0B129027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5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1EA6"/>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B51EA6"/>
    <w:rPr>
      <w:rFonts w:ascii="Calibri" w:eastAsia="Times New Roman" w:hAnsi="Calibri" w:cs="Times New Roman"/>
    </w:rPr>
  </w:style>
  <w:style w:type="table" w:styleId="TableGrid">
    <w:name w:val="Table Grid"/>
    <w:basedOn w:val="TableNormal"/>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EA6"/>
    <w:pPr>
      <w:ind w:left="720"/>
      <w:contextualSpacing/>
    </w:pPr>
  </w:style>
  <w:style w:type="paragraph" w:styleId="BalloonText">
    <w:name w:val="Balloon Text"/>
    <w:basedOn w:val="Normal"/>
    <w:link w:val="BalloonTextChar"/>
    <w:uiPriority w:val="99"/>
    <w:semiHidden/>
    <w:unhideWhenUsed/>
    <w:rsid w:val="0084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D"/>
    <w:rPr>
      <w:rFonts w:ascii="Segoe UI" w:eastAsia="Times New Roman" w:hAnsi="Segoe UI" w:cs="Segoe UI"/>
      <w:sz w:val="18"/>
      <w:szCs w:val="18"/>
    </w:rPr>
  </w:style>
  <w:style w:type="paragraph" w:customStyle="1" w:styleId="2pakpesapakpunkts">
    <w:name w:val="2. pakāpes apakšpunkts"/>
    <w:basedOn w:val="Heading2"/>
    <w:rsid w:val="004D75BF"/>
    <w:pPr>
      <w:keepNext w:val="0"/>
      <w:keepLines w:val="0"/>
      <w:numPr>
        <w:ilvl w:val="1"/>
        <w:numId w:val="2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4D75BF"/>
    <w:pPr>
      <w:keepNext w:val="0"/>
      <w:keepLines w:val="0"/>
      <w:numPr>
        <w:numId w:val="2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Heading2Char">
    <w:name w:val="Heading 2 Char"/>
    <w:basedOn w:val="DefaultParagraphFont"/>
    <w:link w:val="Heading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75B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E5DC8"/>
    <w:rPr>
      <w:sz w:val="16"/>
      <w:szCs w:val="16"/>
    </w:rPr>
  </w:style>
  <w:style w:type="paragraph" w:styleId="CommentText">
    <w:name w:val="annotation text"/>
    <w:basedOn w:val="Normal"/>
    <w:link w:val="CommentTextChar"/>
    <w:uiPriority w:val="99"/>
    <w:semiHidden/>
    <w:unhideWhenUsed/>
    <w:rsid w:val="003E5DC8"/>
    <w:rPr>
      <w:sz w:val="20"/>
    </w:rPr>
  </w:style>
  <w:style w:type="character" w:customStyle="1" w:styleId="CommentTextChar">
    <w:name w:val="Comment Text Char"/>
    <w:basedOn w:val="DefaultParagraphFont"/>
    <w:link w:val="CommentText"/>
    <w:uiPriority w:val="99"/>
    <w:semiHidden/>
    <w:rsid w:val="003E5D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DC8"/>
    <w:rPr>
      <w:b/>
      <w:bCs/>
    </w:rPr>
  </w:style>
  <w:style w:type="character" w:customStyle="1" w:styleId="CommentSubjectChar">
    <w:name w:val="Comment Subject Char"/>
    <w:basedOn w:val="CommentTextChar"/>
    <w:link w:val="CommentSubject"/>
    <w:uiPriority w:val="99"/>
    <w:semiHidden/>
    <w:rsid w:val="003E5DC8"/>
    <w:rPr>
      <w:rFonts w:ascii="Arial" w:eastAsia="Times New Roman" w:hAnsi="Arial" w:cs="Times New Roman"/>
      <w:b/>
      <w:bCs/>
      <w:sz w:val="20"/>
      <w:szCs w:val="20"/>
    </w:rPr>
  </w:style>
  <w:style w:type="paragraph" w:styleId="Header">
    <w:name w:val="header"/>
    <w:basedOn w:val="Normal"/>
    <w:link w:val="HeaderChar"/>
    <w:uiPriority w:val="99"/>
    <w:unhideWhenUsed/>
    <w:rsid w:val="00EB589F"/>
    <w:pPr>
      <w:tabs>
        <w:tab w:val="center" w:pos="4153"/>
        <w:tab w:val="right" w:pos="8306"/>
      </w:tabs>
    </w:pPr>
  </w:style>
  <w:style w:type="character" w:customStyle="1" w:styleId="HeaderChar">
    <w:name w:val="Header Char"/>
    <w:basedOn w:val="DefaultParagraphFont"/>
    <w:link w:val="Header"/>
    <w:uiPriority w:val="99"/>
    <w:rsid w:val="00EB589F"/>
    <w:rPr>
      <w:rFonts w:ascii="Arial" w:eastAsia="Times New Roman" w:hAnsi="Arial" w:cs="Times New Roman"/>
      <w:sz w:val="24"/>
      <w:szCs w:val="20"/>
    </w:rPr>
  </w:style>
  <w:style w:type="paragraph" w:styleId="Footer">
    <w:name w:val="footer"/>
    <w:basedOn w:val="Normal"/>
    <w:link w:val="FooterChar"/>
    <w:uiPriority w:val="99"/>
    <w:unhideWhenUsed/>
    <w:rsid w:val="00EB589F"/>
    <w:pPr>
      <w:tabs>
        <w:tab w:val="center" w:pos="4153"/>
        <w:tab w:val="right" w:pos="8306"/>
      </w:tabs>
    </w:pPr>
  </w:style>
  <w:style w:type="character" w:customStyle="1" w:styleId="FooterChar">
    <w:name w:val="Footer Char"/>
    <w:basedOn w:val="DefaultParagraphFont"/>
    <w:link w:val="Footer"/>
    <w:uiPriority w:val="99"/>
    <w:rsid w:val="00EB589F"/>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F61122"/>
    <w:rPr>
      <w:vertAlign w:val="superscript"/>
    </w:rPr>
  </w:style>
  <w:style w:type="character" w:customStyle="1" w:styleId="FootnoteTextChar">
    <w:name w:val="Footnote Text Char"/>
    <w:basedOn w:val="DefaultParagraphFont"/>
    <w:link w:val="FootnoteText"/>
    <w:uiPriority w:val="99"/>
    <w:semiHidden/>
    <w:rsid w:val="00F61122"/>
    <w:rPr>
      <w:sz w:val="20"/>
      <w:szCs w:val="20"/>
    </w:rPr>
  </w:style>
  <w:style w:type="paragraph" w:styleId="FootnoteText">
    <w:name w:val="footnote text"/>
    <w:basedOn w:val="Normal"/>
    <w:link w:val="FootnoteTextChar"/>
    <w:uiPriority w:val="99"/>
    <w:semiHidden/>
    <w:unhideWhenUsed/>
    <w:rsid w:val="00F61122"/>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F61122"/>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24760F3B1D4EA428643EAE4EAC2F2DF" ma:contentTypeVersion="11" ma:contentTypeDescription="Izveidot jaunu dokumentu." ma:contentTypeScope="" ma:versionID="b19e0a902d527d37312a48c155c3d948">
  <xsd:schema xmlns:xsd="http://www.w3.org/2001/XMLSchema" xmlns:xs="http://www.w3.org/2001/XMLSchema" xmlns:p="http://schemas.microsoft.com/office/2006/metadata/properties" xmlns:ns3="b0f58577-261d-4a87-be51-883d5ef57fab" xmlns:ns4="afee1d94-a48c-4ed9-93d2-cacf5ea882e0" targetNamespace="http://schemas.microsoft.com/office/2006/metadata/properties" ma:root="true" ma:fieldsID="91b3f2695bf9bfacf1bfdd1543dd82df" ns3:_="" ns4:_="">
    <xsd:import namespace="b0f58577-261d-4a87-be51-883d5ef57fab"/>
    <xsd:import namespace="afee1d94-a48c-4ed9-93d2-cacf5ea882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58577-261d-4a87-be51-883d5ef5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ee1d94-a48c-4ed9-93d2-cacf5ea882e0"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C276D6-4B00-4F78-95ED-4D44CA1A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58577-261d-4a87-be51-883d5ef57fab"/>
    <ds:schemaRef ds:uri="afee1d94-a48c-4ed9-93d2-cacf5ea88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CCAB6-CD5E-45AC-A841-53436A9AC404}">
  <ds:schemaRefs>
    <ds:schemaRef ds:uri="http://schemas.microsoft.com/sharepoint/v3/contenttype/forms"/>
  </ds:schemaRefs>
</ds:datastoreItem>
</file>

<file path=customXml/itemProps3.xml><?xml version="1.0" encoding="utf-8"?>
<ds:datastoreItem xmlns:ds="http://schemas.openxmlformats.org/officeDocument/2006/customXml" ds:itemID="{570BB272-57A5-4F70-B7AA-2F7A782FD7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10</Pages>
  <Words>17611</Words>
  <Characters>10039</Characters>
  <Application>Microsoft Office Word</Application>
  <DocSecurity>0</DocSecurity>
  <Lines>83</Lines>
  <Paragraphs>55</Paragraphs>
  <ScaleCrop>false</ScaleCrop>
  <Company/>
  <LinksUpToDate>false</LinksUpToDate>
  <CharactersWithSpaces>27595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Kuple</dc:creator>
  <cp:keywords/>
  <dc:description/>
  <cp:lastModifiedBy>Linda Kuple</cp:lastModifiedBy>
  <cp:revision>1033</cp:revision>
  <dcterms:created xsi:type="dcterms:W3CDTF">2021-01-17T18:34:00Z</dcterms:created>
  <dcterms:modified xsi:type="dcterms:W3CDTF">2021-02-18T12:30:00Z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0x010100C24760F3B1D4EA428643EAE4EAC2F2DF</vt:lpwstr>
  </property>
</Properties>
</file>