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751" w:rsidRPr="00E87729" w:rsidRDefault="00DC6751" w:rsidP="00DC6751">
      <w:pPr>
        <w:rPr>
          <w:rFonts w:ascii="Times New Roman" w:hAnsi="Times New Roman"/>
          <w:b/>
        </w:rPr>
      </w:pPr>
    </w:p>
    <w:p w:rsidR="00DC6751" w:rsidRPr="00E87729" w:rsidRDefault="00DC6751" w:rsidP="00DC6751">
      <w:pPr>
        <w:tabs>
          <w:tab w:val="left" w:pos="0"/>
          <w:tab w:val="left" w:pos="5670"/>
        </w:tabs>
        <w:jc w:val="center"/>
        <w:rPr>
          <w:rFonts w:ascii="Times New Roman" w:hAnsi="Times New Roman"/>
          <w:b/>
        </w:rPr>
      </w:pPr>
    </w:p>
    <w:p w:rsidR="00DC6751" w:rsidRPr="00E87729" w:rsidRDefault="00DC6751" w:rsidP="00DC6751">
      <w:pPr>
        <w:tabs>
          <w:tab w:val="left" w:pos="0"/>
          <w:tab w:val="left" w:pos="5670"/>
        </w:tabs>
        <w:jc w:val="center"/>
        <w:rPr>
          <w:rFonts w:ascii="Times New Roman" w:hAnsi="Times New Roman"/>
          <w:b/>
        </w:rPr>
      </w:pPr>
    </w:p>
    <w:p w:rsidR="00DC6751" w:rsidRPr="00BD711E" w:rsidRDefault="00DC6751" w:rsidP="00DC6751">
      <w:pPr>
        <w:tabs>
          <w:tab w:val="left" w:pos="0"/>
          <w:tab w:val="left" w:pos="5670"/>
          <w:tab w:val="left" w:pos="6379"/>
        </w:tabs>
        <w:jc w:val="right"/>
        <w:rPr>
          <w:rFonts w:ascii="Times New Roman" w:hAnsi="Times New Roman"/>
          <w:b/>
        </w:rPr>
      </w:pPr>
      <w:r w:rsidRPr="00E87729">
        <w:rPr>
          <w:rFonts w:ascii="Times New Roman" w:hAnsi="Times New Roman"/>
          <w:b/>
        </w:rPr>
        <w:tab/>
      </w:r>
      <w:r w:rsidRPr="00BD711E">
        <w:rPr>
          <w:rFonts w:ascii="Times New Roman" w:hAnsi="Times New Roman"/>
          <w:b/>
        </w:rPr>
        <w:t>APSTIPRINĀTS</w:t>
      </w:r>
    </w:p>
    <w:p w:rsidR="00DC6751" w:rsidRPr="00BD711E" w:rsidRDefault="00DC6751" w:rsidP="00DC6751">
      <w:pPr>
        <w:tabs>
          <w:tab w:val="left" w:pos="0"/>
          <w:tab w:val="left" w:pos="5670"/>
        </w:tabs>
        <w:jc w:val="right"/>
        <w:rPr>
          <w:rFonts w:ascii="Times New Roman" w:hAnsi="Times New Roman"/>
          <w:b/>
        </w:rPr>
      </w:pPr>
    </w:p>
    <w:p w:rsidR="00DC6751" w:rsidRPr="00BD711E" w:rsidRDefault="00DC6751" w:rsidP="00DC6751">
      <w:pPr>
        <w:tabs>
          <w:tab w:val="left" w:pos="5488"/>
          <w:tab w:val="left" w:pos="5670"/>
        </w:tabs>
        <w:ind w:left="5670"/>
        <w:jc w:val="right"/>
        <w:rPr>
          <w:rFonts w:ascii="Times New Roman" w:hAnsi="Times New Roman"/>
        </w:rPr>
      </w:pPr>
      <w:r w:rsidRPr="00BD711E">
        <w:rPr>
          <w:rFonts w:ascii="Times New Roman" w:hAnsi="Times New Roman"/>
        </w:rPr>
        <w:t xml:space="preserve">ar 2018.gada </w:t>
      </w:r>
      <w:r>
        <w:rPr>
          <w:rFonts w:ascii="Times New Roman" w:hAnsi="Times New Roman"/>
        </w:rPr>
        <w:t>22.jūnija</w:t>
      </w:r>
      <w:r w:rsidRPr="00BD711E">
        <w:rPr>
          <w:rFonts w:ascii="Times New Roman" w:hAnsi="Times New Roman"/>
        </w:rPr>
        <w:br/>
        <w:t>komisijas lēmumu</w:t>
      </w:r>
    </w:p>
    <w:p w:rsidR="00DC6751" w:rsidRPr="00BD711E" w:rsidRDefault="00DC6751" w:rsidP="00DC6751">
      <w:pPr>
        <w:tabs>
          <w:tab w:val="left" w:pos="5670"/>
        </w:tabs>
        <w:jc w:val="right"/>
        <w:rPr>
          <w:rFonts w:ascii="Times New Roman" w:hAnsi="Times New Roman"/>
        </w:rPr>
      </w:pPr>
      <w:r w:rsidRPr="00BD711E">
        <w:rPr>
          <w:rFonts w:ascii="Times New Roman" w:hAnsi="Times New Roman"/>
        </w:rPr>
        <w:tab/>
        <w:t>protokols Nr.1</w:t>
      </w:r>
    </w:p>
    <w:p w:rsidR="00DC6751" w:rsidRPr="00BD711E" w:rsidRDefault="00DC6751" w:rsidP="00DC6751">
      <w:pPr>
        <w:tabs>
          <w:tab w:val="left" w:pos="5670"/>
        </w:tabs>
        <w:ind w:left="5670"/>
        <w:jc w:val="both"/>
        <w:rPr>
          <w:rFonts w:ascii="Times New Roman" w:hAnsi="Times New Roman"/>
          <w:i/>
        </w:rPr>
      </w:pPr>
    </w:p>
    <w:p w:rsidR="00DC6751" w:rsidRPr="00BD711E" w:rsidRDefault="00DC6751" w:rsidP="00DC6751">
      <w:pPr>
        <w:tabs>
          <w:tab w:val="left" w:pos="5670"/>
        </w:tabs>
        <w:rPr>
          <w:rFonts w:ascii="Times New Roman" w:hAnsi="Times New Roman"/>
        </w:rPr>
      </w:pPr>
      <w:r w:rsidRPr="00BD711E">
        <w:rPr>
          <w:rFonts w:ascii="Times New Roman" w:hAnsi="Times New Roman"/>
        </w:rPr>
        <w:tab/>
      </w:r>
    </w:p>
    <w:p w:rsidR="00DC6751" w:rsidRPr="00BD711E" w:rsidRDefault="00DC6751" w:rsidP="00DC6751">
      <w:pPr>
        <w:tabs>
          <w:tab w:val="left" w:pos="0"/>
          <w:tab w:val="left" w:pos="5670"/>
        </w:tabs>
        <w:rPr>
          <w:rFonts w:ascii="Times New Roman" w:hAnsi="Times New Roman"/>
        </w:rPr>
      </w:pPr>
    </w:p>
    <w:p w:rsidR="00DC6751" w:rsidRPr="00BD711E" w:rsidRDefault="00DC6751" w:rsidP="00DC6751">
      <w:pPr>
        <w:tabs>
          <w:tab w:val="left" w:pos="0"/>
          <w:tab w:val="left" w:pos="5670"/>
        </w:tabs>
        <w:jc w:val="both"/>
        <w:rPr>
          <w:rFonts w:ascii="Times New Roman" w:hAnsi="Times New Roman"/>
          <w:sz w:val="32"/>
        </w:rPr>
      </w:pPr>
    </w:p>
    <w:p w:rsidR="00DC6751" w:rsidRPr="00BD711E" w:rsidRDefault="00DC6751" w:rsidP="00DC6751">
      <w:pPr>
        <w:tabs>
          <w:tab w:val="left" w:pos="0"/>
          <w:tab w:val="left" w:pos="5670"/>
        </w:tabs>
        <w:jc w:val="both"/>
        <w:rPr>
          <w:rFonts w:ascii="Times New Roman" w:hAnsi="Times New Roman"/>
          <w:sz w:val="32"/>
        </w:rPr>
      </w:pPr>
    </w:p>
    <w:p w:rsidR="00DC6751" w:rsidRPr="00BD711E" w:rsidRDefault="00DC6751" w:rsidP="00DC6751">
      <w:pPr>
        <w:jc w:val="center"/>
        <w:rPr>
          <w:rFonts w:ascii="Times New Roman" w:hAnsi="Times New Roman"/>
          <w:sz w:val="32"/>
        </w:rPr>
      </w:pPr>
      <w:r w:rsidRPr="00BD711E">
        <w:rPr>
          <w:rFonts w:ascii="Times New Roman" w:hAnsi="Times New Roman"/>
          <w:b/>
          <w:sz w:val="32"/>
        </w:rPr>
        <w:t>KONKURSA Nr.</w:t>
      </w:r>
      <w:r>
        <w:rPr>
          <w:rFonts w:ascii="Times New Roman" w:hAnsi="Times New Roman"/>
          <w:b/>
          <w:sz w:val="32"/>
        </w:rPr>
        <w:t xml:space="preserve"> RS/2018/17</w:t>
      </w:r>
    </w:p>
    <w:p w:rsidR="00DC6751" w:rsidRPr="00BD711E" w:rsidRDefault="00DC6751" w:rsidP="00DC6751">
      <w:pPr>
        <w:jc w:val="center"/>
        <w:rPr>
          <w:rFonts w:ascii="Times New Roman" w:hAnsi="Times New Roman"/>
          <w:b/>
          <w:sz w:val="32"/>
        </w:rPr>
      </w:pPr>
    </w:p>
    <w:p w:rsidR="00DC6751" w:rsidRPr="00243902" w:rsidRDefault="00DC6751" w:rsidP="00DC6751">
      <w:pPr>
        <w:jc w:val="center"/>
        <w:rPr>
          <w:rFonts w:ascii="Times New Roman" w:hAnsi="Times New Roman"/>
          <w:b/>
          <w:sz w:val="32"/>
        </w:rPr>
      </w:pPr>
      <w:r w:rsidRPr="00BD711E">
        <w:rPr>
          <w:rFonts w:ascii="Times New Roman" w:hAnsi="Times New Roman"/>
          <w:b/>
          <w:sz w:val="32"/>
        </w:rPr>
        <w:t xml:space="preserve">“Par </w:t>
      </w:r>
      <w:r w:rsidRPr="00BD4E33">
        <w:rPr>
          <w:rFonts w:ascii="Times New Roman" w:hAnsi="Times New Roman"/>
          <w:b/>
          <w:sz w:val="32"/>
        </w:rPr>
        <w:t>Patapinājuma līguma</w:t>
      </w:r>
      <w:r w:rsidRPr="00BD711E">
        <w:rPr>
          <w:rFonts w:ascii="Times New Roman" w:hAnsi="Times New Roman"/>
          <w:b/>
          <w:sz w:val="32"/>
        </w:rPr>
        <w:t xml:space="preserve"> slēgšanas </w:t>
      </w:r>
      <w:r w:rsidRPr="00BA1497">
        <w:rPr>
          <w:rFonts w:ascii="Times New Roman" w:hAnsi="Times New Roman"/>
          <w:b/>
          <w:sz w:val="32"/>
        </w:rPr>
        <w:t>tiesību piešķiršanu</w:t>
      </w:r>
      <w:r w:rsidRPr="00243902">
        <w:rPr>
          <w:rFonts w:ascii="Times New Roman" w:hAnsi="Times New Roman"/>
          <w:b/>
          <w:sz w:val="32"/>
        </w:rPr>
        <w:t>”</w:t>
      </w:r>
    </w:p>
    <w:p w:rsidR="00DC6751" w:rsidRPr="00A738CC" w:rsidRDefault="00DC6751" w:rsidP="00DC6751">
      <w:pPr>
        <w:tabs>
          <w:tab w:val="left" w:pos="0"/>
          <w:tab w:val="left" w:pos="5670"/>
        </w:tabs>
        <w:jc w:val="both"/>
        <w:rPr>
          <w:rFonts w:ascii="Times New Roman" w:hAnsi="Times New Roman"/>
          <w:sz w:val="32"/>
        </w:rPr>
      </w:pPr>
    </w:p>
    <w:p w:rsidR="00DC6751" w:rsidRPr="00A738CC" w:rsidRDefault="00DC6751" w:rsidP="00DC6751">
      <w:pPr>
        <w:tabs>
          <w:tab w:val="left" w:pos="0"/>
          <w:tab w:val="left" w:pos="5670"/>
        </w:tabs>
        <w:jc w:val="both"/>
        <w:rPr>
          <w:rFonts w:ascii="Times New Roman" w:hAnsi="Times New Roman"/>
          <w:sz w:val="32"/>
        </w:rPr>
      </w:pPr>
    </w:p>
    <w:p w:rsidR="00DC6751" w:rsidRPr="0072312E" w:rsidRDefault="00DC6751" w:rsidP="00DC6751">
      <w:pPr>
        <w:pStyle w:val="Virsraksts5"/>
        <w:rPr>
          <w:rFonts w:ascii="Times New Roman" w:hAnsi="Times New Roman"/>
          <w:sz w:val="32"/>
        </w:rPr>
      </w:pPr>
      <w:r w:rsidRPr="0072312E">
        <w:rPr>
          <w:rFonts w:ascii="Times New Roman" w:hAnsi="Times New Roman"/>
          <w:sz w:val="32"/>
        </w:rPr>
        <w:t xml:space="preserve">NOLIKUMS </w:t>
      </w:r>
    </w:p>
    <w:p w:rsidR="00DC6751" w:rsidRPr="00BC0BDB" w:rsidRDefault="00DC6751" w:rsidP="00DC6751">
      <w:pPr>
        <w:tabs>
          <w:tab w:val="left" w:pos="0"/>
          <w:tab w:val="left" w:pos="5670"/>
        </w:tabs>
        <w:jc w:val="center"/>
        <w:rPr>
          <w:rFonts w:ascii="Times New Roman" w:hAnsi="Times New Roman"/>
          <w:sz w:val="32"/>
        </w:rPr>
      </w:pPr>
    </w:p>
    <w:p w:rsidR="00DC6751" w:rsidRPr="008B1CA3" w:rsidRDefault="00DC6751" w:rsidP="00DC6751">
      <w:pPr>
        <w:tabs>
          <w:tab w:val="left" w:pos="0"/>
          <w:tab w:val="left" w:pos="5670"/>
        </w:tabs>
        <w:jc w:val="center"/>
        <w:rPr>
          <w:rFonts w:ascii="Times New Roman" w:hAnsi="Times New Roman"/>
        </w:rPr>
      </w:pPr>
    </w:p>
    <w:p w:rsidR="00DC6751" w:rsidRPr="008B1CA3" w:rsidRDefault="00DC6751" w:rsidP="00DC6751">
      <w:pPr>
        <w:tabs>
          <w:tab w:val="left" w:pos="0"/>
          <w:tab w:val="left" w:pos="5670"/>
        </w:tabs>
        <w:jc w:val="center"/>
        <w:rPr>
          <w:rFonts w:ascii="Times New Roman" w:hAnsi="Times New Roman"/>
        </w:rPr>
      </w:pPr>
    </w:p>
    <w:p w:rsidR="00DC6751" w:rsidRPr="008B1CA3" w:rsidRDefault="00DC6751" w:rsidP="00DC6751">
      <w:pPr>
        <w:tabs>
          <w:tab w:val="left" w:pos="0"/>
          <w:tab w:val="left" w:pos="5670"/>
        </w:tabs>
        <w:jc w:val="center"/>
        <w:rPr>
          <w:rFonts w:ascii="Times New Roman" w:hAnsi="Times New Roman"/>
        </w:rPr>
      </w:pPr>
    </w:p>
    <w:p w:rsidR="00DC6751" w:rsidRPr="008B1CA3" w:rsidRDefault="00DC6751" w:rsidP="00DC6751">
      <w:pPr>
        <w:tabs>
          <w:tab w:val="left" w:pos="0"/>
          <w:tab w:val="left" w:pos="5670"/>
        </w:tabs>
        <w:jc w:val="center"/>
        <w:rPr>
          <w:rFonts w:ascii="Times New Roman" w:hAnsi="Times New Roman"/>
        </w:rPr>
      </w:pPr>
    </w:p>
    <w:p w:rsidR="00DC6751" w:rsidRPr="00F704F2"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tabs>
          <w:tab w:val="left" w:pos="0"/>
          <w:tab w:val="left" w:pos="5670"/>
        </w:tabs>
        <w:jc w:val="center"/>
        <w:rPr>
          <w:rFonts w:ascii="Times New Roman" w:hAnsi="Times New Roman"/>
        </w:rPr>
      </w:pPr>
    </w:p>
    <w:p w:rsidR="00DC6751" w:rsidRPr="0077313A" w:rsidRDefault="00DC6751" w:rsidP="00DC6751">
      <w:pPr>
        <w:rPr>
          <w:rFonts w:ascii="Times New Roman" w:hAnsi="Times New Roman"/>
          <w:b/>
          <w:i/>
        </w:rPr>
      </w:pPr>
    </w:p>
    <w:p w:rsidR="00DC6751" w:rsidRPr="0077313A" w:rsidRDefault="00DC6751" w:rsidP="00DC6751">
      <w:pPr>
        <w:rPr>
          <w:rFonts w:ascii="Times New Roman" w:hAnsi="Times New Roman"/>
        </w:rPr>
      </w:pPr>
    </w:p>
    <w:p w:rsidR="00DC6751" w:rsidRPr="0077313A" w:rsidRDefault="00DC6751" w:rsidP="00DC6751">
      <w:pPr>
        <w:jc w:val="center"/>
        <w:rPr>
          <w:rFonts w:ascii="Times New Roman" w:hAnsi="Times New Roman"/>
          <w:b/>
          <w:bCs/>
        </w:rPr>
      </w:pPr>
      <w:r w:rsidRPr="0077313A">
        <w:rPr>
          <w:rFonts w:ascii="Times New Roman" w:hAnsi="Times New Roman"/>
          <w:b/>
          <w:bCs/>
        </w:rPr>
        <w:t>Rīgā</w:t>
      </w:r>
    </w:p>
    <w:p w:rsidR="00DC6751" w:rsidRPr="0077313A" w:rsidRDefault="00DC6751" w:rsidP="00DC6751">
      <w:pPr>
        <w:jc w:val="center"/>
        <w:rPr>
          <w:rFonts w:ascii="Times New Roman" w:hAnsi="Times New Roman"/>
          <w:b/>
          <w:bCs/>
        </w:rPr>
      </w:pPr>
      <w:r w:rsidRPr="0077313A">
        <w:rPr>
          <w:rFonts w:ascii="Times New Roman" w:hAnsi="Times New Roman"/>
          <w:b/>
          <w:bCs/>
        </w:rPr>
        <w:t>2018</w:t>
      </w:r>
    </w:p>
    <w:p w:rsidR="00DC6751" w:rsidRPr="0077313A" w:rsidRDefault="00DC6751" w:rsidP="00DC6751">
      <w:pPr>
        <w:rPr>
          <w:rFonts w:ascii="Times New Roman" w:hAnsi="Times New Roman"/>
        </w:rPr>
      </w:pPr>
      <w:r w:rsidRPr="0077313A">
        <w:rPr>
          <w:rFonts w:ascii="Times New Roman" w:hAnsi="Times New Roman"/>
        </w:rPr>
        <w:br w:type="page"/>
      </w:r>
    </w:p>
    <w:p w:rsidR="00DC6751" w:rsidRPr="0077313A" w:rsidRDefault="00DC6751" w:rsidP="00DC6751">
      <w:pPr>
        <w:pStyle w:val="Virsraksts1"/>
        <w:numPr>
          <w:ilvl w:val="0"/>
          <w:numId w:val="1"/>
        </w:numPr>
        <w:spacing w:before="120" w:after="120"/>
        <w:rPr>
          <w:rFonts w:ascii="Times New Roman" w:hAnsi="Times New Roman"/>
        </w:rPr>
      </w:pPr>
      <w:r w:rsidRPr="0077313A">
        <w:rPr>
          <w:rFonts w:ascii="Times New Roman" w:hAnsi="Times New Roman"/>
        </w:rPr>
        <w:lastRenderedPageBreak/>
        <w:t>VISPĀRĪGĀ INFORMĀCIJA</w:t>
      </w:r>
    </w:p>
    <w:p w:rsidR="00DC6751" w:rsidRPr="0077313A" w:rsidRDefault="00DC6751" w:rsidP="00DC6751">
      <w:pPr>
        <w:pStyle w:val="Virsraksts3"/>
        <w:numPr>
          <w:ilvl w:val="0"/>
          <w:numId w:val="2"/>
        </w:numPr>
        <w:spacing w:before="120" w:after="120"/>
        <w:jc w:val="both"/>
        <w:rPr>
          <w:rFonts w:ascii="Times New Roman" w:hAnsi="Times New Roman"/>
          <w:b w:val="0"/>
          <w:bCs/>
          <w:szCs w:val="28"/>
        </w:rPr>
      </w:pPr>
      <w:r w:rsidRPr="0077313A">
        <w:rPr>
          <w:rFonts w:ascii="Times New Roman" w:hAnsi="Times New Roman"/>
          <w:i/>
          <w:u w:val="single"/>
        </w:rPr>
        <w:t xml:space="preserve">Konkursa mērķis un priekšmets </w:t>
      </w:r>
      <w:r w:rsidRPr="0077313A">
        <w:rPr>
          <w:rFonts w:ascii="Times New Roman" w:hAnsi="Times New Roman"/>
          <w:b w:val="0"/>
        </w:rPr>
        <w:t>–</w:t>
      </w:r>
      <w:r w:rsidRPr="0077313A">
        <w:rPr>
          <w:rFonts w:ascii="Times New Roman" w:hAnsi="Times New Roman"/>
        </w:rPr>
        <w:t xml:space="preserve"> </w:t>
      </w:r>
    </w:p>
    <w:p w:rsidR="00DC6751" w:rsidRPr="00BD4E33" w:rsidRDefault="00DC6751" w:rsidP="00DC6751">
      <w:pPr>
        <w:pStyle w:val="Virsraksts3"/>
        <w:numPr>
          <w:ilvl w:val="1"/>
          <w:numId w:val="2"/>
        </w:numPr>
        <w:spacing w:before="120" w:after="120"/>
        <w:jc w:val="both"/>
        <w:rPr>
          <w:rFonts w:ascii="Times New Roman" w:hAnsi="Times New Roman"/>
          <w:b w:val="0"/>
          <w:bCs/>
          <w:szCs w:val="28"/>
        </w:rPr>
      </w:pPr>
      <w:r w:rsidRPr="00BD4E33">
        <w:rPr>
          <w:rFonts w:ascii="Times New Roman" w:hAnsi="Times New Roman"/>
          <w:b w:val="0"/>
          <w:bCs/>
          <w:szCs w:val="28"/>
        </w:rPr>
        <w:t>RP SIA “Rīgas satiksme” (turpmāk – Konkursa organizētājs) nepieciešams nodrošināt sabiedriskā transporta pieturvietu nojumju (turpmāk – Nojumes) uzstādīšanu un apsaimniekošanu sabiedriskā transporta pasažieru vajadzību un ērtību nodrošināšanai. Līdz ar to Konkursa organizētājs izsludina konkursu (turpmāk - Konkurss), lai uzaicinātu pretendentus un izvēlētos piemērotu komersantu, kas atbilstoši  konkursa noteikumiem uzstādītu un apsaimniekotu Nojumes, nododot Nojumju lietošanas tiesības Konkursa organizētājam.</w:t>
      </w:r>
    </w:p>
    <w:p w:rsidR="00DC6751" w:rsidRPr="00F704F2" w:rsidRDefault="00DC6751" w:rsidP="00DC6751">
      <w:pPr>
        <w:pStyle w:val="Virsraksts3"/>
        <w:numPr>
          <w:ilvl w:val="1"/>
          <w:numId w:val="2"/>
        </w:numPr>
        <w:spacing w:before="120" w:after="120"/>
        <w:jc w:val="both"/>
        <w:rPr>
          <w:rFonts w:ascii="Times New Roman" w:hAnsi="Times New Roman"/>
          <w:b w:val="0"/>
          <w:bCs/>
          <w:szCs w:val="28"/>
        </w:rPr>
      </w:pPr>
      <w:r w:rsidRPr="00BD711E">
        <w:rPr>
          <w:rFonts w:ascii="Times New Roman" w:hAnsi="Times New Roman"/>
          <w:b w:val="0"/>
          <w:bCs/>
          <w:szCs w:val="28"/>
        </w:rPr>
        <w:t xml:space="preserve">Pretendentam </w:t>
      </w:r>
      <w:r w:rsidRPr="00BA1497">
        <w:rPr>
          <w:rFonts w:ascii="Times New Roman" w:hAnsi="Times New Roman"/>
          <w:b w:val="0"/>
          <w:bCs/>
          <w:szCs w:val="28"/>
        </w:rPr>
        <w:t xml:space="preserve">izvirzītās prasības un līguma priekšmeta </w:t>
      </w:r>
      <w:r w:rsidRPr="00243902">
        <w:rPr>
          <w:rFonts w:ascii="Times New Roman" w:hAnsi="Times New Roman"/>
          <w:b w:val="0"/>
          <w:bCs/>
          <w:szCs w:val="28"/>
        </w:rPr>
        <w:t>detalizēts apraksts ietverts konkursa nolikuma III sa</w:t>
      </w:r>
      <w:r w:rsidRPr="00A738CC">
        <w:rPr>
          <w:rFonts w:ascii="Times New Roman" w:hAnsi="Times New Roman"/>
          <w:b w:val="0"/>
          <w:bCs/>
          <w:szCs w:val="28"/>
        </w:rPr>
        <w:t>daļā,</w:t>
      </w:r>
      <w:r w:rsidRPr="0072312E">
        <w:rPr>
          <w:rFonts w:ascii="Times New Roman" w:hAnsi="Times New Roman"/>
          <w:b w:val="0"/>
          <w:bCs/>
          <w:szCs w:val="28"/>
        </w:rPr>
        <w:t xml:space="preserve"> nolikumam pievienotajā T</w:t>
      </w:r>
      <w:r w:rsidRPr="00BC0BDB">
        <w:rPr>
          <w:rFonts w:ascii="Times New Roman" w:hAnsi="Times New Roman"/>
          <w:b w:val="0"/>
          <w:bCs/>
          <w:szCs w:val="28"/>
        </w:rPr>
        <w:t>ehniskajā specifikācijā (</w:t>
      </w:r>
      <w:r w:rsidRPr="008B1CA3">
        <w:rPr>
          <w:rFonts w:ascii="Times New Roman" w:hAnsi="Times New Roman"/>
          <w:b w:val="0"/>
          <w:bCs/>
          <w:szCs w:val="28"/>
        </w:rPr>
        <w:t>2.pielikums) un Patapinājuma līguma projektā (3. pielikums)</w:t>
      </w:r>
      <w:r w:rsidRPr="00F704F2">
        <w:rPr>
          <w:rFonts w:ascii="Times New Roman" w:hAnsi="Times New Roman"/>
          <w:b w:val="0"/>
          <w:bCs/>
          <w:szCs w:val="28"/>
        </w:rPr>
        <w:t>.</w:t>
      </w:r>
    </w:p>
    <w:p w:rsidR="00DC6751" w:rsidRPr="0077313A" w:rsidRDefault="00DC6751" w:rsidP="00DC6751">
      <w:pPr>
        <w:pStyle w:val="Virsraksts3"/>
        <w:numPr>
          <w:ilvl w:val="0"/>
          <w:numId w:val="2"/>
        </w:numPr>
        <w:tabs>
          <w:tab w:val="clear" w:pos="570"/>
          <w:tab w:val="num" w:pos="426"/>
        </w:tabs>
        <w:spacing w:before="120" w:after="120"/>
        <w:ind w:left="426" w:hanging="426"/>
        <w:jc w:val="both"/>
        <w:rPr>
          <w:rFonts w:ascii="Times New Roman" w:hAnsi="Times New Roman"/>
          <w:b w:val="0"/>
        </w:rPr>
      </w:pPr>
      <w:r w:rsidRPr="0077313A">
        <w:rPr>
          <w:rFonts w:ascii="Times New Roman" w:hAnsi="Times New Roman"/>
          <w:i/>
          <w:u w:val="single"/>
        </w:rPr>
        <w:t xml:space="preserve">Līguma noslēgšanas tiesību piešķiršanas metode </w:t>
      </w:r>
      <w:r w:rsidRPr="0077313A">
        <w:rPr>
          <w:rFonts w:ascii="Times New Roman" w:hAnsi="Times New Roman"/>
          <w:b w:val="0"/>
        </w:rPr>
        <w:t xml:space="preserve">– </w:t>
      </w:r>
    </w:p>
    <w:p w:rsidR="00DC6751" w:rsidRPr="00F87B52" w:rsidRDefault="00DC6751" w:rsidP="00DC6751">
      <w:pPr>
        <w:pStyle w:val="Virsraksts3"/>
        <w:numPr>
          <w:ilvl w:val="1"/>
          <w:numId w:val="2"/>
        </w:numPr>
        <w:spacing w:before="120" w:after="120"/>
        <w:jc w:val="both"/>
        <w:rPr>
          <w:rFonts w:ascii="Times New Roman" w:hAnsi="Times New Roman"/>
          <w:b w:val="0"/>
        </w:rPr>
      </w:pPr>
      <w:r>
        <w:rPr>
          <w:rFonts w:ascii="Times New Roman" w:hAnsi="Times New Roman"/>
          <w:b w:val="0"/>
        </w:rPr>
        <w:t xml:space="preserve">Pamatojoties uz Sabiedrisko pakalpojumu sniedzēju iepirkuma likuma 13.panta ceturto daļu, </w:t>
      </w:r>
      <w:r w:rsidRPr="003B3932">
        <w:rPr>
          <w:rFonts w:ascii="Times New Roman" w:hAnsi="Times New Roman"/>
          <w:b w:val="0"/>
        </w:rPr>
        <w:t>Konkurss uzskatām</w:t>
      </w:r>
      <w:r>
        <w:rPr>
          <w:rFonts w:ascii="Times New Roman" w:hAnsi="Times New Roman"/>
          <w:b w:val="0"/>
        </w:rPr>
        <w:t>s</w:t>
      </w:r>
      <w:r w:rsidRPr="003B3932">
        <w:rPr>
          <w:rFonts w:ascii="Times New Roman" w:hAnsi="Times New Roman"/>
          <w:b w:val="0"/>
        </w:rPr>
        <w:t xml:space="preserve"> par </w:t>
      </w:r>
      <w:proofErr w:type="spellStart"/>
      <w:r>
        <w:rPr>
          <w:rFonts w:ascii="Times New Roman" w:hAnsi="Times New Roman"/>
          <w:b w:val="0"/>
        </w:rPr>
        <w:t>zemsliekšņu</w:t>
      </w:r>
      <w:proofErr w:type="spellEnd"/>
      <w:r>
        <w:rPr>
          <w:rFonts w:ascii="Times New Roman" w:hAnsi="Times New Roman"/>
          <w:b w:val="0"/>
        </w:rPr>
        <w:t xml:space="preserve"> </w:t>
      </w:r>
      <w:r w:rsidRPr="003B3932">
        <w:rPr>
          <w:rFonts w:ascii="Times New Roman" w:hAnsi="Times New Roman"/>
          <w:b w:val="0"/>
        </w:rPr>
        <w:t>iepirkum</w:t>
      </w:r>
      <w:r>
        <w:rPr>
          <w:rFonts w:ascii="Times New Roman" w:hAnsi="Times New Roman"/>
          <w:b w:val="0"/>
        </w:rPr>
        <w:t>u publiskā iepirkuma izpratnē un, to rīkojot, nav jāpiemēro Sabiedrisko pakalpojumu sniedzēju iepirkuma likuma 13.panta pirmā daļa un no tās izrietošie noteikumi.</w:t>
      </w:r>
    </w:p>
    <w:p w:rsidR="00DC6751" w:rsidRPr="00BD4E33" w:rsidRDefault="00DC6751" w:rsidP="00DC6751">
      <w:pPr>
        <w:pStyle w:val="Virsraksts3"/>
        <w:numPr>
          <w:ilvl w:val="1"/>
          <w:numId w:val="2"/>
        </w:numPr>
        <w:spacing w:before="120" w:after="120"/>
        <w:jc w:val="both"/>
        <w:rPr>
          <w:rFonts w:ascii="Times New Roman" w:hAnsi="Times New Roman"/>
          <w:b w:val="0"/>
        </w:rPr>
      </w:pPr>
      <w:r w:rsidRPr="00BD4E33">
        <w:rPr>
          <w:rFonts w:ascii="Times New Roman" w:hAnsi="Times New Roman"/>
          <w:b w:val="0"/>
        </w:rPr>
        <w:t xml:space="preserve">Konkurss notiek saskaņā ar šo nolikumu. Paziņojums par konkursu izsludināts Konkursa organizētāja interneta vietnē </w:t>
      </w:r>
      <w:hyperlink r:id="rId7" w:history="1">
        <w:r w:rsidRPr="00BD4E33">
          <w:rPr>
            <w:rStyle w:val="Hipersaite"/>
            <w:rFonts w:ascii="Times New Roman" w:hAnsi="Times New Roman"/>
            <w:b w:val="0"/>
          </w:rPr>
          <w:t>www.rigassatiksme.lv</w:t>
        </w:r>
      </w:hyperlink>
      <w:r w:rsidRPr="00BD4E33">
        <w:rPr>
          <w:rFonts w:ascii="Times New Roman" w:hAnsi="Times New Roman"/>
          <w:b w:val="0"/>
        </w:rPr>
        <w:t xml:space="preserve">. </w:t>
      </w:r>
    </w:p>
    <w:p w:rsidR="00DC6751" w:rsidRPr="00BD4E33" w:rsidRDefault="00DC6751" w:rsidP="00DC6751">
      <w:pPr>
        <w:pStyle w:val="Virsraksts3"/>
        <w:numPr>
          <w:ilvl w:val="0"/>
          <w:numId w:val="2"/>
        </w:numPr>
        <w:tabs>
          <w:tab w:val="clear" w:pos="570"/>
          <w:tab w:val="num" w:pos="426"/>
        </w:tabs>
        <w:spacing w:before="120" w:after="120"/>
        <w:ind w:left="426" w:hanging="426"/>
        <w:jc w:val="both"/>
        <w:rPr>
          <w:rFonts w:ascii="Times New Roman" w:hAnsi="Times New Roman"/>
          <w:b w:val="0"/>
          <w:i/>
          <w:u w:val="single"/>
        </w:rPr>
      </w:pPr>
      <w:r w:rsidRPr="00BD4E33">
        <w:rPr>
          <w:rFonts w:ascii="Times New Roman" w:hAnsi="Times New Roman"/>
          <w:bCs/>
          <w:i/>
          <w:u w:val="single"/>
        </w:rPr>
        <w:t>Konkursa organizētāja</w:t>
      </w:r>
      <w:r w:rsidRPr="00BD4E33">
        <w:rPr>
          <w:rFonts w:ascii="Times New Roman" w:hAnsi="Times New Roman"/>
          <w:i/>
          <w:u w:val="single"/>
        </w:rPr>
        <w:t xml:space="preserve"> nosaukums, adrese un citi rekvizīti:</w:t>
      </w:r>
    </w:p>
    <w:p w:rsidR="00DC6751" w:rsidRPr="00BD4E33" w:rsidRDefault="00DC6751" w:rsidP="00DC6751">
      <w:pPr>
        <w:pStyle w:val="Virsraksts3"/>
        <w:spacing w:before="120" w:after="120"/>
        <w:ind w:left="426"/>
        <w:jc w:val="both"/>
        <w:rPr>
          <w:rFonts w:ascii="Times New Roman" w:hAnsi="Times New Roman"/>
          <w:b w:val="0"/>
        </w:rPr>
      </w:pPr>
      <w:r w:rsidRPr="00BD4E33">
        <w:rPr>
          <w:rFonts w:ascii="Times New Roman" w:hAnsi="Times New Roman"/>
        </w:rPr>
        <w:t>Rīgas pašvaldības sabiedrība ar ierobežotu atbildību "Rīgas satiksme"</w:t>
      </w:r>
    </w:p>
    <w:p w:rsidR="00DC6751" w:rsidRPr="00BD4E33" w:rsidRDefault="00DC6751" w:rsidP="00DC6751">
      <w:pPr>
        <w:ind w:left="426"/>
        <w:rPr>
          <w:rFonts w:ascii="Times New Roman" w:hAnsi="Times New Roman"/>
        </w:rPr>
      </w:pPr>
      <w:r w:rsidRPr="00BD4E33">
        <w:rPr>
          <w:rFonts w:ascii="Times New Roman" w:hAnsi="Times New Roman"/>
        </w:rPr>
        <w:t>Reģistrācijas numurs 40003619950</w:t>
      </w:r>
    </w:p>
    <w:p w:rsidR="00DC6751" w:rsidRPr="00BD4E33" w:rsidRDefault="00DC6751" w:rsidP="00DC6751">
      <w:pPr>
        <w:ind w:left="426"/>
        <w:rPr>
          <w:rFonts w:ascii="Times New Roman" w:hAnsi="Times New Roman"/>
          <w:spacing w:val="1"/>
        </w:rPr>
      </w:pPr>
      <w:r w:rsidRPr="00BD4E33">
        <w:rPr>
          <w:rFonts w:ascii="Times New Roman" w:hAnsi="Times New Roman"/>
          <w:spacing w:val="1"/>
        </w:rPr>
        <w:t>Juridiskā adrese: Kleistu iela 28, Rīga, LV-1067,</w:t>
      </w:r>
    </w:p>
    <w:p w:rsidR="00DC6751" w:rsidRPr="00BD4E33" w:rsidRDefault="00DC6751" w:rsidP="00DC6751">
      <w:pPr>
        <w:ind w:left="426"/>
        <w:rPr>
          <w:rFonts w:ascii="Times New Roman" w:hAnsi="Times New Roman"/>
          <w:spacing w:val="1"/>
        </w:rPr>
      </w:pPr>
      <w:r w:rsidRPr="00BD4E33">
        <w:rPr>
          <w:rFonts w:ascii="Times New Roman" w:hAnsi="Times New Roman"/>
          <w:spacing w:val="1"/>
        </w:rPr>
        <w:t xml:space="preserve">Biroja adrese: Vestienas iela 35, Rīga, LV-1035, </w:t>
      </w:r>
    </w:p>
    <w:p w:rsidR="00DC6751" w:rsidRPr="00BD4E33" w:rsidRDefault="00DC6751" w:rsidP="00DC6751">
      <w:pPr>
        <w:ind w:left="426"/>
        <w:rPr>
          <w:rFonts w:ascii="Times New Roman" w:hAnsi="Times New Roman"/>
          <w:spacing w:val="1"/>
        </w:rPr>
      </w:pPr>
      <w:r w:rsidRPr="00BD4E33">
        <w:rPr>
          <w:rFonts w:ascii="Times New Roman" w:hAnsi="Times New Roman"/>
          <w:spacing w:val="1"/>
        </w:rPr>
        <w:t>Tālr. 67104800; fakss 67104802.</w:t>
      </w:r>
    </w:p>
    <w:p w:rsidR="00DC6751" w:rsidRPr="00BD4E33" w:rsidRDefault="00DC6751" w:rsidP="00DC6751">
      <w:pPr>
        <w:pStyle w:val="Virsraksts3"/>
        <w:numPr>
          <w:ilvl w:val="0"/>
          <w:numId w:val="2"/>
        </w:numPr>
        <w:tabs>
          <w:tab w:val="clear" w:pos="570"/>
        </w:tabs>
        <w:spacing w:before="120" w:after="120"/>
        <w:ind w:left="426" w:hanging="426"/>
        <w:jc w:val="both"/>
        <w:rPr>
          <w:rFonts w:ascii="Times New Roman" w:hAnsi="Times New Roman"/>
        </w:rPr>
      </w:pPr>
      <w:r w:rsidRPr="00BD4E33">
        <w:rPr>
          <w:rFonts w:ascii="Times New Roman" w:hAnsi="Times New Roman"/>
          <w:bCs/>
          <w:i/>
          <w:u w:val="single"/>
        </w:rPr>
        <w:t>Konkursa organizētāja</w:t>
      </w:r>
      <w:r w:rsidRPr="00BD4E33">
        <w:rPr>
          <w:rFonts w:ascii="Times New Roman" w:hAnsi="Times New Roman"/>
          <w:i/>
          <w:u w:val="single"/>
        </w:rPr>
        <w:t xml:space="preserve"> kontaktpersona</w:t>
      </w:r>
      <w:r w:rsidRPr="00BD4E33">
        <w:rPr>
          <w:rFonts w:ascii="Times New Roman" w:hAnsi="Times New Roman"/>
        </w:rPr>
        <w:t xml:space="preserve">– </w:t>
      </w:r>
      <w:r w:rsidRPr="00BD4E33">
        <w:rPr>
          <w:rFonts w:ascii="Times New Roman" w:hAnsi="Times New Roman"/>
          <w:b w:val="0"/>
        </w:rPr>
        <w:t xml:space="preserve">Rīgas pašvaldības sabiedrība ar ierobežotu atbildību “Rīgas satiksme” Juridiskās daļas Iepirkumu un līgumu nodaļas vadītāja vietniece Rūta Šmite, tel. +371 67104863, e-pasts – </w:t>
      </w:r>
      <w:hyperlink r:id="rId8" w:history="1">
        <w:r w:rsidRPr="00BD4E33">
          <w:rPr>
            <w:rStyle w:val="Hipersaite"/>
            <w:rFonts w:ascii="Times New Roman" w:hAnsi="Times New Roman"/>
            <w:b w:val="0"/>
            <w:szCs w:val="24"/>
          </w:rPr>
          <w:t>ruta.smite@rigassatiksme.lv</w:t>
        </w:r>
      </w:hyperlink>
      <w:r w:rsidRPr="00BD4E33">
        <w:rPr>
          <w:rFonts w:ascii="Times New Roman" w:hAnsi="Times New Roman"/>
          <w:b w:val="0"/>
        </w:rPr>
        <w:t>.</w:t>
      </w:r>
    </w:p>
    <w:p w:rsidR="00DC6751" w:rsidRPr="00BD4E33" w:rsidRDefault="00DC6751" w:rsidP="00DC6751">
      <w:pPr>
        <w:pStyle w:val="Virsraksts3"/>
        <w:numPr>
          <w:ilvl w:val="0"/>
          <w:numId w:val="2"/>
        </w:numPr>
        <w:tabs>
          <w:tab w:val="clear" w:pos="570"/>
          <w:tab w:val="num" w:pos="426"/>
        </w:tabs>
        <w:spacing w:before="60" w:after="120"/>
        <w:ind w:left="426" w:hanging="426"/>
        <w:rPr>
          <w:rFonts w:ascii="Times New Roman" w:hAnsi="Times New Roman"/>
        </w:rPr>
      </w:pPr>
      <w:r w:rsidRPr="00BD4E33">
        <w:rPr>
          <w:rFonts w:ascii="Times New Roman" w:hAnsi="Times New Roman"/>
          <w:i/>
          <w:u w:val="single"/>
        </w:rPr>
        <w:t>Pretendenti:</w:t>
      </w:r>
    </w:p>
    <w:p w:rsidR="00DC6751" w:rsidRPr="00BA1497" w:rsidRDefault="00DC6751" w:rsidP="00DC6751">
      <w:pPr>
        <w:numPr>
          <w:ilvl w:val="1"/>
          <w:numId w:val="2"/>
        </w:numPr>
        <w:spacing w:before="120"/>
        <w:jc w:val="both"/>
        <w:rPr>
          <w:rFonts w:ascii="Times New Roman" w:hAnsi="Times New Roman"/>
        </w:rPr>
      </w:pPr>
      <w:r w:rsidRPr="00BD4E33">
        <w:rPr>
          <w:rFonts w:ascii="Times New Roman" w:hAnsi="Times New Roman"/>
        </w:rPr>
        <w:t>Konkursā var piedalīties jebkurš komersants vai komersantu grupa, kuriem ir atbilstoši kvalificēts personāls un neierobežotas tiesības sniegt šajā nolikumā minēto saimniecisko darbību un slēgt Patapinājuma līgumu (turpmāk – Līgums)</w:t>
      </w:r>
      <w:r w:rsidRPr="00BD711E">
        <w:rPr>
          <w:rFonts w:ascii="Times New Roman" w:hAnsi="Times New Roman"/>
        </w:rPr>
        <w:t xml:space="preserve"> </w:t>
      </w:r>
      <w:r w:rsidRPr="00BA1497">
        <w:rPr>
          <w:rFonts w:ascii="Times New Roman" w:hAnsi="Times New Roman"/>
        </w:rPr>
        <w:t>ar tajā minētajiem noteikumiem.</w:t>
      </w:r>
    </w:p>
    <w:p w:rsidR="00DC6751" w:rsidRPr="00A738CC" w:rsidRDefault="00DC6751" w:rsidP="00DC6751">
      <w:pPr>
        <w:numPr>
          <w:ilvl w:val="1"/>
          <w:numId w:val="2"/>
        </w:numPr>
        <w:spacing w:before="120" w:after="120"/>
        <w:jc w:val="both"/>
        <w:rPr>
          <w:rFonts w:ascii="Times New Roman" w:hAnsi="Times New Roman"/>
          <w:bCs/>
        </w:rPr>
      </w:pPr>
      <w:r w:rsidRPr="00243902">
        <w:rPr>
          <w:rFonts w:ascii="Times New Roman" w:hAnsi="Times New Roman"/>
          <w:szCs w:val="24"/>
        </w:rPr>
        <w:t xml:space="preserve">Komersantiem ir tiesības apvienoties apvienībā un iesniegt kopīgu piedāvājumu. </w:t>
      </w:r>
    </w:p>
    <w:p w:rsidR="00DC6751" w:rsidRPr="00BC0BDB" w:rsidRDefault="00DC6751" w:rsidP="00DC6751">
      <w:pPr>
        <w:numPr>
          <w:ilvl w:val="1"/>
          <w:numId w:val="2"/>
        </w:numPr>
        <w:spacing w:before="120" w:after="120"/>
        <w:jc w:val="both"/>
        <w:rPr>
          <w:rFonts w:ascii="Times New Roman" w:hAnsi="Times New Roman"/>
          <w:bCs/>
        </w:rPr>
      </w:pPr>
      <w:r w:rsidRPr="00A738CC">
        <w:rPr>
          <w:rFonts w:ascii="Times New Roman" w:hAnsi="Times New Roman"/>
          <w:bCs/>
        </w:rPr>
        <w:t>Gadījumā, ja apvienībai tiks piešķirtas līguma slēgšanas tiesības, tai pēc savas izvēles jānoformējas atbilstoši noteiktam ju</w:t>
      </w:r>
      <w:r w:rsidRPr="0072312E">
        <w:rPr>
          <w:rFonts w:ascii="Times New Roman" w:hAnsi="Times New Roman"/>
          <w:bCs/>
        </w:rPr>
        <w:t>r</w:t>
      </w:r>
      <w:r w:rsidRPr="00BC0BDB">
        <w:rPr>
          <w:rFonts w:ascii="Times New Roman" w:hAnsi="Times New Roman"/>
          <w:bCs/>
        </w:rPr>
        <w:t xml:space="preserve">idiskam statusam vai jānoslēdz līgums, vienojoties par apvienības dalībnieku atbildības sadalījumu. </w:t>
      </w:r>
    </w:p>
    <w:p w:rsidR="00DC6751" w:rsidRPr="0077313A" w:rsidRDefault="00DC6751" w:rsidP="00DC6751">
      <w:pPr>
        <w:numPr>
          <w:ilvl w:val="1"/>
          <w:numId w:val="2"/>
        </w:numPr>
        <w:spacing w:before="120"/>
        <w:jc w:val="both"/>
        <w:rPr>
          <w:rFonts w:ascii="Times New Roman" w:hAnsi="Times New Roman"/>
        </w:rPr>
      </w:pPr>
      <w:r w:rsidRPr="008B1CA3">
        <w:rPr>
          <w:rFonts w:ascii="Times New Roman" w:hAnsi="Times New Roman"/>
          <w:szCs w:val="24"/>
        </w:rPr>
        <w:t>Pieteikumu variantu iesniegšana nav pieļaujama. Viens komersants, neatkarīgi no tā, vai tas piedalās konkursā atsevišķi vai piegādātāju apvienības sastāvā,</w:t>
      </w:r>
      <w:r w:rsidRPr="00F704F2">
        <w:rPr>
          <w:rFonts w:ascii="Times New Roman" w:hAnsi="Times New Roman"/>
          <w:szCs w:val="24"/>
        </w:rPr>
        <w:t xml:space="preserve"> drīkst iesniegt tikai vienu piedāvājumu.</w:t>
      </w:r>
    </w:p>
    <w:p w:rsidR="00DC6751" w:rsidRPr="00BD711E" w:rsidRDefault="00DC6751" w:rsidP="00DC6751">
      <w:pPr>
        <w:numPr>
          <w:ilvl w:val="0"/>
          <w:numId w:val="2"/>
        </w:numPr>
        <w:tabs>
          <w:tab w:val="left" w:pos="709"/>
          <w:tab w:val="left" w:pos="1418"/>
        </w:tabs>
        <w:spacing w:before="120"/>
        <w:jc w:val="both"/>
        <w:rPr>
          <w:rFonts w:ascii="Times New Roman" w:hAnsi="Times New Roman"/>
        </w:rPr>
      </w:pPr>
      <w:r w:rsidRPr="0077313A">
        <w:rPr>
          <w:rFonts w:ascii="Times New Roman" w:hAnsi="Times New Roman"/>
          <w:b/>
          <w:i/>
          <w:u w:val="single"/>
        </w:rPr>
        <w:t>Konkursa nolikuma izsniegšana</w:t>
      </w:r>
      <w:r w:rsidRPr="0077313A">
        <w:rPr>
          <w:rFonts w:ascii="Times New Roman" w:hAnsi="Times New Roman"/>
          <w:u w:val="single"/>
        </w:rPr>
        <w:t xml:space="preserve"> </w:t>
      </w:r>
      <w:r w:rsidRPr="0077313A">
        <w:rPr>
          <w:rFonts w:ascii="Times New Roman" w:hAnsi="Times New Roman"/>
        </w:rPr>
        <w:t>– Konkursa nolikuma apstiprinātas kopijas komplektu var saņemt līdz piedāvājumu iesniegšanas termiņa beigām</w:t>
      </w:r>
      <w:r w:rsidRPr="00BD4E33">
        <w:rPr>
          <w:rFonts w:ascii="Times New Roman" w:hAnsi="Times New Roman"/>
        </w:rPr>
        <w:t xml:space="preserve"> pie Konkursa organizētāja </w:t>
      </w:r>
      <w:r w:rsidRPr="00BD711E">
        <w:rPr>
          <w:rFonts w:ascii="Times New Roman" w:hAnsi="Times New Roman"/>
        </w:rPr>
        <w:t>kontaktpersonas, pirms tam informējot par ierašan</w:t>
      </w:r>
      <w:r w:rsidRPr="00BA1497">
        <w:rPr>
          <w:rFonts w:ascii="Times New Roman" w:hAnsi="Times New Roman"/>
        </w:rPr>
        <w:t>os pa tālr.</w:t>
      </w:r>
      <w:r w:rsidRPr="00BA1497">
        <w:rPr>
          <w:rFonts w:ascii="Times New Roman" w:hAnsi="Times New Roman"/>
          <w:b/>
        </w:rPr>
        <w:t xml:space="preserve"> </w:t>
      </w:r>
      <w:r w:rsidRPr="00243902">
        <w:rPr>
          <w:rFonts w:ascii="Times New Roman" w:hAnsi="Times New Roman"/>
        </w:rPr>
        <w:t xml:space="preserve">67104863 vai e-pastu </w:t>
      </w:r>
      <w:hyperlink r:id="rId9" w:history="1">
        <w:r w:rsidRPr="00BA1497">
          <w:rPr>
            <w:rStyle w:val="Hipersaite"/>
            <w:rFonts w:ascii="Times New Roman" w:hAnsi="Times New Roman"/>
            <w:szCs w:val="24"/>
          </w:rPr>
          <w:t>ruta.smite@rigassatiksme.lv</w:t>
        </w:r>
      </w:hyperlink>
    </w:p>
    <w:p w:rsidR="00DC6751" w:rsidRPr="00BD711E" w:rsidRDefault="00DC6751" w:rsidP="00DC6751">
      <w:pPr>
        <w:pStyle w:val="Virsraksts3"/>
        <w:numPr>
          <w:ilvl w:val="0"/>
          <w:numId w:val="2"/>
        </w:numPr>
        <w:spacing w:before="120" w:after="120"/>
        <w:jc w:val="both"/>
        <w:rPr>
          <w:rFonts w:ascii="Times New Roman" w:hAnsi="Times New Roman"/>
          <w:i/>
          <w:u w:val="single"/>
        </w:rPr>
      </w:pPr>
      <w:r w:rsidRPr="00BD711E">
        <w:rPr>
          <w:rFonts w:ascii="Times New Roman" w:hAnsi="Times New Roman"/>
          <w:i/>
          <w:u w:val="single"/>
        </w:rPr>
        <w:lastRenderedPageBreak/>
        <w:t>Konkursa nolikuma skaidrojumi un grozījumi</w:t>
      </w:r>
    </w:p>
    <w:p w:rsidR="00DC6751" w:rsidRPr="00BD4E33" w:rsidRDefault="00DC6751" w:rsidP="00DC6751">
      <w:pPr>
        <w:pStyle w:val="Pamatteksts3"/>
        <w:numPr>
          <w:ilvl w:val="1"/>
          <w:numId w:val="2"/>
        </w:numPr>
        <w:tabs>
          <w:tab w:val="clear" w:pos="851"/>
          <w:tab w:val="left" w:pos="1134"/>
        </w:tabs>
        <w:ind w:right="-2"/>
        <w:rPr>
          <w:rFonts w:ascii="Times New Roman" w:hAnsi="Times New Roman"/>
          <w:b/>
        </w:rPr>
      </w:pPr>
      <w:r w:rsidRPr="00243902">
        <w:rPr>
          <w:rFonts w:ascii="Times New Roman" w:hAnsi="Times New Roman"/>
        </w:rPr>
        <w:t xml:space="preserve">Ja </w:t>
      </w:r>
      <w:r w:rsidRPr="00A738CC">
        <w:rPr>
          <w:rFonts w:ascii="Times New Roman" w:hAnsi="Times New Roman"/>
        </w:rPr>
        <w:t xml:space="preserve">Konkursa </w:t>
      </w:r>
      <w:r w:rsidRPr="0072312E">
        <w:rPr>
          <w:rFonts w:ascii="Times New Roman" w:hAnsi="Times New Roman"/>
        </w:rPr>
        <w:t xml:space="preserve">komisija no ieinteresētās personas </w:t>
      </w:r>
      <w:r w:rsidRPr="00BC0BDB">
        <w:rPr>
          <w:rFonts w:ascii="Times New Roman" w:hAnsi="Times New Roman"/>
        </w:rPr>
        <w:t xml:space="preserve">savlaicīgi </w:t>
      </w:r>
      <w:r w:rsidRPr="008B1CA3">
        <w:rPr>
          <w:rFonts w:ascii="Times New Roman" w:hAnsi="Times New Roman"/>
        </w:rPr>
        <w:t>pirms piedāvājumu iesniegšanas termiņa ir sa</w:t>
      </w:r>
      <w:r w:rsidRPr="00F704F2">
        <w:rPr>
          <w:rFonts w:ascii="Times New Roman" w:hAnsi="Times New Roman"/>
        </w:rPr>
        <w:t xml:space="preserve">ņēmusi rakstisku pieprasījumu (iesūtīts elektroniski ar drošu elektronisko parakstu, </w:t>
      </w:r>
      <w:r w:rsidRPr="0077313A">
        <w:rPr>
          <w:rFonts w:ascii="Times New Roman" w:hAnsi="Times New Roman"/>
        </w:rPr>
        <w:t xml:space="preserve">nosūtīts pa pastu vai iesniegts personīgi) ar jautājumu par nolikumu, tā ne vēlāk kā 6 (sešas) dienas pirms piedāvājumu iesniegšanas </w:t>
      </w:r>
      <w:r w:rsidRPr="00BD4E33">
        <w:rPr>
          <w:rFonts w:ascii="Times New Roman" w:hAnsi="Times New Roman"/>
        </w:rPr>
        <w:t xml:space="preserve">sagatavo rakstisku atbildi un kopā ar pieprasījumā uzdoto jautājumu (nenorādot tā iesniedzēju) pa pastu </w:t>
      </w:r>
      <w:proofErr w:type="spellStart"/>
      <w:r w:rsidRPr="00BD4E33">
        <w:rPr>
          <w:rFonts w:ascii="Times New Roman" w:hAnsi="Times New Roman"/>
        </w:rPr>
        <w:t>nosūta</w:t>
      </w:r>
      <w:proofErr w:type="spellEnd"/>
      <w:r w:rsidRPr="00BD4E33">
        <w:rPr>
          <w:rFonts w:ascii="Times New Roman" w:hAnsi="Times New Roman"/>
        </w:rPr>
        <w:t xml:space="preserve"> visām ieinteresētajām personām, kuras jau saņēmušas nolikumu. Personām, kuras saņem nolikumu pēc informācijas sniegšanas, kopā ar nolikumu izsniedz arī informāciju par uzdotajiem jautājumiem un sniegtajām atbildēm. </w:t>
      </w:r>
    </w:p>
    <w:p w:rsidR="00DC6751" w:rsidRPr="00BD4E33" w:rsidRDefault="00DC6751" w:rsidP="00DC6751">
      <w:pPr>
        <w:pStyle w:val="Pamatteksts3"/>
        <w:numPr>
          <w:ilvl w:val="1"/>
          <w:numId w:val="2"/>
        </w:numPr>
        <w:tabs>
          <w:tab w:val="clear" w:pos="851"/>
          <w:tab w:val="left" w:pos="1134"/>
        </w:tabs>
        <w:ind w:right="-2"/>
        <w:rPr>
          <w:rFonts w:ascii="Times New Roman" w:hAnsi="Times New Roman"/>
          <w:b/>
        </w:rPr>
      </w:pPr>
      <w:r w:rsidRPr="00BD4E33">
        <w:rPr>
          <w:rFonts w:ascii="Times New Roman" w:hAnsi="Times New Roman"/>
        </w:rPr>
        <w:t>Katra atbilde uz jautājumu par Konkursa dokumentiem ir uzskatāma par Konkursa dokumentu sastāvdaļu un pretrunu gadījumā ir prioritāra attiecībā pret Konkursa nolikumu.</w:t>
      </w:r>
    </w:p>
    <w:p w:rsidR="00DC6751" w:rsidRPr="00BD4E33" w:rsidRDefault="00DC6751" w:rsidP="00DC6751">
      <w:pPr>
        <w:pStyle w:val="Pamatteksts3"/>
        <w:numPr>
          <w:ilvl w:val="1"/>
          <w:numId w:val="2"/>
        </w:numPr>
        <w:tabs>
          <w:tab w:val="clear" w:pos="851"/>
          <w:tab w:val="left" w:pos="1134"/>
        </w:tabs>
        <w:ind w:right="-2"/>
        <w:rPr>
          <w:rFonts w:ascii="Times New Roman" w:hAnsi="Times New Roman"/>
          <w:b/>
        </w:rPr>
      </w:pPr>
      <w:r w:rsidRPr="00BD4E33">
        <w:rPr>
          <w:rFonts w:ascii="Times New Roman" w:hAnsi="Times New Roman"/>
        </w:rPr>
        <w:t>Konkursa komisija nolikumā var izdarīt grozījumus. Ja grozījumi tiek izdarīti vēlāk kā 6 (sešas) dienas pirms piedāvājumu iesniegšanas termiņa beigām, konkursa komisija attiecīgi pagarina piedāvājumu iesniegšanas termiņu. Par šiem grozījumiem un piedāvājuma iesniegšanas termiņa pagarināšanu rakstiski tiek informētas visas ieinteresētās personas, kas saņēmušas Konkursa nolikumu.</w:t>
      </w:r>
    </w:p>
    <w:p w:rsidR="00DC6751" w:rsidRPr="00BD4E33" w:rsidRDefault="00DC6751" w:rsidP="00DC6751">
      <w:pPr>
        <w:numPr>
          <w:ilvl w:val="0"/>
          <w:numId w:val="5"/>
        </w:numPr>
        <w:tabs>
          <w:tab w:val="clear" w:pos="360"/>
          <w:tab w:val="num" w:pos="426"/>
        </w:tabs>
        <w:spacing w:before="120"/>
        <w:ind w:left="426" w:hanging="426"/>
        <w:jc w:val="both"/>
        <w:rPr>
          <w:rFonts w:ascii="Times New Roman" w:hAnsi="Times New Roman"/>
        </w:rPr>
      </w:pPr>
      <w:r w:rsidRPr="00BD4E33">
        <w:rPr>
          <w:rFonts w:ascii="Times New Roman" w:hAnsi="Times New Roman"/>
          <w:b/>
          <w:i/>
          <w:u w:val="single"/>
        </w:rPr>
        <w:t>Konkursa izbeigšana</w:t>
      </w:r>
      <w:r w:rsidRPr="00BD4E33">
        <w:rPr>
          <w:rFonts w:ascii="Times New Roman" w:hAnsi="Times New Roman"/>
          <w:i/>
        </w:rPr>
        <w:t xml:space="preserve"> –</w:t>
      </w:r>
      <w:r w:rsidRPr="00BD4E33">
        <w:rPr>
          <w:rFonts w:ascii="Times New Roman" w:hAnsi="Times New Roman"/>
        </w:rPr>
        <w:t xml:space="preserve"> </w:t>
      </w:r>
    </w:p>
    <w:p w:rsidR="00DC6751" w:rsidRPr="00BD4E33" w:rsidRDefault="00DC6751" w:rsidP="00DC6751">
      <w:pPr>
        <w:numPr>
          <w:ilvl w:val="1"/>
          <w:numId w:val="5"/>
        </w:numPr>
        <w:spacing w:before="120"/>
        <w:jc w:val="both"/>
        <w:rPr>
          <w:rFonts w:ascii="Times New Roman" w:hAnsi="Times New Roman"/>
        </w:rPr>
      </w:pPr>
      <w:r w:rsidRPr="00BD4E33">
        <w:rPr>
          <w:rFonts w:ascii="Times New Roman" w:hAnsi="Times New Roman"/>
        </w:rPr>
        <w:t xml:space="preserve">Konkursa organizētājs ir tiesīgs jebkurā brīdī izbeigt konkursu bez rezultātiem. </w:t>
      </w:r>
    </w:p>
    <w:p w:rsidR="00DC6751" w:rsidRPr="00BD4E33" w:rsidRDefault="00DC6751" w:rsidP="00DC6751">
      <w:pPr>
        <w:numPr>
          <w:ilvl w:val="0"/>
          <w:numId w:val="5"/>
        </w:numPr>
        <w:tabs>
          <w:tab w:val="clear" w:pos="360"/>
          <w:tab w:val="num" w:pos="426"/>
        </w:tabs>
        <w:spacing w:before="120"/>
        <w:ind w:left="426" w:hanging="426"/>
        <w:jc w:val="both"/>
        <w:rPr>
          <w:rFonts w:ascii="Times New Roman" w:hAnsi="Times New Roman"/>
        </w:rPr>
      </w:pPr>
      <w:r w:rsidRPr="00BD4E33">
        <w:rPr>
          <w:rFonts w:ascii="Times New Roman" w:hAnsi="Times New Roman"/>
          <w:b/>
          <w:i/>
          <w:u w:val="single"/>
        </w:rPr>
        <w:t>Konfidencialitāte</w:t>
      </w:r>
      <w:r w:rsidRPr="00BD4E33">
        <w:rPr>
          <w:rFonts w:ascii="Times New Roman" w:hAnsi="Times New Roman"/>
          <w:i/>
        </w:rPr>
        <w:t xml:space="preserve"> </w:t>
      </w:r>
      <w:r w:rsidRPr="00BD4E33">
        <w:rPr>
          <w:rFonts w:ascii="Times New Roman" w:hAnsi="Times New Roman"/>
        </w:rPr>
        <w:t xml:space="preserve">– </w:t>
      </w:r>
    </w:p>
    <w:p w:rsidR="00DC6751" w:rsidRPr="00BD4E33" w:rsidRDefault="00DC6751" w:rsidP="00DC6751">
      <w:pPr>
        <w:numPr>
          <w:ilvl w:val="1"/>
          <w:numId w:val="5"/>
        </w:numPr>
        <w:spacing w:before="120"/>
        <w:jc w:val="both"/>
        <w:rPr>
          <w:rFonts w:ascii="Times New Roman" w:hAnsi="Times New Roman"/>
        </w:rPr>
      </w:pPr>
      <w:r w:rsidRPr="00BD4E33">
        <w:rPr>
          <w:rFonts w:ascii="Times New Roman" w:hAnsi="Times New Roman"/>
        </w:rPr>
        <w:t>Pretendentu iesniegtie piedāvājuma materiāli tiek izmantoti tikai piedāvājumu izvērtēšanai, un Konkursa organizētājs nav tiesīgs izpaust un izmantot pretendentu Konkursam iesniegtajos piedāvājumos sniegto informāciju citiem mērķiem, izņemot, ja šī informācija ir atklāta un publiski pieejama saskaņā ar spēkā esošajiem normatīvajiem aktiem.</w:t>
      </w:r>
    </w:p>
    <w:p w:rsidR="00DC6751" w:rsidRPr="00BD4E33" w:rsidRDefault="00DC6751" w:rsidP="00DC6751">
      <w:pPr>
        <w:numPr>
          <w:ilvl w:val="1"/>
          <w:numId w:val="5"/>
        </w:numPr>
        <w:spacing w:before="120"/>
        <w:jc w:val="both"/>
        <w:rPr>
          <w:rFonts w:ascii="Times New Roman" w:hAnsi="Times New Roman"/>
        </w:rPr>
      </w:pPr>
      <w:r w:rsidRPr="00BD4E33">
        <w:rPr>
          <w:rFonts w:ascii="Times New Roman" w:hAnsi="Times New Roman"/>
        </w:rPr>
        <w:t>Paziņojot par līguma slēgšanas tiesību piešķiršanu un informējot pretendentus, Konkursa organizētājs apņemas neatklāt to informāciju, kuru tam kā komercnoslēpumu piedāvājumā ir norādījuši citi pretendenti.</w:t>
      </w:r>
    </w:p>
    <w:p w:rsidR="00DC6751" w:rsidRPr="00BD4E33" w:rsidRDefault="00DC6751" w:rsidP="00DC6751">
      <w:pPr>
        <w:pStyle w:val="Virsraksts1"/>
        <w:numPr>
          <w:ilvl w:val="0"/>
          <w:numId w:val="1"/>
        </w:numPr>
        <w:spacing w:before="360" w:after="120"/>
        <w:ind w:right="0"/>
        <w:rPr>
          <w:rFonts w:ascii="Times New Roman" w:hAnsi="Times New Roman"/>
        </w:rPr>
      </w:pPr>
      <w:r w:rsidRPr="00BD4E33">
        <w:rPr>
          <w:rFonts w:ascii="Times New Roman" w:hAnsi="Times New Roman"/>
        </w:rPr>
        <w:t>PIEDĀVĀJUMU SATURS, NOFORMĒŠANA UN IESNIEGŠANA</w:t>
      </w:r>
    </w:p>
    <w:p w:rsidR="00DC6751" w:rsidRPr="00BD4E33" w:rsidRDefault="00DC6751" w:rsidP="00DC6751">
      <w:pPr>
        <w:pStyle w:val="Virsraksts3"/>
        <w:numPr>
          <w:ilvl w:val="0"/>
          <w:numId w:val="5"/>
        </w:numPr>
        <w:tabs>
          <w:tab w:val="clear" w:pos="360"/>
          <w:tab w:val="num" w:pos="426"/>
        </w:tabs>
        <w:spacing w:before="120"/>
        <w:ind w:left="426" w:hanging="426"/>
        <w:jc w:val="both"/>
        <w:rPr>
          <w:rFonts w:ascii="Times New Roman" w:hAnsi="Times New Roman"/>
        </w:rPr>
      </w:pPr>
      <w:r w:rsidRPr="00BD4E33">
        <w:rPr>
          <w:rFonts w:ascii="Times New Roman" w:hAnsi="Times New Roman"/>
          <w:i/>
          <w:u w:val="single"/>
        </w:rPr>
        <w:t xml:space="preserve">Piedāvājuma sastāvs </w:t>
      </w:r>
      <w:r w:rsidRPr="00BD4E33">
        <w:rPr>
          <w:rFonts w:ascii="Times New Roman" w:hAnsi="Times New Roman"/>
        </w:rPr>
        <w:t xml:space="preserve">– </w:t>
      </w:r>
    </w:p>
    <w:p w:rsidR="00DC6751" w:rsidRPr="00BD4E33" w:rsidRDefault="00DC6751" w:rsidP="00DC6751">
      <w:pPr>
        <w:pStyle w:val="Virsraksts3"/>
        <w:numPr>
          <w:ilvl w:val="1"/>
          <w:numId w:val="5"/>
        </w:numPr>
        <w:spacing w:before="120"/>
        <w:jc w:val="both"/>
        <w:rPr>
          <w:rFonts w:ascii="Times New Roman" w:hAnsi="Times New Roman"/>
        </w:rPr>
      </w:pPr>
      <w:r w:rsidRPr="00BD4E33">
        <w:rPr>
          <w:rFonts w:ascii="Times New Roman" w:hAnsi="Times New Roman"/>
          <w:b w:val="0"/>
        </w:rPr>
        <w:t xml:space="preserve">Konkursa piedāvājumi iesniedzami atbilstoši Konkursa nolikumā iekļautajām formām. </w:t>
      </w:r>
    </w:p>
    <w:p w:rsidR="00DC6751" w:rsidRPr="00BD4E33" w:rsidRDefault="00DC6751" w:rsidP="00DC6751">
      <w:pPr>
        <w:pStyle w:val="Virsraksts3"/>
        <w:numPr>
          <w:ilvl w:val="1"/>
          <w:numId w:val="5"/>
        </w:numPr>
        <w:spacing w:before="120"/>
        <w:jc w:val="both"/>
        <w:rPr>
          <w:rFonts w:ascii="Times New Roman" w:hAnsi="Times New Roman"/>
        </w:rPr>
      </w:pPr>
      <w:r w:rsidRPr="00BD4E33">
        <w:rPr>
          <w:rFonts w:ascii="Times New Roman" w:hAnsi="Times New Roman"/>
          <w:b w:val="0"/>
        </w:rPr>
        <w:t xml:space="preserve">Pretendentu piedāvājums sastāv no: </w:t>
      </w:r>
    </w:p>
    <w:p w:rsidR="00DC6751" w:rsidRPr="00BD4E33" w:rsidRDefault="00DC6751" w:rsidP="00DC6751">
      <w:pPr>
        <w:numPr>
          <w:ilvl w:val="2"/>
          <w:numId w:val="5"/>
        </w:numPr>
        <w:tabs>
          <w:tab w:val="left" w:pos="1134"/>
        </w:tabs>
        <w:spacing w:before="120"/>
        <w:jc w:val="both"/>
        <w:rPr>
          <w:rFonts w:ascii="Times New Roman" w:hAnsi="Times New Roman"/>
        </w:rPr>
      </w:pPr>
      <w:r w:rsidRPr="00BD4E33">
        <w:rPr>
          <w:rFonts w:ascii="Times New Roman" w:hAnsi="Times New Roman"/>
        </w:rPr>
        <w:t>pieteikuma vēstules, kas sagatavota atbilstoši 1.pielikuma paraugam;</w:t>
      </w:r>
    </w:p>
    <w:p w:rsidR="00DC6751" w:rsidRPr="00BD4E33" w:rsidRDefault="00DC6751" w:rsidP="00DC6751">
      <w:pPr>
        <w:numPr>
          <w:ilvl w:val="2"/>
          <w:numId w:val="5"/>
        </w:numPr>
        <w:spacing w:before="120"/>
        <w:jc w:val="both"/>
        <w:rPr>
          <w:rFonts w:ascii="Times New Roman" w:hAnsi="Times New Roman"/>
        </w:rPr>
      </w:pPr>
      <w:r w:rsidRPr="00BD4E33">
        <w:rPr>
          <w:rFonts w:ascii="Times New Roman" w:hAnsi="Times New Roman"/>
        </w:rPr>
        <w:t>pretendentu kvalifikācijas dokumentiem, kas sagatavoti atbilstoši Konkursa nolikuma 25.punktā noteiktajām prasībām;</w:t>
      </w:r>
    </w:p>
    <w:p w:rsidR="00DC6751" w:rsidRPr="00BD4E33" w:rsidRDefault="00DC6751" w:rsidP="00DC6751">
      <w:pPr>
        <w:numPr>
          <w:ilvl w:val="2"/>
          <w:numId w:val="5"/>
        </w:numPr>
        <w:spacing w:before="120"/>
        <w:jc w:val="both"/>
        <w:rPr>
          <w:rFonts w:ascii="Times New Roman" w:hAnsi="Times New Roman"/>
          <w:b/>
        </w:rPr>
      </w:pPr>
      <w:r w:rsidRPr="00BD4E33">
        <w:rPr>
          <w:rFonts w:ascii="Times New Roman" w:hAnsi="Times New Roman"/>
        </w:rPr>
        <w:t>tehniskā piedāvājuma, kas sagatavots atbilstoši Konkursa nolikuma 19. punktam un 2.pielikuma prasībām;</w:t>
      </w:r>
    </w:p>
    <w:p w:rsidR="00DC6751" w:rsidRPr="00BD4E33" w:rsidRDefault="00DC6751" w:rsidP="00DC6751">
      <w:pPr>
        <w:numPr>
          <w:ilvl w:val="2"/>
          <w:numId w:val="5"/>
        </w:numPr>
        <w:spacing w:before="120"/>
        <w:jc w:val="both"/>
        <w:rPr>
          <w:rFonts w:ascii="Times New Roman" w:hAnsi="Times New Roman"/>
          <w:b/>
        </w:rPr>
      </w:pPr>
      <w:r w:rsidRPr="00BD4E33">
        <w:rPr>
          <w:rFonts w:ascii="Times New Roman" w:hAnsi="Times New Roman"/>
        </w:rPr>
        <w:t>piedāvājuma, kas noformēts atbilstoši konkursa nolikuma 3.pielikuma prasībām.</w:t>
      </w:r>
    </w:p>
    <w:p w:rsidR="00DC6751" w:rsidRPr="00BD4E33" w:rsidRDefault="00DC6751" w:rsidP="00DC6751">
      <w:pPr>
        <w:pStyle w:val="Virsraksts3"/>
        <w:numPr>
          <w:ilvl w:val="0"/>
          <w:numId w:val="5"/>
        </w:numPr>
        <w:tabs>
          <w:tab w:val="clear" w:pos="360"/>
          <w:tab w:val="num" w:pos="567"/>
        </w:tabs>
        <w:spacing w:before="240" w:after="120"/>
        <w:ind w:left="567" w:hanging="567"/>
        <w:jc w:val="both"/>
        <w:rPr>
          <w:rFonts w:ascii="Times New Roman" w:hAnsi="Times New Roman"/>
          <w:b w:val="0"/>
          <w:bCs/>
        </w:rPr>
      </w:pPr>
      <w:r w:rsidRPr="00BD4E33">
        <w:rPr>
          <w:rFonts w:ascii="Times New Roman" w:hAnsi="Times New Roman"/>
          <w:i/>
          <w:u w:val="single"/>
        </w:rPr>
        <w:t xml:space="preserve">Piedāvājuma apjoms </w:t>
      </w:r>
      <w:r w:rsidRPr="00BD4E33">
        <w:rPr>
          <w:rFonts w:ascii="Times New Roman" w:hAnsi="Times New Roman"/>
          <w:b w:val="0"/>
          <w:bCs/>
        </w:rPr>
        <w:t>– Pretendentiem ir tiesības iesniegt piedāvājumu par visu pasūtījuma priekšmetu kopumā.</w:t>
      </w:r>
    </w:p>
    <w:p w:rsidR="00DC6751" w:rsidRPr="00BD4E33" w:rsidRDefault="00DC6751" w:rsidP="00DC6751">
      <w:pPr>
        <w:pStyle w:val="Virsraksts3"/>
        <w:numPr>
          <w:ilvl w:val="0"/>
          <w:numId w:val="5"/>
        </w:numPr>
        <w:tabs>
          <w:tab w:val="clear" w:pos="360"/>
          <w:tab w:val="num" w:pos="567"/>
        </w:tabs>
        <w:spacing w:before="120" w:after="120"/>
        <w:ind w:left="567" w:hanging="567"/>
        <w:rPr>
          <w:rFonts w:ascii="Times New Roman" w:hAnsi="Times New Roman"/>
        </w:rPr>
      </w:pPr>
      <w:r w:rsidRPr="00BD4E33">
        <w:rPr>
          <w:rFonts w:ascii="Times New Roman" w:hAnsi="Times New Roman"/>
          <w:i/>
          <w:u w:val="single"/>
        </w:rPr>
        <w:t>Piedāvājuma noformējums:</w:t>
      </w:r>
    </w:p>
    <w:p w:rsidR="00DC6751" w:rsidRPr="00BD4E33" w:rsidRDefault="00DC6751" w:rsidP="00DC6751">
      <w:pPr>
        <w:numPr>
          <w:ilvl w:val="1"/>
          <w:numId w:val="5"/>
        </w:numPr>
        <w:tabs>
          <w:tab w:val="left" w:pos="1560"/>
          <w:tab w:val="left" w:pos="1843"/>
          <w:tab w:val="left" w:pos="3119"/>
          <w:tab w:val="left" w:pos="4253"/>
          <w:tab w:val="left" w:pos="4678"/>
          <w:tab w:val="left" w:pos="5245"/>
        </w:tabs>
        <w:spacing w:before="120"/>
        <w:jc w:val="both"/>
        <w:rPr>
          <w:rFonts w:ascii="Times New Roman" w:hAnsi="Times New Roman"/>
        </w:rPr>
      </w:pPr>
      <w:r w:rsidRPr="00BD4E33">
        <w:rPr>
          <w:rFonts w:ascii="Times New Roman" w:hAnsi="Times New Roman"/>
        </w:rPr>
        <w:t>Iesniegtajiem dokumentiem ir jābūt skaidri salasāmiem, lai izvairītos no jebkādām šaubām un pārpratumiem, kas attiecas uz vārdiem un skaitļiem. Tiem ir jābūt bez kļūdām, iestarpinājumiem, labojumiem vai papildinājumiem. Piedāvājums jāiesniedz latviešu valodā.</w:t>
      </w:r>
    </w:p>
    <w:p w:rsidR="00DC6751" w:rsidRPr="00BD4E33" w:rsidRDefault="00DC6751" w:rsidP="00DC6751">
      <w:pPr>
        <w:numPr>
          <w:ilvl w:val="1"/>
          <w:numId w:val="5"/>
        </w:numPr>
        <w:tabs>
          <w:tab w:val="left" w:pos="1560"/>
          <w:tab w:val="left" w:pos="1843"/>
          <w:tab w:val="left" w:pos="3119"/>
          <w:tab w:val="left" w:pos="4253"/>
          <w:tab w:val="left" w:pos="4678"/>
          <w:tab w:val="left" w:pos="5245"/>
        </w:tabs>
        <w:spacing w:before="120"/>
        <w:jc w:val="both"/>
        <w:rPr>
          <w:rFonts w:ascii="Times New Roman" w:hAnsi="Times New Roman"/>
        </w:rPr>
      </w:pPr>
      <w:r w:rsidRPr="00BD4E33">
        <w:rPr>
          <w:rFonts w:ascii="Times New Roman" w:hAnsi="Times New Roman"/>
          <w:szCs w:val="24"/>
        </w:rPr>
        <w:lastRenderedPageBreak/>
        <w:t xml:space="preserve">Piedāvājumā iekļautajiem dokumentiem jāatbilst Dokumentu juridiskā spēka likuma un Ministru kabineta 2010.gada 28.septembra noteikumu Nr.916 „Dokumentu izstrādāšanas un noformēšanas kārtība” prasībām. </w:t>
      </w:r>
      <w:r w:rsidRPr="00BD4E33">
        <w:rPr>
          <w:rFonts w:ascii="Times New Roman" w:hAnsi="Times New Roman"/>
        </w:rPr>
        <w:t>Piedāvājuma sākumā aiz titullapas obligāti ir jābūt piedāvājuma satura rādītājam, aiz kura seko visi pārējie piedāvājuma dokumenti nolikuma 10.punktā noteiktajā secībā. Visus konkursa piedāvājuma dokumentus un to pielikumus jāparaksta pretendenta amatpersonai ar paraksta tiesībām vai pretendenta pilnvarotai personai. Ja pieteikumu paraksta pilnvarota persona, tad kopā ar pieteikumu jāiesniedz arī pretendenta izsniegta pilnvara.</w:t>
      </w:r>
    </w:p>
    <w:p w:rsidR="00DC6751" w:rsidRPr="00BD4E33" w:rsidRDefault="00DC6751" w:rsidP="00DC6751">
      <w:pPr>
        <w:numPr>
          <w:ilvl w:val="1"/>
          <w:numId w:val="5"/>
        </w:numPr>
        <w:tabs>
          <w:tab w:val="left" w:pos="1560"/>
          <w:tab w:val="left" w:pos="1843"/>
          <w:tab w:val="left" w:pos="3119"/>
          <w:tab w:val="left" w:pos="4253"/>
          <w:tab w:val="left" w:pos="4678"/>
          <w:tab w:val="left" w:pos="5245"/>
        </w:tabs>
        <w:spacing w:before="120"/>
        <w:jc w:val="both"/>
        <w:rPr>
          <w:rFonts w:ascii="Times New Roman" w:hAnsi="Times New Roman"/>
        </w:rPr>
      </w:pPr>
      <w:r w:rsidRPr="00BD4E33">
        <w:rPr>
          <w:rFonts w:ascii="Times New Roman" w:hAnsi="Times New Roman"/>
        </w:rPr>
        <w:t>Ja piedāvājumu iesniedz personu grupa vai personālsabiedrība, piedāvājumu paraksta visas personas, kas iekļautas personu grupā. Piedāvājumā norāda personu, kura pārstāv personu grupu konkursā, kā arī katras personas plānoto darbu un atbildības apjomu.</w:t>
      </w:r>
    </w:p>
    <w:p w:rsidR="00DC6751" w:rsidRPr="00BD4E33" w:rsidRDefault="00DC6751" w:rsidP="00DC6751">
      <w:pPr>
        <w:numPr>
          <w:ilvl w:val="1"/>
          <w:numId w:val="5"/>
        </w:numPr>
        <w:tabs>
          <w:tab w:val="left" w:pos="1560"/>
          <w:tab w:val="left" w:pos="1843"/>
          <w:tab w:val="left" w:pos="3119"/>
          <w:tab w:val="left" w:pos="4253"/>
          <w:tab w:val="left" w:pos="4678"/>
          <w:tab w:val="left" w:pos="5245"/>
        </w:tabs>
        <w:spacing w:before="120"/>
        <w:jc w:val="both"/>
        <w:rPr>
          <w:rFonts w:ascii="Times New Roman" w:hAnsi="Times New Roman"/>
        </w:rPr>
      </w:pPr>
      <w:r w:rsidRPr="00BD4E33">
        <w:rPr>
          <w:rFonts w:ascii="Times New Roman" w:hAnsi="Times New Roman"/>
        </w:rPr>
        <w:t>Piedāvājumi, kas nav iesniegti noteiktajā kārtībā (pēc iespējas pietuvinātā formā, kā ir norādīts Konkursa nolikuma pielikumos) vai saņemti pēc Konkursa nolikumā norādītā termiņa, netiek izskatīti.</w:t>
      </w:r>
    </w:p>
    <w:p w:rsidR="00DC6751" w:rsidRPr="00BD4E33" w:rsidRDefault="00DC6751" w:rsidP="00DC6751">
      <w:pPr>
        <w:numPr>
          <w:ilvl w:val="1"/>
          <w:numId w:val="5"/>
        </w:numPr>
        <w:tabs>
          <w:tab w:val="left" w:pos="1560"/>
          <w:tab w:val="left" w:pos="1843"/>
          <w:tab w:val="left" w:pos="3119"/>
          <w:tab w:val="left" w:pos="4253"/>
          <w:tab w:val="left" w:pos="4678"/>
          <w:tab w:val="left" w:pos="5245"/>
        </w:tabs>
        <w:spacing w:before="120"/>
        <w:jc w:val="both"/>
        <w:rPr>
          <w:rFonts w:ascii="Times New Roman" w:hAnsi="Times New Roman"/>
        </w:rPr>
      </w:pPr>
      <w:r w:rsidRPr="00BD4E33">
        <w:rPr>
          <w:rFonts w:ascii="Times New Roman" w:hAnsi="Times New Roman"/>
          <w:szCs w:val="24"/>
        </w:rPr>
        <w:t>Pretendenti iesniedz pieteikuma vienu oriģinālu, norādot “ORIĢINĀLS” un vienu kopiju, norādot “KOPIJA”. Pieteikuma dokumenti jāievieto slēgtā aploksnē, uz kuras jānorāda:</w:t>
      </w:r>
    </w:p>
    <w:p w:rsidR="00DC6751" w:rsidRPr="00BD4E33" w:rsidRDefault="00DC6751" w:rsidP="00DC6751">
      <w:pPr>
        <w:ind w:left="1134"/>
        <w:jc w:val="both"/>
        <w:outlineLvl w:val="0"/>
        <w:rPr>
          <w:rFonts w:ascii="Times New Roman" w:hAnsi="Times New Roman"/>
          <w:szCs w:val="24"/>
        </w:rPr>
      </w:pP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RP SIA “Rīgas satiksme”,</w:t>
      </w: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Juridiskā adrese: Rīgā, Kleistu ielā 28, LV-1067</w:t>
      </w: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Biroja adrese: Rīgā, Vestienas ielā 35, LV-1035</w:t>
      </w: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Piedāvājums konkursam “</w:t>
      </w:r>
      <w:r w:rsidRPr="00BD4E33">
        <w:rPr>
          <w:rFonts w:ascii="Times New Roman" w:hAnsi="Times New Roman"/>
          <w:b/>
          <w:szCs w:val="24"/>
        </w:rPr>
        <w:t xml:space="preserve">Par </w:t>
      </w:r>
      <w:r w:rsidRPr="00BD4E33">
        <w:rPr>
          <w:rFonts w:ascii="Times New Roman" w:hAnsi="Times New Roman"/>
          <w:b/>
          <w:i/>
          <w:szCs w:val="24"/>
        </w:rPr>
        <w:t xml:space="preserve">Līguma par patapinājuma līguma </w:t>
      </w:r>
      <w:r w:rsidRPr="00BD4E33">
        <w:rPr>
          <w:rFonts w:ascii="Times New Roman" w:hAnsi="Times New Roman"/>
          <w:b/>
          <w:szCs w:val="24"/>
        </w:rPr>
        <w:t>slēgšanas tiesību piešķiršanu</w:t>
      </w:r>
      <w:r w:rsidRPr="00BD4E33">
        <w:rPr>
          <w:rFonts w:ascii="Times New Roman" w:hAnsi="Times New Roman"/>
          <w:szCs w:val="24"/>
        </w:rPr>
        <w:t xml:space="preserve">” </w:t>
      </w: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 xml:space="preserve">Neatvērt pirms 2018.gada </w:t>
      </w:r>
      <w:r>
        <w:rPr>
          <w:rFonts w:ascii="Times New Roman" w:hAnsi="Times New Roman"/>
          <w:szCs w:val="24"/>
        </w:rPr>
        <w:t>23.jūlija</w:t>
      </w:r>
      <w:r w:rsidRPr="00BD4E33">
        <w:rPr>
          <w:rFonts w:ascii="Times New Roman" w:hAnsi="Times New Roman"/>
          <w:szCs w:val="24"/>
        </w:rPr>
        <w:t xml:space="preserve"> plkst.15:00</w:t>
      </w:r>
    </w:p>
    <w:p w:rsidR="00DC6751" w:rsidRPr="00BD4E33" w:rsidRDefault="00DC6751" w:rsidP="00DC6751">
      <w:pPr>
        <w:ind w:left="720"/>
        <w:jc w:val="both"/>
        <w:outlineLvl w:val="0"/>
        <w:rPr>
          <w:rFonts w:ascii="Times New Roman" w:hAnsi="Times New Roman"/>
          <w:szCs w:val="24"/>
        </w:rPr>
      </w:pPr>
      <w:r w:rsidRPr="00BD4E33">
        <w:rPr>
          <w:rFonts w:ascii="Times New Roman" w:hAnsi="Times New Roman"/>
          <w:szCs w:val="24"/>
        </w:rPr>
        <w:t>Pretendenta nosaukums un adrese.</w:t>
      </w:r>
    </w:p>
    <w:p w:rsidR="00DC6751" w:rsidRPr="00BD4E33" w:rsidRDefault="00DC6751" w:rsidP="00DC6751">
      <w:pPr>
        <w:pStyle w:val="Virsraksts3"/>
        <w:numPr>
          <w:ilvl w:val="0"/>
          <w:numId w:val="5"/>
        </w:numPr>
        <w:tabs>
          <w:tab w:val="clear" w:pos="360"/>
          <w:tab w:val="num" w:pos="426"/>
          <w:tab w:val="left" w:pos="1134"/>
          <w:tab w:val="left" w:pos="1560"/>
        </w:tabs>
        <w:spacing w:before="240" w:after="120"/>
        <w:jc w:val="both"/>
        <w:rPr>
          <w:rFonts w:ascii="Times New Roman" w:hAnsi="Times New Roman"/>
          <w:b w:val="0"/>
        </w:rPr>
      </w:pPr>
      <w:r w:rsidRPr="00BD4E33">
        <w:rPr>
          <w:rFonts w:ascii="Times New Roman" w:hAnsi="Times New Roman"/>
          <w:i/>
          <w:u w:val="single"/>
        </w:rPr>
        <w:t>Piedāvājumu iesniegšanas vieta un termiņš</w:t>
      </w:r>
      <w:r w:rsidRPr="00BD4E33">
        <w:rPr>
          <w:rFonts w:ascii="Times New Roman" w:hAnsi="Times New Roman"/>
          <w:b w:val="0"/>
        </w:rPr>
        <w:t xml:space="preserve"> – </w:t>
      </w:r>
    </w:p>
    <w:p w:rsidR="00DC6751" w:rsidRPr="00F704F2" w:rsidRDefault="00DC6751" w:rsidP="00DC6751">
      <w:pPr>
        <w:pStyle w:val="Virsraksts3"/>
        <w:numPr>
          <w:ilvl w:val="1"/>
          <w:numId w:val="5"/>
        </w:numPr>
        <w:tabs>
          <w:tab w:val="left" w:pos="1134"/>
          <w:tab w:val="left" w:pos="1560"/>
        </w:tabs>
        <w:spacing w:before="240" w:after="120"/>
        <w:jc w:val="both"/>
        <w:rPr>
          <w:rFonts w:ascii="Times New Roman" w:hAnsi="Times New Roman"/>
          <w:b w:val="0"/>
        </w:rPr>
      </w:pPr>
      <w:r w:rsidRPr="00BD4E33">
        <w:rPr>
          <w:rFonts w:ascii="Times New Roman" w:hAnsi="Times New Roman"/>
          <w:b w:val="0"/>
        </w:rPr>
        <w:t xml:space="preserve">Konkursa piedāvājums jāiesniedz Konkursa organizētāja darba laikā līdz </w:t>
      </w:r>
      <w:r w:rsidRPr="003B3932">
        <w:rPr>
          <w:rFonts w:ascii="Times New Roman" w:hAnsi="Times New Roman"/>
          <w:b w:val="0"/>
        </w:rPr>
        <w:t xml:space="preserve">2018.gada </w:t>
      </w:r>
      <w:r>
        <w:rPr>
          <w:rFonts w:ascii="Times New Roman" w:hAnsi="Times New Roman"/>
          <w:b w:val="0"/>
          <w:bCs/>
        </w:rPr>
        <w:t>23.jūlijam</w:t>
      </w:r>
      <w:r w:rsidRPr="00BD711E">
        <w:rPr>
          <w:rFonts w:ascii="Times New Roman" w:hAnsi="Times New Roman"/>
          <w:b w:val="0"/>
          <w:bCs/>
        </w:rPr>
        <w:t>,</w:t>
      </w:r>
      <w:r w:rsidRPr="00BA1497">
        <w:rPr>
          <w:rFonts w:ascii="Times New Roman" w:hAnsi="Times New Roman"/>
          <w:b w:val="0"/>
        </w:rPr>
        <w:t xml:space="preserve"> plkst. </w:t>
      </w:r>
      <w:r w:rsidRPr="00243902">
        <w:rPr>
          <w:rFonts w:ascii="Times New Roman" w:hAnsi="Times New Roman"/>
          <w:b w:val="0"/>
        </w:rPr>
        <w:t>14</w:t>
      </w:r>
      <w:r w:rsidRPr="00A738CC">
        <w:rPr>
          <w:rFonts w:ascii="Times New Roman" w:hAnsi="Times New Roman"/>
          <w:b w:val="0"/>
        </w:rPr>
        <w:t xml:space="preserve">.00, </w:t>
      </w:r>
      <w:r w:rsidRPr="00A738CC">
        <w:rPr>
          <w:rFonts w:ascii="Times New Roman" w:hAnsi="Times New Roman"/>
          <w:b w:val="0"/>
          <w:szCs w:val="24"/>
        </w:rPr>
        <w:t xml:space="preserve">Konkursa organizētāja </w:t>
      </w:r>
      <w:r w:rsidRPr="0072312E">
        <w:rPr>
          <w:rFonts w:ascii="Times New Roman" w:hAnsi="Times New Roman"/>
          <w:b w:val="0"/>
          <w:szCs w:val="24"/>
        </w:rPr>
        <w:t>birojā Rīgā, Vestienas ielā 35, personiski vai atsūtot pa pastu, kuru pasts ir p</w:t>
      </w:r>
      <w:r w:rsidRPr="00BC0BDB">
        <w:rPr>
          <w:rFonts w:ascii="Times New Roman" w:hAnsi="Times New Roman"/>
          <w:b w:val="0"/>
          <w:szCs w:val="24"/>
        </w:rPr>
        <w:t xml:space="preserve">iegādājis </w:t>
      </w:r>
      <w:r w:rsidRPr="008B1CA3">
        <w:rPr>
          <w:rFonts w:ascii="Times New Roman" w:hAnsi="Times New Roman"/>
          <w:b w:val="0"/>
          <w:szCs w:val="24"/>
        </w:rPr>
        <w:t xml:space="preserve">Konkursa organizētājam līdz 2018.gada </w:t>
      </w:r>
      <w:r>
        <w:rPr>
          <w:rFonts w:ascii="Times New Roman" w:hAnsi="Times New Roman"/>
          <w:b w:val="0"/>
          <w:szCs w:val="24"/>
        </w:rPr>
        <w:t>23.jūlijam</w:t>
      </w:r>
      <w:r w:rsidRPr="008B1CA3">
        <w:rPr>
          <w:rFonts w:ascii="Times New Roman" w:hAnsi="Times New Roman"/>
          <w:b w:val="0"/>
          <w:szCs w:val="24"/>
        </w:rPr>
        <w:t>, plkst. 14:00. Pieteikums, kas iesniegts pēc minētā termiņa, netiks atvērts un tiks atdots atpakaļ pretendentam</w:t>
      </w:r>
      <w:r w:rsidRPr="00F704F2">
        <w:rPr>
          <w:rFonts w:ascii="Times New Roman" w:hAnsi="Times New Roman"/>
          <w:b w:val="0"/>
          <w:szCs w:val="24"/>
        </w:rPr>
        <w:t>.</w:t>
      </w:r>
    </w:p>
    <w:p w:rsidR="00DC6751" w:rsidRPr="0077313A" w:rsidRDefault="00DC6751" w:rsidP="00DC6751">
      <w:pPr>
        <w:pStyle w:val="Virsraksts3"/>
        <w:numPr>
          <w:ilvl w:val="0"/>
          <w:numId w:val="5"/>
        </w:numPr>
        <w:spacing w:before="120" w:after="120"/>
        <w:ind w:left="567" w:hanging="567"/>
        <w:jc w:val="both"/>
        <w:rPr>
          <w:rFonts w:ascii="Times New Roman" w:hAnsi="Times New Roman"/>
        </w:rPr>
      </w:pPr>
      <w:r w:rsidRPr="0077313A">
        <w:rPr>
          <w:rFonts w:ascii="Times New Roman" w:hAnsi="Times New Roman"/>
          <w:i/>
        </w:rPr>
        <w:t xml:space="preserve"> </w:t>
      </w:r>
      <w:r w:rsidRPr="0077313A">
        <w:rPr>
          <w:rFonts w:ascii="Times New Roman" w:hAnsi="Times New Roman"/>
          <w:i/>
          <w:u w:val="single"/>
        </w:rPr>
        <w:t xml:space="preserve">Piedāvājumu iesniegšanas un pieņemšanas kārtība </w:t>
      </w:r>
      <w:r w:rsidRPr="0077313A">
        <w:rPr>
          <w:rFonts w:ascii="Times New Roman" w:hAnsi="Times New Roman"/>
          <w:b w:val="0"/>
        </w:rPr>
        <w:t>–</w:t>
      </w:r>
    </w:p>
    <w:p w:rsidR="00DC6751" w:rsidRPr="00BD4E33" w:rsidRDefault="00DC6751" w:rsidP="00DC6751">
      <w:pPr>
        <w:numPr>
          <w:ilvl w:val="1"/>
          <w:numId w:val="5"/>
        </w:numPr>
        <w:spacing w:before="120"/>
        <w:jc w:val="both"/>
        <w:rPr>
          <w:rFonts w:ascii="Times New Roman" w:hAnsi="Times New Roman"/>
        </w:rPr>
      </w:pPr>
      <w:r w:rsidRPr="0077313A">
        <w:rPr>
          <w:rFonts w:ascii="Times New Roman" w:hAnsi="Times New Roman"/>
        </w:rPr>
        <w:t>Pretendents piedāvājumu var iesniegt, sākot ar konkursa izziņošanas dienu.</w:t>
      </w:r>
    </w:p>
    <w:p w:rsidR="00DC6751" w:rsidRPr="005E3DBB" w:rsidRDefault="00DC6751" w:rsidP="00DC6751">
      <w:pPr>
        <w:numPr>
          <w:ilvl w:val="1"/>
          <w:numId w:val="5"/>
        </w:numPr>
        <w:spacing w:before="120"/>
        <w:jc w:val="both"/>
        <w:rPr>
          <w:rFonts w:ascii="Times New Roman" w:hAnsi="Times New Roman"/>
        </w:rPr>
      </w:pPr>
      <w:r w:rsidRPr="00BD4E33">
        <w:rPr>
          <w:rFonts w:ascii="Times New Roman" w:hAnsi="Times New Roman"/>
        </w:rPr>
        <w:t xml:space="preserve">Saņemtie pretendentu piedāvājumi tiek reģistrēti “Pretendentu iesniegto piedāvājumu reģistrācijas sarakstā”, pieteikumu iesniegšanas secībā, norādot pretendentu nosaukumu, adresi, e-pasta adresi, tālruņa un faksa numuru, iesniegšanas datumu un laiku. </w:t>
      </w:r>
    </w:p>
    <w:p w:rsidR="00DC6751" w:rsidRPr="001C6283" w:rsidRDefault="00DC6751" w:rsidP="00DC6751">
      <w:pPr>
        <w:numPr>
          <w:ilvl w:val="1"/>
          <w:numId w:val="5"/>
        </w:numPr>
        <w:spacing w:before="120"/>
        <w:jc w:val="both"/>
        <w:rPr>
          <w:rFonts w:ascii="Times New Roman" w:hAnsi="Times New Roman"/>
        </w:rPr>
      </w:pPr>
      <w:r w:rsidRPr="005E3DBB">
        <w:rPr>
          <w:rFonts w:ascii="Times New Roman" w:hAnsi="Times New Roman"/>
        </w:rPr>
        <w:t>Pretendentam, kas to vēlas, tiek izsniegts apliecinājums par piedāvājuma saņemšanu, ar norādi par piedāvājuma saņemšanas laiku.</w:t>
      </w:r>
    </w:p>
    <w:p w:rsidR="00DC6751" w:rsidRPr="003C24BA" w:rsidRDefault="00DC6751" w:rsidP="00DC6751">
      <w:pPr>
        <w:numPr>
          <w:ilvl w:val="1"/>
          <w:numId w:val="5"/>
        </w:numPr>
        <w:spacing w:before="120"/>
        <w:jc w:val="both"/>
        <w:rPr>
          <w:rFonts w:ascii="Times New Roman" w:hAnsi="Times New Roman"/>
        </w:rPr>
      </w:pPr>
      <w:r w:rsidRPr="001C6283">
        <w:rPr>
          <w:rFonts w:ascii="Times New Roman" w:hAnsi="Times New Roman"/>
        </w:rPr>
        <w:t xml:space="preserve">No piedāvājumu iesniegšanas līdz to atvēršanas brīdim Konkursa </w:t>
      </w:r>
      <w:r w:rsidRPr="008857AF">
        <w:rPr>
          <w:rFonts w:ascii="Times New Roman" w:hAnsi="Times New Roman"/>
        </w:rPr>
        <w:t>komisijai ir aizliegts izpaust pretendentu sarakstu.</w:t>
      </w:r>
      <w:r w:rsidRPr="003C24BA">
        <w:rPr>
          <w:rFonts w:ascii="Times New Roman" w:hAnsi="Times New Roman"/>
        </w:rPr>
        <w:t xml:space="preserve"> Ziņas par piedāvājumu vērtēšanas procesu aizliegts izpaust līdz rezultātu paziņošanas brīdim.</w:t>
      </w:r>
    </w:p>
    <w:p w:rsidR="00DC6751" w:rsidRPr="0013227E" w:rsidRDefault="00DC6751" w:rsidP="00DC6751">
      <w:pPr>
        <w:pStyle w:val="Virsraksts3"/>
        <w:numPr>
          <w:ilvl w:val="0"/>
          <w:numId w:val="5"/>
        </w:numPr>
        <w:spacing w:before="120" w:after="120"/>
        <w:ind w:left="567" w:hanging="567"/>
        <w:jc w:val="both"/>
        <w:rPr>
          <w:rFonts w:ascii="Times New Roman" w:hAnsi="Times New Roman"/>
        </w:rPr>
      </w:pPr>
      <w:r w:rsidRPr="00A41662">
        <w:rPr>
          <w:rFonts w:ascii="Times New Roman" w:hAnsi="Times New Roman"/>
          <w:i/>
        </w:rPr>
        <w:t xml:space="preserve">  </w:t>
      </w:r>
      <w:r w:rsidRPr="0013227E">
        <w:rPr>
          <w:rFonts w:ascii="Times New Roman" w:hAnsi="Times New Roman"/>
          <w:i/>
          <w:u w:val="single"/>
        </w:rPr>
        <w:t>Piedāvājumu grozīšana vai atsaukšana:</w:t>
      </w:r>
    </w:p>
    <w:p w:rsidR="00DC6751" w:rsidRPr="0072312E" w:rsidRDefault="00DC6751" w:rsidP="00DC6751">
      <w:pPr>
        <w:numPr>
          <w:ilvl w:val="1"/>
          <w:numId w:val="5"/>
        </w:numPr>
        <w:spacing w:before="120"/>
        <w:jc w:val="both"/>
        <w:rPr>
          <w:rFonts w:ascii="Times New Roman" w:hAnsi="Times New Roman"/>
          <w:b/>
        </w:rPr>
      </w:pPr>
      <w:r w:rsidRPr="0090620B">
        <w:rPr>
          <w:rFonts w:ascii="Times New Roman" w:hAnsi="Times New Roman"/>
        </w:rPr>
        <w:t xml:space="preserve">Konkursa pretendenti pirms piedāvājuma iesniegšanai noteiktā termiņa beigām, var savos </w:t>
      </w:r>
      <w:r w:rsidRPr="005C68BE">
        <w:rPr>
          <w:rFonts w:ascii="Times New Roman" w:hAnsi="Times New Roman"/>
        </w:rPr>
        <w:t>Konkursa organizētājam iesniegtajos piedāvājumos izdarīt izmaiņas, norādot uz aploksnes - “Grozījumi piedāvājumā konkursam “</w:t>
      </w:r>
      <w:r w:rsidRPr="003B3932">
        <w:rPr>
          <w:rFonts w:ascii="Times New Roman" w:hAnsi="Times New Roman"/>
        </w:rPr>
        <w:t>Par Patapinājuma līguma</w:t>
      </w:r>
      <w:r w:rsidRPr="00BD711E">
        <w:rPr>
          <w:rFonts w:ascii="Times New Roman" w:hAnsi="Times New Roman"/>
        </w:rPr>
        <w:t xml:space="preserve"> slēgšanas tiesību piešķiršanu</w:t>
      </w:r>
      <w:r w:rsidRPr="00243902">
        <w:rPr>
          <w:rFonts w:ascii="Times New Roman" w:hAnsi="Times New Roman"/>
        </w:rPr>
        <w:t>”</w:t>
      </w:r>
      <w:r w:rsidRPr="00A738CC">
        <w:rPr>
          <w:rFonts w:ascii="Times New Roman" w:hAnsi="Times New Roman"/>
        </w:rPr>
        <w:t xml:space="preserve">”. </w:t>
      </w:r>
    </w:p>
    <w:p w:rsidR="00DC6751" w:rsidRPr="00A738CC" w:rsidRDefault="00DC6751" w:rsidP="00DC6751">
      <w:pPr>
        <w:numPr>
          <w:ilvl w:val="1"/>
          <w:numId w:val="5"/>
        </w:numPr>
        <w:spacing w:before="120"/>
        <w:jc w:val="both"/>
        <w:rPr>
          <w:rFonts w:ascii="Times New Roman" w:hAnsi="Times New Roman"/>
        </w:rPr>
      </w:pPr>
      <w:r w:rsidRPr="00BC0BDB">
        <w:rPr>
          <w:rFonts w:ascii="Times New Roman" w:hAnsi="Times New Roman"/>
        </w:rPr>
        <w:lastRenderedPageBreak/>
        <w:t xml:space="preserve">Konkursa pretendenti, pirms piedāvājuma iesniegšanai noteiktā termiņa beigām, var savus </w:t>
      </w:r>
      <w:r w:rsidRPr="008B1CA3">
        <w:rPr>
          <w:rFonts w:ascii="Times New Roman" w:hAnsi="Times New Roman"/>
        </w:rPr>
        <w:t>Konkursa organizētājam</w:t>
      </w:r>
      <w:r w:rsidRPr="008B1CA3" w:rsidDel="00701A4B">
        <w:rPr>
          <w:rFonts w:ascii="Times New Roman" w:hAnsi="Times New Roman"/>
        </w:rPr>
        <w:t xml:space="preserve"> </w:t>
      </w:r>
      <w:r w:rsidRPr="008B1CA3">
        <w:rPr>
          <w:rFonts w:ascii="Times New Roman" w:hAnsi="Times New Roman"/>
        </w:rPr>
        <w:t xml:space="preserve">iesniegtos piedāvājumus atsaukt, paziņojot par to </w:t>
      </w:r>
      <w:r w:rsidRPr="00F704F2">
        <w:rPr>
          <w:rFonts w:ascii="Times New Roman" w:hAnsi="Times New Roman"/>
        </w:rPr>
        <w:t>Konkursa organizētājam</w:t>
      </w:r>
      <w:r w:rsidRPr="00F704F2" w:rsidDel="00701A4B">
        <w:rPr>
          <w:rFonts w:ascii="Times New Roman" w:hAnsi="Times New Roman"/>
        </w:rPr>
        <w:t xml:space="preserve"> </w:t>
      </w:r>
      <w:r w:rsidRPr="00F704F2">
        <w:rPr>
          <w:rFonts w:ascii="Times New Roman" w:hAnsi="Times New Roman"/>
        </w:rPr>
        <w:t xml:space="preserve">rakstiski, norādot uz aploksnes – “Piedāvājuma atsaukums konkursam “Par </w:t>
      </w:r>
      <w:r w:rsidRPr="003B3932">
        <w:rPr>
          <w:rFonts w:ascii="Times New Roman" w:hAnsi="Times New Roman"/>
        </w:rPr>
        <w:t>Patapinājuma līguma</w:t>
      </w:r>
      <w:r w:rsidRPr="00BD711E">
        <w:rPr>
          <w:rFonts w:ascii="Times New Roman" w:hAnsi="Times New Roman"/>
        </w:rPr>
        <w:t xml:space="preserve"> </w:t>
      </w:r>
      <w:r w:rsidRPr="00BA1497">
        <w:rPr>
          <w:rFonts w:ascii="Times New Roman" w:hAnsi="Times New Roman"/>
        </w:rPr>
        <w:t>slēgšanas tiesību piešķiršanu”</w:t>
      </w:r>
      <w:r w:rsidRPr="00243902">
        <w:rPr>
          <w:rFonts w:ascii="Times New Roman" w:hAnsi="Times New Roman"/>
        </w:rPr>
        <w:t>”.</w:t>
      </w:r>
    </w:p>
    <w:p w:rsidR="00DC6751" w:rsidRPr="008B1CA3" w:rsidRDefault="00DC6751" w:rsidP="00DC6751">
      <w:pPr>
        <w:numPr>
          <w:ilvl w:val="1"/>
          <w:numId w:val="5"/>
        </w:numPr>
        <w:spacing w:before="120"/>
        <w:jc w:val="both"/>
        <w:rPr>
          <w:rFonts w:ascii="Times New Roman" w:hAnsi="Times New Roman"/>
        </w:rPr>
      </w:pPr>
      <w:r w:rsidRPr="00A738CC">
        <w:rPr>
          <w:rFonts w:ascii="Times New Roman" w:hAnsi="Times New Roman"/>
        </w:rPr>
        <w:t>Pēc konkursa piedāvājumu iesniegšanai noteiktā termiņa beigām, piedāvājumā labojumi vai papildinājumi nav</w:t>
      </w:r>
      <w:r w:rsidRPr="0072312E">
        <w:rPr>
          <w:rFonts w:ascii="Times New Roman" w:hAnsi="Times New Roman"/>
        </w:rPr>
        <w:t xml:space="preserve"> i</w:t>
      </w:r>
      <w:r w:rsidRPr="0092092A">
        <w:rPr>
          <w:rFonts w:ascii="Times New Roman" w:hAnsi="Times New Roman"/>
        </w:rPr>
        <w:t xml:space="preserve">zdarāmi. Atsauktie konkursa piedāvājumi, kā arī piedāvājumi, kurus </w:t>
      </w:r>
      <w:r w:rsidRPr="00BC0BDB">
        <w:rPr>
          <w:rFonts w:ascii="Times New Roman" w:hAnsi="Times New Roman"/>
        </w:rPr>
        <w:t>Konkursa organizētājs</w:t>
      </w:r>
      <w:r w:rsidRPr="008B1CA3">
        <w:rPr>
          <w:rFonts w:ascii="Times New Roman" w:hAnsi="Times New Roman"/>
        </w:rPr>
        <w:t xml:space="preserve"> saņem pēc piedāvājumu iesniegšanai noteiktā termiņa, netiek atvērti un tiek izsniegti atpakaļ attiecīgajiem pretendentiem. </w:t>
      </w:r>
    </w:p>
    <w:p w:rsidR="00DC6751" w:rsidRPr="00F704F2" w:rsidRDefault="00DC6751" w:rsidP="00DC6751">
      <w:pPr>
        <w:pStyle w:val="Virsraksts3"/>
        <w:numPr>
          <w:ilvl w:val="0"/>
          <w:numId w:val="5"/>
        </w:numPr>
        <w:spacing w:before="120" w:after="120"/>
        <w:ind w:left="567" w:hanging="567"/>
        <w:jc w:val="both"/>
        <w:rPr>
          <w:rFonts w:ascii="Times New Roman" w:hAnsi="Times New Roman"/>
        </w:rPr>
      </w:pPr>
      <w:r w:rsidRPr="00F704F2">
        <w:rPr>
          <w:rFonts w:ascii="Times New Roman" w:hAnsi="Times New Roman"/>
          <w:i/>
        </w:rPr>
        <w:t xml:space="preserve">   </w:t>
      </w:r>
      <w:r w:rsidRPr="00F704F2">
        <w:rPr>
          <w:rFonts w:ascii="Times New Roman" w:hAnsi="Times New Roman"/>
          <w:i/>
          <w:u w:val="single"/>
        </w:rPr>
        <w:t>Piedāvājuma derīguma termiņš</w:t>
      </w:r>
      <w:r w:rsidRPr="00F704F2">
        <w:rPr>
          <w:rFonts w:ascii="Times New Roman" w:hAnsi="Times New Roman"/>
          <w:i/>
        </w:rPr>
        <w:t xml:space="preserve"> </w:t>
      </w:r>
      <w:r w:rsidRPr="00F704F2">
        <w:rPr>
          <w:rFonts w:ascii="Times New Roman" w:hAnsi="Times New Roman"/>
          <w:b w:val="0"/>
        </w:rPr>
        <w:t xml:space="preserve">– </w:t>
      </w:r>
    </w:p>
    <w:p w:rsidR="00DC6751" w:rsidRPr="0077313A" w:rsidRDefault="00DC6751" w:rsidP="00DC6751">
      <w:pPr>
        <w:pStyle w:val="Virsraksts3"/>
        <w:numPr>
          <w:ilvl w:val="1"/>
          <w:numId w:val="5"/>
        </w:numPr>
        <w:spacing w:before="120" w:after="120"/>
        <w:jc w:val="both"/>
        <w:rPr>
          <w:rFonts w:ascii="Times New Roman" w:hAnsi="Times New Roman"/>
          <w:b w:val="0"/>
        </w:rPr>
      </w:pPr>
      <w:r w:rsidRPr="0077313A">
        <w:rPr>
          <w:rFonts w:ascii="Times New Roman" w:hAnsi="Times New Roman"/>
          <w:b w:val="0"/>
        </w:rPr>
        <w:t>Konkursa piedāvājumu derīguma termiņš sākas no piedāvājuma atvēršanas brīža un ir spēkā 90 (deviņdesmit) kalendārās dienas. Piedāvājumi, kuru derīguma termiņš būs īsāks, tiks noraidīti kā neatbilstoši konkursa nolikuma prasībām.</w:t>
      </w:r>
    </w:p>
    <w:p w:rsidR="00DC6751" w:rsidRPr="0077313A" w:rsidRDefault="00DC6751" w:rsidP="00DC6751">
      <w:pPr>
        <w:pStyle w:val="Virsraksts3"/>
        <w:numPr>
          <w:ilvl w:val="1"/>
          <w:numId w:val="5"/>
        </w:numPr>
        <w:spacing w:before="120" w:after="120"/>
        <w:jc w:val="both"/>
        <w:rPr>
          <w:rFonts w:ascii="Times New Roman" w:hAnsi="Times New Roman"/>
          <w:b w:val="0"/>
          <w:bCs/>
        </w:rPr>
      </w:pPr>
      <w:r w:rsidRPr="0077313A">
        <w:rPr>
          <w:rFonts w:ascii="Times New Roman" w:hAnsi="Times New Roman"/>
          <w:b w:val="0"/>
          <w:bCs/>
        </w:rPr>
        <w:t xml:space="preserve">Pamatojoties uz </w:t>
      </w:r>
      <w:r w:rsidRPr="0077313A">
        <w:rPr>
          <w:rFonts w:ascii="Times New Roman" w:hAnsi="Times New Roman"/>
          <w:b w:val="0"/>
        </w:rPr>
        <w:t>Konkursa organizētāja</w:t>
      </w:r>
      <w:r w:rsidRPr="0077313A">
        <w:rPr>
          <w:rFonts w:ascii="Times New Roman" w:hAnsi="Times New Roman"/>
          <w:b w:val="0"/>
          <w:bCs/>
        </w:rPr>
        <w:t xml:space="preserve"> rakstisku lūgumu, pretendents var pagarināt piedāvājuma derīguma termiņu. Pretendentam sava piekrišana vai noraidījums jāsniedz </w:t>
      </w:r>
      <w:proofErr w:type="spellStart"/>
      <w:r w:rsidRPr="0077313A">
        <w:rPr>
          <w:rFonts w:ascii="Times New Roman" w:hAnsi="Times New Roman"/>
          <w:b w:val="0"/>
          <w:bCs/>
        </w:rPr>
        <w:t>rakstveidā</w:t>
      </w:r>
      <w:proofErr w:type="spellEnd"/>
      <w:r w:rsidRPr="0077313A">
        <w:rPr>
          <w:rFonts w:ascii="Times New Roman" w:hAnsi="Times New Roman"/>
          <w:b w:val="0"/>
          <w:bCs/>
        </w:rPr>
        <w:t>.</w:t>
      </w:r>
    </w:p>
    <w:p w:rsidR="00DC6751" w:rsidRPr="0077313A" w:rsidRDefault="00DC6751" w:rsidP="00DC6751">
      <w:pPr>
        <w:pStyle w:val="Virsraksts3"/>
        <w:numPr>
          <w:ilvl w:val="0"/>
          <w:numId w:val="5"/>
        </w:numPr>
        <w:spacing w:before="120" w:after="120"/>
        <w:ind w:left="567" w:hanging="567"/>
        <w:jc w:val="both"/>
        <w:rPr>
          <w:rFonts w:ascii="Times New Roman" w:hAnsi="Times New Roman"/>
        </w:rPr>
      </w:pPr>
      <w:r w:rsidRPr="0077313A">
        <w:rPr>
          <w:rFonts w:ascii="Times New Roman" w:hAnsi="Times New Roman"/>
          <w:i/>
          <w:u w:val="single"/>
        </w:rPr>
        <w:t>Piedāvājuma nodrošinājums</w:t>
      </w:r>
      <w:r w:rsidRPr="0077313A">
        <w:rPr>
          <w:rFonts w:ascii="Times New Roman" w:hAnsi="Times New Roman"/>
        </w:rPr>
        <w:t xml:space="preserve"> –</w:t>
      </w:r>
    </w:p>
    <w:p w:rsidR="00DC6751" w:rsidRDefault="00DC6751" w:rsidP="00DC6751">
      <w:pPr>
        <w:numPr>
          <w:ilvl w:val="1"/>
          <w:numId w:val="5"/>
        </w:numPr>
        <w:spacing w:before="120" w:after="120"/>
        <w:jc w:val="both"/>
        <w:rPr>
          <w:rFonts w:ascii="Times New Roman" w:hAnsi="Times New Roman"/>
        </w:rPr>
      </w:pPr>
      <w:r w:rsidRPr="00BD4E33">
        <w:rPr>
          <w:rFonts w:ascii="Times New Roman" w:hAnsi="Times New Roman"/>
        </w:rPr>
        <w:t xml:space="preserve">Iesniedzot piedāvājumu, pretendentam ir jāiesniedz piedāvājuma nodrošinājuma </w:t>
      </w:r>
      <w:r w:rsidRPr="000E7A64">
        <w:rPr>
          <w:rFonts w:ascii="Times New Roman" w:hAnsi="Times New Roman"/>
        </w:rPr>
        <w:t xml:space="preserve">garantija, ko izdevusi kredītiestāde, kurai ir tiesības sniegt finanšu pakalpojumus Latvijas Republikā, </w:t>
      </w:r>
      <w:r w:rsidRPr="005E3DBB">
        <w:rPr>
          <w:rFonts w:ascii="Times New Roman" w:hAnsi="Times New Roman"/>
        </w:rPr>
        <w:t>vai apdrošināšanas sabiedrība, kura ir tiesīga sniegt apdrošināšanas pakalpojumus Latvijas Republi</w:t>
      </w:r>
      <w:r w:rsidRPr="001C6283">
        <w:rPr>
          <w:rFonts w:ascii="Times New Roman" w:hAnsi="Times New Roman"/>
        </w:rPr>
        <w:t xml:space="preserve">kā, </w:t>
      </w:r>
      <w:r>
        <w:rPr>
          <w:rFonts w:ascii="Times New Roman" w:hAnsi="Times New Roman"/>
        </w:rPr>
        <w:t>vai pretendenta saistītais uzņēmums, kura finansiālais stāvoklis ir uzskatāms par pietiekami stabilu, lai nodrošinātu šādas garantijas uzņemšanos un izpildi.</w:t>
      </w:r>
    </w:p>
    <w:p w:rsidR="00DC6751" w:rsidRPr="00A738CC" w:rsidRDefault="00DC6751" w:rsidP="00DC6751">
      <w:pPr>
        <w:numPr>
          <w:ilvl w:val="1"/>
          <w:numId w:val="5"/>
        </w:numPr>
        <w:spacing w:before="120" w:after="120"/>
        <w:jc w:val="both"/>
        <w:rPr>
          <w:rFonts w:ascii="Times New Roman" w:hAnsi="Times New Roman"/>
        </w:rPr>
      </w:pPr>
      <w:r>
        <w:rPr>
          <w:rFonts w:ascii="Times New Roman" w:hAnsi="Times New Roman"/>
        </w:rPr>
        <w:t>P</w:t>
      </w:r>
      <w:r w:rsidRPr="000E7A64">
        <w:rPr>
          <w:rFonts w:ascii="Times New Roman" w:hAnsi="Times New Roman"/>
        </w:rPr>
        <w:t>iedāvājuma nodrošinājum</w:t>
      </w:r>
      <w:r>
        <w:rPr>
          <w:rFonts w:ascii="Times New Roman" w:hAnsi="Times New Roman"/>
        </w:rPr>
        <w:t xml:space="preserve">a summa – </w:t>
      </w:r>
      <w:r w:rsidRPr="000E7A64">
        <w:rPr>
          <w:rFonts w:ascii="Times New Roman" w:hAnsi="Times New Roman"/>
        </w:rPr>
        <w:t xml:space="preserve"> </w:t>
      </w:r>
      <w:r w:rsidRPr="003B3932">
        <w:rPr>
          <w:rFonts w:ascii="Times New Roman" w:hAnsi="Times New Roman"/>
        </w:rPr>
        <w:t>10 000 EUR</w:t>
      </w:r>
      <w:r w:rsidRPr="00BD711E">
        <w:rPr>
          <w:rFonts w:ascii="Times New Roman" w:hAnsi="Times New Roman"/>
        </w:rPr>
        <w:t xml:space="preserve"> (desmit </w:t>
      </w:r>
      <w:r w:rsidRPr="00243902">
        <w:rPr>
          <w:rFonts w:ascii="Times New Roman" w:hAnsi="Times New Roman"/>
        </w:rPr>
        <w:t>tūkstoši eiro).</w:t>
      </w:r>
    </w:p>
    <w:p w:rsidR="00DC6751" w:rsidRPr="0072312E" w:rsidRDefault="00DC6751" w:rsidP="00DC6751">
      <w:pPr>
        <w:numPr>
          <w:ilvl w:val="1"/>
          <w:numId w:val="5"/>
        </w:numPr>
        <w:spacing w:before="120" w:after="120"/>
        <w:jc w:val="both"/>
        <w:rPr>
          <w:rFonts w:ascii="Times New Roman" w:hAnsi="Times New Roman"/>
        </w:rPr>
      </w:pPr>
      <w:r w:rsidRPr="00A738CC">
        <w:rPr>
          <w:rFonts w:ascii="Times New Roman" w:hAnsi="Times New Roman"/>
        </w:rPr>
        <w:t>Piedāvājuma nodrošinājums ir spēkā īsākajā no šādiem termiņiem:</w:t>
      </w:r>
    </w:p>
    <w:p w:rsidR="00DC6751" w:rsidRPr="008B1CA3" w:rsidRDefault="00DC6751" w:rsidP="00DC6751">
      <w:pPr>
        <w:numPr>
          <w:ilvl w:val="2"/>
          <w:numId w:val="5"/>
        </w:numPr>
        <w:spacing w:before="120" w:after="120"/>
        <w:jc w:val="both"/>
        <w:rPr>
          <w:rFonts w:ascii="Times New Roman" w:hAnsi="Times New Roman"/>
        </w:rPr>
      </w:pPr>
      <w:r w:rsidRPr="00BC0BDB">
        <w:rPr>
          <w:rFonts w:ascii="Times New Roman" w:hAnsi="Times New Roman"/>
        </w:rPr>
        <w:t xml:space="preserve">90 </w:t>
      </w:r>
      <w:r w:rsidRPr="008B1CA3">
        <w:rPr>
          <w:rFonts w:ascii="Times New Roman" w:hAnsi="Times New Roman"/>
        </w:rPr>
        <w:t>kalendārās dienas no piedāvājumu atvēršanas brīža vai;</w:t>
      </w:r>
    </w:p>
    <w:p w:rsidR="00DC6751" w:rsidRPr="00F704F2" w:rsidRDefault="00DC6751" w:rsidP="00DC6751">
      <w:pPr>
        <w:numPr>
          <w:ilvl w:val="2"/>
          <w:numId w:val="5"/>
        </w:numPr>
        <w:spacing w:before="120" w:after="120"/>
        <w:jc w:val="both"/>
        <w:rPr>
          <w:rFonts w:ascii="Times New Roman" w:hAnsi="Times New Roman"/>
        </w:rPr>
      </w:pPr>
      <w:r w:rsidRPr="00F704F2">
        <w:rPr>
          <w:rFonts w:ascii="Times New Roman" w:hAnsi="Times New Roman"/>
        </w:rPr>
        <w:t>līdz Līguma noslēgšanai.</w:t>
      </w:r>
    </w:p>
    <w:p w:rsidR="00DC6751" w:rsidRPr="0077313A" w:rsidRDefault="00DC6751" w:rsidP="00DC6751">
      <w:pPr>
        <w:numPr>
          <w:ilvl w:val="1"/>
          <w:numId w:val="5"/>
        </w:numPr>
        <w:spacing w:before="120" w:after="120"/>
        <w:jc w:val="both"/>
        <w:rPr>
          <w:rFonts w:ascii="Times New Roman" w:hAnsi="Times New Roman"/>
        </w:rPr>
      </w:pPr>
      <w:r w:rsidRPr="0077313A">
        <w:rPr>
          <w:rFonts w:ascii="Times New Roman" w:hAnsi="Times New Roman"/>
        </w:rPr>
        <w:t>Nodrošinājuma devējam ir jāizmaksā Konkursa organizētājam šajā punktā noteiktā piedāvājuma nodrošinājuma summa, ja stājas spēkā kāds no šādiem nosacījumiem:</w:t>
      </w:r>
    </w:p>
    <w:p w:rsidR="00DC6751" w:rsidRPr="0077313A" w:rsidRDefault="00DC6751" w:rsidP="00DC6751">
      <w:pPr>
        <w:numPr>
          <w:ilvl w:val="2"/>
          <w:numId w:val="5"/>
        </w:numPr>
        <w:spacing w:before="120" w:after="120"/>
        <w:jc w:val="both"/>
        <w:rPr>
          <w:rFonts w:ascii="Times New Roman" w:hAnsi="Times New Roman"/>
        </w:rPr>
      </w:pPr>
      <w:r w:rsidRPr="0077313A">
        <w:rPr>
          <w:rFonts w:ascii="Times New Roman" w:hAnsi="Times New Roman"/>
        </w:rPr>
        <w:t>pretendents atsauc savu piedāvājumu, kamēr ir spēkā piedāvājuma nodrošinājums;</w:t>
      </w:r>
    </w:p>
    <w:p w:rsidR="00DC6751" w:rsidRPr="005E3DBB" w:rsidRDefault="00DC6751" w:rsidP="00DC6751">
      <w:pPr>
        <w:numPr>
          <w:ilvl w:val="2"/>
          <w:numId w:val="5"/>
        </w:numPr>
        <w:spacing w:before="120" w:after="120"/>
        <w:jc w:val="both"/>
        <w:rPr>
          <w:rFonts w:ascii="Times New Roman" w:hAnsi="Times New Roman"/>
        </w:rPr>
      </w:pPr>
      <w:r w:rsidRPr="00BD4E33">
        <w:rPr>
          <w:rFonts w:ascii="Times New Roman" w:hAnsi="Times New Roman"/>
        </w:rPr>
        <w:t>pretendents neparaksta Līgumu</w:t>
      </w:r>
      <w:r w:rsidRPr="00F87B52">
        <w:rPr>
          <w:rFonts w:ascii="Times New Roman" w:hAnsi="Times New Roman"/>
        </w:rPr>
        <w:t xml:space="preserve"> Konkursa organizētāja noteiktajā termiņā, ja </w:t>
      </w:r>
      <w:r w:rsidRPr="005E3DBB">
        <w:rPr>
          <w:rFonts w:ascii="Times New Roman" w:hAnsi="Times New Roman"/>
        </w:rPr>
        <w:t>Konkursa organizētājs atzīst pretendentu par uzvarējušu konkursā.</w:t>
      </w:r>
    </w:p>
    <w:p w:rsidR="00DC6751" w:rsidRPr="0013227E" w:rsidRDefault="00DC6751" w:rsidP="00DC6751">
      <w:pPr>
        <w:numPr>
          <w:ilvl w:val="1"/>
          <w:numId w:val="5"/>
        </w:numPr>
        <w:spacing w:before="120" w:after="120"/>
        <w:jc w:val="both"/>
        <w:rPr>
          <w:rFonts w:ascii="Times New Roman" w:hAnsi="Times New Roman"/>
        </w:rPr>
      </w:pPr>
      <w:r w:rsidRPr="001C6283">
        <w:rPr>
          <w:rFonts w:ascii="Times New Roman" w:hAnsi="Times New Roman"/>
        </w:rPr>
        <w:t xml:space="preserve">Piedāvājuma nodrošinājuma oriģināls visiem pretendentiem tiks atdots pēc tam, kad konkursa uzvarētājs parakstījis Līgumu vai arī </w:t>
      </w:r>
      <w:r w:rsidRPr="003C24BA">
        <w:rPr>
          <w:rFonts w:ascii="Times New Roman" w:hAnsi="Times New Roman"/>
        </w:rPr>
        <w:t xml:space="preserve">Konkursa organizētājs pieņēmis lēmumu pārtraukt </w:t>
      </w:r>
      <w:r w:rsidRPr="00A41662">
        <w:rPr>
          <w:rFonts w:ascii="Times New Roman" w:hAnsi="Times New Roman"/>
        </w:rPr>
        <w:t xml:space="preserve">konkursa </w:t>
      </w:r>
      <w:r w:rsidRPr="0013227E">
        <w:rPr>
          <w:rFonts w:ascii="Times New Roman" w:hAnsi="Times New Roman"/>
        </w:rPr>
        <w:t xml:space="preserve">procedūru un izbeigt konkursu bez rezultātiem.                     </w:t>
      </w:r>
    </w:p>
    <w:p w:rsidR="00DC6751" w:rsidRPr="0090620B" w:rsidRDefault="00DC6751" w:rsidP="00DC6751">
      <w:pPr>
        <w:pStyle w:val="Virsraksts1"/>
        <w:numPr>
          <w:ilvl w:val="0"/>
          <w:numId w:val="1"/>
        </w:numPr>
        <w:spacing w:before="360" w:after="120"/>
        <w:ind w:right="0"/>
        <w:rPr>
          <w:rFonts w:ascii="Times New Roman" w:hAnsi="Times New Roman"/>
        </w:rPr>
      </w:pPr>
      <w:r w:rsidRPr="0090620B">
        <w:rPr>
          <w:rFonts w:ascii="Times New Roman" w:hAnsi="Times New Roman"/>
        </w:rPr>
        <w:t>INFORMĀCIJA PAR LĪGUMA PRIEKŠMETU</w:t>
      </w:r>
    </w:p>
    <w:p w:rsidR="00DC6751" w:rsidRPr="005C68BE" w:rsidRDefault="00DC6751" w:rsidP="00DC6751">
      <w:pPr>
        <w:pStyle w:val="Virsraksts3"/>
        <w:numPr>
          <w:ilvl w:val="0"/>
          <w:numId w:val="5"/>
        </w:numPr>
        <w:tabs>
          <w:tab w:val="left" w:pos="2410"/>
        </w:tabs>
        <w:spacing w:before="120" w:after="120"/>
        <w:ind w:left="567" w:hanging="567"/>
        <w:jc w:val="both"/>
        <w:rPr>
          <w:rFonts w:ascii="Times New Roman" w:hAnsi="Times New Roman"/>
          <w:b w:val="0"/>
        </w:rPr>
      </w:pPr>
      <w:r w:rsidRPr="005C68BE">
        <w:rPr>
          <w:rFonts w:ascii="Times New Roman" w:hAnsi="Times New Roman"/>
          <w:i/>
          <w:u w:val="single"/>
        </w:rPr>
        <w:t>Līguma priekšmets un apjoms</w:t>
      </w:r>
      <w:r w:rsidRPr="005C68BE">
        <w:rPr>
          <w:rFonts w:ascii="Times New Roman" w:hAnsi="Times New Roman"/>
          <w:b w:val="0"/>
        </w:rPr>
        <w:t xml:space="preserve"> -</w:t>
      </w:r>
    </w:p>
    <w:p w:rsidR="00DC6751" w:rsidRPr="00BD711E" w:rsidRDefault="00DC6751" w:rsidP="00DC6751">
      <w:pPr>
        <w:pStyle w:val="Virsraksts3"/>
        <w:numPr>
          <w:ilvl w:val="1"/>
          <w:numId w:val="5"/>
        </w:numPr>
        <w:spacing w:before="120" w:after="120"/>
        <w:jc w:val="both"/>
        <w:rPr>
          <w:rFonts w:ascii="Times New Roman" w:hAnsi="Times New Roman"/>
          <w:b w:val="0"/>
        </w:rPr>
      </w:pPr>
      <w:r w:rsidRPr="00BD711E">
        <w:rPr>
          <w:rFonts w:ascii="Times New Roman" w:hAnsi="Times New Roman"/>
          <w:b w:val="0"/>
          <w:bCs/>
          <w:szCs w:val="28"/>
        </w:rPr>
        <w:t xml:space="preserve">Konkursa organizētāja prasībām atbilstošu sabiedriskā transporta pieturvietu nojumju uzstādīšana un apsaimniekošana Konkursa organizētāja noteiktajā laikā un apjomā, nododot Nojumju lietošanas tiesības Konkursa organizētājam. </w:t>
      </w:r>
    </w:p>
    <w:p w:rsidR="00DC6751" w:rsidRPr="00A738CC" w:rsidRDefault="00DC6751" w:rsidP="00DC6751">
      <w:pPr>
        <w:pStyle w:val="Virsraksts3"/>
        <w:numPr>
          <w:ilvl w:val="0"/>
          <w:numId w:val="5"/>
        </w:numPr>
        <w:spacing w:before="120" w:after="120"/>
        <w:ind w:left="567" w:hanging="567"/>
        <w:jc w:val="both"/>
        <w:rPr>
          <w:rFonts w:ascii="Times New Roman" w:hAnsi="Times New Roman"/>
          <w:b w:val="0"/>
        </w:rPr>
      </w:pPr>
      <w:r w:rsidRPr="00243902">
        <w:rPr>
          <w:rFonts w:ascii="Times New Roman" w:hAnsi="Times New Roman"/>
          <w:i/>
          <w:u w:val="single"/>
        </w:rPr>
        <w:t>Tehniskā specifikācija</w:t>
      </w:r>
      <w:r w:rsidRPr="00A738CC">
        <w:rPr>
          <w:rFonts w:ascii="Times New Roman" w:hAnsi="Times New Roman"/>
          <w:bCs/>
          <w:iCs/>
        </w:rPr>
        <w:t xml:space="preserve"> – </w:t>
      </w:r>
    </w:p>
    <w:p w:rsidR="00DC6751" w:rsidRPr="008B1CA3" w:rsidRDefault="00DC6751" w:rsidP="00DC6751">
      <w:pPr>
        <w:pStyle w:val="Virsraksts3"/>
        <w:numPr>
          <w:ilvl w:val="1"/>
          <w:numId w:val="5"/>
        </w:numPr>
        <w:spacing w:before="120" w:after="120"/>
        <w:jc w:val="both"/>
        <w:rPr>
          <w:rFonts w:ascii="Times New Roman" w:hAnsi="Times New Roman"/>
          <w:b w:val="0"/>
        </w:rPr>
      </w:pPr>
      <w:r w:rsidRPr="0072312E">
        <w:rPr>
          <w:rFonts w:ascii="Times New Roman" w:hAnsi="Times New Roman"/>
          <w:b w:val="0"/>
          <w:bCs/>
          <w:iCs/>
        </w:rPr>
        <w:t xml:space="preserve">Pretendentam izvirzītās prasības Līguma noslēgšanai </w:t>
      </w:r>
      <w:r w:rsidRPr="0092092A">
        <w:rPr>
          <w:rFonts w:ascii="Times New Roman" w:hAnsi="Times New Roman"/>
          <w:b w:val="0"/>
          <w:bCs/>
          <w:iCs/>
        </w:rPr>
        <w:t xml:space="preserve">noteiktas Tehniskajā specifikācijā (2.pielikums). </w:t>
      </w:r>
      <w:r w:rsidRPr="00BC0BDB">
        <w:rPr>
          <w:rFonts w:ascii="Times New Roman" w:hAnsi="Times New Roman"/>
          <w:b w:val="0"/>
          <w:szCs w:val="28"/>
        </w:rPr>
        <w:t xml:space="preserve">Lai apliecinātu </w:t>
      </w:r>
      <w:r w:rsidRPr="008B1CA3">
        <w:rPr>
          <w:rFonts w:ascii="Times New Roman" w:hAnsi="Times New Roman"/>
          <w:b w:val="0"/>
          <w:szCs w:val="28"/>
        </w:rPr>
        <w:t xml:space="preserve">sniegtā pakalpojuma atbilstību Tehniskajai specifikācijai, </w:t>
      </w:r>
      <w:r w:rsidRPr="008B1CA3">
        <w:rPr>
          <w:rFonts w:ascii="Times New Roman" w:hAnsi="Times New Roman"/>
          <w:b w:val="0"/>
          <w:szCs w:val="28"/>
        </w:rPr>
        <w:lastRenderedPageBreak/>
        <w:t>pretendentam jāiesniedz tehniskais piedāvājums. Tehniskais piedāvājums tiek iesniegts apraksta veidā, ietverot tajā visu Tehniskajā specifikācijā pieprasīto informāciju.</w:t>
      </w:r>
      <w:r w:rsidRPr="008B1CA3">
        <w:rPr>
          <w:rFonts w:ascii="Times New Roman" w:hAnsi="Times New Roman"/>
          <w:b w:val="0"/>
        </w:rPr>
        <w:t xml:space="preserve"> </w:t>
      </w:r>
    </w:p>
    <w:p w:rsidR="00DC6751" w:rsidRPr="00F87B52" w:rsidRDefault="00DC6751" w:rsidP="00DC6751">
      <w:pPr>
        <w:numPr>
          <w:ilvl w:val="1"/>
          <w:numId w:val="5"/>
        </w:numPr>
        <w:spacing w:before="120" w:after="120"/>
        <w:jc w:val="both"/>
        <w:rPr>
          <w:rFonts w:ascii="Times New Roman" w:hAnsi="Times New Roman"/>
        </w:rPr>
      </w:pPr>
      <w:r w:rsidRPr="00F704F2">
        <w:rPr>
          <w:rFonts w:ascii="Times New Roman" w:hAnsi="Times New Roman"/>
        </w:rPr>
        <w:t>Pretendentam ir tiesības papildināt tehnisko piedāvājumu ar Līguma izpildes</w:t>
      </w:r>
      <w:r w:rsidRPr="0077313A">
        <w:rPr>
          <w:rFonts w:ascii="Times New Roman" w:hAnsi="Times New Roman"/>
        </w:rPr>
        <w:t xml:space="preserve"> kvalitāti uzlabojošiem papildu piedāvājumiem, kurus Konkursa organizētājam</w:t>
      </w:r>
      <w:r w:rsidRPr="0077313A" w:rsidDel="00701A4B">
        <w:rPr>
          <w:rFonts w:ascii="Times New Roman" w:hAnsi="Times New Roman"/>
        </w:rPr>
        <w:t xml:space="preserve"> </w:t>
      </w:r>
      <w:r w:rsidRPr="0077313A">
        <w:rPr>
          <w:rFonts w:ascii="Times New Roman" w:hAnsi="Times New Roman"/>
        </w:rPr>
        <w:t xml:space="preserve">ir tiesības izvēlēties vai noraidīt pie </w:t>
      </w:r>
      <w:r w:rsidRPr="00BD4E33">
        <w:rPr>
          <w:rFonts w:ascii="Times New Roman" w:hAnsi="Times New Roman"/>
        </w:rPr>
        <w:t>Līguma slēgšanas.</w:t>
      </w:r>
      <w:r w:rsidRPr="00F87B52">
        <w:rPr>
          <w:rFonts w:ascii="Times New Roman" w:hAnsi="Times New Roman"/>
        </w:rPr>
        <w:t xml:space="preserve"> </w:t>
      </w:r>
    </w:p>
    <w:p w:rsidR="00DC6751" w:rsidRPr="001C6283" w:rsidRDefault="00DC6751" w:rsidP="00DC6751">
      <w:pPr>
        <w:numPr>
          <w:ilvl w:val="0"/>
          <w:numId w:val="5"/>
        </w:numPr>
        <w:spacing w:before="120" w:after="120"/>
        <w:jc w:val="both"/>
        <w:rPr>
          <w:rFonts w:ascii="Times New Roman" w:hAnsi="Times New Roman"/>
          <w:i/>
        </w:rPr>
      </w:pPr>
      <w:r w:rsidRPr="005E3DBB">
        <w:rPr>
          <w:rFonts w:ascii="Times New Roman" w:hAnsi="Times New Roman"/>
          <w:b/>
          <w:i/>
          <w:u w:val="single"/>
        </w:rPr>
        <w:t>Paredzamais līguma slēgšanas termiņš</w:t>
      </w:r>
      <w:r w:rsidRPr="001C6283">
        <w:rPr>
          <w:rFonts w:ascii="Times New Roman" w:hAnsi="Times New Roman"/>
          <w:i/>
        </w:rPr>
        <w:t xml:space="preserve"> – </w:t>
      </w:r>
    </w:p>
    <w:p w:rsidR="00DC6751" w:rsidRPr="003C24BA" w:rsidRDefault="00DC6751" w:rsidP="00DC6751">
      <w:pPr>
        <w:spacing w:before="120" w:after="120"/>
        <w:jc w:val="both"/>
        <w:rPr>
          <w:rFonts w:ascii="Times New Roman" w:hAnsi="Times New Roman"/>
        </w:rPr>
      </w:pPr>
      <w:r w:rsidRPr="003C24BA">
        <w:rPr>
          <w:rFonts w:ascii="Times New Roman" w:hAnsi="Times New Roman"/>
        </w:rPr>
        <w:t>Paredzamais Līgums termiņš ir garākais no šādiem termiņiem:</w:t>
      </w:r>
    </w:p>
    <w:p w:rsidR="00DC6751" w:rsidRPr="00A41662" w:rsidRDefault="00DC6751" w:rsidP="00DC6751">
      <w:pPr>
        <w:spacing w:before="120" w:after="120"/>
        <w:ind w:left="360"/>
        <w:jc w:val="both"/>
        <w:rPr>
          <w:rFonts w:ascii="Times New Roman" w:hAnsi="Times New Roman"/>
        </w:rPr>
      </w:pPr>
      <w:r w:rsidRPr="00A41662">
        <w:rPr>
          <w:rFonts w:ascii="Times New Roman" w:hAnsi="Times New Roman"/>
        </w:rPr>
        <w:t xml:space="preserve"> a) pieci gadi;</w:t>
      </w:r>
    </w:p>
    <w:p w:rsidR="00DC6751" w:rsidRPr="0013227E" w:rsidRDefault="00DC6751" w:rsidP="00DC6751">
      <w:pPr>
        <w:spacing w:before="120" w:after="120"/>
        <w:ind w:left="360"/>
        <w:jc w:val="both"/>
        <w:rPr>
          <w:rFonts w:ascii="Times New Roman" w:hAnsi="Times New Roman"/>
        </w:rPr>
      </w:pPr>
      <w:r w:rsidRPr="0013227E">
        <w:rPr>
          <w:rFonts w:ascii="Times New Roman" w:hAnsi="Times New Roman"/>
        </w:rPr>
        <w:t xml:space="preserve"> b) Konkursa uzvarētāja norādītais investīciju atmaksāšanās periods.</w:t>
      </w:r>
    </w:p>
    <w:p w:rsidR="00DC6751" w:rsidRPr="005C68BE" w:rsidRDefault="00DC6751" w:rsidP="00DC6751">
      <w:pPr>
        <w:numPr>
          <w:ilvl w:val="0"/>
          <w:numId w:val="5"/>
        </w:numPr>
        <w:spacing w:before="120" w:after="120"/>
        <w:jc w:val="both"/>
        <w:rPr>
          <w:rFonts w:ascii="Times New Roman" w:hAnsi="Times New Roman"/>
        </w:rPr>
      </w:pPr>
      <w:r w:rsidRPr="0090620B">
        <w:rPr>
          <w:rFonts w:ascii="Times New Roman" w:hAnsi="Times New Roman"/>
          <w:b/>
          <w:bCs/>
          <w:i/>
          <w:iCs/>
          <w:u w:val="single"/>
        </w:rPr>
        <w:t>Pušu finansiālās attiecības Līguma dar</w:t>
      </w:r>
      <w:r w:rsidRPr="005C68BE">
        <w:rPr>
          <w:rFonts w:ascii="Times New Roman" w:hAnsi="Times New Roman"/>
          <w:b/>
          <w:bCs/>
          <w:i/>
          <w:iCs/>
          <w:u w:val="single"/>
        </w:rPr>
        <w:t>bības laikā</w:t>
      </w:r>
      <w:r w:rsidRPr="005C68BE">
        <w:rPr>
          <w:rFonts w:ascii="Times New Roman" w:hAnsi="Times New Roman"/>
        </w:rPr>
        <w:t xml:space="preserve"> – </w:t>
      </w:r>
    </w:p>
    <w:p w:rsidR="00DC6751" w:rsidRPr="00BD711E" w:rsidRDefault="00DC6751" w:rsidP="00DC6751">
      <w:pPr>
        <w:numPr>
          <w:ilvl w:val="1"/>
          <w:numId w:val="5"/>
        </w:numPr>
        <w:spacing w:before="120" w:after="120"/>
        <w:jc w:val="both"/>
        <w:rPr>
          <w:rFonts w:ascii="Times New Roman" w:hAnsi="Times New Roman"/>
        </w:rPr>
      </w:pPr>
      <w:r w:rsidRPr="00BD711E">
        <w:rPr>
          <w:rFonts w:ascii="Times New Roman" w:hAnsi="Times New Roman"/>
          <w:bCs/>
          <w:iCs/>
        </w:rPr>
        <w:t xml:space="preserve">Konkursa organizētājs rīko Konkursu ar mērķi noslēgt Līgumu, lai iegūtu bezatlīdzības lietošanā Nojumes </w:t>
      </w:r>
      <w:r w:rsidRPr="00BD711E">
        <w:rPr>
          <w:rFonts w:ascii="Times New Roman" w:hAnsi="Times New Roman"/>
          <w:bCs/>
          <w:szCs w:val="28"/>
        </w:rPr>
        <w:t xml:space="preserve">sabiedriskā transporta pasažieru vajadzību un ērtību nodrošināšanai. </w:t>
      </w:r>
    </w:p>
    <w:p w:rsidR="00DC6751" w:rsidRPr="00BD711E" w:rsidRDefault="00DC6751" w:rsidP="00DC6751">
      <w:pPr>
        <w:numPr>
          <w:ilvl w:val="1"/>
          <w:numId w:val="5"/>
        </w:numPr>
        <w:spacing w:before="120" w:after="120"/>
        <w:jc w:val="both"/>
        <w:rPr>
          <w:rFonts w:ascii="Times New Roman" w:hAnsi="Times New Roman"/>
        </w:rPr>
      </w:pPr>
      <w:r w:rsidRPr="00BD711E">
        <w:rPr>
          <w:rFonts w:ascii="Times New Roman" w:hAnsi="Times New Roman"/>
          <w:bCs/>
          <w:iCs/>
        </w:rPr>
        <w:t xml:space="preserve">Konkursa organizētājs konkursa rezultātā ir noslēdzis līgumu “Par reklāmas nesēju nomu ar sabiedrību ar ierobežotu atbildību “Pilsētas līnijas” (turpmāk – SIA “Pilsētas līnijas”) saskaņā ar kuru, ja tiks uzstādītas Nojumes, tās tiks iznomātas SIA “Pilsētas līnijas” reklāmas izvietošanai. </w:t>
      </w:r>
    </w:p>
    <w:p w:rsidR="00DC6751" w:rsidRPr="00BD711E" w:rsidRDefault="00DC6751" w:rsidP="00DC6751">
      <w:pPr>
        <w:numPr>
          <w:ilvl w:val="1"/>
          <w:numId w:val="5"/>
        </w:numPr>
        <w:spacing w:before="120" w:after="120"/>
        <w:jc w:val="both"/>
        <w:rPr>
          <w:rFonts w:ascii="Times New Roman" w:hAnsi="Times New Roman"/>
        </w:rPr>
      </w:pPr>
      <w:r w:rsidRPr="00BD711E">
        <w:rPr>
          <w:rFonts w:ascii="Times New Roman" w:hAnsi="Times New Roman"/>
          <w:bCs/>
          <w:iCs/>
        </w:rPr>
        <w:t xml:space="preserve">Konkursa uzvarētājs var iegūt tiesības izvietot reklāmu uzstādītajās pieturvietās, ja tas noslēdz vienošanos ar SIA “Pilsētas līnijas”. </w:t>
      </w:r>
    </w:p>
    <w:p w:rsidR="00DC6751" w:rsidRPr="00BD711E" w:rsidRDefault="00DC6751" w:rsidP="00DC6751">
      <w:pPr>
        <w:numPr>
          <w:ilvl w:val="1"/>
          <w:numId w:val="5"/>
        </w:numPr>
        <w:spacing w:before="120" w:after="120"/>
        <w:jc w:val="both"/>
        <w:rPr>
          <w:rFonts w:ascii="Times New Roman" w:hAnsi="Times New Roman"/>
        </w:rPr>
      </w:pPr>
      <w:r w:rsidRPr="00BD711E">
        <w:rPr>
          <w:rFonts w:ascii="Times New Roman" w:hAnsi="Times New Roman"/>
          <w:bCs/>
          <w:iCs/>
        </w:rPr>
        <w:t xml:space="preserve">SIA “Pilsētas līnijas” ir rakstiski apliecinājusi, ka tā piedāvās vienlīdzīgus nosacījumus visiem pretendentiem, kuri vēlēsies piedalīties Konkursā. </w:t>
      </w:r>
    </w:p>
    <w:p w:rsidR="00DC6751" w:rsidRPr="00BD711E" w:rsidRDefault="00DC6751" w:rsidP="00DC6751">
      <w:pPr>
        <w:pStyle w:val="Virsraksts1"/>
        <w:numPr>
          <w:ilvl w:val="0"/>
          <w:numId w:val="1"/>
        </w:numPr>
        <w:spacing w:before="240" w:after="240"/>
        <w:ind w:right="-2"/>
        <w:rPr>
          <w:rFonts w:ascii="Times New Roman" w:hAnsi="Times New Roman"/>
        </w:rPr>
      </w:pPr>
      <w:r w:rsidRPr="00BD711E">
        <w:rPr>
          <w:rFonts w:ascii="Times New Roman" w:hAnsi="Times New Roman"/>
        </w:rPr>
        <w:t>PRETENDENTU KVALIFIKĀCIJAS DOKUMENTI UN IZSLĒGŠANAS NOSACĪJUMI</w:t>
      </w:r>
    </w:p>
    <w:p w:rsidR="00DC6751" w:rsidRPr="00A738CC" w:rsidRDefault="00DC6751" w:rsidP="00DC6751">
      <w:pPr>
        <w:pStyle w:val="Virsraksts3"/>
        <w:numPr>
          <w:ilvl w:val="0"/>
          <w:numId w:val="5"/>
        </w:numPr>
        <w:rPr>
          <w:rFonts w:ascii="Times New Roman" w:hAnsi="Times New Roman"/>
          <w:b w:val="0"/>
        </w:rPr>
      </w:pPr>
      <w:r w:rsidRPr="00243902">
        <w:rPr>
          <w:rFonts w:ascii="Times New Roman" w:hAnsi="Times New Roman"/>
          <w:b w:val="0"/>
          <w:bCs/>
          <w:iCs/>
        </w:rPr>
        <w:t>Konkursa organizētājs</w:t>
      </w:r>
      <w:r w:rsidRPr="00A738CC">
        <w:rPr>
          <w:rFonts w:ascii="Times New Roman" w:hAnsi="Times New Roman"/>
          <w:b w:val="0"/>
        </w:rPr>
        <w:t xml:space="preserve"> izskatīs tikai tos pretendentu piedāvājumus:</w:t>
      </w:r>
    </w:p>
    <w:p w:rsidR="00DC6751" w:rsidRPr="00BC0BDB" w:rsidRDefault="00DC6751" w:rsidP="00DC6751">
      <w:pPr>
        <w:numPr>
          <w:ilvl w:val="1"/>
          <w:numId w:val="5"/>
        </w:numPr>
        <w:spacing w:before="120" w:after="120"/>
        <w:ind w:left="851" w:hanging="567"/>
        <w:jc w:val="both"/>
        <w:rPr>
          <w:rFonts w:ascii="Times New Roman" w:hAnsi="Times New Roman"/>
        </w:rPr>
      </w:pPr>
      <w:r w:rsidRPr="00A738CC">
        <w:rPr>
          <w:rFonts w:ascii="Times New Roman" w:hAnsi="Times New Roman"/>
        </w:rPr>
        <w:t>kuri saga</w:t>
      </w:r>
      <w:r w:rsidRPr="0072312E">
        <w:rPr>
          <w:rFonts w:ascii="Times New Roman" w:hAnsi="Times New Roman"/>
        </w:rPr>
        <w:t>tavoti un iesniegti atbilstoši K</w:t>
      </w:r>
      <w:r w:rsidRPr="0092092A">
        <w:rPr>
          <w:rFonts w:ascii="Times New Roman" w:hAnsi="Times New Roman"/>
        </w:rPr>
        <w:t>onkursa nolikuma prasībām;</w:t>
      </w:r>
    </w:p>
    <w:p w:rsidR="00DC6751" w:rsidRPr="00F704F2" w:rsidRDefault="00DC6751" w:rsidP="00DC6751">
      <w:pPr>
        <w:numPr>
          <w:ilvl w:val="1"/>
          <w:numId w:val="5"/>
        </w:numPr>
        <w:spacing w:before="120" w:after="120"/>
        <w:ind w:left="851" w:hanging="567"/>
        <w:jc w:val="both"/>
        <w:rPr>
          <w:rFonts w:ascii="Times New Roman" w:hAnsi="Times New Roman"/>
        </w:rPr>
      </w:pPr>
      <w:r w:rsidRPr="00BC0BDB">
        <w:rPr>
          <w:rFonts w:ascii="Times New Roman" w:hAnsi="Times New Roman"/>
        </w:rPr>
        <w:t>kurus būs iesnieg</w:t>
      </w:r>
      <w:r w:rsidRPr="008B1CA3">
        <w:rPr>
          <w:rFonts w:ascii="Times New Roman" w:hAnsi="Times New Roman"/>
        </w:rPr>
        <w:t xml:space="preserve">uši pretendenti, kuri atbildīs Konkursa nolikumā izvirzītajiem pretendentu kvalifikācijas  </w:t>
      </w:r>
      <w:r w:rsidRPr="00F704F2">
        <w:rPr>
          <w:rFonts w:ascii="Times New Roman" w:hAnsi="Times New Roman"/>
        </w:rPr>
        <w:t>kritērijiem;</w:t>
      </w:r>
    </w:p>
    <w:p w:rsidR="00DC6751" w:rsidRPr="0077313A" w:rsidRDefault="00DC6751" w:rsidP="00DC6751">
      <w:pPr>
        <w:numPr>
          <w:ilvl w:val="1"/>
          <w:numId w:val="5"/>
        </w:numPr>
        <w:spacing w:before="120" w:after="120"/>
        <w:ind w:left="851" w:hanging="567"/>
        <w:jc w:val="both"/>
        <w:rPr>
          <w:rFonts w:ascii="Times New Roman" w:hAnsi="Times New Roman"/>
        </w:rPr>
      </w:pPr>
      <w:r w:rsidRPr="0077313A">
        <w:rPr>
          <w:rFonts w:ascii="Times New Roman" w:hAnsi="Times New Roman"/>
        </w:rPr>
        <w:t xml:space="preserve">kuru piedāvājums atbildīs nolikumā izvirzītajām </w:t>
      </w:r>
      <w:r w:rsidRPr="0077313A">
        <w:rPr>
          <w:rFonts w:ascii="Times New Roman" w:hAnsi="Times New Roman"/>
          <w:bCs/>
          <w:iCs/>
        </w:rPr>
        <w:t>Konkursa organizētāja</w:t>
      </w:r>
      <w:r w:rsidRPr="0077313A">
        <w:rPr>
          <w:rFonts w:ascii="Times New Roman" w:hAnsi="Times New Roman"/>
        </w:rPr>
        <w:t xml:space="preserve"> prasībām.</w:t>
      </w:r>
    </w:p>
    <w:p w:rsidR="00DC6751" w:rsidRPr="000B723E" w:rsidRDefault="00DC6751" w:rsidP="00DC6751">
      <w:pPr>
        <w:pStyle w:val="Virsraksts3"/>
        <w:numPr>
          <w:ilvl w:val="0"/>
          <w:numId w:val="5"/>
        </w:numPr>
        <w:spacing w:before="120" w:after="120"/>
        <w:ind w:left="567" w:hanging="567"/>
        <w:jc w:val="both"/>
        <w:rPr>
          <w:rFonts w:ascii="Times New Roman" w:hAnsi="Times New Roman"/>
          <w:i/>
          <w:u w:val="single"/>
        </w:rPr>
      </w:pPr>
      <w:r w:rsidRPr="0077313A">
        <w:rPr>
          <w:rFonts w:ascii="Times New Roman" w:hAnsi="Times New Roman"/>
          <w:i/>
        </w:rPr>
        <w:t xml:space="preserve">  </w:t>
      </w:r>
      <w:r w:rsidRPr="0077313A">
        <w:rPr>
          <w:rFonts w:ascii="Times New Roman" w:hAnsi="Times New Roman"/>
          <w:i/>
          <w:u w:val="single"/>
        </w:rPr>
        <w:t>Vispārējie pretendentu izslēgšanas nosacījumi –</w:t>
      </w:r>
    </w:p>
    <w:p w:rsidR="00DC6751" w:rsidRPr="00BD4E33" w:rsidRDefault="00DC6751" w:rsidP="00DC6751"/>
    <w:p w:rsidR="00DC6751" w:rsidRPr="000E7A64" w:rsidRDefault="00DC6751" w:rsidP="00DC6751">
      <w:pPr>
        <w:jc w:val="both"/>
        <w:rPr>
          <w:rFonts w:ascii="Times New Roman" w:hAnsi="Times New Roman"/>
        </w:rPr>
      </w:pPr>
      <w:r w:rsidRPr="00BD4E33">
        <w:rPr>
          <w:rFonts w:ascii="Times New Roman" w:hAnsi="Times New Roman"/>
          <w:bCs/>
          <w:iCs/>
        </w:rPr>
        <w:t>Konkursa organizētājam</w:t>
      </w:r>
      <w:r w:rsidRPr="000E7A64">
        <w:rPr>
          <w:rFonts w:ascii="Times New Roman" w:hAnsi="Times New Roman"/>
        </w:rPr>
        <w:t xml:space="preserve"> ir tiesības izslēgt pretendentu no tālākas dalības Konkursā, ja:</w:t>
      </w:r>
    </w:p>
    <w:p w:rsidR="00DC6751" w:rsidRPr="001C6283" w:rsidRDefault="00DC6751" w:rsidP="00DC6751">
      <w:pPr>
        <w:numPr>
          <w:ilvl w:val="1"/>
          <w:numId w:val="5"/>
        </w:numPr>
        <w:spacing w:before="60" w:after="60"/>
        <w:ind w:left="851" w:hanging="567"/>
        <w:jc w:val="both"/>
        <w:rPr>
          <w:rFonts w:ascii="Times New Roman" w:hAnsi="Times New Roman"/>
          <w:b/>
        </w:rPr>
      </w:pPr>
      <w:r w:rsidRPr="005E3DBB">
        <w:rPr>
          <w:rFonts w:ascii="Times New Roman" w:hAnsi="Times New Roman"/>
        </w:rPr>
        <w:t xml:space="preserve">piedāvājuma dokumentu saturs un noformējums neatbilst kādai no prasībām, kas noteiktas </w:t>
      </w:r>
      <w:r w:rsidRPr="001C6283">
        <w:rPr>
          <w:rFonts w:ascii="Times New Roman" w:hAnsi="Times New Roman"/>
        </w:rPr>
        <w:t>Konkursa nolikuma 12. punktā;</w:t>
      </w:r>
    </w:p>
    <w:p w:rsidR="00DC6751" w:rsidRPr="0090620B" w:rsidRDefault="00DC6751" w:rsidP="00DC6751">
      <w:pPr>
        <w:numPr>
          <w:ilvl w:val="1"/>
          <w:numId w:val="5"/>
        </w:numPr>
        <w:spacing w:before="60" w:after="60"/>
        <w:ind w:left="851" w:hanging="567"/>
        <w:jc w:val="both"/>
        <w:rPr>
          <w:rFonts w:ascii="Times New Roman" w:hAnsi="Times New Roman"/>
          <w:b/>
        </w:rPr>
      </w:pPr>
      <w:r w:rsidRPr="003C24BA">
        <w:rPr>
          <w:rFonts w:ascii="Times New Roman" w:hAnsi="Times New Roman"/>
        </w:rPr>
        <w:t>pretendentu dokumentos sniegtā informācija nav precīza, tā ir nepatiesa</w:t>
      </w:r>
      <w:r w:rsidRPr="00A41662">
        <w:rPr>
          <w:rFonts w:ascii="Times New Roman" w:hAnsi="Times New Roman"/>
        </w:rPr>
        <w:t>,</w:t>
      </w:r>
      <w:r w:rsidRPr="0013227E">
        <w:rPr>
          <w:rFonts w:ascii="Times New Roman" w:hAnsi="Times New Roman"/>
        </w:rPr>
        <w:t xml:space="preserve"> vai informācija vispār nav sniegta;</w:t>
      </w:r>
    </w:p>
    <w:p w:rsidR="00DC6751" w:rsidRPr="003B3932" w:rsidRDefault="00DC6751" w:rsidP="00DC6751">
      <w:pPr>
        <w:numPr>
          <w:ilvl w:val="1"/>
          <w:numId w:val="5"/>
        </w:numPr>
        <w:spacing w:before="60" w:after="60"/>
        <w:ind w:left="851" w:hanging="567"/>
        <w:jc w:val="both"/>
        <w:rPr>
          <w:rFonts w:ascii="Times New Roman" w:hAnsi="Times New Roman"/>
          <w:b/>
        </w:rPr>
      </w:pPr>
      <w:r w:rsidRPr="005C68BE">
        <w:rPr>
          <w:rFonts w:ascii="Times New Roman" w:hAnsi="Times New Roman"/>
        </w:rPr>
        <w:t xml:space="preserve">pretendenta norādītais piedāvājuma derīguma termiņš neatbilst Konkursa </w:t>
      </w:r>
      <w:r w:rsidRPr="003B3932">
        <w:rPr>
          <w:rFonts w:ascii="Times New Roman" w:hAnsi="Times New Roman"/>
        </w:rPr>
        <w:t>nolikuma prasībām;</w:t>
      </w:r>
    </w:p>
    <w:p w:rsidR="00DC6751" w:rsidRPr="003B3932" w:rsidRDefault="00DC6751" w:rsidP="00DC6751">
      <w:pPr>
        <w:numPr>
          <w:ilvl w:val="1"/>
          <w:numId w:val="5"/>
        </w:numPr>
        <w:spacing w:before="60" w:after="60"/>
        <w:ind w:left="851" w:hanging="567"/>
        <w:jc w:val="both"/>
        <w:rPr>
          <w:rFonts w:ascii="Times New Roman" w:hAnsi="Times New Roman"/>
          <w:b/>
        </w:rPr>
      </w:pPr>
      <w:r w:rsidRPr="003B3932">
        <w:rPr>
          <w:rFonts w:ascii="Times New Roman" w:hAnsi="Times New Roman"/>
        </w:rPr>
        <w:t>pretendenta piedāvājums saņemts pēc piedāvājumu iesniegšanai noteiktā termiņa;</w:t>
      </w:r>
    </w:p>
    <w:p w:rsidR="00DC6751" w:rsidRPr="00BD711E" w:rsidRDefault="00DC6751" w:rsidP="00DC6751">
      <w:pPr>
        <w:numPr>
          <w:ilvl w:val="1"/>
          <w:numId w:val="5"/>
        </w:numPr>
        <w:spacing w:before="60" w:after="60"/>
        <w:ind w:left="851" w:hanging="567"/>
        <w:jc w:val="both"/>
        <w:rPr>
          <w:rFonts w:ascii="Times New Roman" w:hAnsi="Times New Roman"/>
          <w:b/>
        </w:rPr>
      </w:pPr>
      <w:r>
        <w:rPr>
          <w:rFonts w:ascii="Times New Roman" w:hAnsi="Times New Roman"/>
        </w:rPr>
        <w:t xml:space="preserve">pretendenta iesniegtais investīciju atmaksāšanās termiņš un tā pamatojums nav ekonomiski pamatots un tas noteikts </w:t>
      </w:r>
      <w:r w:rsidRPr="00BD711E">
        <w:rPr>
          <w:rFonts w:ascii="Times New Roman" w:hAnsi="Times New Roman"/>
        </w:rPr>
        <w:t>Konkursa nolikumā noteiktajā kārtībā;</w:t>
      </w:r>
    </w:p>
    <w:p w:rsidR="00DC6751" w:rsidRPr="00BD711E" w:rsidRDefault="00DC6751" w:rsidP="00DC6751">
      <w:pPr>
        <w:numPr>
          <w:ilvl w:val="1"/>
          <w:numId w:val="5"/>
        </w:numPr>
        <w:spacing w:before="60" w:after="60"/>
        <w:ind w:left="851" w:hanging="567"/>
        <w:jc w:val="both"/>
        <w:rPr>
          <w:rFonts w:ascii="Times New Roman" w:hAnsi="Times New Roman"/>
          <w:b/>
        </w:rPr>
      </w:pPr>
      <w:r w:rsidRPr="00BD711E">
        <w:rPr>
          <w:rFonts w:ascii="Times New Roman" w:hAnsi="Times New Roman"/>
        </w:rPr>
        <w:t>pretendents ir papildus izvirzījis kādus nosacījumus Līguma slēgšanai, kas neatbilst Konkursa nolikuma prasībām;</w:t>
      </w:r>
    </w:p>
    <w:p w:rsidR="00DC6751" w:rsidRPr="00BD711E" w:rsidRDefault="00DC6751" w:rsidP="00DC6751">
      <w:pPr>
        <w:pStyle w:val="Virsraksts3"/>
        <w:numPr>
          <w:ilvl w:val="0"/>
          <w:numId w:val="5"/>
        </w:numPr>
        <w:tabs>
          <w:tab w:val="clear" w:pos="360"/>
          <w:tab w:val="num" w:pos="426"/>
        </w:tabs>
        <w:spacing w:before="120" w:after="120"/>
        <w:ind w:left="567" w:hanging="567"/>
        <w:jc w:val="both"/>
        <w:rPr>
          <w:rFonts w:ascii="Times New Roman" w:hAnsi="Times New Roman"/>
        </w:rPr>
      </w:pPr>
      <w:r w:rsidRPr="00BD711E">
        <w:rPr>
          <w:rFonts w:ascii="Times New Roman" w:hAnsi="Times New Roman"/>
          <w:i/>
          <w:u w:val="single"/>
        </w:rPr>
        <w:lastRenderedPageBreak/>
        <w:t>Pretendentu kvalifikācijas kritēriji -</w:t>
      </w:r>
    </w:p>
    <w:p w:rsidR="00DC6751" w:rsidRPr="0092092A" w:rsidRDefault="00DC6751" w:rsidP="00DC6751">
      <w:pPr>
        <w:spacing w:before="120"/>
        <w:jc w:val="both"/>
        <w:rPr>
          <w:rFonts w:ascii="Times New Roman" w:hAnsi="Times New Roman"/>
          <w:b/>
        </w:rPr>
      </w:pPr>
      <w:r w:rsidRPr="00243902">
        <w:rPr>
          <w:rFonts w:ascii="Times New Roman" w:hAnsi="Times New Roman"/>
          <w:bCs/>
          <w:iCs/>
        </w:rPr>
        <w:t>Konkursa organizētājs</w:t>
      </w:r>
      <w:r w:rsidRPr="00A738CC">
        <w:rPr>
          <w:rFonts w:ascii="Times New Roman" w:hAnsi="Times New Roman"/>
        </w:rPr>
        <w:t xml:space="preserve"> neizskata pretendenta piedāvājumu un izslēdz pretendentu no turpmākās dalības jebkurā piedāvājumu izvērtēšanas stadijā, ja pretendents neatbilst šādiem </w:t>
      </w:r>
      <w:r w:rsidRPr="00A738CC">
        <w:rPr>
          <w:rFonts w:ascii="Times New Roman" w:hAnsi="Times New Roman"/>
          <w:u w:val="single"/>
        </w:rPr>
        <w:t xml:space="preserve">kvalifikācijas </w:t>
      </w:r>
      <w:r w:rsidRPr="0072312E">
        <w:rPr>
          <w:rFonts w:ascii="Times New Roman" w:hAnsi="Times New Roman"/>
          <w:u w:val="single"/>
        </w:rPr>
        <w:t>kritērijiem</w:t>
      </w:r>
      <w:r w:rsidRPr="0092092A">
        <w:rPr>
          <w:rFonts w:ascii="Times New Roman" w:hAnsi="Times New Roman"/>
        </w:rPr>
        <w:t>:</w:t>
      </w:r>
    </w:p>
    <w:p w:rsidR="00DC6751" w:rsidRPr="008B1CA3" w:rsidRDefault="00DC6751" w:rsidP="00DC6751">
      <w:pPr>
        <w:numPr>
          <w:ilvl w:val="1"/>
          <w:numId w:val="5"/>
        </w:numPr>
        <w:spacing w:before="120"/>
        <w:ind w:left="851" w:hanging="567"/>
        <w:jc w:val="both"/>
        <w:rPr>
          <w:rFonts w:ascii="Times New Roman" w:hAnsi="Times New Roman"/>
          <w:b/>
        </w:rPr>
      </w:pPr>
      <w:r w:rsidRPr="00BC0BDB">
        <w:rPr>
          <w:rFonts w:ascii="Times New Roman" w:hAnsi="Times New Roman"/>
        </w:rPr>
        <w:t>pretendents – juridiska persona - ir reģistrēts normatīvajos aktos noteiktajos gadījumos un noteikt</w:t>
      </w:r>
      <w:r w:rsidRPr="008B1CA3">
        <w:rPr>
          <w:rFonts w:ascii="Times New Roman" w:hAnsi="Times New Roman"/>
        </w:rPr>
        <w:t>ajā kārtībā</w:t>
      </w:r>
      <w:r w:rsidRPr="008B1CA3">
        <w:rPr>
          <w:rFonts w:ascii="Times New Roman" w:hAnsi="Times New Roman"/>
          <w:snapToGrid w:val="0"/>
        </w:rPr>
        <w:t>;</w:t>
      </w:r>
    </w:p>
    <w:p w:rsidR="00DC6751" w:rsidRPr="0077313A" w:rsidRDefault="00DC6751" w:rsidP="00DC6751">
      <w:pPr>
        <w:numPr>
          <w:ilvl w:val="1"/>
          <w:numId w:val="5"/>
        </w:numPr>
        <w:spacing w:before="120"/>
        <w:ind w:left="851" w:hanging="567"/>
        <w:jc w:val="both"/>
        <w:rPr>
          <w:rFonts w:ascii="Times New Roman" w:hAnsi="Times New Roman"/>
          <w:b/>
        </w:rPr>
      </w:pPr>
      <w:r w:rsidRPr="00F704F2">
        <w:rPr>
          <w:rFonts w:ascii="Times New Roman" w:hAnsi="Times New Roman"/>
        </w:rPr>
        <w:t>pretendents nav pasludināts par maksātnespējīgu, neatrodas likvidācijas stadijā, tā saimnieciskā darbība nav apturēta vai pārtraukta</w:t>
      </w:r>
      <w:r w:rsidRPr="0077313A">
        <w:rPr>
          <w:rFonts w:ascii="Times New Roman" w:hAnsi="Times New Roman"/>
        </w:rPr>
        <w:t>, vai nav uzsākta tiesvedība par pretendenta darbības izbeigšanu, maksātnespēju vai bankrotu;</w:t>
      </w:r>
    </w:p>
    <w:p w:rsidR="00DC6751" w:rsidRPr="00BA1497" w:rsidRDefault="00DC6751" w:rsidP="00DC6751">
      <w:pPr>
        <w:numPr>
          <w:ilvl w:val="1"/>
          <w:numId w:val="5"/>
        </w:numPr>
        <w:spacing w:before="120"/>
        <w:ind w:left="851" w:hanging="567"/>
        <w:jc w:val="both"/>
        <w:rPr>
          <w:rFonts w:ascii="Times New Roman" w:hAnsi="Times New Roman"/>
          <w:b/>
        </w:rPr>
      </w:pPr>
      <w:r w:rsidRPr="00BA1497">
        <w:rPr>
          <w:rFonts w:ascii="Times New Roman" w:hAnsi="Times New Roman"/>
        </w:rPr>
        <w:t>pretendentam nav nodokļu vai valsts sociālās apdrošināšanas obligāto iemaksu parādi, kā arī nav parāda par pašvaldības nodevu par reklāmas afišu, sludinājumu un citas vizuālās informācijas izvietošanu Rīgā;</w:t>
      </w:r>
    </w:p>
    <w:p w:rsidR="00DC6751" w:rsidRPr="00BD711E" w:rsidRDefault="00DC6751" w:rsidP="00DC6751">
      <w:pPr>
        <w:numPr>
          <w:ilvl w:val="1"/>
          <w:numId w:val="5"/>
        </w:numPr>
        <w:tabs>
          <w:tab w:val="clear" w:pos="720"/>
        </w:tabs>
        <w:spacing w:before="120"/>
        <w:ind w:left="851" w:hanging="567"/>
        <w:jc w:val="both"/>
        <w:rPr>
          <w:rFonts w:ascii="Times New Roman" w:hAnsi="Times New Roman"/>
        </w:rPr>
      </w:pPr>
      <w:r w:rsidRPr="00BD711E">
        <w:rPr>
          <w:rFonts w:ascii="Times New Roman" w:hAnsi="Times New Roman"/>
        </w:rPr>
        <w:t>pretendents ar tiesas spriedumu nav atzīts par vainīgu līdzdalībā noziedzīgā organizācijā, korupcijā, krāpnieciskās darbībās finanšu jomā vai noziedzīgi iegūtu līdzekļu legalizācijā;</w:t>
      </w:r>
    </w:p>
    <w:p w:rsidR="00DC6751" w:rsidRPr="00BA1497" w:rsidRDefault="00DC6751" w:rsidP="00DC6751">
      <w:pPr>
        <w:numPr>
          <w:ilvl w:val="1"/>
          <w:numId w:val="5"/>
        </w:numPr>
        <w:tabs>
          <w:tab w:val="clear" w:pos="720"/>
        </w:tabs>
        <w:spacing w:before="120"/>
        <w:ind w:left="851" w:hanging="567"/>
        <w:jc w:val="both"/>
        <w:rPr>
          <w:rFonts w:ascii="Times New Roman" w:hAnsi="Times New Roman"/>
        </w:rPr>
      </w:pPr>
      <w:r w:rsidRPr="00BA1497">
        <w:rPr>
          <w:rFonts w:ascii="Times New Roman" w:hAnsi="Times New Roman"/>
        </w:rPr>
        <w:t xml:space="preserve">pretendenta kopējais apgrozījums par pēdējiem 3 (trīs) gadiem ir lielāks par EUR 2 000 000 (divi miljoni </w:t>
      </w:r>
      <w:proofErr w:type="spellStart"/>
      <w:r w:rsidRPr="00BA1497">
        <w:rPr>
          <w:rFonts w:ascii="Times New Roman" w:hAnsi="Times New Roman"/>
        </w:rPr>
        <w:t>euro</w:t>
      </w:r>
      <w:proofErr w:type="spellEnd"/>
      <w:r w:rsidRPr="00BA1497">
        <w:rPr>
          <w:rFonts w:ascii="Times New Roman" w:hAnsi="Times New Roman"/>
        </w:rPr>
        <w:t>);</w:t>
      </w:r>
    </w:p>
    <w:p w:rsidR="00DC6751" w:rsidRPr="00BA1497" w:rsidRDefault="00DC6751" w:rsidP="00DC6751">
      <w:pPr>
        <w:numPr>
          <w:ilvl w:val="1"/>
          <w:numId w:val="5"/>
        </w:numPr>
        <w:tabs>
          <w:tab w:val="clear" w:pos="720"/>
        </w:tabs>
        <w:spacing w:before="120"/>
        <w:ind w:left="851" w:hanging="567"/>
        <w:jc w:val="both"/>
        <w:rPr>
          <w:rFonts w:ascii="Times New Roman" w:hAnsi="Times New Roman"/>
        </w:rPr>
      </w:pPr>
      <w:r w:rsidRPr="00BA1497">
        <w:rPr>
          <w:rFonts w:ascii="Times New Roman" w:hAnsi="Times New Roman"/>
        </w:rPr>
        <w:t>pretendentam ir pieredze vismaz 50 (piecdesmit)  sabiedriskā transporta pieturvietu nojumju projektēšan</w:t>
      </w:r>
      <w:r>
        <w:rPr>
          <w:rFonts w:ascii="Times New Roman" w:hAnsi="Times New Roman"/>
        </w:rPr>
        <w:t>ā</w:t>
      </w:r>
      <w:r w:rsidRPr="00BA1497">
        <w:rPr>
          <w:rFonts w:ascii="Times New Roman" w:hAnsi="Times New Roman"/>
        </w:rPr>
        <w:t xml:space="preserve"> un būvniecīb</w:t>
      </w:r>
      <w:r>
        <w:rPr>
          <w:rFonts w:ascii="Times New Roman" w:hAnsi="Times New Roman"/>
        </w:rPr>
        <w:t>ā</w:t>
      </w:r>
      <w:r w:rsidRPr="00BA1497">
        <w:rPr>
          <w:rFonts w:ascii="Times New Roman" w:hAnsi="Times New Roman"/>
        </w:rPr>
        <w:t xml:space="preserve"> pēdējo 5 (piecu) gadu laikā; </w:t>
      </w:r>
    </w:p>
    <w:p w:rsidR="00DC6751" w:rsidRPr="00506508" w:rsidRDefault="00DC6751" w:rsidP="00DC6751">
      <w:pPr>
        <w:numPr>
          <w:ilvl w:val="1"/>
          <w:numId w:val="5"/>
        </w:numPr>
        <w:tabs>
          <w:tab w:val="clear" w:pos="720"/>
        </w:tabs>
        <w:spacing w:before="120"/>
        <w:ind w:left="851" w:hanging="567"/>
        <w:jc w:val="both"/>
        <w:rPr>
          <w:rFonts w:ascii="Times New Roman" w:hAnsi="Times New Roman"/>
          <w:szCs w:val="24"/>
        </w:rPr>
      </w:pPr>
      <w:r w:rsidRPr="00506508">
        <w:rPr>
          <w:rFonts w:ascii="Times New Roman" w:hAnsi="Times New Roman"/>
          <w:szCs w:val="24"/>
        </w:rPr>
        <w:t xml:space="preserve">Līguma izpildes laikā pretendenta rīcībā būs sertificēti speciālisti ar </w:t>
      </w:r>
      <w:r w:rsidRPr="00506508">
        <w:rPr>
          <w:rFonts w:ascii="Times New Roman" w:hAnsi="Times New Roman"/>
          <w:b/>
          <w:bCs/>
          <w:szCs w:val="24"/>
        </w:rPr>
        <w:t>pieredzi</w:t>
      </w:r>
      <w:r w:rsidRPr="00506508">
        <w:rPr>
          <w:rFonts w:ascii="Times New Roman" w:hAnsi="Times New Roman"/>
          <w:szCs w:val="24"/>
        </w:rPr>
        <w:t xml:space="preserve">  konkursa priekšmetā paredzēto būvju </w:t>
      </w:r>
      <w:r w:rsidRPr="00506508">
        <w:rPr>
          <w:rFonts w:ascii="Times New Roman" w:hAnsi="Times New Roman"/>
          <w:b/>
          <w:bCs/>
          <w:szCs w:val="24"/>
        </w:rPr>
        <w:t xml:space="preserve">projektēšanā un būvniecībā, </w:t>
      </w:r>
      <w:r w:rsidRPr="00506508">
        <w:rPr>
          <w:rFonts w:ascii="Times New Roman" w:hAnsi="Times New Roman"/>
          <w:bCs/>
          <w:szCs w:val="24"/>
        </w:rPr>
        <w:t>tajā skaitā</w:t>
      </w:r>
      <w:r w:rsidRPr="00506508">
        <w:rPr>
          <w:rFonts w:ascii="Times New Roman" w:hAnsi="Times New Roman"/>
          <w:b/>
          <w:bCs/>
          <w:szCs w:val="24"/>
        </w:rPr>
        <w:t xml:space="preserve"> </w:t>
      </w:r>
      <w:r w:rsidRPr="00506508">
        <w:rPr>
          <w:rFonts w:ascii="Times New Roman" w:hAnsi="Times New Roman"/>
          <w:szCs w:val="24"/>
        </w:rPr>
        <w:t>elektroietaišu projektēšanā un izbūves būvdarbu vadīšanā</w:t>
      </w:r>
      <w:r>
        <w:rPr>
          <w:rFonts w:ascii="Times New Roman" w:hAnsi="Times New Roman"/>
          <w:szCs w:val="24"/>
        </w:rPr>
        <w:t>,</w:t>
      </w:r>
      <w:r w:rsidRPr="00506508">
        <w:rPr>
          <w:rFonts w:ascii="Times New Roman" w:hAnsi="Times New Roman"/>
          <w:szCs w:val="24"/>
        </w:rPr>
        <w:t xml:space="preserve"> elektronisko sakaru sistēmu un tīklu projektēšanā un būvdarbu vadīšanā;</w:t>
      </w:r>
    </w:p>
    <w:p w:rsidR="00DC6751" w:rsidRPr="00BA1497" w:rsidRDefault="00DC6751" w:rsidP="00DC6751">
      <w:pPr>
        <w:numPr>
          <w:ilvl w:val="1"/>
          <w:numId w:val="5"/>
        </w:numPr>
        <w:tabs>
          <w:tab w:val="clear" w:pos="720"/>
        </w:tabs>
        <w:spacing w:before="120"/>
        <w:ind w:left="851" w:hanging="567"/>
        <w:jc w:val="both"/>
        <w:rPr>
          <w:rFonts w:ascii="Times New Roman" w:hAnsi="Times New Roman"/>
        </w:rPr>
      </w:pPr>
      <w:r w:rsidRPr="00BD711E">
        <w:rPr>
          <w:rFonts w:ascii="Times New Roman" w:hAnsi="Times New Roman"/>
        </w:rPr>
        <w:t>Līguma slēgšanas gadījumā Pretendentam tiks izsniegta beznosacījumu</w:t>
      </w:r>
      <w:r>
        <w:rPr>
          <w:rFonts w:ascii="Times New Roman" w:hAnsi="Times New Roman"/>
        </w:rPr>
        <w:t xml:space="preserve"> līguma izpildes</w:t>
      </w:r>
      <w:r w:rsidRPr="00BD711E">
        <w:rPr>
          <w:rFonts w:ascii="Times New Roman" w:hAnsi="Times New Roman"/>
        </w:rPr>
        <w:t xml:space="preserve"> garantija vai apdrošināšanas polise, kas līdzvērtīga pirmā pieprasījuma garantijai, par Līguma izpildes nodrošināšanu par kopējo summu EUR 10 000 (</w:t>
      </w:r>
      <w:r w:rsidRPr="00BA1497">
        <w:rPr>
          <w:rFonts w:ascii="Times New Roman" w:hAnsi="Times New Roman"/>
        </w:rPr>
        <w:t xml:space="preserve">desmit tūkstoši </w:t>
      </w:r>
      <w:proofErr w:type="spellStart"/>
      <w:r w:rsidRPr="00BA1497">
        <w:rPr>
          <w:rFonts w:ascii="Times New Roman" w:hAnsi="Times New Roman"/>
        </w:rPr>
        <w:t>euro</w:t>
      </w:r>
      <w:proofErr w:type="spellEnd"/>
      <w:r w:rsidRPr="00BA1497">
        <w:rPr>
          <w:rFonts w:ascii="Times New Roman" w:hAnsi="Times New Roman"/>
        </w:rPr>
        <w:t>).</w:t>
      </w:r>
    </w:p>
    <w:p w:rsidR="00DC6751" w:rsidRPr="00A738CC" w:rsidRDefault="00DC6751" w:rsidP="00DC6751">
      <w:pPr>
        <w:pStyle w:val="Virsraksts3"/>
        <w:numPr>
          <w:ilvl w:val="0"/>
          <w:numId w:val="5"/>
        </w:numPr>
        <w:spacing w:before="120" w:after="120"/>
        <w:ind w:left="567" w:hanging="567"/>
        <w:jc w:val="both"/>
        <w:rPr>
          <w:rFonts w:ascii="Times New Roman" w:hAnsi="Times New Roman"/>
          <w:i/>
        </w:rPr>
      </w:pPr>
      <w:r w:rsidRPr="00243902">
        <w:rPr>
          <w:rFonts w:ascii="Times New Roman" w:hAnsi="Times New Roman"/>
          <w:i/>
          <w:u w:val="single"/>
        </w:rPr>
        <w:t>Pretendentu atlases dokumenti</w:t>
      </w:r>
      <w:r w:rsidRPr="00A738CC">
        <w:rPr>
          <w:rFonts w:ascii="Times New Roman" w:hAnsi="Times New Roman"/>
          <w:i/>
          <w:u w:val="single"/>
        </w:rPr>
        <w:t xml:space="preserve"> - </w:t>
      </w:r>
    </w:p>
    <w:p w:rsidR="00DC6751" w:rsidRPr="0077313A" w:rsidRDefault="00DC6751" w:rsidP="00DC6751">
      <w:pPr>
        <w:pStyle w:val="BodyText21"/>
        <w:widowControl/>
        <w:spacing w:before="120"/>
        <w:rPr>
          <w:sz w:val="24"/>
          <w:szCs w:val="24"/>
          <w:lang w:val="lv-LV"/>
        </w:rPr>
      </w:pPr>
      <w:r w:rsidRPr="0072312E">
        <w:rPr>
          <w:sz w:val="24"/>
          <w:szCs w:val="24"/>
          <w:lang w:val="lv-LV"/>
        </w:rPr>
        <w:t xml:space="preserve">Lai noskaidrotu pretendenta atbilstību </w:t>
      </w:r>
      <w:r w:rsidRPr="0092092A">
        <w:rPr>
          <w:sz w:val="24"/>
          <w:szCs w:val="24"/>
          <w:lang w:val="lv-LV"/>
        </w:rPr>
        <w:t xml:space="preserve">Konkursa organizētāja izvirzītajām atlases prasībām, </w:t>
      </w:r>
      <w:r w:rsidRPr="00BC0BDB">
        <w:rPr>
          <w:sz w:val="24"/>
          <w:szCs w:val="24"/>
          <w:lang w:val="lv-LV"/>
        </w:rPr>
        <w:t xml:space="preserve">Konkursa organizētājs </w:t>
      </w:r>
      <w:r w:rsidRPr="008B1CA3">
        <w:rPr>
          <w:sz w:val="24"/>
          <w:szCs w:val="24"/>
          <w:lang w:val="lv-LV"/>
        </w:rPr>
        <w:t>pārbaudīs par pretendentu pieejamo informāciju publiskajās datubāzēs. Pretendentam būs pienākums pēc Konkursa organizētāja</w:t>
      </w:r>
      <w:r w:rsidRPr="00F704F2">
        <w:rPr>
          <w:sz w:val="24"/>
          <w:szCs w:val="24"/>
          <w:lang w:val="lv-LV"/>
        </w:rPr>
        <w:t xml:space="preserve"> pieprasījuma jebkurā konkursa procedūras stadijā iesniegt visus vai daļu no kvalifikāciju apliecinošajiem dokumentiem. </w:t>
      </w:r>
    </w:p>
    <w:p w:rsidR="00DC6751" w:rsidRPr="0077313A" w:rsidRDefault="00DC6751" w:rsidP="00DC6751">
      <w:pPr>
        <w:pStyle w:val="BodyText21"/>
        <w:widowControl/>
        <w:spacing w:before="120"/>
        <w:rPr>
          <w:sz w:val="24"/>
          <w:lang w:val="lv-LV"/>
        </w:rPr>
      </w:pPr>
      <w:r w:rsidRPr="0077313A">
        <w:rPr>
          <w:sz w:val="24"/>
          <w:szCs w:val="24"/>
          <w:lang w:val="lv-LV"/>
        </w:rPr>
        <w:t xml:space="preserve">Kopā ar piedāvājumu pretendentam jāiesniedz šādi kvalifikāciju apliecinoši dokumenti: </w:t>
      </w:r>
    </w:p>
    <w:p w:rsidR="00DC6751" w:rsidRPr="005E3DBB" w:rsidRDefault="00DC6751" w:rsidP="00DC6751">
      <w:pPr>
        <w:numPr>
          <w:ilvl w:val="1"/>
          <w:numId w:val="5"/>
        </w:numPr>
        <w:spacing w:before="120" w:after="120"/>
        <w:ind w:left="851" w:hanging="567"/>
        <w:jc w:val="both"/>
        <w:rPr>
          <w:rFonts w:ascii="Times New Roman" w:hAnsi="Times New Roman"/>
          <w:b/>
        </w:rPr>
      </w:pPr>
      <w:r w:rsidRPr="00BD4E33">
        <w:rPr>
          <w:rFonts w:ascii="Times New Roman" w:hAnsi="Times New Roman"/>
        </w:rPr>
        <w:t xml:space="preserve">Latvijas Republikas Komercreģistrā reģistrētiem pretendentiem – pretendenta apliecināta Komersanta reģistrācijas apliecības kopija. Ārvalstu pretendentiem jāiesniedz kompetentas attiecīgās valsts institūcijas izsniegts dokuments, kas apliecina, ka pretendentam ir juridiskā rīcībspēja un tiesībspēja slēgt </w:t>
      </w:r>
      <w:r w:rsidRPr="005E3DBB">
        <w:rPr>
          <w:rFonts w:ascii="Times New Roman" w:hAnsi="Times New Roman"/>
        </w:rPr>
        <w:t>Līgumu.</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rPr>
        <w:t>Izziņa par nodokļu vai valsts sociālās apdrošināšanas obligāto iemaksu parādu neesamību, kā arī par to, ka pretendentam nav parāda par pašvaldības nodevu par reklāmas afišu, sludinājumu un citas vizuālās informācijas izvietošanu Rīgā.</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rPr>
        <w:t>Pretendenta apliecinājums, ka pretendents ar tiesas spriedumu nav atzīts par vainīgu līdzdalībā noziedzīgā organizācijā, korupcijā, krāpnieciskās darbībās finanšu jomā vai noziedzīgi iegūtu līdzekļu legalizācijā.</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rPr>
        <w:t>Informācija par pretendenta kopējo apgrozījumu atbilstoši Nolikuma 24.5. punkta prasībai.</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rPr>
        <w:t xml:space="preserve">Pretendenta pieredzes apraksts, kas apliecina pretendenta pieredzi vismaz 50 (piecdesmit) sabiedriskā transporta pieturvietu nojumju  projektēšanā un būvniecībā, norādot objektu, </w:t>
      </w:r>
      <w:r w:rsidRPr="00381763">
        <w:rPr>
          <w:rFonts w:ascii="Times New Roman" w:hAnsi="Times New Roman"/>
        </w:rPr>
        <w:lastRenderedPageBreak/>
        <w:t>kuros veikta nojumju projektēšana un būvniecība, nosaukumu, pasūtītāju un pasūtītāja kontaktinformāciju.</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szCs w:val="24"/>
        </w:rPr>
        <w:t>Pretendenta līguma izpildē iesaistīto speciālistu saraksts, kurā ietverta informācija par attiecīgo speciālistu būvprakses sertifikātiem. Sarakstam jāpievieno dokuments, kas apliecina attiecīga speciālista piekrišanu līguma noslēgšanas gadījumā piedalīties tā izpildē.</w:t>
      </w:r>
    </w:p>
    <w:p w:rsidR="00DC6751" w:rsidRPr="00381763" w:rsidRDefault="00DC6751" w:rsidP="00DC6751">
      <w:pPr>
        <w:numPr>
          <w:ilvl w:val="1"/>
          <w:numId w:val="5"/>
        </w:numPr>
        <w:tabs>
          <w:tab w:val="clear" w:pos="720"/>
        </w:tabs>
        <w:spacing w:before="120" w:after="120"/>
        <w:ind w:left="851" w:hanging="567"/>
        <w:jc w:val="both"/>
        <w:rPr>
          <w:rFonts w:ascii="Times New Roman" w:hAnsi="Times New Roman"/>
        </w:rPr>
      </w:pPr>
      <w:r w:rsidRPr="00381763">
        <w:rPr>
          <w:rFonts w:ascii="Times New Roman" w:hAnsi="Times New Roman"/>
        </w:rPr>
        <w:t xml:space="preserve">Kredītiestādes, apdrošināšanas sabiedrības vai pretendenta saistītā uzņēmuma, kura finansiālais stāvoklis ir uzskatāms par pietiekami stabilu, lai nodrošinātu šādas garantijas uzņemšanos un izpildi, izsniegts apliecinājums, ka Līguma slēgšanas tiesību piešķiršanas gadījumā Pretendentam tiks izsniegta beznosacījuma Līguma izpildes garantija par kopējo summu EUR 10 000 (desmit tūkstoši </w:t>
      </w:r>
      <w:proofErr w:type="spellStart"/>
      <w:r w:rsidRPr="00381763">
        <w:rPr>
          <w:rFonts w:ascii="Times New Roman" w:hAnsi="Times New Roman"/>
        </w:rPr>
        <w:t>euro</w:t>
      </w:r>
      <w:proofErr w:type="spellEnd"/>
      <w:r w:rsidRPr="00381763">
        <w:rPr>
          <w:rFonts w:ascii="Times New Roman" w:hAnsi="Times New Roman"/>
        </w:rPr>
        <w:t>).</w:t>
      </w:r>
    </w:p>
    <w:p w:rsidR="00DC6751" w:rsidRPr="00F704F2"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243902">
        <w:rPr>
          <w:rFonts w:ascii="Times New Roman" w:hAnsi="Times New Roman"/>
        </w:rPr>
        <w:t xml:space="preserve">Ja piedāvājumu iesniedz </w:t>
      </w:r>
      <w:r w:rsidRPr="00A738CC">
        <w:rPr>
          <w:rFonts w:ascii="Times New Roman" w:hAnsi="Times New Roman"/>
        </w:rPr>
        <w:t xml:space="preserve">piegādātāju apvienība vai personālsabiedrība, </w:t>
      </w:r>
      <w:r w:rsidRPr="0072312E">
        <w:rPr>
          <w:rFonts w:ascii="Times New Roman" w:hAnsi="Times New Roman"/>
        </w:rPr>
        <w:t xml:space="preserve">atbilstība </w:t>
      </w:r>
      <w:r w:rsidRPr="0092092A">
        <w:rPr>
          <w:rFonts w:ascii="Times New Roman" w:hAnsi="Times New Roman"/>
        </w:rPr>
        <w:t>šī nolikuma 24</w:t>
      </w:r>
      <w:r w:rsidRPr="00BC0BDB">
        <w:rPr>
          <w:rFonts w:ascii="Times New Roman" w:hAnsi="Times New Roman"/>
        </w:rPr>
        <w:t xml:space="preserve">.1. – </w:t>
      </w:r>
      <w:r w:rsidRPr="008B1CA3">
        <w:rPr>
          <w:rFonts w:ascii="Times New Roman" w:hAnsi="Times New Roman"/>
        </w:rPr>
        <w:t>24.</w:t>
      </w:r>
      <w:r>
        <w:rPr>
          <w:rFonts w:ascii="Times New Roman" w:hAnsi="Times New Roman"/>
        </w:rPr>
        <w:t>3</w:t>
      </w:r>
      <w:r w:rsidRPr="008B1CA3">
        <w:rPr>
          <w:rFonts w:ascii="Times New Roman" w:hAnsi="Times New Roman"/>
        </w:rPr>
        <w:t xml:space="preserve">. apakšpunktos minētajām kvalifikācijas prasībām jāapliecina visiem attiecīgās </w:t>
      </w:r>
      <w:r w:rsidRPr="00F704F2">
        <w:rPr>
          <w:rFonts w:ascii="Times New Roman" w:hAnsi="Times New Roman"/>
        </w:rPr>
        <w:t xml:space="preserve">piegādātāju apvienības vai personālsabiedrības dalībniekiem. </w:t>
      </w:r>
    </w:p>
    <w:p w:rsidR="00DC6751" w:rsidRPr="005E3DBB"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77313A">
        <w:rPr>
          <w:rFonts w:ascii="Times New Roman" w:hAnsi="Times New Roman"/>
        </w:rPr>
        <w:t xml:space="preserve">Ja pretendents neatbilst kādam no pārējiem atlases kritērijiem, pretendents var balstīties uz citu organizāciju/komersantu iespējām jebkuru savstarpējo līgumisko saišu gadījumos. Šajā gadījumā pretendents </w:t>
      </w:r>
      <w:r w:rsidRPr="00BD4E33">
        <w:rPr>
          <w:rFonts w:ascii="Times New Roman" w:hAnsi="Times New Roman"/>
        </w:rPr>
        <w:t>Konkursa organizētājam</w:t>
      </w:r>
      <w:r w:rsidRPr="00BD4E33" w:rsidDel="00701A4B">
        <w:rPr>
          <w:rFonts w:ascii="Times New Roman" w:hAnsi="Times New Roman"/>
        </w:rPr>
        <w:t xml:space="preserve"> </w:t>
      </w:r>
      <w:r w:rsidRPr="00BD4E33">
        <w:rPr>
          <w:rFonts w:ascii="Times New Roman" w:hAnsi="Times New Roman"/>
        </w:rPr>
        <w:t xml:space="preserve">pierāda, ka pretendentam šie resursi būs pieejami </w:t>
      </w:r>
      <w:r w:rsidRPr="005E3DBB">
        <w:rPr>
          <w:rFonts w:ascii="Times New Roman" w:hAnsi="Times New Roman"/>
        </w:rPr>
        <w:t xml:space="preserve">Līguma izpildes laikā. </w:t>
      </w:r>
    </w:p>
    <w:p w:rsidR="00DC6751" w:rsidRPr="003C24BA"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1C6283">
        <w:rPr>
          <w:rFonts w:ascii="Times New Roman" w:hAnsi="Times New Roman"/>
        </w:rPr>
        <w:t>Konkursa pretendenti ir atbildīgi par iesniegto datu pareizību. Ja, pārbaudot šos datus, noskaidrosies, ka tie neatbilst patiesībai, pretendenti no tālākas līdzdalības konkursā tiek izslēgti.</w:t>
      </w:r>
    </w:p>
    <w:p w:rsidR="00DC6751" w:rsidRPr="00A41662" w:rsidRDefault="00DC6751" w:rsidP="00DC6751">
      <w:pPr>
        <w:pStyle w:val="Virsraksts1"/>
        <w:numPr>
          <w:ilvl w:val="0"/>
          <w:numId w:val="1"/>
        </w:numPr>
        <w:spacing w:before="240" w:after="120"/>
        <w:ind w:right="-2"/>
        <w:rPr>
          <w:rFonts w:ascii="Times New Roman" w:hAnsi="Times New Roman"/>
        </w:rPr>
      </w:pPr>
      <w:r w:rsidRPr="00A41662">
        <w:rPr>
          <w:rFonts w:ascii="Times New Roman" w:hAnsi="Times New Roman"/>
        </w:rPr>
        <w:t>KONKURSA NORISES KĀRTĪBA</w:t>
      </w:r>
    </w:p>
    <w:p w:rsidR="00DC6751" w:rsidRPr="005C68BE"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13227E">
        <w:rPr>
          <w:rFonts w:ascii="Times New Roman" w:hAnsi="Times New Roman"/>
        </w:rPr>
        <w:t xml:space="preserve">Konkursa nolikuma izstrādi, saņemto konkursa piedāvājumu izskatīšanu un vērtēšanu veic </w:t>
      </w:r>
      <w:r w:rsidRPr="0090620B">
        <w:rPr>
          <w:rFonts w:ascii="Times New Roman" w:hAnsi="Times New Roman"/>
        </w:rPr>
        <w:t>Konkursa organizētāja</w:t>
      </w:r>
      <w:r w:rsidRPr="005C68BE">
        <w:rPr>
          <w:rFonts w:ascii="Times New Roman" w:hAnsi="Times New Roman"/>
        </w:rPr>
        <w:t xml:space="preserve"> izveidota komisija (turpmāk tekstā “komisija”, “konkursa komisija”).</w:t>
      </w:r>
    </w:p>
    <w:p w:rsidR="00DC6751" w:rsidRPr="005677C2" w:rsidRDefault="00DC6751" w:rsidP="00DC6751">
      <w:pPr>
        <w:numPr>
          <w:ilvl w:val="0"/>
          <w:numId w:val="5"/>
        </w:numPr>
        <w:spacing w:before="120" w:after="120"/>
        <w:ind w:left="567" w:hanging="425"/>
        <w:jc w:val="both"/>
        <w:rPr>
          <w:rFonts w:ascii="Times New Roman" w:hAnsi="Times New Roman"/>
          <w:b/>
        </w:rPr>
      </w:pPr>
      <w:r w:rsidRPr="005677C2">
        <w:rPr>
          <w:rFonts w:ascii="Times New Roman" w:hAnsi="Times New Roman"/>
        </w:rPr>
        <w:t xml:space="preserve">Veicot piedāvājumu vērtēšanu, konkursa komisija nepieciešamības gadījumā ir tiesīga pieaicināt komisijas darbā tehniskos speciālistus, kas pārzina Līguma priekšmetu un/vai izvirzītās prasības, vai ekspertus, kas sniedz rakstisku novērtējumu. </w:t>
      </w:r>
    </w:p>
    <w:p w:rsidR="00DC6751" w:rsidRPr="00BD711E" w:rsidRDefault="00DC6751" w:rsidP="00DC6751">
      <w:pPr>
        <w:numPr>
          <w:ilvl w:val="0"/>
          <w:numId w:val="5"/>
        </w:numPr>
        <w:spacing w:before="120" w:after="120"/>
        <w:ind w:left="567" w:hanging="425"/>
        <w:jc w:val="both"/>
        <w:rPr>
          <w:rFonts w:ascii="Times New Roman" w:hAnsi="Times New Roman"/>
          <w:b/>
        </w:rPr>
      </w:pPr>
      <w:r w:rsidRPr="00BD711E">
        <w:rPr>
          <w:rFonts w:ascii="Times New Roman" w:hAnsi="Times New Roman"/>
        </w:rPr>
        <w:t>Pieaicinātais speciālists vai eksperts nedrīkst nonākt interešu konflikta situācijā.</w:t>
      </w:r>
    </w:p>
    <w:p w:rsidR="00DC6751" w:rsidRPr="00BD711E" w:rsidRDefault="00DC6751" w:rsidP="00DC6751">
      <w:pPr>
        <w:numPr>
          <w:ilvl w:val="0"/>
          <w:numId w:val="5"/>
        </w:numPr>
        <w:spacing w:before="120" w:after="120"/>
        <w:ind w:left="567" w:hanging="425"/>
        <w:jc w:val="both"/>
        <w:rPr>
          <w:rFonts w:ascii="Times New Roman" w:hAnsi="Times New Roman"/>
          <w:b/>
        </w:rPr>
      </w:pPr>
      <w:r w:rsidRPr="00BD711E">
        <w:rPr>
          <w:rFonts w:ascii="Times New Roman" w:hAnsi="Times New Roman"/>
        </w:rPr>
        <w:t>Pirms darba sākšanas speciālists vai eksperts paraksta apliecinājumu, ka nav tādu apstākļu, kuru dēļ varētu uzskatīt, ka viņš ir personīgi ieinteresēts kāda konkrēta konkursa pretendenta izvēlē vai darbībā.</w:t>
      </w:r>
    </w:p>
    <w:p w:rsidR="00DC6751" w:rsidRPr="00A738CC" w:rsidRDefault="00DC6751" w:rsidP="00DC6751">
      <w:pPr>
        <w:numPr>
          <w:ilvl w:val="0"/>
          <w:numId w:val="5"/>
        </w:numPr>
        <w:spacing w:before="120" w:after="120"/>
        <w:ind w:left="567" w:hanging="425"/>
        <w:jc w:val="both"/>
        <w:rPr>
          <w:rFonts w:ascii="Times New Roman" w:hAnsi="Times New Roman"/>
          <w:b/>
        </w:rPr>
      </w:pPr>
      <w:r w:rsidRPr="00243902">
        <w:rPr>
          <w:rFonts w:ascii="Times New Roman" w:hAnsi="Times New Roman"/>
        </w:rPr>
        <w:t xml:space="preserve">Pieaicinātajam speciālistam vai ekspertam nav balsstiesību komisijā. Pieaicinātā speciālista vai eksperta rakstiskajam vērtējumam ir rekomendējošs raksturs un to pievieno komisijas sēdes protokolam. </w:t>
      </w:r>
    </w:p>
    <w:p w:rsidR="00DC6751" w:rsidRPr="0072312E" w:rsidRDefault="00DC6751" w:rsidP="00DC6751">
      <w:pPr>
        <w:numPr>
          <w:ilvl w:val="0"/>
          <w:numId w:val="5"/>
        </w:numPr>
        <w:spacing w:before="120" w:after="120"/>
        <w:ind w:left="567" w:hanging="425"/>
        <w:jc w:val="both"/>
        <w:rPr>
          <w:rFonts w:ascii="Times New Roman" w:hAnsi="Times New Roman"/>
          <w:b/>
        </w:rPr>
      </w:pPr>
      <w:r w:rsidRPr="00A738CC">
        <w:rPr>
          <w:rFonts w:ascii="Times New Roman" w:hAnsi="Times New Roman"/>
        </w:rPr>
        <w:t>Piedāvājumu vērtēšanas gaitā konkursa komisija ir tiesīga pieprasīt no pretendentiem papildu informāciju par iesniegtajiem dokumentiem.</w:t>
      </w:r>
    </w:p>
    <w:p w:rsidR="00DC6751" w:rsidRPr="0077313A" w:rsidRDefault="00DC6751" w:rsidP="00DC6751">
      <w:pPr>
        <w:numPr>
          <w:ilvl w:val="0"/>
          <w:numId w:val="5"/>
        </w:numPr>
        <w:spacing w:before="120" w:after="120"/>
        <w:ind w:left="567" w:hanging="425"/>
        <w:jc w:val="both"/>
        <w:rPr>
          <w:rFonts w:ascii="Times New Roman" w:hAnsi="Times New Roman"/>
          <w:i/>
          <w:u w:val="single"/>
        </w:rPr>
      </w:pPr>
      <w:r w:rsidRPr="00BC0BDB">
        <w:rPr>
          <w:rFonts w:ascii="Times New Roman" w:hAnsi="Times New Roman"/>
        </w:rPr>
        <w:t>Sākotnēji tiek veikta piedāvājumu administratīvā vērtēšana, kuras laikā tiek novērtēts piedāvājumu noformējums. Piedāvājumu</w:t>
      </w:r>
      <w:r w:rsidRPr="008B1CA3">
        <w:rPr>
          <w:rFonts w:ascii="Times New Roman" w:hAnsi="Times New Roman"/>
        </w:rPr>
        <w:t xml:space="preserve"> noformējuma pārbaudes laikā komisija izvērtē, vai piedāvājums sagatavots un</w:t>
      </w:r>
      <w:r w:rsidRPr="00F704F2">
        <w:rPr>
          <w:rFonts w:ascii="Times New Roman" w:hAnsi="Times New Roman"/>
        </w:rPr>
        <w:t xml:space="preserve"> noformēts atbilstoši nolikuma 12. punkta prasībām. Ja piedāvājums neatbilst prasībām, </w:t>
      </w:r>
      <w:r w:rsidRPr="0077313A">
        <w:rPr>
          <w:rFonts w:ascii="Times New Roman" w:hAnsi="Times New Roman"/>
        </w:rPr>
        <w:t>konkursa komisijai ir tiesības to izslēgt no tālākās dalības konkursa procedūrā.</w:t>
      </w:r>
    </w:p>
    <w:p w:rsidR="00DC6751" w:rsidRPr="005E3DBB" w:rsidRDefault="00DC6751" w:rsidP="00DC6751">
      <w:pPr>
        <w:numPr>
          <w:ilvl w:val="0"/>
          <w:numId w:val="5"/>
        </w:numPr>
        <w:spacing w:before="120" w:after="120"/>
        <w:ind w:left="567" w:hanging="425"/>
        <w:jc w:val="both"/>
        <w:rPr>
          <w:rFonts w:ascii="Times New Roman" w:hAnsi="Times New Roman"/>
          <w:i/>
          <w:u w:val="single"/>
        </w:rPr>
      </w:pPr>
      <w:r w:rsidRPr="0077313A">
        <w:rPr>
          <w:rFonts w:ascii="Times New Roman" w:hAnsi="Times New Roman"/>
        </w:rPr>
        <w:t xml:space="preserve">Pēc piedāvājumu noformējuma pārbaudes komisija veic pretendentu </w:t>
      </w:r>
      <w:r w:rsidRPr="00A32DF8">
        <w:rPr>
          <w:rFonts w:ascii="Times New Roman" w:hAnsi="Times New Roman"/>
        </w:rPr>
        <w:t>kvalifikācijas pārbaudi</w:t>
      </w:r>
      <w:r w:rsidRPr="000B723E">
        <w:rPr>
          <w:rFonts w:ascii="Times New Roman" w:hAnsi="Times New Roman"/>
        </w:rPr>
        <w:t xml:space="preserve">. Pretendentu, kas neatbilst </w:t>
      </w:r>
      <w:r w:rsidRPr="00BD4E33">
        <w:rPr>
          <w:rFonts w:ascii="Times New Roman" w:hAnsi="Times New Roman"/>
        </w:rPr>
        <w:t>pretendentu kvalifikācijas prasībām, piedāvājumi tālāk netiek vērtēti.</w:t>
      </w:r>
    </w:p>
    <w:p w:rsidR="00DC6751" w:rsidRPr="00506508" w:rsidRDefault="00DC6751" w:rsidP="00DC6751">
      <w:pPr>
        <w:numPr>
          <w:ilvl w:val="0"/>
          <w:numId w:val="5"/>
        </w:numPr>
        <w:spacing w:before="120" w:after="120"/>
        <w:ind w:left="567" w:hanging="425"/>
        <w:jc w:val="both"/>
        <w:rPr>
          <w:rFonts w:ascii="Times New Roman" w:hAnsi="Times New Roman"/>
          <w:i/>
          <w:u w:val="single"/>
        </w:rPr>
      </w:pPr>
      <w:r w:rsidRPr="001C6283">
        <w:rPr>
          <w:rFonts w:ascii="Times New Roman" w:hAnsi="Times New Roman"/>
        </w:rPr>
        <w:lastRenderedPageBreak/>
        <w:t xml:space="preserve">Pretendentu kvalifikācijas pārbaudes laikā komisija noskaidro pretendentu kompetenci un atbilstību paredzamā līguma izpildes prasībām. Pretendentu </w:t>
      </w:r>
      <w:r w:rsidRPr="003C24BA">
        <w:rPr>
          <w:rFonts w:ascii="Times New Roman" w:hAnsi="Times New Roman"/>
        </w:rPr>
        <w:t>kvalifikācijas pārbaude notiek, pārbaudot iesniegtos</w:t>
      </w:r>
      <w:r w:rsidRPr="00A41662">
        <w:rPr>
          <w:rFonts w:ascii="Times New Roman" w:hAnsi="Times New Roman"/>
        </w:rPr>
        <w:t xml:space="preserve"> pretendentu </w:t>
      </w:r>
      <w:r w:rsidRPr="007B34EB">
        <w:rPr>
          <w:rFonts w:ascii="Times New Roman" w:hAnsi="Times New Roman"/>
        </w:rPr>
        <w:t xml:space="preserve">kvalifikācijas </w:t>
      </w:r>
      <w:r w:rsidRPr="0013227E">
        <w:rPr>
          <w:rFonts w:ascii="Times New Roman" w:hAnsi="Times New Roman"/>
        </w:rPr>
        <w:t>dokumentus un</w:t>
      </w:r>
      <w:r w:rsidRPr="0090620B">
        <w:rPr>
          <w:rFonts w:ascii="Times New Roman" w:hAnsi="Times New Roman"/>
        </w:rPr>
        <w:t xml:space="preserve"> pretendenta atbilstību nolikumā izvirzītajām prasībām</w:t>
      </w:r>
      <w:r w:rsidRPr="005C68BE">
        <w:rPr>
          <w:rFonts w:ascii="Times New Roman" w:hAnsi="Times New Roman"/>
        </w:rPr>
        <w:t xml:space="preserve"> Konkursa organizētājam</w:t>
      </w:r>
      <w:r w:rsidRPr="005C68BE" w:rsidDel="00701A4B">
        <w:rPr>
          <w:rFonts w:ascii="Times New Roman" w:hAnsi="Times New Roman"/>
        </w:rPr>
        <w:t xml:space="preserve"> </w:t>
      </w:r>
      <w:r w:rsidRPr="005C68BE">
        <w:rPr>
          <w:rFonts w:ascii="Times New Roman" w:hAnsi="Times New Roman"/>
        </w:rPr>
        <w:t>pieejamajos publiskajos reģistros</w:t>
      </w:r>
      <w:r w:rsidRPr="003B3932">
        <w:rPr>
          <w:rFonts w:ascii="Times New Roman" w:hAnsi="Times New Roman"/>
        </w:rPr>
        <w:t>.</w:t>
      </w:r>
    </w:p>
    <w:p w:rsidR="00DC6751" w:rsidRPr="005677C2" w:rsidRDefault="00DC6751" w:rsidP="00DC6751">
      <w:pPr>
        <w:numPr>
          <w:ilvl w:val="0"/>
          <w:numId w:val="5"/>
        </w:numPr>
        <w:spacing w:before="120" w:after="120"/>
        <w:ind w:left="567" w:hanging="425"/>
        <w:jc w:val="both"/>
        <w:rPr>
          <w:rFonts w:ascii="Times New Roman" w:hAnsi="Times New Roman"/>
          <w:i/>
          <w:u w:val="single"/>
        </w:rPr>
      </w:pPr>
      <w:r w:rsidRPr="005677C2">
        <w:rPr>
          <w:rFonts w:ascii="Times New Roman" w:hAnsi="Times New Roman"/>
        </w:rPr>
        <w:t>Lai kvalifikācijas vērtēšanas gaitā pārliecinātos par pretendenta sniegtās informācijas atbilstību, komisijai ir tiesības pieprasīt piedāvājumā ietverto ziņu dokumentālu apliecinājumu (darba līgumu izrakstus, personāla rakstisku piekrišanu strādāt pie pretendenta līguma slēgšanas tiesību piešķiršanas gadījumā, kvalifikāciju apliecinošus dokumentus u.tml.).</w:t>
      </w:r>
    </w:p>
    <w:p w:rsidR="00DC6751" w:rsidRPr="005677C2" w:rsidRDefault="00DC6751" w:rsidP="00DC6751">
      <w:pPr>
        <w:numPr>
          <w:ilvl w:val="0"/>
          <w:numId w:val="5"/>
        </w:numPr>
        <w:spacing w:before="120" w:after="120"/>
        <w:ind w:left="567" w:hanging="425"/>
        <w:jc w:val="both"/>
        <w:rPr>
          <w:rFonts w:ascii="Times New Roman" w:hAnsi="Times New Roman"/>
          <w:i/>
          <w:u w:val="single"/>
        </w:rPr>
      </w:pPr>
      <w:r w:rsidRPr="005677C2">
        <w:rPr>
          <w:rFonts w:ascii="Times New Roman" w:hAnsi="Times New Roman"/>
        </w:rPr>
        <w:t xml:space="preserve">Pēc pretendentu kvalifikācijas pārbaudes komisija veic tehnisko piedāvājumu atbilstības pārbaudi. </w:t>
      </w:r>
      <w:r w:rsidRPr="005677C2">
        <w:rPr>
          <w:rFonts w:ascii="Times New Roman" w:hAnsi="Times New Roman"/>
          <w:szCs w:val="28"/>
        </w:rPr>
        <w:t>Ja piedāvājums neatbilst tehniskās specifikācijas prasībām, tas tālāk netiek vērtēts.</w:t>
      </w:r>
    </w:p>
    <w:p w:rsidR="00DC6751" w:rsidRPr="007F5D48" w:rsidRDefault="00DC6751" w:rsidP="00DC6751">
      <w:pPr>
        <w:numPr>
          <w:ilvl w:val="0"/>
          <w:numId w:val="5"/>
        </w:numPr>
        <w:spacing w:before="120" w:after="120"/>
        <w:ind w:left="567" w:hanging="425"/>
        <w:jc w:val="both"/>
        <w:rPr>
          <w:rFonts w:ascii="Times New Roman" w:hAnsi="Times New Roman"/>
          <w:i/>
          <w:u w:val="single"/>
        </w:rPr>
      </w:pPr>
      <w:r>
        <w:rPr>
          <w:rFonts w:ascii="Times New Roman" w:hAnsi="Times New Roman"/>
          <w:szCs w:val="28"/>
        </w:rPr>
        <w:t>Ja tas būs nepieciešams, p</w:t>
      </w:r>
      <w:r w:rsidRPr="007F5D48">
        <w:rPr>
          <w:rFonts w:ascii="Times New Roman" w:hAnsi="Times New Roman"/>
          <w:szCs w:val="28"/>
        </w:rPr>
        <w:t>ēc tehnisko piedāvājumu novērtēšanas</w:t>
      </w:r>
      <w:r>
        <w:rPr>
          <w:rFonts w:ascii="Times New Roman" w:hAnsi="Times New Roman"/>
          <w:szCs w:val="28"/>
        </w:rPr>
        <w:t>,</w:t>
      </w:r>
      <w:r w:rsidRPr="007F5D48">
        <w:rPr>
          <w:rFonts w:ascii="Times New Roman" w:hAnsi="Times New Roman"/>
          <w:szCs w:val="28"/>
        </w:rPr>
        <w:t xml:space="preserve"> ar pretendentiem, kuri pielaisti dalībai tālākajā konkursa procedūrā, konkursa komisija rīkos sarunas par iesniegto piedāvājumu. </w:t>
      </w:r>
    </w:p>
    <w:p w:rsidR="00DC6751" w:rsidRPr="007F5D48" w:rsidRDefault="00DC6751" w:rsidP="00DC6751">
      <w:pPr>
        <w:numPr>
          <w:ilvl w:val="0"/>
          <w:numId w:val="5"/>
        </w:numPr>
        <w:spacing w:before="120" w:after="120"/>
        <w:ind w:left="567" w:hanging="425"/>
        <w:jc w:val="both"/>
        <w:rPr>
          <w:rFonts w:ascii="Times New Roman" w:hAnsi="Times New Roman"/>
          <w:i/>
        </w:rPr>
      </w:pPr>
      <w:r w:rsidRPr="007F5D48">
        <w:rPr>
          <w:rFonts w:ascii="Times New Roman" w:hAnsi="Times New Roman"/>
        </w:rPr>
        <w:t>Pēc sarunām konkursa komisija izvērtē pretendentu iesniegtos finanšu</w:t>
      </w:r>
      <w:r w:rsidRPr="00BD711E">
        <w:rPr>
          <w:rFonts w:ascii="Times New Roman" w:hAnsi="Times New Roman"/>
        </w:rPr>
        <w:t xml:space="preserve"> piedāvājumus. </w:t>
      </w:r>
    </w:p>
    <w:p w:rsidR="00DC6751" w:rsidRPr="00BD711E" w:rsidRDefault="00DC6751" w:rsidP="00DC6751">
      <w:pPr>
        <w:numPr>
          <w:ilvl w:val="0"/>
          <w:numId w:val="5"/>
        </w:numPr>
        <w:spacing w:before="120" w:after="120"/>
        <w:ind w:left="567" w:hanging="425"/>
        <w:jc w:val="both"/>
        <w:rPr>
          <w:rFonts w:ascii="Times New Roman" w:hAnsi="Times New Roman"/>
          <w:i/>
        </w:rPr>
      </w:pPr>
      <w:r>
        <w:rPr>
          <w:rFonts w:ascii="Times New Roman" w:hAnsi="Times New Roman"/>
        </w:rPr>
        <w:t>Finanšu piedāvājuma vērtēšanas ietvaros konkursa komisija izvērtē pretendenta iesniegto investīciju atmaksāšanās plānu. Iesniegtajam aprēķinam jābūt objektīvi pamatotam, un tā analīzei pasūtītājam ir tiesības pieaicināt neatkarīgu attiecīgās jomas ekspertu. Eksperta atzinums kalpos par pamatu pretendenta iesniegtā finanšu piedāvājuma atbilstības novērtēšanai.</w:t>
      </w:r>
    </w:p>
    <w:p w:rsidR="00DC6751" w:rsidRPr="00BA1497" w:rsidRDefault="00DC6751" w:rsidP="00DC6751">
      <w:pPr>
        <w:numPr>
          <w:ilvl w:val="0"/>
          <w:numId w:val="5"/>
        </w:numPr>
        <w:spacing w:before="120" w:after="120"/>
        <w:ind w:left="567" w:hanging="425"/>
        <w:jc w:val="both"/>
        <w:rPr>
          <w:rFonts w:ascii="Times New Roman" w:hAnsi="Times New Roman"/>
          <w:i/>
        </w:rPr>
      </w:pPr>
      <w:r w:rsidRPr="00BD711E">
        <w:rPr>
          <w:rFonts w:ascii="Times New Roman" w:hAnsi="Times New Roman"/>
          <w:iCs/>
        </w:rPr>
        <w:t>Pēc iepriekš minēto darbību veikšanas, pamatojoties uz piedāvājumā iekļauto informāciju un sarunu rezultātiem, konkursa komisija izvēlas piedāvājumu, pamatojoties uz nolikuma VI. daļā minētajiem piedāvājuma i</w:t>
      </w:r>
      <w:r w:rsidRPr="00BA1497">
        <w:rPr>
          <w:rFonts w:ascii="Times New Roman" w:hAnsi="Times New Roman"/>
          <w:iCs/>
        </w:rPr>
        <w:t>zvēles kritērijiem.</w:t>
      </w:r>
    </w:p>
    <w:p w:rsidR="00DC6751" w:rsidRPr="00243902" w:rsidRDefault="00DC6751" w:rsidP="00DC6751">
      <w:pPr>
        <w:numPr>
          <w:ilvl w:val="0"/>
          <w:numId w:val="5"/>
        </w:numPr>
        <w:spacing w:before="120" w:after="120"/>
        <w:ind w:left="567" w:hanging="425"/>
        <w:jc w:val="both"/>
        <w:rPr>
          <w:rFonts w:ascii="Times New Roman" w:hAnsi="Times New Roman"/>
          <w:i/>
        </w:rPr>
      </w:pPr>
      <w:r w:rsidRPr="007F5D48">
        <w:rPr>
          <w:rFonts w:ascii="Times New Roman" w:hAnsi="Times New Roman"/>
        </w:rPr>
        <w:t>Ja kādā no vērtējuma pozīcijām komisijas locekļu vērtējumi atšķiras, komisija ņem vērā vairākuma vērtējumu. Ja komisijas locekļu vērtējumi sadalās vienādi, izšķirošais ir komisijas priekšsēdētāja vērtējums.</w:t>
      </w:r>
    </w:p>
    <w:p w:rsidR="00DC6751" w:rsidRPr="0072312E" w:rsidRDefault="00DC6751" w:rsidP="00DC6751">
      <w:pPr>
        <w:numPr>
          <w:ilvl w:val="0"/>
          <w:numId w:val="5"/>
        </w:numPr>
        <w:spacing w:before="120" w:after="120"/>
        <w:ind w:left="567" w:hanging="425"/>
        <w:jc w:val="both"/>
        <w:rPr>
          <w:rFonts w:ascii="Times New Roman" w:hAnsi="Times New Roman"/>
          <w:i/>
        </w:rPr>
      </w:pPr>
      <w:r w:rsidRPr="00A738CC">
        <w:rPr>
          <w:rFonts w:ascii="Times New Roman" w:hAnsi="Times New Roman"/>
        </w:rPr>
        <w:t xml:space="preserve">Ja pretendents pieprasa, lai komisija izskaidro lēmumu par pretendentu izslēgšanu kādā no piedāvājumu vērtēšanas stadijām, komisija 15 (piecpadsmit) dienu laikā pēc pieprasījuma saņemšanas sniedz </w:t>
      </w:r>
      <w:proofErr w:type="spellStart"/>
      <w:r w:rsidRPr="00A738CC">
        <w:rPr>
          <w:rFonts w:ascii="Times New Roman" w:hAnsi="Times New Roman"/>
        </w:rPr>
        <w:t>rakstveidā</w:t>
      </w:r>
      <w:proofErr w:type="spellEnd"/>
      <w:r w:rsidRPr="00A738CC">
        <w:rPr>
          <w:rFonts w:ascii="Times New Roman" w:hAnsi="Times New Roman"/>
        </w:rPr>
        <w:t xml:space="preserve"> šā lēmuma pamatojumu.</w:t>
      </w:r>
    </w:p>
    <w:p w:rsidR="00DC6751" w:rsidRPr="00BC0BDB" w:rsidRDefault="00DC6751" w:rsidP="00DC6751">
      <w:pPr>
        <w:pStyle w:val="Virsraksts1"/>
        <w:numPr>
          <w:ilvl w:val="0"/>
          <w:numId w:val="1"/>
        </w:numPr>
        <w:spacing w:before="120" w:after="240"/>
        <w:ind w:left="0" w:right="-2" w:firstLine="0"/>
        <w:rPr>
          <w:rFonts w:ascii="Times New Roman" w:hAnsi="Times New Roman"/>
        </w:rPr>
      </w:pPr>
      <w:r w:rsidRPr="00BC0BDB">
        <w:rPr>
          <w:rFonts w:ascii="Times New Roman" w:hAnsi="Times New Roman"/>
        </w:rPr>
        <w:t>PIEDĀVĀJUMU IZVĒLES KRITĒRIJI</w:t>
      </w:r>
    </w:p>
    <w:p w:rsidR="00DC6751" w:rsidRPr="00F704F2"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8B1CA3">
        <w:rPr>
          <w:rFonts w:ascii="Times New Roman" w:hAnsi="Times New Roman"/>
          <w:b/>
          <w:i/>
          <w:u w:val="single"/>
        </w:rPr>
        <w:t>Piedāvājuma izvēles kritērijs</w:t>
      </w:r>
      <w:r w:rsidRPr="008B1CA3">
        <w:rPr>
          <w:rFonts w:ascii="Times New Roman" w:hAnsi="Times New Roman"/>
          <w:i/>
        </w:rPr>
        <w:t xml:space="preserve"> -</w:t>
      </w:r>
      <w:r w:rsidRPr="008B1CA3">
        <w:rPr>
          <w:rFonts w:ascii="Times New Roman" w:hAnsi="Times New Roman"/>
        </w:rPr>
        <w:t xml:space="preserve"> Pretendentu konkursa piedāvājumi tiek vērtēti pēc pretendentu iesniegtā piedāvājuma kopumā, izvēloties </w:t>
      </w:r>
      <w:r w:rsidRPr="008B1CA3">
        <w:rPr>
          <w:rFonts w:ascii="Times New Roman" w:hAnsi="Times New Roman"/>
          <w:b/>
          <w:bCs/>
        </w:rPr>
        <w:t xml:space="preserve">saimnieciski visizdevīgāko </w:t>
      </w:r>
      <w:r w:rsidRPr="00F704F2">
        <w:rPr>
          <w:rFonts w:ascii="Times New Roman" w:hAnsi="Times New Roman"/>
          <w:b/>
        </w:rPr>
        <w:t>piedāvājumu</w:t>
      </w:r>
      <w:r w:rsidRPr="00F704F2">
        <w:rPr>
          <w:rFonts w:ascii="Times New Roman" w:hAnsi="Times New Roman"/>
        </w:rPr>
        <w:t>.</w:t>
      </w:r>
    </w:p>
    <w:p w:rsidR="00DC6751" w:rsidRPr="0077313A" w:rsidRDefault="00DC6751" w:rsidP="00DC6751">
      <w:pPr>
        <w:numPr>
          <w:ilvl w:val="0"/>
          <w:numId w:val="5"/>
        </w:numPr>
        <w:tabs>
          <w:tab w:val="clear" w:pos="360"/>
          <w:tab w:val="num" w:pos="567"/>
        </w:tabs>
        <w:spacing w:before="120" w:after="120"/>
        <w:ind w:left="567" w:hanging="567"/>
        <w:jc w:val="both"/>
        <w:rPr>
          <w:rFonts w:ascii="Times New Roman" w:hAnsi="Times New Roman"/>
        </w:rPr>
      </w:pPr>
      <w:r>
        <w:rPr>
          <w:rFonts w:ascii="Times New Roman" w:hAnsi="Times New Roman"/>
          <w:szCs w:val="24"/>
        </w:rPr>
        <w:t>Ja k</w:t>
      </w:r>
      <w:r w:rsidRPr="0077313A">
        <w:rPr>
          <w:rFonts w:ascii="Times New Roman" w:hAnsi="Times New Roman"/>
          <w:szCs w:val="24"/>
        </w:rPr>
        <w:t>omisija konstatēs, ka vismaz divu piedāvājumu novērtējums ir vienāds, tad izšķirošais piedāvājuma izvēles kritērijs ir lielāka vidējā sociālā nodokļa iemaksa valsts budžetā par pretendenta darbinieku iepriekšējo 12 pilnu kalendāro mēne</w:t>
      </w:r>
      <w:r>
        <w:rPr>
          <w:rFonts w:ascii="Times New Roman" w:hAnsi="Times New Roman"/>
          <w:szCs w:val="24"/>
        </w:rPr>
        <w:t>šu periodā, ko pretendents pēc k</w:t>
      </w:r>
      <w:r w:rsidRPr="0077313A">
        <w:rPr>
          <w:rFonts w:ascii="Times New Roman" w:hAnsi="Times New Roman"/>
          <w:szCs w:val="24"/>
        </w:rPr>
        <w:t xml:space="preserve">omisijas pieprasījuma apliecina ar kompetentas institūcijas izziņu. Pretendentam, kura darbība ir mazāka par 12 mēnešiem, tiek vērtēta vidējā sociālā nodokļa iemaksa valsts budžetā par darbinieku pretendenta darbības periodā. </w:t>
      </w:r>
    </w:p>
    <w:p w:rsidR="00DC6751" w:rsidRPr="00A32DF8"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A32DF8">
        <w:rPr>
          <w:rFonts w:ascii="Times New Roman" w:hAnsi="Times New Roman"/>
        </w:rPr>
        <w:t>Nosakot saimnieci</w:t>
      </w:r>
      <w:r>
        <w:rPr>
          <w:rFonts w:ascii="Times New Roman" w:hAnsi="Times New Roman"/>
        </w:rPr>
        <w:t>ski visizdevīgāko piedāvājumu, K</w:t>
      </w:r>
      <w:r w:rsidRPr="00A32DF8">
        <w:rPr>
          <w:rFonts w:ascii="Times New Roman" w:hAnsi="Times New Roman"/>
        </w:rPr>
        <w:t>onkursa komisija ņems vērā šādus piedāvājumu izvēles kritērijus:</w:t>
      </w:r>
    </w:p>
    <w:p w:rsidR="00DC6751" w:rsidRPr="007F5D48" w:rsidRDefault="00DC6751" w:rsidP="00DC6751">
      <w:pPr>
        <w:numPr>
          <w:ilvl w:val="1"/>
          <w:numId w:val="5"/>
        </w:numPr>
        <w:spacing w:before="120" w:after="120"/>
        <w:jc w:val="both"/>
        <w:rPr>
          <w:rFonts w:ascii="Times New Roman" w:hAnsi="Times New Roman"/>
        </w:rPr>
      </w:pPr>
      <w:r w:rsidRPr="007F5D48">
        <w:rPr>
          <w:rFonts w:ascii="Times New Roman" w:hAnsi="Times New Roman"/>
        </w:rPr>
        <w:t xml:space="preserve">Pretendenta piedāvātais </w:t>
      </w:r>
      <w:r w:rsidRPr="007F5D48">
        <w:rPr>
          <w:rFonts w:ascii="Times New Roman" w:hAnsi="Times New Roman"/>
          <w:szCs w:val="24"/>
        </w:rPr>
        <w:t xml:space="preserve">termiņš </w:t>
      </w:r>
      <w:r>
        <w:rPr>
          <w:rFonts w:ascii="Times New Roman" w:hAnsi="Times New Roman"/>
          <w:szCs w:val="24"/>
        </w:rPr>
        <w:t>pirmajā kārtā uzstādīto</w:t>
      </w:r>
      <w:r w:rsidRPr="007F5D48">
        <w:rPr>
          <w:rFonts w:ascii="Times New Roman" w:hAnsi="Times New Roman"/>
          <w:szCs w:val="24"/>
        </w:rPr>
        <w:t xml:space="preserve"> Nojumju nodošanai </w:t>
      </w:r>
      <w:r>
        <w:rPr>
          <w:rFonts w:ascii="Times New Roman" w:hAnsi="Times New Roman"/>
          <w:szCs w:val="24"/>
        </w:rPr>
        <w:t>Konkursa organizētājam</w:t>
      </w:r>
      <w:r w:rsidRPr="007F5D48">
        <w:rPr>
          <w:rFonts w:ascii="Times New Roman" w:hAnsi="Times New Roman"/>
          <w:szCs w:val="24"/>
        </w:rPr>
        <w:t xml:space="preserve"> saskaņā ar Nojumju uzstādīšanas grafiku</w:t>
      </w:r>
      <w:r w:rsidRPr="007F5D48">
        <w:rPr>
          <w:rFonts w:ascii="Times New Roman" w:hAnsi="Times New Roman"/>
        </w:rPr>
        <w:t xml:space="preserve"> – maksimālais punktu skaits </w:t>
      </w:r>
      <w:r w:rsidRPr="007F5D48">
        <w:rPr>
          <w:rFonts w:ascii="Times New Roman" w:hAnsi="Times New Roman"/>
          <w:b/>
        </w:rPr>
        <w:t>80 punkti</w:t>
      </w:r>
      <w:r w:rsidRPr="007F5D48">
        <w:rPr>
          <w:rFonts w:ascii="Times New Roman" w:hAnsi="Times New Roman"/>
        </w:rPr>
        <w:t>;</w:t>
      </w:r>
    </w:p>
    <w:p w:rsidR="00DC6751" w:rsidRPr="007F5D48" w:rsidRDefault="00DC6751" w:rsidP="00DC6751">
      <w:pPr>
        <w:numPr>
          <w:ilvl w:val="1"/>
          <w:numId w:val="5"/>
        </w:numPr>
        <w:spacing w:before="120" w:after="120"/>
        <w:jc w:val="both"/>
        <w:rPr>
          <w:rFonts w:ascii="Times New Roman" w:hAnsi="Times New Roman"/>
        </w:rPr>
      </w:pPr>
      <w:r w:rsidRPr="007F5D48">
        <w:rPr>
          <w:rFonts w:ascii="Times New Roman" w:hAnsi="Times New Roman"/>
        </w:rPr>
        <w:t xml:space="preserve">Pretendenta </w:t>
      </w:r>
      <w:r w:rsidRPr="007F5D48">
        <w:rPr>
          <w:rFonts w:ascii="Times New Roman" w:hAnsi="Times New Roman"/>
          <w:szCs w:val="24"/>
        </w:rPr>
        <w:t>investīciju atmaksāšanās termiņš</w:t>
      </w:r>
      <w:r w:rsidRPr="007F5D48">
        <w:rPr>
          <w:rFonts w:ascii="Times New Roman" w:hAnsi="Times New Roman"/>
        </w:rPr>
        <w:t xml:space="preserve"> – maksimālais punktu skaits </w:t>
      </w:r>
      <w:r w:rsidRPr="007F5D48">
        <w:rPr>
          <w:rFonts w:ascii="Times New Roman" w:hAnsi="Times New Roman"/>
          <w:b/>
        </w:rPr>
        <w:t>20 punkti.</w:t>
      </w:r>
    </w:p>
    <w:p w:rsidR="00DC6751" w:rsidRPr="00BD711E" w:rsidRDefault="00DC6751" w:rsidP="00DC6751">
      <w:pPr>
        <w:numPr>
          <w:ilvl w:val="0"/>
          <w:numId w:val="5"/>
        </w:numPr>
        <w:spacing w:before="120" w:after="120"/>
        <w:jc w:val="both"/>
        <w:rPr>
          <w:rStyle w:val="FontStyle12"/>
          <w:sz w:val="24"/>
          <w:szCs w:val="24"/>
        </w:rPr>
      </w:pPr>
      <w:bookmarkStart w:id="0" w:name="_Toc107112019"/>
      <w:bookmarkStart w:id="1" w:name="_Toc110402285"/>
      <w:r w:rsidRPr="00BD711E">
        <w:rPr>
          <w:rStyle w:val="FontStyle12"/>
          <w:sz w:val="24"/>
          <w:szCs w:val="24"/>
        </w:rPr>
        <w:lastRenderedPageBreak/>
        <w:t>Pretendenta iegūtos punktus aprēķinās, izmantojot šādu formulu:</w:t>
      </w:r>
    </w:p>
    <w:p w:rsidR="00DC6751" w:rsidRPr="00BD711E" w:rsidRDefault="00DC6751" w:rsidP="00DC6751">
      <w:pPr>
        <w:numPr>
          <w:ilvl w:val="0"/>
          <w:numId w:val="5"/>
        </w:numPr>
        <w:spacing w:before="120" w:after="120"/>
        <w:jc w:val="both"/>
        <w:rPr>
          <w:rStyle w:val="FontStyle12"/>
          <w:sz w:val="24"/>
          <w:szCs w:val="24"/>
        </w:rPr>
      </w:pPr>
      <w:r w:rsidRPr="00BD711E">
        <w:rPr>
          <w:rStyle w:val="FontStyle12"/>
          <w:sz w:val="24"/>
          <w:szCs w:val="24"/>
        </w:rPr>
        <w:t>Pretendenta piedāvājuma punktu skaits = A+B</w:t>
      </w:r>
    </w:p>
    <w:p w:rsidR="00DC6751" w:rsidRPr="007F5D48" w:rsidRDefault="00DC6751" w:rsidP="00DC6751">
      <w:pPr>
        <w:spacing w:before="120" w:after="120"/>
        <w:ind w:left="360"/>
        <w:jc w:val="both"/>
        <w:rPr>
          <w:rStyle w:val="FontStyle12"/>
          <w:sz w:val="24"/>
          <w:szCs w:val="24"/>
        </w:rPr>
      </w:pPr>
      <w:r w:rsidRPr="00BD711E">
        <w:rPr>
          <w:rStyle w:val="FontStyle12"/>
          <w:b/>
          <w:sz w:val="24"/>
          <w:szCs w:val="24"/>
        </w:rPr>
        <w:t xml:space="preserve">A – </w:t>
      </w:r>
      <w:r>
        <w:rPr>
          <w:rFonts w:ascii="Times New Roman" w:hAnsi="Times New Roman"/>
          <w:b/>
          <w:szCs w:val="24"/>
        </w:rPr>
        <w:t>pirmajā kārtā</w:t>
      </w:r>
      <w:r w:rsidRPr="00BA1497">
        <w:rPr>
          <w:rFonts w:ascii="Times New Roman" w:hAnsi="Times New Roman"/>
          <w:b/>
          <w:szCs w:val="24"/>
        </w:rPr>
        <w:t xml:space="preserve"> uzstādīto Nojumju nodošanas termiņa </w:t>
      </w:r>
      <w:r w:rsidRPr="00BA1497">
        <w:rPr>
          <w:rStyle w:val="FontStyle12"/>
          <w:b/>
          <w:sz w:val="24"/>
          <w:szCs w:val="24"/>
        </w:rPr>
        <w:t>skaitliskais vērtējums</w:t>
      </w:r>
      <w:r w:rsidRPr="00BA1497">
        <w:rPr>
          <w:rStyle w:val="FontStyle12"/>
          <w:sz w:val="24"/>
          <w:szCs w:val="24"/>
        </w:rPr>
        <w:t xml:space="preserve"> (kalendāra dienās), ku</w:t>
      </w:r>
      <w:r w:rsidRPr="007F5D48">
        <w:rPr>
          <w:rStyle w:val="FontStyle12"/>
          <w:sz w:val="24"/>
          <w:szCs w:val="24"/>
        </w:rPr>
        <w:t xml:space="preserve">ru aprēķina saskaņā ar formulu A = </w:t>
      </w:r>
      <w:proofErr w:type="spellStart"/>
      <w:r w:rsidRPr="007F5D48">
        <w:rPr>
          <w:rStyle w:val="FontStyle12"/>
          <w:sz w:val="24"/>
          <w:szCs w:val="24"/>
        </w:rPr>
        <w:t>Aī</w:t>
      </w:r>
      <w:proofErr w:type="spellEnd"/>
      <w:r w:rsidRPr="007F5D48">
        <w:rPr>
          <w:rStyle w:val="FontStyle12"/>
          <w:sz w:val="24"/>
          <w:szCs w:val="24"/>
        </w:rPr>
        <w:t xml:space="preserve">/Ap * N, kur: </w:t>
      </w:r>
    </w:p>
    <w:p w:rsidR="00DC6751" w:rsidRPr="00A738CC" w:rsidRDefault="00DC6751" w:rsidP="00DC6751">
      <w:pPr>
        <w:spacing w:before="120" w:after="120"/>
        <w:ind w:left="720"/>
        <w:jc w:val="both"/>
        <w:rPr>
          <w:rStyle w:val="FontStyle12"/>
          <w:sz w:val="24"/>
          <w:szCs w:val="24"/>
        </w:rPr>
      </w:pPr>
      <w:r w:rsidRPr="00243902">
        <w:rPr>
          <w:rStyle w:val="FontStyle12"/>
          <w:sz w:val="24"/>
          <w:szCs w:val="24"/>
        </w:rPr>
        <w:t>A</w:t>
      </w:r>
      <w:r w:rsidRPr="00A738CC">
        <w:rPr>
          <w:rStyle w:val="FontStyle12"/>
          <w:sz w:val="24"/>
          <w:szCs w:val="24"/>
        </w:rPr>
        <w:t>p – vērtējamā pretendenta piedāvātais termiņš,</w:t>
      </w:r>
    </w:p>
    <w:p w:rsidR="00DC6751" w:rsidRPr="0092092A" w:rsidRDefault="00DC6751" w:rsidP="00DC6751">
      <w:pPr>
        <w:spacing w:before="120" w:after="120"/>
        <w:ind w:left="720"/>
        <w:jc w:val="both"/>
        <w:rPr>
          <w:rStyle w:val="FontStyle12"/>
          <w:sz w:val="24"/>
          <w:szCs w:val="24"/>
        </w:rPr>
      </w:pPr>
      <w:proofErr w:type="spellStart"/>
      <w:r w:rsidRPr="0072312E">
        <w:rPr>
          <w:rStyle w:val="FontStyle12"/>
          <w:sz w:val="24"/>
          <w:szCs w:val="24"/>
        </w:rPr>
        <w:t>A</w:t>
      </w:r>
      <w:r w:rsidRPr="0092092A">
        <w:rPr>
          <w:rStyle w:val="FontStyle12"/>
          <w:sz w:val="24"/>
          <w:szCs w:val="24"/>
        </w:rPr>
        <w:t>ī</w:t>
      </w:r>
      <w:proofErr w:type="spellEnd"/>
      <w:r w:rsidRPr="0092092A">
        <w:rPr>
          <w:rStyle w:val="FontStyle12"/>
          <w:sz w:val="24"/>
          <w:szCs w:val="24"/>
        </w:rPr>
        <w:t xml:space="preserve"> – visīsākais izpildes termiņš,</w:t>
      </w:r>
    </w:p>
    <w:p w:rsidR="00DC6751" w:rsidRPr="008B1CA3" w:rsidRDefault="00DC6751" w:rsidP="00DC6751">
      <w:pPr>
        <w:spacing w:before="120" w:after="120"/>
        <w:ind w:left="720"/>
        <w:jc w:val="both"/>
        <w:rPr>
          <w:rStyle w:val="FontStyle12"/>
          <w:sz w:val="24"/>
          <w:szCs w:val="24"/>
        </w:rPr>
      </w:pPr>
      <w:r w:rsidRPr="00BC0BDB">
        <w:rPr>
          <w:rStyle w:val="FontStyle12"/>
          <w:sz w:val="24"/>
          <w:szCs w:val="24"/>
        </w:rPr>
        <w:t>N – noteiktais maksimālais punkt</w:t>
      </w:r>
      <w:r w:rsidRPr="008B1CA3">
        <w:rPr>
          <w:rStyle w:val="FontStyle12"/>
          <w:sz w:val="24"/>
          <w:szCs w:val="24"/>
        </w:rPr>
        <w:t>u skaits piegādes termiņam (N= 80).</w:t>
      </w:r>
    </w:p>
    <w:p w:rsidR="00DC6751" w:rsidRPr="008B1CA3" w:rsidRDefault="00DC6751" w:rsidP="00DC6751">
      <w:pPr>
        <w:spacing w:before="120" w:after="120"/>
        <w:ind w:left="360"/>
        <w:jc w:val="both"/>
        <w:rPr>
          <w:rStyle w:val="FontStyle12"/>
          <w:sz w:val="24"/>
          <w:szCs w:val="24"/>
        </w:rPr>
      </w:pPr>
      <w:r w:rsidRPr="008B1CA3">
        <w:rPr>
          <w:rStyle w:val="FontStyle12"/>
          <w:b/>
          <w:sz w:val="24"/>
          <w:szCs w:val="24"/>
        </w:rPr>
        <w:t xml:space="preserve">B – </w:t>
      </w:r>
      <w:r w:rsidRPr="008B1CA3">
        <w:rPr>
          <w:rFonts w:ascii="Times New Roman" w:hAnsi="Times New Roman"/>
          <w:b/>
          <w:szCs w:val="24"/>
        </w:rPr>
        <w:t xml:space="preserve">minimālā investīciju atmaksāšanās termiņa </w:t>
      </w:r>
      <w:r w:rsidRPr="008B1CA3">
        <w:rPr>
          <w:rStyle w:val="FontStyle12"/>
          <w:b/>
          <w:sz w:val="24"/>
          <w:szCs w:val="24"/>
        </w:rPr>
        <w:t>skaitliskais vērtējums</w:t>
      </w:r>
      <w:r w:rsidRPr="008B1CA3">
        <w:rPr>
          <w:rStyle w:val="FontStyle12"/>
          <w:sz w:val="24"/>
          <w:szCs w:val="24"/>
        </w:rPr>
        <w:t xml:space="preserve"> (kalendāra dienās), kuru aprēķina saskaņā ar formulu B = </w:t>
      </w:r>
      <w:proofErr w:type="spellStart"/>
      <w:r w:rsidRPr="008B1CA3">
        <w:rPr>
          <w:rStyle w:val="FontStyle12"/>
          <w:sz w:val="24"/>
          <w:szCs w:val="24"/>
        </w:rPr>
        <w:t>Bī</w:t>
      </w:r>
      <w:proofErr w:type="spellEnd"/>
      <w:r w:rsidRPr="008B1CA3">
        <w:rPr>
          <w:rStyle w:val="FontStyle12"/>
          <w:sz w:val="24"/>
          <w:szCs w:val="24"/>
        </w:rPr>
        <w:t>/</w:t>
      </w:r>
      <w:proofErr w:type="spellStart"/>
      <w:r w:rsidRPr="008B1CA3">
        <w:rPr>
          <w:rStyle w:val="FontStyle12"/>
          <w:sz w:val="24"/>
          <w:szCs w:val="24"/>
        </w:rPr>
        <w:t>Bp</w:t>
      </w:r>
      <w:proofErr w:type="spellEnd"/>
      <w:r w:rsidRPr="008B1CA3">
        <w:rPr>
          <w:rStyle w:val="FontStyle12"/>
          <w:sz w:val="24"/>
          <w:szCs w:val="24"/>
        </w:rPr>
        <w:t xml:space="preserve"> * N, kur: </w:t>
      </w:r>
    </w:p>
    <w:p w:rsidR="00DC6751" w:rsidRPr="00F704F2" w:rsidRDefault="00DC6751" w:rsidP="00DC6751">
      <w:pPr>
        <w:spacing w:before="120" w:after="120"/>
        <w:ind w:left="720"/>
        <w:jc w:val="both"/>
        <w:rPr>
          <w:rStyle w:val="FontStyle12"/>
          <w:sz w:val="24"/>
          <w:szCs w:val="24"/>
        </w:rPr>
      </w:pPr>
      <w:proofErr w:type="spellStart"/>
      <w:r w:rsidRPr="00F704F2">
        <w:rPr>
          <w:rStyle w:val="FontStyle12"/>
          <w:sz w:val="24"/>
          <w:szCs w:val="24"/>
        </w:rPr>
        <w:t>Bp</w:t>
      </w:r>
      <w:proofErr w:type="spellEnd"/>
      <w:r w:rsidRPr="00F704F2">
        <w:rPr>
          <w:rStyle w:val="FontStyle12"/>
          <w:sz w:val="24"/>
          <w:szCs w:val="24"/>
        </w:rPr>
        <w:t xml:space="preserve"> – vērtējamā pretendenta norādītais investīciju atmaksāšanās termiņš,</w:t>
      </w:r>
    </w:p>
    <w:p w:rsidR="00DC6751" w:rsidRPr="0077313A" w:rsidRDefault="00DC6751" w:rsidP="00DC6751">
      <w:pPr>
        <w:spacing w:before="120" w:after="120"/>
        <w:ind w:left="720"/>
        <w:jc w:val="both"/>
        <w:rPr>
          <w:rStyle w:val="FontStyle12"/>
          <w:sz w:val="24"/>
          <w:szCs w:val="24"/>
        </w:rPr>
      </w:pPr>
      <w:proofErr w:type="spellStart"/>
      <w:r w:rsidRPr="0077313A">
        <w:rPr>
          <w:rStyle w:val="FontStyle12"/>
          <w:sz w:val="24"/>
          <w:szCs w:val="24"/>
        </w:rPr>
        <w:t>Bī</w:t>
      </w:r>
      <w:proofErr w:type="spellEnd"/>
      <w:r w:rsidRPr="0077313A">
        <w:rPr>
          <w:rStyle w:val="FontStyle12"/>
          <w:sz w:val="24"/>
          <w:szCs w:val="24"/>
        </w:rPr>
        <w:t xml:space="preserve"> – visīsākais investīciju atmaksāšanās termiņš,</w:t>
      </w:r>
    </w:p>
    <w:p w:rsidR="00DC6751" w:rsidRPr="0077313A" w:rsidRDefault="00DC6751" w:rsidP="00DC6751">
      <w:pPr>
        <w:spacing w:before="120" w:after="120"/>
        <w:ind w:left="720"/>
        <w:jc w:val="both"/>
        <w:rPr>
          <w:rStyle w:val="FontStyle12"/>
          <w:sz w:val="24"/>
          <w:szCs w:val="24"/>
        </w:rPr>
      </w:pPr>
      <w:r w:rsidRPr="0077313A">
        <w:rPr>
          <w:rStyle w:val="FontStyle12"/>
          <w:sz w:val="24"/>
          <w:szCs w:val="24"/>
        </w:rPr>
        <w:t>N – noteiktais maksimālais punktu skaits investīciju atmaksāšanās termiņam (N= 20).</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5677C2">
        <w:rPr>
          <w:rFonts w:ascii="Times New Roman" w:hAnsi="Times New Roman"/>
        </w:rPr>
        <w:t xml:space="preserve">Piedāvājumu vērtēšanā tiks ņemts vērā </w:t>
      </w:r>
      <w:r>
        <w:rPr>
          <w:rFonts w:ascii="Times New Roman" w:hAnsi="Times New Roman"/>
        </w:rPr>
        <w:t>šāds</w:t>
      </w:r>
      <w:r w:rsidRPr="005677C2">
        <w:rPr>
          <w:rFonts w:ascii="Times New Roman" w:hAnsi="Times New Roman"/>
        </w:rPr>
        <w:t xml:space="preserve"> minimālais termiņš pirmajā kārtā uzstādāmo Nojumju nodošanai </w:t>
      </w:r>
      <w:r>
        <w:rPr>
          <w:rFonts w:ascii="Times New Roman" w:hAnsi="Times New Roman"/>
        </w:rPr>
        <w:t>Konkursa organizētājam</w:t>
      </w:r>
      <w:r w:rsidRPr="005677C2">
        <w:rPr>
          <w:rFonts w:ascii="Times New Roman" w:hAnsi="Times New Roman"/>
        </w:rPr>
        <w:t xml:space="preserve"> saskaņā ar Nojumju uzstādīšanas grafiku –  6 (seši) mēneši</w:t>
      </w:r>
      <w:r>
        <w:rPr>
          <w:rFonts w:ascii="Times New Roman" w:hAnsi="Times New Roman"/>
        </w:rPr>
        <w:t xml:space="preserve"> no L</w:t>
      </w:r>
      <w:r w:rsidRPr="005677C2">
        <w:rPr>
          <w:rFonts w:ascii="Times New Roman" w:hAnsi="Times New Roman"/>
        </w:rPr>
        <w:t>īguma noslēgšanas brīža;</w:t>
      </w:r>
    </w:p>
    <w:p w:rsidR="00DC6751" w:rsidRPr="00BD711E"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BD711E">
        <w:rPr>
          <w:rFonts w:ascii="Times New Roman" w:hAnsi="Times New Roman"/>
        </w:rPr>
        <w:t>Par saimniec</w:t>
      </w:r>
      <w:r>
        <w:rPr>
          <w:rFonts w:ascii="Times New Roman" w:hAnsi="Times New Roman"/>
        </w:rPr>
        <w:t>iski visizdevīgāko piedāvājumu k</w:t>
      </w:r>
      <w:r w:rsidRPr="00BD711E">
        <w:rPr>
          <w:rFonts w:ascii="Times New Roman" w:hAnsi="Times New Roman"/>
        </w:rPr>
        <w:t>omisija atzīst piedāvājumu, kurš ieguvis visaugstāko galīgo vērtējumu.</w:t>
      </w:r>
      <w:bookmarkEnd w:id="0"/>
      <w:bookmarkEnd w:id="1"/>
      <w:r w:rsidRPr="00BD711E">
        <w:rPr>
          <w:rFonts w:ascii="Times New Roman" w:hAnsi="Times New Roman"/>
        </w:rPr>
        <w:t xml:space="preserve"> </w:t>
      </w:r>
      <w:r w:rsidRPr="00BD711E">
        <w:rPr>
          <w:rFonts w:ascii="Times New Roman" w:hAnsi="Times New Roman"/>
          <w:b/>
        </w:rPr>
        <w:t>Maksimālais iegūstamais punktu skaits – 100 punkti</w:t>
      </w:r>
      <w:r w:rsidRPr="00BD711E">
        <w:rPr>
          <w:rFonts w:ascii="Times New Roman" w:hAnsi="Times New Roman"/>
        </w:rPr>
        <w:t>.</w:t>
      </w:r>
    </w:p>
    <w:p w:rsidR="00DC6751" w:rsidRPr="00BD711E"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BD711E">
        <w:rPr>
          <w:rFonts w:ascii="Times New Roman" w:hAnsi="Times New Roman"/>
        </w:rPr>
        <w:t>Konkursa komisija pretendentu piedāvājumu izskatīšanas un izvērtēšanas norisi ieraksta protokolā, kuru paraksta visi komisijas locekļi.</w:t>
      </w:r>
    </w:p>
    <w:p w:rsidR="00DC6751" w:rsidRPr="00BA1497" w:rsidRDefault="00DC6751" w:rsidP="00DC6751">
      <w:pPr>
        <w:pStyle w:val="Virsraksts1"/>
        <w:numPr>
          <w:ilvl w:val="0"/>
          <w:numId w:val="1"/>
        </w:numPr>
        <w:tabs>
          <w:tab w:val="left" w:pos="1134"/>
        </w:tabs>
        <w:spacing w:before="240" w:after="240"/>
        <w:ind w:right="-2"/>
        <w:rPr>
          <w:rFonts w:ascii="Times New Roman" w:hAnsi="Times New Roman"/>
        </w:rPr>
      </w:pPr>
      <w:r w:rsidRPr="00BA1497">
        <w:rPr>
          <w:rFonts w:ascii="Times New Roman" w:hAnsi="Times New Roman"/>
        </w:rPr>
        <w:t>LĒMUMA PIEŅEMŠANA, KONKURSA REZULTĀTU PAZIŅOŠANA UN LĪGUMA NOSLĒGŠANA</w:t>
      </w:r>
    </w:p>
    <w:p w:rsidR="00DC6751" w:rsidRPr="0024390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7F5D48">
        <w:rPr>
          <w:rFonts w:ascii="Times New Roman" w:hAnsi="Times New Roman"/>
        </w:rPr>
        <w:t xml:space="preserve">Pamatojoties uz Konkursa piedāvājumu izskatīšanas un izvērtēšanas rezultātiem, konkursa komisija nosaka </w:t>
      </w:r>
      <w:r w:rsidRPr="00243902">
        <w:rPr>
          <w:rFonts w:ascii="Times New Roman" w:hAnsi="Times New Roman"/>
        </w:rPr>
        <w:t xml:space="preserve">Konkursa uzvarētāju un pieņem lēmumu par Līguma slēgšanu. </w:t>
      </w:r>
    </w:p>
    <w:p w:rsidR="00DC6751" w:rsidRPr="00BC0BDB"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243902">
        <w:rPr>
          <w:rFonts w:ascii="Times New Roman" w:hAnsi="Times New Roman"/>
        </w:rPr>
        <w:t>Konkursa organizētājs</w:t>
      </w:r>
      <w:r w:rsidRPr="00A738CC">
        <w:rPr>
          <w:rFonts w:ascii="Times New Roman" w:hAnsi="Times New Roman"/>
        </w:rPr>
        <w:t xml:space="preserve"> par komisijas pieņemto lēmumu informē pretendentus iespējami drīz pēc lēmuma pieņemšanas, nosūtot pretendentiem paziņojumu par K</w:t>
      </w:r>
      <w:r w:rsidRPr="0072312E">
        <w:rPr>
          <w:rFonts w:ascii="Times New Roman" w:hAnsi="Times New Roman"/>
        </w:rPr>
        <w:t xml:space="preserve">onkursa </w:t>
      </w:r>
      <w:r w:rsidRPr="00BC0BDB">
        <w:rPr>
          <w:rFonts w:ascii="Times New Roman" w:hAnsi="Times New Roman"/>
        </w:rPr>
        <w:t>rezultātiem.</w:t>
      </w:r>
    </w:p>
    <w:p w:rsidR="00DC6751" w:rsidRPr="00F704F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8B1CA3">
        <w:rPr>
          <w:rFonts w:ascii="Times New Roman" w:hAnsi="Times New Roman"/>
        </w:rPr>
        <w:t>Konkursa organizētājs pēc paziņojuma nosūtīšanas visiem Konkursa pretendentiem ne vēlāk par piedāvājuma derīguma laika beigām noslēdz Patapinājuma līgumu ar konkursa uzvarētāju.</w:t>
      </w:r>
    </w:p>
    <w:p w:rsidR="00DC6751" w:rsidRPr="0077313A"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77313A">
        <w:rPr>
          <w:rFonts w:ascii="Times New Roman" w:hAnsi="Times New Roman"/>
        </w:rPr>
        <w:t>Ja par Konkursa uzvarētāju atzītais pretendents atsakās slēgt Līgumu vai arī pēc Līguma noslēgšanas atsakās no saistību izpildes, komisija ir tiesīga izvēlēties nākamo izdevīgāko piedāvājumu iesniegušo pretendentu, ievērojot nolikumā minētos kritērijus.</w:t>
      </w:r>
    </w:p>
    <w:p w:rsidR="00DC6751" w:rsidRPr="0077313A" w:rsidRDefault="00DC6751" w:rsidP="00DC6751">
      <w:pPr>
        <w:pStyle w:val="Virsraksts1"/>
        <w:numPr>
          <w:ilvl w:val="0"/>
          <w:numId w:val="1"/>
        </w:numPr>
        <w:spacing w:before="240" w:after="240"/>
        <w:ind w:right="-2"/>
        <w:rPr>
          <w:rFonts w:ascii="Times New Roman" w:hAnsi="Times New Roman"/>
        </w:rPr>
      </w:pPr>
      <w:r w:rsidRPr="0077313A">
        <w:rPr>
          <w:rFonts w:ascii="Times New Roman" w:hAnsi="Times New Roman"/>
        </w:rPr>
        <w:t>LĪGUMA NOTEIKUMI</w:t>
      </w:r>
    </w:p>
    <w:p w:rsidR="00DC6751" w:rsidRPr="00BD711E"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A32DF8">
        <w:rPr>
          <w:rFonts w:ascii="Times New Roman" w:hAnsi="Times New Roman"/>
        </w:rPr>
        <w:t xml:space="preserve">Līguma projekts ir šī nolikuma </w:t>
      </w:r>
      <w:r w:rsidRPr="000E7A64">
        <w:rPr>
          <w:rFonts w:ascii="Times New Roman" w:hAnsi="Times New Roman"/>
        </w:rPr>
        <w:t>4.pielikums.</w:t>
      </w:r>
    </w:p>
    <w:p w:rsidR="00DC6751" w:rsidRPr="008B1CA3"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BD711E">
        <w:rPr>
          <w:rFonts w:ascii="Times New Roman" w:hAnsi="Times New Roman"/>
          <w:szCs w:val="28"/>
        </w:rPr>
        <w:t xml:space="preserve">Pretendentam ir tiesības piedāvāt </w:t>
      </w:r>
      <w:r w:rsidRPr="00BD711E">
        <w:rPr>
          <w:rFonts w:ascii="Times New Roman" w:hAnsi="Times New Roman"/>
        </w:rPr>
        <w:t>Konkursa organizētājam</w:t>
      </w:r>
      <w:r w:rsidRPr="00BD711E" w:rsidDel="00701A4B">
        <w:rPr>
          <w:rFonts w:ascii="Times New Roman" w:hAnsi="Times New Roman"/>
          <w:szCs w:val="28"/>
        </w:rPr>
        <w:t xml:space="preserve"> </w:t>
      </w:r>
      <w:r w:rsidRPr="00BA1497">
        <w:rPr>
          <w:rFonts w:ascii="Times New Roman" w:hAnsi="Times New Roman"/>
          <w:szCs w:val="28"/>
        </w:rPr>
        <w:t>papildu noteikumus vai grozījumus l</w:t>
      </w:r>
      <w:r w:rsidRPr="007F5D48">
        <w:rPr>
          <w:rFonts w:ascii="Times New Roman" w:hAnsi="Times New Roman"/>
          <w:szCs w:val="28"/>
        </w:rPr>
        <w:t xml:space="preserve">īgumā, kurus </w:t>
      </w:r>
      <w:r w:rsidRPr="007F5D48">
        <w:rPr>
          <w:rFonts w:ascii="Times New Roman" w:hAnsi="Times New Roman"/>
        </w:rPr>
        <w:t>Konkursa organizētājam</w:t>
      </w:r>
      <w:r w:rsidRPr="00243902">
        <w:rPr>
          <w:rFonts w:ascii="Times New Roman" w:hAnsi="Times New Roman"/>
          <w:szCs w:val="28"/>
        </w:rPr>
        <w:t xml:space="preserve"> ir tiesības pieņemt vai noraidīt. Ja tiek piedāvāti grozījumi, tad Pretendentam ir jāaizpilda l</w:t>
      </w:r>
      <w:r w:rsidRPr="00A738CC">
        <w:rPr>
          <w:rFonts w:ascii="Times New Roman" w:hAnsi="Times New Roman"/>
          <w:szCs w:val="28"/>
        </w:rPr>
        <w:t xml:space="preserve">īguma projekts un jāiesniedz kopā ar konkursa dokumentiem un elektroniski kompaktdiskā, papildinātās vietas iekrāsojot citā krāsā vai izmaiņas veicot, </w:t>
      </w:r>
      <w:r w:rsidRPr="0072312E">
        <w:rPr>
          <w:rFonts w:ascii="Times New Roman" w:hAnsi="Times New Roman"/>
        </w:rPr>
        <w:t>izmantojot MS Word rīku “</w:t>
      </w:r>
      <w:proofErr w:type="spellStart"/>
      <w:r w:rsidRPr="0072312E">
        <w:rPr>
          <w:rFonts w:ascii="Times New Roman" w:hAnsi="Times New Roman"/>
        </w:rPr>
        <w:t>Track</w:t>
      </w:r>
      <w:proofErr w:type="spellEnd"/>
      <w:r w:rsidRPr="0072312E">
        <w:rPr>
          <w:rFonts w:ascii="Times New Roman" w:hAnsi="Times New Roman"/>
        </w:rPr>
        <w:t xml:space="preserve"> </w:t>
      </w:r>
      <w:proofErr w:type="spellStart"/>
      <w:r w:rsidRPr="0072312E">
        <w:rPr>
          <w:rFonts w:ascii="Times New Roman" w:hAnsi="Times New Roman"/>
        </w:rPr>
        <w:t>Changes</w:t>
      </w:r>
      <w:proofErr w:type="spellEnd"/>
      <w:r w:rsidRPr="0072312E">
        <w:rPr>
          <w:rFonts w:ascii="Times New Roman" w:hAnsi="Times New Roman"/>
        </w:rPr>
        <w:t xml:space="preserve">”. Piedāvātās izmaiņas tiks izskatītas nolikuma </w:t>
      </w:r>
      <w:r w:rsidRPr="00BC0BDB">
        <w:rPr>
          <w:rFonts w:ascii="Times New Roman" w:hAnsi="Times New Roman"/>
        </w:rPr>
        <w:t>40</w:t>
      </w:r>
      <w:r w:rsidRPr="008B1CA3">
        <w:rPr>
          <w:rFonts w:ascii="Times New Roman" w:hAnsi="Times New Roman"/>
        </w:rPr>
        <w:t>.punktā noteiktajā kārtībā rīkotajās sarunās.</w:t>
      </w:r>
    </w:p>
    <w:p w:rsidR="00DC6751" w:rsidRPr="008B1CA3" w:rsidRDefault="00DC6751" w:rsidP="00DC6751">
      <w:pPr>
        <w:pStyle w:val="Galvene"/>
        <w:tabs>
          <w:tab w:val="clear" w:pos="4153"/>
          <w:tab w:val="clear" w:pos="8306"/>
        </w:tabs>
        <w:rPr>
          <w:rFonts w:ascii="Times New Roman" w:hAnsi="Times New Roman"/>
        </w:rPr>
      </w:pPr>
    </w:p>
    <w:p w:rsidR="00DC6751" w:rsidRPr="008B1CA3" w:rsidRDefault="00DC6751" w:rsidP="00DC6751">
      <w:pPr>
        <w:pStyle w:val="Virsraksts7"/>
        <w:spacing w:before="120" w:after="120"/>
        <w:rPr>
          <w:rFonts w:ascii="Times New Roman" w:hAnsi="Times New Roman"/>
        </w:rPr>
      </w:pPr>
      <w:r>
        <w:rPr>
          <w:rFonts w:ascii="Times New Roman" w:hAnsi="Times New Roman"/>
        </w:rPr>
        <w:lastRenderedPageBreak/>
        <w:t>IX</w:t>
      </w:r>
      <w:r w:rsidRPr="008B1CA3">
        <w:rPr>
          <w:rFonts w:ascii="Times New Roman" w:hAnsi="Times New Roman"/>
        </w:rPr>
        <w:t>. KONKURSA KOMISIJAS PIENĀKUMI, TIESĪBAS UN ATBILDĪBA</w:t>
      </w:r>
    </w:p>
    <w:p w:rsidR="00DC6751" w:rsidRPr="00F704F2" w:rsidRDefault="00DC6751" w:rsidP="00DC6751">
      <w:pPr>
        <w:numPr>
          <w:ilvl w:val="0"/>
          <w:numId w:val="5"/>
        </w:numPr>
        <w:tabs>
          <w:tab w:val="clear" w:pos="360"/>
          <w:tab w:val="num" w:pos="567"/>
        </w:tabs>
        <w:spacing w:before="120" w:after="120"/>
        <w:ind w:left="567" w:hanging="567"/>
        <w:jc w:val="both"/>
        <w:rPr>
          <w:rFonts w:ascii="Times New Roman" w:hAnsi="Times New Roman"/>
        </w:rPr>
      </w:pPr>
      <w:r w:rsidRPr="00F704F2">
        <w:rPr>
          <w:rFonts w:ascii="Times New Roman" w:hAnsi="Times New Roman"/>
        </w:rPr>
        <w:t>Konkursa komisijai ir visas tās tiesības un pienākumi, kas noteikti šajā nolikumā.</w:t>
      </w:r>
    </w:p>
    <w:p w:rsidR="00DC6751" w:rsidRPr="0077313A" w:rsidRDefault="00DC6751" w:rsidP="00DC6751">
      <w:pPr>
        <w:pStyle w:val="Virsraksts3"/>
        <w:numPr>
          <w:ilvl w:val="0"/>
          <w:numId w:val="5"/>
        </w:numPr>
        <w:spacing w:before="120" w:after="120"/>
        <w:rPr>
          <w:rFonts w:ascii="Times New Roman" w:hAnsi="Times New Roman"/>
        </w:rPr>
      </w:pPr>
      <w:r w:rsidRPr="0077313A">
        <w:rPr>
          <w:rFonts w:ascii="Times New Roman" w:hAnsi="Times New Roman"/>
        </w:rPr>
        <w:t>Konkursa komisijai ir šādi pienākumi:</w:t>
      </w:r>
    </w:p>
    <w:p w:rsidR="00DC6751" w:rsidRPr="00A32DF8" w:rsidRDefault="00DC6751" w:rsidP="00DC6751">
      <w:pPr>
        <w:numPr>
          <w:ilvl w:val="0"/>
          <w:numId w:val="3"/>
        </w:numPr>
        <w:tabs>
          <w:tab w:val="clear" w:pos="360"/>
          <w:tab w:val="num" w:pos="993"/>
        </w:tabs>
        <w:ind w:left="993" w:hanging="426"/>
        <w:jc w:val="both"/>
        <w:rPr>
          <w:rFonts w:ascii="Times New Roman" w:hAnsi="Times New Roman"/>
          <w:b/>
        </w:rPr>
      </w:pPr>
      <w:r w:rsidRPr="0077313A">
        <w:rPr>
          <w:rFonts w:ascii="Times New Roman" w:hAnsi="Times New Roman"/>
        </w:rPr>
        <w:t>izstrādāt un apstiprināt Konkursa nolikumu;</w:t>
      </w:r>
    </w:p>
    <w:p w:rsidR="00DC6751" w:rsidRPr="00A32DF8" w:rsidRDefault="00DC6751" w:rsidP="00DC6751">
      <w:pPr>
        <w:numPr>
          <w:ilvl w:val="0"/>
          <w:numId w:val="3"/>
        </w:numPr>
        <w:tabs>
          <w:tab w:val="clear" w:pos="360"/>
          <w:tab w:val="num" w:pos="993"/>
        </w:tabs>
        <w:ind w:left="993" w:hanging="426"/>
        <w:jc w:val="both"/>
        <w:rPr>
          <w:rFonts w:ascii="Times New Roman" w:hAnsi="Times New Roman"/>
        </w:rPr>
      </w:pPr>
      <w:r w:rsidRPr="00A32DF8">
        <w:rPr>
          <w:rFonts w:ascii="Times New Roman" w:hAnsi="Times New Roman"/>
        </w:rPr>
        <w:t>atvērt pretendentu iesniegtos piedāvājumus;</w:t>
      </w:r>
    </w:p>
    <w:p w:rsidR="00DC6751" w:rsidRPr="00BD4E33" w:rsidRDefault="00DC6751" w:rsidP="00DC6751">
      <w:pPr>
        <w:numPr>
          <w:ilvl w:val="0"/>
          <w:numId w:val="3"/>
        </w:numPr>
        <w:tabs>
          <w:tab w:val="clear" w:pos="360"/>
          <w:tab w:val="num" w:pos="993"/>
        </w:tabs>
        <w:ind w:left="993" w:hanging="426"/>
        <w:jc w:val="both"/>
        <w:rPr>
          <w:rFonts w:ascii="Times New Roman" w:hAnsi="Times New Roman"/>
        </w:rPr>
      </w:pPr>
      <w:r w:rsidRPr="00BD4E33">
        <w:rPr>
          <w:rFonts w:ascii="Times New Roman" w:hAnsi="Times New Roman"/>
        </w:rPr>
        <w:t>veikt pretendentu kvalifikācijas pārbaudi;</w:t>
      </w:r>
    </w:p>
    <w:p w:rsidR="00DC6751" w:rsidRPr="000E7A64" w:rsidRDefault="00DC6751" w:rsidP="00DC6751">
      <w:pPr>
        <w:numPr>
          <w:ilvl w:val="0"/>
          <w:numId w:val="3"/>
        </w:numPr>
        <w:tabs>
          <w:tab w:val="clear" w:pos="360"/>
          <w:tab w:val="num" w:pos="993"/>
        </w:tabs>
        <w:ind w:left="993" w:hanging="426"/>
        <w:jc w:val="both"/>
        <w:rPr>
          <w:rFonts w:ascii="Times New Roman" w:hAnsi="Times New Roman"/>
        </w:rPr>
      </w:pPr>
      <w:r w:rsidRPr="000E7A64">
        <w:rPr>
          <w:rFonts w:ascii="Times New Roman" w:hAnsi="Times New Roman"/>
        </w:rPr>
        <w:t>veikt pretendentu iesniegto tehnisko piedāvājumu atbilstības novērtēšanu;</w:t>
      </w:r>
    </w:p>
    <w:p w:rsidR="00DC6751" w:rsidRPr="000E7A64" w:rsidRDefault="00DC6751" w:rsidP="00DC6751">
      <w:pPr>
        <w:numPr>
          <w:ilvl w:val="0"/>
          <w:numId w:val="3"/>
        </w:numPr>
        <w:tabs>
          <w:tab w:val="clear" w:pos="360"/>
          <w:tab w:val="num" w:pos="993"/>
        </w:tabs>
        <w:ind w:left="993" w:hanging="426"/>
        <w:jc w:val="both"/>
        <w:rPr>
          <w:rFonts w:ascii="Times New Roman" w:hAnsi="Times New Roman"/>
        </w:rPr>
      </w:pPr>
      <w:r w:rsidRPr="000E7A64">
        <w:rPr>
          <w:rFonts w:ascii="Times New Roman" w:hAnsi="Times New Roman"/>
        </w:rPr>
        <w:t xml:space="preserve">veikt pretendentu iesniegto finanšu piedāvājumu izvērtēšanu; </w:t>
      </w:r>
    </w:p>
    <w:p w:rsidR="00DC6751" w:rsidRPr="005E3DBB" w:rsidRDefault="00DC6751" w:rsidP="00DC6751">
      <w:pPr>
        <w:numPr>
          <w:ilvl w:val="0"/>
          <w:numId w:val="3"/>
        </w:numPr>
        <w:tabs>
          <w:tab w:val="clear" w:pos="360"/>
          <w:tab w:val="num" w:pos="993"/>
        </w:tabs>
        <w:ind w:left="993" w:hanging="426"/>
        <w:jc w:val="both"/>
        <w:rPr>
          <w:rFonts w:ascii="Times New Roman" w:hAnsi="Times New Roman"/>
        </w:rPr>
      </w:pPr>
      <w:r w:rsidRPr="005E3DBB">
        <w:rPr>
          <w:rFonts w:ascii="Times New Roman" w:hAnsi="Times New Roman"/>
        </w:rPr>
        <w:t>pieņemt lēmumu par Konkursa rezultātiem.</w:t>
      </w:r>
    </w:p>
    <w:p w:rsidR="00DC6751" w:rsidRPr="001C6283" w:rsidRDefault="00DC6751" w:rsidP="00DC6751">
      <w:pPr>
        <w:pStyle w:val="Virsraksts3"/>
        <w:numPr>
          <w:ilvl w:val="0"/>
          <w:numId w:val="5"/>
        </w:numPr>
        <w:spacing w:before="120" w:after="120"/>
        <w:rPr>
          <w:rFonts w:ascii="Times New Roman" w:hAnsi="Times New Roman"/>
        </w:rPr>
      </w:pPr>
      <w:r w:rsidRPr="001C6283">
        <w:rPr>
          <w:rFonts w:ascii="Times New Roman" w:hAnsi="Times New Roman"/>
        </w:rPr>
        <w:t xml:space="preserve">Konkursa komisijai ir šādas tiesības: </w:t>
      </w:r>
    </w:p>
    <w:p w:rsidR="00DC6751" w:rsidRPr="0013227E" w:rsidRDefault="00DC6751" w:rsidP="00DC6751">
      <w:pPr>
        <w:numPr>
          <w:ilvl w:val="0"/>
          <w:numId w:val="3"/>
        </w:numPr>
        <w:tabs>
          <w:tab w:val="clear" w:pos="360"/>
          <w:tab w:val="num" w:pos="993"/>
        </w:tabs>
        <w:ind w:left="993" w:hanging="426"/>
        <w:jc w:val="both"/>
        <w:rPr>
          <w:rFonts w:ascii="Times New Roman" w:hAnsi="Times New Roman"/>
        </w:rPr>
      </w:pPr>
      <w:r w:rsidRPr="001C6283">
        <w:rPr>
          <w:rFonts w:ascii="Times New Roman" w:hAnsi="Times New Roman"/>
        </w:rPr>
        <w:t xml:space="preserve">pieprasīt un saņemt no pretendentiem Konkursa </w:t>
      </w:r>
      <w:r w:rsidRPr="003C24BA">
        <w:rPr>
          <w:rFonts w:ascii="Times New Roman" w:hAnsi="Times New Roman"/>
        </w:rPr>
        <w:t>nolikumā paredzēto informāciju un dokumentus,</w:t>
      </w:r>
      <w:r w:rsidRPr="00A41662">
        <w:rPr>
          <w:rFonts w:ascii="Times New Roman" w:hAnsi="Times New Roman"/>
        </w:rPr>
        <w:t xml:space="preserve"> kas saistīti ar </w:t>
      </w:r>
      <w:r w:rsidRPr="007B34EB">
        <w:rPr>
          <w:rFonts w:ascii="Times New Roman" w:hAnsi="Times New Roman"/>
        </w:rPr>
        <w:t>Konkursu</w:t>
      </w:r>
      <w:r w:rsidRPr="0013227E">
        <w:rPr>
          <w:rFonts w:ascii="Times New Roman" w:hAnsi="Times New Roman"/>
        </w:rPr>
        <w:t>;</w:t>
      </w:r>
    </w:p>
    <w:p w:rsidR="00DC6751" w:rsidRPr="005677C2" w:rsidRDefault="00DC6751" w:rsidP="00DC6751">
      <w:pPr>
        <w:numPr>
          <w:ilvl w:val="0"/>
          <w:numId w:val="3"/>
        </w:numPr>
        <w:tabs>
          <w:tab w:val="clear" w:pos="360"/>
          <w:tab w:val="num" w:pos="993"/>
        </w:tabs>
        <w:ind w:left="993" w:hanging="426"/>
        <w:jc w:val="both"/>
        <w:rPr>
          <w:rFonts w:ascii="Times New Roman" w:hAnsi="Times New Roman"/>
        </w:rPr>
      </w:pPr>
      <w:r w:rsidRPr="0090620B">
        <w:rPr>
          <w:rFonts w:ascii="Times New Roman" w:hAnsi="Times New Roman"/>
        </w:rPr>
        <w:t>pieprasīt, lai pretendents rakstiski precizē informāciju par iesniegto piedāvājumu</w:t>
      </w:r>
      <w:r w:rsidRPr="005677C2">
        <w:rPr>
          <w:rFonts w:ascii="Times New Roman" w:hAnsi="Times New Roman"/>
        </w:rPr>
        <w:t>;</w:t>
      </w:r>
    </w:p>
    <w:p w:rsidR="00DC6751" w:rsidRPr="005677C2" w:rsidRDefault="00DC6751" w:rsidP="00DC6751">
      <w:pPr>
        <w:numPr>
          <w:ilvl w:val="0"/>
          <w:numId w:val="3"/>
        </w:numPr>
        <w:tabs>
          <w:tab w:val="clear" w:pos="360"/>
          <w:tab w:val="num" w:pos="993"/>
        </w:tabs>
        <w:ind w:left="993" w:hanging="426"/>
        <w:jc w:val="both"/>
        <w:rPr>
          <w:rFonts w:ascii="Times New Roman" w:hAnsi="Times New Roman"/>
        </w:rPr>
      </w:pPr>
      <w:r w:rsidRPr="005677C2">
        <w:rPr>
          <w:rFonts w:ascii="Times New Roman" w:hAnsi="Times New Roman"/>
        </w:rPr>
        <w:t>pieaicināt komisijas darbā speciālistus un ekspertus konkrētu jautājumu noskaidrošanā;</w:t>
      </w:r>
    </w:p>
    <w:p w:rsidR="00DC6751" w:rsidRPr="005677C2" w:rsidRDefault="00DC6751" w:rsidP="00DC6751">
      <w:pPr>
        <w:numPr>
          <w:ilvl w:val="0"/>
          <w:numId w:val="3"/>
        </w:numPr>
        <w:tabs>
          <w:tab w:val="clear" w:pos="360"/>
          <w:tab w:val="num" w:pos="993"/>
        </w:tabs>
        <w:ind w:left="993" w:hanging="426"/>
        <w:jc w:val="both"/>
        <w:rPr>
          <w:rFonts w:ascii="Times New Roman" w:hAnsi="Times New Roman"/>
        </w:rPr>
      </w:pPr>
      <w:r w:rsidRPr="005677C2">
        <w:rPr>
          <w:rFonts w:ascii="Times New Roman" w:hAnsi="Times New Roman"/>
        </w:rPr>
        <w:t>veikt pārbaudi, lai konstatētu pretendenta iespējas un kvalitātes kontroles nodrošināšanas pasākumus, kas saistās ar paredzamo līgumu;</w:t>
      </w:r>
    </w:p>
    <w:p w:rsidR="00DC6751" w:rsidRPr="005677C2" w:rsidRDefault="00DC6751" w:rsidP="00DC6751">
      <w:pPr>
        <w:numPr>
          <w:ilvl w:val="0"/>
          <w:numId w:val="3"/>
        </w:numPr>
        <w:tabs>
          <w:tab w:val="clear" w:pos="360"/>
          <w:tab w:val="num" w:pos="993"/>
        </w:tabs>
        <w:ind w:left="993" w:hanging="426"/>
        <w:jc w:val="both"/>
        <w:rPr>
          <w:rFonts w:ascii="Times New Roman" w:hAnsi="Times New Roman"/>
        </w:rPr>
      </w:pPr>
      <w:r w:rsidRPr="005677C2">
        <w:rPr>
          <w:rFonts w:ascii="Times New Roman" w:hAnsi="Times New Roman"/>
        </w:rPr>
        <w:t>izslēgt no tālākas dalības Konkursa procedūrā tos pretendentus, kuri neatbilst konkursa nolikumā izvirzītajiem pretendentu atlases kritērijiem, kuru iesniegtie piedāvājumu dokumenti neatbilst Konkursa organizētājam  izvirzītajām prasībām;</w:t>
      </w:r>
    </w:p>
    <w:p w:rsidR="00DC6751" w:rsidRPr="005677C2" w:rsidRDefault="00DC6751" w:rsidP="00DC6751">
      <w:pPr>
        <w:numPr>
          <w:ilvl w:val="0"/>
          <w:numId w:val="3"/>
        </w:numPr>
        <w:tabs>
          <w:tab w:val="clear" w:pos="360"/>
          <w:tab w:val="num" w:pos="993"/>
        </w:tabs>
        <w:ind w:left="993" w:hanging="426"/>
        <w:jc w:val="both"/>
        <w:rPr>
          <w:rFonts w:ascii="Times New Roman" w:hAnsi="Times New Roman"/>
        </w:rPr>
      </w:pPr>
      <w:r w:rsidRPr="005677C2">
        <w:rPr>
          <w:rFonts w:ascii="Times New Roman" w:hAnsi="Times New Roman"/>
        </w:rPr>
        <w:t>pieņemt lēmumu par piemērotākā piedāvājuma izvēli vai izbeigt Konkursu, neizvēloties nevienu piedāvājumu.</w:t>
      </w:r>
    </w:p>
    <w:p w:rsidR="00DC6751" w:rsidRPr="005677C2" w:rsidRDefault="00DC6751" w:rsidP="00DC6751">
      <w:pPr>
        <w:ind w:left="567"/>
        <w:jc w:val="both"/>
        <w:rPr>
          <w:rFonts w:ascii="Times New Roman" w:hAnsi="Times New Roman"/>
        </w:rPr>
      </w:pPr>
    </w:p>
    <w:p w:rsidR="00DC6751" w:rsidRPr="005677C2" w:rsidRDefault="00DC6751" w:rsidP="00DC6751">
      <w:pPr>
        <w:pStyle w:val="Virsraksts7"/>
        <w:spacing w:before="120" w:after="120"/>
        <w:rPr>
          <w:rFonts w:ascii="Times New Roman" w:hAnsi="Times New Roman"/>
          <w:b w:val="0"/>
        </w:rPr>
      </w:pPr>
      <w:r>
        <w:rPr>
          <w:rFonts w:ascii="Times New Roman" w:hAnsi="Times New Roman"/>
        </w:rPr>
        <w:t>X</w:t>
      </w:r>
      <w:r w:rsidRPr="005677C2">
        <w:rPr>
          <w:rFonts w:ascii="Times New Roman" w:hAnsi="Times New Roman"/>
        </w:rPr>
        <w:t>. PRETENDENTA TIESĪBAS UN PIENĀKUMI</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Piedalīšanās Konkursā ir pretendenta brīvas gribas izpausme. Iesniedzot savu piedāvājumu dalībai Konkursā, pretendents visā pilnībā pieņem un ir gatavs pildīt visas šī nolikuma, kā arī normatīvo aktu prasības un piekrīt Līguma projekta noteikumiem.</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Pretendents pirms piedāvājuma iesniegšanas termiņa beigām var grozīt vai atsaukt iesniegto piedāvājumu.</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Pretendents, iesniedzot piedāvājumu, var pieprasīt apliecinājumu, ka piedāvājums saņemts, kā arī norādi par piedāvājuma saņemšanas laiku.</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Pretendents apliecina un ir atbildīgs par piedāvājumā sniegto ziņu patiesumu.</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Pretendentam ir pienākums rakstiski un norādītajā termiņā sniegt atbildes uz komisijas pieprasījumiem. Šī noteikuma neievērošana bez attaisnojoša iemesla un komisijas pieprasījumu ignorēšana var būt par iemeslu, lai pretendenta piedāvājums tiktu noraidīts tālākai izskatīšanai.</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Pretendentam ir pienākums saņemtos Konkursa materiālus izmantot tikai Konkursa piedāvājuma izstrādei un nenodot trešajām personām, izņemot normatīvajos aktos paredzētos gadījumos.</w:t>
      </w:r>
    </w:p>
    <w:p w:rsidR="00DC6751" w:rsidRPr="005677C2" w:rsidRDefault="00DC6751" w:rsidP="00DC6751">
      <w:pPr>
        <w:numPr>
          <w:ilvl w:val="0"/>
          <w:numId w:val="5"/>
        </w:numPr>
        <w:tabs>
          <w:tab w:val="clear" w:pos="360"/>
          <w:tab w:val="num" w:pos="567"/>
        </w:tabs>
        <w:spacing w:before="120" w:after="120"/>
        <w:ind w:left="567" w:hanging="567"/>
        <w:jc w:val="both"/>
        <w:rPr>
          <w:rFonts w:ascii="Times New Roman" w:hAnsi="Times New Roman"/>
          <w:b/>
        </w:rPr>
      </w:pPr>
      <w:r w:rsidRPr="005677C2">
        <w:rPr>
          <w:rFonts w:ascii="Times New Roman" w:hAnsi="Times New Roman"/>
        </w:rPr>
        <w:t>Pretendentam ir pienākums segt visas izmaksas, kas saistītas ar piedāvājuma sagatavošanu un iesniegšanu.</w:t>
      </w:r>
    </w:p>
    <w:p w:rsidR="00DC6751" w:rsidRPr="005677C2" w:rsidRDefault="00DC6751" w:rsidP="00DC6751">
      <w:pPr>
        <w:pStyle w:val="Virsraksts7"/>
        <w:spacing w:before="120" w:after="120"/>
        <w:rPr>
          <w:rFonts w:ascii="Times New Roman" w:hAnsi="Times New Roman"/>
        </w:rPr>
      </w:pPr>
      <w:r>
        <w:rPr>
          <w:rFonts w:ascii="Times New Roman" w:hAnsi="Times New Roman"/>
        </w:rPr>
        <w:t>XI</w:t>
      </w:r>
      <w:r w:rsidRPr="005677C2">
        <w:rPr>
          <w:rFonts w:ascii="Times New Roman" w:hAnsi="Times New Roman"/>
        </w:rPr>
        <w:t>. PIELIKUMI</w:t>
      </w:r>
    </w:p>
    <w:p w:rsidR="00DC6751" w:rsidRPr="005677C2" w:rsidRDefault="00DC6751" w:rsidP="00DC6751">
      <w:pPr>
        <w:numPr>
          <w:ilvl w:val="0"/>
          <w:numId w:val="6"/>
        </w:numPr>
        <w:rPr>
          <w:rFonts w:ascii="Times New Roman" w:hAnsi="Times New Roman"/>
        </w:rPr>
      </w:pPr>
      <w:r w:rsidRPr="005677C2">
        <w:rPr>
          <w:rFonts w:ascii="Times New Roman" w:hAnsi="Times New Roman"/>
        </w:rPr>
        <w:t>Pieteikuma vēstule;</w:t>
      </w:r>
    </w:p>
    <w:p w:rsidR="00DC6751" w:rsidRPr="005677C2" w:rsidRDefault="00DC6751" w:rsidP="00DC6751">
      <w:pPr>
        <w:numPr>
          <w:ilvl w:val="0"/>
          <w:numId w:val="6"/>
        </w:numPr>
        <w:rPr>
          <w:rFonts w:ascii="Times New Roman" w:hAnsi="Times New Roman"/>
        </w:rPr>
      </w:pPr>
      <w:r w:rsidRPr="005677C2">
        <w:rPr>
          <w:rFonts w:ascii="Times New Roman" w:hAnsi="Times New Roman"/>
        </w:rPr>
        <w:t>Tehniskā specifikācija;</w:t>
      </w:r>
    </w:p>
    <w:p w:rsidR="00DC6751" w:rsidRPr="00BD711E" w:rsidRDefault="00DC6751" w:rsidP="00DC6751">
      <w:pPr>
        <w:numPr>
          <w:ilvl w:val="0"/>
          <w:numId w:val="6"/>
        </w:numPr>
        <w:rPr>
          <w:rFonts w:ascii="Times New Roman" w:hAnsi="Times New Roman"/>
        </w:rPr>
      </w:pPr>
      <w:r w:rsidRPr="000E7A64">
        <w:rPr>
          <w:rFonts w:ascii="Times New Roman" w:hAnsi="Times New Roman"/>
        </w:rPr>
        <w:t>Finanšu piedāvājums</w:t>
      </w:r>
      <w:r w:rsidRPr="00BD711E">
        <w:rPr>
          <w:rFonts w:ascii="Times New Roman" w:hAnsi="Times New Roman"/>
        </w:rPr>
        <w:t>;</w:t>
      </w:r>
    </w:p>
    <w:p w:rsidR="00DC6751" w:rsidRPr="00BD711E" w:rsidRDefault="00DC6751" w:rsidP="00DC6751">
      <w:pPr>
        <w:numPr>
          <w:ilvl w:val="0"/>
          <w:numId w:val="6"/>
        </w:numPr>
        <w:rPr>
          <w:rFonts w:ascii="Times New Roman" w:hAnsi="Times New Roman"/>
        </w:rPr>
      </w:pPr>
      <w:r w:rsidRPr="00BD711E">
        <w:rPr>
          <w:rFonts w:ascii="Times New Roman" w:hAnsi="Times New Roman"/>
        </w:rPr>
        <w:t>Līguma projekts.</w:t>
      </w:r>
    </w:p>
    <w:p w:rsidR="00DC6751" w:rsidRPr="00BD711E" w:rsidRDefault="00DC6751" w:rsidP="00DC6751">
      <w:pPr>
        <w:rPr>
          <w:rFonts w:ascii="Times New Roman" w:hAnsi="Times New Roman"/>
        </w:rPr>
      </w:pPr>
      <w:r w:rsidRPr="00BD711E">
        <w:rPr>
          <w:rFonts w:ascii="Times New Roman" w:hAnsi="Times New Roman"/>
        </w:rPr>
        <w:lastRenderedPageBreak/>
        <w:br w:type="page"/>
      </w:r>
    </w:p>
    <w:p w:rsidR="00DC6751" w:rsidRPr="00BD711E" w:rsidRDefault="00DC6751" w:rsidP="00DC6751">
      <w:pPr>
        <w:jc w:val="right"/>
        <w:rPr>
          <w:rFonts w:ascii="Times New Roman" w:hAnsi="Times New Roman"/>
        </w:rPr>
      </w:pPr>
      <w:r w:rsidRPr="00BD711E">
        <w:rPr>
          <w:rFonts w:ascii="Times New Roman" w:hAnsi="Times New Roman"/>
        </w:rPr>
        <w:lastRenderedPageBreak/>
        <w:t>1.pielikums</w:t>
      </w:r>
    </w:p>
    <w:p w:rsidR="00DC6751" w:rsidRPr="00BA1497" w:rsidRDefault="00DC6751" w:rsidP="00DC6751">
      <w:pPr>
        <w:jc w:val="right"/>
        <w:rPr>
          <w:rFonts w:ascii="Times New Roman" w:hAnsi="Times New Roman"/>
        </w:rPr>
      </w:pPr>
      <w:r>
        <w:rPr>
          <w:rFonts w:ascii="Times New Roman" w:hAnsi="Times New Roman"/>
        </w:rPr>
        <w:t>K</w:t>
      </w:r>
      <w:r w:rsidRPr="00BA1497">
        <w:rPr>
          <w:rFonts w:ascii="Times New Roman" w:hAnsi="Times New Roman"/>
        </w:rPr>
        <w:t>onkursa nolikumam</w:t>
      </w:r>
    </w:p>
    <w:p w:rsidR="00DC6751" w:rsidRPr="007F5D48" w:rsidRDefault="00DC6751" w:rsidP="00DC6751">
      <w:pPr>
        <w:jc w:val="right"/>
        <w:rPr>
          <w:rFonts w:ascii="Times New Roman" w:hAnsi="Times New Roman"/>
        </w:rPr>
      </w:pPr>
    </w:p>
    <w:p w:rsidR="00DC6751" w:rsidRPr="007F5D48" w:rsidRDefault="00DC6751" w:rsidP="00DC6751">
      <w:pPr>
        <w:jc w:val="right"/>
        <w:rPr>
          <w:rFonts w:ascii="Times New Roman" w:hAnsi="Times New Roman"/>
        </w:rPr>
      </w:pPr>
    </w:p>
    <w:p w:rsidR="00DC6751" w:rsidRPr="00243902" w:rsidRDefault="00DC6751" w:rsidP="00DC6751">
      <w:pPr>
        <w:tabs>
          <w:tab w:val="left" w:pos="6521"/>
        </w:tabs>
        <w:ind w:right="1134"/>
        <w:rPr>
          <w:rFonts w:ascii="Times New Roman" w:hAnsi="Times New Roman"/>
        </w:rPr>
      </w:pPr>
    </w:p>
    <w:p w:rsidR="00DC6751" w:rsidRPr="00243902" w:rsidRDefault="00DC6751" w:rsidP="00DC6751">
      <w:pPr>
        <w:tabs>
          <w:tab w:val="left" w:pos="0"/>
          <w:tab w:val="left" w:pos="8647"/>
        </w:tabs>
        <w:ind w:firstLine="567"/>
        <w:jc w:val="both"/>
        <w:rPr>
          <w:rFonts w:ascii="Times New Roman" w:hAnsi="Times New Roman"/>
        </w:rPr>
      </w:pPr>
    </w:p>
    <w:p w:rsidR="00DC6751" w:rsidRPr="00A738CC" w:rsidRDefault="00DC6751" w:rsidP="00DC6751">
      <w:pPr>
        <w:jc w:val="center"/>
        <w:rPr>
          <w:rFonts w:ascii="Times New Roman" w:hAnsi="Times New Roman"/>
          <w:b/>
        </w:rPr>
      </w:pPr>
      <w:r w:rsidRPr="00A738CC">
        <w:rPr>
          <w:rFonts w:ascii="Times New Roman" w:hAnsi="Times New Roman"/>
          <w:b/>
        </w:rPr>
        <w:t>PIETEIKUMS</w:t>
      </w:r>
      <w:r w:rsidRPr="00A738CC">
        <w:rPr>
          <w:rFonts w:ascii="Times New Roman" w:hAnsi="Times New Roman"/>
          <w:b/>
        </w:rPr>
        <w:br/>
        <w:t xml:space="preserve"> KONKURSAM  </w:t>
      </w:r>
    </w:p>
    <w:p w:rsidR="00DC6751" w:rsidRPr="0092092A" w:rsidRDefault="00DC6751" w:rsidP="00DC6751">
      <w:pPr>
        <w:jc w:val="center"/>
        <w:rPr>
          <w:rFonts w:ascii="Times New Roman" w:hAnsi="Times New Roman"/>
          <w:b/>
          <w:sz w:val="32"/>
        </w:rPr>
      </w:pPr>
      <w:r w:rsidRPr="00A738CC">
        <w:rPr>
          <w:rFonts w:ascii="Times New Roman" w:hAnsi="Times New Roman"/>
          <w:b/>
          <w:sz w:val="32"/>
        </w:rPr>
        <w:t xml:space="preserve">“Par </w:t>
      </w:r>
      <w:r w:rsidRPr="009A2E97">
        <w:rPr>
          <w:rFonts w:ascii="Times New Roman" w:hAnsi="Times New Roman"/>
          <w:b/>
          <w:sz w:val="32"/>
        </w:rPr>
        <w:t>Patapinājuma līguma</w:t>
      </w:r>
      <w:r w:rsidRPr="0092092A">
        <w:rPr>
          <w:rFonts w:ascii="Times New Roman" w:hAnsi="Times New Roman"/>
          <w:b/>
          <w:i/>
          <w:sz w:val="32"/>
        </w:rPr>
        <w:t xml:space="preserve"> </w:t>
      </w:r>
      <w:r w:rsidRPr="0092092A">
        <w:rPr>
          <w:rFonts w:ascii="Times New Roman" w:hAnsi="Times New Roman"/>
          <w:b/>
          <w:sz w:val="32"/>
        </w:rPr>
        <w:t>slēgšanas tiesību piešķiršanu”</w:t>
      </w:r>
    </w:p>
    <w:p w:rsidR="00DC6751" w:rsidRPr="00BC0BDB" w:rsidRDefault="00DC6751" w:rsidP="00DC6751">
      <w:pPr>
        <w:pStyle w:val="Virsraksts5"/>
        <w:jc w:val="left"/>
        <w:rPr>
          <w:rFonts w:ascii="Times New Roman" w:hAnsi="Times New Roman"/>
          <w:sz w:val="24"/>
        </w:rPr>
      </w:pPr>
    </w:p>
    <w:p w:rsidR="00DC6751" w:rsidRPr="008B1CA3" w:rsidRDefault="00DC6751" w:rsidP="00DC6751">
      <w:pPr>
        <w:tabs>
          <w:tab w:val="left" w:pos="0"/>
        </w:tabs>
        <w:ind w:right="1134"/>
        <w:rPr>
          <w:rFonts w:ascii="Times New Roman" w:hAnsi="Times New Roman"/>
        </w:rPr>
      </w:pPr>
      <w:r w:rsidRPr="008B1CA3">
        <w:rPr>
          <w:rFonts w:ascii="Times New Roman" w:hAnsi="Times New Roman"/>
        </w:rPr>
        <w:t>2018. gada __________</w:t>
      </w:r>
      <w:r>
        <w:rPr>
          <w:rFonts w:ascii="Times New Roman" w:hAnsi="Times New Roman"/>
        </w:rPr>
        <w:t>____</w:t>
      </w:r>
    </w:p>
    <w:p w:rsidR="00DC6751" w:rsidRPr="008B1CA3" w:rsidRDefault="00DC6751" w:rsidP="00DC6751">
      <w:pPr>
        <w:tabs>
          <w:tab w:val="left" w:pos="0"/>
        </w:tabs>
        <w:ind w:right="142"/>
        <w:rPr>
          <w:rFonts w:ascii="Times New Roman" w:hAnsi="Times New Roman"/>
        </w:rPr>
      </w:pPr>
    </w:p>
    <w:p w:rsidR="00DC6751" w:rsidRPr="00F704F2" w:rsidRDefault="00DC6751" w:rsidP="00DC6751">
      <w:pPr>
        <w:tabs>
          <w:tab w:val="left" w:pos="0"/>
        </w:tabs>
        <w:ind w:right="1134"/>
        <w:rPr>
          <w:rFonts w:ascii="Times New Roman" w:hAnsi="Times New Roman"/>
        </w:rPr>
      </w:pPr>
      <w:r w:rsidRPr="008B1CA3">
        <w:rPr>
          <w:rFonts w:ascii="Times New Roman" w:hAnsi="Times New Roman"/>
        </w:rPr>
        <w:t xml:space="preserve">God. Konkursa </w:t>
      </w:r>
      <w:r w:rsidRPr="00F704F2">
        <w:rPr>
          <w:rFonts w:ascii="Times New Roman" w:hAnsi="Times New Roman"/>
        </w:rPr>
        <w:t>komisijas priekšsēdētāj,</w:t>
      </w:r>
    </w:p>
    <w:p w:rsidR="00DC6751" w:rsidRPr="0077313A" w:rsidRDefault="00DC6751" w:rsidP="00DC6751">
      <w:pPr>
        <w:jc w:val="both"/>
        <w:rPr>
          <w:rFonts w:ascii="Times New Roman" w:hAnsi="Times New Roman"/>
        </w:rPr>
      </w:pPr>
    </w:p>
    <w:p w:rsidR="00DC6751" w:rsidRPr="0077313A" w:rsidRDefault="00DC6751" w:rsidP="00DC6751">
      <w:pPr>
        <w:jc w:val="both"/>
        <w:rPr>
          <w:rFonts w:ascii="Times New Roman" w:hAnsi="Times New Roman"/>
        </w:rPr>
      </w:pPr>
      <w:r w:rsidRPr="0077313A">
        <w:rPr>
          <w:rFonts w:ascii="Times New Roman" w:hAnsi="Times New Roman"/>
        </w:rPr>
        <w:t>Iepazīstoties ar konkursa nolikumu, ieskaitot Līguma noteikumus, mēs:</w:t>
      </w:r>
    </w:p>
    <w:p w:rsidR="00DC6751" w:rsidRPr="00A32DF8" w:rsidRDefault="00DC6751" w:rsidP="00DC6751">
      <w:pPr>
        <w:numPr>
          <w:ilvl w:val="0"/>
          <w:numId w:val="4"/>
        </w:numPr>
        <w:jc w:val="both"/>
        <w:rPr>
          <w:rFonts w:ascii="Times New Roman" w:hAnsi="Times New Roman"/>
        </w:rPr>
      </w:pPr>
      <w:r w:rsidRPr="0077313A">
        <w:rPr>
          <w:rFonts w:ascii="Times New Roman" w:hAnsi="Times New Roman"/>
        </w:rPr>
        <w:t>apliecinām, ka esam iepazinušies un atzīstam par pareiziem konkursa nolikuma noteikumus, piekrītam piedalīties konkursā un garantējam konkursa nolikuma prasību izpildi. Konkursa noteikumi ir skaidri un saprotami. Mēs saprotam, ka Jūs varat pieņemt vai noraidīt jebkuru pie</w:t>
      </w:r>
      <w:r w:rsidRPr="00A32DF8">
        <w:rPr>
          <w:rFonts w:ascii="Times New Roman" w:hAnsi="Times New Roman"/>
        </w:rPr>
        <w:t xml:space="preserve">dāvājumu, kā arī noraidīt visus piedāvājumus jebkurā brīdī līdz uzvarētāja noteikšanai; </w:t>
      </w:r>
    </w:p>
    <w:p w:rsidR="00DC6751" w:rsidRPr="00BD4E33" w:rsidRDefault="00DC6751" w:rsidP="00DC6751">
      <w:pPr>
        <w:numPr>
          <w:ilvl w:val="0"/>
          <w:numId w:val="4"/>
        </w:numPr>
        <w:jc w:val="both"/>
        <w:rPr>
          <w:rFonts w:ascii="Times New Roman" w:hAnsi="Times New Roman"/>
        </w:rPr>
      </w:pPr>
      <w:r w:rsidRPr="00A32DF8">
        <w:rPr>
          <w:rFonts w:ascii="Times New Roman" w:hAnsi="Times New Roman"/>
        </w:rPr>
        <w:t xml:space="preserve">piedāvājam noslēgt </w:t>
      </w:r>
      <w:r w:rsidRPr="009A2E97">
        <w:rPr>
          <w:rFonts w:ascii="Times New Roman" w:hAnsi="Times New Roman"/>
        </w:rPr>
        <w:t>Patapinājuma</w:t>
      </w:r>
      <w:r w:rsidRPr="000E7A64">
        <w:rPr>
          <w:rFonts w:ascii="Times New Roman" w:hAnsi="Times New Roman"/>
        </w:rPr>
        <w:t xml:space="preserve"> </w:t>
      </w:r>
      <w:r w:rsidRPr="009A2E97">
        <w:rPr>
          <w:rFonts w:ascii="Times New Roman" w:hAnsi="Times New Roman"/>
        </w:rPr>
        <w:t>līgumu</w:t>
      </w:r>
      <w:r w:rsidRPr="000B723E">
        <w:rPr>
          <w:rFonts w:ascii="Times New Roman" w:hAnsi="Times New Roman"/>
          <w:i/>
        </w:rPr>
        <w:t xml:space="preserve"> </w:t>
      </w:r>
      <w:r w:rsidRPr="00BD4E33">
        <w:rPr>
          <w:rFonts w:ascii="Times New Roman" w:hAnsi="Times New Roman"/>
        </w:rPr>
        <w:t>saskaņā ar konkursa nolikuma nosacījumiem un iesniegto piedāvājumu;</w:t>
      </w:r>
    </w:p>
    <w:p w:rsidR="00DC6751" w:rsidRPr="000E7A64" w:rsidRDefault="00DC6751" w:rsidP="00DC6751">
      <w:pPr>
        <w:numPr>
          <w:ilvl w:val="0"/>
          <w:numId w:val="4"/>
        </w:numPr>
        <w:jc w:val="both"/>
        <w:rPr>
          <w:rFonts w:ascii="Times New Roman" w:hAnsi="Times New Roman"/>
        </w:rPr>
      </w:pPr>
      <w:r w:rsidRPr="00BD4E33">
        <w:rPr>
          <w:rFonts w:ascii="Times New Roman" w:hAnsi="Times New Roman"/>
        </w:rPr>
        <w:t xml:space="preserve">apliecinām, ka mūsu piedāvājums ir spēkā </w:t>
      </w:r>
      <w:r w:rsidRPr="00BD4E33">
        <w:rPr>
          <w:rFonts w:ascii="Times New Roman" w:hAnsi="Times New Roman"/>
          <w:u w:val="single"/>
        </w:rPr>
        <w:t>(piedāvājuma derīguma termiņš)</w:t>
      </w:r>
      <w:r w:rsidRPr="000E7A64">
        <w:rPr>
          <w:rFonts w:ascii="Times New Roman" w:hAnsi="Times New Roman"/>
        </w:rPr>
        <w:t xml:space="preserve"> dienas no piedāvājumu atvēršanas brīža, t.i. līdz _____.gada _________;</w:t>
      </w:r>
    </w:p>
    <w:p w:rsidR="00DC6751" w:rsidRPr="000E7A64" w:rsidRDefault="00DC6751" w:rsidP="00DC6751">
      <w:pPr>
        <w:numPr>
          <w:ilvl w:val="0"/>
          <w:numId w:val="4"/>
        </w:numPr>
        <w:jc w:val="both"/>
        <w:rPr>
          <w:rFonts w:ascii="Times New Roman" w:hAnsi="Times New Roman"/>
        </w:rPr>
      </w:pPr>
      <w:r w:rsidRPr="000E7A64">
        <w:rPr>
          <w:rFonts w:ascii="Times New Roman" w:hAnsi="Times New Roman"/>
        </w:rPr>
        <w:t>apliecinām, ka visa dokumentācija, kas iesniegta kopā ar šo pieteikumu, ir patiesa un var tikt pārbaudīta attiecīgās institūcijās, bankās un pie mūsu klientiem;</w:t>
      </w:r>
    </w:p>
    <w:p w:rsidR="00DC6751" w:rsidRPr="005E3DBB" w:rsidRDefault="00DC6751" w:rsidP="00DC6751">
      <w:pPr>
        <w:numPr>
          <w:ilvl w:val="0"/>
          <w:numId w:val="4"/>
        </w:numPr>
        <w:jc w:val="both"/>
        <w:rPr>
          <w:rFonts w:ascii="Times New Roman" w:hAnsi="Times New Roman"/>
        </w:rPr>
      </w:pPr>
      <w:r w:rsidRPr="005E3DBB">
        <w:rPr>
          <w:rFonts w:ascii="Times New Roman" w:hAnsi="Times New Roman"/>
        </w:rPr>
        <w:t>apliecinām, ka, kamēr oficiāls Līgums tiek gatavots un noformēts, šis piedāvājums kopā ar Jūsu piekrišanu noteiks saistības mūsu starpā.</w:t>
      </w:r>
    </w:p>
    <w:p w:rsidR="00DC6751" w:rsidRPr="001C6283" w:rsidRDefault="00DC6751" w:rsidP="00DC6751">
      <w:pPr>
        <w:jc w:val="both"/>
        <w:rPr>
          <w:rFonts w:ascii="Times New Roman" w:hAnsi="Times New Roman"/>
        </w:rPr>
      </w:pPr>
    </w:p>
    <w:p w:rsidR="00DC6751" w:rsidRPr="001C6283" w:rsidRDefault="00DC6751" w:rsidP="00DC6751">
      <w:pPr>
        <w:rPr>
          <w:rFonts w:ascii="Times New Roman" w:hAnsi="Times New Roman"/>
          <w:b/>
        </w:rPr>
      </w:pPr>
      <w:r w:rsidRPr="001C6283">
        <w:rPr>
          <w:rFonts w:ascii="Times New Roman" w:hAnsi="Times New Roman"/>
        </w:rPr>
        <w:t>Informācija par pretendentu:</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080"/>
      </w:tblGrid>
      <w:tr w:rsidR="00DC6751" w:rsidRPr="009A2E97" w:rsidTr="007C24D2">
        <w:trPr>
          <w:cantSplit/>
        </w:trPr>
        <w:tc>
          <w:tcPr>
            <w:tcW w:w="8080" w:type="dxa"/>
          </w:tcPr>
          <w:p w:rsidR="00DC6751" w:rsidRPr="003C24BA" w:rsidRDefault="00DC6751" w:rsidP="007C24D2">
            <w:pPr>
              <w:pStyle w:val="Createdon"/>
              <w:rPr>
                <w:sz w:val="24"/>
                <w:lang w:val="lv-LV"/>
              </w:rPr>
            </w:pPr>
            <w:r w:rsidRPr="003C24BA">
              <w:rPr>
                <w:sz w:val="24"/>
                <w:lang w:val="lv-LV"/>
              </w:rPr>
              <w:t>Pretendenta pilns nosaukums:</w:t>
            </w:r>
          </w:p>
        </w:tc>
      </w:tr>
      <w:tr w:rsidR="00DC6751" w:rsidRPr="009A2E97" w:rsidTr="007C24D2">
        <w:trPr>
          <w:cantSplit/>
          <w:trHeight w:val="242"/>
        </w:trPr>
        <w:tc>
          <w:tcPr>
            <w:tcW w:w="8080" w:type="dxa"/>
          </w:tcPr>
          <w:p w:rsidR="00DC6751" w:rsidRPr="009A2E97" w:rsidRDefault="00DC6751" w:rsidP="007C24D2">
            <w:pPr>
              <w:rPr>
                <w:rFonts w:ascii="Times New Roman" w:hAnsi="Times New Roman"/>
              </w:rPr>
            </w:pPr>
            <w:r w:rsidRPr="009A2E97">
              <w:rPr>
                <w:rFonts w:ascii="Times New Roman" w:hAnsi="Times New Roman"/>
              </w:rPr>
              <w:t>Faktiskā adrese:</w:t>
            </w:r>
          </w:p>
        </w:tc>
      </w:tr>
      <w:tr w:rsidR="00DC6751" w:rsidRPr="009A2E97" w:rsidTr="007C24D2">
        <w:trPr>
          <w:cantSplit/>
          <w:trHeight w:val="130"/>
        </w:trPr>
        <w:tc>
          <w:tcPr>
            <w:tcW w:w="8080" w:type="dxa"/>
          </w:tcPr>
          <w:p w:rsidR="00DC6751" w:rsidRPr="009A2E97" w:rsidRDefault="00DC6751" w:rsidP="007C24D2">
            <w:pPr>
              <w:rPr>
                <w:rFonts w:ascii="Times New Roman" w:hAnsi="Times New Roman"/>
              </w:rPr>
            </w:pPr>
            <w:r w:rsidRPr="009A2E97">
              <w:rPr>
                <w:rFonts w:ascii="Times New Roman" w:hAnsi="Times New Roman"/>
              </w:rPr>
              <w:t>Bankas rekvizīti:</w:t>
            </w:r>
          </w:p>
        </w:tc>
      </w:tr>
      <w:tr w:rsidR="00DC6751" w:rsidRPr="009A2E97" w:rsidTr="007C24D2">
        <w:trPr>
          <w:cantSplit/>
          <w:trHeight w:val="130"/>
        </w:trPr>
        <w:tc>
          <w:tcPr>
            <w:tcW w:w="8080" w:type="dxa"/>
          </w:tcPr>
          <w:p w:rsidR="00DC6751" w:rsidRPr="009A2E97" w:rsidRDefault="00DC6751" w:rsidP="007C24D2">
            <w:pPr>
              <w:rPr>
                <w:rFonts w:ascii="Times New Roman" w:hAnsi="Times New Roman"/>
              </w:rPr>
            </w:pPr>
            <w:r w:rsidRPr="009A2E97">
              <w:rPr>
                <w:rFonts w:ascii="Times New Roman" w:hAnsi="Times New Roman"/>
              </w:rPr>
              <w:t>Pretendenta pilnvarotais pārstāvis līguma izpildes laikā un tā tālrunis:</w:t>
            </w:r>
          </w:p>
        </w:tc>
      </w:tr>
    </w:tbl>
    <w:p w:rsidR="00DC6751" w:rsidRPr="009A2E97" w:rsidRDefault="00DC6751" w:rsidP="00DC6751">
      <w:pPr>
        <w:jc w:val="both"/>
        <w:rPr>
          <w:rFonts w:ascii="Times New Roman" w:hAnsi="Times New Roman"/>
        </w:rPr>
      </w:pPr>
    </w:p>
    <w:p w:rsidR="00DC6751" w:rsidRPr="009A2E97" w:rsidRDefault="00DC6751" w:rsidP="00DC6751">
      <w:pPr>
        <w:jc w:val="both"/>
        <w:rPr>
          <w:rFonts w:ascii="Times New Roman" w:hAnsi="Times New Roman"/>
        </w:rPr>
      </w:pPr>
    </w:p>
    <w:p w:rsidR="00DC6751" w:rsidRPr="009A2E97" w:rsidRDefault="00DC6751" w:rsidP="00DC6751">
      <w:pPr>
        <w:jc w:val="both"/>
        <w:rPr>
          <w:rFonts w:ascii="Times New Roman" w:hAnsi="Times New Roman"/>
        </w:rPr>
      </w:pPr>
      <w:r w:rsidRPr="009A2E97">
        <w:rPr>
          <w:rFonts w:ascii="Times New Roman" w:hAnsi="Times New Roman"/>
        </w:rPr>
        <w:t xml:space="preserve">Pretendenta amatpersonas ar paraksta tiesībām (vai pretendenta notariāli pilnvarotās personas) </w:t>
      </w:r>
    </w:p>
    <w:p w:rsidR="00DC6751" w:rsidRPr="009A2E97" w:rsidRDefault="00DC6751" w:rsidP="00DC6751">
      <w:pPr>
        <w:jc w:val="both"/>
        <w:rPr>
          <w:rFonts w:ascii="Times New Roman" w:hAnsi="Times New Roman"/>
        </w:rPr>
      </w:pPr>
    </w:p>
    <w:p w:rsidR="00DC6751" w:rsidRDefault="00DC6751" w:rsidP="00DC6751">
      <w:pPr>
        <w:jc w:val="both"/>
        <w:rPr>
          <w:rFonts w:ascii="Times New Roman" w:hAnsi="Times New Roman"/>
        </w:rPr>
      </w:pPr>
    </w:p>
    <w:p w:rsidR="00DC6751" w:rsidRPr="009A2E97" w:rsidRDefault="00DC6751" w:rsidP="00DC6751">
      <w:pPr>
        <w:jc w:val="both"/>
        <w:rPr>
          <w:rFonts w:ascii="Times New Roman" w:hAnsi="Times New Roman"/>
        </w:rPr>
      </w:pPr>
      <w:r w:rsidRPr="009A2E97">
        <w:rPr>
          <w:rFonts w:ascii="Times New Roman" w:hAnsi="Times New Roman"/>
        </w:rPr>
        <w:t>vārds, uzvārds, amats</w:t>
      </w:r>
      <w:r w:rsidRPr="009A2E97">
        <w:rPr>
          <w:rFonts w:ascii="Times New Roman" w:hAnsi="Times New Roman"/>
        </w:rPr>
        <w:tab/>
        <w:t>_____________</w:t>
      </w:r>
      <w:r>
        <w:rPr>
          <w:rFonts w:ascii="Times New Roman" w:hAnsi="Times New Roman"/>
        </w:rPr>
        <w:t>_________</w:t>
      </w:r>
      <w:r w:rsidRPr="009A2E97">
        <w:rPr>
          <w:rFonts w:ascii="Times New Roman" w:hAnsi="Times New Roman"/>
        </w:rPr>
        <w:t xml:space="preserve"> </w:t>
      </w:r>
      <w:r w:rsidRPr="009A2E97">
        <w:rPr>
          <w:rFonts w:ascii="Times New Roman" w:hAnsi="Times New Roman"/>
        </w:rPr>
        <w:tab/>
      </w:r>
      <w:r>
        <w:rPr>
          <w:rFonts w:ascii="Times New Roman" w:hAnsi="Times New Roman"/>
        </w:rPr>
        <w:t xml:space="preserve">    </w:t>
      </w:r>
      <w:r>
        <w:rPr>
          <w:rFonts w:ascii="Times New Roman" w:hAnsi="Times New Roman"/>
        </w:rPr>
        <w:tab/>
      </w:r>
      <w:r w:rsidRPr="009A2E97">
        <w:rPr>
          <w:rFonts w:ascii="Times New Roman" w:hAnsi="Times New Roman"/>
        </w:rPr>
        <w:t>paraksts ______________</w:t>
      </w:r>
      <w:r>
        <w:rPr>
          <w:rFonts w:ascii="Times New Roman" w:hAnsi="Times New Roman"/>
        </w:rPr>
        <w:t>_______</w:t>
      </w:r>
      <w:r w:rsidRPr="009A2E97">
        <w:rPr>
          <w:rFonts w:ascii="Times New Roman" w:hAnsi="Times New Roman"/>
        </w:rPr>
        <w:t xml:space="preserve"> </w:t>
      </w:r>
    </w:p>
    <w:p w:rsidR="00DC6751" w:rsidRPr="009A2E97" w:rsidRDefault="00DC6751" w:rsidP="00DC6751">
      <w:pPr>
        <w:jc w:val="both"/>
        <w:rPr>
          <w:rFonts w:ascii="Times New Roman" w:hAnsi="Times New Roman"/>
        </w:rPr>
      </w:pPr>
    </w:p>
    <w:p w:rsidR="00DC6751" w:rsidRPr="009A2E97" w:rsidRDefault="00DC6751" w:rsidP="00DC6751">
      <w:pPr>
        <w:tabs>
          <w:tab w:val="left" w:pos="0"/>
          <w:tab w:val="left" w:pos="8647"/>
        </w:tabs>
        <w:rPr>
          <w:rFonts w:ascii="Times New Roman" w:hAnsi="Times New Roman"/>
        </w:rPr>
      </w:pPr>
    </w:p>
    <w:p w:rsidR="00DC6751" w:rsidRPr="00E87729" w:rsidRDefault="00DC6751" w:rsidP="00DC6751">
      <w:pPr>
        <w:tabs>
          <w:tab w:val="left" w:pos="0"/>
          <w:tab w:val="left" w:pos="8647"/>
        </w:tabs>
        <w:rPr>
          <w:rFonts w:ascii="Times New Roman" w:hAnsi="Times New Roman"/>
        </w:rPr>
      </w:pPr>
      <w:r w:rsidRPr="009A2E97">
        <w:rPr>
          <w:rFonts w:ascii="Times New Roman" w:hAnsi="Times New Roman"/>
        </w:rPr>
        <w:t>Datums ___________________________</w:t>
      </w:r>
    </w:p>
    <w:p w:rsidR="00DC6751" w:rsidRPr="00E87729" w:rsidRDefault="00DC6751" w:rsidP="00DC6751">
      <w:pPr>
        <w:pStyle w:val="Nosaukums"/>
        <w:jc w:val="left"/>
        <w:rPr>
          <w:rFonts w:ascii="Times New Roman" w:hAnsi="Times New Roman"/>
          <w:sz w:val="24"/>
        </w:rPr>
      </w:pPr>
    </w:p>
    <w:p w:rsidR="00DC6751" w:rsidRPr="004C21AD" w:rsidRDefault="00DC6751" w:rsidP="00DC6751">
      <w:pPr>
        <w:jc w:val="right"/>
        <w:rPr>
          <w:rFonts w:ascii="Times New Roman" w:hAnsi="Times New Roman"/>
        </w:rPr>
      </w:pPr>
      <w:r>
        <w:rPr>
          <w:rFonts w:ascii="Times New Roman" w:hAnsi="Times New Roman"/>
        </w:rPr>
        <w:br w:type="page"/>
      </w:r>
      <w:bookmarkStart w:id="2" w:name="OLE_LINK1"/>
      <w:bookmarkStart w:id="3" w:name="OLE_LINK2"/>
      <w:r w:rsidRPr="004C21AD">
        <w:rPr>
          <w:rFonts w:ascii="Times New Roman" w:hAnsi="Times New Roman"/>
        </w:rPr>
        <w:lastRenderedPageBreak/>
        <w:t>2.pielikums</w:t>
      </w:r>
    </w:p>
    <w:p w:rsidR="00DC6751" w:rsidRPr="004C21AD" w:rsidRDefault="00DC6751" w:rsidP="00DC6751">
      <w:pPr>
        <w:jc w:val="right"/>
        <w:rPr>
          <w:rFonts w:ascii="Times New Roman" w:hAnsi="Times New Roman"/>
        </w:rPr>
      </w:pPr>
      <w:r>
        <w:rPr>
          <w:rFonts w:ascii="Times New Roman" w:hAnsi="Times New Roman"/>
        </w:rPr>
        <w:t>K</w:t>
      </w:r>
      <w:r w:rsidRPr="004C21AD">
        <w:rPr>
          <w:rFonts w:ascii="Times New Roman" w:hAnsi="Times New Roman"/>
        </w:rPr>
        <w:t>onkursa nolikumam</w:t>
      </w:r>
    </w:p>
    <w:p w:rsidR="00DC6751" w:rsidRPr="004C21AD" w:rsidRDefault="00DC6751" w:rsidP="00DC6751">
      <w:pPr>
        <w:jc w:val="center"/>
        <w:rPr>
          <w:rFonts w:ascii="Times New Roman" w:hAnsi="Times New Roman"/>
        </w:rPr>
      </w:pPr>
    </w:p>
    <w:p w:rsidR="00DC6751" w:rsidRPr="004C21AD" w:rsidRDefault="00DC6751" w:rsidP="00DC6751">
      <w:pPr>
        <w:jc w:val="center"/>
        <w:rPr>
          <w:rFonts w:ascii="Times New Roman" w:hAnsi="Times New Roman"/>
          <w:b/>
          <w:bCs/>
          <w:sz w:val="28"/>
        </w:rPr>
      </w:pPr>
      <w:r w:rsidRPr="004C21AD">
        <w:rPr>
          <w:rFonts w:ascii="Times New Roman" w:hAnsi="Times New Roman"/>
          <w:b/>
          <w:bCs/>
          <w:sz w:val="28"/>
        </w:rPr>
        <w:t>TEHNISK</w:t>
      </w:r>
      <w:r>
        <w:rPr>
          <w:rFonts w:ascii="Times New Roman" w:hAnsi="Times New Roman"/>
          <w:b/>
          <w:bCs/>
          <w:sz w:val="28"/>
        </w:rPr>
        <w:t>Ā</w:t>
      </w:r>
      <w:r w:rsidRPr="004C21AD">
        <w:rPr>
          <w:rFonts w:ascii="Times New Roman" w:hAnsi="Times New Roman"/>
          <w:b/>
          <w:bCs/>
          <w:sz w:val="28"/>
        </w:rPr>
        <w:t xml:space="preserve"> </w:t>
      </w:r>
      <w:r>
        <w:rPr>
          <w:rFonts w:ascii="Times New Roman" w:hAnsi="Times New Roman"/>
          <w:b/>
          <w:bCs/>
          <w:sz w:val="28"/>
        </w:rPr>
        <w:t>SPECIFIKĀCIJA</w:t>
      </w:r>
    </w:p>
    <w:p w:rsidR="00DC6751" w:rsidRPr="004C21AD" w:rsidRDefault="00DC6751" w:rsidP="00DC6751">
      <w:pPr>
        <w:ind w:left="56"/>
        <w:jc w:val="center"/>
        <w:rPr>
          <w:rFonts w:ascii="Times New Roman" w:hAnsi="Times New Roman"/>
          <w:b/>
          <w:szCs w:val="28"/>
        </w:rPr>
      </w:pPr>
    </w:p>
    <w:p w:rsidR="00DC6751" w:rsidRPr="004C21AD" w:rsidRDefault="00DC6751" w:rsidP="00DC6751">
      <w:pPr>
        <w:ind w:left="56"/>
        <w:jc w:val="center"/>
        <w:rPr>
          <w:rFonts w:ascii="Times New Roman" w:hAnsi="Times New Roman"/>
          <w:b/>
          <w:szCs w:val="28"/>
        </w:rPr>
      </w:pPr>
    </w:p>
    <w:p w:rsidR="00DC6751" w:rsidRDefault="00DC6751" w:rsidP="00DC6751">
      <w:pPr>
        <w:pStyle w:val="Sarakstarindkopa"/>
        <w:numPr>
          <w:ilvl w:val="0"/>
          <w:numId w:val="8"/>
        </w:numPr>
        <w:spacing w:before="120" w:after="120"/>
        <w:ind w:left="714" w:hanging="357"/>
        <w:jc w:val="both"/>
        <w:rPr>
          <w:szCs w:val="28"/>
        </w:rPr>
      </w:pPr>
      <w:bookmarkStart w:id="4" w:name="_Hlk508105474"/>
      <w:r w:rsidRPr="004C21AD">
        <w:rPr>
          <w:szCs w:val="28"/>
        </w:rPr>
        <w:t xml:space="preserve">Pretendentam jāuzstāda tādas konstrukcijas Nojumes, kas nodrošina pasažieru, kuri gaida Rīgas pilsētas sabiedriskā transporta pienākšanu, pasargāšanu no nelabvēlīgiem laika apstākļiem, nokrišņiem, </w:t>
      </w:r>
      <w:r>
        <w:rPr>
          <w:szCs w:val="28"/>
        </w:rPr>
        <w:t xml:space="preserve">mazina saules radiācijas ietekmi, </w:t>
      </w:r>
      <w:proofErr w:type="spellStart"/>
      <w:r>
        <w:rPr>
          <w:szCs w:val="28"/>
        </w:rPr>
        <w:t>utml</w:t>
      </w:r>
      <w:proofErr w:type="spellEnd"/>
      <w:r>
        <w:rPr>
          <w:szCs w:val="28"/>
        </w:rPr>
        <w:t xml:space="preserve">. </w:t>
      </w:r>
      <w:r w:rsidRPr="004C21AD">
        <w:rPr>
          <w:szCs w:val="28"/>
        </w:rPr>
        <w:t xml:space="preserve">un </w:t>
      </w:r>
      <w:r>
        <w:rPr>
          <w:szCs w:val="28"/>
        </w:rPr>
        <w:t xml:space="preserve">kas atbilst </w:t>
      </w:r>
      <w:r w:rsidRPr="004C21AD">
        <w:rPr>
          <w:szCs w:val="28"/>
        </w:rPr>
        <w:t xml:space="preserve">Rīgas pilsētas būvvaldē atbalstītajam risinājumam (pievienots </w:t>
      </w:r>
      <w:r>
        <w:rPr>
          <w:szCs w:val="28"/>
        </w:rPr>
        <w:t>tehniskās specifikācijas 1. un 2. pielikumā</w:t>
      </w:r>
      <w:r w:rsidRPr="004C21AD">
        <w:rPr>
          <w:szCs w:val="28"/>
        </w:rPr>
        <w:t>).</w:t>
      </w:r>
    </w:p>
    <w:p w:rsidR="00DC6751" w:rsidRPr="004C21AD" w:rsidRDefault="00DC6751" w:rsidP="00DC6751">
      <w:pPr>
        <w:pStyle w:val="Sarakstarindkopa"/>
        <w:spacing w:before="120" w:after="120"/>
        <w:ind w:left="714"/>
        <w:jc w:val="both"/>
        <w:rPr>
          <w:szCs w:val="28"/>
        </w:rPr>
      </w:pPr>
      <w:r w:rsidRPr="004C21AD">
        <w:rPr>
          <w:szCs w:val="28"/>
        </w:rPr>
        <w:t xml:space="preserve"> </w:t>
      </w:r>
    </w:p>
    <w:p w:rsidR="00DC6751" w:rsidRPr="004C21AD" w:rsidRDefault="00DC6751" w:rsidP="00DC6751">
      <w:pPr>
        <w:pStyle w:val="Sarakstarindkopa"/>
        <w:numPr>
          <w:ilvl w:val="0"/>
          <w:numId w:val="8"/>
        </w:numPr>
        <w:spacing w:before="120" w:after="120"/>
        <w:ind w:left="714" w:hanging="357"/>
        <w:jc w:val="both"/>
        <w:rPr>
          <w:szCs w:val="28"/>
        </w:rPr>
      </w:pPr>
      <w:r w:rsidRPr="004C21AD">
        <w:rPr>
          <w:szCs w:val="28"/>
        </w:rPr>
        <w:t xml:space="preserve">Sabiedriskā transporta pieturvietu, kurās paredzēts uzstādīt Nojumes, zonālais </w:t>
      </w:r>
      <w:r>
        <w:rPr>
          <w:szCs w:val="28"/>
        </w:rPr>
        <w:t xml:space="preserve">sadalījums </w:t>
      </w:r>
      <w:r w:rsidRPr="004C21AD">
        <w:rPr>
          <w:szCs w:val="28"/>
        </w:rPr>
        <w:t>ir at</w:t>
      </w:r>
      <w:r>
        <w:rPr>
          <w:szCs w:val="28"/>
        </w:rPr>
        <w:t>spoguļots tehniskās specifikācijas 3</w:t>
      </w:r>
      <w:r w:rsidRPr="004C21AD">
        <w:rPr>
          <w:szCs w:val="28"/>
        </w:rPr>
        <w:t>. pielikumā, un tas ir šāds:</w:t>
      </w:r>
    </w:p>
    <w:p w:rsidR="00DC6751" w:rsidRDefault="00DC6751" w:rsidP="00DC6751">
      <w:pPr>
        <w:pStyle w:val="Sarakstarindkopa"/>
        <w:rPr>
          <w:szCs w:val="28"/>
        </w:rPr>
      </w:pPr>
    </w:p>
    <w:p w:rsidR="00DC6751" w:rsidRPr="004C21AD" w:rsidRDefault="00DC6751" w:rsidP="00DC6751">
      <w:pPr>
        <w:pStyle w:val="Sarakstarindkopa"/>
        <w:numPr>
          <w:ilvl w:val="1"/>
          <w:numId w:val="8"/>
        </w:numPr>
        <w:spacing w:after="160" w:line="259" w:lineRule="auto"/>
        <w:ind w:hanging="11"/>
        <w:jc w:val="both"/>
        <w:rPr>
          <w:szCs w:val="28"/>
        </w:rPr>
      </w:pPr>
      <w:r w:rsidRPr="004C21AD">
        <w:rPr>
          <w:szCs w:val="28"/>
        </w:rPr>
        <w:t>A zona – UNESCO zona (2. pielikumā dzeltens krāsojums),</w:t>
      </w:r>
    </w:p>
    <w:p w:rsidR="00DC6751" w:rsidRPr="004C21AD" w:rsidRDefault="00DC6751" w:rsidP="00DC6751">
      <w:pPr>
        <w:pStyle w:val="Sarakstarindkopa"/>
        <w:numPr>
          <w:ilvl w:val="1"/>
          <w:numId w:val="8"/>
        </w:numPr>
        <w:spacing w:after="160" w:line="259" w:lineRule="auto"/>
        <w:ind w:hanging="11"/>
        <w:jc w:val="both"/>
        <w:rPr>
          <w:szCs w:val="28"/>
        </w:rPr>
      </w:pPr>
      <w:r w:rsidRPr="004C21AD">
        <w:rPr>
          <w:szCs w:val="28"/>
        </w:rPr>
        <w:t>B zona – Centra zona (2. pielikumā zils</w:t>
      </w:r>
      <w:r>
        <w:rPr>
          <w:szCs w:val="28"/>
        </w:rPr>
        <w:t xml:space="preserve"> krāsojums, t.sk. ar sarkanu svītrojumu</w:t>
      </w:r>
      <w:r w:rsidRPr="004C21AD">
        <w:rPr>
          <w:szCs w:val="28"/>
        </w:rPr>
        <w:t>),</w:t>
      </w:r>
    </w:p>
    <w:p w:rsidR="00DC6751" w:rsidRPr="004C21AD" w:rsidRDefault="00DC6751" w:rsidP="00DC6751">
      <w:pPr>
        <w:pStyle w:val="Sarakstarindkopa"/>
        <w:numPr>
          <w:ilvl w:val="1"/>
          <w:numId w:val="8"/>
        </w:numPr>
        <w:spacing w:after="160" w:line="259" w:lineRule="auto"/>
        <w:ind w:hanging="11"/>
        <w:jc w:val="both"/>
        <w:rPr>
          <w:szCs w:val="28"/>
        </w:rPr>
      </w:pPr>
      <w:r w:rsidRPr="004C21AD">
        <w:rPr>
          <w:szCs w:val="28"/>
        </w:rPr>
        <w:t>C zona – pārējā Rīgas pilsēta.</w:t>
      </w:r>
    </w:p>
    <w:p w:rsidR="00DC6751" w:rsidRPr="004C21AD" w:rsidRDefault="00DC6751" w:rsidP="00DC6751">
      <w:pPr>
        <w:pStyle w:val="Sarakstarindkopa"/>
        <w:jc w:val="both"/>
        <w:rPr>
          <w:szCs w:val="28"/>
        </w:rPr>
      </w:pPr>
    </w:p>
    <w:p w:rsidR="00DC6751" w:rsidRPr="004C21AD" w:rsidRDefault="00DC6751" w:rsidP="00DC6751">
      <w:pPr>
        <w:pStyle w:val="Sarakstarindkopa"/>
        <w:numPr>
          <w:ilvl w:val="0"/>
          <w:numId w:val="8"/>
        </w:numPr>
        <w:spacing w:after="160" w:line="259" w:lineRule="auto"/>
        <w:jc w:val="both"/>
        <w:rPr>
          <w:szCs w:val="28"/>
        </w:rPr>
      </w:pPr>
      <w:r w:rsidRPr="004C21AD">
        <w:rPr>
          <w:szCs w:val="28"/>
        </w:rPr>
        <w:t>Nojumju skaits un dalījums pa zonām</w:t>
      </w:r>
      <w:r>
        <w:rPr>
          <w:szCs w:val="28"/>
        </w:rPr>
        <w:t xml:space="preserve"> (turpmāk - Zona)</w:t>
      </w:r>
      <w:r w:rsidRPr="004C21AD">
        <w:rPr>
          <w:szCs w:val="28"/>
        </w:rPr>
        <w:t>:</w:t>
      </w:r>
    </w:p>
    <w:tbl>
      <w:tblPr>
        <w:tblpPr w:leftFromText="180" w:rightFromText="180" w:vertAnchor="text" w:horzAnchor="margin" w:tblpX="817" w:tblpY="1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1843"/>
      </w:tblGrid>
      <w:tr w:rsidR="00DC6751" w:rsidRPr="004C21AD" w:rsidTr="007C24D2">
        <w:tc>
          <w:tcPr>
            <w:tcW w:w="3085" w:type="dxa"/>
            <w:shd w:val="clear" w:color="auto" w:fill="auto"/>
          </w:tcPr>
          <w:p w:rsidR="00DC6751" w:rsidRPr="00DD70D7" w:rsidRDefault="00DC6751" w:rsidP="007C24D2">
            <w:pPr>
              <w:pStyle w:val="Sarakstarindkopa"/>
              <w:ind w:left="0"/>
              <w:jc w:val="both"/>
              <w:rPr>
                <w:szCs w:val="28"/>
              </w:rPr>
            </w:pPr>
          </w:p>
        </w:tc>
        <w:tc>
          <w:tcPr>
            <w:tcW w:w="1843" w:type="dxa"/>
            <w:shd w:val="clear" w:color="auto" w:fill="auto"/>
            <w:vAlign w:val="center"/>
          </w:tcPr>
          <w:p w:rsidR="00DC6751" w:rsidRPr="00DD70D7" w:rsidRDefault="00DC6751" w:rsidP="007C24D2">
            <w:pPr>
              <w:pStyle w:val="Sarakstarindkopa"/>
              <w:ind w:left="0"/>
              <w:jc w:val="center"/>
              <w:rPr>
                <w:b/>
                <w:szCs w:val="28"/>
              </w:rPr>
            </w:pPr>
            <w:r w:rsidRPr="00DD70D7">
              <w:rPr>
                <w:b/>
                <w:szCs w:val="28"/>
              </w:rPr>
              <w:t>Orientējošais Nojumju skaits</w:t>
            </w:r>
          </w:p>
        </w:tc>
      </w:tr>
      <w:tr w:rsidR="00DC6751" w:rsidRPr="004C21AD" w:rsidTr="007C24D2">
        <w:tc>
          <w:tcPr>
            <w:tcW w:w="3085" w:type="dxa"/>
            <w:shd w:val="clear" w:color="auto" w:fill="auto"/>
          </w:tcPr>
          <w:p w:rsidR="00DC6751" w:rsidRPr="00DD70D7" w:rsidRDefault="00DC6751" w:rsidP="00DC6751">
            <w:pPr>
              <w:pStyle w:val="Sarakstarindkopa"/>
              <w:numPr>
                <w:ilvl w:val="0"/>
                <w:numId w:val="9"/>
              </w:numPr>
              <w:ind w:left="273" w:hanging="284"/>
              <w:jc w:val="both"/>
              <w:rPr>
                <w:szCs w:val="28"/>
              </w:rPr>
            </w:pPr>
            <w:r w:rsidRPr="00DD70D7">
              <w:rPr>
                <w:szCs w:val="28"/>
              </w:rPr>
              <w:t>A zona</w:t>
            </w:r>
          </w:p>
        </w:tc>
        <w:tc>
          <w:tcPr>
            <w:tcW w:w="1843" w:type="dxa"/>
            <w:shd w:val="clear" w:color="auto" w:fill="auto"/>
          </w:tcPr>
          <w:p w:rsidR="00DC6751" w:rsidRPr="00DD70D7" w:rsidRDefault="00DC6751" w:rsidP="007C24D2">
            <w:pPr>
              <w:pStyle w:val="Sarakstarindkopa"/>
              <w:ind w:left="0"/>
              <w:jc w:val="center"/>
              <w:rPr>
                <w:szCs w:val="28"/>
              </w:rPr>
            </w:pPr>
            <w:r>
              <w:rPr>
                <w:szCs w:val="28"/>
              </w:rPr>
              <w:t>50</w:t>
            </w:r>
          </w:p>
        </w:tc>
      </w:tr>
      <w:tr w:rsidR="00DC6751" w:rsidRPr="004C21AD" w:rsidTr="007C24D2">
        <w:tc>
          <w:tcPr>
            <w:tcW w:w="3085" w:type="dxa"/>
            <w:shd w:val="clear" w:color="auto" w:fill="auto"/>
          </w:tcPr>
          <w:p w:rsidR="00DC6751" w:rsidRPr="00DD70D7" w:rsidRDefault="00DC6751" w:rsidP="00DC6751">
            <w:pPr>
              <w:pStyle w:val="Sarakstarindkopa"/>
              <w:numPr>
                <w:ilvl w:val="0"/>
                <w:numId w:val="9"/>
              </w:numPr>
              <w:ind w:left="273" w:hanging="284"/>
              <w:jc w:val="both"/>
              <w:rPr>
                <w:szCs w:val="28"/>
              </w:rPr>
            </w:pPr>
            <w:r w:rsidRPr="00DD70D7">
              <w:rPr>
                <w:szCs w:val="28"/>
              </w:rPr>
              <w:t>B zona</w:t>
            </w:r>
          </w:p>
        </w:tc>
        <w:tc>
          <w:tcPr>
            <w:tcW w:w="1843" w:type="dxa"/>
            <w:shd w:val="clear" w:color="auto" w:fill="auto"/>
          </w:tcPr>
          <w:p w:rsidR="00DC6751" w:rsidRPr="00DD70D7" w:rsidRDefault="00DC6751" w:rsidP="007C24D2">
            <w:pPr>
              <w:pStyle w:val="Sarakstarindkopa"/>
              <w:ind w:left="0"/>
              <w:jc w:val="center"/>
              <w:rPr>
                <w:szCs w:val="28"/>
              </w:rPr>
            </w:pPr>
            <w:r>
              <w:rPr>
                <w:szCs w:val="28"/>
              </w:rPr>
              <w:t>100</w:t>
            </w:r>
          </w:p>
        </w:tc>
      </w:tr>
      <w:tr w:rsidR="00DC6751" w:rsidRPr="004C21AD" w:rsidTr="007C24D2">
        <w:tc>
          <w:tcPr>
            <w:tcW w:w="3085" w:type="dxa"/>
            <w:shd w:val="clear" w:color="auto" w:fill="auto"/>
          </w:tcPr>
          <w:p w:rsidR="00DC6751" w:rsidRPr="00DD70D7" w:rsidRDefault="00DC6751" w:rsidP="00DC6751">
            <w:pPr>
              <w:pStyle w:val="Sarakstarindkopa"/>
              <w:numPr>
                <w:ilvl w:val="0"/>
                <w:numId w:val="9"/>
              </w:numPr>
              <w:ind w:left="273" w:hanging="284"/>
              <w:jc w:val="both"/>
              <w:rPr>
                <w:szCs w:val="28"/>
              </w:rPr>
            </w:pPr>
            <w:r w:rsidRPr="00DD70D7">
              <w:rPr>
                <w:szCs w:val="28"/>
              </w:rPr>
              <w:t>C zona</w:t>
            </w:r>
          </w:p>
        </w:tc>
        <w:tc>
          <w:tcPr>
            <w:tcW w:w="1843" w:type="dxa"/>
            <w:tcBorders>
              <w:bottom w:val="single" w:sz="4" w:space="0" w:color="auto"/>
            </w:tcBorders>
            <w:shd w:val="clear" w:color="auto" w:fill="auto"/>
          </w:tcPr>
          <w:p w:rsidR="00DC6751" w:rsidRPr="00DD70D7" w:rsidRDefault="00DC6751" w:rsidP="007C24D2">
            <w:pPr>
              <w:pStyle w:val="Sarakstarindkopa"/>
              <w:ind w:left="0"/>
              <w:jc w:val="center"/>
              <w:rPr>
                <w:szCs w:val="28"/>
              </w:rPr>
            </w:pPr>
            <w:r>
              <w:rPr>
                <w:szCs w:val="28"/>
              </w:rPr>
              <w:t>150</w:t>
            </w:r>
          </w:p>
        </w:tc>
      </w:tr>
      <w:tr w:rsidR="00DC6751" w:rsidRPr="004C21AD" w:rsidTr="007C24D2">
        <w:tc>
          <w:tcPr>
            <w:tcW w:w="3085" w:type="dxa"/>
            <w:shd w:val="clear" w:color="auto" w:fill="auto"/>
          </w:tcPr>
          <w:p w:rsidR="00DC6751" w:rsidRPr="00DD70D7" w:rsidRDefault="00DC6751" w:rsidP="007C24D2">
            <w:pPr>
              <w:pStyle w:val="Sarakstarindkopa"/>
              <w:ind w:left="273"/>
              <w:jc w:val="right"/>
              <w:rPr>
                <w:b/>
                <w:i/>
                <w:szCs w:val="28"/>
              </w:rPr>
            </w:pPr>
            <w:r w:rsidRPr="00DD70D7">
              <w:rPr>
                <w:b/>
                <w:i/>
                <w:szCs w:val="28"/>
              </w:rPr>
              <w:t>Kopā:</w:t>
            </w:r>
          </w:p>
        </w:tc>
        <w:tc>
          <w:tcPr>
            <w:tcW w:w="1843" w:type="dxa"/>
            <w:tcBorders>
              <w:right w:val="single" w:sz="4" w:space="0" w:color="auto"/>
            </w:tcBorders>
            <w:shd w:val="clear" w:color="auto" w:fill="auto"/>
          </w:tcPr>
          <w:p w:rsidR="00DC6751" w:rsidRPr="00DD70D7" w:rsidRDefault="00DC6751" w:rsidP="007C24D2">
            <w:pPr>
              <w:pStyle w:val="Sarakstarindkopa"/>
              <w:ind w:left="0"/>
              <w:jc w:val="center"/>
              <w:rPr>
                <w:b/>
                <w:szCs w:val="28"/>
              </w:rPr>
            </w:pPr>
            <w:r>
              <w:rPr>
                <w:b/>
                <w:szCs w:val="28"/>
              </w:rPr>
              <w:t>300</w:t>
            </w:r>
          </w:p>
        </w:tc>
      </w:tr>
    </w:tbl>
    <w:p w:rsidR="00DC6751" w:rsidRPr="004C21AD" w:rsidRDefault="00DC6751" w:rsidP="00DC6751">
      <w:pPr>
        <w:pStyle w:val="Sarakstarindkopa"/>
        <w:jc w:val="both"/>
        <w:rPr>
          <w:szCs w:val="28"/>
        </w:rPr>
      </w:pPr>
    </w:p>
    <w:p w:rsidR="00DC6751" w:rsidRPr="004C21AD" w:rsidRDefault="00DC6751" w:rsidP="00DC6751">
      <w:pPr>
        <w:pStyle w:val="Sarakstarindkopa"/>
        <w:jc w:val="both"/>
        <w:rPr>
          <w:szCs w:val="28"/>
        </w:rPr>
      </w:pPr>
    </w:p>
    <w:p w:rsidR="00DC6751" w:rsidRPr="004C21AD" w:rsidRDefault="00DC6751" w:rsidP="00DC6751">
      <w:pPr>
        <w:pStyle w:val="Sarakstarindkopa"/>
        <w:jc w:val="both"/>
        <w:rPr>
          <w:szCs w:val="28"/>
        </w:rPr>
      </w:pPr>
    </w:p>
    <w:p w:rsidR="00DC6751" w:rsidRPr="004C21AD" w:rsidRDefault="00DC6751" w:rsidP="00DC6751">
      <w:pPr>
        <w:spacing w:before="120" w:after="120"/>
        <w:ind w:left="360"/>
        <w:jc w:val="both"/>
        <w:rPr>
          <w:rFonts w:ascii="Times New Roman" w:hAnsi="Times New Roman"/>
          <w:szCs w:val="28"/>
        </w:rPr>
      </w:pPr>
    </w:p>
    <w:p w:rsidR="00DC6751" w:rsidRPr="004C21AD" w:rsidRDefault="00DC6751" w:rsidP="00DC6751">
      <w:pPr>
        <w:spacing w:before="120" w:after="120"/>
        <w:ind w:left="360"/>
        <w:jc w:val="both"/>
        <w:rPr>
          <w:rFonts w:ascii="Times New Roman" w:hAnsi="Times New Roman"/>
          <w:szCs w:val="28"/>
        </w:rPr>
      </w:pPr>
    </w:p>
    <w:p w:rsidR="00DC6751" w:rsidRPr="004C21AD" w:rsidRDefault="00DC6751" w:rsidP="00DC6751">
      <w:pPr>
        <w:spacing w:before="120" w:after="120"/>
        <w:ind w:left="360"/>
        <w:jc w:val="both"/>
        <w:rPr>
          <w:rFonts w:ascii="Times New Roman" w:hAnsi="Times New Roman"/>
          <w:szCs w:val="28"/>
        </w:rPr>
      </w:pPr>
    </w:p>
    <w:p w:rsidR="00DC6751" w:rsidRPr="00EF04FF" w:rsidRDefault="00DC6751" w:rsidP="00DC6751">
      <w:pPr>
        <w:pStyle w:val="Sarakstarindkopa"/>
        <w:numPr>
          <w:ilvl w:val="0"/>
          <w:numId w:val="8"/>
        </w:numPr>
        <w:spacing w:before="120" w:after="120"/>
        <w:jc w:val="both"/>
        <w:rPr>
          <w:szCs w:val="28"/>
        </w:rPr>
      </w:pPr>
      <w:r w:rsidRPr="004C21AD">
        <w:rPr>
          <w:szCs w:val="28"/>
        </w:rPr>
        <w:t xml:space="preserve">Nojumes paredzēt standarta tipa </w:t>
      </w:r>
      <w:r>
        <w:rPr>
          <w:szCs w:val="28"/>
        </w:rPr>
        <w:t>(tehniskās specifikācijas 1.pielikums</w:t>
      </w:r>
      <w:r w:rsidRPr="00EF04FF">
        <w:rPr>
          <w:szCs w:val="28"/>
        </w:rPr>
        <w:t xml:space="preserve">) un šaurā tipa </w:t>
      </w:r>
      <w:r>
        <w:rPr>
          <w:szCs w:val="28"/>
        </w:rPr>
        <w:t xml:space="preserve">(tehniskās specifikācijas 2.pielikums) </w:t>
      </w:r>
      <w:r w:rsidRPr="00EF04FF">
        <w:rPr>
          <w:szCs w:val="28"/>
        </w:rPr>
        <w:t>atbilstoši norādītajiem konstruktīvajiem risinājumiem un tehniskajiem parametriem, pirms būvprojekta izstrādes uzsākšanas piemērotāko Nojumes tipu saskaņojot ar Pasūtītāju</w:t>
      </w:r>
    </w:p>
    <w:p w:rsidR="00DC6751" w:rsidRPr="004C21AD" w:rsidRDefault="00DC6751" w:rsidP="00DC6751">
      <w:pPr>
        <w:pStyle w:val="Sarakstarindkopa"/>
        <w:spacing w:before="120" w:after="120"/>
        <w:jc w:val="both"/>
        <w:rPr>
          <w:szCs w:val="28"/>
        </w:rPr>
      </w:pPr>
    </w:p>
    <w:p w:rsidR="00DC6751" w:rsidRPr="00433AD5" w:rsidRDefault="00DC6751" w:rsidP="00DC6751">
      <w:pPr>
        <w:pStyle w:val="Sarakstarindkopa"/>
        <w:numPr>
          <w:ilvl w:val="0"/>
          <w:numId w:val="8"/>
        </w:numPr>
        <w:spacing w:after="160" w:line="259" w:lineRule="auto"/>
        <w:jc w:val="both"/>
        <w:rPr>
          <w:szCs w:val="28"/>
        </w:rPr>
      </w:pPr>
      <w:r w:rsidRPr="004C21AD">
        <w:rPr>
          <w:szCs w:val="28"/>
        </w:rPr>
        <w:t xml:space="preserve">Katrā no </w:t>
      </w:r>
      <w:r>
        <w:rPr>
          <w:szCs w:val="28"/>
        </w:rPr>
        <w:t>3</w:t>
      </w:r>
      <w:r w:rsidRPr="004C21AD">
        <w:rPr>
          <w:szCs w:val="28"/>
        </w:rPr>
        <w:t xml:space="preserve">. punktā norādītajām Zonām jāuzstāda Pasūtītāja noteiktais Nojumju skaits. Ja </w:t>
      </w:r>
      <w:r>
        <w:rPr>
          <w:szCs w:val="28"/>
        </w:rPr>
        <w:t xml:space="preserve">Konkursa organizētājs </w:t>
      </w:r>
      <w:r w:rsidRPr="004C21AD">
        <w:rPr>
          <w:szCs w:val="28"/>
        </w:rPr>
        <w:t xml:space="preserve">atbilstoši 6.punktam vienpusēji </w:t>
      </w:r>
      <w:r>
        <w:rPr>
          <w:szCs w:val="28"/>
        </w:rPr>
        <w:t>palielina</w:t>
      </w:r>
      <w:r w:rsidRPr="004C21AD">
        <w:rPr>
          <w:szCs w:val="28"/>
        </w:rPr>
        <w:t xml:space="preserve"> Nojumju skaitu </w:t>
      </w:r>
      <w:r>
        <w:rPr>
          <w:szCs w:val="28"/>
        </w:rPr>
        <w:t xml:space="preserve">vai maina Nojumju skaitu </w:t>
      </w:r>
      <w:r w:rsidRPr="004C21AD">
        <w:rPr>
          <w:szCs w:val="28"/>
        </w:rPr>
        <w:t xml:space="preserve">konkrētās Zonās, Pretendentam jāuzstāda </w:t>
      </w:r>
      <w:r>
        <w:rPr>
          <w:szCs w:val="28"/>
        </w:rPr>
        <w:t>Konkursa organizētāja</w:t>
      </w:r>
      <w:r w:rsidRPr="004C21AD">
        <w:rPr>
          <w:szCs w:val="28"/>
        </w:rPr>
        <w:t xml:space="preserve"> noteiktais Nojumju skaits, ievērojot norādījumus par </w:t>
      </w:r>
      <w:r>
        <w:rPr>
          <w:szCs w:val="28"/>
        </w:rPr>
        <w:t xml:space="preserve">noteikta skaita </w:t>
      </w:r>
      <w:r w:rsidRPr="004C21AD">
        <w:rPr>
          <w:szCs w:val="28"/>
        </w:rPr>
        <w:t>Nojum</w:t>
      </w:r>
      <w:r>
        <w:rPr>
          <w:szCs w:val="28"/>
        </w:rPr>
        <w:t>ju</w:t>
      </w:r>
      <w:r w:rsidRPr="004C21AD">
        <w:rPr>
          <w:szCs w:val="28"/>
        </w:rPr>
        <w:t xml:space="preserve"> atrašanos konkrēt</w:t>
      </w:r>
      <w:r>
        <w:rPr>
          <w:szCs w:val="28"/>
        </w:rPr>
        <w:t>ajā</w:t>
      </w:r>
      <w:r w:rsidRPr="004C21AD">
        <w:rPr>
          <w:szCs w:val="28"/>
        </w:rPr>
        <w:t xml:space="preserve"> Zonā. </w:t>
      </w:r>
      <w:r w:rsidRPr="00433AD5">
        <w:rPr>
          <w:szCs w:val="28"/>
        </w:rPr>
        <w:t xml:space="preserve">Nojumju skaita </w:t>
      </w:r>
      <w:r>
        <w:rPr>
          <w:szCs w:val="28"/>
        </w:rPr>
        <w:t>palielinājums visās Zonās kopā nepārsniegs 3</w:t>
      </w:r>
      <w:r w:rsidRPr="00433AD5">
        <w:rPr>
          <w:szCs w:val="28"/>
        </w:rPr>
        <w:t xml:space="preserve">0 % no kopējā uzstādāmo Nojumju skaita. </w:t>
      </w:r>
      <w:r>
        <w:rPr>
          <w:szCs w:val="28"/>
        </w:rPr>
        <w:t>Izmaiņas 3. punktā norādītajā</w:t>
      </w:r>
      <w:r w:rsidRPr="004C21AD">
        <w:rPr>
          <w:szCs w:val="28"/>
        </w:rPr>
        <w:t xml:space="preserve"> </w:t>
      </w:r>
      <w:r>
        <w:rPr>
          <w:szCs w:val="28"/>
        </w:rPr>
        <w:t xml:space="preserve">Nojumju skaitā konkrētās </w:t>
      </w:r>
      <w:r w:rsidRPr="004C21AD">
        <w:rPr>
          <w:szCs w:val="28"/>
        </w:rPr>
        <w:t>Zonā</w:t>
      </w:r>
      <w:r>
        <w:rPr>
          <w:szCs w:val="28"/>
        </w:rPr>
        <w:t>s nepārsniegs 3</w:t>
      </w:r>
      <w:r w:rsidRPr="00433AD5">
        <w:rPr>
          <w:szCs w:val="28"/>
        </w:rPr>
        <w:t>0 %</w:t>
      </w:r>
      <w:r>
        <w:rPr>
          <w:szCs w:val="28"/>
        </w:rPr>
        <w:t>.</w:t>
      </w:r>
    </w:p>
    <w:p w:rsidR="00DC6751" w:rsidRDefault="00DC6751" w:rsidP="00DC6751">
      <w:pPr>
        <w:pStyle w:val="Sarakstarindkopa"/>
        <w:rPr>
          <w:szCs w:val="28"/>
        </w:rPr>
      </w:pPr>
    </w:p>
    <w:p w:rsidR="00DC6751" w:rsidRPr="00CE770E" w:rsidRDefault="00DC6751" w:rsidP="00DC6751">
      <w:pPr>
        <w:pStyle w:val="Sarakstarindkopa"/>
        <w:numPr>
          <w:ilvl w:val="0"/>
          <w:numId w:val="8"/>
        </w:numPr>
        <w:spacing w:after="160" w:line="259" w:lineRule="auto"/>
        <w:jc w:val="both"/>
        <w:rPr>
          <w:szCs w:val="28"/>
        </w:rPr>
      </w:pPr>
      <w:r>
        <w:rPr>
          <w:szCs w:val="28"/>
        </w:rPr>
        <w:t>Konkursa organizētājam</w:t>
      </w:r>
      <w:r w:rsidRPr="00CE770E">
        <w:rPr>
          <w:szCs w:val="28"/>
        </w:rPr>
        <w:t xml:space="preserve"> ir tiesības </w:t>
      </w:r>
      <w:r>
        <w:rPr>
          <w:szCs w:val="28"/>
        </w:rPr>
        <w:t>palielināt</w:t>
      </w:r>
      <w:r w:rsidRPr="004C21AD">
        <w:rPr>
          <w:szCs w:val="28"/>
        </w:rPr>
        <w:t xml:space="preserve"> Nojumju skaitu </w:t>
      </w:r>
      <w:r>
        <w:rPr>
          <w:szCs w:val="28"/>
        </w:rPr>
        <w:t xml:space="preserve">un </w:t>
      </w:r>
      <w:r w:rsidRPr="00CE770E">
        <w:rPr>
          <w:szCs w:val="28"/>
        </w:rPr>
        <w:t xml:space="preserve">mainīt </w:t>
      </w:r>
      <w:r>
        <w:rPr>
          <w:szCs w:val="28"/>
        </w:rPr>
        <w:t xml:space="preserve">Nojumju skaitu Zonā </w:t>
      </w:r>
      <w:r w:rsidRPr="00CE770E">
        <w:rPr>
          <w:szCs w:val="28"/>
        </w:rPr>
        <w:t>šādos gadījumos:</w:t>
      </w:r>
    </w:p>
    <w:p w:rsidR="00DC6751" w:rsidRPr="004C21AD" w:rsidRDefault="00DC6751" w:rsidP="00DC6751">
      <w:pPr>
        <w:pStyle w:val="Sarakstarindkopa"/>
        <w:numPr>
          <w:ilvl w:val="1"/>
          <w:numId w:val="8"/>
        </w:numPr>
        <w:spacing w:after="160" w:line="259" w:lineRule="auto"/>
        <w:jc w:val="both"/>
        <w:rPr>
          <w:szCs w:val="28"/>
        </w:rPr>
      </w:pPr>
      <w:r w:rsidRPr="004C21AD">
        <w:t>nav iespējams izvietot Nojumi apakšzemes inženierkomunikāciju izvietojuma dēļ,</w:t>
      </w:r>
    </w:p>
    <w:p w:rsidR="00DC6751" w:rsidRPr="004C21AD" w:rsidRDefault="00DC6751" w:rsidP="00DC6751">
      <w:pPr>
        <w:pStyle w:val="Sarakstarindkopa"/>
        <w:numPr>
          <w:ilvl w:val="1"/>
          <w:numId w:val="8"/>
        </w:numPr>
        <w:spacing w:after="160" w:line="259" w:lineRule="auto"/>
        <w:jc w:val="both"/>
        <w:rPr>
          <w:szCs w:val="28"/>
        </w:rPr>
      </w:pPr>
      <w:r w:rsidRPr="004C21AD">
        <w:t>zeme ir privātīpašumā, un nav iespējams saņemt īpašnieka saskaņojumu Nojumes uzstādīšanai,</w:t>
      </w:r>
    </w:p>
    <w:p w:rsidR="00DC6751" w:rsidRPr="00CE770E" w:rsidRDefault="00DC6751" w:rsidP="00DC6751">
      <w:pPr>
        <w:pStyle w:val="Sarakstarindkopa"/>
        <w:numPr>
          <w:ilvl w:val="1"/>
          <w:numId w:val="8"/>
        </w:numPr>
        <w:spacing w:after="160" w:line="259" w:lineRule="auto"/>
        <w:jc w:val="both"/>
        <w:rPr>
          <w:szCs w:val="28"/>
        </w:rPr>
      </w:pPr>
      <w:r w:rsidRPr="004C21AD">
        <w:t>izmaiņas sabiedriskā transporta maršrutu tīklā,</w:t>
      </w:r>
    </w:p>
    <w:p w:rsidR="00DC6751" w:rsidRPr="004C21AD" w:rsidRDefault="00DC6751" w:rsidP="00DC6751">
      <w:pPr>
        <w:pStyle w:val="Sarakstarindkopa"/>
        <w:numPr>
          <w:ilvl w:val="1"/>
          <w:numId w:val="8"/>
        </w:numPr>
        <w:spacing w:after="160" w:line="259" w:lineRule="auto"/>
        <w:jc w:val="both"/>
        <w:rPr>
          <w:szCs w:val="28"/>
        </w:rPr>
      </w:pPr>
      <w:r>
        <w:t>ielu remontdarbi,</w:t>
      </w:r>
    </w:p>
    <w:p w:rsidR="00DC6751" w:rsidRPr="004C21AD" w:rsidRDefault="00DC6751" w:rsidP="00DC6751">
      <w:pPr>
        <w:pStyle w:val="Sarakstarindkopa"/>
        <w:numPr>
          <w:ilvl w:val="1"/>
          <w:numId w:val="8"/>
        </w:numPr>
        <w:jc w:val="both"/>
        <w:rPr>
          <w:szCs w:val="28"/>
        </w:rPr>
      </w:pPr>
      <w:r>
        <w:t xml:space="preserve">citu būtisku neparedzētu </w:t>
      </w:r>
      <w:r w:rsidRPr="004C21AD">
        <w:t>iemeslu dēļ.</w:t>
      </w:r>
    </w:p>
    <w:p w:rsidR="00DC6751" w:rsidRPr="004C21AD" w:rsidRDefault="00DC6751" w:rsidP="00DC6751">
      <w:pPr>
        <w:pStyle w:val="Sarakstarindkopa"/>
        <w:ind w:left="1276"/>
        <w:jc w:val="both"/>
        <w:rPr>
          <w:szCs w:val="28"/>
        </w:rPr>
      </w:pPr>
    </w:p>
    <w:p w:rsidR="00DC6751" w:rsidRPr="004C21AD" w:rsidRDefault="00DC6751" w:rsidP="00DC6751">
      <w:pPr>
        <w:pStyle w:val="Sarakstarindkopa"/>
        <w:numPr>
          <w:ilvl w:val="0"/>
          <w:numId w:val="8"/>
        </w:numPr>
        <w:jc w:val="both"/>
        <w:rPr>
          <w:szCs w:val="28"/>
        </w:rPr>
      </w:pPr>
      <w:r w:rsidRPr="004C21AD">
        <w:rPr>
          <w:szCs w:val="28"/>
        </w:rPr>
        <w:t>Prasības Nojumei:</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lastRenderedPageBreak/>
        <w:t>Nojumei jābūt izgatavotai no rūpnieciski krāsotu alumīnija detaļu karkasa ar 10 mm stikla paneļu aizpildījumu;</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Nojumes konstrukcijai jānodrošina rūpnieciskais krāsojums, tonis – RAL 7013 (</w:t>
      </w:r>
      <w:proofErr w:type="spellStart"/>
      <w:r w:rsidRPr="004C21AD">
        <w:rPr>
          <w:szCs w:val="28"/>
        </w:rPr>
        <w:t>brown</w:t>
      </w:r>
      <w:proofErr w:type="spellEnd"/>
      <w:r w:rsidRPr="004C21AD">
        <w:rPr>
          <w:szCs w:val="28"/>
        </w:rPr>
        <w:t xml:space="preserve"> </w:t>
      </w:r>
      <w:proofErr w:type="spellStart"/>
      <w:r w:rsidRPr="004C21AD">
        <w:rPr>
          <w:szCs w:val="28"/>
        </w:rPr>
        <w:t>grey</w:t>
      </w:r>
      <w:proofErr w:type="spellEnd"/>
      <w:r w:rsidRPr="004C21AD">
        <w:rPr>
          <w:szCs w:val="28"/>
        </w:rPr>
        <w:t>);</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 xml:space="preserve">Nojumei jāparedz necaurspīdīgs </w:t>
      </w:r>
      <w:proofErr w:type="spellStart"/>
      <w:r w:rsidRPr="004C21AD">
        <w:rPr>
          <w:szCs w:val="28"/>
        </w:rPr>
        <w:t>stiklašķiedras</w:t>
      </w:r>
      <w:proofErr w:type="spellEnd"/>
      <w:r w:rsidRPr="004C21AD">
        <w:rPr>
          <w:szCs w:val="28"/>
        </w:rPr>
        <w:t xml:space="preserve"> jumts – no ārpuses pelēks un no iekšpuses balts, </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katrā Nojumē jābūt uzstādītam soliņam;</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Nojumes pamati jāparedz, nodrošinot virszemes konstrukcijas noturību iespējamo pazemes svārstību rezultātā, piemēram, grunts sasalšanas un atlaišanas gadījumā, vienlaikus nodrošinot pēc iespējas vienkāršāku Nojumes pārvietošanu, piemēram, inženiertīklu rekonstrukcijas gadījumā;</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 xml:space="preserve">Nojumēs jāparedz stiklots </w:t>
      </w:r>
      <w:r>
        <w:rPr>
          <w:szCs w:val="28"/>
        </w:rPr>
        <w:t>50x50</w:t>
      </w:r>
      <w:r w:rsidRPr="004C21AD">
        <w:rPr>
          <w:szCs w:val="28"/>
        </w:rPr>
        <w:t xml:space="preserve"> cm alumīnija rāmis, lai izvietotu Pasūtītāja informāciju, piem., sabiedriskā transporta maršrutu kartes:</w:t>
      </w:r>
    </w:p>
    <w:p w:rsidR="00DC6751" w:rsidRPr="004C21AD" w:rsidRDefault="00DC6751" w:rsidP="00DC6751">
      <w:pPr>
        <w:pStyle w:val="Sarakstarindkopa"/>
        <w:numPr>
          <w:ilvl w:val="2"/>
          <w:numId w:val="8"/>
        </w:numPr>
        <w:spacing w:after="160" w:line="259" w:lineRule="auto"/>
        <w:ind w:left="1985" w:hanging="709"/>
        <w:jc w:val="both"/>
        <w:rPr>
          <w:szCs w:val="28"/>
        </w:rPr>
      </w:pPr>
      <w:r w:rsidRPr="004C21AD">
        <w:t xml:space="preserve">informācijas stends veidots no alumīnija profila, krāsots ar </w:t>
      </w:r>
      <w:proofErr w:type="spellStart"/>
      <w:r w:rsidRPr="004C21AD">
        <w:t>pulverkrāsas</w:t>
      </w:r>
      <w:proofErr w:type="spellEnd"/>
      <w:r w:rsidRPr="004C21AD">
        <w:t xml:space="preserve"> tehnoloģiju;</w:t>
      </w:r>
    </w:p>
    <w:p w:rsidR="00DC6751" w:rsidRPr="004C21AD" w:rsidRDefault="00DC6751" w:rsidP="00DC6751">
      <w:pPr>
        <w:pStyle w:val="Sarakstarindkopa"/>
        <w:numPr>
          <w:ilvl w:val="2"/>
          <w:numId w:val="8"/>
        </w:numPr>
        <w:spacing w:after="160" w:line="259" w:lineRule="auto"/>
        <w:ind w:left="1985" w:hanging="709"/>
        <w:jc w:val="both"/>
        <w:rPr>
          <w:szCs w:val="28"/>
        </w:rPr>
      </w:pPr>
      <w:r w:rsidRPr="004C21AD">
        <w:t>informācijas stenda vāks veidots no neaizsvīstoša stikla;</w:t>
      </w:r>
    </w:p>
    <w:p w:rsidR="00DC6751" w:rsidRPr="004C21AD" w:rsidRDefault="00DC6751" w:rsidP="00DC6751">
      <w:pPr>
        <w:pStyle w:val="Sarakstarindkopa"/>
        <w:numPr>
          <w:ilvl w:val="2"/>
          <w:numId w:val="8"/>
        </w:numPr>
        <w:spacing w:after="160" w:line="259" w:lineRule="auto"/>
        <w:ind w:left="1985" w:hanging="709"/>
        <w:jc w:val="both"/>
        <w:rPr>
          <w:szCs w:val="28"/>
        </w:rPr>
      </w:pPr>
      <w:r w:rsidRPr="004C21AD">
        <w:t>informācijas stends slēdzams ar speciālu atslēgu.</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 xml:space="preserve">Katrai Nojumei jānodrošina apgaismojuma darbība diennakts tumšajā laikā un nepārtraukta reklāmas stenda darbība. </w:t>
      </w:r>
    </w:p>
    <w:p w:rsidR="00DC6751" w:rsidRPr="004C21AD" w:rsidRDefault="00DC6751" w:rsidP="00DC6751">
      <w:pPr>
        <w:pStyle w:val="Sarakstarindkopa"/>
        <w:ind w:left="1276"/>
        <w:jc w:val="both"/>
        <w:rPr>
          <w:szCs w:val="28"/>
        </w:rPr>
      </w:pPr>
    </w:p>
    <w:p w:rsidR="00DC6751" w:rsidRPr="004C21AD" w:rsidRDefault="00DC6751" w:rsidP="00DC6751">
      <w:pPr>
        <w:pStyle w:val="Sarakstarindkopa"/>
        <w:numPr>
          <w:ilvl w:val="0"/>
          <w:numId w:val="8"/>
        </w:numPr>
        <w:spacing w:after="160" w:line="259" w:lineRule="auto"/>
        <w:jc w:val="both"/>
        <w:rPr>
          <w:szCs w:val="28"/>
        </w:rPr>
      </w:pPr>
      <w:r w:rsidRPr="004C21AD">
        <w:rPr>
          <w:szCs w:val="28"/>
        </w:rPr>
        <w:t>Papildus prasības:</w:t>
      </w:r>
    </w:p>
    <w:p w:rsidR="00DC6751" w:rsidRPr="004C21AD" w:rsidRDefault="00DC6751" w:rsidP="00DC6751">
      <w:pPr>
        <w:pStyle w:val="Sarakstarindkopa"/>
        <w:numPr>
          <w:ilvl w:val="1"/>
          <w:numId w:val="8"/>
        </w:numPr>
        <w:spacing w:after="160" w:line="259" w:lineRule="auto"/>
        <w:ind w:left="1276" w:hanging="567"/>
        <w:jc w:val="both"/>
        <w:rPr>
          <w:szCs w:val="28"/>
        </w:rPr>
      </w:pPr>
      <w:r>
        <w:rPr>
          <w:szCs w:val="28"/>
        </w:rPr>
        <w:t>Pamatojoties uz Konkursa organizētāja pieprasījumu, pretendentam</w:t>
      </w:r>
      <w:r w:rsidRPr="004C21AD">
        <w:rPr>
          <w:szCs w:val="28"/>
        </w:rPr>
        <w:t xml:space="preserve"> jānodro</w:t>
      </w:r>
      <w:r>
        <w:rPr>
          <w:szCs w:val="28"/>
        </w:rPr>
        <w:t xml:space="preserve">šina elektroenerģijas </w:t>
      </w:r>
      <w:proofErr w:type="spellStart"/>
      <w:r>
        <w:rPr>
          <w:szCs w:val="28"/>
        </w:rPr>
        <w:t>pieslēgumu</w:t>
      </w:r>
      <w:proofErr w:type="spellEnd"/>
      <w:r w:rsidRPr="004C21AD">
        <w:rPr>
          <w:szCs w:val="28"/>
        </w:rPr>
        <w:t xml:space="preserve"> ar jaudu 3kW un optiskā kabeļa pievada</w:t>
      </w:r>
      <w:r>
        <w:rPr>
          <w:szCs w:val="28"/>
        </w:rPr>
        <w:t xml:space="preserve"> izbūvi</w:t>
      </w:r>
      <w:r w:rsidRPr="004C21AD">
        <w:rPr>
          <w:szCs w:val="28"/>
        </w:rPr>
        <w:t xml:space="preserve"> elektronisko displeju pieslēgšanai;</w:t>
      </w:r>
    </w:p>
    <w:p w:rsidR="00DC6751" w:rsidRPr="004C21AD" w:rsidRDefault="00DC6751" w:rsidP="00DC6751">
      <w:pPr>
        <w:pStyle w:val="Sarakstarindkopa"/>
        <w:numPr>
          <w:ilvl w:val="1"/>
          <w:numId w:val="8"/>
        </w:numPr>
        <w:spacing w:after="160" w:line="259" w:lineRule="auto"/>
        <w:ind w:left="1276" w:hanging="567"/>
        <w:jc w:val="both"/>
        <w:rPr>
          <w:szCs w:val="28"/>
        </w:rPr>
      </w:pPr>
      <w:r w:rsidRPr="004C21AD">
        <w:rPr>
          <w:szCs w:val="28"/>
        </w:rPr>
        <w:t xml:space="preserve">Par </w:t>
      </w:r>
      <w:r>
        <w:rPr>
          <w:szCs w:val="28"/>
        </w:rPr>
        <w:t xml:space="preserve">pastāvīgo </w:t>
      </w:r>
      <w:r w:rsidRPr="004C21AD">
        <w:rPr>
          <w:szCs w:val="28"/>
        </w:rPr>
        <w:t xml:space="preserve">elektroenerģijas </w:t>
      </w:r>
      <w:proofErr w:type="spellStart"/>
      <w:r w:rsidRPr="004C21AD">
        <w:rPr>
          <w:szCs w:val="28"/>
        </w:rPr>
        <w:t>pieslēgumu</w:t>
      </w:r>
      <w:proofErr w:type="spellEnd"/>
      <w:r w:rsidRPr="004C21AD">
        <w:rPr>
          <w:szCs w:val="28"/>
        </w:rPr>
        <w:t xml:space="preserve"> un optiskā kabeļa pievadu katr</w:t>
      </w:r>
      <w:r>
        <w:rPr>
          <w:szCs w:val="28"/>
        </w:rPr>
        <w:t>ā konkrētā gadījumā darba apjomu</w:t>
      </w:r>
      <w:r w:rsidRPr="004C21AD">
        <w:rPr>
          <w:szCs w:val="28"/>
        </w:rPr>
        <w:t xml:space="preserve"> jāsaskaņo ar </w:t>
      </w:r>
      <w:r>
        <w:rPr>
          <w:szCs w:val="28"/>
        </w:rPr>
        <w:t>Konkursa organizētāju</w:t>
      </w:r>
      <w:r w:rsidRPr="004C21AD">
        <w:rPr>
          <w:szCs w:val="28"/>
        </w:rPr>
        <w:t>.</w:t>
      </w:r>
    </w:p>
    <w:p w:rsidR="00DC6751" w:rsidRPr="004C21AD" w:rsidRDefault="00DC6751" w:rsidP="00DC6751">
      <w:pPr>
        <w:pStyle w:val="Sarakstarindkopa"/>
        <w:jc w:val="both"/>
        <w:rPr>
          <w:szCs w:val="28"/>
        </w:rPr>
      </w:pPr>
    </w:p>
    <w:bookmarkEnd w:id="2"/>
    <w:bookmarkEnd w:id="3"/>
    <w:bookmarkEnd w:id="4"/>
    <w:p w:rsidR="00DC6751" w:rsidRPr="004C21AD" w:rsidRDefault="00DC6751" w:rsidP="00DC6751">
      <w:pPr>
        <w:pStyle w:val="Sarakstarindkopa"/>
        <w:numPr>
          <w:ilvl w:val="0"/>
          <w:numId w:val="8"/>
        </w:numPr>
        <w:spacing w:after="160" w:line="259" w:lineRule="auto"/>
        <w:jc w:val="both"/>
        <w:rPr>
          <w:szCs w:val="28"/>
        </w:rPr>
      </w:pPr>
      <w:r w:rsidRPr="004C21AD">
        <w:rPr>
          <w:szCs w:val="28"/>
        </w:rPr>
        <w:t xml:space="preserve">Visām Nojumēm jābūt nodotām </w:t>
      </w:r>
      <w:r>
        <w:rPr>
          <w:szCs w:val="28"/>
        </w:rPr>
        <w:t>Konkursa organizētājam</w:t>
      </w:r>
      <w:r w:rsidRPr="004C21AD">
        <w:rPr>
          <w:szCs w:val="28"/>
        </w:rPr>
        <w:t xml:space="preserve">  </w:t>
      </w:r>
      <w:r>
        <w:rPr>
          <w:szCs w:val="28"/>
        </w:rPr>
        <w:t>36</w:t>
      </w:r>
      <w:r w:rsidRPr="004C21AD">
        <w:rPr>
          <w:szCs w:val="28"/>
        </w:rPr>
        <w:t xml:space="preserve"> (</w:t>
      </w:r>
      <w:r>
        <w:rPr>
          <w:szCs w:val="28"/>
        </w:rPr>
        <w:t>trīsdesmit sešu</w:t>
      </w:r>
      <w:r w:rsidRPr="004C21AD">
        <w:rPr>
          <w:szCs w:val="28"/>
        </w:rPr>
        <w:t>) mēnešu laikā no Līguma noslēgšanas brīža</w:t>
      </w:r>
      <w:r w:rsidRPr="004C21AD">
        <w:t>.</w:t>
      </w: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Pr="004C21AD" w:rsidRDefault="00DC6751" w:rsidP="00DC6751">
      <w:pPr>
        <w:spacing w:after="120"/>
        <w:rPr>
          <w:rFonts w:ascii="Times New Roman" w:hAnsi="Times New Roman"/>
        </w:rPr>
      </w:pPr>
    </w:p>
    <w:p w:rsidR="00DC6751" w:rsidRDefault="00DC6751" w:rsidP="00DC6751">
      <w:pPr>
        <w:rPr>
          <w:rFonts w:ascii="Times New Roman" w:hAnsi="Times New Roman"/>
        </w:rPr>
      </w:pPr>
    </w:p>
    <w:p w:rsidR="00DC6751" w:rsidRPr="004C21AD" w:rsidRDefault="00DC6751" w:rsidP="00DC6751">
      <w:pPr>
        <w:spacing w:after="120"/>
        <w:jc w:val="center"/>
        <w:rPr>
          <w:rFonts w:ascii="Times New Roman" w:hAnsi="Times New Roman"/>
        </w:rPr>
      </w:pPr>
    </w:p>
    <w:p w:rsidR="00DC6751" w:rsidRDefault="00DC6751" w:rsidP="00DC6751">
      <w:pPr>
        <w:spacing w:after="120"/>
        <w:ind w:left="360"/>
        <w:jc w:val="right"/>
        <w:rPr>
          <w:rFonts w:ascii="Times New Roman" w:hAnsi="Times New Roman"/>
        </w:rPr>
      </w:pPr>
      <w:r>
        <w:rPr>
          <w:rFonts w:ascii="Times New Roman" w:hAnsi="Times New Roman"/>
        </w:rPr>
        <w:t>3. p</w:t>
      </w:r>
      <w:r w:rsidRPr="004C21AD">
        <w:rPr>
          <w:rFonts w:ascii="Times New Roman" w:hAnsi="Times New Roman"/>
        </w:rPr>
        <w:t>ielikums</w:t>
      </w:r>
      <w:r>
        <w:rPr>
          <w:rFonts w:ascii="Times New Roman" w:hAnsi="Times New Roman"/>
        </w:rPr>
        <w:t xml:space="preserve"> Tehniskajai specifikācijai</w:t>
      </w:r>
    </w:p>
    <w:p w:rsidR="00DC6751" w:rsidRPr="008B25C2" w:rsidRDefault="00DC6751" w:rsidP="00DC6751">
      <w:pPr>
        <w:spacing w:after="120"/>
        <w:ind w:left="720"/>
        <w:jc w:val="center"/>
        <w:rPr>
          <w:rFonts w:ascii="Times New Roman" w:hAnsi="Times New Roman"/>
          <w:b/>
        </w:rPr>
      </w:pPr>
      <w:r w:rsidRPr="008B25C2">
        <w:rPr>
          <w:rFonts w:ascii="Times New Roman" w:hAnsi="Times New Roman"/>
          <w:b/>
        </w:rPr>
        <w:lastRenderedPageBreak/>
        <w:t>Nojumju zonālais novietojuma plāns</w:t>
      </w:r>
    </w:p>
    <w:p w:rsidR="00DC6751" w:rsidRPr="004C21AD" w:rsidRDefault="00DC6751" w:rsidP="00DC6751">
      <w:pPr>
        <w:spacing w:after="120"/>
        <w:jc w:val="right"/>
        <w:rPr>
          <w:rFonts w:ascii="Times New Roman" w:hAnsi="Times New Roman"/>
        </w:rPr>
      </w:pPr>
      <w:r w:rsidRPr="004C21AD">
        <w:rPr>
          <w:rFonts w:ascii="Times New Roman" w:hAnsi="Times New Roman"/>
        </w:rPr>
        <w:object w:dxaOrig="8940" w:dyaOrig="126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pt;height:630.75pt" o:ole="">
            <v:imagedata r:id="rId10" o:title=""/>
          </v:shape>
          <o:OLEObject Type="Embed" ProgID="AcroExch.Document.2017" ShapeID="_x0000_i1025" DrawAspect="Content" ObjectID="_1592129210" r:id="rId11"/>
        </w:object>
      </w:r>
    </w:p>
    <w:p w:rsidR="00DC6751" w:rsidRPr="004C21AD" w:rsidRDefault="00DC6751" w:rsidP="00DC6751">
      <w:pPr>
        <w:spacing w:after="120"/>
        <w:jc w:val="center"/>
        <w:rPr>
          <w:rFonts w:ascii="Times New Roman" w:hAnsi="Times New Roman"/>
        </w:rPr>
      </w:pPr>
    </w:p>
    <w:p w:rsidR="00DC6751" w:rsidRPr="004C21AD" w:rsidRDefault="00DC6751" w:rsidP="00DC6751">
      <w:pPr>
        <w:pStyle w:val="Sarakstarindkopa"/>
        <w:spacing w:after="120"/>
        <w:ind w:left="360"/>
        <w:jc w:val="right"/>
      </w:pPr>
      <w:r>
        <w:t>4.</w:t>
      </w:r>
      <w:r w:rsidRPr="004C21AD">
        <w:t>pielikums</w:t>
      </w:r>
      <w:r>
        <w:t xml:space="preserve"> Tehniskajai specifikācijai</w:t>
      </w:r>
    </w:p>
    <w:p w:rsidR="00DC6751" w:rsidRPr="004C21AD" w:rsidRDefault="00DC6751" w:rsidP="00DC6751">
      <w:pPr>
        <w:spacing w:after="120"/>
        <w:jc w:val="right"/>
        <w:rPr>
          <w:rFonts w:ascii="Times New Roman" w:hAnsi="Times New Roman"/>
        </w:rPr>
      </w:pPr>
    </w:p>
    <w:p w:rsidR="00DC6751" w:rsidRPr="004C21AD" w:rsidRDefault="00DC6751" w:rsidP="00DC6751">
      <w:pPr>
        <w:spacing w:after="120"/>
        <w:jc w:val="center"/>
        <w:rPr>
          <w:rFonts w:ascii="Times New Roman" w:hAnsi="Times New Roman"/>
          <w:b/>
        </w:rPr>
      </w:pPr>
      <w:r w:rsidRPr="004C21AD">
        <w:rPr>
          <w:rFonts w:ascii="Times New Roman" w:hAnsi="Times New Roman"/>
          <w:b/>
        </w:rPr>
        <w:lastRenderedPageBreak/>
        <w:t xml:space="preserve">Nojumju uzstādīšanas </w:t>
      </w:r>
      <w:r>
        <w:rPr>
          <w:rFonts w:ascii="Times New Roman" w:hAnsi="Times New Roman"/>
          <w:b/>
        </w:rPr>
        <w:t>grafiks</w:t>
      </w:r>
    </w:p>
    <w:p w:rsidR="00DC6751" w:rsidRPr="004C21AD" w:rsidRDefault="00DC6751" w:rsidP="00DC6751">
      <w:pPr>
        <w:spacing w:after="120"/>
        <w:rPr>
          <w:rFonts w:ascii="Times New Roman" w:hAnsi="Times New Roman"/>
        </w:rPr>
      </w:pPr>
    </w:p>
    <w:tbl>
      <w:tblPr>
        <w:tblpPr w:leftFromText="180" w:rightFromText="180" w:vertAnchor="text" w:horzAnchor="margin" w:tblpXSpec="right" w:tblpY="1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5"/>
        <w:gridCol w:w="2677"/>
        <w:gridCol w:w="3322"/>
      </w:tblGrid>
      <w:tr w:rsidR="00DC6751" w:rsidRPr="00487FE7" w:rsidTr="007C24D2">
        <w:tc>
          <w:tcPr>
            <w:tcW w:w="3369" w:type="dxa"/>
            <w:shd w:val="clear" w:color="auto" w:fill="auto"/>
          </w:tcPr>
          <w:p w:rsidR="00DC6751" w:rsidRPr="00DD70D7" w:rsidRDefault="00DC6751" w:rsidP="007C24D2">
            <w:pPr>
              <w:pStyle w:val="Sarakstarindkopa"/>
              <w:ind w:left="0"/>
              <w:jc w:val="both"/>
              <w:rPr>
                <w:szCs w:val="28"/>
              </w:rPr>
            </w:pPr>
          </w:p>
        </w:tc>
        <w:tc>
          <w:tcPr>
            <w:tcW w:w="2693" w:type="dxa"/>
            <w:shd w:val="clear" w:color="auto" w:fill="auto"/>
            <w:vAlign w:val="center"/>
          </w:tcPr>
          <w:p w:rsidR="00DC6751" w:rsidRPr="00DD70D7" w:rsidRDefault="00DC6751" w:rsidP="007C24D2">
            <w:pPr>
              <w:pStyle w:val="Sarakstarindkopa"/>
              <w:ind w:left="0"/>
              <w:jc w:val="center"/>
              <w:rPr>
                <w:b/>
                <w:szCs w:val="28"/>
              </w:rPr>
            </w:pPr>
            <w:r w:rsidRPr="00DD70D7">
              <w:rPr>
                <w:b/>
                <w:szCs w:val="28"/>
              </w:rPr>
              <w:t>Nojumju skaits</w:t>
            </w:r>
          </w:p>
        </w:tc>
        <w:tc>
          <w:tcPr>
            <w:tcW w:w="3339" w:type="dxa"/>
            <w:shd w:val="clear" w:color="auto" w:fill="auto"/>
            <w:vAlign w:val="center"/>
          </w:tcPr>
          <w:p w:rsidR="00DC6751" w:rsidRPr="00DD70D7" w:rsidRDefault="00DC6751" w:rsidP="007C24D2">
            <w:pPr>
              <w:pStyle w:val="Sarakstarindkopa"/>
              <w:ind w:left="0"/>
              <w:jc w:val="center"/>
              <w:rPr>
                <w:b/>
                <w:szCs w:val="28"/>
              </w:rPr>
            </w:pPr>
            <w:r w:rsidRPr="00DD70D7">
              <w:rPr>
                <w:b/>
                <w:szCs w:val="28"/>
              </w:rPr>
              <w:t>Nojumju nodošana</w:t>
            </w:r>
            <w:r>
              <w:rPr>
                <w:b/>
                <w:szCs w:val="28"/>
              </w:rPr>
              <w:t>s termiņš Konkursa organizētājam</w:t>
            </w:r>
            <w:r w:rsidRPr="00DD70D7">
              <w:rPr>
                <w:b/>
                <w:szCs w:val="28"/>
              </w:rPr>
              <w:t xml:space="preserve"> </w:t>
            </w:r>
          </w:p>
          <w:p w:rsidR="00DC6751" w:rsidRDefault="00DC6751" w:rsidP="007C24D2">
            <w:pPr>
              <w:pStyle w:val="Sarakstarindkopa"/>
              <w:ind w:left="0"/>
              <w:jc w:val="center"/>
              <w:rPr>
                <w:b/>
                <w:i/>
                <w:szCs w:val="28"/>
              </w:rPr>
            </w:pPr>
            <w:r w:rsidRPr="00DD70D7">
              <w:rPr>
                <w:b/>
                <w:i/>
                <w:szCs w:val="28"/>
              </w:rPr>
              <w:t>(Aizpilda pretendents</w:t>
            </w:r>
          </w:p>
          <w:p w:rsidR="00DC6751" w:rsidRPr="00DD70D7" w:rsidRDefault="00DC6751" w:rsidP="007C24D2">
            <w:pPr>
              <w:pStyle w:val="Sarakstarindkopa"/>
              <w:ind w:left="0"/>
              <w:jc w:val="center"/>
              <w:rPr>
                <w:b/>
                <w:szCs w:val="28"/>
              </w:rPr>
            </w:pPr>
            <w:r>
              <w:rPr>
                <w:b/>
                <w:i/>
                <w:szCs w:val="28"/>
              </w:rPr>
              <w:t>Finanšu piedāvājumā</w:t>
            </w:r>
            <w:r w:rsidRPr="00DD70D7">
              <w:rPr>
                <w:b/>
                <w:i/>
                <w:szCs w:val="28"/>
              </w:rPr>
              <w:t>)</w:t>
            </w:r>
          </w:p>
        </w:tc>
      </w:tr>
      <w:tr w:rsidR="00DC6751" w:rsidRPr="00487FE7" w:rsidTr="007C24D2">
        <w:tc>
          <w:tcPr>
            <w:tcW w:w="9401" w:type="dxa"/>
            <w:gridSpan w:val="3"/>
            <w:shd w:val="clear" w:color="auto" w:fill="DBE5F1"/>
          </w:tcPr>
          <w:p w:rsidR="00DC6751" w:rsidRPr="00DD70D7" w:rsidRDefault="00DC6751" w:rsidP="00DC6751">
            <w:pPr>
              <w:pStyle w:val="Sarakstarindkopa"/>
              <w:numPr>
                <w:ilvl w:val="0"/>
                <w:numId w:val="17"/>
              </w:numPr>
              <w:jc w:val="both"/>
              <w:rPr>
                <w:szCs w:val="28"/>
              </w:rPr>
            </w:pPr>
            <w:r w:rsidRPr="007923E4">
              <w:rPr>
                <w:b/>
                <w:szCs w:val="28"/>
              </w:rPr>
              <w:t xml:space="preserve">kārta </w:t>
            </w:r>
          </w:p>
        </w:tc>
      </w:tr>
      <w:tr w:rsidR="00DC6751" w:rsidRPr="006F406E" w:rsidTr="007C24D2">
        <w:tc>
          <w:tcPr>
            <w:tcW w:w="3369" w:type="dxa"/>
            <w:shd w:val="clear" w:color="auto" w:fill="DBE5F1"/>
          </w:tcPr>
          <w:p w:rsidR="00DC6751" w:rsidRPr="008B1CA3" w:rsidRDefault="00DC6751" w:rsidP="007C24D2">
            <w:pPr>
              <w:jc w:val="both"/>
              <w:rPr>
                <w:rFonts w:ascii="Times New Roman" w:hAnsi="Times New Roman"/>
                <w:szCs w:val="28"/>
              </w:rPr>
            </w:pPr>
            <w:r w:rsidRPr="008B1CA3">
              <w:rPr>
                <w:rFonts w:ascii="Times New Roman" w:hAnsi="Times New Roman"/>
                <w:szCs w:val="28"/>
              </w:rPr>
              <w:t>A zona UNESCO centrs</w:t>
            </w:r>
          </w:p>
        </w:tc>
        <w:tc>
          <w:tcPr>
            <w:tcW w:w="2693" w:type="dxa"/>
            <w:shd w:val="clear" w:color="auto" w:fill="DBE5F1"/>
          </w:tcPr>
          <w:p w:rsidR="00DC6751" w:rsidRPr="00DD70D7" w:rsidRDefault="00DC6751" w:rsidP="007C24D2">
            <w:pPr>
              <w:pStyle w:val="Sarakstarindkopa"/>
              <w:ind w:left="0"/>
              <w:jc w:val="center"/>
              <w:rPr>
                <w:szCs w:val="28"/>
              </w:rPr>
            </w:pPr>
            <w:r>
              <w:rPr>
                <w:szCs w:val="28"/>
              </w:rPr>
              <w:t>0</w:t>
            </w:r>
          </w:p>
        </w:tc>
        <w:tc>
          <w:tcPr>
            <w:tcW w:w="3339" w:type="dxa"/>
            <w:shd w:val="clear" w:color="auto" w:fill="DBE5F1"/>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DBE5F1"/>
          </w:tcPr>
          <w:p w:rsidR="00DC6751" w:rsidRPr="008B1CA3" w:rsidRDefault="00DC6751" w:rsidP="007C24D2">
            <w:pPr>
              <w:jc w:val="both"/>
              <w:rPr>
                <w:rFonts w:ascii="Times New Roman" w:hAnsi="Times New Roman"/>
                <w:szCs w:val="28"/>
              </w:rPr>
            </w:pPr>
            <w:r w:rsidRPr="008B1CA3">
              <w:rPr>
                <w:rFonts w:ascii="Times New Roman" w:hAnsi="Times New Roman"/>
                <w:szCs w:val="28"/>
              </w:rPr>
              <w:t>B zona Centra zona</w:t>
            </w:r>
          </w:p>
        </w:tc>
        <w:tc>
          <w:tcPr>
            <w:tcW w:w="2693" w:type="dxa"/>
            <w:shd w:val="clear" w:color="auto" w:fill="DBE5F1"/>
          </w:tcPr>
          <w:p w:rsidR="00DC6751" w:rsidRPr="00DD70D7" w:rsidRDefault="00DC6751" w:rsidP="007C24D2">
            <w:pPr>
              <w:pStyle w:val="Sarakstarindkopa"/>
              <w:ind w:left="0"/>
              <w:jc w:val="center"/>
              <w:rPr>
                <w:szCs w:val="28"/>
              </w:rPr>
            </w:pPr>
            <w:r>
              <w:rPr>
                <w:szCs w:val="28"/>
              </w:rPr>
              <w:t>20</w:t>
            </w:r>
          </w:p>
        </w:tc>
        <w:tc>
          <w:tcPr>
            <w:tcW w:w="3339" w:type="dxa"/>
            <w:tcBorders>
              <w:bottom w:val="single" w:sz="4" w:space="0" w:color="auto"/>
            </w:tcBorders>
            <w:shd w:val="clear" w:color="auto" w:fill="DBE5F1"/>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DBE5F1"/>
          </w:tcPr>
          <w:p w:rsidR="00DC6751" w:rsidRPr="0004511D" w:rsidRDefault="00DC6751" w:rsidP="007C24D2">
            <w:pPr>
              <w:jc w:val="both"/>
              <w:rPr>
                <w:rFonts w:ascii="Times New Roman" w:hAnsi="Times New Roman"/>
                <w:szCs w:val="28"/>
              </w:rPr>
            </w:pPr>
            <w:r w:rsidRPr="0004511D">
              <w:rPr>
                <w:rFonts w:ascii="Times New Roman" w:hAnsi="Times New Roman"/>
                <w:szCs w:val="28"/>
              </w:rPr>
              <w:t>C zona Pārējā pilsēta</w:t>
            </w:r>
          </w:p>
        </w:tc>
        <w:tc>
          <w:tcPr>
            <w:tcW w:w="2693" w:type="dxa"/>
            <w:tcBorders>
              <w:bottom w:val="single" w:sz="4" w:space="0" w:color="auto"/>
            </w:tcBorders>
            <w:shd w:val="clear" w:color="auto" w:fill="DBE5F1"/>
          </w:tcPr>
          <w:p w:rsidR="00DC6751" w:rsidRPr="00DD70D7" w:rsidRDefault="00DC6751" w:rsidP="007C24D2">
            <w:pPr>
              <w:pStyle w:val="Sarakstarindkopa"/>
              <w:ind w:left="0"/>
              <w:jc w:val="center"/>
              <w:rPr>
                <w:szCs w:val="28"/>
              </w:rPr>
            </w:pPr>
            <w:r>
              <w:rPr>
                <w:szCs w:val="28"/>
              </w:rPr>
              <w:t>30</w:t>
            </w:r>
          </w:p>
        </w:tc>
        <w:tc>
          <w:tcPr>
            <w:tcW w:w="3339" w:type="dxa"/>
            <w:tcBorders>
              <w:bottom w:val="single" w:sz="4" w:space="0" w:color="auto"/>
            </w:tcBorders>
            <w:shd w:val="clear" w:color="auto" w:fill="DBE5F1"/>
          </w:tcPr>
          <w:p w:rsidR="00DC6751" w:rsidRPr="00DD70D7" w:rsidRDefault="00DC6751" w:rsidP="007C24D2">
            <w:pPr>
              <w:pStyle w:val="Sarakstarindkopa"/>
              <w:ind w:left="0"/>
              <w:jc w:val="both"/>
              <w:rPr>
                <w:szCs w:val="28"/>
              </w:rPr>
            </w:pPr>
          </w:p>
        </w:tc>
      </w:tr>
      <w:tr w:rsidR="00DC6751" w:rsidRPr="006F406E" w:rsidTr="007C24D2">
        <w:tc>
          <w:tcPr>
            <w:tcW w:w="9401" w:type="dxa"/>
            <w:gridSpan w:val="3"/>
            <w:tcBorders>
              <w:right w:val="single" w:sz="4" w:space="0" w:color="auto"/>
            </w:tcBorders>
            <w:shd w:val="clear" w:color="auto" w:fill="F2DBDB"/>
          </w:tcPr>
          <w:p w:rsidR="00DC6751" w:rsidRPr="00DD70D7" w:rsidRDefault="00DC6751" w:rsidP="00DC6751">
            <w:pPr>
              <w:pStyle w:val="Sarakstarindkopa"/>
              <w:numPr>
                <w:ilvl w:val="0"/>
                <w:numId w:val="17"/>
              </w:numPr>
              <w:jc w:val="both"/>
              <w:rPr>
                <w:szCs w:val="28"/>
              </w:rPr>
            </w:pPr>
            <w:r w:rsidRPr="00DD70D7">
              <w:rPr>
                <w:b/>
                <w:szCs w:val="28"/>
              </w:rPr>
              <w:t>kārta</w:t>
            </w:r>
          </w:p>
        </w:tc>
      </w:tr>
      <w:tr w:rsidR="00DC6751" w:rsidRPr="006F406E" w:rsidTr="007C24D2">
        <w:tc>
          <w:tcPr>
            <w:tcW w:w="3369"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A zona UNESCO centrs</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30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B zona Centra zona</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40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C zona Pārējā pilsēta</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60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6F406E" w:rsidTr="007C24D2">
        <w:tc>
          <w:tcPr>
            <w:tcW w:w="9401" w:type="dxa"/>
            <w:gridSpan w:val="3"/>
            <w:tcBorders>
              <w:right w:val="single" w:sz="4" w:space="0" w:color="auto"/>
            </w:tcBorders>
            <w:shd w:val="clear" w:color="auto" w:fill="FDE9D9"/>
          </w:tcPr>
          <w:p w:rsidR="00DC6751" w:rsidRPr="00DD70D7" w:rsidRDefault="00DC6751" w:rsidP="00DC6751">
            <w:pPr>
              <w:pStyle w:val="Sarakstarindkopa"/>
              <w:numPr>
                <w:ilvl w:val="0"/>
                <w:numId w:val="17"/>
              </w:numPr>
              <w:jc w:val="both"/>
              <w:rPr>
                <w:szCs w:val="28"/>
              </w:rPr>
            </w:pPr>
            <w:r w:rsidRPr="00DD70D7">
              <w:rPr>
                <w:b/>
                <w:szCs w:val="28"/>
              </w:rPr>
              <w:t>kārta</w:t>
            </w:r>
          </w:p>
        </w:tc>
      </w:tr>
      <w:tr w:rsidR="00DC6751" w:rsidRPr="006F406E" w:rsidTr="007C24D2">
        <w:tc>
          <w:tcPr>
            <w:tcW w:w="3369"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A zona UNESCO centrs</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20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B zona Centra zona</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40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C zona Pārējā pilsēta</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60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6F406E" w:rsidTr="007C24D2">
        <w:tc>
          <w:tcPr>
            <w:tcW w:w="3369" w:type="dxa"/>
            <w:shd w:val="clear" w:color="auto" w:fill="auto"/>
          </w:tcPr>
          <w:p w:rsidR="00DC6751" w:rsidRPr="00DD70D7" w:rsidRDefault="00DC6751" w:rsidP="007C24D2">
            <w:pPr>
              <w:pStyle w:val="Sarakstarindkopa"/>
              <w:ind w:left="273"/>
              <w:jc w:val="right"/>
              <w:rPr>
                <w:b/>
                <w:i/>
                <w:szCs w:val="28"/>
              </w:rPr>
            </w:pPr>
            <w:r w:rsidRPr="00DD70D7">
              <w:rPr>
                <w:b/>
                <w:i/>
                <w:szCs w:val="28"/>
              </w:rPr>
              <w:t>KOPĀ</w:t>
            </w:r>
          </w:p>
        </w:tc>
        <w:tc>
          <w:tcPr>
            <w:tcW w:w="2693" w:type="dxa"/>
            <w:tcBorders>
              <w:right w:val="single" w:sz="4" w:space="0" w:color="auto"/>
            </w:tcBorders>
            <w:shd w:val="clear" w:color="auto" w:fill="auto"/>
          </w:tcPr>
          <w:p w:rsidR="00DC6751" w:rsidRPr="00DD70D7" w:rsidRDefault="00DC6751" w:rsidP="007C24D2">
            <w:pPr>
              <w:pStyle w:val="Sarakstarindkopa"/>
              <w:ind w:left="0"/>
              <w:jc w:val="center"/>
              <w:rPr>
                <w:b/>
                <w:szCs w:val="28"/>
              </w:rPr>
            </w:pPr>
            <w:r>
              <w:rPr>
                <w:b/>
                <w:szCs w:val="28"/>
              </w:rPr>
              <w:t>300</w:t>
            </w:r>
          </w:p>
        </w:tc>
        <w:tc>
          <w:tcPr>
            <w:tcW w:w="3339" w:type="dxa"/>
            <w:tcBorders>
              <w:top w:val="single" w:sz="4" w:space="0" w:color="auto"/>
              <w:left w:val="single" w:sz="4" w:space="0" w:color="auto"/>
              <w:bottom w:val="single" w:sz="4" w:space="0" w:color="auto"/>
              <w:right w:val="single" w:sz="4" w:space="0" w:color="auto"/>
            </w:tcBorders>
            <w:shd w:val="clear" w:color="auto" w:fill="auto"/>
          </w:tcPr>
          <w:p w:rsidR="00DC6751" w:rsidRPr="00DD70D7" w:rsidRDefault="00DC6751" w:rsidP="007C24D2">
            <w:pPr>
              <w:pStyle w:val="Sarakstarindkopa"/>
              <w:ind w:left="0"/>
              <w:jc w:val="both"/>
              <w:rPr>
                <w:szCs w:val="28"/>
              </w:rPr>
            </w:pPr>
          </w:p>
        </w:tc>
      </w:tr>
    </w:tbl>
    <w:p w:rsidR="00DC6751" w:rsidRPr="00A738CC" w:rsidRDefault="00DC6751" w:rsidP="00DC6751">
      <w:pPr>
        <w:spacing w:after="120"/>
        <w:rPr>
          <w:rFonts w:ascii="Times New Roman" w:hAnsi="Times New Roman"/>
          <w:b/>
        </w:rPr>
      </w:pPr>
    </w:p>
    <w:p w:rsidR="00DC6751" w:rsidRDefault="00DC6751" w:rsidP="00DC6751">
      <w:pPr>
        <w:jc w:val="right"/>
        <w:rPr>
          <w:rFonts w:ascii="Times New Roman" w:hAnsi="Times New Roman"/>
        </w:rPr>
      </w:pPr>
      <w:r w:rsidRPr="00A738CC">
        <w:rPr>
          <w:rFonts w:ascii="Times New Roman" w:hAnsi="Times New Roman"/>
        </w:rPr>
        <w:br w:type="page"/>
      </w:r>
    </w:p>
    <w:p w:rsidR="00DC6751" w:rsidRPr="00CA2F49" w:rsidRDefault="00DC6751" w:rsidP="00DC6751">
      <w:pPr>
        <w:jc w:val="right"/>
        <w:rPr>
          <w:rFonts w:ascii="Times New Roman" w:hAnsi="Times New Roman"/>
        </w:rPr>
      </w:pPr>
      <w:r w:rsidRPr="00CA2F49">
        <w:rPr>
          <w:rFonts w:ascii="Times New Roman" w:hAnsi="Times New Roman"/>
        </w:rPr>
        <w:lastRenderedPageBreak/>
        <w:t>3.pielikums</w:t>
      </w:r>
    </w:p>
    <w:p w:rsidR="00DC6751" w:rsidRPr="00CA2F49" w:rsidRDefault="00DC6751" w:rsidP="00DC6751">
      <w:pPr>
        <w:jc w:val="right"/>
        <w:rPr>
          <w:rFonts w:ascii="Times New Roman" w:hAnsi="Times New Roman"/>
        </w:rPr>
      </w:pPr>
      <w:r>
        <w:rPr>
          <w:rFonts w:ascii="Times New Roman" w:hAnsi="Times New Roman"/>
        </w:rPr>
        <w:t>K</w:t>
      </w:r>
      <w:r w:rsidRPr="00CA2F49">
        <w:rPr>
          <w:rFonts w:ascii="Times New Roman" w:hAnsi="Times New Roman"/>
        </w:rPr>
        <w:t>onkursa nolikumam</w:t>
      </w:r>
    </w:p>
    <w:p w:rsidR="00DC6751" w:rsidRDefault="00DC6751" w:rsidP="00DC6751">
      <w:pPr>
        <w:jc w:val="center"/>
        <w:rPr>
          <w:rFonts w:ascii="Times New Roman" w:hAnsi="Times New Roman"/>
          <w:b/>
          <w:bCs/>
          <w:sz w:val="28"/>
        </w:rPr>
      </w:pPr>
    </w:p>
    <w:p w:rsidR="00DC6751" w:rsidRPr="00CA2F49" w:rsidRDefault="00DC6751" w:rsidP="00DC6751">
      <w:pPr>
        <w:jc w:val="center"/>
        <w:rPr>
          <w:rFonts w:ascii="Times New Roman" w:hAnsi="Times New Roman"/>
          <w:b/>
          <w:bCs/>
          <w:sz w:val="28"/>
        </w:rPr>
      </w:pPr>
      <w:r w:rsidRPr="00CA2F49">
        <w:rPr>
          <w:rFonts w:ascii="Times New Roman" w:hAnsi="Times New Roman"/>
          <w:b/>
          <w:bCs/>
          <w:sz w:val="28"/>
        </w:rPr>
        <w:t>FINANŠU PIEDĀVĀJUMS</w:t>
      </w:r>
    </w:p>
    <w:p w:rsidR="00DC6751" w:rsidRDefault="00DC6751" w:rsidP="00DC6751">
      <w:pPr>
        <w:jc w:val="center"/>
        <w:rPr>
          <w:rFonts w:ascii="Times New Roman" w:hAnsi="Times New Roman"/>
          <w:b/>
          <w:sz w:val="32"/>
        </w:rPr>
      </w:pPr>
      <w:r w:rsidRPr="00CA2F49">
        <w:rPr>
          <w:rFonts w:ascii="Times New Roman" w:hAnsi="Times New Roman"/>
          <w:b/>
          <w:bCs/>
        </w:rPr>
        <w:t xml:space="preserve"> </w:t>
      </w:r>
      <w:r w:rsidRPr="00A35D18">
        <w:rPr>
          <w:rFonts w:ascii="Times New Roman" w:hAnsi="Times New Roman"/>
          <w:b/>
          <w:sz w:val="32"/>
        </w:rPr>
        <w:t xml:space="preserve">“Par </w:t>
      </w:r>
      <w:r w:rsidRPr="00A35D18">
        <w:rPr>
          <w:rFonts w:ascii="Times New Roman" w:hAnsi="Times New Roman"/>
          <w:b/>
          <w:i/>
          <w:sz w:val="32"/>
        </w:rPr>
        <w:t>Patapinājuma līguma</w:t>
      </w:r>
      <w:r w:rsidRPr="00A35D18">
        <w:rPr>
          <w:rFonts w:ascii="Times New Roman" w:hAnsi="Times New Roman"/>
          <w:b/>
          <w:sz w:val="32"/>
        </w:rPr>
        <w:t xml:space="preserve"> slēgšanas tiesību piešķiršanu”</w:t>
      </w:r>
    </w:p>
    <w:p w:rsidR="00DC6751" w:rsidRPr="00A35D18" w:rsidRDefault="00DC6751" w:rsidP="00DC6751">
      <w:pPr>
        <w:rPr>
          <w:rFonts w:ascii="Times New Roman" w:hAnsi="Times New Roman"/>
          <w:b/>
          <w:bCs/>
          <w:szCs w:val="28"/>
        </w:rPr>
      </w:pPr>
    </w:p>
    <w:p w:rsidR="00DC6751" w:rsidRPr="00A35D18" w:rsidRDefault="00DC6751" w:rsidP="00DC6751">
      <w:pPr>
        <w:ind w:left="56"/>
        <w:jc w:val="center"/>
        <w:rPr>
          <w:rFonts w:ascii="Times New Roman" w:hAnsi="Times New Roman"/>
          <w:b/>
          <w:szCs w:val="28"/>
        </w:rPr>
      </w:pPr>
    </w:p>
    <w:p w:rsidR="00DC6751" w:rsidRPr="00A35D18" w:rsidRDefault="00DC6751" w:rsidP="00DC6751">
      <w:pPr>
        <w:pStyle w:val="Sarakstarindkopa"/>
        <w:numPr>
          <w:ilvl w:val="0"/>
          <w:numId w:val="10"/>
        </w:numPr>
        <w:jc w:val="both"/>
        <w:rPr>
          <w:szCs w:val="28"/>
        </w:rPr>
      </w:pPr>
      <w:r>
        <w:rPr>
          <w:b/>
          <w:szCs w:val="20"/>
        </w:rPr>
        <w:t>Termiņš pirmajā kārtā</w:t>
      </w:r>
      <w:r w:rsidRPr="00A35D18">
        <w:rPr>
          <w:b/>
          <w:szCs w:val="20"/>
        </w:rPr>
        <w:t xml:space="preserve"> uzstādīto Nojumju nodošanai </w:t>
      </w:r>
      <w:r>
        <w:rPr>
          <w:b/>
          <w:szCs w:val="20"/>
        </w:rPr>
        <w:t>Konkursa organizētājam</w:t>
      </w:r>
      <w:r w:rsidRPr="00A35D18">
        <w:rPr>
          <w:b/>
          <w:szCs w:val="20"/>
        </w:rPr>
        <w:t xml:space="preserve"> saskaņā ar </w:t>
      </w:r>
      <w:r>
        <w:rPr>
          <w:b/>
          <w:szCs w:val="20"/>
        </w:rPr>
        <w:t xml:space="preserve">Pretendenta norādīto </w:t>
      </w:r>
      <w:r w:rsidRPr="00A35D18">
        <w:rPr>
          <w:b/>
          <w:szCs w:val="20"/>
        </w:rPr>
        <w:t>Nojumju uzstādīšanas grafiku</w:t>
      </w:r>
    </w:p>
    <w:p w:rsidR="00DC6751" w:rsidRPr="00A35D18" w:rsidRDefault="00DC6751" w:rsidP="00DC6751">
      <w:pPr>
        <w:jc w:val="both"/>
        <w:rPr>
          <w:rFonts w:ascii="Times New Roman" w:hAnsi="Times New Roman"/>
          <w:szCs w:val="28"/>
        </w:rPr>
      </w:pPr>
    </w:p>
    <w:p w:rsidR="00DC6751" w:rsidRDefault="00DC6751" w:rsidP="00DC6751">
      <w:pPr>
        <w:jc w:val="both"/>
        <w:rPr>
          <w:rFonts w:ascii="Times New Roman" w:hAnsi="Times New Roman"/>
          <w:szCs w:val="28"/>
        </w:rPr>
      </w:pPr>
      <w:r w:rsidRPr="00A35D18">
        <w:rPr>
          <w:rFonts w:ascii="Times New Roman" w:hAnsi="Times New Roman"/>
          <w:szCs w:val="28"/>
        </w:rPr>
        <w:t xml:space="preserve">Pretendentam jāizsaka piedāvājums </w:t>
      </w:r>
      <w:r w:rsidRPr="00A35D18">
        <w:rPr>
          <w:rFonts w:ascii="Times New Roman" w:hAnsi="Times New Roman"/>
          <w:b/>
          <w:szCs w:val="28"/>
        </w:rPr>
        <w:t xml:space="preserve">termiņam pirmajā kārtā uzstādāmo Nojumju nodošanai </w:t>
      </w:r>
      <w:r>
        <w:rPr>
          <w:rFonts w:ascii="Times New Roman" w:hAnsi="Times New Roman"/>
          <w:b/>
          <w:szCs w:val="28"/>
        </w:rPr>
        <w:t>Konkursa organizētājam</w:t>
      </w:r>
      <w:r w:rsidRPr="00A35D18">
        <w:rPr>
          <w:rFonts w:ascii="Times New Roman" w:hAnsi="Times New Roman"/>
          <w:b/>
          <w:szCs w:val="28"/>
        </w:rPr>
        <w:t xml:space="preserve"> saskaņā ar </w:t>
      </w:r>
      <w:r>
        <w:rPr>
          <w:rFonts w:ascii="Times New Roman" w:hAnsi="Times New Roman"/>
          <w:b/>
          <w:szCs w:val="28"/>
        </w:rPr>
        <w:t xml:space="preserve">Pretendenta norādīto </w:t>
      </w:r>
      <w:r w:rsidRPr="00A35D18">
        <w:rPr>
          <w:rFonts w:ascii="Times New Roman" w:hAnsi="Times New Roman"/>
          <w:b/>
          <w:szCs w:val="28"/>
        </w:rPr>
        <w:t>Nojumju uzstādīšanas grafiku</w:t>
      </w:r>
      <w:r w:rsidRPr="00A35D18">
        <w:rPr>
          <w:rFonts w:ascii="Times New Roman" w:hAnsi="Times New Roman"/>
          <w:szCs w:val="28"/>
        </w:rPr>
        <w:t>:</w:t>
      </w:r>
    </w:p>
    <w:p w:rsidR="00DC6751" w:rsidRPr="007923E4" w:rsidRDefault="00DC6751" w:rsidP="00DC6751">
      <w:pPr>
        <w:jc w:val="both"/>
        <w:rPr>
          <w:rFonts w:ascii="Times New Roman" w:hAnsi="Times New Roman"/>
          <w:szCs w:val="28"/>
        </w:rPr>
      </w:pPr>
    </w:p>
    <w:tbl>
      <w:tblPr>
        <w:tblpPr w:leftFromText="180" w:rightFromText="180" w:vertAnchor="text" w:horzAnchor="margin" w:tblpXSpec="right" w:tblpY="132"/>
        <w:tblW w:w="9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5"/>
        <w:gridCol w:w="2693"/>
        <w:gridCol w:w="3339"/>
      </w:tblGrid>
      <w:tr w:rsidR="00DC6751" w:rsidRPr="00DD70D7" w:rsidTr="007C24D2">
        <w:tc>
          <w:tcPr>
            <w:tcW w:w="3545" w:type="dxa"/>
            <w:shd w:val="clear" w:color="auto" w:fill="auto"/>
          </w:tcPr>
          <w:p w:rsidR="00DC6751" w:rsidRPr="00DD70D7" w:rsidRDefault="00DC6751" w:rsidP="007C24D2">
            <w:pPr>
              <w:pStyle w:val="Sarakstarindkopa"/>
              <w:ind w:left="0"/>
              <w:jc w:val="both"/>
              <w:rPr>
                <w:szCs w:val="28"/>
              </w:rPr>
            </w:pPr>
          </w:p>
        </w:tc>
        <w:tc>
          <w:tcPr>
            <w:tcW w:w="2693" w:type="dxa"/>
            <w:shd w:val="clear" w:color="auto" w:fill="auto"/>
            <w:vAlign w:val="center"/>
          </w:tcPr>
          <w:p w:rsidR="00DC6751" w:rsidRPr="00DD70D7" w:rsidRDefault="00DC6751" w:rsidP="007C24D2">
            <w:pPr>
              <w:pStyle w:val="Sarakstarindkopa"/>
              <w:ind w:left="0"/>
              <w:jc w:val="center"/>
              <w:rPr>
                <w:b/>
                <w:szCs w:val="28"/>
              </w:rPr>
            </w:pPr>
            <w:r w:rsidRPr="00DD70D7">
              <w:rPr>
                <w:b/>
                <w:szCs w:val="28"/>
              </w:rPr>
              <w:t>Nojumju skaits</w:t>
            </w:r>
          </w:p>
        </w:tc>
        <w:tc>
          <w:tcPr>
            <w:tcW w:w="3339" w:type="dxa"/>
            <w:shd w:val="clear" w:color="auto" w:fill="auto"/>
            <w:vAlign w:val="center"/>
          </w:tcPr>
          <w:p w:rsidR="00DC6751" w:rsidRPr="00DD70D7" w:rsidRDefault="00DC6751" w:rsidP="007C24D2">
            <w:pPr>
              <w:pStyle w:val="Sarakstarindkopa"/>
              <w:ind w:left="0"/>
              <w:jc w:val="center"/>
              <w:rPr>
                <w:b/>
                <w:szCs w:val="28"/>
              </w:rPr>
            </w:pPr>
            <w:r w:rsidRPr="00DD70D7">
              <w:rPr>
                <w:b/>
                <w:szCs w:val="28"/>
              </w:rPr>
              <w:t>Nojumju nodošana</w:t>
            </w:r>
            <w:r>
              <w:rPr>
                <w:b/>
                <w:szCs w:val="28"/>
              </w:rPr>
              <w:t>s termiņš Konkursa organizētājam</w:t>
            </w:r>
            <w:r w:rsidRPr="00DD70D7">
              <w:rPr>
                <w:b/>
                <w:szCs w:val="28"/>
              </w:rPr>
              <w:t xml:space="preserve"> </w:t>
            </w:r>
          </w:p>
          <w:p w:rsidR="00DC6751" w:rsidRPr="007923E4" w:rsidRDefault="00DC6751" w:rsidP="007C24D2">
            <w:pPr>
              <w:pStyle w:val="Sarakstarindkopa"/>
              <w:ind w:left="0"/>
              <w:jc w:val="center"/>
              <w:rPr>
                <w:b/>
                <w:i/>
                <w:szCs w:val="28"/>
              </w:rPr>
            </w:pPr>
            <w:r w:rsidRPr="00DD70D7">
              <w:rPr>
                <w:b/>
                <w:i/>
                <w:szCs w:val="28"/>
              </w:rPr>
              <w:t>(Aizpilda pretendents)</w:t>
            </w:r>
          </w:p>
        </w:tc>
      </w:tr>
      <w:tr w:rsidR="00DC6751" w:rsidRPr="00DD70D7" w:rsidTr="007C24D2">
        <w:tc>
          <w:tcPr>
            <w:tcW w:w="9577" w:type="dxa"/>
            <w:gridSpan w:val="3"/>
            <w:shd w:val="clear" w:color="auto" w:fill="DBE5F1"/>
          </w:tcPr>
          <w:p w:rsidR="00DC6751" w:rsidRPr="00DD70D7" w:rsidRDefault="00DC6751" w:rsidP="00DC6751">
            <w:pPr>
              <w:pStyle w:val="Sarakstarindkopa"/>
              <w:numPr>
                <w:ilvl w:val="0"/>
                <w:numId w:val="16"/>
              </w:numPr>
              <w:jc w:val="both"/>
              <w:rPr>
                <w:szCs w:val="28"/>
              </w:rPr>
            </w:pPr>
            <w:r w:rsidRPr="007923E4">
              <w:rPr>
                <w:b/>
                <w:szCs w:val="28"/>
              </w:rPr>
              <w:t xml:space="preserve">kārta </w:t>
            </w:r>
          </w:p>
        </w:tc>
      </w:tr>
      <w:tr w:rsidR="00DC6751" w:rsidRPr="00DD70D7" w:rsidTr="007C24D2">
        <w:tc>
          <w:tcPr>
            <w:tcW w:w="3545" w:type="dxa"/>
            <w:shd w:val="clear" w:color="auto" w:fill="DBE5F1"/>
          </w:tcPr>
          <w:p w:rsidR="00DC6751" w:rsidRPr="008B1CA3" w:rsidRDefault="00DC6751" w:rsidP="007C24D2">
            <w:pPr>
              <w:jc w:val="both"/>
              <w:rPr>
                <w:rFonts w:ascii="Times New Roman" w:hAnsi="Times New Roman"/>
                <w:szCs w:val="28"/>
              </w:rPr>
            </w:pPr>
            <w:r w:rsidRPr="008B1CA3">
              <w:rPr>
                <w:rFonts w:ascii="Times New Roman" w:hAnsi="Times New Roman"/>
                <w:szCs w:val="28"/>
              </w:rPr>
              <w:t>A zona UNESCO centrs</w:t>
            </w:r>
          </w:p>
        </w:tc>
        <w:tc>
          <w:tcPr>
            <w:tcW w:w="2693" w:type="dxa"/>
            <w:shd w:val="clear" w:color="auto" w:fill="DBE5F1"/>
          </w:tcPr>
          <w:p w:rsidR="00DC6751" w:rsidRPr="00DD70D7" w:rsidRDefault="00DC6751" w:rsidP="007C24D2">
            <w:pPr>
              <w:pStyle w:val="Sarakstarindkopa"/>
              <w:ind w:left="0"/>
              <w:jc w:val="center"/>
              <w:rPr>
                <w:szCs w:val="28"/>
              </w:rPr>
            </w:pPr>
            <w:r>
              <w:rPr>
                <w:szCs w:val="28"/>
              </w:rPr>
              <w:t>0</w:t>
            </w:r>
          </w:p>
        </w:tc>
        <w:tc>
          <w:tcPr>
            <w:tcW w:w="3339" w:type="dxa"/>
            <w:shd w:val="clear" w:color="auto" w:fill="DBE5F1"/>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DBE5F1"/>
          </w:tcPr>
          <w:p w:rsidR="00DC6751" w:rsidRPr="008B1CA3" w:rsidRDefault="00DC6751" w:rsidP="007C24D2">
            <w:pPr>
              <w:jc w:val="both"/>
              <w:rPr>
                <w:rFonts w:ascii="Times New Roman" w:hAnsi="Times New Roman"/>
                <w:szCs w:val="28"/>
              </w:rPr>
            </w:pPr>
            <w:r w:rsidRPr="008B1CA3">
              <w:rPr>
                <w:rFonts w:ascii="Times New Roman" w:hAnsi="Times New Roman"/>
                <w:szCs w:val="28"/>
              </w:rPr>
              <w:t>B zona Centra zona</w:t>
            </w:r>
          </w:p>
        </w:tc>
        <w:tc>
          <w:tcPr>
            <w:tcW w:w="2693" w:type="dxa"/>
            <w:shd w:val="clear" w:color="auto" w:fill="DBE5F1"/>
          </w:tcPr>
          <w:p w:rsidR="00DC6751" w:rsidRPr="00DD70D7" w:rsidRDefault="00DC6751" w:rsidP="007C24D2">
            <w:pPr>
              <w:pStyle w:val="Sarakstarindkopa"/>
              <w:ind w:left="0"/>
              <w:jc w:val="center"/>
              <w:rPr>
                <w:szCs w:val="28"/>
              </w:rPr>
            </w:pPr>
            <w:r>
              <w:rPr>
                <w:szCs w:val="28"/>
              </w:rPr>
              <w:t>20</w:t>
            </w:r>
          </w:p>
        </w:tc>
        <w:tc>
          <w:tcPr>
            <w:tcW w:w="3339" w:type="dxa"/>
            <w:tcBorders>
              <w:bottom w:val="single" w:sz="4" w:space="0" w:color="auto"/>
            </w:tcBorders>
            <w:shd w:val="clear" w:color="auto" w:fill="DBE5F1"/>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DBE5F1"/>
          </w:tcPr>
          <w:p w:rsidR="00DC6751" w:rsidRPr="0004511D" w:rsidRDefault="00DC6751" w:rsidP="007C24D2">
            <w:pPr>
              <w:jc w:val="both"/>
              <w:rPr>
                <w:rFonts w:ascii="Times New Roman" w:hAnsi="Times New Roman"/>
                <w:szCs w:val="28"/>
              </w:rPr>
            </w:pPr>
            <w:r w:rsidRPr="0004511D">
              <w:rPr>
                <w:rFonts w:ascii="Times New Roman" w:hAnsi="Times New Roman"/>
                <w:szCs w:val="28"/>
              </w:rPr>
              <w:t>C zona Pārējā pilsēta</w:t>
            </w:r>
          </w:p>
        </w:tc>
        <w:tc>
          <w:tcPr>
            <w:tcW w:w="2693" w:type="dxa"/>
            <w:tcBorders>
              <w:bottom w:val="single" w:sz="4" w:space="0" w:color="auto"/>
            </w:tcBorders>
            <w:shd w:val="clear" w:color="auto" w:fill="DBE5F1"/>
          </w:tcPr>
          <w:p w:rsidR="00DC6751" w:rsidRPr="00DD70D7" w:rsidRDefault="00DC6751" w:rsidP="007C24D2">
            <w:pPr>
              <w:pStyle w:val="Sarakstarindkopa"/>
              <w:ind w:left="0"/>
              <w:jc w:val="center"/>
              <w:rPr>
                <w:szCs w:val="28"/>
              </w:rPr>
            </w:pPr>
            <w:r>
              <w:rPr>
                <w:szCs w:val="28"/>
              </w:rPr>
              <w:t>30</w:t>
            </w:r>
          </w:p>
        </w:tc>
        <w:tc>
          <w:tcPr>
            <w:tcW w:w="3339" w:type="dxa"/>
            <w:tcBorders>
              <w:bottom w:val="single" w:sz="4" w:space="0" w:color="auto"/>
            </w:tcBorders>
            <w:shd w:val="clear" w:color="auto" w:fill="DBE5F1"/>
          </w:tcPr>
          <w:p w:rsidR="00DC6751" w:rsidRPr="00DD70D7" w:rsidRDefault="00DC6751" w:rsidP="007C24D2">
            <w:pPr>
              <w:pStyle w:val="Sarakstarindkopa"/>
              <w:ind w:left="0"/>
              <w:jc w:val="both"/>
              <w:rPr>
                <w:szCs w:val="28"/>
              </w:rPr>
            </w:pPr>
          </w:p>
        </w:tc>
      </w:tr>
      <w:tr w:rsidR="00DC6751" w:rsidRPr="00DD70D7" w:rsidTr="007C24D2">
        <w:tc>
          <w:tcPr>
            <w:tcW w:w="9577" w:type="dxa"/>
            <w:gridSpan w:val="3"/>
            <w:tcBorders>
              <w:right w:val="single" w:sz="4" w:space="0" w:color="auto"/>
            </w:tcBorders>
            <w:shd w:val="clear" w:color="auto" w:fill="F2DBDB"/>
          </w:tcPr>
          <w:p w:rsidR="00DC6751" w:rsidRPr="00DD70D7" w:rsidRDefault="00DC6751" w:rsidP="00DC6751">
            <w:pPr>
              <w:pStyle w:val="Sarakstarindkopa"/>
              <w:numPr>
                <w:ilvl w:val="0"/>
                <w:numId w:val="16"/>
              </w:numPr>
              <w:jc w:val="both"/>
              <w:rPr>
                <w:szCs w:val="28"/>
              </w:rPr>
            </w:pPr>
            <w:r w:rsidRPr="00DD70D7">
              <w:rPr>
                <w:b/>
                <w:szCs w:val="28"/>
              </w:rPr>
              <w:t>kārta</w:t>
            </w:r>
          </w:p>
        </w:tc>
      </w:tr>
      <w:tr w:rsidR="00DC6751" w:rsidRPr="00DD70D7" w:rsidTr="007C24D2">
        <w:tc>
          <w:tcPr>
            <w:tcW w:w="3545"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A zona UNESCO centrs</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30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B zona Centra zona</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40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F2DBDB"/>
          </w:tcPr>
          <w:p w:rsidR="00DC6751" w:rsidRPr="006F406E" w:rsidRDefault="00DC6751" w:rsidP="007C24D2">
            <w:pPr>
              <w:jc w:val="both"/>
              <w:rPr>
                <w:rFonts w:ascii="Times New Roman" w:hAnsi="Times New Roman"/>
                <w:szCs w:val="28"/>
              </w:rPr>
            </w:pPr>
            <w:r w:rsidRPr="006F406E">
              <w:rPr>
                <w:rFonts w:ascii="Times New Roman" w:hAnsi="Times New Roman"/>
                <w:szCs w:val="28"/>
              </w:rPr>
              <w:t>C zona Pārējā pilsēta</w:t>
            </w:r>
          </w:p>
        </w:tc>
        <w:tc>
          <w:tcPr>
            <w:tcW w:w="2693" w:type="dxa"/>
            <w:tcBorders>
              <w:right w:val="single" w:sz="4" w:space="0" w:color="auto"/>
            </w:tcBorders>
            <w:shd w:val="clear" w:color="auto" w:fill="F2DBDB"/>
          </w:tcPr>
          <w:p w:rsidR="00DC6751" w:rsidRPr="00DD70D7" w:rsidRDefault="00DC6751" w:rsidP="007C24D2">
            <w:pPr>
              <w:pStyle w:val="Sarakstarindkopa"/>
              <w:ind w:left="0"/>
              <w:jc w:val="center"/>
              <w:rPr>
                <w:szCs w:val="28"/>
              </w:rPr>
            </w:pPr>
            <w:r>
              <w:rPr>
                <w:szCs w:val="28"/>
              </w:rPr>
              <w:t>60</w:t>
            </w:r>
          </w:p>
        </w:tc>
        <w:tc>
          <w:tcPr>
            <w:tcW w:w="3339" w:type="dxa"/>
            <w:tcBorders>
              <w:top w:val="single" w:sz="4" w:space="0" w:color="auto"/>
              <w:left w:val="single" w:sz="4" w:space="0" w:color="auto"/>
              <w:bottom w:val="single" w:sz="4" w:space="0" w:color="auto"/>
              <w:right w:val="single" w:sz="4" w:space="0" w:color="auto"/>
            </w:tcBorders>
            <w:shd w:val="clear" w:color="auto" w:fill="F2DBDB"/>
          </w:tcPr>
          <w:p w:rsidR="00DC6751" w:rsidRPr="00DD70D7" w:rsidRDefault="00DC6751" w:rsidP="007C24D2">
            <w:pPr>
              <w:pStyle w:val="Sarakstarindkopa"/>
              <w:ind w:left="0"/>
              <w:jc w:val="both"/>
              <w:rPr>
                <w:szCs w:val="28"/>
              </w:rPr>
            </w:pPr>
          </w:p>
        </w:tc>
      </w:tr>
      <w:tr w:rsidR="00DC6751" w:rsidRPr="00DD70D7" w:rsidTr="007C24D2">
        <w:tc>
          <w:tcPr>
            <w:tcW w:w="9577" w:type="dxa"/>
            <w:gridSpan w:val="3"/>
            <w:tcBorders>
              <w:right w:val="single" w:sz="4" w:space="0" w:color="auto"/>
            </w:tcBorders>
            <w:shd w:val="clear" w:color="auto" w:fill="FDE9D9"/>
          </w:tcPr>
          <w:p w:rsidR="00DC6751" w:rsidRPr="00DD70D7" w:rsidRDefault="00DC6751" w:rsidP="00DC6751">
            <w:pPr>
              <w:pStyle w:val="Sarakstarindkopa"/>
              <w:numPr>
                <w:ilvl w:val="0"/>
                <w:numId w:val="16"/>
              </w:numPr>
              <w:jc w:val="both"/>
              <w:rPr>
                <w:szCs w:val="28"/>
              </w:rPr>
            </w:pPr>
            <w:r w:rsidRPr="00DD70D7">
              <w:rPr>
                <w:b/>
                <w:szCs w:val="28"/>
              </w:rPr>
              <w:t>kārta</w:t>
            </w:r>
          </w:p>
        </w:tc>
      </w:tr>
      <w:tr w:rsidR="00DC6751" w:rsidRPr="00DD70D7" w:rsidTr="007C24D2">
        <w:tc>
          <w:tcPr>
            <w:tcW w:w="3545"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A zona UNESCO centrs</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20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B zona Centra zona</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40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FDE9D9"/>
          </w:tcPr>
          <w:p w:rsidR="00DC6751" w:rsidRPr="006F406E" w:rsidRDefault="00DC6751" w:rsidP="007C24D2">
            <w:pPr>
              <w:jc w:val="both"/>
              <w:rPr>
                <w:rFonts w:ascii="Times New Roman" w:hAnsi="Times New Roman"/>
                <w:szCs w:val="28"/>
              </w:rPr>
            </w:pPr>
            <w:r w:rsidRPr="006F406E">
              <w:rPr>
                <w:rFonts w:ascii="Times New Roman" w:hAnsi="Times New Roman"/>
                <w:szCs w:val="28"/>
              </w:rPr>
              <w:t>C zona Pārējā pilsēta</w:t>
            </w:r>
          </w:p>
        </w:tc>
        <w:tc>
          <w:tcPr>
            <w:tcW w:w="2693" w:type="dxa"/>
            <w:tcBorders>
              <w:right w:val="single" w:sz="4" w:space="0" w:color="auto"/>
            </w:tcBorders>
            <w:shd w:val="clear" w:color="auto" w:fill="FDE9D9"/>
          </w:tcPr>
          <w:p w:rsidR="00DC6751" w:rsidRPr="006F406E" w:rsidRDefault="00DC6751" w:rsidP="007C24D2">
            <w:pPr>
              <w:pStyle w:val="Sarakstarindkopa"/>
              <w:ind w:left="0"/>
              <w:jc w:val="center"/>
              <w:rPr>
                <w:szCs w:val="28"/>
              </w:rPr>
            </w:pPr>
            <w:r>
              <w:rPr>
                <w:szCs w:val="28"/>
              </w:rPr>
              <w:t>60</w:t>
            </w:r>
          </w:p>
        </w:tc>
        <w:tc>
          <w:tcPr>
            <w:tcW w:w="3339" w:type="dxa"/>
            <w:tcBorders>
              <w:top w:val="single" w:sz="4" w:space="0" w:color="auto"/>
              <w:left w:val="single" w:sz="4" w:space="0" w:color="auto"/>
              <w:bottom w:val="single" w:sz="4" w:space="0" w:color="auto"/>
              <w:right w:val="single" w:sz="4" w:space="0" w:color="auto"/>
            </w:tcBorders>
            <w:shd w:val="clear" w:color="auto" w:fill="FDE9D9"/>
          </w:tcPr>
          <w:p w:rsidR="00DC6751" w:rsidRPr="00DD70D7" w:rsidRDefault="00DC6751" w:rsidP="007C24D2">
            <w:pPr>
              <w:pStyle w:val="Sarakstarindkopa"/>
              <w:ind w:left="0"/>
              <w:jc w:val="both"/>
              <w:rPr>
                <w:szCs w:val="28"/>
              </w:rPr>
            </w:pPr>
          </w:p>
        </w:tc>
      </w:tr>
      <w:tr w:rsidR="00DC6751" w:rsidRPr="00DD70D7" w:rsidTr="007C24D2">
        <w:tc>
          <w:tcPr>
            <w:tcW w:w="3545" w:type="dxa"/>
            <w:shd w:val="clear" w:color="auto" w:fill="auto"/>
          </w:tcPr>
          <w:p w:rsidR="00DC6751" w:rsidRPr="00DD70D7" w:rsidRDefault="00DC6751" w:rsidP="007C24D2">
            <w:pPr>
              <w:pStyle w:val="Sarakstarindkopa"/>
              <w:ind w:left="273"/>
              <w:jc w:val="right"/>
              <w:rPr>
                <w:b/>
                <w:i/>
                <w:szCs w:val="28"/>
              </w:rPr>
            </w:pPr>
            <w:r w:rsidRPr="00DD70D7">
              <w:rPr>
                <w:b/>
                <w:i/>
                <w:szCs w:val="28"/>
              </w:rPr>
              <w:t>KOPĀ</w:t>
            </w:r>
          </w:p>
        </w:tc>
        <w:tc>
          <w:tcPr>
            <w:tcW w:w="2693" w:type="dxa"/>
            <w:tcBorders>
              <w:right w:val="single" w:sz="4" w:space="0" w:color="auto"/>
            </w:tcBorders>
            <w:shd w:val="clear" w:color="auto" w:fill="auto"/>
          </w:tcPr>
          <w:p w:rsidR="00DC6751" w:rsidRPr="00DD70D7" w:rsidRDefault="00DC6751" w:rsidP="007C24D2">
            <w:pPr>
              <w:pStyle w:val="Sarakstarindkopa"/>
              <w:ind w:left="0"/>
              <w:jc w:val="center"/>
              <w:rPr>
                <w:b/>
                <w:szCs w:val="28"/>
              </w:rPr>
            </w:pPr>
            <w:r>
              <w:rPr>
                <w:b/>
                <w:szCs w:val="28"/>
              </w:rPr>
              <w:t>300</w:t>
            </w:r>
          </w:p>
        </w:tc>
        <w:tc>
          <w:tcPr>
            <w:tcW w:w="3339" w:type="dxa"/>
            <w:tcBorders>
              <w:top w:val="single" w:sz="4" w:space="0" w:color="auto"/>
              <w:left w:val="single" w:sz="4" w:space="0" w:color="auto"/>
              <w:bottom w:val="single" w:sz="4" w:space="0" w:color="auto"/>
              <w:right w:val="single" w:sz="4" w:space="0" w:color="auto"/>
            </w:tcBorders>
            <w:shd w:val="clear" w:color="auto" w:fill="auto"/>
          </w:tcPr>
          <w:p w:rsidR="00DC6751" w:rsidRPr="00DD70D7" w:rsidRDefault="00DC6751" w:rsidP="007C24D2">
            <w:pPr>
              <w:pStyle w:val="Sarakstarindkopa"/>
              <w:ind w:left="0"/>
              <w:jc w:val="both"/>
              <w:rPr>
                <w:szCs w:val="28"/>
              </w:rPr>
            </w:pPr>
          </w:p>
        </w:tc>
      </w:tr>
    </w:tbl>
    <w:p w:rsidR="00DC6751" w:rsidRDefault="00DC6751" w:rsidP="00DC6751">
      <w:pPr>
        <w:spacing w:after="120"/>
        <w:rPr>
          <w:rFonts w:ascii="Times New Roman" w:hAnsi="Times New Roman"/>
        </w:rPr>
      </w:pPr>
    </w:p>
    <w:p w:rsidR="00DC6751" w:rsidRDefault="00DC6751" w:rsidP="00DC6751">
      <w:pPr>
        <w:spacing w:after="120"/>
        <w:rPr>
          <w:rFonts w:ascii="Times New Roman" w:hAnsi="Times New Roman"/>
        </w:rPr>
      </w:pPr>
      <w:r>
        <w:rPr>
          <w:rFonts w:ascii="Times New Roman" w:hAnsi="Times New Roman"/>
        </w:rPr>
        <w:t>Katra nākamā kārta tiek uzsākta pēc iepriekšējās kārtas pabeigšanas.</w:t>
      </w:r>
    </w:p>
    <w:p w:rsidR="00DC6751" w:rsidRDefault="00DC6751" w:rsidP="00DC6751">
      <w:pPr>
        <w:spacing w:after="120"/>
        <w:rPr>
          <w:rFonts w:ascii="Times New Roman" w:hAnsi="Times New Roman"/>
        </w:rPr>
      </w:pPr>
    </w:p>
    <w:p w:rsidR="00DC6751" w:rsidRPr="00002C60" w:rsidRDefault="00DC6751" w:rsidP="00DC6751">
      <w:pPr>
        <w:pStyle w:val="Sarakstarindkopa"/>
        <w:numPr>
          <w:ilvl w:val="0"/>
          <w:numId w:val="10"/>
        </w:numPr>
        <w:jc w:val="both"/>
        <w:rPr>
          <w:szCs w:val="28"/>
        </w:rPr>
      </w:pPr>
      <w:r>
        <w:rPr>
          <w:b/>
          <w:szCs w:val="20"/>
        </w:rPr>
        <w:t>I</w:t>
      </w:r>
      <w:r w:rsidRPr="00002C60">
        <w:rPr>
          <w:b/>
          <w:szCs w:val="20"/>
        </w:rPr>
        <w:t>nvestīciju atmaksāšanās termiņš</w:t>
      </w:r>
    </w:p>
    <w:p w:rsidR="00DC6751" w:rsidRDefault="00DC6751" w:rsidP="00DC6751">
      <w:pPr>
        <w:jc w:val="both"/>
        <w:rPr>
          <w:rFonts w:ascii="Times New Roman" w:hAnsi="Times New Roman"/>
          <w:szCs w:val="28"/>
        </w:rPr>
      </w:pPr>
    </w:p>
    <w:p w:rsidR="00DC6751" w:rsidRPr="00CA2F49" w:rsidRDefault="00DC6751" w:rsidP="00DC6751">
      <w:pPr>
        <w:jc w:val="both"/>
        <w:rPr>
          <w:rFonts w:ascii="Times New Roman" w:hAnsi="Times New Roman"/>
          <w:szCs w:val="28"/>
        </w:rPr>
      </w:pPr>
      <w:r w:rsidRPr="00CA2F49">
        <w:rPr>
          <w:rFonts w:ascii="Times New Roman" w:hAnsi="Times New Roman"/>
          <w:szCs w:val="28"/>
        </w:rPr>
        <w:t xml:space="preserve">Pretendenta piedāvājums </w:t>
      </w:r>
      <w:r>
        <w:rPr>
          <w:rFonts w:ascii="Times New Roman" w:hAnsi="Times New Roman"/>
          <w:szCs w:val="28"/>
        </w:rPr>
        <w:t xml:space="preserve">par </w:t>
      </w:r>
      <w:r w:rsidRPr="00002C60">
        <w:rPr>
          <w:rFonts w:ascii="Times New Roman" w:hAnsi="Times New Roman"/>
          <w:b/>
          <w:szCs w:val="28"/>
        </w:rPr>
        <w:t>investīciju atmaksāšanās termiņu</w:t>
      </w:r>
      <w:r>
        <w:rPr>
          <w:rFonts w:ascii="Times New Roman" w:hAnsi="Times New Roman"/>
          <w:szCs w:val="28"/>
        </w:rPr>
        <w:t xml:space="preserve">: </w:t>
      </w:r>
    </w:p>
    <w:tbl>
      <w:tblPr>
        <w:tblW w:w="9606" w:type="dxa"/>
        <w:tblLook w:val="04A0" w:firstRow="1" w:lastRow="0" w:firstColumn="1" w:lastColumn="0" w:noHBand="0" w:noVBand="1"/>
      </w:tblPr>
      <w:tblGrid>
        <w:gridCol w:w="3686"/>
        <w:gridCol w:w="2518"/>
        <w:gridCol w:w="3402"/>
      </w:tblGrid>
      <w:tr w:rsidR="00DC6751" w:rsidRPr="00894F72" w:rsidTr="007C24D2">
        <w:trPr>
          <w:gridAfter w:val="2"/>
          <w:wAfter w:w="5920" w:type="dxa"/>
          <w:trHeight w:val="315"/>
        </w:trPr>
        <w:tc>
          <w:tcPr>
            <w:tcW w:w="3686" w:type="dxa"/>
            <w:tcBorders>
              <w:top w:val="nil"/>
              <w:left w:val="nil"/>
              <w:bottom w:val="nil"/>
              <w:right w:val="nil"/>
            </w:tcBorders>
            <w:shd w:val="clear" w:color="auto" w:fill="auto"/>
            <w:noWrap/>
            <w:vAlign w:val="center"/>
            <w:hideMark/>
          </w:tcPr>
          <w:p w:rsidR="00DC6751" w:rsidRPr="00CA2F49" w:rsidRDefault="00DC6751" w:rsidP="007C24D2">
            <w:pPr>
              <w:rPr>
                <w:rFonts w:ascii="Times New Roman" w:hAnsi="Times New Roman"/>
                <w:sz w:val="20"/>
                <w:szCs w:val="24"/>
                <w:lang w:eastAsia="lv-LV"/>
              </w:rPr>
            </w:pPr>
          </w:p>
        </w:tc>
      </w:tr>
      <w:tr w:rsidR="00DC6751" w:rsidRPr="00154E35" w:rsidTr="007C24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63"/>
        </w:trPr>
        <w:tc>
          <w:tcPr>
            <w:tcW w:w="6204" w:type="dxa"/>
            <w:gridSpan w:val="2"/>
            <w:shd w:val="clear" w:color="auto" w:fill="D9D9D9"/>
            <w:vAlign w:val="center"/>
          </w:tcPr>
          <w:p w:rsidR="00DC6751" w:rsidRPr="00CA2F49" w:rsidRDefault="00DC6751" w:rsidP="007C24D2">
            <w:pPr>
              <w:jc w:val="center"/>
              <w:rPr>
                <w:rFonts w:ascii="Times New Roman" w:hAnsi="Times New Roman"/>
                <w:b/>
                <w:bCs/>
              </w:rPr>
            </w:pPr>
          </w:p>
        </w:tc>
        <w:tc>
          <w:tcPr>
            <w:tcW w:w="3402" w:type="dxa"/>
            <w:shd w:val="clear" w:color="auto" w:fill="D9D9D9"/>
            <w:vAlign w:val="center"/>
          </w:tcPr>
          <w:p w:rsidR="00DC6751" w:rsidRPr="00CA2F49" w:rsidRDefault="00DC6751" w:rsidP="007C24D2">
            <w:pPr>
              <w:jc w:val="center"/>
              <w:rPr>
                <w:rFonts w:ascii="Times New Roman" w:hAnsi="Times New Roman"/>
                <w:b/>
                <w:bCs/>
              </w:rPr>
            </w:pPr>
            <w:r>
              <w:rPr>
                <w:rFonts w:ascii="Times New Roman" w:hAnsi="Times New Roman"/>
                <w:b/>
                <w:bCs/>
              </w:rPr>
              <w:t>Gadi, mēneši, dienas</w:t>
            </w:r>
          </w:p>
        </w:tc>
      </w:tr>
      <w:tr w:rsidR="00DC6751" w:rsidRPr="00154E35" w:rsidTr="007C24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15"/>
        </w:trPr>
        <w:tc>
          <w:tcPr>
            <w:tcW w:w="6204" w:type="dxa"/>
            <w:gridSpan w:val="2"/>
            <w:noWrap/>
            <w:vAlign w:val="center"/>
          </w:tcPr>
          <w:p w:rsidR="00DC6751" w:rsidRPr="00CA2F49" w:rsidRDefault="00DC6751" w:rsidP="007C24D2">
            <w:pPr>
              <w:rPr>
                <w:rFonts w:ascii="Times New Roman" w:hAnsi="Times New Roman"/>
              </w:rPr>
            </w:pPr>
            <w:r>
              <w:rPr>
                <w:rFonts w:ascii="Times New Roman" w:hAnsi="Times New Roman"/>
              </w:rPr>
              <w:t xml:space="preserve">Investīciju atmaksāšanās termiņš </w:t>
            </w:r>
          </w:p>
        </w:tc>
        <w:tc>
          <w:tcPr>
            <w:tcW w:w="3402" w:type="dxa"/>
            <w:noWrap/>
            <w:vAlign w:val="center"/>
          </w:tcPr>
          <w:p w:rsidR="00DC6751" w:rsidRPr="00154E35" w:rsidRDefault="00DC6751" w:rsidP="007C24D2"/>
        </w:tc>
      </w:tr>
    </w:tbl>
    <w:p w:rsidR="00DC6751" w:rsidRDefault="00DC6751" w:rsidP="00DC6751">
      <w:pPr>
        <w:spacing w:after="120"/>
        <w:rPr>
          <w:rFonts w:ascii="Times New Roman" w:hAnsi="Times New Roman"/>
        </w:rPr>
      </w:pPr>
    </w:p>
    <w:p w:rsidR="00DC6751" w:rsidRDefault="00DC6751" w:rsidP="00DC6751">
      <w:pPr>
        <w:spacing w:after="120"/>
        <w:rPr>
          <w:rFonts w:ascii="Times New Roman" w:hAnsi="Times New Roman"/>
        </w:rPr>
      </w:pPr>
      <w:r w:rsidRPr="00002C60">
        <w:rPr>
          <w:rFonts w:ascii="Times New Roman" w:hAnsi="Times New Roman"/>
        </w:rPr>
        <w:t xml:space="preserve">Investīciju atmaksāšanās termiņš tiek rēķināts no </w:t>
      </w:r>
      <w:r>
        <w:rPr>
          <w:rFonts w:ascii="Times New Roman" w:hAnsi="Times New Roman"/>
        </w:rPr>
        <w:t xml:space="preserve">Līguma noslēgšanas. </w:t>
      </w:r>
    </w:p>
    <w:p w:rsidR="00DC6751" w:rsidRDefault="00DC6751" w:rsidP="00DC6751">
      <w:pPr>
        <w:spacing w:after="120"/>
        <w:rPr>
          <w:rFonts w:ascii="Times New Roman" w:hAnsi="Times New Roman"/>
        </w:rPr>
      </w:pPr>
      <w:r>
        <w:rPr>
          <w:rFonts w:ascii="Times New Roman" w:hAnsi="Times New Roman"/>
        </w:rPr>
        <w:t>Investīcija atmaksāšanās termiņa aprēķini pievienoti Finanšu piedāvājuma pielikumā.</w:t>
      </w:r>
    </w:p>
    <w:p w:rsidR="00DC6751" w:rsidRPr="00940850" w:rsidRDefault="00DC6751" w:rsidP="00DC6751">
      <w:pPr>
        <w:spacing w:after="120"/>
        <w:rPr>
          <w:rFonts w:ascii="Times New Roman" w:hAnsi="Times New Roman"/>
        </w:rPr>
      </w:pPr>
      <w:r w:rsidRPr="00940850">
        <w:rPr>
          <w:rFonts w:ascii="Times New Roman" w:hAnsi="Times New Roman"/>
        </w:rPr>
        <w:t>Līguma termiņš Konkursa uzvarētājam tiks noteikts kā garākais no šādiem termiņiem:</w:t>
      </w:r>
    </w:p>
    <w:p w:rsidR="00DC6751" w:rsidRPr="00940850" w:rsidRDefault="00DC6751" w:rsidP="00DC6751">
      <w:pPr>
        <w:pStyle w:val="Sarakstarindkopa"/>
        <w:numPr>
          <w:ilvl w:val="0"/>
          <w:numId w:val="11"/>
        </w:numPr>
        <w:spacing w:after="120"/>
      </w:pPr>
      <w:r w:rsidRPr="00940850">
        <w:t>pieci gadi;</w:t>
      </w:r>
    </w:p>
    <w:p w:rsidR="00DC6751" w:rsidRPr="00940850" w:rsidRDefault="00DC6751" w:rsidP="00DC6751">
      <w:pPr>
        <w:pStyle w:val="Sarakstarindkopa"/>
        <w:numPr>
          <w:ilvl w:val="0"/>
          <w:numId w:val="11"/>
        </w:numPr>
        <w:spacing w:after="120"/>
      </w:pPr>
      <w:r w:rsidRPr="00940850">
        <w:t xml:space="preserve">Konkursa uzvarētāja norādītais investīciju atmaksāšanās termiņš.  </w:t>
      </w:r>
    </w:p>
    <w:p w:rsidR="00DC6751" w:rsidRDefault="00DC6751" w:rsidP="00DC6751">
      <w:pPr>
        <w:spacing w:after="120"/>
        <w:rPr>
          <w:rFonts w:ascii="Times New Roman" w:hAnsi="Times New Roman"/>
        </w:rPr>
      </w:pPr>
    </w:p>
    <w:p w:rsidR="00DC6751" w:rsidRDefault="00DC6751" w:rsidP="00DC6751">
      <w:pPr>
        <w:jc w:val="both"/>
        <w:rPr>
          <w:rFonts w:ascii="Times New Roman" w:hAnsi="Times New Roman"/>
        </w:rPr>
      </w:pPr>
    </w:p>
    <w:p w:rsidR="00DC6751" w:rsidRPr="00A42F03" w:rsidRDefault="00DC6751" w:rsidP="00DC6751">
      <w:pPr>
        <w:jc w:val="both"/>
        <w:rPr>
          <w:rFonts w:ascii="Times New Roman" w:hAnsi="Times New Roman"/>
        </w:rPr>
      </w:pPr>
      <w:r w:rsidRPr="00A42F03">
        <w:rPr>
          <w:rFonts w:ascii="Times New Roman" w:hAnsi="Times New Roman"/>
        </w:rPr>
        <w:t xml:space="preserve">Pretendenta amatpersonas ar paraksta tiesībām (vai pretendenta notariāli pilnvarotās personas) </w:t>
      </w:r>
    </w:p>
    <w:p w:rsidR="00DC6751" w:rsidRPr="00A42F03" w:rsidRDefault="00DC6751" w:rsidP="00DC6751">
      <w:pPr>
        <w:jc w:val="both"/>
        <w:rPr>
          <w:rFonts w:ascii="Times New Roman" w:hAnsi="Times New Roman"/>
        </w:rPr>
      </w:pPr>
    </w:p>
    <w:p w:rsidR="00DC6751" w:rsidRPr="00A42F03" w:rsidRDefault="00DC6751" w:rsidP="00DC6751">
      <w:pPr>
        <w:jc w:val="both"/>
        <w:rPr>
          <w:rFonts w:ascii="Times New Roman" w:hAnsi="Times New Roman"/>
        </w:rPr>
      </w:pPr>
      <w:r w:rsidRPr="00A42F03">
        <w:rPr>
          <w:rFonts w:ascii="Times New Roman" w:hAnsi="Times New Roman"/>
        </w:rPr>
        <w:t>vārds, uzvārds, amats</w:t>
      </w:r>
      <w:r w:rsidRPr="00A42F03">
        <w:rPr>
          <w:rFonts w:ascii="Times New Roman" w:hAnsi="Times New Roman"/>
        </w:rPr>
        <w:tab/>
        <w:t xml:space="preserve">_____________ </w:t>
      </w:r>
      <w:r w:rsidRPr="00A42F03">
        <w:rPr>
          <w:rFonts w:ascii="Times New Roman" w:hAnsi="Times New Roman"/>
        </w:rPr>
        <w:tab/>
        <w:t xml:space="preserve">paraksts ______________ </w:t>
      </w:r>
    </w:p>
    <w:p w:rsidR="00DC6751" w:rsidRPr="00A42F03" w:rsidRDefault="00DC6751" w:rsidP="00DC6751">
      <w:pPr>
        <w:tabs>
          <w:tab w:val="left" w:pos="0"/>
          <w:tab w:val="left" w:pos="8647"/>
        </w:tabs>
        <w:rPr>
          <w:rFonts w:ascii="Times New Roman" w:hAnsi="Times New Roman"/>
        </w:rPr>
      </w:pPr>
    </w:p>
    <w:p w:rsidR="00DC6751" w:rsidRPr="00002C60" w:rsidRDefault="00DC6751" w:rsidP="00DC6751">
      <w:pPr>
        <w:tabs>
          <w:tab w:val="left" w:pos="0"/>
          <w:tab w:val="left" w:pos="8647"/>
        </w:tabs>
        <w:rPr>
          <w:rFonts w:ascii="Times New Roman" w:hAnsi="Times New Roman"/>
        </w:rPr>
      </w:pPr>
      <w:r w:rsidRPr="00A42F03">
        <w:rPr>
          <w:rFonts w:ascii="Times New Roman" w:hAnsi="Times New Roman"/>
        </w:rPr>
        <w:t>Datums ___________________________</w:t>
      </w:r>
    </w:p>
    <w:p w:rsidR="00DC6751" w:rsidRPr="00252AC6" w:rsidRDefault="00DC6751" w:rsidP="00DC6751">
      <w:pPr>
        <w:spacing w:before="120" w:after="100" w:afterAutospacing="1"/>
        <w:jc w:val="center"/>
        <w:rPr>
          <w:rFonts w:ascii="Times New Roman" w:hAnsi="Times New Roman"/>
          <w:b/>
        </w:rPr>
      </w:pPr>
      <w:r>
        <w:rPr>
          <w:rFonts w:ascii="Times New Roman" w:hAnsi="Times New Roman"/>
        </w:rPr>
        <w:br w:type="page"/>
      </w:r>
      <w:r w:rsidRPr="00252AC6">
        <w:rPr>
          <w:rFonts w:ascii="Times New Roman" w:hAnsi="Times New Roman"/>
          <w:b/>
        </w:rPr>
        <w:lastRenderedPageBreak/>
        <w:t>PATAPINĀJUMA LĪGUMS</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Rīgā, 2018.gada ____. ____________</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________________________________ reģistrācijas Nr.</w:t>
      </w:r>
      <w:r w:rsidR="00381763">
        <w:rPr>
          <w:rFonts w:ascii="Times New Roman" w:hAnsi="Times New Roman"/>
        </w:rPr>
        <w:t>___________________</w:t>
      </w:r>
      <w:r w:rsidRPr="00252AC6">
        <w:rPr>
          <w:rFonts w:ascii="Times New Roman" w:hAnsi="Times New Roman"/>
        </w:rPr>
        <w:t xml:space="preserve">, juridiskā adrese: ________________________________, ko pārstāv ___________________________________ , (turpmāk – Patapinājuma devējs) no vienas puses </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 xml:space="preserve">un </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Rīgas pašvaldības sabiedrība ar ierobežotu atbildību „Rīgas satiksme”, kas nodibināta saskaņā ar Latvijas Republikas likumiem un reģistrēta Latvijas Republikas Uzņēmumu reģistra komercreģistrā ar vienoto reģistrācijas Nr. 40003619950, juridiskā adrese: Kleistu iela 28, Rīga, LV-1067, ko pārstāv _______________________________, (turpmāk – Patapinājuma ņēmējs) no otras puses,</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 xml:space="preserve">katra atsevišķi saukta Puse un abas kopā – Puses, </w:t>
      </w:r>
    </w:p>
    <w:p w:rsidR="00DC6751" w:rsidRPr="00252AC6" w:rsidRDefault="00DC6751" w:rsidP="00DC6751">
      <w:pPr>
        <w:spacing w:before="120" w:after="100" w:afterAutospacing="1"/>
        <w:jc w:val="both"/>
        <w:rPr>
          <w:rFonts w:ascii="Times New Roman" w:hAnsi="Times New Roman"/>
        </w:rPr>
      </w:pPr>
      <w:r w:rsidRPr="00252AC6">
        <w:rPr>
          <w:rFonts w:ascii="Times New Roman" w:hAnsi="Times New Roman"/>
        </w:rPr>
        <w:t>ņemot vērā, ka Patapinājuma devējs ir konkursa Nr._______ “Par Patapinājuma līguma slēgšanas tiesību piešķiršanu” uzvarētājs,</w:t>
      </w:r>
    </w:p>
    <w:p w:rsidR="00DC6751" w:rsidRPr="00252AC6" w:rsidRDefault="00DC6751" w:rsidP="00DC6751">
      <w:pPr>
        <w:spacing w:before="100" w:beforeAutospacing="1" w:after="100" w:afterAutospacing="1"/>
        <w:jc w:val="both"/>
        <w:rPr>
          <w:rFonts w:ascii="Times New Roman" w:hAnsi="Times New Roman"/>
        </w:rPr>
      </w:pPr>
      <w:r w:rsidRPr="00252AC6">
        <w:rPr>
          <w:rFonts w:ascii="Times New Roman" w:hAnsi="Times New Roman"/>
        </w:rPr>
        <w:t>noslēdz šādu patapinājuma līgumu (turpmāk – Līgums):</w:t>
      </w:r>
    </w:p>
    <w:p w:rsidR="00DC6751" w:rsidRPr="0072312E" w:rsidRDefault="00DC6751" w:rsidP="00DC6751">
      <w:pPr>
        <w:pStyle w:val="Sarakstarindkopa"/>
        <w:numPr>
          <w:ilvl w:val="1"/>
          <w:numId w:val="12"/>
        </w:numPr>
        <w:spacing w:before="100" w:beforeAutospacing="1" w:after="100" w:afterAutospacing="1" w:line="259" w:lineRule="auto"/>
        <w:jc w:val="center"/>
        <w:rPr>
          <w:b/>
        </w:rPr>
      </w:pPr>
      <w:r w:rsidRPr="00A738CC">
        <w:rPr>
          <w:b/>
        </w:rPr>
        <w:t>Līguma priekšmets</w:t>
      </w:r>
    </w:p>
    <w:p w:rsidR="00DC6751" w:rsidRPr="008B1CA3" w:rsidRDefault="00DC6751" w:rsidP="00DC6751">
      <w:pPr>
        <w:pStyle w:val="Sarakstarindkopa"/>
        <w:numPr>
          <w:ilvl w:val="1"/>
          <w:numId w:val="14"/>
        </w:numPr>
        <w:spacing w:before="100" w:beforeAutospacing="1" w:after="100" w:afterAutospacing="1" w:line="259" w:lineRule="auto"/>
        <w:jc w:val="both"/>
      </w:pPr>
      <w:r w:rsidRPr="00BC0BDB">
        <w:t>Patapinājuma devējs nodod, un Patapinājuma ņēmējs pieņem lietošanā Patapinājuma devējam piederošās Rīgas sabiedriskā transporta maršruta tīkla pieturvietu nojumes ar inženierkomunikācijām (turpmāk – Nojumes), kas uzstādītas saskaņ</w:t>
      </w:r>
      <w:r w:rsidRPr="008B1CA3">
        <w:t xml:space="preserve">ā ar šī Līguma noteikumiem un normatīvajiem tiesību aktiem. </w:t>
      </w:r>
    </w:p>
    <w:p w:rsidR="00DC6751" w:rsidRPr="008B1CA3" w:rsidRDefault="00DC6751" w:rsidP="00DC6751">
      <w:pPr>
        <w:pStyle w:val="Sarakstarindkopa"/>
        <w:numPr>
          <w:ilvl w:val="1"/>
          <w:numId w:val="14"/>
        </w:numPr>
        <w:spacing w:before="100" w:beforeAutospacing="1" w:after="100" w:afterAutospacing="1" w:line="259" w:lineRule="auto"/>
        <w:jc w:val="both"/>
      </w:pPr>
      <w:r w:rsidRPr="008B1CA3">
        <w:t>Lietošanas tiesības uz Nojumēm izlietojamas atbilstoši Līgumam un tehniskajai specifikācijai, kas pievienota Līgumam kā Pielikums Nr.1 (turpmāk – Tehniskā specifikācija). Nojumju galvenais lietošanas mērķis ir sabiedriskā transporta pasažieru vajadzības, gaidot sabiedrisko transportu.</w:t>
      </w:r>
    </w:p>
    <w:p w:rsidR="00DC6751" w:rsidRDefault="00DC6751" w:rsidP="00DC6751">
      <w:pPr>
        <w:pStyle w:val="Sarakstarindkopa"/>
        <w:numPr>
          <w:ilvl w:val="1"/>
          <w:numId w:val="14"/>
        </w:numPr>
        <w:spacing w:before="100" w:beforeAutospacing="1" w:after="100" w:afterAutospacing="1" w:line="259" w:lineRule="auto"/>
        <w:jc w:val="both"/>
      </w:pPr>
      <w:r w:rsidRPr="008B1CA3">
        <w:t>Patapinājuma devējs Nojumes uzstādīs saskaņā ar Nojumju uzstādīšanas</w:t>
      </w:r>
      <w:r w:rsidRPr="00526AE8">
        <w:t xml:space="preserve"> grafiku, kas pievienots šim Līgumam kā pielikums Nr.2 (turpmāk - Grafiks), Nojumju zonālā novietojuma plānu, kas pievienots šim Līgumam kā pielikums Nr.3 (turpmāk – Novietojuma plāns), un atbilstoši Pušu vienošanām par konkrētu Nojumju uzstādīšanu Patapinājuma ņēmēja norādītajās sabiedriskā transporta pieturvietās.</w:t>
      </w:r>
    </w:p>
    <w:p w:rsidR="00DC6751" w:rsidRDefault="00DC6751" w:rsidP="00DC6751">
      <w:pPr>
        <w:pStyle w:val="Sarakstarindkopa"/>
        <w:spacing w:before="100" w:beforeAutospacing="1" w:after="100" w:afterAutospacing="1"/>
        <w:ind w:left="360"/>
        <w:jc w:val="both"/>
      </w:pPr>
    </w:p>
    <w:p w:rsidR="00DC6751" w:rsidRPr="00526AE8" w:rsidRDefault="00DC6751" w:rsidP="00DC6751">
      <w:pPr>
        <w:pStyle w:val="Sarakstarindkopa"/>
        <w:numPr>
          <w:ilvl w:val="0"/>
          <w:numId w:val="14"/>
        </w:numPr>
        <w:spacing w:before="100" w:beforeAutospacing="1" w:after="100" w:afterAutospacing="1" w:line="259" w:lineRule="auto"/>
        <w:jc w:val="center"/>
        <w:rPr>
          <w:b/>
        </w:rPr>
      </w:pPr>
      <w:r w:rsidRPr="00526AE8">
        <w:rPr>
          <w:b/>
        </w:rPr>
        <w:t>Līguma termiņš</w:t>
      </w:r>
    </w:p>
    <w:p w:rsidR="00DC6751" w:rsidRDefault="00DC6751" w:rsidP="00DC6751">
      <w:pPr>
        <w:pStyle w:val="Sarakstarindkopa"/>
        <w:numPr>
          <w:ilvl w:val="1"/>
          <w:numId w:val="13"/>
        </w:numPr>
        <w:spacing w:before="100" w:beforeAutospacing="1" w:after="100" w:afterAutospacing="1" w:line="259" w:lineRule="auto"/>
        <w:jc w:val="both"/>
      </w:pPr>
      <w:r w:rsidRPr="00526AE8">
        <w:t>Līgums tiek noslēgts līdz 20____.</w:t>
      </w:r>
      <w:r>
        <w:t xml:space="preserve"> </w:t>
      </w:r>
      <w:r w:rsidRPr="00526AE8">
        <w:t>gada ________________.</w:t>
      </w:r>
    </w:p>
    <w:p w:rsidR="00DC6751" w:rsidRDefault="00DC6751" w:rsidP="00DC6751">
      <w:pPr>
        <w:pStyle w:val="Sarakstarindkopa"/>
        <w:spacing w:before="100" w:beforeAutospacing="1" w:after="100" w:afterAutospacing="1"/>
        <w:ind w:left="360"/>
        <w:jc w:val="both"/>
      </w:pPr>
    </w:p>
    <w:p w:rsidR="00DC6751" w:rsidRPr="00526AE8" w:rsidRDefault="00DC6751" w:rsidP="00DC6751">
      <w:pPr>
        <w:pStyle w:val="Sarakstarindkopa"/>
        <w:numPr>
          <w:ilvl w:val="0"/>
          <w:numId w:val="13"/>
        </w:numPr>
        <w:spacing w:before="100" w:beforeAutospacing="1" w:after="100" w:afterAutospacing="1" w:line="259" w:lineRule="auto"/>
        <w:jc w:val="center"/>
        <w:rPr>
          <w:b/>
        </w:rPr>
      </w:pPr>
      <w:r w:rsidRPr="00526AE8">
        <w:rPr>
          <w:b/>
        </w:rPr>
        <w:t>Patapinājuma ņēmēja tiesības un pienākumi</w:t>
      </w:r>
    </w:p>
    <w:p w:rsidR="00DC6751" w:rsidRDefault="00DC6751" w:rsidP="00DC6751">
      <w:pPr>
        <w:pStyle w:val="Sarakstarindkopa"/>
        <w:numPr>
          <w:ilvl w:val="1"/>
          <w:numId w:val="15"/>
        </w:numPr>
        <w:spacing w:before="100" w:beforeAutospacing="1" w:after="100" w:afterAutospacing="1" w:line="259" w:lineRule="auto"/>
        <w:jc w:val="both"/>
      </w:pPr>
      <w:r w:rsidRPr="00526AE8">
        <w:t>Patapinājuma ņēmējam ir tiesības izmantot Nojumes sabiedriskā transporta pakalpojumu nodrošināšanai R</w:t>
      </w:r>
      <w:r>
        <w:t>īgas pilsētā atbilstoši T</w:t>
      </w:r>
      <w:r w:rsidRPr="00526AE8">
        <w:t xml:space="preserve">ehniskajai specifikācijai un </w:t>
      </w:r>
      <w:r>
        <w:t xml:space="preserve">Līgumā noteiktajam </w:t>
      </w:r>
      <w:r w:rsidRPr="00526AE8">
        <w:t xml:space="preserve">lietošanas </w:t>
      </w:r>
      <w:r>
        <w:t>mērķim.</w:t>
      </w:r>
    </w:p>
    <w:p w:rsidR="00DC6751" w:rsidRDefault="00DC6751" w:rsidP="00DC6751">
      <w:pPr>
        <w:pStyle w:val="Sarakstarindkopa"/>
        <w:numPr>
          <w:ilvl w:val="1"/>
          <w:numId w:val="15"/>
        </w:numPr>
        <w:spacing w:before="100" w:beforeAutospacing="1" w:after="100" w:afterAutospacing="1" w:line="259" w:lineRule="auto"/>
        <w:jc w:val="both"/>
      </w:pPr>
      <w:r w:rsidRPr="00526AE8">
        <w:t xml:space="preserve">Patapinājuma ņēmējam ir pienākums segt zaudējumus Patapinājuma </w:t>
      </w:r>
      <w:r>
        <w:t>devējam, kas radušies  Patapinājuma ņēmēja vainas dēļ</w:t>
      </w:r>
      <w:r w:rsidRPr="00526AE8">
        <w:t xml:space="preserve">. </w:t>
      </w:r>
    </w:p>
    <w:p w:rsidR="00DC6751" w:rsidRDefault="00DC6751" w:rsidP="00DC6751">
      <w:pPr>
        <w:pStyle w:val="Sarakstarindkopa"/>
        <w:spacing w:before="100" w:beforeAutospacing="1" w:after="100" w:afterAutospacing="1"/>
        <w:ind w:left="360"/>
        <w:jc w:val="both"/>
      </w:pPr>
    </w:p>
    <w:p w:rsidR="00DC6751" w:rsidRDefault="00DC6751" w:rsidP="00DC6751">
      <w:pPr>
        <w:pStyle w:val="Sarakstarindkopa"/>
        <w:numPr>
          <w:ilvl w:val="0"/>
          <w:numId w:val="15"/>
        </w:numPr>
        <w:spacing w:before="100" w:beforeAutospacing="1" w:after="100" w:afterAutospacing="1" w:line="259" w:lineRule="auto"/>
        <w:jc w:val="center"/>
        <w:rPr>
          <w:b/>
        </w:rPr>
      </w:pPr>
      <w:r w:rsidRPr="000261FC">
        <w:rPr>
          <w:b/>
        </w:rPr>
        <w:t>Trešo personu tiesības lietot Nojumes</w:t>
      </w:r>
    </w:p>
    <w:p w:rsidR="00DC6751" w:rsidRDefault="00DC6751" w:rsidP="00DC6751">
      <w:pPr>
        <w:pStyle w:val="Sarakstarindkopa"/>
        <w:numPr>
          <w:ilvl w:val="1"/>
          <w:numId w:val="15"/>
        </w:numPr>
        <w:spacing w:before="100" w:beforeAutospacing="1" w:after="100" w:afterAutospacing="1" w:line="259" w:lineRule="auto"/>
        <w:jc w:val="both"/>
      </w:pPr>
      <w:r w:rsidRPr="00773BAC">
        <w:lastRenderedPageBreak/>
        <w:t>Visas uz Līguma noslēgšanas dienu Patapinājuma ņēmēja nodotās tiesības trešajai personai</w:t>
      </w:r>
      <w:r>
        <w:t xml:space="preserve"> (turpmāk – Trešā persona)</w:t>
      </w:r>
      <w:r w:rsidRPr="00773BAC">
        <w:t xml:space="preserve"> izvietot reklāmu Nojumēs paliek spēkā, un Līguma slēgšana šīs tiesības neietekmē. </w:t>
      </w:r>
    </w:p>
    <w:p w:rsidR="00DC6751" w:rsidRDefault="00DC6751" w:rsidP="00DC6751">
      <w:pPr>
        <w:pStyle w:val="Sarakstarindkopa"/>
        <w:numPr>
          <w:ilvl w:val="1"/>
          <w:numId w:val="15"/>
        </w:numPr>
        <w:spacing w:before="100" w:beforeAutospacing="1" w:after="100" w:afterAutospacing="1" w:line="259" w:lineRule="auto"/>
        <w:jc w:val="both"/>
      </w:pPr>
      <w:r w:rsidRPr="00854864">
        <w:t xml:space="preserve">Ja Līguma darbības laikā Trešā persona zaudē Līguma 4.1. punktā minētās tiesības, Patapinājuma ņēmējs  konkursā izvēlas citu personu. Patapinājuma devējs var iegūt tiesības izvietot reklāmu Nojumēs, ja tas noslēdz vienošanos ar konkursā uzvarējušo personu. Ja Patapinājuma devējs un konkursā uzvarējusī personu objektīvu apsvērumu dēļ nevarēs vienoties, Patapinājuma devējs un Patapinājuma ņēmējs atsevišķi vienojas par tiesību piešķiršanu Patapinājuma devējam izvietot reklāmu Nojumēs. </w:t>
      </w:r>
    </w:p>
    <w:p w:rsidR="00DC6751" w:rsidRDefault="00DC6751" w:rsidP="00DC6751">
      <w:pPr>
        <w:pStyle w:val="Sarakstarindkopa"/>
        <w:numPr>
          <w:ilvl w:val="1"/>
          <w:numId w:val="15"/>
        </w:numPr>
        <w:spacing w:before="100" w:beforeAutospacing="1" w:after="100" w:afterAutospacing="1" w:line="259" w:lineRule="auto"/>
        <w:jc w:val="both"/>
      </w:pPr>
      <w:r w:rsidRPr="00854864">
        <w:t>Ja Patapinājuma devējs iegūs tiesības izvietot reklāmu, Līguma darbības termiņš var tikt saīsināts, ņemot vērā jaunās vienošanās noteikumu ietekmi uz investīciju atmaksāšanās periodu</w:t>
      </w:r>
      <w:r>
        <w:t>.</w:t>
      </w:r>
    </w:p>
    <w:p w:rsidR="00DC6751" w:rsidRPr="00854864" w:rsidRDefault="00DC6751" w:rsidP="00DC6751">
      <w:pPr>
        <w:pStyle w:val="Sarakstarindkopa"/>
        <w:spacing w:before="100" w:beforeAutospacing="1" w:after="100" w:afterAutospacing="1"/>
        <w:ind w:left="360"/>
        <w:jc w:val="both"/>
      </w:pPr>
    </w:p>
    <w:p w:rsidR="00DC6751" w:rsidRDefault="00DC6751" w:rsidP="00DC6751">
      <w:pPr>
        <w:pStyle w:val="Sarakstarindkopa"/>
        <w:numPr>
          <w:ilvl w:val="0"/>
          <w:numId w:val="15"/>
        </w:numPr>
        <w:spacing w:before="100" w:beforeAutospacing="1" w:after="100" w:afterAutospacing="1" w:line="259" w:lineRule="auto"/>
        <w:jc w:val="center"/>
        <w:rPr>
          <w:b/>
        </w:rPr>
      </w:pPr>
      <w:r w:rsidRPr="005835C5">
        <w:rPr>
          <w:b/>
        </w:rPr>
        <w:t>Nojumju uzstādīšanas un nodošanas kārtība</w:t>
      </w:r>
    </w:p>
    <w:p w:rsidR="00DC6751" w:rsidRDefault="00DC6751" w:rsidP="00DC6751">
      <w:pPr>
        <w:pStyle w:val="Sarakstarindkopa"/>
        <w:numPr>
          <w:ilvl w:val="1"/>
          <w:numId w:val="15"/>
        </w:numPr>
        <w:spacing w:before="100" w:beforeAutospacing="1" w:after="100" w:afterAutospacing="1" w:line="259" w:lineRule="auto"/>
        <w:jc w:val="both"/>
      </w:pPr>
      <w:r>
        <w:t xml:space="preserve">Patapinājuma ņēmējs un Patapinājuma devējs </w:t>
      </w:r>
      <w:r w:rsidRPr="005835C5">
        <w:t xml:space="preserve">pēc Līguma noslēgšanas </w:t>
      </w:r>
      <w:r>
        <w:t xml:space="preserve">saskaņā ar Grafiku par katru Nojumi noslēdz atsevišķu vienošanos, kurā paredz Nojumes atrašanās vietu </w:t>
      </w:r>
      <w:r w:rsidRPr="00B35FEB">
        <w:t>un precizē Tehniskajā specifikācijā noteiktās prasības, ja tas nepieciešams. Vienošanās ir p</w:t>
      </w:r>
      <w:r>
        <w:t>amats būvprojekta izstrādei un būvniecības veikšanai</w:t>
      </w:r>
    </w:p>
    <w:p w:rsidR="00DC6751" w:rsidRDefault="00DC6751" w:rsidP="00DC6751">
      <w:pPr>
        <w:pStyle w:val="Sarakstarindkopa"/>
        <w:numPr>
          <w:ilvl w:val="1"/>
          <w:numId w:val="15"/>
        </w:numPr>
        <w:spacing w:before="100" w:beforeAutospacing="1" w:after="100" w:afterAutospacing="1" w:line="259" w:lineRule="auto"/>
        <w:jc w:val="both"/>
      </w:pPr>
      <w:r w:rsidRPr="0008708D">
        <w:t xml:space="preserve">Patapinājuma ņēmējam ir pienākums sniegt Patapinājuma devējam jebkuru nepieciešamo palīdzību un jebkurus saskaņojumus, piekrišanas un atļaujas, kas nepieciešamas </w:t>
      </w:r>
      <w:r>
        <w:t>Nojumju projektēšanai un būvniecībai</w:t>
      </w:r>
      <w:r w:rsidRPr="0008708D">
        <w:t>.</w:t>
      </w:r>
    </w:p>
    <w:p w:rsidR="00DC6751" w:rsidRDefault="00DC6751" w:rsidP="00DC6751">
      <w:pPr>
        <w:pStyle w:val="Sarakstarindkopa"/>
        <w:numPr>
          <w:ilvl w:val="1"/>
          <w:numId w:val="15"/>
        </w:numPr>
        <w:spacing w:before="100" w:beforeAutospacing="1" w:after="100" w:afterAutospacing="1" w:line="259" w:lineRule="auto"/>
        <w:jc w:val="both"/>
      </w:pPr>
      <w:r w:rsidRPr="001F5848">
        <w:t xml:space="preserve">Ja </w:t>
      </w:r>
      <w:r>
        <w:t xml:space="preserve">Nojume atrodas uz trešajai personai piederoša zemesgabala, Patapinājuma ņēmējs nodrošina </w:t>
      </w:r>
      <w:r w:rsidRPr="001F5848">
        <w:t>attiecīgā zemesgabala īpašnieka vai valdītāja saskaņojumu</w:t>
      </w:r>
      <w:r>
        <w:t xml:space="preserve">. </w:t>
      </w:r>
    </w:p>
    <w:p w:rsidR="00DC6751" w:rsidRDefault="00DC6751" w:rsidP="00DC6751">
      <w:pPr>
        <w:pStyle w:val="Sarakstarindkopa"/>
        <w:numPr>
          <w:ilvl w:val="1"/>
          <w:numId w:val="15"/>
        </w:numPr>
        <w:spacing w:before="100" w:beforeAutospacing="1" w:after="100" w:afterAutospacing="1" w:line="259" w:lineRule="auto"/>
        <w:jc w:val="both"/>
      </w:pPr>
      <w:r>
        <w:t xml:space="preserve">Ja Patapinājuma ņēmējam neizdodas saņemt </w:t>
      </w:r>
      <w:r w:rsidRPr="001F5848">
        <w:t>attiecīgā zemesgabala īpašnieka vai valdītāja saskaņojumu Nojumes izvietošanai</w:t>
      </w:r>
      <w:r>
        <w:t>, šāds gadījums uzskatāms par pamatu izvēlēties citu Rīgas pilsēta sabiedriskā transporta maršrutu tīkla pieturvietu Nojumes izvietošanai tajā pašā zonā saskaņā ar Novietojuma plānu.</w:t>
      </w:r>
    </w:p>
    <w:p w:rsidR="00DC6751" w:rsidRDefault="00DC6751" w:rsidP="00DC6751">
      <w:pPr>
        <w:pStyle w:val="Sarakstarindkopa"/>
        <w:numPr>
          <w:ilvl w:val="1"/>
          <w:numId w:val="15"/>
        </w:numPr>
        <w:spacing w:before="100" w:beforeAutospacing="1" w:after="100" w:afterAutospacing="1" w:line="259" w:lineRule="auto"/>
        <w:jc w:val="both"/>
      </w:pPr>
      <w:r>
        <w:t>Par</w:t>
      </w:r>
      <w:r w:rsidRPr="001F5848">
        <w:t xml:space="preserve"> katras </w:t>
      </w:r>
      <w:r>
        <w:t xml:space="preserve">uzstādītās </w:t>
      </w:r>
      <w:r w:rsidRPr="001F5848">
        <w:t>Nojumes nodošan</w:t>
      </w:r>
      <w:r>
        <w:t>u</w:t>
      </w:r>
      <w:r w:rsidRPr="001F5848">
        <w:t xml:space="preserve"> Puses paraksta</w:t>
      </w:r>
      <w:r>
        <w:t xml:space="preserve"> nodošanas – pieņemšanas aktu</w:t>
      </w:r>
      <w:r w:rsidRPr="001F5848">
        <w:t>.</w:t>
      </w:r>
    </w:p>
    <w:p w:rsidR="00DC6751" w:rsidRDefault="00DC6751" w:rsidP="00DC6751">
      <w:pPr>
        <w:pStyle w:val="Sarakstarindkopa"/>
        <w:numPr>
          <w:ilvl w:val="1"/>
          <w:numId w:val="15"/>
        </w:numPr>
        <w:spacing w:before="100" w:beforeAutospacing="1" w:after="100" w:afterAutospacing="1" w:line="259" w:lineRule="auto"/>
        <w:jc w:val="both"/>
      </w:pPr>
      <w:r>
        <w:t xml:space="preserve">Ja Nojumju nodošana netiek nodrošināta Grafikā noteiktajā termiņā, tad Patapinājuma ņēmējam ir tiesības pieprasīt līgumsodu 10 000 EUR (desmit tūkstoši </w:t>
      </w:r>
      <w:proofErr w:type="spellStart"/>
      <w:r>
        <w:t>euro</w:t>
      </w:r>
      <w:proofErr w:type="spellEnd"/>
      <w:r>
        <w:t>) apmērā. Līgumsodu var nepiemērot vai samazināt proporcionāli neizpildes apjomam, ja tā notikusi no Patapinājuma devēja neatkarīgu iemeslu dēļ un ir saistīta ar būvprojekta saskaņošanu, kā arī to</w:t>
      </w:r>
      <w:r w:rsidRPr="008253C7">
        <w:t xml:space="preserve"> nebija iespējams iepriekš paredzēt.       </w:t>
      </w:r>
    </w:p>
    <w:p w:rsidR="00DC6751" w:rsidRPr="008253C7" w:rsidRDefault="00DC6751" w:rsidP="00DC6751">
      <w:pPr>
        <w:pStyle w:val="Sarakstarindkopa"/>
        <w:numPr>
          <w:ilvl w:val="1"/>
          <w:numId w:val="15"/>
        </w:numPr>
        <w:spacing w:before="100" w:beforeAutospacing="1" w:after="100" w:afterAutospacing="1" w:line="259" w:lineRule="auto"/>
        <w:jc w:val="both"/>
      </w:pPr>
      <w:r>
        <w:t>Patapinājuma devējs ir atbildīgs par Nojumju atbilstību spēkā esošo normatīvo aktu prasībām, t.sk. visu Nojumju uzstādīšanai un turpmākai lietošanai nepieciešamo saskaņojumu saņemšanu (izņemot Līguma 5.3.punktā noteikto saskaņojumu).</w:t>
      </w:r>
    </w:p>
    <w:p w:rsidR="00DC6751" w:rsidRDefault="00DC6751" w:rsidP="00DC6751">
      <w:pPr>
        <w:pStyle w:val="Sarakstarindkopa"/>
        <w:spacing w:before="100" w:beforeAutospacing="1" w:after="100" w:afterAutospacing="1"/>
        <w:ind w:left="360"/>
        <w:jc w:val="both"/>
      </w:pPr>
    </w:p>
    <w:p w:rsidR="00DC6751" w:rsidRPr="00A738CC" w:rsidRDefault="00DC6751" w:rsidP="00DC6751">
      <w:pPr>
        <w:pStyle w:val="Sarakstarindkopa"/>
        <w:numPr>
          <w:ilvl w:val="0"/>
          <w:numId w:val="15"/>
        </w:numPr>
        <w:spacing w:before="100" w:beforeAutospacing="1" w:after="100" w:afterAutospacing="1" w:line="259" w:lineRule="auto"/>
        <w:jc w:val="center"/>
        <w:rPr>
          <w:b/>
          <w:color w:val="000000"/>
        </w:rPr>
      </w:pPr>
      <w:r w:rsidRPr="00A738CC">
        <w:rPr>
          <w:b/>
          <w:color w:val="000000"/>
        </w:rPr>
        <w:t>Nojumju uzturēšana</w:t>
      </w:r>
    </w:p>
    <w:p w:rsidR="00DC6751" w:rsidRPr="00A738CC" w:rsidRDefault="00DC6751" w:rsidP="00DC6751">
      <w:pPr>
        <w:pStyle w:val="Sarakstarindkopa"/>
        <w:numPr>
          <w:ilvl w:val="1"/>
          <w:numId w:val="15"/>
        </w:numPr>
        <w:spacing w:after="160" w:line="259" w:lineRule="auto"/>
        <w:jc w:val="both"/>
        <w:rPr>
          <w:color w:val="000000"/>
        </w:rPr>
      </w:pPr>
      <w:r w:rsidRPr="00A738CC">
        <w:rPr>
          <w:color w:val="000000"/>
        </w:rPr>
        <w:t>Pieturvietu Nojumju uzturēšanu veic Patapinājuma devējs. Nojumes tiek uzturētas teicamā tehniskajā un vizuālajā stāvoklī.</w:t>
      </w:r>
    </w:p>
    <w:p w:rsidR="00DC6751" w:rsidRPr="00A738CC" w:rsidRDefault="00DC6751" w:rsidP="00DC6751">
      <w:pPr>
        <w:pStyle w:val="Sarakstarindkopa"/>
        <w:numPr>
          <w:ilvl w:val="1"/>
          <w:numId w:val="15"/>
        </w:numPr>
        <w:spacing w:after="160" w:line="259" w:lineRule="auto"/>
        <w:jc w:val="both"/>
        <w:rPr>
          <w:color w:val="000000"/>
        </w:rPr>
      </w:pPr>
      <w:r w:rsidRPr="00A738CC">
        <w:rPr>
          <w:color w:val="000000"/>
        </w:rPr>
        <w:t xml:space="preserve">Nojumes bojājumi jānovērš pēc iespējas ātrāk, bet ne vēlāk kā 3 (trīs) dienu laikā no bojājuma pieteikuma saņemšanas. </w:t>
      </w:r>
    </w:p>
    <w:p w:rsidR="00DC6751" w:rsidRPr="000A0CE9" w:rsidRDefault="00DC6751" w:rsidP="00DC6751">
      <w:pPr>
        <w:pStyle w:val="Sarakstarindkopa"/>
        <w:ind w:left="360"/>
        <w:rPr>
          <w:color w:val="1F497D"/>
        </w:rPr>
      </w:pPr>
    </w:p>
    <w:p w:rsidR="00DC6751" w:rsidRPr="00A97DA7" w:rsidRDefault="00DC6751" w:rsidP="00DC6751">
      <w:pPr>
        <w:pStyle w:val="Sarakstarindkopa"/>
        <w:numPr>
          <w:ilvl w:val="0"/>
          <w:numId w:val="15"/>
        </w:numPr>
        <w:spacing w:before="100" w:beforeAutospacing="1" w:after="100" w:afterAutospacing="1" w:line="259" w:lineRule="auto"/>
        <w:jc w:val="center"/>
        <w:rPr>
          <w:b/>
        </w:rPr>
      </w:pPr>
      <w:r w:rsidRPr="00A97DA7">
        <w:rPr>
          <w:b/>
        </w:rPr>
        <w:t>Nojumju demontēšanas kārtība</w:t>
      </w:r>
    </w:p>
    <w:p w:rsidR="00DC6751" w:rsidRDefault="00DC6751" w:rsidP="00DC6751">
      <w:pPr>
        <w:pStyle w:val="Sarakstarindkopa"/>
        <w:numPr>
          <w:ilvl w:val="1"/>
          <w:numId w:val="15"/>
        </w:numPr>
        <w:spacing w:before="100" w:beforeAutospacing="1" w:after="100" w:afterAutospacing="1" w:line="259" w:lineRule="auto"/>
        <w:jc w:val="both"/>
      </w:pPr>
      <w:r>
        <w:t xml:space="preserve">Pēc Līguma darbības beigām </w:t>
      </w:r>
      <w:r w:rsidRPr="00C32D95">
        <w:t>Patapinājuma devējam ir pienākums demontēt Nojumes</w:t>
      </w:r>
      <w:r>
        <w:t>.</w:t>
      </w:r>
      <w:r w:rsidRPr="00C32D95">
        <w:t xml:space="preserve"> </w:t>
      </w:r>
      <w:r>
        <w:t>Sešus mēnešus pirms Līguma termiņa beigām vai Līguma pirmstermiņa izbeigšanas gadījumā Puses vienojas par Nojumju demontēšanas grafiku.</w:t>
      </w:r>
    </w:p>
    <w:p w:rsidR="00DC6751" w:rsidRDefault="00DC6751" w:rsidP="00DC6751">
      <w:pPr>
        <w:pStyle w:val="Sarakstarindkopa"/>
        <w:numPr>
          <w:ilvl w:val="1"/>
          <w:numId w:val="15"/>
        </w:numPr>
        <w:spacing w:before="100" w:beforeAutospacing="1" w:after="100" w:afterAutospacing="1" w:line="259" w:lineRule="auto"/>
        <w:jc w:val="both"/>
      </w:pPr>
      <w:r>
        <w:t>Ja Patapinājuma devējs atbilstoši Līguma 7</w:t>
      </w:r>
      <w:r w:rsidRPr="00C32D95">
        <w:t xml:space="preserve">.1. punktā minētajam </w:t>
      </w:r>
      <w:r>
        <w:t xml:space="preserve">demontēšanas </w:t>
      </w:r>
      <w:r w:rsidRPr="00C32D95">
        <w:t xml:space="preserve">grafikam </w:t>
      </w:r>
      <w:r>
        <w:t xml:space="preserve">nav pilnībā demontējis Nojumes, tās pāriet Patapinājuma ņēmēja īpašumā. Ja nepieciešams, </w:t>
      </w:r>
      <w:r>
        <w:lastRenderedPageBreak/>
        <w:t>Patapinājuma ņēmējs demontāžu veic par saviem līdzekļiem, un Patapinājuma devējam ir pienākums segt izdevumus.</w:t>
      </w:r>
    </w:p>
    <w:p w:rsidR="00DC6751" w:rsidRDefault="00DC6751" w:rsidP="00DC6751">
      <w:pPr>
        <w:pStyle w:val="Sarakstarindkopa"/>
        <w:numPr>
          <w:ilvl w:val="1"/>
          <w:numId w:val="15"/>
        </w:numPr>
        <w:spacing w:before="100" w:beforeAutospacing="1" w:after="100" w:afterAutospacing="1" w:line="259" w:lineRule="auto"/>
        <w:jc w:val="both"/>
      </w:pPr>
      <w:r>
        <w:t xml:space="preserve">Par Nojumju demontāžu </w:t>
      </w:r>
      <w:r w:rsidRPr="001F5848">
        <w:t>Puses paraksta</w:t>
      </w:r>
      <w:r>
        <w:t xml:space="preserve"> aktu</w:t>
      </w:r>
      <w:r w:rsidRPr="001F5848">
        <w:t>.</w:t>
      </w:r>
    </w:p>
    <w:p w:rsidR="00DC6751" w:rsidRDefault="00DC6751" w:rsidP="00DC6751">
      <w:pPr>
        <w:pStyle w:val="Sarakstarindkopa"/>
        <w:spacing w:before="100" w:beforeAutospacing="1" w:after="100" w:afterAutospacing="1"/>
        <w:ind w:left="360"/>
        <w:jc w:val="both"/>
      </w:pPr>
    </w:p>
    <w:p w:rsidR="00DC6751" w:rsidRPr="00252AC6" w:rsidRDefault="00DC6751" w:rsidP="00DC6751">
      <w:pPr>
        <w:pStyle w:val="Sarakstarindkopa"/>
        <w:numPr>
          <w:ilvl w:val="0"/>
          <w:numId w:val="15"/>
        </w:numPr>
        <w:spacing w:before="100" w:beforeAutospacing="1" w:after="100" w:afterAutospacing="1" w:line="259" w:lineRule="auto"/>
        <w:jc w:val="center"/>
        <w:rPr>
          <w:b/>
        </w:rPr>
      </w:pPr>
      <w:r w:rsidRPr="00252AC6">
        <w:rPr>
          <w:b/>
        </w:rPr>
        <w:t>Līguma izpildes garantija</w:t>
      </w:r>
    </w:p>
    <w:p w:rsidR="00DC6751" w:rsidRDefault="00DC6751" w:rsidP="00DC6751">
      <w:pPr>
        <w:pStyle w:val="Sarakstarindkopa"/>
        <w:numPr>
          <w:ilvl w:val="1"/>
          <w:numId w:val="15"/>
        </w:numPr>
        <w:spacing w:before="100" w:beforeAutospacing="1" w:after="100" w:afterAutospacing="1" w:line="259" w:lineRule="auto"/>
        <w:jc w:val="both"/>
      </w:pPr>
      <w:r w:rsidRPr="00066A07">
        <w:t xml:space="preserve">14 (četrpadsmit) dienu laikā no Līguma spēkā stāšanās dienas </w:t>
      </w:r>
      <w:r>
        <w:t>Patapinājuma devējs</w:t>
      </w:r>
      <w:r w:rsidRPr="00066A07">
        <w:t xml:space="preserve"> iesniedz </w:t>
      </w:r>
      <w:r>
        <w:t>Patapinājuma ņēmējam</w:t>
      </w:r>
      <w:r w:rsidRPr="00066A07">
        <w:t xml:space="preserve"> beznosacījuma </w:t>
      </w:r>
      <w:r>
        <w:t>Līguma izpildes garantiju EUR 10</w:t>
      </w:r>
      <w:r w:rsidRPr="00066A07">
        <w:t xml:space="preserve"> 000,00 (</w:t>
      </w:r>
      <w:r>
        <w:t>desmit</w:t>
      </w:r>
      <w:r w:rsidRPr="00066A07">
        <w:t xml:space="preserve"> tūkstoši eiro) apmērā. Līguma izpildes garantiju izsniedz</w:t>
      </w:r>
      <w:r>
        <w:t xml:space="preserve"> </w:t>
      </w:r>
      <w:r w:rsidRPr="00066A07">
        <w:t xml:space="preserve">Latvijas Republikā vai citā Eiropas Savienības vai Eiropas Ekonomiskās zonas dalībvalstī reģistrēta kredītiestāde vai apdrošināšanas sabiedrība, tās filiāle vai ārvalsts kredītiestādes filiāle, kas Latvijas Republikas normatīvajos aktos noteiktajā kārtībā ir uzsākusi pakalpojumu sniegšanu </w:t>
      </w:r>
      <w:r>
        <w:t>Latvijas Republikas teritorijā vai pretendenta saistīts uzņēmums, kura finansiālais stāvoklis ir uzskatāms par pietiekami stabilu, lai nodrošinātu šādas garantijas uzņemšanos un izpildi.</w:t>
      </w:r>
    </w:p>
    <w:p w:rsidR="00DC6751" w:rsidRDefault="00DC6751" w:rsidP="00DC6751">
      <w:pPr>
        <w:pStyle w:val="Sarakstarindkopa"/>
        <w:numPr>
          <w:ilvl w:val="1"/>
          <w:numId w:val="15"/>
        </w:numPr>
        <w:spacing w:before="100" w:beforeAutospacing="1" w:after="100" w:afterAutospacing="1" w:line="259" w:lineRule="auto"/>
        <w:jc w:val="both"/>
      </w:pPr>
      <w:r>
        <w:t>Patapinājuma devējam</w:t>
      </w:r>
      <w:r w:rsidRPr="00066A07">
        <w:t xml:space="preserve"> jānodrošina, lai Līguma izpildes garantija būtu spēkā līdz Līguma saistību pilnīgai izpildei.</w:t>
      </w:r>
    </w:p>
    <w:p w:rsidR="00DC6751" w:rsidRDefault="00DC6751" w:rsidP="00DC6751">
      <w:pPr>
        <w:pStyle w:val="Sarakstarindkopa"/>
        <w:numPr>
          <w:ilvl w:val="1"/>
          <w:numId w:val="15"/>
        </w:numPr>
        <w:spacing w:before="100" w:beforeAutospacing="1" w:after="100" w:afterAutospacing="1" w:line="259" w:lineRule="auto"/>
        <w:jc w:val="both"/>
      </w:pPr>
      <w:r w:rsidRPr="00066A07">
        <w:t xml:space="preserve">Līguma izpildes garantiju Iznomātājs var izmantot, lai ieturētu </w:t>
      </w:r>
      <w:r>
        <w:t>Patapinājuma devējam</w:t>
      </w:r>
      <w:r w:rsidRPr="00066A07">
        <w:t xml:space="preserve"> piemērotos līgumsodus.</w:t>
      </w:r>
    </w:p>
    <w:p w:rsidR="00DC6751" w:rsidRDefault="00DC6751" w:rsidP="00DC6751">
      <w:pPr>
        <w:pStyle w:val="Sarakstarindkopa"/>
        <w:numPr>
          <w:ilvl w:val="1"/>
          <w:numId w:val="15"/>
        </w:numPr>
        <w:spacing w:before="100" w:beforeAutospacing="1" w:after="100" w:afterAutospacing="1" w:line="259" w:lineRule="auto"/>
        <w:jc w:val="both"/>
      </w:pPr>
      <w:r w:rsidRPr="00066A07">
        <w:t xml:space="preserve">Līguma izpildes garantijā jābūt ietvertam garantijas sniedzēja apliecinājumam par garantijām izmaksāt </w:t>
      </w:r>
      <w:r>
        <w:t>Patapinājuma ņēmējam</w:t>
      </w:r>
      <w:r w:rsidRPr="00066A07">
        <w:t xml:space="preserve"> uz tā norādīto kontu pēc pirmā rakstiskā pieprasī</w:t>
      </w:r>
      <w:r>
        <w:t>juma jebkuru summu, atbilstoši 8</w:t>
      </w:r>
      <w:r w:rsidRPr="00066A07">
        <w:t>.3. punktam, līdz Līguma izpildes garantijas kopsummai.</w:t>
      </w:r>
    </w:p>
    <w:p w:rsidR="00DC6751" w:rsidRPr="00066A07" w:rsidRDefault="00DC6751" w:rsidP="00DC6751">
      <w:pPr>
        <w:pStyle w:val="Sarakstarindkopa"/>
        <w:spacing w:before="100" w:beforeAutospacing="1" w:after="100" w:afterAutospacing="1"/>
        <w:ind w:left="360"/>
        <w:jc w:val="both"/>
      </w:pPr>
    </w:p>
    <w:p w:rsidR="00DC6751" w:rsidRPr="001F5848" w:rsidRDefault="00DC6751" w:rsidP="00DC6751">
      <w:pPr>
        <w:pStyle w:val="Sarakstarindkopa"/>
        <w:numPr>
          <w:ilvl w:val="0"/>
          <w:numId w:val="15"/>
        </w:numPr>
        <w:spacing w:before="100" w:beforeAutospacing="1" w:after="100" w:afterAutospacing="1" w:line="259" w:lineRule="auto"/>
        <w:jc w:val="center"/>
        <w:rPr>
          <w:b/>
        </w:rPr>
      </w:pPr>
      <w:r w:rsidRPr="001F5848">
        <w:rPr>
          <w:b/>
        </w:rPr>
        <w:t>Autortiesības</w:t>
      </w:r>
    </w:p>
    <w:p w:rsidR="00DC6751" w:rsidRDefault="00DC6751" w:rsidP="00DC6751">
      <w:pPr>
        <w:pStyle w:val="Sarakstarindkopa"/>
        <w:numPr>
          <w:ilvl w:val="1"/>
          <w:numId w:val="15"/>
        </w:numPr>
        <w:spacing w:before="100" w:beforeAutospacing="1" w:after="100" w:afterAutospacing="1" w:line="259" w:lineRule="auto"/>
        <w:jc w:val="both"/>
      </w:pPr>
      <w:r w:rsidRPr="001F5848">
        <w:t xml:space="preserve">Visas autortiesības, gan personiskās un mantiskās tiesības, uz Nojumes </w:t>
      </w:r>
      <w:r>
        <w:t>būv</w:t>
      </w:r>
      <w:r w:rsidRPr="001F5848">
        <w:t>projektu, ekskluzīvi pieder Patapinājuma devējam.</w:t>
      </w:r>
    </w:p>
    <w:p w:rsidR="00DC6751" w:rsidRDefault="00DC6751" w:rsidP="00DC6751">
      <w:pPr>
        <w:pStyle w:val="Sarakstarindkopa"/>
        <w:numPr>
          <w:ilvl w:val="1"/>
          <w:numId w:val="15"/>
        </w:numPr>
        <w:spacing w:before="100" w:beforeAutospacing="1" w:after="100" w:afterAutospacing="1" w:line="259" w:lineRule="auto"/>
        <w:jc w:val="both"/>
      </w:pPr>
      <w:r w:rsidRPr="00663429">
        <w:t xml:space="preserve">Patapinājuma ņēmējs ir tiesīgs izvietot Nojumēs e-talonu iegādes aparātu, transporta kustības elektronisko tablo un citas ar to saistītas iekārtas, ja tas ir nepieciešams satiksmes nodrošināšanai un sabiedriskā transporta pasažieru vajadzībām. </w:t>
      </w:r>
    </w:p>
    <w:p w:rsidR="00DC6751" w:rsidRDefault="00DC6751" w:rsidP="00DC6751">
      <w:pPr>
        <w:pStyle w:val="Sarakstarindkopa"/>
        <w:spacing w:before="100" w:beforeAutospacing="1" w:after="100" w:afterAutospacing="1"/>
        <w:ind w:left="360"/>
        <w:jc w:val="both"/>
      </w:pPr>
    </w:p>
    <w:p w:rsidR="00DC6751" w:rsidRPr="00663429" w:rsidRDefault="00DC6751" w:rsidP="00DC6751">
      <w:pPr>
        <w:pStyle w:val="Sarakstarindkopa"/>
        <w:numPr>
          <w:ilvl w:val="0"/>
          <w:numId w:val="15"/>
        </w:numPr>
        <w:spacing w:before="100" w:beforeAutospacing="1" w:after="100" w:afterAutospacing="1" w:line="259" w:lineRule="auto"/>
        <w:jc w:val="center"/>
        <w:rPr>
          <w:b/>
        </w:rPr>
      </w:pPr>
      <w:r w:rsidRPr="00663429">
        <w:rPr>
          <w:b/>
        </w:rPr>
        <w:t>Īpašuma tiesības</w:t>
      </w:r>
    </w:p>
    <w:p w:rsidR="00DC6751" w:rsidRDefault="00DC6751" w:rsidP="00DC6751">
      <w:pPr>
        <w:pStyle w:val="Sarakstarindkopa"/>
        <w:numPr>
          <w:ilvl w:val="1"/>
          <w:numId w:val="15"/>
        </w:numPr>
        <w:spacing w:before="100" w:beforeAutospacing="1" w:after="100" w:afterAutospacing="1" w:line="259" w:lineRule="auto"/>
        <w:jc w:val="both"/>
      </w:pPr>
      <w:r w:rsidRPr="00663429">
        <w:t>Īpašuma tiesības uz izgatavoto Nojumi pieder vienīgi un tikai Patapinājuma devējam, neatkarīgi no tās atrašanās vietas un citas personas realizēta valdījuma.</w:t>
      </w:r>
    </w:p>
    <w:p w:rsidR="00DC6751" w:rsidRDefault="00DC6751" w:rsidP="00DC6751">
      <w:pPr>
        <w:pStyle w:val="Sarakstarindkopa"/>
        <w:spacing w:before="100" w:beforeAutospacing="1" w:after="100" w:afterAutospacing="1" w:line="259" w:lineRule="auto"/>
        <w:ind w:left="360"/>
        <w:jc w:val="both"/>
      </w:pPr>
    </w:p>
    <w:p w:rsidR="00DC6751" w:rsidRPr="00663429" w:rsidRDefault="00DC6751" w:rsidP="00DC6751">
      <w:pPr>
        <w:pStyle w:val="Sarakstarindkopa"/>
        <w:numPr>
          <w:ilvl w:val="0"/>
          <w:numId w:val="15"/>
        </w:numPr>
        <w:spacing w:before="100" w:beforeAutospacing="1" w:after="100" w:afterAutospacing="1" w:line="259" w:lineRule="auto"/>
        <w:jc w:val="center"/>
        <w:rPr>
          <w:b/>
        </w:rPr>
      </w:pPr>
      <w:r w:rsidRPr="00663429">
        <w:rPr>
          <w:b/>
        </w:rPr>
        <w:t>Līguma izbeigšana</w:t>
      </w:r>
    </w:p>
    <w:p w:rsidR="00DC6751" w:rsidRDefault="00DC6751" w:rsidP="00DC6751">
      <w:pPr>
        <w:pStyle w:val="Sarakstarindkopa"/>
        <w:numPr>
          <w:ilvl w:val="1"/>
          <w:numId w:val="15"/>
        </w:numPr>
        <w:spacing w:before="100" w:beforeAutospacing="1" w:after="100" w:afterAutospacing="1" w:line="259" w:lineRule="auto"/>
        <w:jc w:val="both"/>
      </w:pPr>
      <w:r>
        <w:t>Patapinājuma devējs ir tiesīgs nekavējoties veikt visas nepieciešamās darbības neatbilstošas Nojumju lietošanas pārtraukšanai, kā arī būtiska pārkāpuma gadījumā vienpusēji izbeigt Līgumu, nosūtot par to Patapinājuma ņēmējam rakstisku paziņojumu 3 mēnešus iepriekš. Par būtisku pārkāpumu tiek uzskatīts vairākkārtīgs Līguma 3. daļas punktu pārkāpums un, ja Nojumes tiek nodotas lietošanā trešajām personām, kas neatbilst Līguma 4.daļas noteikumiem. Par būtisku pārkāpumu tiks izskatīti tikai gadījumi, kad pārkāpums attiecas uz vairākām Nojumēm.</w:t>
      </w:r>
    </w:p>
    <w:p w:rsidR="00DC6751" w:rsidRDefault="00DC6751" w:rsidP="00DC6751">
      <w:pPr>
        <w:pStyle w:val="Sarakstarindkopa"/>
        <w:numPr>
          <w:ilvl w:val="1"/>
          <w:numId w:val="15"/>
        </w:numPr>
        <w:spacing w:before="100" w:beforeAutospacing="1" w:after="100" w:afterAutospacing="1" w:line="259" w:lineRule="auto"/>
        <w:jc w:val="both"/>
      </w:pPr>
      <w:r>
        <w:t xml:space="preserve">Patapinājuma ņēmējs ir tiesīgs vienpusēji izbeigt Līgumu </w:t>
      </w:r>
      <w:r w:rsidRPr="00110CA3">
        <w:t>būtiska pārkāpuma gadījumā</w:t>
      </w:r>
      <w:r>
        <w:t xml:space="preserve">, </w:t>
      </w:r>
      <w:r w:rsidRPr="000A0CE9">
        <w:t xml:space="preserve">nosūtot par to  Patapinājuma </w:t>
      </w:r>
      <w:r>
        <w:t>devējam</w:t>
      </w:r>
      <w:r w:rsidRPr="000A0CE9">
        <w:t xml:space="preserve"> rakstisku paziņojumu</w:t>
      </w:r>
      <w:r>
        <w:t xml:space="preserve"> 3 mēnešus</w:t>
      </w:r>
      <w:r w:rsidRPr="000A0CE9">
        <w:t xml:space="preserve"> iepriekš</w:t>
      </w:r>
      <w:r>
        <w:t xml:space="preserve">.  Par būtisku pārkāpumu tiek uzskatīts vairākkārtīgs Grafika un 5.1. punktā minētās Pušu vienošanās  pārkāpums vai netiek veikta pienācīga Nojumju uzturēšana,  </w:t>
      </w:r>
      <w:r w:rsidRPr="00110CA3">
        <w:t>un, ja pārkāpums attiecas uz vairākām Nojumēm</w:t>
      </w:r>
      <w:r>
        <w:t>.</w:t>
      </w:r>
    </w:p>
    <w:p w:rsidR="00DC6751" w:rsidRDefault="00DC6751" w:rsidP="00DC6751">
      <w:pPr>
        <w:pStyle w:val="Sarakstarindkopa"/>
        <w:spacing w:before="100" w:beforeAutospacing="1" w:after="100" w:afterAutospacing="1"/>
        <w:ind w:left="360"/>
        <w:jc w:val="both"/>
      </w:pPr>
    </w:p>
    <w:p w:rsidR="00DC6751" w:rsidRDefault="00DC6751" w:rsidP="00DC6751">
      <w:pPr>
        <w:pStyle w:val="Sarakstarindkopa"/>
        <w:numPr>
          <w:ilvl w:val="0"/>
          <w:numId w:val="15"/>
        </w:numPr>
        <w:spacing w:before="100" w:beforeAutospacing="1" w:after="100" w:afterAutospacing="1" w:line="259" w:lineRule="auto"/>
        <w:jc w:val="center"/>
        <w:rPr>
          <w:b/>
        </w:rPr>
      </w:pPr>
      <w:r w:rsidRPr="006F7471">
        <w:rPr>
          <w:b/>
        </w:rPr>
        <w:t>Konfidencialitāte</w:t>
      </w:r>
    </w:p>
    <w:p w:rsidR="00DC6751" w:rsidRDefault="00DC6751" w:rsidP="00DC6751">
      <w:pPr>
        <w:pStyle w:val="Sarakstarindkopa"/>
        <w:numPr>
          <w:ilvl w:val="1"/>
          <w:numId w:val="15"/>
        </w:numPr>
        <w:spacing w:before="100" w:beforeAutospacing="1" w:after="100" w:afterAutospacing="1" w:line="259" w:lineRule="auto"/>
        <w:jc w:val="both"/>
      </w:pPr>
      <w:r w:rsidRPr="006F7471">
        <w:t xml:space="preserve">Izņemot gadījumus, kad spēkā esošie un piemērojamie normatīvie tiesību akti obligāti prasa atklāt konkrētu informāciju personām, kuras to ir tiesīgas pieprasīt un saņemt, Līguma </w:t>
      </w:r>
      <w:r w:rsidRPr="006F7471">
        <w:lastRenderedPageBreak/>
        <w:t xml:space="preserve">noteikumi, kā arī visa informācija, kuru viena puse ir ieguvusi no otras puses saistībā ar Līgumu ir saglabājama kā konfidenciāla attiecībā uz trešajām personām. </w:t>
      </w:r>
    </w:p>
    <w:p w:rsidR="00DC6751" w:rsidRDefault="00DC6751" w:rsidP="00DC6751">
      <w:pPr>
        <w:pStyle w:val="Sarakstarindkopa"/>
        <w:numPr>
          <w:ilvl w:val="1"/>
          <w:numId w:val="15"/>
        </w:numPr>
        <w:spacing w:before="100" w:beforeAutospacing="1" w:after="100" w:afterAutospacing="1" w:line="259" w:lineRule="auto"/>
        <w:jc w:val="both"/>
      </w:pPr>
      <w:r w:rsidRPr="006F7471">
        <w:t>Katrai pusei ir jānodrošina, lai tās amatpersonas, darbinieki un pilnvarotie pārstāvji ievērotu šeit noteikto konfidencialitāti. Minētā konfidencialitāte ir nodrošināma atbilstošā līmenī un līdz brīdim, kad</w:t>
      </w:r>
      <w:r>
        <w:t xml:space="preserve"> konkrētā informācija kļūst publiski zināma un publicēta neatkarīgi no Pusēm.</w:t>
      </w:r>
    </w:p>
    <w:p w:rsidR="00DC6751" w:rsidRDefault="00DC6751" w:rsidP="00DC6751">
      <w:pPr>
        <w:pStyle w:val="Sarakstarindkopa"/>
        <w:numPr>
          <w:ilvl w:val="1"/>
          <w:numId w:val="15"/>
        </w:numPr>
        <w:spacing w:before="100" w:beforeAutospacing="1" w:after="100" w:afterAutospacing="1" w:line="259" w:lineRule="auto"/>
        <w:jc w:val="both"/>
      </w:pPr>
      <w:r w:rsidRPr="006F7471">
        <w:t>Puses vienojas, ka šai punktā noteiktais konfidencialitātes pienākums, saglabājas arī pēc Līguma termiņa un gadījumos, kad šis Līgums tiek izbeigts.</w:t>
      </w:r>
    </w:p>
    <w:p w:rsidR="00DC6751" w:rsidRDefault="00DC6751" w:rsidP="00DC6751">
      <w:pPr>
        <w:pStyle w:val="Sarakstarindkopa"/>
        <w:spacing w:before="100" w:beforeAutospacing="1" w:after="100" w:afterAutospacing="1"/>
        <w:ind w:left="360"/>
        <w:jc w:val="both"/>
      </w:pPr>
    </w:p>
    <w:p w:rsidR="00DC6751" w:rsidRDefault="00DC6751" w:rsidP="00DC6751">
      <w:pPr>
        <w:pStyle w:val="Sarakstarindkopa"/>
        <w:numPr>
          <w:ilvl w:val="0"/>
          <w:numId w:val="15"/>
        </w:numPr>
        <w:spacing w:before="100" w:beforeAutospacing="1" w:after="100" w:afterAutospacing="1" w:line="259" w:lineRule="auto"/>
        <w:jc w:val="center"/>
        <w:rPr>
          <w:b/>
        </w:rPr>
      </w:pPr>
      <w:r w:rsidRPr="00E5397D">
        <w:rPr>
          <w:b/>
        </w:rPr>
        <w:t>Piemērojamais likums un strīdu izšķiršana</w:t>
      </w:r>
    </w:p>
    <w:p w:rsidR="00DC6751" w:rsidRDefault="00DC6751" w:rsidP="00DC6751">
      <w:pPr>
        <w:pStyle w:val="Sarakstarindkopa"/>
        <w:numPr>
          <w:ilvl w:val="1"/>
          <w:numId w:val="15"/>
        </w:numPr>
        <w:spacing w:before="100" w:beforeAutospacing="1" w:after="100" w:afterAutospacing="1" w:line="259" w:lineRule="auto"/>
        <w:jc w:val="both"/>
      </w:pPr>
      <w:r w:rsidRPr="00CD3C16">
        <w:t>Jebkurš strīds, nesaskaņa vai prasība, kas izriet no Līguma vai kas skar to vai tā pārkāpšanu, izbeigšanu vai spēkā neesamību, tiks izšķirts Latvijas Republikas tiesā.</w:t>
      </w:r>
    </w:p>
    <w:p w:rsidR="00DC6751" w:rsidRDefault="00DC6751" w:rsidP="00DC6751">
      <w:pPr>
        <w:pStyle w:val="Sarakstarindkopa"/>
        <w:numPr>
          <w:ilvl w:val="1"/>
          <w:numId w:val="15"/>
        </w:numPr>
        <w:spacing w:before="100" w:beforeAutospacing="1" w:after="100" w:afterAutospacing="1" w:line="259" w:lineRule="auto"/>
        <w:jc w:val="both"/>
      </w:pPr>
      <w:r w:rsidRPr="00CD3C16">
        <w:t xml:space="preserve">Līgums ir sastādīts, tulkojams un izpildāms saskaņā ar Latvijas normatīvajiem tiesību aktiem. Jebkurš strīds, nesaskaņa vai prasība, kas izriet no Līguma, vai skar Līgumu, vai tā pārkāpšanu, izbeigšanu vai spēkā esamību ir risināms, piemērojot Latvijas normatīvos tiesību aktus. </w:t>
      </w:r>
    </w:p>
    <w:p w:rsidR="00DC6751" w:rsidRPr="00CD3C16" w:rsidRDefault="00DC6751" w:rsidP="00DC6751">
      <w:pPr>
        <w:pStyle w:val="Sarakstarindkopa"/>
        <w:spacing w:before="100" w:beforeAutospacing="1" w:after="100" w:afterAutospacing="1"/>
        <w:ind w:left="360"/>
        <w:jc w:val="both"/>
      </w:pPr>
    </w:p>
    <w:p w:rsidR="00DC6751" w:rsidRPr="00CD3C16" w:rsidRDefault="00DC6751" w:rsidP="00DC6751">
      <w:pPr>
        <w:pStyle w:val="Sarakstarindkopa"/>
        <w:numPr>
          <w:ilvl w:val="0"/>
          <w:numId w:val="15"/>
        </w:numPr>
        <w:spacing w:before="120" w:after="100" w:afterAutospacing="1" w:line="259" w:lineRule="auto"/>
        <w:jc w:val="center"/>
        <w:rPr>
          <w:b/>
        </w:rPr>
      </w:pPr>
      <w:r w:rsidRPr="00CD3C16">
        <w:rPr>
          <w:b/>
        </w:rPr>
        <w:t>Nobeiguma noteikumi</w:t>
      </w:r>
    </w:p>
    <w:p w:rsidR="00DC6751" w:rsidRDefault="00DC6751" w:rsidP="00DC6751">
      <w:pPr>
        <w:pStyle w:val="Sarakstarindkopa"/>
        <w:numPr>
          <w:ilvl w:val="1"/>
          <w:numId w:val="15"/>
        </w:numPr>
        <w:spacing w:before="120" w:after="100" w:afterAutospacing="1" w:line="259" w:lineRule="auto"/>
        <w:jc w:val="both"/>
      </w:pPr>
      <w:r w:rsidRPr="00CD3C16">
        <w:t xml:space="preserve">Līgums satur visas Pušu vienošanās attiecībā uz Līguma priekšmetu un visas iepriekšējās norunas attiecībā uz Līguma priekšmetu zaudē spēku. </w:t>
      </w:r>
    </w:p>
    <w:p w:rsidR="00DC6751" w:rsidRDefault="00DC6751" w:rsidP="00DC6751">
      <w:pPr>
        <w:pStyle w:val="Sarakstarindkopa"/>
        <w:numPr>
          <w:ilvl w:val="1"/>
          <w:numId w:val="15"/>
        </w:numPr>
        <w:spacing w:before="120" w:after="100" w:afterAutospacing="1" w:line="259" w:lineRule="auto"/>
        <w:jc w:val="both"/>
      </w:pPr>
      <w:r w:rsidRPr="00CD3C16">
        <w:t>Visi Līguma pielikumi ir Līguma neatņemamas sastāvdaļas ar vienādu juridisko spēku.</w:t>
      </w:r>
    </w:p>
    <w:p w:rsidR="00DC6751" w:rsidRDefault="00DC6751" w:rsidP="00DC6751">
      <w:pPr>
        <w:pStyle w:val="Sarakstarindkopa"/>
        <w:numPr>
          <w:ilvl w:val="1"/>
          <w:numId w:val="15"/>
        </w:numPr>
        <w:spacing w:before="120" w:after="100" w:afterAutospacing="1" w:line="259" w:lineRule="auto"/>
        <w:jc w:val="both"/>
      </w:pPr>
      <w:r w:rsidRPr="00CD3C16">
        <w:t xml:space="preserve">Ja Līguma noteiktums ir vai kļūst spēkā neesošs vai nelikumīgs, tas neietekmē jebkura cita Līguma noteikuma spēkā esamību vai </w:t>
      </w:r>
      <w:proofErr w:type="spellStart"/>
      <w:r w:rsidRPr="00CD3C16">
        <w:t>izpildāmību</w:t>
      </w:r>
      <w:proofErr w:type="spellEnd"/>
      <w:r w:rsidRPr="00CD3C16">
        <w:t>. Pusēm ir pienākums aizstāt spēkā neesošo vai nelikumīgo noteikumu ar spēkā esošu un izpildāmu noteikumu, kura saimnieciskais rezultāts ir pēc iespējas tuvāks spēkā neesošā vai nelikumīgā noteikuma paredzētajām saimnieciskajam rezultātam. Iepriekšminētais ar attiecīgām izmaiņām (</w:t>
      </w:r>
      <w:proofErr w:type="spellStart"/>
      <w:r w:rsidRPr="007D1D5D">
        <w:rPr>
          <w:i/>
        </w:rPr>
        <w:t>mutatis</w:t>
      </w:r>
      <w:proofErr w:type="spellEnd"/>
      <w:r w:rsidRPr="007D1D5D">
        <w:rPr>
          <w:i/>
        </w:rPr>
        <w:t xml:space="preserve"> </w:t>
      </w:r>
      <w:proofErr w:type="spellStart"/>
      <w:r w:rsidRPr="007D1D5D">
        <w:rPr>
          <w:i/>
        </w:rPr>
        <w:t>mutandis</w:t>
      </w:r>
      <w:proofErr w:type="spellEnd"/>
      <w:r w:rsidRPr="00CD3C16">
        <w:t xml:space="preserve">) ir piemērojams </w:t>
      </w:r>
      <w:proofErr w:type="spellStart"/>
      <w:r w:rsidRPr="00CD3C16">
        <w:t>jebkam</w:t>
      </w:r>
      <w:proofErr w:type="spellEnd"/>
      <w:r w:rsidRPr="00CD3C16">
        <w:t>, kas nav atrunāts Līgumā.</w:t>
      </w:r>
    </w:p>
    <w:p w:rsidR="00DC6751" w:rsidRDefault="00DC6751" w:rsidP="00DC6751">
      <w:pPr>
        <w:pStyle w:val="Sarakstarindkopa"/>
        <w:numPr>
          <w:ilvl w:val="1"/>
          <w:numId w:val="15"/>
        </w:numPr>
        <w:spacing w:before="120" w:after="100" w:afterAutospacing="1" w:line="259" w:lineRule="auto"/>
        <w:jc w:val="both"/>
      </w:pPr>
      <w:r w:rsidRPr="00DF0EDD">
        <w:t xml:space="preserve">Nekāda jebkādas Līgumā noteiktās tiesības vai līdzekļa neizmantošana vai jebkuras Puses kavēšanās izmantot neapgrūtina un netiek atzīta par atteikšanos no šādas tiesības vai līdzekļa, vai jebkuras citas tiesības vai līdzekļa, nedz arī jebkāda vienreizēja vai daļēja jebkuras tiesības vai līdzekļa izmantošana neliedz nekādu turpmāku vai citādu šādas tiesības vai līdzekļa izmantošanu. </w:t>
      </w:r>
    </w:p>
    <w:p w:rsidR="00DC6751" w:rsidRDefault="00DC6751" w:rsidP="00DC6751">
      <w:pPr>
        <w:pStyle w:val="Sarakstarindkopa"/>
        <w:numPr>
          <w:ilvl w:val="1"/>
          <w:numId w:val="15"/>
        </w:numPr>
        <w:spacing w:before="120" w:after="100" w:afterAutospacing="1" w:line="259" w:lineRule="auto"/>
        <w:jc w:val="both"/>
      </w:pPr>
      <w:r w:rsidRPr="00DF0EDD">
        <w:t>Jebkāds paziņojums, lūgums vai cita saziņa saistībā ar Līgumu nosūtāmi rakstiski un uzskatāmi par pilnībā nodotiem, ja ies</w:t>
      </w:r>
      <w:r>
        <w:t>niegti personīgi vai piecu d</w:t>
      </w:r>
      <w:r w:rsidRPr="00DF0EDD">
        <w:t>arba dienu laikā pēc nosūtīšanas ierakstītā vēstulē vai ar apliecinājumu par saņemšanu, ar pieprasījumu apliecināt atdošanu vai piegādi, apmaksājot pasta izdevumus, Pusēm uz to attiecī</w:t>
      </w:r>
      <w:r>
        <w:t>gajām tālāk norādītajām adresēm:</w:t>
      </w:r>
    </w:p>
    <w:p w:rsidR="00DC6751" w:rsidRDefault="00DC6751" w:rsidP="00DC6751">
      <w:pPr>
        <w:pStyle w:val="Sarakstarindkopa"/>
        <w:numPr>
          <w:ilvl w:val="2"/>
          <w:numId w:val="15"/>
        </w:numPr>
        <w:spacing w:before="120" w:after="100" w:afterAutospacing="1" w:line="259" w:lineRule="auto"/>
        <w:jc w:val="both"/>
      </w:pPr>
      <w:r w:rsidRPr="00DF0EDD">
        <w:t>Patapinājuma devējs:</w:t>
      </w:r>
      <w:r>
        <w:t xml:space="preserve"> __________________________</w:t>
      </w:r>
      <w:r w:rsidRPr="00DF0EDD">
        <w:t>;</w:t>
      </w:r>
    </w:p>
    <w:p w:rsidR="00DC6751" w:rsidRDefault="00DC6751" w:rsidP="00DC6751">
      <w:pPr>
        <w:pStyle w:val="Sarakstarindkopa"/>
        <w:numPr>
          <w:ilvl w:val="2"/>
          <w:numId w:val="15"/>
        </w:numPr>
        <w:spacing w:before="120" w:after="100" w:afterAutospacing="1" w:line="259" w:lineRule="auto"/>
        <w:jc w:val="both"/>
      </w:pPr>
      <w:r w:rsidRPr="00DF0EDD">
        <w:t>Patapinājuma ņēmējs: Vestienas iela 35, Rīga, LV-1035</w:t>
      </w:r>
      <w:r>
        <w:t>.</w:t>
      </w:r>
    </w:p>
    <w:p w:rsidR="00DC6751" w:rsidRPr="00DF0EDD" w:rsidRDefault="00DC6751" w:rsidP="00DC6751">
      <w:pPr>
        <w:pStyle w:val="Sarakstarindkopa"/>
        <w:numPr>
          <w:ilvl w:val="1"/>
          <w:numId w:val="15"/>
        </w:numPr>
        <w:spacing w:before="120" w:after="100" w:afterAutospacing="1" w:line="259" w:lineRule="auto"/>
        <w:jc w:val="both"/>
      </w:pPr>
      <w:r w:rsidRPr="00DF0EDD">
        <w:t xml:space="preserve">Visa saziņa starp </w:t>
      </w:r>
      <w:r>
        <w:t>Pusēm</w:t>
      </w:r>
      <w:r w:rsidRPr="00DF0EDD">
        <w:t xml:space="preserve"> notiek latviešu valodā, ja vien nav citādas vienošanās.</w:t>
      </w:r>
    </w:p>
    <w:p w:rsidR="00DC6751" w:rsidRPr="00DF0EDD" w:rsidRDefault="00DC6751" w:rsidP="00DC6751">
      <w:pPr>
        <w:pStyle w:val="Sarakstarindkopa"/>
        <w:numPr>
          <w:ilvl w:val="1"/>
          <w:numId w:val="15"/>
        </w:numPr>
        <w:spacing w:before="120" w:after="100" w:afterAutospacing="1" w:line="259" w:lineRule="auto"/>
        <w:jc w:val="both"/>
      </w:pPr>
      <w:r w:rsidRPr="00DF0EDD">
        <w:t xml:space="preserve">Visi Līguma papildinājumi un izmaiņas pie Līguma būs spēkā tikai pēc tam, kad tie tiks sastādīti </w:t>
      </w:r>
      <w:proofErr w:type="spellStart"/>
      <w:r w:rsidRPr="00DF0EDD">
        <w:t>rakstveidā</w:t>
      </w:r>
      <w:proofErr w:type="spellEnd"/>
      <w:r w:rsidRPr="00DF0EDD">
        <w:t>, un abas Puses tos būs parakstījušas.</w:t>
      </w:r>
    </w:p>
    <w:p w:rsidR="00DC6751" w:rsidRDefault="00DC6751" w:rsidP="00DC6751">
      <w:pPr>
        <w:pStyle w:val="Sarakstarindkopa"/>
        <w:numPr>
          <w:ilvl w:val="1"/>
          <w:numId w:val="15"/>
        </w:numPr>
        <w:spacing w:before="120" w:after="100" w:afterAutospacing="1" w:line="259" w:lineRule="auto"/>
        <w:jc w:val="both"/>
      </w:pPr>
      <w:r w:rsidRPr="00DF0EDD">
        <w:t xml:space="preserve">Līgums ir sastādīts 2 (divos) eksemplāros, latviešu valodā uz ______ lappusēm. Visiem Līguma eksemplāriem ir vienāds juridisks spēks. Līguma viens eksemplārs atrodas pie Patapinājuma devēja, otrs - pie Patapinājuma ņēmēja. </w:t>
      </w:r>
    </w:p>
    <w:p w:rsidR="00DC6751" w:rsidRDefault="00DC6751" w:rsidP="00DC6751">
      <w:pPr>
        <w:pStyle w:val="Sarakstarindkopa"/>
        <w:numPr>
          <w:ilvl w:val="1"/>
          <w:numId w:val="15"/>
        </w:numPr>
        <w:spacing w:before="120" w:after="100" w:afterAutospacing="1" w:line="259" w:lineRule="auto"/>
        <w:jc w:val="both"/>
      </w:pPr>
      <w:r w:rsidRPr="00DF0EDD">
        <w:t>Parakstot Līgumu, abas Puses apliecina, ka ir iepazinušās ar to, un apņemas to pildīt un ievērot.</w:t>
      </w:r>
    </w:p>
    <w:p w:rsidR="00DC6751" w:rsidRDefault="00DC6751" w:rsidP="00DC6751">
      <w:pPr>
        <w:pStyle w:val="Sarakstarindkopa"/>
        <w:numPr>
          <w:ilvl w:val="1"/>
          <w:numId w:val="15"/>
        </w:numPr>
        <w:spacing w:before="120" w:after="100" w:afterAutospacing="1" w:line="259" w:lineRule="auto"/>
        <w:jc w:val="both"/>
      </w:pPr>
      <w:r w:rsidRPr="00DF0EDD">
        <w:t>Līgums ir spēkā, saistošs un obligāts abu Pušu tiesību un pienākumu pārņēmējiem.</w:t>
      </w:r>
    </w:p>
    <w:p w:rsidR="00DC6751" w:rsidRPr="00DF0EDD" w:rsidRDefault="00DC6751" w:rsidP="00DC6751">
      <w:pPr>
        <w:pStyle w:val="Sarakstarindkopa"/>
        <w:numPr>
          <w:ilvl w:val="1"/>
          <w:numId w:val="15"/>
        </w:numPr>
        <w:spacing w:before="120" w:after="100" w:afterAutospacing="1" w:line="259" w:lineRule="auto"/>
        <w:jc w:val="both"/>
      </w:pPr>
      <w:r w:rsidRPr="00DF0EDD">
        <w:lastRenderedPageBreak/>
        <w:t>Līguma daļu nosaukumi ir izmantoti tikai tā ērtākai lasīšanai, bet nevis Līguma teksta tulkošanai vai interpretācijai.</w:t>
      </w:r>
    </w:p>
    <w:p w:rsidR="00DC6751" w:rsidRDefault="00DC6751" w:rsidP="00DC6751">
      <w:pPr>
        <w:pStyle w:val="Nosaukums"/>
        <w:rPr>
          <w:rFonts w:ascii="Times New Roman" w:hAnsi="Times New Roman"/>
          <w:sz w:val="24"/>
        </w:rPr>
      </w:pPr>
    </w:p>
    <w:p w:rsidR="00DC6751" w:rsidRPr="00252AC6" w:rsidRDefault="00DC6751" w:rsidP="00DC6751">
      <w:pPr>
        <w:pStyle w:val="Pamattekstsaratkpi"/>
        <w:numPr>
          <w:ilvl w:val="0"/>
          <w:numId w:val="15"/>
        </w:numPr>
        <w:jc w:val="center"/>
        <w:rPr>
          <w:rFonts w:ascii="Times New Roman" w:hAnsi="Times New Roman"/>
        </w:rPr>
      </w:pPr>
      <w:r w:rsidRPr="00252AC6">
        <w:rPr>
          <w:rFonts w:ascii="Times New Roman" w:hAnsi="Times New Roman"/>
        </w:rPr>
        <w:t>Pušu rekvizīti un paraksti</w:t>
      </w:r>
    </w:p>
    <w:tbl>
      <w:tblPr>
        <w:tblW w:w="9214" w:type="dxa"/>
        <w:tblInd w:w="-34" w:type="dxa"/>
        <w:tblLayout w:type="fixed"/>
        <w:tblLook w:val="0000" w:firstRow="0" w:lastRow="0" w:firstColumn="0" w:lastColumn="0" w:noHBand="0" w:noVBand="0"/>
      </w:tblPr>
      <w:tblGrid>
        <w:gridCol w:w="4537"/>
        <w:gridCol w:w="4677"/>
      </w:tblGrid>
      <w:tr w:rsidR="00DC6751" w:rsidRPr="00252AC6" w:rsidTr="007C24D2">
        <w:trPr>
          <w:trHeight w:val="3259"/>
        </w:trPr>
        <w:tc>
          <w:tcPr>
            <w:tcW w:w="4537" w:type="dxa"/>
          </w:tcPr>
          <w:p w:rsidR="00DC6751" w:rsidRPr="00252AC6" w:rsidRDefault="00DC6751" w:rsidP="007C24D2">
            <w:pPr>
              <w:ind w:right="-113" w:hanging="108"/>
              <w:jc w:val="both"/>
              <w:rPr>
                <w:rFonts w:ascii="Times New Roman" w:hAnsi="Times New Roman"/>
                <w:b/>
              </w:rPr>
            </w:pPr>
            <w:r>
              <w:rPr>
                <w:rFonts w:ascii="Times New Roman" w:hAnsi="Times New Roman"/>
                <w:b/>
              </w:rPr>
              <w:t>Patapinājuma ņēmējs</w:t>
            </w:r>
          </w:p>
          <w:p w:rsidR="00DC6751" w:rsidRPr="00252AC6" w:rsidRDefault="00DC6751" w:rsidP="007C24D2">
            <w:pPr>
              <w:ind w:right="-113" w:hanging="108"/>
              <w:jc w:val="both"/>
              <w:rPr>
                <w:rFonts w:ascii="Times New Roman" w:hAnsi="Times New Roman"/>
                <w:b/>
              </w:rPr>
            </w:pPr>
          </w:p>
          <w:p w:rsidR="00DC6751" w:rsidRPr="00252AC6" w:rsidRDefault="00DC6751" w:rsidP="007C24D2">
            <w:pPr>
              <w:ind w:right="-113" w:hanging="108"/>
              <w:jc w:val="both"/>
              <w:rPr>
                <w:rFonts w:ascii="Times New Roman" w:hAnsi="Times New Roman"/>
              </w:rPr>
            </w:pPr>
            <w:r w:rsidRPr="00252AC6">
              <w:rPr>
                <w:rFonts w:ascii="Times New Roman" w:hAnsi="Times New Roman"/>
              </w:rPr>
              <w:t xml:space="preserve">RP SIA “Rīgas </w:t>
            </w:r>
            <w:r>
              <w:rPr>
                <w:rFonts w:ascii="Times New Roman" w:hAnsi="Times New Roman"/>
              </w:rPr>
              <w:t>s</w:t>
            </w:r>
            <w:r w:rsidRPr="00252AC6">
              <w:rPr>
                <w:rFonts w:ascii="Times New Roman" w:hAnsi="Times New Roman"/>
              </w:rPr>
              <w:t>atiksme”</w:t>
            </w:r>
          </w:p>
          <w:p w:rsidR="00DC6751" w:rsidRPr="00252AC6" w:rsidRDefault="00DC6751" w:rsidP="007C24D2">
            <w:pPr>
              <w:ind w:right="-113" w:hanging="108"/>
              <w:jc w:val="both"/>
              <w:rPr>
                <w:rFonts w:ascii="Times New Roman" w:hAnsi="Times New Roman"/>
              </w:rPr>
            </w:pPr>
            <w:r w:rsidRPr="00252AC6">
              <w:rPr>
                <w:rFonts w:ascii="Times New Roman" w:hAnsi="Times New Roman"/>
              </w:rPr>
              <w:t>Reģ.Nr.:40003619950</w:t>
            </w:r>
          </w:p>
          <w:p w:rsidR="00DC6751" w:rsidRPr="00252AC6" w:rsidRDefault="00DC6751" w:rsidP="007C24D2">
            <w:pPr>
              <w:ind w:right="-113" w:hanging="108"/>
              <w:jc w:val="both"/>
              <w:rPr>
                <w:rFonts w:ascii="Times New Roman" w:hAnsi="Times New Roman"/>
              </w:rPr>
            </w:pPr>
            <w:r w:rsidRPr="00252AC6">
              <w:rPr>
                <w:rFonts w:ascii="Times New Roman" w:hAnsi="Times New Roman"/>
              </w:rPr>
              <w:t>Adrese: Kleistu iela 28, Rīga, LV-1067</w:t>
            </w:r>
          </w:p>
          <w:p w:rsidR="00DC6751" w:rsidRPr="00252AC6" w:rsidRDefault="00DC6751" w:rsidP="007C24D2">
            <w:pPr>
              <w:ind w:right="-113" w:hanging="108"/>
              <w:jc w:val="both"/>
              <w:rPr>
                <w:rFonts w:ascii="Times New Roman" w:hAnsi="Times New Roman"/>
                <w:bCs/>
              </w:rPr>
            </w:pPr>
            <w:r w:rsidRPr="00252AC6">
              <w:rPr>
                <w:rFonts w:ascii="Times New Roman" w:hAnsi="Times New Roman"/>
              </w:rPr>
              <w:t>Tālrunis: 6</w:t>
            </w:r>
            <w:r w:rsidRPr="00252AC6">
              <w:rPr>
                <w:rFonts w:ascii="Times New Roman" w:hAnsi="Times New Roman"/>
                <w:bCs/>
              </w:rPr>
              <w:t>7065400</w:t>
            </w:r>
          </w:p>
          <w:p w:rsidR="00DC6751" w:rsidRPr="00252AC6" w:rsidRDefault="00DC6751" w:rsidP="007C24D2">
            <w:pPr>
              <w:ind w:right="-113" w:hanging="108"/>
              <w:jc w:val="both"/>
              <w:rPr>
                <w:rFonts w:ascii="Times New Roman" w:hAnsi="Times New Roman"/>
                <w:bCs/>
              </w:rPr>
            </w:pPr>
            <w:r w:rsidRPr="00252AC6">
              <w:rPr>
                <w:rFonts w:ascii="Times New Roman" w:hAnsi="Times New Roman"/>
                <w:bCs/>
              </w:rPr>
              <w:t>Fakss: 67065402</w:t>
            </w:r>
          </w:p>
          <w:p w:rsidR="00DC6751" w:rsidRPr="00252AC6" w:rsidRDefault="00DC6751" w:rsidP="007C24D2">
            <w:pPr>
              <w:ind w:right="-113" w:hanging="108"/>
              <w:jc w:val="both"/>
              <w:rPr>
                <w:rFonts w:ascii="Times New Roman" w:hAnsi="Times New Roman"/>
              </w:rPr>
            </w:pPr>
            <w:r w:rsidRPr="00252AC6">
              <w:rPr>
                <w:rFonts w:ascii="Times New Roman" w:hAnsi="Times New Roman"/>
              </w:rPr>
              <w:t xml:space="preserve">Banka: AS “Citadeles banka” </w:t>
            </w:r>
          </w:p>
          <w:p w:rsidR="00DC6751" w:rsidRPr="00252AC6" w:rsidRDefault="00DC6751" w:rsidP="007C24D2">
            <w:pPr>
              <w:ind w:right="-113" w:hanging="108"/>
              <w:jc w:val="both"/>
              <w:rPr>
                <w:rFonts w:ascii="Times New Roman" w:hAnsi="Times New Roman"/>
              </w:rPr>
            </w:pPr>
            <w:r w:rsidRPr="00252AC6">
              <w:rPr>
                <w:rFonts w:ascii="Times New Roman" w:hAnsi="Times New Roman"/>
              </w:rPr>
              <w:t>Konts: LV56PARX0006048641565</w:t>
            </w:r>
          </w:p>
          <w:p w:rsidR="00DC6751" w:rsidRPr="00252AC6" w:rsidRDefault="00DC6751" w:rsidP="007C24D2">
            <w:pPr>
              <w:ind w:right="-113" w:hanging="108"/>
              <w:jc w:val="both"/>
              <w:rPr>
                <w:rFonts w:ascii="Times New Roman" w:hAnsi="Times New Roman"/>
              </w:rPr>
            </w:pPr>
            <w:r w:rsidRPr="00252AC6">
              <w:rPr>
                <w:rFonts w:ascii="Times New Roman" w:hAnsi="Times New Roman"/>
              </w:rPr>
              <w:t>Kods: PARXLV22CIT</w:t>
            </w:r>
          </w:p>
          <w:p w:rsidR="00DC6751" w:rsidRPr="00252AC6" w:rsidRDefault="00DC6751" w:rsidP="007C24D2">
            <w:pPr>
              <w:keepNext/>
              <w:ind w:right="176"/>
              <w:jc w:val="both"/>
              <w:rPr>
                <w:rFonts w:ascii="Times New Roman" w:hAnsi="Times New Roman"/>
              </w:rPr>
            </w:pPr>
          </w:p>
          <w:p w:rsidR="00DC6751" w:rsidRPr="00252AC6" w:rsidRDefault="00DC6751" w:rsidP="007C24D2">
            <w:pPr>
              <w:keepNext/>
              <w:ind w:right="176"/>
              <w:jc w:val="both"/>
              <w:rPr>
                <w:rFonts w:ascii="Times New Roman" w:hAnsi="Times New Roman"/>
              </w:rPr>
            </w:pPr>
          </w:p>
          <w:p w:rsidR="00DC6751" w:rsidRPr="00252AC6" w:rsidRDefault="00DC6751" w:rsidP="007C24D2">
            <w:pPr>
              <w:rPr>
                <w:rFonts w:ascii="Times New Roman" w:hAnsi="Times New Roman"/>
                <w:szCs w:val="24"/>
              </w:rPr>
            </w:pPr>
          </w:p>
          <w:p w:rsidR="00DC6751" w:rsidRPr="00252AC6" w:rsidRDefault="00DC6751" w:rsidP="007C24D2">
            <w:pPr>
              <w:rPr>
                <w:rFonts w:ascii="Times New Roman" w:hAnsi="Times New Roman"/>
                <w:szCs w:val="24"/>
              </w:rPr>
            </w:pPr>
          </w:p>
          <w:p w:rsidR="00DC6751" w:rsidRPr="00252AC6" w:rsidRDefault="00DC6751" w:rsidP="007C24D2">
            <w:pPr>
              <w:rPr>
                <w:rFonts w:ascii="Times New Roman" w:hAnsi="Times New Roman"/>
                <w:szCs w:val="24"/>
              </w:rPr>
            </w:pPr>
            <w:r w:rsidRPr="00252AC6">
              <w:rPr>
                <w:rFonts w:ascii="Times New Roman" w:hAnsi="Times New Roman"/>
                <w:szCs w:val="24"/>
              </w:rPr>
              <w:t>____________________________________</w:t>
            </w:r>
          </w:p>
          <w:p w:rsidR="00DC6751" w:rsidRPr="00252AC6" w:rsidRDefault="00DC6751" w:rsidP="007C24D2">
            <w:pPr>
              <w:rPr>
                <w:rFonts w:ascii="Times New Roman" w:hAnsi="Times New Roman"/>
                <w:szCs w:val="24"/>
              </w:rPr>
            </w:pPr>
            <w:r w:rsidRPr="00252AC6">
              <w:rPr>
                <w:rFonts w:ascii="Times New Roman" w:hAnsi="Times New Roman"/>
                <w:szCs w:val="24"/>
              </w:rPr>
              <w:t xml:space="preserve"> Valdes priekšs</w:t>
            </w:r>
            <w:r w:rsidR="00DE7146">
              <w:rPr>
                <w:rFonts w:ascii="Times New Roman" w:hAnsi="Times New Roman"/>
                <w:szCs w:val="24"/>
              </w:rPr>
              <w:t>ēdētājs               /_________</w:t>
            </w:r>
            <w:bookmarkStart w:id="5" w:name="_GoBack"/>
            <w:bookmarkEnd w:id="5"/>
            <w:r w:rsidRPr="00252AC6">
              <w:rPr>
                <w:rFonts w:ascii="Times New Roman" w:hAnsi="Times New Roman"/>
                <w:szCs w:val="24"/>
              </w:rPr>
              <w:t xml:space="preserve">/                    </w:t>
            </w:r>
          </w:p>
        </w:tc>
        <w:tc>
          <w:tcPr>
            <w:tcW w:w="4677" w:type="dxa"/>
          </w:tcPr>
          <w:p w:rsidR="00DC6751" w:rsidRPr="00252AC6" w:rsidRDefault="00DC6751" w:rsidP="007C24D2">
            <w:pPr>
              <w:keepNext/>
              <w:ind w:right="176"/>
              <w:jc w:val="both"/>
              <w:rPr>
                <w:rFonts w:ascii="Times New Roman" w:hAnsi="Times New Roman"/>
                <w:b/>
                <w:bCs/>
              </w:rPr>
            </w:pPr>
            <w:r>
              <w:rPr>
                <w:rFonts w:ascii="Times New Roman" w:hAnsi="Times New Roman"/>
                <w:b/>
                <w:bCs/>
              </w:rPr>
              <w:t>Patapinājuma devējs</w:t>
            </w:r>
          </w:p>
          <w:p w:rsidR="00DC6751" w:rsidRPr="00252AC6" w:rsidRDefault="00DC6751" w:rsidP="007C24D2">
            <w:pPr>
              <w:rPr>
                <w:rFonts w:ascii="Times New Roman" w:hAnsi="Times New Roman"/>
                <w:bCs/>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Default="00DC6751" w:rsidP="007C24D2">
            <w:pPr>
              <w:jc w:val="both"/>
              <w:rPr>
                <w:rFonts w:ascii="Times New Roman" w:hAnsi="Times New Roman"/>
                <w:szCs w:val="24"/>
              </w:rPr>
            </w:pPr>
          </w:p>
          <w:p w:rsidR="00DC6751" w:rsidRPr="00252AC6" w:rsidRDefault="00DC6751" w:rsidP="007C24D2">
            <w:pPr>
              <w:jc w:val="both"/>
              <w:rPr>
                <w:rFonts w:ascii="Times New Roman" w:hAnsi="Times New Roman"/>
                <w:szCs w:val="24"/>
              </w:rPr>
            </w:pPr>
          </w:p>
          <w:p w:rsidR="00DC6751" w:rsidRPr="00252AC6" w:rsidRDefault="00DC6751" w:rsidP="007C24D2">
            <w:pPr>
              <w:jc w:val="both"/>
              <w:rPr>
                <w:rFonts w:ascii="Times New Roman" w:hAnsi="Times New Roman"/>
                <w:szCs w:val="24"/>
              </w:rPr>
            </w:pPr>
            <w:r w:rsidRPr="00252AC6">
              <w:rPr>
                <w:rFonts w:ascii="Times New Roman" w:hAnsi="Times New Roman"/>
                <w:szCs w:val="24"/>
              </w:rPr>
              <w:t>_____________________________________</w:t>
            </w:r>
          </w:p>
          <w:p w:rsidR="00DC6751" w:rsidRPr="00252AC6" w:rsidRDefault="00DC6751" w:rsidP="007C24D2">
            <w:pPr>
              <w:jc w:val="center"/>
              <w:rPr>
                <w:rFonts w:ascii="Times New Roman" w:hAnsi="Times New Roman"/>
                <w:szCs w:val="24"/>
              </w:rPr>
            </w:pPr>
            <w:r w:rsidRPr="00252AC6">
              <w:rPr>
                <w:rFonts w:ascii="Times New Roman" w:hAnsi="Times New Roman"/>
                <w:szCs w:val="24"/>
              </w:rPr>
              <w:t xml:space="preserve">                             </w:t>
            </w:r>
          </w:p>
        </w:tc>
      </w:tr>
    </w:tbl>
    <w:p w:rsidR="00DC6751" w:rsidRPr="00E87729" w:rsidRDefault="00DC6751" w:rsidP="00DC6751">
      <w:pPr>
        <w:pStyle w:val="Nosaukums"/>
        <w:rPr>
          <w:rFonts w:ascii="Times New Roman" w:hAnsi="Times New Roman"/>
          <w:sz w:val="24"/>
        </w:rPr>
      </w:pPr>
    </w:p>
    <w:p w:rsidR="00575FF9" w:rsidRDefault="00575FF9"/>
    <w:sectPr w:rsidR="00575FF9">
      <w:headerReference w:type="even" r:id="rId12"/>
      <w:footerReference w:type="even" r:id="rId13"/>
      <w:footerReference w:type="default" r:id="rId14"/>
      <w:footerReference w:type="first" r:id="rId15"/>
      <w:pgSz w:w="11906" w:h="16838"/>
      <w:pgMar w:top="1134" w:right="851" w:bottom="1134" w:left="1701" w:header="720" w:footer="856"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2A9F" w:rsidRDefault="00381763">
      <w:r>
        <w:separator/>
      </w:r>
    </w:p>
  </w:endnote>
  <w:endnote w:type="continuationSeparator" w:id="0">
    <w:p w:rsidR="00F82A9F" w:rsidRDefault="003817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Teutonica">
    <w:altName w:val="Times New Roman"/>
    <w:charset w:val="00"/>
    <w:family w:val="roman"/>
    <w:pitch w:val="variable"/>
    <w:sig w:usb0="800002EF" w:usb1="00000048" w:usb2="00000000" w:usb3="00000000" w:csb0="00000097" w:csb1="00000000"/>
  </w:font>
  <w:font w:name="Symbol">
    <w:panose1 w:val="05050102010706020507"/>
    <w:charset w:val="02"/>
    <w:family w:val="roman"/>
    <w:pitch w:val="variable"/>
    <w:sig w:usb0="00000000" w:usb1="10000000" w:usb2="00000000" w:usb3="00000000" w:csb0="80000000" w:csb1="00000000"/>
  </w:font>
  <w:font w:name="Belwe Lt TL">
    <w:altName w:val="Georgia"/>
    <w:charset w:val="BA"/>
    <w:family w:val="roman"/>
    <w:pitch w:val="variable"/>
    <w:sig w:usb0="00000001" w:usb1="5000204A" w:usb2="00000000" w:usb3="00000000" w:csb0="0000009F" w:csb1="00000000"/>
  </w:font>
  <w:font w:name="ZapfCalligr TL">
    <w:altName w:val="Palatino Linotype"/>
    <w:charset w:val="BA"/>
    <w:family w:val="roman"/>
    <w:pitch w:val="variable"/>
    <w:sig w:usb0="00000001" w:usb1="5000204A" w:usb2="00000000" w:usb3="00000000" w:csb0="0000009F" w:csb1="00000000"/>
  </w:font>
  <w:font w:name="Exotc350 Lt TL">
    <w:altName w:val="Gabriola"/>
    <w:charset w:val="BA"/>
    <w:family w:val="decorative"/>
    <w:pitch w:val="variable"/>
    <w:sig w:usb0="00000001" w:usb1="5000204A" w:usb2="00000000" w:usb3="00000000" w:csb0="0000009F" w:csb1="00000000"/>
  </w:font>
  <w:font w:name="Arial Narrow">
    <w:panose1 w:val="020B0606020202030204"/>
    <w:charset w:val="BA"/>
    <w:family w:val="swiss"/>
    <w:pitch w:val="variable"/>
    <w:sig w:usb0="00000287" w:usb1="00000800" w:usb2="00000000" w:usb3="00000000" w:csb0="0000009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AFF" w:usb1="C0007843" w:usb2="00000009" w:usb3="00000000" w:csb0="000001FF" w:csb1="00000000"/>
  </w:font>
  <w:font w:name="Dutch TL">
    <w:charset w:val="BA"/>
    <w:family w:val="roman"/>
    <w:pitch w:val="variable"/>
    <w:sig w:usb0="800002AF" w:usb1="5000204A" w:usb2="00000000" w:usb3="00000000" w:csb0="0000009F" w:csb1="00000000"/>
  </w:font>
  <w:font w:name="BaltTimes">
    <w:altName w:val="Courier New"/>
    <w:panose1 w:val="00000000000000000000"/>
    <w:charset w:val="00"/>
    <w:family w:val="swiss"/>
    <w:notTrueType/>
    <w:pitch w:val="variable"/>
    <w:sig w:usb0="00000003" w:usb1="00000000" w:usb2="00000000" w:usb3="00000000" w:csb0="00000001" w:csb1="00000000"/>
  </w:font>
  <w:font w:name="!Neo'w Arial">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8CC" w:rsidRDefault="00DC6751">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rsidR="00A738CC" w:rsidRDefault="00DE7146">
    <w:pPr>
      <w:pStyle w:val="Kjen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8CC" w:rsidRDefault="00DC6751">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DE7146">
      <w:rPr>
        <w:rStyle w:val="Lappusesnumurs"/>
        <w:noProof/>
      </w:rPr>
      <w:t>10</w:t>
    </w:r>
    <w:r>
      <w:rPr>
        <w:rStyle w:val="Lappusesnumurs"/>
      </w:rPr>
      <w:fldChar w:fldCharType="end"/>
    </w:r>
  </w:p>
  <w:p w:rsidR="00A738CC" w:rsidRDefault="00DE7146">
    <w:pPr>
      <w:pStyle w:val="Kjen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8CC" w:rsidRDefault="00DE7146">
    <w:pPr>
      <w:pStyle w:val="Kjene"/>
      <w:pBdr>
        <w:top w:val="single" w:sz="4" w:space="1" w:color="auto"/>
      </w:pBdr>
      <w:rPr>
        <w:rFonts w:ascii="Times New Roman" w:hAnsi="Times New Roman"/>
        <w:sz w:val="19"/>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2A9F" w:rsidRDefault="00381763">
      <w:r>
        <w:separator/>
      </w:r>
    </w:p>
  </w:footnote>
  <w:footnote w:type="continuationSeparator" w:id="0">
    <w:p w:rsidR="00F82A9F" w:rsidRDefault="003817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8CC" w:rsidRDefault="00DC6751">
    <w:pPr>
      <w:pStyle w:val="Galvene"/>
      <w:framePr w:wrap="around" w:vAnchor="text" w:hAnchor="margin" w:xAlign="right" w:y="1"/>
      <w:rPr>
        <w:rStyle w:val="Lappusesnumurs"/>
        <w:sz w:val="23"/>
      </w:rPr>
    </w:pPr>
    <w:r>
      <w:rPr>
        <w:rStyle w:val="Lappusesnumurs"/>
        <w:sz w:val="23"/>
      </w:rPr>
      <w:fldChar w:fldCharType="begin"/>
    </w:r>
    <w:r>
      <w:rPr>
        <w:rStyle w:val="Lappusesnumurs"/>
        <w:sz w:val="23"/>
      </w:rPr>
      <w:instrText xml:space="preserve">PAGE  </w:instrText>
    </w:r>
    <w:r>
      <w:rPr>
        <w:rStyle w:val="Lappusesnumurs"/>
        <w:sz w:val="23"/>
      </w:rPr>
      <w:fldChar w:fldCharType="end"/>
    </w:r>
  </w:p>
  <w:p w:rsidR="00A738CC" w:rsidRDefault="00DE7146">
    <w:pPr>
      <w:pStyle w:val="Galvene"/>
      <w:ind w:right="360"/>
      <w:rPr>
        <w:sz w:val="2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444C8"/>
    <w:multiLevelType w:val="singleLevel"/>
    <w:tmpl w:val="04090011"/>
    <w:lvl w:ilvl="0">
      <w:start w:val="1"/>
      <w:numFmt w:val="decimal"/>
      <w:lvlText w:val="%1)"/>
      <w:lvlJc w:val="left"/>
      <w:pPr>
        <w:tabs>
          <w:tab w:val="num" w:pos="360"/>
        </w:tabs>
        <w:ind w:left="360" w:hanging="360"/>
      </w:pPr>
      <w:rPr>
        <w:rFonts w:hint="default"/>
      </w:rPr>
    </w:lvl>
  </w:abstractNum>
  <w:abstractNum w:abstractNumId="1" w15:restartNumberingAfterBreak="0">
    <w:nsid w:val="06F22707"/>
    <w:multiLevelType w:val="multilevel"/>
    <w:tmpl w:val="412CAB30"/>
    <w:lvl w:ilvl="0">
      <w:start w:val="1"/>
      <w:numFmt w:val="decimal"/>
      <w:lvlText w:val="%1."/>
      <w:lvlJc w:val="left"/>
      <w:pPr>
        <w:tabs>
          <w:tab w:val="num" w:pos="360"/>
        </w:tabs>
        <w:ind w:left="360" w:hanging="360"/>
      </w:pPr>
      <w:rPr>
        <w:rFonts w:hint="default"/>
      </w:rPr>
    </w:lvl>
    <w:lvl w:ilvl="1">
      <w:start w:val="13"/>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520"/>
        </w:tabs>
        <w:ind w:left="2520" w:hanging="1080"/>
      </w:pPr>
      <w:rPr>
        <w:rFonts w:hint="default"/>
      </w:rPr>
    </w:lvl>
    <w:lvl w:ilvl="3">
      <w:start w:val="1"/>
      <w:numFmt w:val="decimal"/>
      <w:isLgl/>
      <w:lvlText w:val="%1.%2.%3.%4."/>
      <w:lvlJc w:val="left"/>
      <w:pPr>
        <w:tabs>
          <w:tab w:val="num" w:pos="3240"/>
        </w:tabs>
        <w:ind w:left="3240" w:hanging="1080"/>
      </w:pPr>
      <w:rPr>
        <w:rFonts w:hint="default"/>
      </w:rPr>
    </w:lvl>
    <w:lvl w:ilvl="4">
      <w:start w:val="1"/>
      <w:numFmt w:val="decimal"/>
      <w:isLgl/>
      <w:lvlText w:val="%1.%2.%3.%4.%5."/>
      <w:lvlJc w:val="left"/>
      <w:pPr>
        <w:tabs>
          <w:tab w:val="num" w:pos="4320"/>
        </w:tabs>
        <w:ind w:left="4320" w:hanging="1440"/>
      </w:pPr>
      <w:rPr>
        <w:rFonts w:hint="default"/>
      </w:rPr>
    </w:lvl>
    <w:lvl w:ilvl="5">
      <w:start w:val="1"/>
      <w:numFmt w:val="decimal"/>
      <w:isLgl/>
      <w:lvlText w:val="%1.%2.%3.%4.%5.%6."/>
      <w:lvlJc w:val="left"/>
      <w:pPr>
        <w:tabs>
          <w:tab w:val="num" w:pos="5400"/>
        </w:tabs>
        <w:ind w:left="5400" w:hanging="1800"/>
      </w:pPr>
      <w:rPr>
        <w:rFonts w:hint="default"/>
      </w:rPr>
    </w:lvl>
    <w:lvl w:ilvl="6">
      <w:start w:val="1"/>
      <w:numFmt w:val="decimal"/>
      <w:isLgl/>
      <w:lvlText w:val="%1.%2.%3.%4.%5.%6.%7."/>
      <w:lvlJc w:val="left"/>
      <w:pPr>
        <w:tabs>
          <w:tab w:val="num" w:pos="6120"/>
        </w:tabs>
        <w:ind w:left="6120" w:hanging="1800"/>
      </w:pPr>
      <w:rPr>
        <w:rFonts w:hint="default"/>
      </w:rPr>
    </w:lvl>
    <w:lvl w:ilvl="7">
      <w:start w:val="1"/>
      <w:numFmt w:val="decimal"/>
      <w:isLgl/>
      <w:lvlText w:val="%1.%2.%3.%4.%5.%6.%7.%8."/>
      <w:lvlJc w:val="left"/>
      <w:pPr>
        <w:tabs>
          <w:tab w:val="num" w:pos="7200"/>
        </w:tabs>
        <w:ind w:left="7200" w:hanging="2160"/>
      </w:pPr>
      <w:rPr>
        <w:rFonts w:hint="default"/>
      </w:rPr>
    </w:lvl>
    <w:lvl w:ilvl="8">
      <w:start w:val="1"/>
      <w:numFmt w:val="decimal"/>
      <w:isLgl/>
      <w:lvlText w:val="%1.%2.%3.%4.%5.%6.%7.%8.%9."/>
      <w:lvlJc w:val="left"/>
      <w:pPr>
        <w:tabs>
          <w:tab w:val="num" w:pos="8280"/>
        </w:tabs>
        <w:ind w:left="8280" w:hanging="2520"/>
      </w:pPr>
      <w:rPr>
        <w:rFonts w:hint="default"/>
      </w:rPr>
    </w:lvl>
  </w:abstractNum>
  <w:abstractNum w:abstractNumId="2" w15:restartNumberingAfterBreak="0">
    <w:nsid w:val="08AA18C6"/>
    <w:multiLevelType w:val="multilevel"/>
    <w:tmpl w:val="1B4213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B1A72D4"/>
    <w:multiLevelType w:val="hybridMultilevel"/>
    <w:tmpl w:val="B236609A"/>
    <w:lvl w:ilvl="0" w:tplc="FA8450B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0B7557"/>
    <w:multiLevelType w:val="hybridMultilevel"/>
    <w:tmpl w:val="45AE890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84451D"/>
    <w:multiLevelType w:val="multilevel"/>
    <w:tmpl w:val="F108482A"/>
    <w:lvl w:ilvl="0">
      <w:start w:val="8"/>
      <w:numFmt w:val="decimal"/>
      <w:lvlText w:val="%1."/>
      <w:lvlJc w:val="left"/>
      <w:pPr>
        <w:tabs>
          <w:tab w:val="num" w:pos="360"/>
        </w:tabs>
        <w:ind w:left="360" w:hanging="360"/>
      </w:pPr>
      <w:rPr>
        <w:b w:val="0"/>
        <w:i w:val="0"/>
        <w:u w:val="none"/>
      </w:rPr>
    </w:lvl>
    <w:lvl w:ilvl="1">
      <w:start w:val="1"/>
      <w:numFmt w:val="decimal"/>
      <w:lvlText w:val="%1.%2."/>
      <w:lvlJc w:val="left"/>
      <w:pPr>
        <w:tabs>
          <w:tab w:val="num" w:pos="720"/>
        </w:tabs>
        <w:ind w:left="720" w:hanging="720"/>
      </w:pPr>
      <w:rPr>
        <w:rFonts w:ascii="Times New Roman" w:hAnsi="Times New Roman" w:cs="Times New Roman" w:hint="default"/>
        <w:b w:val="0"/>
        <w:i w:val="0"/>
        <w:sz w:val="24"/>
        <w:u w:val="none"/>
      </w:rPr>
    </w:lvl>
    <w:lvl w:ilvl="2">
      <w:start w:val="1"/>
      <w:numFmt w:val="decimal"/>
      <w:lvlText w:val="%1.%2.%3."/>
      <w:lvlJc w:val="left"/>
      <w:pPr>
        <w:tabs>
          <w:tab w:val="num" w:pos="1080"/>
        </w:tabs>
        <w:ind w:left="1080" w:hanging="1080"/>
      </w:pPr>
      <w:rPr>
        <w:b w:val="0"/>
        <w:i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6" w15:restartNumberingAfterBreak="0">
    <w:nsid w:val="3AA759D7"/>
    <w:multiLevelType w:val="hybridMultilevel"/>
    <w:tmpl w:val="6824C2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CD430A7"/>
    <w:multiLevelType w:val="multilevel"/>
    <w:tmpl w:val="873C850E"/>
    <w:lvl w:ilvl="0">
      <w:start w:val="1"/>
      <w:numFmt w:val="decimal"/>
      <w:lvlText w:val="%1."/>
      <w:lvlJc w:val="left"/>
      <w:pPr>
        <w:ind w:left="720" w:hanging="720"/>
      </w:pPr>
      <w:rPr>
        <w:rFonts w:hint="default"/>
      </w:rPr>
    </w:lvl>
    <w:lvl w:ilvl="1">
      <w:start w:val="1"/>
      <w:numFmt w:val="decimal"/>
      <w:lvlText w:val="%2."/>
      <w:lvlJc w:val="left"/>
      <w:pPr>
        <w:ind w:left="720" w:hanging="720"/>
      </w:pPr>
      <w:rPr>
        <w:rFonts w:ascii="Calibri" w:eastAsia="Calibri" w:hAnsi="Calibri" w:cs="Times New Roman"/>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EB95E4C"/>
    <w:multiLevelType w:val="multilevel"/>
    <w:tmpl w:val="DDD4CBE4"/>
    <w:lvl w:ilvl="0">
      <w:start w:val="1"/>
      <w:numFmt w:val="upperRoman"/>
      <w:lvlText w:val="%1."/>
      <w:lvlJc w:val="left"/>
      <w:pPr>
        <w:tabs>
          <w:tab w:val="num" w:pos="720"/>
        </w:tabs>
        <w:ind w:left="720" w:hanging="720"/>
      </w:pPr>
    </w:lvl>
    <w:lvl w:ilvl="1">
      <w:start w:val="3"/>
      <w:numFmt w:val="decimal"/>
      <w:isLgl/>
      <w:lvlText w:val="%1.%2."/>
      <w:lvlJc w:val="left"/>
      <w:pPr>
        <w:tabs>
          <w:tab w:val="num" w:pos="720"/>
        </w:tabs>
        <w:ind w:left="720" w:hanging="720"/>
      </w:pPr>
      <w:rPr>
        <w:rFonts w:hint="default"/>
        <w:b/>
        <w:i/>
      </w:rPr>
    </w:lvl>
    <w:lvl w:ilvl="2">
      <w:start w:val="1"/>
      <w:numFmt w:val="decimal"/>
      <w:isLgl/>
      <w:lvlText w:val="%1.%2.%3."/>
      <w:lvlJc w:val="left"/>
      <w:pPr>
        <w:tabs>
          <w:tab w:val="num" w:pos="1080"/>
        </w:tabs>
        <w:ind w:left="1080" w:hanging="1080"/>
      </w:pPr>
      <w:rPr>
        <w:rFonts w:hint="default"/>
        <w:b/>
        <w:i/>
      </w:rPr>
    </w:lvl>
    <w:lvl w:ilvl="3">
      <w:start w:val="1"/>
      <w:numFmt w:val="decimal"/>
      <w:isLgl/>
      <w:lvlText w:val="%1.%2.%3.%4."/>
      <w:lvlJc w:val="left"/>
      <w:pPr>
        <w:tabs>
          <w:tab w:val="num" w:pos="1440"/>
        </w:tabs>
        <w:ind w:left="1440" w:hanging="1440"/>
      </w:pPr>
      <w:rPr>
        <w:rFonts w:hint="default"/>
        <w:b/>
        <w:i/>
      </w:rPr>
    </w:lvl>
    <w:lvl w:ilvl="4">
      <w:start w:val="1"/>
      <w:numFmt w:val="decimal"/>
      <w:isLgl/>
      <w:lvlText w:val="%1.%2.%3.%4.%5."/>
      <w:lvlJc w:val="left"/>
      <w:pPr>
        <w:tabs>
          <w:tab w:val="num" w:pos="1440"/>
        </w:tabs>
        <w:ind w:left="1440" w:hanging="1440"/>
      </w:pPr>
      <w:rPr>
        <w:rFonts w:hint="default"/>
        <w:b/>
        <w:i/>
      </w:rPr>
    </w:lvl>
    <w:lvl w:ilvl="5">
      <w:start w:val="1"/>
      <w:numFmt w:val="decimal"/>
      <w:isLgl/>
      <w:lvlText w:val="%1.%2.%3.%4.%5.%6."/>
      <w:lvlJc w:val="left"/>
      <w:pPr>
        <w:tabs>
          <w:tab w:val="num" w:pos="1800"/>
        </w:tabs>
        <w:ind w:left="1800" w:hanging="1800"/>
      </w:pPr>
      <w:rPr>
        <w:rFonts w:hint="default"/>
        <w:b/>
        <w:i/>
      </w:rPr>
    </w:lvl>
    <w:lvl w:ilvl="6">
      <w:start w:val="1"/>
      <w:numFmt w:val="decimal"/>
      <w:isLgl/>
      <w:lvlText w:val="%1.%2.%3.%4.%5.%6.%7."/>
      <w:lvlJc w:val="left"/>
      <w:pPr>
        <w:tabs>
          <w:tab w:val="num" w:pos="2160"/>
        </w:tabs>
        <w:ind w:left="2160" w:hanging="2160"/>
      </w:pPr>
      <w:rPr>
        <w:rFonts w:hint="default"/>
        <w:b/>
        <w:i/>
      </w:rPr>
    </w:lvl>
    <w:lvl w:ilvl="7">
      <w:start w:val="1"/>
      <w:numFmt w:val="decimal"/>
      <w:isLgl/>
      <w:lvlText w:val="%1.%2.%3.%4.%5.%6.%7.%8."/>
      <w:lvlJc w:val="left"/>
      <w:pPr>
        <w:tabs>
          <w:tab w:val="num" w:pos="2520"/>
        </w:tabs>
        <w:ind w:left="2520" w:hanging="2520"/>
      </w:pPr>
      <w:rPr>
        <w:rFonts w:hint="default"/>
        <w:b/>
        <w:i/>
      </w:rPr>
    </w:lvl>
    <w:lvl w:ilvl="8">
      <w:start w:val="1"/>
      <w:numFmt w:val="decimal"/>
      <w:isLgl/>
      <w:lvlText w:val="%1.%2.%3.%4.%5.%6.%7.%8.%9."/>
      <w:lvlJc w:val="left"/>
      <w:pPr>
        <w:tabs>
          <w:tab w:val="num" w:pos="2880"/>
        </w:tabs>
        <w:ind w:left="2880" w:hanging="2880"/>
      </w:pPr>
      <w:rPr>
        <w:rFonts w:hint="default"/>
        <w:b/>
        <w:i/>
      </w:rPr>
    </w:lvl>
  </w:abstractNum>
  <w:abstractNum w:abstractNumId="9" w15:restartNumberingAfterBreak="0">
    <w:nsid w:val="551D0A67"/>
    <w:multiLevelType w:val="multilevel"/>
    <w:tmpl w:val="632055E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6D8558D"/>
    <w:multiLevelType w:val="hybridMultilevel"/>
    <w:tmpl w:val="FE06DB28"/>
    <w:lvl w:ilvl="0" w:tplc="7760084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7C31A15"/>
    <w:multiLevelType w:val="multilevel"/>
    <w:tmpl w:val="00703584"/>
    <w:lvl w:ilvl="0">
      <w:start w:val="1"/>
      <w:numFmt w:val="decimal"/>
      <w:pStyle w:val="TekstsN"/>
      <w:suff w:val="space"/>
      <w:lvlText w:val="%1."/>
      <w:lvlJc w:val="left"/>
      <w:pPr>
        <w:ind w:left="0" w:firstLine="0"/>
      </w:pPr>
      <w:rPr>
        <w:rFonts w:ascii="Teutonica" w:hAnsi="Teutonica" w:hint="default"/>
        <w:b w:val="0"/>
        <w:i w:val="0"/>
        <w:sz w:val="24"/>
      </w:rPr>
    </w:lvl>
    <w:lvl w:ilvl="1">
      <w:start w:val="1"/>
      <w:numFmt w:val="decimal"/>
      <w:suff w:val="space"/>
      <w:lvlText w:val="%1.%2."/>
      <w:lvlJc w:val="left"/>
      <w:pPr>
        <w:ind w:left="0" w:firstLine="0"/>
      </w:pPr>
      <w:rPr>
        <w:rFonts w:ascii="Teutonica" w:hAnsi="Teutonica" w:hint="default"/>
        <w:sz w:val="24"/>
      </w:rPr>
    </w:lvl>
    <w:lvl w:ilvl="2">
      <w:start w:val="1"/>
      <w:numFmt w:val="decimal"/>
      <w:suff w:val="space"/>
      <w:lvlText w:val="%1.%2.%3."/>
      <w:lvlJc w:val="left"/>
      <w:pPr>
        <w:ind w:left="0" w:firstLine="0"/>
      </w:pPr>
      <w:rPr>
        <w:rFonts w:ascii="Teutonica" w:hAnsi="Teutonica" w:hint="default"/>
        <w:sz w:val="24"/>
      </w:rPr>
    </w:lvl>
    <w:lvl w:ilvl="3">
      <w:start w:val="1"/>
      <w:numFmt w:val="decimal"/>
      <w:suff w:val="space"/>
      <w:lvlText w:val="%1.%2.%3.%4."/>
      <w:lvlJc w:val="left"/>
      <w:pPr>
        <w:ind w:left="0" w:firstLine="0"/>
      </w:pPr>
      <w:rPr>
        <w:rFonts w:ascii="Teutonica" w:hAnsi="Teutonica" w:hint="default"/>
        <w:sz w:val="24"/>
      </w:rPr>
    </w:lvl>
    <w:lvl w:ilvl="4">
      <w:start w:val="1"/>
      <w:numFmt w:val="decimal"/>
      <w:suff w:val="space"/>
      <w:lvlText w:val="%1.%2.%3.%4.%5."/>
      <w:lvlJc w:val="left"/>
      <w:pPr>
        <w:ind w:left="0" w:firstLine="0"/>
      </w:pPr>
      <w:rPr>
        <w:rFonts w:ascii="Teutonica" w:hAnsi="Teutonica" w:hint="default"/>
        <w:sz w:val="24"/>
      </w:rPr>
    </w:lvl>
    <w:lvl w:ilvl="5">
      <w:start w:val="1"/>
      <w:numFmt w:val="decimal"/>
      <w:suff w:val="space"/>
      <w:lvlText w:val="%1.%2.%3.%4.%5.%6."/>
      <w:lvlJc w:val="left"/>
      <w:pPr>
        <w:ind w:left="0" w:firstLine="0"/>
      </w:pPr>
      <w:rPr>
        <w:rFonts w:ascii="Teutonica" w:hAnsi="Teutonica" w:hint="default"/>
        <w:sz w:val="24"/>
      </w:rPr>
    </w:lvl>
    <w:lvl w:ilvl="6">
      <w:start w:val="1"/>
      <w:numFmt w:val="decimal"/>
      <w:suff w:val="space"/>
      <w:lvlText w:val="%1.%2.%3.%4.%5.%6.%7."/>
      <w:lvlJc w:val="left"/>
      <w:pPr>
        <w:ind w:left="0" w:firstLine="0"/>
      </w:pPr>
      <w:rPr>
        <w:rFonts w:ascii="Teutonica" w:hAnsi="Teutonica" w:hint="default"/>
        <w:sz w:val="24"/>
      </w:rPr>
    </w:lvl>
    <w:lvl w:ilvl="7">
      <w:start w:val="1"/>
      <w:numFmt w:val="decimal"/>
      <w:suff w:val="space"/>
      <w:lvlText w:val="%1.%2.%3.%4.%5.%6.%7.%8."/>
      <w:lvlJc w:val="left"/>
      <w:pPr>
        <w:ind w:left="0" w:firstLine="0"/>
      </w:pPr>
      <w:rPr>
        <w:rFonts w:ascii="Teutonica" w:hAnsi="Teutonica" w:hint="default"/>
        <w:sz w:val="24"/>
      </w:rPr>
    </w:lvl>
    <w:lvl w:ilvl="8">
      <w:start w:val="1"/>
      <w:numFmt w:val="decimal"/>
      <w:suff w:val="space"/>
      <w:lvlText w:val="%1.%2.%3.%4.%5.%6.%7.%8.%9."/>
      <w:lvlJc w:val="left"/>
      <w:pPr>
        <w:ind w:left="0" w:firstLine="0"/>
      </w:pPr>
      <w:rPr>
        <w:rFonts w:ascii="Teutonica" w:hAnsi="Teutonica" w:hint="default"/>
        <w:sz w:val="24"/>
      </w:rPr>
    </w:lvl>
  </w:abstractNum>
  <w:abstractNum w:abstractNumId="12" w15:restartNumberingAfterBreak="0">
    <w:nsid w:val="58C70254"/>
    <w:multiLevelType w:val="multilevel"/>
    <w:tmpl w:val="0E44856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A400FFA"/>
    <w:multiLevelType w:val="multilevel"/>
    <w:tmpl w:val="1F80EC3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601E2613"/>
    <w:multiLevelType w:val="multilevel"/>
    <w:tmpl w:val="71509D70"/>
    <w:lvl w:ilvl="0">
      <w:start w:val="1"/>
      <w:numFmt w:val="decimal"/>
      <w:lvlText w:val="%1."/>
      <w:lvlJc w:val="left"/>
      <w:pPr>
        <w:tabs>
          <w:tab w:val="num" w:pos="570"/>
        </w:tabs>
        <w:ind w:left="570" w:hanging="570"/>
      </w:pPr>
      <w:rPr>
        <w:rFonts w:ascii="Times New Roman" w:hAnsi="Times New Roman" w:cs="Times New Roman" w:hint="default"/>
        <w:b w:val="0"/>
        <w:i w:val="0"/>
        <w:sz w:val="24"/>
        <w:u w:val="none"/>
      </w:rPr>
    </w:lvl>
    <w:lvl w:ilvl="1">
      <w:start w:val="1"/>
      <w:numFmt w:val="decimal"/>
      <w:lvlText w:val="%1.%2."/>
      <w:lvlJc w:val="left"/>
      <w:pPr>
        <w:tabs>
          <w:tab w:val="num" w:pos="720"/>
        </w:tabs>
        <w:ind w:left="720" w:hanging="720"/>
      </w:pPr>
      <w:rPr>
        <w:rFonts w:ascii="Times New Roman" w:hAnsi="Times New Roman" w:cs="Times New Roman" w:hint="default"/>
        <w:b w:val="0"/>
        <w:i w:val="0"/>
        <w:sz w:val="24"/>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5" w15:restartNumberingAfterBreak="0">
    <w:nsid w:val="6AA9293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7C337882"/>
    <w:multiLevelType w:val="hybridMultilevel"/>
    <w:tmpl w:val="5D363EC6"/>
    <w:lvl w:ilvl="0" w:tplc="EB72FA7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4"/>
  </w:num>
  <w:num w:numId="3">
    <w:abstractNumId w:val="15"/>
  </w:num>
  <w:num w:numId="4">
    <w:abstractNumId w:val="0"/>
  </w:num>
  <w:num w:numId="5">
    <w:abstractNumId w:val="5"/>
  </w:num>
  <w:num w:numId="6">
    <w:abstractNumId w:val="1"/>
  </w:num>
  <w:num w:numId="7">
    <w:abstractNumId w:val="11"/>
  </w:num>
  <w:num w:numId="8">
    <w:abstractNumId w:val="9"/>
  </w:num>
  <w:num w:numId="9">
    <w:abstractNumId w:val="6"/>
  </w:num>
  <w:num w:numId="10">
    <w:abstractNumId w:val="3"/>
  </w:num>
  <w:num w:numId="11">
    <w:abstractNumId w:val="4"/>
  </w:num>
  <w:num w:numId="12">
    <w:abstractNumId w:val="7"/>
  </w:num>
  <w:num w:numId="13">
    <w:abstractNumId w:val="12"/>
  </w:num>
  <w:num w:numId="14">
    <w:abstractNumId w:val="2"/>
  </w:num>
  <w:num w:numId="15">
    <w:abstractNumId w:val="13"/>
  </w:num>
  <w:num w:numId="16">
    <w:abstractNumId w:val="10"/>
  </w:num>
  <w:num w:numId="1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751"/>
    <w:rsid w:val="00381763"/>
    <w:rsid w:val="00575FF9"/>
    <w:rsid w:val="00DC6751"/>
    <w:rsid w:val="00DE7146"/>
    <w:rsid w:val="00F82A9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090AC7A3-A776-4D8F-9F46-116FB85B2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DC6751"/>
    <w:pPr>
      <w:spacing w:after="0" w:line="240" w:lineRule="auto"/>
    </w:pPr>
    <w:rPr>
      <w:rFonts w:ascii="Belwe Lt TL" w:eastAsia="Times New Roman" w:hAnsi="Belwe Lt TL" w:cs="Times New Roman"/>
      <w:sz w:val="24"/>
      <w:szCs w:val="20"/>
    </w:rPr>
  </w:style>
  <w:style w:type="paragraph" w:styleId="Virsraksts1">
    <w:name w:val="heading 1"/>
    <w:basedOn w:val="Parasts"/>
    <w:next w:val="Parasts"/>
    <w:link w:val="Virsraksts1Rakstz"/>
    <w:qFormat/>
    <w:rsid w:val="00DC6751"/>
    <w:pPr>
      <w:keepNext/>
      <w:ind w:right="1134"/>
      <w:jc w:val="center"/>
      <w:outlineLvl w:val="0"/>
    </w:pPr>
    <w:rPr>
      <w:b/>
    </w:rPr>
  </w:style>
  <w:style w:type="paragraph" w:styleId="Virsraksts2">
    <w:name w:val="heading 2"/>
    <w:basedOn w:val="Parasts"/>
    <w:next w:val="Parasts"/>
    <w:link w:val="Virsraksts2Rakstz"/>
    <w:qFormat/>
    <w:rsid w:val="00DC6751"/>
    <w:pPr>
      <w:keepNext/>
      <w:outlineLvl w:val="1"/>
    </w:pPr>
    <w:rPr>
      <w:b/>
      <w:sz w:val="20"/>
    </w:rPr>
  </w:style>
  <w:style w:type="paragraph" w:styleId="Virsraksts3">
    <w:name w:val="heading 3"/>
    <w:basedOn w:val="Parasts"/>
    <w:next w:val="Parasts"/>
    <w:link w:val="Virsraksts3Rakstz"/>
    <w:qFormat/>
    <w:rsid w:val="00DC6751"/>
    <w:pPr>
      <w:keepNext/>
      <w:outlineLvl w:val="2"/>
    </w:pPr>
    <w:rPr>
      <w:b/>
    </w:rPr>
  </w:style>
  <w:style w:type="paragraph" w:styleId="Virsraksts4">
    <w:name w:val="heading 4"/>
    <w:basedOn w:val="Parasts"/>
    <w:next w:val="Parasts"/>
    <w:link w:val="Virsraksts4Rakstz"/>
    <w:qFormat/>
    <w:rsid w:val="00DC6751"/>
    <w:pPr>
      <w:keepNext/>
      <w:jc w:val="center"/>
      <w:outlineLvl w:val="3"/>
    </w:pPr>
    <w:rPr>
      <w:rFonts w:ascii="ZapfCalligr TL" w:hAnsi="ZapfCalligr TL"/>
    </w:rPr>
  </w:style>
  <w:style w:type="paragraph" w:styleId="Virsraksts5">
    <w:name w:val="heading 5"/>
    <w:basedOn w:val="Parasts"/>
    <w:next w:val="Parasts"/>
    <w:link w:val="Virsraksts5Rakstz"/>
    <w:qFormat/>
    <w:rsid w:val="00DC6751"/>
    <w:pPr>
      <w:keepNext/>
      <w:jc w:val="center"/>
      <w:outlineLvl w:val="4"/>
    </w:pPr>
    <w:rPr>
      <w:b/>
      <w:sz w:val="20"/>
    </w:rPr>
  </w:style>
  <w:style w:type="paragraph" w:styleId="Virsraksts6">
    <w:name w:val="heading 6"/>
    <w:basedOn w:val="Parasts"/>
    <w:next w:val="Parasts"/>
    <w:link w:val="Virsraksts6Rakstz"/>
    <w:qFormat/>
    <w:rsid w:val="00DC6751"/>
    <w:pPr>
      <w:keepNext/>
      <w:ind w:left="720"/>
      <w:jc w:val="both"/>
      <w:outlineLvl w:val="5"/>
    </w:pPr>
    <w:rPr>
      <w:rFonts w:ascii="Exotc350 Lt TL" w:hAnsi="Exotc350 Lt TL"/>
      <w:b/>
    </w:rPr>
  </w:style>
  <w:style w:type="paragraph" w:styleId="Virsraksts7">
    <w:name w:val="heading 7"/>
    <w:basedOn w:val="Parasts"/>
    <w:next w:val="Parasts"/>
    <w:link w:val="Virsraksts7Rakstz"/>
    <w:qFormat/>
    <w:rsid w:val="00DC6751"/>
    <w:pPr>
      <w:keepNext/>
      <w:jc w:val="center"/>
      <w:outlineLvl w:val="6"/>
    </w:pPr>
    <w:rPr>
      <w:b/>
    </w:rPr>
  </w:style>
  <w:style w:type="paragraph" w:styleId="Virsraksts8">
    <w:name w:val="heading 8"/>
    <w:basedOn w:val="Parasts"/>
    <w:next w:val="Parasts"/>
    <w:link w:val="Virsraksts8Rakstz"/>
    <w:qFormat/>
    <w:rsid w:val="00DC6751"/>
    <w:pPr>
      <w:keepNext/>
      <w:ind w:left="284" w:right="175" w:hanging="284"/>
      <w:jc w:val="center"/>
      <w:outlineLvl w:val="7"/>
    </w:pPr>
    <w:rPr>
      <w:rFonts w:ascii="Arial Narrow" w:hAnsi="Arial Narrow"/>
      <w:b/>
    </w:rPr>
  </w:style>
  <w:style w:type="paragraph" w:styleId="Virsraksts9">
    <w:name w:val="heading 9"/>
    <w:basedOn w:val="Parasts"/>
    <w:next w:val="Parasts"/>
    <w:link w:val="Virsraksts9Rakstz"/>
    <w:qFormat/>
    <w:rsid w:val="00DC6751"/>
    <w:pPr>
      <w:keepNext/>
      <w:tabs>
        <w:tab w:val="left" w:pos="6804"/>
      </w:tabs>
      <w:ind w:right="-1"/>
      <w:outlineLvl w:val="8"/>
    </w:pPr>
    <w:rPr>
      <w:b/>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DC6751"/>
    <w:rPr>
      <w:rFonts w:ascii="Belwe Lt TL" w:eastAsia="Times New Roman" w:hAnsi="Belwe Lt TL" w:cs="Times New Roman"/>
      <w:b/>
      <w:sz w:val="24"/>
      <w:szCs w:val="20"/>
    </w:rPr>
  </w:style>
  <w:style w:type="character" w:customStyle="1" w:styleId="Virsraksts2Rakstz">
    <w:name w:val="Virsraksts 2 Rakstz."/>
    <w:basedOn w:val="Noklusjumarindkopasfonts"/>
    <w:link w:val="Virsraksts2"/>
    <w:rsid w:val="00DC6751"/>
    <w:rPr>
      <w:rFonts w:ascii="Belwe Lt TL" w:eastAsia="Times New Roman" w:hAnsi="Belwe Lt TL" w:cs="Times New Roman"/>
      <w:b/>
      <w:sz w:val="20"/>
      <w:szCs w:val="20"/>
    </w:rPr>
  </w:style>
  <w:style w:type="character" w:customStyle="1" w:styleId="Virsraksts3Rakstz">
    <w:name w:val="Virsraksts 3 Rakstz."/>
    <w:basedOn w:val="Noklusjumarindkopasfonts"/>
    <w:link w:val="Virsraksts3"/>
    <w:rsid w:val="00DC6751"/>
    <w:rPr>
      <w:rFonts w:ascii="Belwe Lt TL" w:eastAsia="Times New Roman" w:hAnsi="Belwe Lt TL" w:cs="Times New Roman"/>
      <w:b/>
      <w:sz w:val="24"/>
      <w:szCs w:val="20"/>
    </w:rPr>
  </w:style>
  <w:style w:type="character" w:customStyle="1" w:styleId="Virsraksts4Rakstz">
    <w:name w:val="Virsraksts 4 Rakstz."/>
    <w:basedOn w:val="Noklusjumarindkopasfonts"/>
    <w:link w:val="Virsraksts4"/>
    <w:rsid w:val="00DC6751"/>
    <w:rPr>
      <w:rFonts w:ascii="ZapfCalligr TL" w:eastAsia="Times New Roman" w:hAnsi="ZapfCalligr TL" w:cs="Times New Roman"/>
      <w:sz w:val="24"/>
      <w:szCs w:val="20"/>
    </w:rPr>
  </w:style>
  <w:style w:type="character" w:customStyle="1" w:styleId="Virsraksts5Rakstz">
    <w:name w:val="Virsraksts 5 Rakstz."/>
    <w:basedOn w:val="Noklusjumarindkopasfonts"/>
    <w:link w:val="Virsraksts5"/>
    <w:rsid w:val="00DC6751"/>
    <w:rPr>
      <w:rFonts w:ascii="Belwe Lt TL" w:eastAsia="Times New Roman" w:hAnsi="Belwe Lt TL" w:cs="Times New Roman"/>
      <w:b/>
      <w:sz w:val="20"/>
      <w:szCs w:val="20"/>
    </w:rPr>
  </w:style>
  <w:style w:type="character" w:customStyle="1" w:styleId="Virsraksts6Rakstz">
    <w:name w:val="Virsraksts 6 Rakstz."/>
    <w:basedOn w:val="Noklusjumarindkopasfonts"/>
    <w:link w:val="Virsraksts6"/>
    <w:rsid w:val="00DC6751"/>
    <w:rPr>
      <w:rFonts w:ascii="Exotc350 Lt TL" w:eastAsia="Times New Roman" w:hAnsi="Exotc350 Lt TL" w:cs="Times New Roman"/>
      <w:b/>
      <w:sz w:val="24"/>
      <w:szCs w:val="20"/>
    </w:rPr>
  </w:style>
  <w:style w:type="character" w:customStyle="1" w:styleId="Virsraksts7Rakstz">
    <w:name w:val="Virsraksts 7 Rakstz."/>
    <w:basedOn w:val="Noklusjumarindkopasfonts"/>
    <w:link w:val="Virsraksts7"/>
    <w:rsid w:val="00DC6751"/>
    <w:rPr>
      <w:rFonts w:ascii="Belwe Lt TL" w:eastAsia="Times New Roman" w:hAnsi="Belwe Lt TL" w:cs="Times New Roman"/>
      <w:b/>
      <w:sz w:val="24"/>
      <w:szCs w:val="20"/>
    </w:rPr>
  </w:style>
  <w:style w:type="character" w:customStyle="1" w:styleId="Virsraksts8Rakstz">
    <w:name w:val="Virsraksts 8 Rakstz."/>
    <w:basedOn w:val="Noklusjumarindkopasfonts"/>
    <w:link w:val="Virsraksts8"/>
    <w:rsid w:val="00DC6751"/>
    <w:rPr>
      <w:rFonts w:ascii="Arial Narrow" w:eastAsia="Times New Roman" w:hAnsi="Arial Narrow" w:cs="Times New Roman"/>
      <w:b/>
      <w:sz w:val="24"/>
      <w:szCs w:val="20"/>
    </w:rPr>
  </w:style>
  <w:style w:type="character" w:customStyle="1" w:styleId="Virsraksts9Rakstz">
    <w:name w:val="Virsraksts 9 Rakstz."/>
    <w:basedOn w:val="Noklusjumarindkopasfonts"/>
    <w:link w:val="Virsraksts9"/>
    <w:rsid w:val="00DC6751"/>
    <w:rPr>
      <w:rFonts w:ascii="Belwe Lt TL" w:eastAsia="Times New Roman" w:hAnsi="Belwe Lt TL" w:cs="Times New Roman"/>
      <w:b/>
      <w:sz w:val="24"/>
      <w:szCs w:val="20"/>
    </w:rPr>
  </w:style>
  <w:style w:type="paragraph" w:styleId="Nosaukums">
    <w:name w:val="Title"/>
    <w:basedOn w:val="Parasts"/>
    <w:link w:val="NosaukumsRakstz"/>
    <w:qFormat/>
    <w:rsid w:val="00DC6751"/>
    <w:pPr>
      <w:jc w:val="center"/>
    </w:pPr>
    <w:rPr>
      <w:sz w:val="22"/>
    </w:rPr>
  </w:style>
  <w:style w:type="character" w:customStyle="1" w:styleId="NosaukumsRakstz">
    <w:name w:val="Nosaukums Rakstz."/>
    <w:basedOn w:val="Noklusjumarindkopasfonts"/>
    <w:link w:val="Nosaukums"/>
    <w:rsid w:val="00DC6751"/>
    <w:rPr>
      <w:rFonts w:ascii="Belwe Lt TL" w:eastAsia="Times New Roman" w:hAnsi="Belwe Lt TL" w:cs="Times New Roman"/>
      <w:szCs w:val="20"/>
    </w:rPr>
  </w:style>
  <w:style w:type="paragraph" w:styleId="Apakvirsraksts">
    <w:name w:val="Subtitle"/>
    <w:basedOn w:val="Parasts"/>
    <w:link w:val="ApakvirsrakstsRakstz"/>
    <w:qFormat/>
    <w:rsid w:val="00DC6751"/>
    <w:pPr>
      <w:jc w:val="center"/>
    </w:pPr>
    <w:rPr>
      <w:rFonts w:ascii="ZapfCalligr TL" w:hAnsi="ZapfCalligr TL"/>
      <w:b/>
      <w:sz w:val="28"/>
      <w:lang w:val="en-US"/>
    </w:rPr>
  </w:style>
  <w:style w:type="character" w:customStyle="1" w:styleId="ApakvirsrakstsRakstz">
    <w:name w:val="Apakšvirsraksts Rakstz."/>
    <w:basedOn w:val="Noklusjumarindkopasfonts"/>
    <w:link w:val="Apakvirsraksts"/>
    <w:rsid w:val="00DC6751"/>
    <w:rPr>
      <w:rFonts w:ascii="ZapfCalligr TL" w:eastAsia="Times New Roman" w:hAnsi="ZapfCalligr TL" w:cs="Times New Roman"/>
      <w:b/>
      <w:sz w:val="28"/>
      <w:szCs w:val="20"/>
      <w:lang w:val="en-US"/>
    </w:rPr>
  </w:style>
  <w:style w:type="paragraph" w:styleId="Galvene">
    <w:name w:val="header"/>
    <w:basedOn w:val="Parasts"/>
    <w:link w:val="GalveneRakstz"/>
    <w:rsid w:val="00DC6751"/>
    <w:pPr>
      <w:tabs>
        <w:tab w:val="center" w:pos="4153"/>
        <w:tab w:val="right" w:pos="8306"/>
      </w:tabs>
    </w:pPr>
  </w:style>
  <w:style w:type="character" w:customStyle="1" w:styleId="GalveneRakstz">
    <w:name w:val="Galvene Rakstz."/>
    <w:basedOn w:val="Noklusjumarindkopasfonts"/>
    <w:link w:val="Galvene"/>
    <w:rsid w:val="00DC6751"/>
    <w:rPr>
      <w:rFonts w:ascii="Belwe Lt TL" w:eastAsia="Times New Roman" w:hAnsi="Belwe Lt TL" w:cs="Times New Roman"/>
      <w:sz w:val="24"/>
      <w:szCs w:val="20"/>
    </w:rPr>
  </w:style>
  <w:style w:type="paragraph" w:styleId="Kjene">
    <w:name w:val="footer"/>
    <w:basedOn w:val="Parasts"/>
    <w:link w:val="KjeneRakstz"/>
    <w:rsid w:val="00DC6751"/>
    <w:pPr>
      <w:tabs>
        <w:tab w:val="center" w:pos="4153"/>
        <w:tab w:val="right" w:pos="8306"/>
      </w:tabs>
    </w:pPr>
  </w:style>
  <w:style w:type="character" w:customStyle="1" w:styleId="KjeneRakstz">
    <w:name w:val="Kājene Rakstz."/>
    <w:basedOn w:val="Noklusjumarindkopasfonts"/>
    <w:link w:val="Kjene"/>
    <w:rsid w:val="00DC6751"/>
    <w:rPr>
      <w:rFonts w:ascii="Belwe Lt TL" w:eastAsia="Times New Roman" w:hAnsi="Belwe Lt TL" w:cs="Times New Roman"/>
      <w:sz w:val="24"/>
      <w:szCs w:val="20"/>
    </w:rPr>
  </w:style>
  <w:style w:type="paragraph" w:styleId="Pamatteksts">
    <w:name w:val="Body Text"/>
    <w:aliases w:val="Body Text1"/>
    <w:basedOn w:val="Parasts"/>
    <w:link w:val="PamattekstsRakstz"/>
    <w:rsid w:val="00DC6751"/>
    <w:pPr>
      <w:jc w:val="both"/>
    </w:pPr>
  </w:style>
  <w:style w:type="character" w:customStyle="1" w:styleId="PamattekstsRakstz">
    <w:name w:val="Pamatteksts Rakstz."/>
    <w:aliases w:val="Body Text1 Rakstz."/>
    <w:basedOn w:val="Noklusjumarindkopasfonts"/>
    <w:link w:val="Pamatteksts"/>
    <w:rsid w:val="00DC6751"/>
    <w:rPr>
      <w:rFonts w:ascii="Belwe Lt TL" w:eastAsia="Times New Roman" w:hAnsi="Belwe Lt TL" w:cs="Times New Roman"/>
      <w:sz w:val="24"/>
      <w:szCs w:val="20"/>
    </w:rPr>
  </w:style>
  <w:style w:type="paragraph" w:styleId="Pamattekstsaratkpi">
    <w:name w:val="Body Text Indent"/>
    <w:basedOn w:val="Parasts"/>
    <w:link w:val="PamattekstsaratkpiRakstz"/>
    <w:rsid w:val="00DC6751"/>
    <w:pPr>
      <w:ind w:firstLine="567"/>
    </w:pPr>
    <w:rPr>
      <w:b/>
    </w:rPr>
  </w:style>
  <w:style w:type="character" w:customStyle="1" w:styleId="PamattekstsaratkpiRakstz">
    <w:name w:val="Pamatteksts ar atkāpi Rakstz."/>
    <w:basedOn w:val="Noklusjumarindkopasfonts"/>
    <w:link w:val="Pamattekstsaratkpi"/>
    <w:rsid w:val="00DC6751"/>
    <w:rPr>
      <w:rFonts w:ascii="Belwe Lt TL" w:eastAsia="Times New Roman" w:hAnsi="Belwe Lt TL" w:cs="Times New Roman"/>
      <w:b/>
      <w:sz w:val="24"/>
      <w:szCs w:val="20"/>
    </w:rPr>
  </w:style>
  <w:style w:type="paragraph" w:styleId="Pamattekstaatkpe2">
    <w:name w:val="Body Text Indent 2"/>
    <w:basedOn w:val="Parasts"/>
    <w:link w:val="Pamattekstaatkpe2Rakstz"/>
    <w:rsid w:val="00DC6751"/>
    <w:pPr>
      <w:ind w:firstLine="567"/>
      <w:jc w:val="both"/>
    </w:pPr>
  </w:style>
  <w:style w:type="character" w:customStyle="1" w:styleId="Pamattekstaatkpe2Rakstz">
    <w:name w:val="Pamatteksta atkāpe 2 Rakstz."/>
    <w:basedOn w:val="Noklusjumarindkopasfonts"/>
    <w:link w:val="Pamattekstaatkpe2"/>
    <w:rsid w:val="00DC6751"/>
    <w:rPr>
      <w:rFonts w:ascii="Belwe Lt TL" w:eastAsia="Times New Roman" w:hAnsi="Belwe Lt TL" w:cs="Times New Roman"/>
      <w:sz w:val="24"/>
      <w:szCs w:val="20"/>
    </w:rPr>
  </w:style>
  <w:style w:type="paragraph" w:styleId="Tekstabloks">
    <w:name w:val="Block Text"/>
    <w:basedOn w:val="Parasts"/>
    <w:rsid w:val="00DC6751"/>
    <w:pPr>
      <w:ind w:left="709" w:right="399" w:hanging="709"/>
      <w:jc w:val="both"/>
    </w:pPr>
    <w:rPr>
      <w:rFonts w:ascii="ZapfCalligr TL" w:hAnsi="ZapfCalligr TL"/>
    </w:rPr>
  </w:style>
  <w:style w:type="paragraph" w:styleId="Pamattekstaatkpe3">
    <w:name w:val="Body Text Indent 3"/>
    <w:basedOn w:val="Parasts"/>
    <w:link w:val="Pamattekstaatkpe3Rakstz"/>
    <w:rsid w:val="00DC6751"/>
    <w:pPr>
      <w:spacing w:before="120" w:after="120"/>
      <w:ind w:left="360"/>
      <w:jc w:val="both"/>
    </w:pPr>
    <w:rPr>
      <w:rFonts w:ascii="Exotc350 Lt TL" w:hAnsi="Exotc350 Lt TL"/>
      <w:b/>
    </w:rPr>
  </w:style>
  <w:style w:type="character" w:customStyle="1" w:styleId="Pamattekstaatkpe3Rakstz">
    <w:name w:val="Pamatteksta atkāpe 3 Rakstz."/>
    <w:basedOn w:val="Noklusjumarindkopasfonts"/>
    <w:link w:val="Pamattekstaatkpe3"/>
    <w:rsid w:val="00DC6751"/>
    <w:rPr>
      <w:rFonts w:ascii="Exotc350 Lt TL" w:eastAsia="Times New Roman" w:hAnsi="Exotc350 Lt TL" w:cs="Times New Roman"/>
      <w:b/>
      <w:sz w:val="24"/>
      <w:szCs w:val="20"/>
    </w:rPr>
  </w:style>
  <w:style w:type="character" w:styleId="Lappusesnumurs">
    <w:name w:val="page number"/>
    <w:basedOn w:val="Noklusjumarindkopasfonts"/>
    <w:rsid w:val="00DC6751"/>
  </w:style>
  <w:style w:type="paragraph" w:styleId="Pamatteksts2">
    <w:name w:val="Body Text 2"/>
    <w:basedOn w:val="Parasts"/>
    <w:link w:val="Pamatteksts2Rakstz"/>
    <w:rsid w:val="00DC6751"/>
    <w:pPr>
      <w:jc w:val="both"/>
    </w:pPr>
    <w:rPr>
      <w:rFonts w:ascii="Exotc350 Lt TL" w:hAnsi="Exotc350 Lt TL"/>
      <w:b/>
    </w:rPr>
  </w:style>
  <w:style w:type="character" w:customStyle="1" w:styleId="Pamatteksts2Rakstz">
    <w:name w:val="Pamatteksts 2 Rakstz."/>
    <w:basedOn w:val="Noklusjumarindkopasfonts"/>
    <w:link w:val="Pamatteksts2"/>
    <w:rsid w:val="00DC6751"/>
    <w:rPr>
      <w:rFonts w:ascii="Exotc350 Lt TL" w:eastAsia="Times New Roman" w:hAnsi="Exotc350 Lt TL" w:cs="Times New Roman"/>
      <w:b/>
      <w:sz w:val="24"/>
      <w:szCs w:val="20"/>
    </w:rPr>
  </w:style>
  <w:style w:type="paragraph" w:styleId="Dokumentakarte">
    <w:name w:val="Document Map"/>
    <w:basedOn w:val="Parasts"/>
    <w:link w:val="DokumentakarteRakstz"/>
    <w:semiHidden/>
    <w:rsid w:val="00DC6751"/>
    <w:pPr>
      <w:shd w:val="clear" w:color="auto" w:fill="000080"/>
    </w:pPr>
    <w:rPr>
      <w:rFonts w:ascii="Tahoma" w:hAnsi="Tahoma"/>
    </w:rPr>
  </w:style>
  <w:style w:type="character" w:customStyle="1" w:styleId="DokumentakarteRakstz">
    <w:name w:val="Dokumenta karte Rakstz."/>
    <w:basedOn w:val="Noklusjumarindkopasfonts"/>
    <w:link w:val="Dokumentakarte"/>
    <w:semiHidden/>
    <w:rsid w:val="00DC6751"/>
    <w:rPr>
      <w:rFonts w:ascii="Tahoma" w:eastAsia="Times New Roman" w:hAnsi="Tahoma" w:cs="Times New Roman"/>
      <w:sz w:val="24"/>
      <w:szCs w:val="20"/>
      <w:shd w:val="clear" w:color="auto" w:fill="000080"/>
    </w:rPr>
  </w:style>
  <w:style w:type="paragraph" w:styleId="Pamatteksts3">
    <w:name w:val="Body Text 3"/>
    <w:basedOn w:val="Parasts"/>
    <w:link w:val="Pamatteksts3Rakstz"/>
    <w:rsid w:val="00DC6751"/>
    <w:pPr>
      <w:tabs>
        <w:tab w:val="left" w:pos="851"/>
        <w:tab w:val="left" w:pos="5387"/>
      </w:tabs>
      <w:ind w:right="683"/>
      <w:jc w:val="both"/>
    </w:pPr>
  </w:style>
  <w:style w:type="character" w:customStyle="1" w:styleId="Pamatteksts3Rakstz">
    <w:name w:val="Pamatteksts 3 Rakstz."/>
    <w:basedOn w:val="Noklusjumarindkopasfonts"/>
    <w:link w:val="Pamatteksts3"/>
    <w:rsid w:val="00DC6751"/>
    <w:rPr>
      <w:rFonts w:ascii="Belwe Lt TL" w:eastAsia="Times New Roman" w:hAnsi="Belwe Lt TL" w:cs="Times New Roman"/>
      <w:sz w:val="24"/>
      <w:szCs w:val="20"/>
    </w:rPr>
  </w:style>
  <w:style w:type="paragraph" w:customStyle="1" w:styleId="Createdon">
    <w:name w:val="Created on"/>
    <w:rsid w:val="00DC6751"/>
    <w:pPr>
      <w:spacing w:after="0" w:line="240" w:lineRule="auto"/>
    </w:pPr>
    <w:rPr>
      <w:rFonts w:ascii="Times New Roman" w:eastAsia="Times New Roman" w:hAnsi="Times New Roman" w:cs="Times New Roman"/>
      <w:sz w:val="20"/>
      <w:szCs w:val="20"/>
      <w:lang w:val="en-AU"/>
    </w:rPr>
  </w:style>
  <w:style w:type="paragraph" w:customStyle="1" w:styleId="BodyText21">
    <w:name w:val="Body Text 21"/>
    <w:basedOn w:val="Parasts"/>
    <w:rsid w:val="00DC6751"/>
    <w:pPr>
      <w:widowControl w:val="0"/>
      <w:jc w:val="both"/>
    </w:pPr>
    <w:rPr>
      <w:rFonts w:ascii="Times New Roman" w:hAnsi="Times New Roman"/>
      <w:sz w:val="28"/>
      <w:lang w:val="en-US"/>
    </w:rPr>
  </w:style>
  <w:style w:type="paragraph" w:customStyle="1" w:styleId="Preformatted">
    <w:name w:val="Preformatted"/>
    <w:basedOn w:val="Parasts"/>
    <w:rsid w:val="00DC6751"/>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naisf">
    <w:name w:val="naisf"/>
    <w:basedOn w:val="Parasts"/>
    <w:rsid w:val="00DC6751"/>
    <w:pPr>
      <w:spacing w:before="100" w:after="100"/>
      <w:jc w:val="both"/>
    </w:pPr>
    <w:rPr>
      <w:rFonts w:ascii="Times New Roman" w:hAnsi="Times New Roman"/>
      <w:lang w:val="en-GB"/>
    </w:rPr>
  </w:style>
  <w:style w:type="character" w:styleId="Izclums">
    <w:name w:val="Emphasis"/>
    <w:qFormat/>
    <w:rsid w:val="00DC6751"/>
    <w:rPr>
      <w:i/>
    </w:rPr>
  </w:style>
  <w:style w:type="paragraph" w:styleId="Vresteksts">
    <w:name w:val="footnote text"/>
    <w:basedOn w:val="Parasts"/>
    <w:link w:val="VrestekstsRakstz"/>
    <w:semiHidden/>
    <w:rsid w:val="00DC6751"/>
    <w:rPr>
      <w:sz w:val="20"/>
    </w:rPr>
  </w:style>
  <w:style w:type="character" w:customStyle="1" w:styleId="VrestekstsRakstz">
    <w:name w:val="Vēres teksts Rakstz."/>
    <w:basedOn w:val="Noklusjumarindkopasfonts"/>
    <w:link w:val="Vresteksts"/>
    <w:semiHidden/>
    <w:rsid w:val="00DC6751"/>
    <w:rPr>
      <w:rFonts w:ascii="Belwe Lt TL" w:eastAsia="Times New Roman" w:hAnsi="Belwe Lt TL" w:cs="Times New Roman"/>
      <w:sz w:val="20"/>
      <w:szCs w:val="20"/>
    </w:rPr>
  </w:style>
  <w:style w:type="character" w:styleId="Vresatsauce">
    <w:name w:val="footnote reference"/>
    <w:semiHidden/>
    <w:rsid w:val="00DC6751"/>
    <w:rPr>
      <w:vertAlign w:val="superscript"/>
    </w:rPr>
  </w:style>
  <w:style w:type="paragraph" w:customStyle="1" w:styleId="Stils-1">
    <w:name w:val="Stils-1"/>
    <w:basedOn w:val="Parasts"/>
    <w:rsid w:val="00DC6751"/>
    <w:rPr>
      <w:rFonts w:ascii="Dutch TL" w:hAnsi="Dutch TL"/>
      <w:b/>
      <w:caps/>
      <w:sz w:val="22"/>
    </w:rPr>
  </w:style>
  <w:style w:type="paragraph" w:styleId="Paraststmeklis">
    <w:name w:val="Normal (Web)"/>
    <w:basedOn w:val="Parasts"/>
    <w:rsid w:val="00DC6751"/>
    <w:pPr>
      <w:spacing w:before="100"/>
    </w:pPr>
    <w:rPr>
      <w:rFonts w:ascii="Times New Roman" w:hAnsi="Times New Roman"/>
      <w:lang w:val="en-GB"/>
    </w:rPr>
  </w:style>
  <w:style w:type="character" w:styleId="Komentraatsauce">
    <w:name w:val="annotation reference"/>
    <w:uiPriority w:val="99"/>
    <w:semiHidden/>
    <w:rsid w:val="00DC6751"/>
    <w:rPr>
      <w:sz w:val="16"/>
      <w:szCs w:val="16"/>
    </w:rPr>
  </w:style>
  <w:style w:type="paragraph" w:styleId="Komentrateksts">
    <w:name w:val="annotation text"/>
    <w:basedOn w:val="Parasts"/>
    <w:link w:val="KomentratekstsRakstz"/>
    <w:uiPriority w:val="99"/>
    <w:semiHidden/>
    <w:rsid w:val="00DC6751"/>
    <w:rPr>
      <w:rFonts w:ascii="Times New Roman" w:hAnsi="Times New Roman"/>
      <w:sz w:val="20"/>
      <w:lang w:val="lt-LT"/>
    </w:rPr>
  </w:style>
  <w:style w:type="character" w:customStyle="1" w:styleId="KomentratekstsRakstz">
    <w:name w:val="Komentāra teksts Rakstz."/>
    <w:basedOn w:val="Noklusjumarindkopasfonts"/>
    <w:link w:val="Komentrateksts"/>
    <w:uiPriority w:val="99"/>
    <w:semiHidden/>
    <w:rsid w:val="00DC6751"/>
    <w:rPr>
      <w:rFonts w:ascii="Times New Roman" w:eastAsia="Times New Roman" w:hAnsi="Times New Roman" w:cs="Times New Roman"/>
      <w:sz w:val="20"/>
      <w:szCs w:val="20"/>
      <w:lang w:val="lt-LT"/>
    </w:rPr>
  </w:style>
  <w:style w:type="paragraph" w:customStyle="1" w:styleId="TekstsN">
    <w:name w:val="TekstsN"/>
    <w:basedOn w:val="Parasts"/>
    <w:rsid w:val="00DC6751"/>
    <w:pPr>
      <w:numPr>
        <w:numId w:val="7"/>
      </w:numPr>
      <w:jc w:val="both"/>
    </w:pPr>
    <w:rPr>
      <w:rFonts w:ascii="Times New Roman" w:hAnsi="Times New Roman"/>
    </w:rPr>
  </w:style>
  <w:style w:type="paragraph" w:customStyle="1" w:styleId="HeadingJ1">
    <w:name w:val="Heading J1"/>
    <w:basedOn w:val="Virsraksts4"/>
    <w:rsid w:val="00DC6751"/>
    <w:pPr>
      <w:spacing w:after="60"/>
      <w:jc w:val="left"/>
    </w:pPr>
    <w:rPr>
      <w:rFonts w:ascii="Times New Roman" w:hAnsi="Times New Roman"/>
      <w:b/>
      <w:sz w:val="28"/>
    </w:rPr>
  </w:style>
  <w:style w:type="paragraph" w:customStyle="1" w:styleId="Teksts1">
    <w:name w:val="Teksts1"/>
    <w:basedOn w:val="Parasts"/>
    <w:rsid w:val="00DC6751"/>
    <w:pPr>
      <w:spacing w:after="320"/>
      <w:jc w:val="both"/>
    </w:pPr>
    <w:rPr>
      <w:rFonts w:ascii="BaltTimes" w:hAnsi="BaltTimes"/>
    </w:rPr>
  </w:style>
  <w:style w:type="character" w:styleId="Hipersaite">
    <w:name w:val="Hyperlink"/>
    <w:uiPriority w:val="99"/>
    <w:rsid w:val="00DC6751"/>
    <w:rPr>
      <w:color w:val="0000FF"/>
      <w:u w:val="single"/>
    </w:rPr>
  </w:style>
  <w:style w:type="character" w:styleId="Izmantotahipersaite">
    <w:name w:val="FollowedHyperlink"/>
    <w:rsid w:val="00DC6751"/>
    <w:rPr>
      <w:color w:val="800080"/>
      <w:u w:val="single"/>
    </w:rPr>
  </w:style>
  <w:style w:type="paragraph" w:customStyle="1" w:styleId="txt1">
    <w:name w:val="txt1"/>
    <w:rsid w:val="00DC6751"/>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both"/>
    </w:pPr>
    <w:rPr>
      <w:rFonts w:ascii="!Neo'w Arial" w:eastAsia="Times New Roman" w:hAnsi="!Neo'w Arial" w:cs="Times New Roman"/>
      <w:snapToGrid w:val="0"/>
      <w:color w:val="000000"/>
      <w:sz w:val="20"/>
      <w:szCs w:val="20"/>
      <w:lang w:val="en-US"/>
    </w:rPr>
  </w:style>
  <w:style w:type="paragraph" w:customStyle="1" w:styleId="txt2">
    <w:name w:val="txt2"/>
    <w:next w:val="txt1"/>
    <w:rsid w:val="00DC6751"/>
    <w:pPr>
      <w:widowControl w:val="0"/>
      <w:spacing w:after="0" w:line="240" w:lineRule="auto"/>
      <w:jc w:val="center"/>
    </w:pPr>
    <w:rPr>
      <w:rFonts w:ascii="!Neo'w Arial" w:eastAsia="Times New Roman" w:hAnsi="!Neo'w Arial" w:cs="Times New Roman"/>
      <w:b/>
      <w:caps/>
      <w:snapToGrid w:val="0"/>
      <w:sz w:val="20"/>
      <w:szCs w:val="20"/>
      <w:lang w:val="en-US"/>
    </w:rPr>
  </w:style>
  <w:style w:type="paragraph" w:styleId="Parakstszemobjekta">
    <w:name w:val="caption"/>
    <w:basedOn w:val="Parasts"/>
    <w:next w:val="Parasts"/>
    <w:qFormat/>
    <w:rsid w:val="00DC6751"/>
    <w:pPr>
      <w:spacing w:before="240" w:after="240"/>
      <w:jc w:val="center"/>
    </w:pPr>
    <w:rPr>
      <w:rFonts w:ascii="Times New Roman" w:hAnsi="Times New Roman"/>
      <w:b/>
    </w:rPr>
  </w:style>
  <w:style w:type="paragraph" w:customStyle="1" w:styleId="Teksts-2">
    <w:name w:val="Teksts-2"/>
    <w:basedOn w:val="Parasts"/>
    <w:rsid w:val="00DC6751"/>
    <w:pPr>
      <w:jc w:val="both"/>
      <w:outlineLvl w:val="4"/>
    </w:pPr>
    <w:rPr>
      <w:rFonts w:ascii="Times New Roman" w:hAnsi="Times New Roman"/>
      <w:sz w:val="26"/>
    </w:rPr>
  </w:style>
  <w:style w:type="paragraph" w:styleId="Balonteksts">
    <w:name w:val="Balloon Text"/>
    <w:basedOn w:val="Parasts"/>
    <w:link w:val="BalontekstsRakstz"/>
    <w:semiHidden/>
    <w:rsid w:val="00DC6751"/>
    <w:rPr>
      <w:rFonts w:ascii="Tahoma" w:hAnsi="Tahoma" w:cs="Tahoma"/>
      <w:sz w:val="16"/>
      <w:szCs w:val="16"/>
    </w:rPr>
  </w:style>
  <w:style w:type="character" w:customStyle="1" w:styleId="BalontekstsRakstz">
    <w:name w:val="Balonteksts Rakstz."/>
    <w:basedOn w:val="Noklusjumarindkopasfonts"/>
    <w:link w:val="Balonteksts"/>
    <w:semiHidden/>
    <w:rsid w:val="00DC6751"/>
    <w:rPr>
      <w:rFonts w:ascii="Tahoma" w:eastAsia="Times New Roman" w:hAnsi="Tahoma" w:cs="Tahoma"/>
      <w:sz w:val="16"/>
      <w:szCs w:val="16"/>
    </w:rPr>
  </w:style>
  <w:style w:type="paragraph" w:styleId="Sarakstarindkopa">
    <w:name w:val="List Paragraph"/>
    <w:basedOn w:val="Parasts"/>
    <w:uiPriority w:val="34"/>
    <w:qFormat/>
    <w:rsid w:val="00DC6751"/>
    <w:pPr>
      <w:ind w:left="720"/>
      <w:contextualSpacing/>
    </w:pPr>
    <w:rPr>
      <w:rFonts w:ascii="Times New Roman" w:hAnsi="Times New Roman"/>
      <w:szCs w:val="24"/>
      <w:lang w:eastAsia="lv-LV"/>
    </w:rPr>
  </w:style>
  <w:style w:type="paragraph" w:styleId="Komentratma">
    <w:name w:val="annotation subject"/>
    <w:basedOn w:val="Komentrateksts"/>
    <w:next w:val="Komentrateksts"/>
    <w:link w:val="KomentratmaRakstz"/>
    <w:rsid w:val="00DC6751"/>
    <w:rPr>
      <w:rFonts w:ascii="Belwe Lt TL" w:hAnsi="Belwe Lt TL"/>
      <w:b/>
      <w:bCs/>
      <w:lang w:val="lv-LV"/>
    </w:rPr>
  </w:style>
  <w:style w:type="character" w:customStyle="1" w:styleId="KomentratmaRakstz">
    <w:name w:val="Komentāra tēma Rakstz."/>
    <w:basedOn w:val="KomentratekstsRakstz"/>
    <w:link w:val="Komentratma"/>
    <w:rsid w:val="00DC6751"/>
    <w:rPr>
      <w:rFonts w:ascii="Belwe Lt TL" w:eastAsia="Times New Roman" w:hAnsi="Belwe Lt TL" w:cs="Times New Roman"/>
      <w:b/>
      <w:bCs/>
      <w:sz w:val="20"/>
      <w:szCs w:val="20"/>
      <w:lang w:val="lt-LT"/>
    </w:rPr>
  </w:style>
  <w:style w:type="table" w:styleId="Reatabula">
    <w:name w:val="Table Grid"/>
    <w:basedOn w:val="Parastatabula"/>
    <w:uiPriority w:val="59"/>
    <w:rsid w:val="00DC6751"/>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skatjums">
    <w:name w:val="Revision"/>
    <w:hidden/>
    <w:uiPriority w:val="99"/>
    <w:semiHidden/>
    <w:rsid w:val="00DC6751"/>
    <w:pPr>
      <w:spacing w:after="0" w:line="240" w:lineRule="auto"/>
    </w:pPr>
    <w:rPr>
      <w:rFonts w:ascii="Belwe Lt TL" w:eastAsia="Times New Roman" w:hAnsi="Belwe Lt TL" w:cs="Times New Roman"/>
      <w:sz w:val="24"/>
      <w:szCs w:val="20"/>
    </w:rPr>
  </w:style>
  <w:style w:type="character" w:customStyle="1" w:styleId="FontStyle11">
    <w:name w:val="Font Style11"/>
    <w:rsid w:val="00DC6751"/>
    <w:rPr>
      <w:rFonts w:ascii="Times New Roman" w:hAnsi="Times New Roman"/>
      <w:sz w:val="22"/>
    </w:rPr>
  </w:style>
  <w:style w:type="paragraph" w:customStyle="1" w:styleId="Style4">
    <w:name w:val="Style4"/>
    <w:basedOn w:val="Parasts"/>
    <w:rsid w:val="00DC6751"/>
    <w:pPr>
      <w:widowControl w:val="0"/>
      <w:autoSpaceDE w:val="0"/>
      <w:autoSpaceDN w:val="0"/>
      <w:adjustRightInd w:val="0"/>
      <w:spacing w:line="278" w:lineRule="exact"/>
      <w:ind w:firstLine="653"/>
    </w:pPr>
    <w:rPr>
      <w:rFonts w:ascii="Times New Roman" w:eastAsia="Calibri" w:hAnsi="Times New Roman"/>
      <w:szCs w:val="24"/>
      <w:lang w:val="ru-RU" w:eastAsia="ru-RU"/>
    </w:rPr>
  </w:style>
  <w:style w:type="character" w:customStyle="1" w:styleId="FontStyle12">
    <w:name w:val="Font Style12"/>
    <w:rsid w:val="00DC6751"/>
    <w:rPr>
      <w:rFonts w:ascii="Times New Roman" w:hAnsi="Times New Roman" w:cs="Times New Roman"/>
      <w:sz w:val="22"/>
      <w:szCs w:val="22"/>
    </w:rPr>
  </w:style>
  <w:style w:type="character" w:styleId="Izteiksmgs">
    <w:name w:val="Strong"/>
    <w:uiPriority w:val="22"/>
    <w:qFormat/>
    <w:rsid w:val="00DC6751"/>
    <w:rPr>
      <w:b/>
      <w:bCs/>
    </w:rPr>
  </w:style>
  <w:style w:type="paragraph" w:customStyle="1" w:styleId="tvhtml">
    <w:name w:val="tv_html"/>
    <w:basedOn w:val="Parasts"/>
    <w:rsid w:val="00DC6751"/>
    <w:pPr>
      <w:spacing w:before="100" w:beforeAutospacing="1" w:after="100" w:afterAutospacing="1"/>
    </w:pPr>
    <w:rPr>
      <w:rFonts w:ascii="Times New Roman" w:eastAsia="Calibri" w:hAnsi="Times New Roman"/>
      <w:szCs w:val="24"/>
      <w:lang w:val="en-US"/>
    </w:rPr>
  </w:style>
  <w:style w:type="paragraph" w:customStyle="1" w:styleId="ListParagraph3">
    <w:name w:val="List Paragraph3"/>
    <w:basedOn w:val="Parasts"/>
    <w:link w:val="ListParagraphChar"/>
    <w:rsid w:val="00DC6751"/>
    <w:pPr>
      <w:ind w:left="720"/>
    </w:pPr>
    <w:rPr>
      <w:rFonts w:ascii="Times New Roman" w:eastAsia="Calibri" w:hAnsi="Times New Roman"/>
      <w:szCs w:val="24"/>
      <w:lang w:eastAsia="lv-LV"/>
    </w:rPr>
  </w:style>
  <w:style w:type="character" w:customStyle="1" w:styleId="ListParagraphChar">
    <w:name w:val="List Paragraph Char"/>
    <w:link w:val="ListParagraph3"/>
    <w:locked/>
    <w:rsid w:val="00DC6751"/>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uta.smite@rigassatiksme.lv"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rigassatiksme.lv"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hyperlink" Target="mailto:ruta.smite@rigassatiksme.lv"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24</Pages>
  <Words>31403</Words>
  <Characters>17901</Characters>
  <Application>Microsoft Office Word</Application>
  <DocSecurity>0</DocSecurity>
  <Lines>149</Lines>
  <Paragraphs>98</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49206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Baiba Bartaševiča</dc:creator>
  <cp:keywords/>
  <dc:description/>
  <cp:lastModifiedBy>Aija Karlsberga</cp:lastModifiedBy>
  <cp:revision>3</cp:revision>
  <dcterms:created xsi:type="dcterms:W3CDTF">2018-07-03T10:14:00Z</dcterms:created>
  <dcterms:modified xsi:type="dcterms:W3CDTF">2018-07-03T10:20:00Z</dcterms:modified>
</cp:coreProperties>
</file>