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2D94C9B" w:rsidR="00AE61DB" w:rsidRPr="00AD1FDC" w:rsidRDefault="00AE61DB" w:rsidP="00AE61DB">
      <w:pPr>
        <w:jc w:val="center"/>
        <w:rPr>
          <w:rFonts w:ascii="Times New Roman" w:hAnsi="Times New Roman" w:cs="Times New Roman"/>
          <w:sz w:val="24"/>
          <w:szCs w:val="24"/>
        </w:rPr>
      </w:pPr>
      <w:r w:rsidRPr="00AD1FDC">
        <w:rPr>
          <w:rFonts w:ascii="Times New Roman" w:hAnsi="Times New Roman" w:cs="Times New Roman"/>
          <w:sz w:val="24"/>
          <w:szCs w:val="24"/>
        </w:rPr>
        <w:t>Rīgas pašvaldības sabiedrība ar ierobežotu atbildību “Rīgas satiksme”</w:t>
      </w:r>
    </w:p>
    <w:p w14:paraId="6958F10E" w14:textId="77777777" w:rsidR="00AE61DB" w:rsidRPr="00AD1FDC" w:rsidRDefault="00AE61DB" w:rsidP="00AE61DB">
      <w:pPr>
        <w:jc w:val="center"/>
        <w:rPr>
          <w:rFonts w:ascii="Times New Roman" w:hAnsi="Times New Roman" w:cs="Times New Roman"/>
          <w:sz w:val="24"/>
          <w:szCs w:val="24"/>
        </w:rPr>
      </w:pPr>
    </w:p>
    <w:p w14:paraId="142482A0" w14:textId="77777777" w:rsidR="00AE61DB" w:rsidRPr="00AD1FDC" w:rsidRDefault="00AE61DB" w:rsidP="00AE61DB">
      <w:pPr>
        <w:jc w:val="center"/>
        <w:rPr>
          <w:rFonts w:ascii="Times New Roman" w:hAnsi="Times New Roman" w:cs="Times New Roman"/>
          <w:sz w:val="24"/>
          <w:szCs w:val="24"/>
        </w:rPr>
      </w:pPr>
    </w:p>
    <w:p w14:paraId="57B3F41D" w14:textId="5AB7BC78" w:rsidR="00AE61DB" w:rsidRPr="00AD1FDC" w:rsidRDefault="00AE61DB" w:rsidP="00AE61DB">
      <w:pPr>
        <w:jc w:val="right"/>
        <w:rPr>
          <w:rFonts w:ascii="Times New Roman" w:hAnsi="Times New Roman" w:cs="Times New Roman"/>
          <w:sz w:val="24"/>
          <w:szCs w:val="24"/>
        </w:rPr>
      </w:pPr>
      <w:r w:rsidRPr="00AD1FDC">
        <w:rPr>
          <w:rFonts w:ascii="Times New Roman" w:hAnsi="Times New Roman" w:cs="Times New Roman"/>
          <w:sz w:val="24"/>
          <w:szCs w:val="24"/>
        </w:rPr>
        <w:t>APSTIPRINĀTS</w:t>
      </w:r>
      <w:r w:rsidRPr="00AD1FDC">
        <w:rPr>
          <w:rFonts w:ascii="Times New Roman" w:hAnsi="Times New Roman" w:cs="Times New Roman"/>
          <w:sz w:val="24"/>
          <w:szCs w:val="24"/>
        </w:rPr>
        <w:br/>
        <w:t xml:space="preserve">Iepirkuma komisijas </w:t>
      </w:r>
      <w:r w:rsidRPr="00AD1FDC">
        <w:rPr>
          <w:rFonts w:ascii="Times New Roman" w:hAnsi="Times New Roman" w:cs="Times New Roman"/>
          <w:sz w:val="24"/>
          <w:szCs w:val="24"/>
        </w:rPr>
        <w:br/>
        <w:t>202</w:t>
      </w:r>
      <w:r w:rsidR="00E91524">
        <w:rPr>
          <w:rFonts w:ascii="Times New Roman" w:hAnsi="Times New Roman" w:cs="Times New Roman"/>
          <w:sz w:val="24"/>
          <w:szCs w:val="24"/>
        </w:rPr>
        <w:t>5</w:t>
      </w:r>
      <w:r w:rsidRPr="00AD1FDC">
        <w:rPr>
          <w:rFonts w:ascii="Times New Roman" w:hAnsi="Times New Roman" w:cs="Times New Roman"/>
          <w:sz w:val="24"/>
          <w:szCs w:val="24"/>
        </w:rPr>
        <w:t>.gada</w:t>
      </w:r>
      <w:r w:rsidR="00C50436" w:rsidRPr="00AD1FDC">
        <w:rPr>
          <w:rFonts w:ascii="Times New Roman" w:hAnsi="Times New Roman" w:cs="Times New Roman"/>
          <w:sz w:val="24"/>
          <w:szCs w:val="24"/>
        </w:rPr>
        <w:t xml:space="preserve"> </w:t>
      </w:r>
      <w:r w:rsidR="0005706E">
        <w:rPr>
          <w:rFonts w:ascii="Times New Roman" w:hAnsi="Times New Roman" w:cs="Times New Roman"/>
          <w:sz w:val="24"/>
          <w:szCs w:val="24"/>
        </w:rPr>
        <w:t>3</w:t>
      </w:r>
      <w:r w:rsidR="00BD479F" w:rsidRPr="00AD1FDC">
        <w:rPr>
          <w:rFonts w:ascii="Times New Roman" w:hAnsi="Times New Roman" w:cs="Times New Roman"/>
          <w:sz w:val="24"/>
          <w:szCs w:val="24"/>
        </w:rPr>
        <w:t>.</w:t>
      </w:r>
      <w:r w:rsidR="0005706E">
        <w:rPr>
          <w:rFonts w:ascii="Times New Roman" w:hAnsi="Times New Roman" w:cs="Times New Roman"/>
          <w:sz w:val="24"/>
          <w:szCs w:val="24"/>
        </w:rPr>
        <w:t xml:space="preserve"> </w:t>
      </w:r>
      <w:r w:rsidR="007D5FCC" w:rsidRPr="00AD1FDC">
        <w:rPr>
          <w:rFonts w:ascii="Times New Roman" w:hAnsi="Times New Roman" w:cs="Times New Roman"/>
          <w:sz w:val="24"/>
          <w:szCs w:val="24"/>
        </w:rPr>
        <w:t>jū</w:t>
      </w:r>
      <w:r w:rsidR="00073714">
        <w:rPr>
          <w:rFonts w:ascii="Times New Roman" w:hAnsi="Times New Roman" w:cs="Times New Roman"/>
          <w:sz w:val="24"/>
          <w:szCs w:val="24"/>
        </w:rPr>
        <w:t>l</w:t>
      </w:r>
      <w:r w:rsidR="007D5FCC" w:rsidRPr="00AD1FDC">
        <w:rPr>
          <w:rFonts w:ascii="Times New Roman" w:hAnsi="Times New Roman" w:cs="Times New Roman"/>
          <w:sz w:val="24"/>
          <w:szCs w:val="24"/>
        </w:rPr>
        <w:t>ija</w:t>
      </w:r>
      <w:r w:rsidR="00BD479F" w:rsidRPr="00AD1FDC">
        <w:rPr>
          <w:rFonts w:ascii="Times New Roman" w:hAnsi="Times New Roman" w:cs="Times New Roman"/>
          <w:sz w:val="24"/>
          <w:szCs w:val="24"/>
        </w:rPr>
        <w:t xml:space="preserve"> </w:t>
      </w:r>
      <w:r w:rsidRPr="00AD1FDC">
        <w:rPr>
          <w:rFonts w:ascii="Times New Roman" w:hAnsi="Times New Roman" w:cs="Times New Roman"/>
          <w:sz w:val="24"/>
          <w:szCs w:val="24"/>
        </w:rPr>
        <w:t>sēdē</w:t>
      </w:r>
    </w:p>
    <w:p w14:paraId="2DA8DB05" w14:textId="77777777" w:rsidR="00AE61DB" w:rsidRPr="00AD1FDC" w:rsidRDefault="00AE61DB" w:rsidP="00217B54">
      <w:pPr>
        <w:spacing w:after="0" w:line="240" w:lineRule="auto"/>
        <w:jc w:val="right"/>
        <w:rPr>
          <w:rFonts w:ascii="Times New Roman" w:hAnsi="Times New Roman" w:cs="Times New Roman"/>
          <w:sz w:val="24"/>
          <w:szCs w:val="24"/>
        </w:rPr>
      </w:pPr>
    </w:p>
    <w:p w14:paraId="31BB335B" w14:textId="77777777" w:rsidR="00CA7BB1" w:rsidRPr="00AD1FDC"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AD1FDC" w:rsidRDefault="00217B54" w:rsidP="00B96A22">
      <w:pPr>
        <w:jc w:val="right"/>
        <w:rPr>
          <w:rFonts w:ascii="Times New Roman" w:hAnsi="Times New Roman" w:cs="Times New Roman"/>
          <w:i/>
          <w:iCs/>
          <w:sz w:val="24"/>
          <w:szCs w:val="24"/>
        </w:rPr>
      </w:pPr>
    </w:p>
    <w:p w14:paraId="5C576378" w14:textId="77777777" w:rsidR="00AE61DB" w:rsidRPr="00AD1FDC" w:rsidRDefault="00AE61DB" w:rsidP="00217B54">
      <w:pPr>
        <w:rPr>
          <w:rFonts w:ascii="Times New Roman" w:hAnsi="Times New Roman" w:cs="Times New Roman"/>
          <w:sz w:val="24"/>
          <w:szCs w:val="24"/>
        </w:rPr>
      </w:pPr>
    </w:p>
    <w:p w14:paraId="1F8FD80D" w14:textId="3232E515" w:rsidR="00AE61DB" w:rsidRPr="00AD1FDC" w:rsidRDefault="0058218F" w:rsidP="00AE61DB">
      <w:pPr>
        <w:spacing w:after="0"/>
        <w:jc w:val="center"/>
        <w:rPr>
          <w:rFonts w:ascii="Times New Roman" w:hAnsi="Times New Roman" w:cs="Times New Roman"/>
          <w:b/>
          <w:sz w:val="24"/>
          <w:szCs w:val="24"/>
        </w:rPr>
      </w:pPr>
      <w:r w:rsidRPr="00AD1FDC">
        <w:rPr>
          <w:rFonts w:ascii="Times New Roman" w:hAnsi="Times New Roman" w:cs="Times New Roman"/>
          <w:b/>
          <w:sz w:val="24"/>
          <w:szCs w:val="24"/>
        </w:rPr>
        <w:t>Iepirkuma procedūra</w:t>
      </w:r>
    </w:p>
    <w:p w14:paraId="2EDA8E5B" w14:textId="520B72D7" w:rsidR="00B970A7" w:rsidRPr="00405854" w:rsidRDefault="001D531F" w:rsidP="00B970A7">
      <w:pPr>
        <w:pStyle w:val="TableContents"/>
        <w:jc w:val="center"/>
        <w:rPr>
          <w:b/>
          <w:bCs/>
          <w:lang w:val="lv-LV"/>
        </w:rPr>
      </w:pPr>
      <w:r w:rsidRPr="00AD1FDC">
        <w:rPr>
          <w:rFonts w:cs="Times New Roman"/>
          <w:b/>
          <w:lang w:val="lv-LV"/>
        </w:rPr>
        <w:t>“</w:t>
      </w:r>
      <w:r w:rsidR="0097511F" w:rsidRPr="00AD1FDC">
        <w:rPr>
          <w:b/>
          <w:bCs/>
          <w:lang w:val="lv-LV"/>
        </w:rPr>
        <w:t xml:space="preserve">Tiesības noslēgt vispārīgo </w:t>
      </w:r>
      <w:r w:rsidR="0097511F" w:rsidRPr="00405854">
        <w:rPr>
          <w:b/>
          <w:bCs/>
          <w:lang w:val="lv-LV"/>
        </w:rPr>
        <w:t xml:space="preserve">vienošanos </w:t>
      </w:r>
      <w:bookmarkStart w:id="0" w:name="_Hlk202337784"/>
      <w:r w:rsidR="0097511F" w:rsidRPr="00405854">
        <w:rPr>
          <w:b/>
          <w:bCs/>
          <w:lang w:val="lv-LV"/>
        </w:rPr>
        <w:t xml:space="preserve">par </w:t>
      </w:r>
      <w:r w:rsidR="00405854" w:rsidRPr="00405854">
        <w:rPr>
          <w:b/>
          <w:bCs/>
          <w:lang w:val="lv-LV"/>
        </w:rPr>
        <w:t>brauktuvju, ietvju un laukumu segumu atjaunošanu RP SIA “Rīgas Satiksme” objektos</w:t>
      </w:r>
      <w:bookmarkEnd w:id="0"/>
      <w:r w:rsidR="00405854" w:rsidRPr="00405854">
        <w:rPr>
          <w:b/>
          <w:bCs/>
          <w:lang w:val="lv-LV"/>
        </w:rPr>
        <w:t>.</w:t>
      </w:r>
      <w:r w:rsidR="00054127" w:rsidRPr="00405854">
        <w:rPr>
          <w:b/>
          <w:bCs/>
          <w:lang w:val="lv-LV"/>
        </w:rPr>
        <w:t>”</w:t>
      </w:r>
    </w:p>
    <w:p w14:paraId="0D939705" w14:textId="2DAC246C" w:rsidR="00EC623C" w:rsidRPr="00AD1FDC"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Pr="00AD1FDC" w:rsidRDefault="00054127" w:rsidP="00B970A7">
      <w:pPr>
        <w:spacing w:after="0"/>
        <w:jc w:val="center"/>
        <w:rPr>
          <w:rFonts w:ascii="Times New Roman" w:eastAsia="Times New Roman" w:hAnsi="Times New Roman" w:cs="Times New Roman"/>
          <w:b/>
          <w:bCs/>
          <w:color w:val="000000"/>
          <w:sz w:val="24"/>
          <w:szCs w:val="24"/>
        </w:rPr>
      </w:pPr>
    </w:p>
    <w:p w14:paraId="3E1D2014" w14:textId="7249A989" w:rsidR="00AE61DB" w:rsidRPr="00AD1FDC" w:rsidRDefault="00EC623C" w:rsidP="008712A8">
      <w:pPr>
        <w:spacing w:after="0"/>
        <w:jc w:val="center"/>
        <w:rPr>
          <w:rFonts w:ascii="Times New Roman" w:hAnsi="Times New Roman" w:cs="Times New Roman"/>
          <w:sz w:val="24"/>
          <w:szCs w:val="24"/>
        </w:rPr>
      </w:pPr>
      <w:r w:rsidRPr="00AD1FDC">
        <w:rPr>
          <w:rFonts w:ascii="Times New Roman" w:eastAsia="Times New Roman" w:hAnsi="Times New Roman" w:cs="Times New Roman"/>
          <w:b/>
          <w:bCs/>
          <w:color w:val="000000"/>
          <w:sz w:val="24"/>
          <w:szCs w:val="24"/>
        </w:rPr>
        <w:t xml:space="preserve"> </w:t>
      </w:r>
      <w:r w:rsidR="00AE61DB" w:rsidRPr="00AD1FDC">
        <w:rPr>
          <w:rFonts w:ascii="Times New Roman" w:hAnsi="Times New Roman" w:cs="Times New Roman"/>
          <w:sz w:val="24"/>
          <w:szCs w:val="24"/>
        </w:rPr>
        <w:t>Identifikācijas Nr. RS/202</w:t>
      </w:r>
      <w:r w:rsidR="00405854">
        <w:rPr>
          <w:rFonts w:ascii="Times New Roman" w:hAnsi="Times New Roman" w:cs="Times New Roman"/>
          <w:sz w:val="24"/>
          <w:szCs w:val="24"/>
        </w:rPr>
        <w:t>5/</w:t>
      </w:r>
      <w:r w:rsidR="0005706E">
        <w:rPr>
          <w:rFonts w:ascii="Times New Roman" w:hAnsi="Times New Roman" w:cs="Times New Roman"/>
          <w:sz w:val="24"/>
          <w:szCs w:val="24"/>
        </w:rPr>
        <w:t>40</w:t>
      </w:r>
    </w:p>
    <w:p w14:paraId="7E648132" w14:textId="77777777" w:rsidR="00AE61DB" w:rsidRPr="00AD1FDC" w:rsidRDefault="00AE61DB" w:rsidP="00AE61DB">
      <w:pPr>
        <w:jc w:val="center"/>
        <w:rPr>
          <w:rFonts w:ascii="Times New Roman" w:hAnsi="Times New Roman" w:cs="Times New Roman"/>
          <w:sz w:val="24"/>
          <w:szCs w:val="24"/>
        </w:rPr>
      </w:pPr>
    </w:p>
    <w:p w14:paraId="70BD4483" w14:textId="77777777"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NOLIKUMS</w:t>
      </w:r>
    </w:p>
    <w:p w14:paraId="27FA3E6B" w14:textId="77777777" w:rsidR="00AE61DB" w:rsidRPr="00AD1FDC" w:rsidRDefault="00AE61DB" w:rsidP="00AE61DB">
      <w:pPr>
        <w:rPr>
          <w:rFonts w:ascii="Times New Roman" w:hAnsi="Times New Roman" w:cs="Times New Roman"/>
          <w:sz w:val="24"/>
          <w:szCs w:val="24"/>
        </w:rPr>
      </w:pPr>
    </w:p>
    <w:p w14:paraId="463946D8" w14:textId="77777777" w:rsidR="00AE61DB" w:rsidRPr="00AD1FDC" w:rsidRDefault="00AE61DB" w:rsidP="00AE61DB">
      <w:pPr>
        <w:rPr>
          <w:rFonts w:ascii="Times New Roman" w:hAnsi="Times New Roman" w:cs="Times New Roman"/>
          <w:sz w:val="24"/>
          <w:szCs w:val="24"/>
        </w:rPr>
      </w:pPr>
    </w:p>
    <w:p w14:paraId="1E5F9A3F" w14:textId="77777777" w:rsidR="00AE61DB" w:rsidRPr="00AD1FDC" w:rsidRDefault="00AE61DB" w:rsidP="00AE61DB">
      <w:pPr>
        <w:rPr>
          <w:rFonts w:ascii="Times New Roman" w:hAnsi="Times New Roman" w:cs="Times New Roman"/>
          <w:sz w:val="24"/>
          <w:szCs w:val="24"/>
        </w:rPr>
      </w:pPr>
    </w:p>
    <w:p w14:paraId="54AD2B31" w14:textId="77777777" w:rsidR="00AE61DB" w:rsidRPr="00AD1FDC" w:rsidRDefault="00AE61DB" w:rsidP="00AE61DB">
      <w:pPr>
        <w:rPr>
          <w:rFonts w:ascii="Times New Roman" w:hAnsi="Times New Roman" w:cs="Times New Roman"/>
          <w:sz w:val="24"/>
          <w:szCs w:val="24"/>
        </w:rPr>
      </w:pPr>
    </w:p>
    <w:p w14:paraId="125EDB82" w14:textId="77777777" w:rsidR="00AE61DB" w:rsidRPr="00AD1FDC" w:rsidRDefault="00AE61DB" w:rsidP="00AE61DB">
      <w:pPr>
        <w:rPr>
          <w:rFonts w:ascii="Times New Roman" w:hAnsi="Times New Roman" w:cs="Times New Roman"/>
          <w:sz w:val="24"/>
          <w:szCs w:val="24"/>
        </w:rPr>
      </w:pPr>
    </w:p>
    <w:p w14:paraId="4A6CDC34" w14:textId="77777777" w:rsidR="00AE61DB" w:rsidRPr="00AD1FDC" w:rsidRDefault="00AE61DB" w:rsidP="00AE61DB">
      <w:pPr>
        <w:rPr>
          <w:rFonts w:ascii="Times New Roman" w:hAnsi="Times New Roman" w:cs="Times New Roman"/>
          <w:sz w:val="24"/>
          <w:szCs w:val="24"/>
        </w:rPr>
      </w:pPr>
    </w:p>
    <w:p w14:paraId="4D489D18" w14:textId="77777777" w:rsidR="00AE61DB" w:rsidRPr="00AD1FDC" w:rsidRDefault="00AE61DB" w:rsidP="00AE61DB">
      <w:pPr>
        <w:rPr>
          <w:rFonts w:ascii="Times New Roman" w:hAnsi="Times New Roman" w:cs="Times New Roman"/>
          <w:sz w:val="24"/>
          <w:szCs w:val="24"/>
        </w:rPr>
      </w:pPr>
    </w:p>
    <w:p w14:paraId="75BF7244" w14:textId="77777777" w:rsidR="00AE61DB" w:rsidRPr="00AD1FDC" w:rsidRDefault="00AE61DB" w:rsidP="00AE61DB">
      <w:pPr>
        <w:rPr>
          <w:rFonts w:ascii="Times New Roman" w:hAnsi="Times New Roman" w:cs="Times New Roman"/>
          <w:sz w:val="24"/>
          <w:szCs w:val="24"/>
        </w:rPr>
      </w:pPr>
    </w:p>
    <w:p w14:paraId="4C8F7EA8" w14:textId="77777777" w:rsidR="00AE61DB" w:rsidRPr="00AD1FDC" w:rsidRDefault="00AE61DB" w:rsidP="00AE61DB">
      <w:pPr>
        <w:rPr>
          <w:rFonts w:ascii="Times New Roman" w:hAnsi="Times New Roman" w:cs="Times New Roman"/>
          <w:sz w:val="24"/>
          <w:szCs w:val="24"/>
        </w:rPr>
      </w:pPr>
    </w:p>
    <w:p w14:paraId="37FAD8DC" w14:textId="77777777" w:rsidR="00AE61DB" w:rsidRPr="00AD1FDC" w:rsidRDefault="00AE61DB" w:rsidP="00AE61DB">
      <w:pPr>
        <w:rPr>
          <w:rFonts w:ascii="Times New Roman" w:hAnsi="Times New Roman" w:cs="Times New Roman"/>
          <w:sz w:val="24"/>
          <w:szCs w:val="24"/>
        </w:rPr>
      </w:pPr>
    </w:p>
    <w:p w14:paraId="2D5E43FE" w14:textId="77777777" w:rsidR="00AE61DB" w:rsidRPr="00AD1FDC" w:rsidRDefault="00AE61DB" w:rsidP="00AE61DB">
      <w:pPr>
        <w:rPr>
          <w:rFonts w:ascii="Times New Roman" w:hAnsi="Times New Roman" w:cs="Times New Roman"/>
          <w:sz w:val="24"/>
          <w:szCs w:val="24"/>
        </w:rPr>
      </w:pPr>
    </w:p>
    <w:p w14:paraId="5469E4CB" w14:textId="77777777" w:rsidR="00AE61DB" w:rsidRPr="00AD1FDC" w:rsidRDefault="00AE61DB" w:rsidP="00CA7BB1">
      <w:pPr>
        <w:rPr>
          <w:rFonts w:ascii="Times New Roman" w:hAnsi="Times New Roman" w:cs="Times New Roman"/>
          <w:b/>
          <w:sz w:val="24"/>
          <w:szCs w:val="24"/>
        </w:rPr>
      </w:pPr>
    </w:p>
    <w:p w14:paraId="7D7B347B" w14:textId="77777777"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Rīga</w:t>
      </w:r>
    </w:p>
    <w:p w14:paraId="7A9952BC" w14:textId="314A9E88" w:rsidR="00AE61DB" w:rsidRPr="00AD1FDC" w:rsidRDefault="00AE61DB" w:rsidP="00AE61DB">
      <w:pPr>
        <w:jc w:val="center"/>
        <w:rPr>
          <w:rFonts w:ascii="Times New Roman" w:hAnsi="Times New Roman" w:cs="Times New Roman"/>
          <w:b/>
          <w:sz w:val="24"/>
          <w:szCs w:val="24"/>
        </w:rPr>
      </w:pPr>
      <w:r w:rsidRPr="00AD1FDC">
        <w:rPr>
          <w:rFonts w:ascii="Times New Roman" w:hAnsi="Times New Roman" w:cs="Times New Roman"/>
          <w:b/>
          <w:sz w:val="24"/>
          <w:szCs w:val="24"/>
        </w:rPr>
        <w:t>202</w:t>
      </w:r>
      <w:r w:rsidR="00405854">
        <w:rPr>
          <w:rFonts w:ascii="Times New Roman" w:hAnsi="Times New Roman" w:cs="Times New Roman"/>
          <w:b/>
          <w:sz w:val="24"/>
          <w:szCs w:val="24"/>
        </w:rPr>
        <w:t>5</w:t>
      </w:r>
    </w:p>
    <w:p w14:paraId="70A3F869" w14:textId="77777777" w:rsidR="00EE6474" w:rsidRPr="00AD1FDC" w:rsidRDefault="00AE61DB" w:rsidP="00AE61DB">
      <w:pPr>
        <w:pStyle w:val="ListParagraph"/>
        <w:jc w:val="center"/>
        <w:rPr>
          <w:rFonts w:ascii="Times New Roman" w:hAnsi="Times New Roman" w:cs="Times New Roman"/>
          <w:b/>
          <w:sz w:val="24"/>
          <w:szCs w:val="24"/>
        </w:rPr>
      </w:pPr>
      <w:r w:rsidRPr="00AD1FDC">
        <w:rPr>
          <w:rFonts w:ascii="Times New Roman" w:hAnsi="Times New Roman" w:cs="Times New Roman"/>
          <w:b/>
          <w:sz w:val="24"/>
          <w:szCs w:val="24"/>
        </w:rPr>
        <w:br w:type="page"/>
      </w:r>
    </w:p>
    <w:p w14:paraId="1AE515F3" w14:textId="37EEC59D" w:rsidR="00EE6474" w:rsidRPr="00AD1FDC" w:rsidRDefault="00F441D0" w:rsidP="0083310F">
      <w:pPr>
        <w:pStyle w:val="ListParagraph"/>
        <w:spacing w:after="0" w:line="240" w:lineRule="auto"/>
        <w:ind w:left="1260"/>
        <w:jc w:val="center"/>
        <w:rPr>
          <w:rFonts w:ascii="Times New Roman" w:hAnsi="Times New Roman" w:cs="Times New Roman"/>
          <w:b/>
          <w:sz w:val="24"/>
          <w:szCs w:val="24"/>
        </w:rPr>
      </w:pPr>
      <w:r w:rsidRPr="00AD1FDC">
        <w:rPr>
          <w:rFonts w:ascii="Times New Roman" w:hAnsi="Times New Roman" w:cs="Times New Roman"/>
          <w:b/>
          <w:sz w:val="24"/>
          <w:szCs w:val="24"/>
        </w:rPr>
        <w:lastRenderedPageBreak/>
        <w:t xml:space="preserve">I </w:t>
      </w:r>
      <w:r w:rsidR="00EE6474" w:rsidRPr="00AD1FDC">
        <w:rPr>
          <w:rFonts w:ascii="Times New Roman" w:hAnsi="Times New Roman" w:cs="Times New Roman"/>
          <w:b/>
          <w:sz w:val="24"/>
          <w:szCs w:val="24"/>
        </w:rPr>
        <w:t>VISPĀRĪGĀ INFORMĀCIJA</w:t>
      </w:r>
    </w:p>
    <w:p w14:paraId="6187DA53" w14:textId="77777777" w:rsidR="00EE6474" w:rsidRPr="00AD1FDC"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AD1FD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AD1FDC">
        <w:rPr>
          <w:rFonts w:ascii="Times New Roman" w:hAnsi="Times New Roman" w:cs="Times New Roman"/>
          <w:b/>
          <w:sz w:val="24"/>
          <w:szCs w:val="24"/>
        </w:rPr>
        <w:t xml:space="preserve">Iepirkuma </w:t>
      </w:r>
      <w:r w:rsidR="00AF689A" w:rsidRPr="00AD1FDC">
        <w:rPr>
          <w:rFonts w:ascii="Times New Roman" w:hAnsi="Times New Roman" w:cs="Times New Roman"/>
          <w:b/>
          <w:sz w:val="24"/>
          <w:szCs w:val="24"/>
        </w:rPr>
        <w:t xml:space="preserve">priekšmets, iepirkuma procedūras </w:t>
      </w:r>
      <w:r w:rsidRPr="00AD1FDC">
        <w:rPr>
          <w:rFonts w:ascii="Times New Roman" w:hAnsi="Times New Roman" w:cs="Times New Roman"/>
          <w:b/>
          <w:sz w:val="24"/>
          <w:szCs w:val="24"/>
        </w:rPr>
        <w:t>veids</w:t>
      </w:r>
      <w:r w:rsidRPr="00AD1FDC">
        <w:rPr>
          <w:rFonts w:ascii="Times New Roman" w:hAnsi="Times New Roman" w:cs="Times New Roman"/>
          <w:sz w:val="24"/>
          <w:szCs w:val="24"/>
        </w:rPr>
        <w:t xml:space="preserve"> </w:t>
      </w:r>
    </w:p>
    <w:p w14:paraId="0BDB9372" w14:textId="407CCDC1" w:rsidR="00603242" w:rsidRPr="00D76A43" w:rsidRDefault="00EE6474" w:rsidP="0066624B">
      <w:pPr>
        <w:pStyle w:val="ListParagraph"/>
        <w:numPr>
          <w:ilvl w:val="1"/>
          <w:numId w:val="2"/>
        </w:numPr>
        <w:spacing w:after="0" w:line="240" w:lineRule="auto"/>
        <w:jc w:val="both"/>
        <w:rPr>
          <w:rFonts w:ascii="Times New Roman" w:eastAsia="Times New Roman" w:hAnsi="Times New Roman" w:cs="Times New Roman"/>
          <w:color w:val="000000"/>
          <w:sz w:val="24"/>
          <w:szCs w:val="24"/>
          <w:lang w:eastAsia="lv-LV"/>
        </w:rPr>
      </w:pPr>
      <w:r w:rsidRPr="00603242">
        <w:rPr>
          <w:rFonts w:ascii="Times New Roman" w:hAnsi="Times New Roman" w:cs="Times New Roman"/>
          <w:sz w:val="24"/>
          <w:szCs w:val="24"/>
        </w:rPr>
        <w:t xml:space="preserve">Iepirkuma </w:t>
      </w:r>
      <w:r w:rsidR="00AF689A" w:rsidRPr="00603242">
        <w:rPr>
          <w:rFonts w:ascii="Times New Roman" w:hAnsi="Times New Roman" w:cs="Times New Roman"/>
          <w:sz w:val="24"/>
          <w:szCs w:val="24"/>
        </w:rPr>
        <w:t xml:space="preserve">priekšmets </w:t>
      </w:r>
      <w:r w:rsidRPr="00603242">
        <w:rPr>
          <w:rFonts w:ascii="Times New Roman" w:hAnsi="Times New Roman" w:cs="Times New Roman"/>
          <w:sz w:val="24"/>
          <w:szCs w:val="24"/>
        </w:rPr>
        <w:t>–</w:t>
      </w:r>
      <w:bookmarkStart w:id="1" w:name="_Hlk3457458"/>
      <w:r w:rsidRPr="00603242">
        <w:rPr>
          <w:rFonts w:ascii="Times New Roman" w:hAnsi="Times New Roman" w:cs="Times New Roman"/>
          <w:sz w:val="24"/>
          <w:szCs w:val="24"/>
        </w:rPr>
        <w:t xml:space="preserve"> </w:t>
      </w:r>
      <w:bookmarkEnd w:id="1"/>
      <w:r w:rsidR="00603242">
        <w:rPr>
          <w:rFonts w:ascii="Times New Roman" w:hAnsi="Times New Roman" w:cs="Times New Roman"/>
          <w:sz w:val="24"/>
          <w:szCs w:val="24"/>
        </w:rPr>
        <w:t>t</w:t>
      </w:r>
      <w:r w:rsidR="00C02E83" w:rsidRPr="00603242">
        <w:rPr>
          <w:rFonts w:ascii="Times New Roman" w:hAnsi="Times New Roman" w:cs="Times New Roman"/>
          <w:sz w:val="24"/>
          <w:szCs w:val="24"/>
        </w:rPr>
        <w:t xml:space="preserve">iesības </w:t>
      </w:r>
      <w:r w:rsidR="001D1D58" w:rsidRPr="00603242">
        <w:rPr>
          <w:rFonts w:ascii="Times New Roman" w:hAnsi="Times New Roman" w:cs="Times New Roman"/>
          <w:sz w:val="24"/>
          <w:szCs w:val="24"/>
        </w:rPr>
        <w:t>no</w:t>
      </w:r>
      <w:r w:rsidR="00C02E83" w:rsidRPr="00603242">
        <w:rPr>
          <w:rFonts w:ascii="Times New Roman" w:hAnsi="Times New Roman" w:cs="Times New Roman"/>
          <w:sz w:val="24"/>
          <w:szCs w:val="24"/>
        </w:rPr>
        <w:t xml:space="preserve">slēgt vispārīgo vienošanos par </w:t>
      </w:r>
      <w:r w:rsidR="00603242" w:rsidRPr="00603242">
        <w:rPr>
          <w:rFonts w:ascii="Times New Roman" w:hAnsi="Times New Roman" w:cs="Times New Roman"/>
          <w:sz w:val="24"/>
          <w:szCs w:val="24"/>
        </w:rPr>
        <w:t>brauktuvju, ietvju un laukumu segumu atjaunošanu RP SIA “Rīgas Satiksme” objektos</w:t>
      </w:r>
      <w:r w:rsidR="00AE47E6">
        <w:rPr>
          <w:rFonts w:ascii="Times New Roman" w:hAnsi="Times New Roman" w:cs="Times New Roman"/>
          <w:sz w:val="24"/>
          <w:szCs w:val="24"/>
        </w:rPr>
        <w:t>.</w:t>
      </w:r>
    </w:p>
    <w:p w14:paraId="317E7E9C" w14:textId="566CE6AB" w:rsidR="00890762" w:rsidRPr="00890762" w:rsidRDefault="00496D1A" w:rsidP="00E70C3A">
      <w:pPr>
        <w:pStyle w:val="ListParagraph"/>
        <w:numPr>
          <w:ilvl w:val="1"/>
          <w:numId w:val="2"/>
        </w:numPr>
        <w:spacing w:after="0" w:line="240" w:lineRule="auto"/>
        <w:jc w:val="both"/>
        <w:rPr>
          <w:rFonts w:ascii="Times New Roman" w:hAnsi="Times New Roman" w:cs="Times New Roman"/>
          <w:bCs/>
          <w:color w:val="000000" w:themeColor="text1"/>
          <w:sz w:val="24"/>
          <w:szCs w:val="24"/>
        </w:rPr>
      </w:pPr>
      <w:r w:rsidRPr="00D76A43">
        <w:rPr>
          <w:rFonts w:ascii="Times New Roman" w:hAnsi="Times New Roman" w:cs="Times New Roman"/>
          <w:sz w:val="24"/>
          <w:szCs w:val="24"/>
        </w:rPr>
        <w:t>Iepirkuma mērķis</w:t>
      </w:r>
      <w:r w:rsidR="00603242" w:rsidRPr="00D76A43">
        <w:rPr>
          <w:rFonts w:ascii="Times New Roman" w:hAnsi="Times New Roman" w:cs="Times New Roman"/>
          <w:sz w:val="24"/>
          <w:szCs w:val="24"/>
        </w:rPr>
        <w:t xml:space="preserve"> ir v</w:t>
      </w:r>
      <w:r w:rsidRPr="00D76A43">
        <w:rPr>
          <w:rFonts w:ascii="Times New Roman" w:hAnsi="Times New Roman" w:cs="Times New Roman"/>
          <w:sz w:val="24"/>
          <w:szCs w:val="24"/>
        </w:rPr>
        <w:t xml:space="preserve">adoties no nolikumā noteiktajām pretendentu atlases prasībām, atklātā iepirkumu procedūrā  atlasīt būvdarbu veicējus, ar kuriem RP SIA “Rīgas satiksme” noslēgs vispārīgo vienošanos par </w:t>
      </w:r>
      <w:r w:rsidR="00567FF4" w:rsidRPr="00D76A43">
        <w:rPr>
          <w:rFonts w:ascii="Times New Roman" w:hAnsi="Times New Roman" w:cs="Times New Roman"/>
          <w:sz w:val="24"/>
          <w:szCs w:val="24"/>
        </w:rPr>
        <w:t>brauktuvju, ietvju un laukumu segumu atjaunošanu RP SIA “Rīgas Satiksme” objektos</w:t>
      </w:r>
      <w:r w:rsidRPr="00D76A43">
        <w:rPr>
          <w:rFonts w:ascii="Times New Roman" w:hAnsi="Times New Roman" w:cs="Times New Roman"/>
          <w:sz w:val="24"/>
          <w:szCs w:val="24"/>
        </w:rPr>
        <w:t xml:space="preserve">, kā arī noteikt visizdevīgāko piedāvājumu </w:t>
      </w:r>
      <w:r w:rsidR="002208AE" w:rsidRPr="00D76A43">
        <w:rPr>
          <w:rFonts w:ascii="Times New Roman" w:hAnsi="Times New Roman" w:cs="Times New Roman"/>
          <w:sz w:val="24"/>
          <w:szCs w:val="24"/>
        </w:rPr>
        <w:t>iepirkum</w:t>
      </w:r>
      <w:r w:rsidR="00756202" w:rsidRPr="00D76A43">
        <w:rPr>
          <w:rFonts w:ascii="Times New Roman" w:hAnsi="Times New Roman" w:cs="Times New Roman"/>
          <w:sz w:val="24"/>
          <w:szCs w:val="24"/>
        </w:rPr>
        <w:t xml:space="preserve">a </w:t>
      </w:r>
      <w:r w:rsidR="002208AE" w:rsidRPr="00D76A43">
        <w:rPr>
          <w:rFonts w:ascii="Times New Roman" w:hAnsi="Times New Roman" w:cs="Times New Roman"/>
          <w:sz w:val="24"/>
          <w:szCs w:val="24"/>
        </w:rPr>
        <w:t>sākotnēji iekļautaj</w:t>
      </w:r>
      <w:r w:rsidR="00390C36" w:rsidRPr="00D76A43">
        <w:rPr>
          <w:rFonts w:ascii="Times New Roman" w:hAnsi="Times New Roman" w:cs="Times New Roman"/>
          <w:sz w:val="24"/>
          <w:szCs w:val="24"/>
        </w:rPr>
        <w:t>iem</w:t>
      </w:r>
      <w:r w:rsidR="002208AE" w:rsidRPr="00D76A43">
        <w:rPr>
          <w:rFonts w:ascii="Times New Roman" w:hAnsi="Times New Roman" w:cs="Times New Roman"/>
          <w:sz w:val="24"/>
          <w:szCs w:val="24"/>
        </w:rPr>
        <w:t xml:space="preserve"> būvdarbiem</w:t>
      </w:r>
      <w:r w:rsidR="00D76A43" w:rsidRPr="00D76A43">
        <w:rPr>
          <w:rFonts w:ascii="Times New Roman" w:hAnsi="Times New Roman" w:cs="Times New Roman"/>
          <w:sz w:val="24"/>
          <w:szCs w:val="24"/>
        </w:rPr>
        <w:t xml:space="preserve"> </w:t>
      </w:r>
      <w:r w:rsidR="00F04F8D">
        <w:rPr>
          <w:rFonts w:ascii="Times New Roman" w:hAnsi="Times New Roman" w:cs="Times New Roman"/>
          <w:sz w:val="24"/>
          <w:szCs w:val="24"/>
        </w:rPr>
        <w:t xml:space="preserve">šādos </w:t>
      </w:r>
      <w:r w:rsidR="00D76A43" w:rsidRPr="00D76A43">
        <w:rPr>
          <w:rFonts w:ascii="Times New Roman" w:hAnsi="Times New Roman" w:cs="Times New Roman"/>
          <w:sz w:val="24"/>
          <w:szCs w:val="24"/>
        </w:rPr>
        <w:t>objek</w:t>
      </w:r>
      <w:r w:rsidR="00F04F8D">
        <w:rPr>
          <w:rFonts w:ascii="Times New Roman" w:hAnsi="Times New Roman" w:cs="Times New Roman"/>
          <w:sz w:val="24"/>
          <w:szCs w:val="24"/>
        </w:rPr>
        <w:t>tos</w:t>
      </w:r>
      <w:r w:rsidR="00AE47E6">
        <w:rPr>
          <w:rFonts w:ascii="Times New Roman" w:hAnsi="Times New Roman" w:cs="Times New Roman"/>
          <w:sz w:val="24"/>
          <w:szCs w:val="24"/>
        </w:rPr>
        <w:t>, kas ir sadalīti 2 daļ</w:t>
      </w:r>
      <w:r w:rsidR="00890762">
        <w:rPr>
          <w:rFonts w:ascii="Times New Roman" w:hAnsi="Times New Roman" w:cs="Times New Roman"/>
          <w:sz w:val="24"/>
          <w:szCs w:val="24"/>
        </w:rPr>
        <w:t>ās</w:t>
      </w:r>
      <w:r w:rsidR="00D76A43" w:rsidRPr="00D76A43">
        <w:rPr>
          <w:rFonts w:ascii="Times New Roman" w:hAnsi="Times New Roman" w:cs="Times New Roman"/>
          <w:sz w:val="24"/>
          <w:szCs w:val="24"/>
        </w:rPr>
        <w:t>:</w:t>
      </w:r>
    </w:p>
    <w:p w14:paraId="3140DDEF" w14:textId="77777777" w:rsidR="00C56371" w:rsidRDefault="00890762" w:rsidP="00890762">
      <w:pPr>
        <w:pStyle w:val="ListParagraph"/>
        <w:spacing w:after="0" w:line="240" w:lineRule="auto"/>
        <w:ind w:left="1068"/>
        <w:jc w:val="both"/>
        <w:rPr>
          <w:rFonts w:ascii="Times New Roman" w:hAnsi="Times New Roman" w:cs="Times New Roman"/>
          <w:bCs/>
          <w:color w:val="000000" w:themeColor="text1"/>
          <w:sz w:val="24"/>
          <w:szCs w:val="24"/>
        </w:rPr>
      </w:pPr>
      <w:r>
        <w:rPr>
          <w:rFonts w:ascii="Times New Roman" w:hAnsi="Times New Roman" w:cs="Times New Roman"/>
          <w:sz w:val="24"/>
          <w:szCs w:val="24"/>
        </w:rPr>
        <w:t>1.daļa:</w:t>
      </w:r>
      <w:r w:rsidR="002208AE" w:rsidRPr="00D76A43">
        <w:rPr>
          <w:rFonts w:ascii="Times New Roman" w:hAnsi="Times New Roman" w:cs="Times New Roman"/>
          <w:sz w:val="24"/>
          <w:szCs w:val="24"/>
        </w:rPr>
        <w:t xml:space="preserve"> </w:t>
      </w:r>
      <w:r w:rsidR="00D76A43" w:rsidRPr="00D76A43">
        <w:rPr>
          <w:rFonts w:ascii="Times New Roman" w:hAnsi="Times New Roman" w:cs="Times New Roman"/>
          <w:bCs/>
          <w:color w:val="000000" w:themeColor="text1"/>
          <w:sz w:val="24"/>
          <w:szCs w:val="24"/>
        </w:rPr>
        <w:t>laukuma segumu atjaunošana Kleistu ielā 28, Rīgā; laukuma segumu atjaunošana Murjāņu ielā 58, Rīgā; laukuma segumu atjaunošana Vestienas ielā 35</w:t>
      </w:r>
      <w:r w:rsidR="00D76A43" w:rsidRPr="002D0393">
        <w:rPr>
          <w:rFonts w:ascii="Times New Roman" w:hAnsi="Times New Roman" w:cs="Times New Roman"/>
          <w:bCs/>
          <w:color w:val="000000" w:themeColor="text1"/>
          <w:sz w:val="24"/>
          <w:szCs w:val="24"/>
        </w:rPr>
        <w:t xml:space="preserve">, Rīgā; </w:t>
      </w:r>
    </w:p>
    <w:p w14:paraId="251B44A3" w14:textId="4D923E80" w:rsidR="00D76A43" w:rsidRPr="002D0393" w:rsidRDefault="00C56371" w:rsidP="00890762">
      <w:pPr>
        <w:pStyle w:val="ListParagraph"/>
        <w:spacing w:after="0" w:line="240" w:lineRule="auto"/>
        <w:ind w:left="1068"/>
        <w:jc w:val="both"/>
        <w:rPr>
          <w:rFonts w:ascii="Times New Roman" w:hAnsi="Times New Roman" w:cs="Times New Roman"/>
          <w:bCs/>
          <w:color w:val="000000" w:themeColor="text1"/>
          <w:sz w:val="24"/>
          <w:szCs w:val="24"/>
        </w:rPr>
      </w:pPr>
      <w:r>
        <w:rPr>
          <w:rFonts w:ascii="Times New Roman" w:hAnsi="Times New Roman" w:cs="Times New Roman"/>
          <w:sz w:val="24"/>
          <w:szCs w:val="24"/>
        </w:rPr>
        <w:t>2.</w:t>
      </w:r>
      <w:r>
        <w:rPr>
          <w:rFonts w:ascii="Times New Roman" w:hAnsi="Times New Roman" w:cs="Times New Roman"/>
          <w:bCs/>
          <w:color w:val="000000" w:themeColor="text1"/>
          <w:sz w:val="24"/>
          <w:szCs w:val="24"/>
        </w:rPr>
        <w:t xml:space="preserve">daļa: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segumu atjaunošana Jelgavas ielā 37,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ietvju segumu atjaunošana </w:t>
      </w:r>
      <w:r w:rsidR="00D76A43" w:rsidRPr="002D0393">
        <w:rPr>
          <w:rFonts w:ascii="Times New Roman" w:hAnsi="Times New Roman" w:cs="Times New Roman"/>
          <w:bCs/>
          <w:noProof/>
          <w:color w:val="000000" w:themeColor="text1"/>
          <w:sz w:val="24"/>
          <w:szCs w:val="24"/>
        </w:rPr>
        <w:t>Līvciema</w:t>
      </w:r>
      <w:r w:rsidR="00D76A43" w:rsidRPr="002D0393">
        <w:rPr>
          <w:rFonts w:ascii="Times New Roman" w:hAnsi="Times New Roman" w:cs="Times New Roman"/>
          <w:bCs/>
          <w:color w:val="000000" w:themeColor="text1"/>
          <w:sz w:val="24"/>
          <w:szCs w:val="24"/>
        </w:rPr>
        <w:t xml:space="preserve"> iela 50,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laukuma segumu atjaunošana Katlakalna iela 10,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laukuma segumu atjaunošana Hipokrāta iela 2H,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laukuma segumu atjaunošana Višķu iela 12 A,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ietvju segumu atjaunošana Lubānas iela 100B, Rīgā; </w:t>
      </w:r>
      <w:r w:rsidR="000B681E" w:rsidRPr="002D0393">
        <w:rPr>
          <w:rFonts w:ascii="Times New Roman" w:hAnsi="Times New Roman" w:cs="Times New Roman"/>
          <w:bCs/>
          <w:color w:val="000000" w:themeColor="text1"/>
          <w:sz w:val="24"/>
          <w:szCs w:val="24"/>
        </w:rPr>
        <w:t>b</w:t>
      </w:r>
      <w:r w:rsidR="00D76A43" w:rsidRPr="002D0393">
        <w:rPr>
          <w:rFonts w:ascii="Times New Roman" w:hAnsi="Times New Roman" w:cs="Times New Roman"/>
          <w:bCs/>
          <w:color w:val="000000" w:themeColor="text1"/>
          <w:sz w:val="24"/>
          <w:szCs w:val="24"/>
        </w:rPr>
        <w:t xml:space="preserve">rauktuves segumu atjaunošana </w:t>
      </w:r>
      <w:r w:rsidR="00D76A43" w:rsidRPr="002D0393">
        <w:rPr>
          <w:rFonts w:ascii="Times New Roman" w:hAnsi="Times New Roman" w:cs="Times New Roman"/>
          <w:bCs/>
          <w:noProof/>
          <w:color w:val="000000" w:themeColor="text1"/>
          <w:sz w:val="24"/>
          <w:szCs w:val="24"/>
        </w:rPr>
        <w:t>Skrindu</w:t>
      </w:r>
      <w:r w:rsidR="00D76A43" w:rsidRPr="002D0393">
        <w:rPr>
          <w:rFonts w:ascii="Times New Roman" w:hAnsi="Times New Roman" w:cs="Times New Roman"/>
          <w:bCs/>
          <w:color w:val="000000" w:themeColor="text1"/>
          <w:sz w:val="24"/>
          <w:szCs w:val="24"/>
        </w:rPr>
        <w:t xml:space="preserve"> iela 2, Rīgā.</w:t>
      </w:r>
    </w:p>
    <w:p w14:paraId="6F57F969" w14:textId="4B54D7B4" w:rsidR="008517D3" w:rsidRPr="002D0393" w:rsidRDefault="00EE6474" w:rsidP="002D0393">
      <w:pPr>
        <w:pStyle w:val="ListParagraph"/>
        <w:numPr>
          <w:ilvl w:val="1"/>
          <w:numId w:val="2"/>
        </w:numPr>
        <w:spacing w:after="0" w:line="240" w:lineRule="auto"/>
        <w:ind w:left="1134" w:hanging="425"/>
        <w:jc w:val="both"/>
        <w:rPr>
          <w:rFonts w:ascii="Times New Roman" w:hAnsi="Times New Roman" w:cs="Times New Roman"/>
          <w:sz w:val="24"/>
          <w:szCs w:val="24"/>
        </w:rPr>
      </w:pPr>
      <w:r w:rsidRPr="002D0393">
        <w:rPr>
          <w:rFonts w:ascii="Times New Roman" w:hAnsi="Times New Roman" w:cs="Times New Roman"/>
          <w:sz w:val="24"/>
          <w:szCs w:val="24"/>
        </w:rPr>
        <w:t xml:space="preserve">Iepirkuma nomenklatūras </w:t>
      </w:r>
      <w:r w:rsidR="007F213F">
        <w:rPr>
          <w:rFonts w:ascii="Times New Roman" w:hAnsi="Times New Roman" w:cs="Times New Roman"/>
          <w:sz w:val="24"/>
          <w:szCs w:val="24"/>
        </w:rPr>
        <w:t xml:space="preserve">CPV kods </w:t>
      </w:r>
      <w:r w:rsidR="00F04F8D" w:rsidRPr="002D0393">
        <w:rPr>
          <w:rFonts w:ascii="Times New Roman" w:hAnsi="Times New Roman" w:cs="Times New Roman"/>
          <w:color w:val="000000" w:themeColor="text1"/>
          <w:sz w:val="24"/>
          <w:szCs w:val="24"/>
          <w:lang w:eastAsia="ru-RU"/>
        </w:rPr>
        <w:t>45233200-1 (Dažādi ceļu seguma būvdarbi).</w:t>
      </w:r>
    </w:p>
    <w:p w14:paraId="35BC490E" w14:textId="7FFECF5D" w:rsidR="00EE6474" w:rsidRPr="00AD1FDC"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w:t>
      </w:r>
      <w:r w:rsidR="00FA6E51" w:rsidRPr="00AD1FDC">
        <w:rPr>
          <w:rFonts w:ascii="Times New Roman" w:hAnsi="Times New Roman" w:cs="Times New Roman"/>
          <w:sz w:val="24"/>
          <w:szCs w:val="24"/>
        </w:rPr>
        <w:t>procedūras veids</w:t>
      </w:r>
      <w:r w:rsidRPr="00AD1FDC">
        <w:rPr>
          <w:rFonts w:ascii="Times New Roman" w:hAnsi="Times New Roman" w:cs="Times New Roman"/>
          <w:sz w:val="24"/>
          <w:szCs w:val="24"/>
        </w:rPr>
        <w:t xml:space="preserve"> – </w:t>
      </w:r>
      <w:r w:rsidR="008E2D35" w:rsidRPr="00AD1FDC">
        <w:rPr>
          <w:rFonts w:ascii="Times New Roman" w:hAnsi="Times New Roman" w:cs="Times New Roman"/>
          <w:sz w:val="24"/>
          <w:szCs w:val="24"/>
        </w:rPr>
        <w:t xml:space="preserve">atklāta </w:t>
      </w:r>
      <w:r w:rsidR="006302E0" w:rsidRPr="00AD1FDC">
        <w:rPr>
          <w:rFonts w:ascii="Times New Roman" w:hAnsi="Times New Roman" w:cs="Times New Roman"/>
          <w:sz w:val="24"/>
          <w:szCs w:val="24"/>
        </w:rPr>
        <w:t xml:space="preserve">iepirkuma </w:t>
      </w:r>
      <w:r w:rsidR="0024290D" w:rsidRPr="00AD1FDC">
        <w:rPr>
          <w:rFonts w:ascii="Times New Roman" w:hAnsi="Times New Roman" w:cs="Times New Roman"/>
          <w:sz w:val="24"/>
          <w:szCs w:val="24"/>
        </w:rPr>
        <w:t xml:space="preserve">procedūra </w:t>
      </w:r>
      <w:r w:rsidR="008E2D35" w:rsidRPr="00AD1FDC">
        <w:rPr>
          <w:rFonts w:ascii="Times New Roman" w:hAnsi="Times New Roman" w:cs="Times New Roman"/>
          <w:sz w:val="24"/>
          <w:szCs w:val="24"/>
        </w:rPr>
        <w:t xml:space="preserve">saskaņā ar Pasūtītāja </w:t>
      </w:r>
      <w:r w:rsidR="00565D7F" w:rsidRPr="00AD1FDC">
        <w:rPr>
          <w:rFonts w:ascii="Times New Roman" w:hAnsi="Times New Roman" w:cs="Times New Roman"/>
          <w:sz w:val="24"/>
          <w:szCs w:val="24"/>
        </w:rPr>
        <w:t xml:space="preserve">iepirkuma </w:t>
      </w:r>
      <w:r w:rsidR="008E2D35" w:rsidRPr="00AD1FDC">
        <w:rPr>
          <w:rFonts w:ascii="Times New Roman" w:hAnsi="Times New Roman" w:cs="Times New Roman"/>
          <w:sz w:val="24"/>
          <w:szCs w:val="24"/>
        </w:rPr>
        <w:t>nolikumu</w:t>
      </w:r>
      <w:r w:rsidRPr="00AD1FDC">
        <w:rPr>
          <w:rFonts w:ascii="Times New Roman" w:hAnsi="Times New Roman" w:cs="Times New Roman"/>
          <w:sz w:val="24"/>
          <w:szCs w:val="24"/>
        </w:rPr>
        <w:t>.</w:t>
      </w:r>
      <w:r w:rsidR="00E66143" w:rsidRPr="00AD1FDC">
        <w:rPr>
          <w:rFonts w:ascii="Times New Roman" w:hAnsi="Times New Roman" w:cs="Times New Roman"/>
          <w:sz w:val="24"/>
          <w:szCs w:val="24"/>
        </w:rPr>
        <w:t xml:space="preserve"> </w:t>
      </w:r>
    </w:p>
    <w:p w14:paraId="0BCB33B2" w14:textId="3D0D79F7" w:rsidR="00364DBD" w:rsidRPr="00AD1FDC"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paredzamā </w:t>
      </w:r>
      <w:r w:rsidR="007952AF" w:rsidRPr="00AD1FDC">
        <w:rPr>
          <w:rFonts w:ascii="Times New Roman" w:hAnsi="Times New Roman" w:cs="Times New Roman"/>
          <w:sz w:val="24"/>
          <w:szCs w:val="24"/>
        </w:rPr>
        <w:t>vispārīgās vienošanās</w:t>
      </w:r>
      <w:r w:rsidRPr="00AD1FDC">
        <w:rPr>
          <w:rFonts w:ascii="Times New Roman" w:hAnsi="Times New Roman" w:cs="Times New Roman"/>
          <w:sz w:val="24"/>
          <w:szCs w:val="24"/>
        </w:rPr>
        <w:t xml:space="preserve"> cena</w:t>
      </w:r>
      <w:r w:rsidR="002D0393">
        <w:rPr>
          <w:rFonts w:ascii="Times New Roman" w:hAnsi="Times New Roman" w:cs="Times New Roman"/>
          <w:sz w:val="24"/>
          <w:szCs w:val="24"/>
        </w:rPr>
        <w:t xml:space="preserve"> </w:t>
      </w:r>
      <w:r w:rsidR="00D87671">
        <w:rPr>
          <w:rFonts w:ascii="Times New Roman" w:hAnsi="Times New Roman" w:cs="Times New Roman"/>
          <w:sz w:val="24"/>
          <w:szCs w:val="24"/>
        </w:rPr>
        <w:t>850</w:t>
      </w:r>
      <w:r w:rsidR="005B1D20">
        <w:rPr>
          <w:rFonts w:ascii="Times New Roman" w:hAnsi="Times New Roman" w:cs="Times New Roman"/>
          <w:sz w:val="24"/>
          <w:szCs w:val="24"/>
        </w:rPr>
        <w:t> </w:t>
      </w:r>
      <w:r w:rsidR="00D87671">
        <w:rPr>
          <w:rFonts w:ascii="Times New Roman" w:hAnsi="Times New Roman" w:cs="Times New Roman"/>
          <w:sz w:val="24"/>
          <w:szCs w:val="24"/>
        </w:rPr>
        <w:t>000</w:t>
      </w:r>
      <w:r w:rsidR="005B1D20">
        <w:rPr>
          <w:rFonts w:ascii="Times New Roman" w:hAnsi="Times New Roman" w:cs="Times New Roman"/>
          <w:sz w:val="24"/>
          <w:szCs w:val="24"/>
        </w:rPr>
        <w:t>,00</w:t>
      </w:r>
      <w:r w:rsidR="00D87671">
        <w:rPr>
          <w:rFonts w:ascii="Times New Roman" w:hAnsi="Times New Roman" w:cs="Times New Roman"/>
          <w:sz w:val="24"/>
          <w:szCs w:val="24"/>
        </w:rPr>
        <w:t xml:space="preserve"> EUR bez PVN.</w:t>
      </w:r>
    </w:p>
    <w:p w14:paraId="2B8BB39F" w14:textId="77777777" w:rsidR="00B1704E" w:rsidRPr="00AD1FDC" w:rsidRDefault="00B1704E" w:rsidP="00364DBD">
      <w:pPr>
        <w:spacing w:after="0" w:line="240" w:lineRule="auto"/>
        <w:ind w:left="708"/>
        <w:jc w:val="both"/>
        <w:rPr>
          <w:rFonts w:ascii="Times New Roman" w:hAnsi="Times New Roman" w:cs="Times New Roman"/>
          <w:sz w:val="24"/>
          <w:szCs w:val="24"/>
        </w:rPr>
      </w:pPr>
    </w:p>
    <w:p w14:paraId="6DF8F5F0" w14:textId="1D4DDAD4" w:rsidR="00EE6474" w:rsidRPr="00AD1FDC"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AD1FDC">
        <w:rPr>
          <w:rFonts w:ascii="Times New Roman" w:hAnsi="Times New Roman" w:cs="Times New Roman"/>
          <w:b/>
          <w:sz w:val="24"/>
          <w:szCs w:val="24"/>
        </w:rPr>
        <w:t xml:space="preserve">Iepirkuma identifikācijas numurs: </w:t>
      </w:r>
      <w:r w:rsidRPr="00AD1FDC">
        <w:rPr>
          <w:rFonts w:ascii="Times New Roman" w:hAnsi="Times New Roman" w:cs="Times New Roman"/>
          <w:sz w:val="24"/>
          <w:szCs w:val="24"/>
        </w:rPr>
        <w:t>Iepirkuma identifikācijas numurs  - RS/202</w:t>
      </w:r>
      <w:r w:rsidR="00D87671">
        <w:rPr>
          <w:rFonts w:ascii="Times New Roman" w:hAnsi="Times New Roman" w:cs="Times New Roman"/>
          <w:sz w:val="24"/>
          <w:szCs w:val="24"/>
        </w:rPr>
        <w:t>5/</w:t>
      </w:r>
      <w:r w:rsidR="0005706E">
        <w:rPr>
          <w:rFonts w:ascii="Times New Roman" w:hAnsi="Times New Roman" w:cs="Times New Roman"/>
          <w:sz w:val="24"/>
          <w:szCs w:val="24"/>
        </w:rPr>
        <w:t>40</w:t>
      </w:r>
      <w:r w:rsidRPr="00AD1FDC">
        <w:rPr>
          <w:rFonts w:ascii="Times New Roman" w:hAnsi="Times New Roman" w:cs="Times New Roman"/>
          <w:sz w:val="24"/>
          <w:szCs w:val="24"/>
        </w:rPr>
        <w:t>.</w:t>
      </w:r>
    </w:p>
    <w:p w14:paraId="65CCA356" w14:textId="77777777" w:rsidR="008D4455" w:rsidRPr="00AD1FDC"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AD1FD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AD1FDC">
        <w:rPr>
          <w:rFonts w:ascii="Times New Roman" w:hAnsi="Times New Roman" w:cs="Times New Roman"/>
          <w:b/>
          <w:sz w:val="24"/>
          <w:szCs w:val="24"/>
        </w:rPr>
        <w:t>Pasūtītāja nosaukums, adrese un citi rekvizīti:</w:t>
      </w:r>
    </w:p>
    <w:p w14:paraId="4ACC8D21" w14:textId="77777777" w:rsidR="00EE6474" w:rsidRPr="00AD1FDC" w:rsidRDefault="00EE6474" w:rsidP="008D4455">
      <w:pPr>
        <w:spacing w:after="0"/>
        <w:rPr>
          <w:rFonts w:ascii="Times New Roman" w:hAnsi="Times New Roman" w:cs="Times New Roman"/>
          <w:b/>
          <w:bCs/>
          <w:sz w:val="24"/>
          <w:szCs w:val="24"/>
        </w:rPr>
      </w:pPr>
      <w:r w:rsidRPr="00AD1FDC">
        <w:rPr>
          <w:rFonts w:ascii="Times New Roman" w:hAnsi="Times New Roman" w:cs="Times New Roman"/>
          <w:sz w:val="24"/>
          <w:szCs w:val="24"/>
        </w:rPr>
        <w:t>Rīgas pašvaldības sabiedrība ar ierobežotu atbildību "Rīgas satiksme"</w:t>
      </w:r>
    </w:p>
    <w:p w14:paraId="244F0DE5" w14:textId="77777777" w:rsidR="00EE6474" w:rsidRPr="00AD1FDC" w:rsidRDefault="00EE6474" w:rsidP="008D4455">
      <w:pPr>
        <w:spacing w:after="0"/>
        <w:rPr>
          <w:rFonts w:ascii="Times New Roman" w:hAnsi="Times New Roman" w:cs="Times New Roman"/>
          <w:sz w:val="24"/>
          <w:szCs w:val="24"/>
        </w:rPr>
      </w:pPr>
      <w:r w:rsidRPr="00AD1FDC">
        <w:rPr>
          <w:rFonts w:ascii="Times New Roman" w:hAnsi="Times New Roman" w:cs="Times New Roman"/>
          <w:sz w:val="24"/>
          <w:szCs w:val="24"/>
        </w:rPr>
        <w:t>Reģ. LR Komercreģistrā ar Nr.40003619950</w:t>
      </w:r>
    </w:p>
    <w:p w14:paraId="07D4DB0B" w14:textId="53571093" w:rsidR="00EE6474" w:rsidRPr="00AD1FDC" w:rsidRDefault="00EE6474" w:rsidP="008D4455">
      <w:pPr>
        <w:spacing w:after="0"/>
        <w:rPr>
          <w:rFonts w:ascii="Times New Roman" w:hAnsi="Times New Roman" w:cs="Times New Roman"/>
          <w:spacing w:val="1"/>
          <w:sz w:val="24"/>
          <w:szCs w:val="24"/>
        </w:rPr>
      </w:pPr>
      <w:r w:rsidRPr="00AD1FDC">
        <w:rPr>
          <w:rFonts w:ascii="Times New Roman" w:hAnsi="Times New Roman" w:cs="Times New Roman"/>
          <w:spacing w:val="1"/>
          <w:sz w:val="24"/>
          <w:szCs w:val="24"/>
        </w:rPr>
        <w:t>Juridiskā adrese: Kleistu iela 28, Rīga, LV - 1067</w:t>
      </w:r>
    </w:p>
    <w:p w14:paraId="0BE3E81A" w14:textId="4E23B330" w:rsidR="00EE6474" w:rsidRPr="00AD1FDC" w:rsidRDefault="00EE6474" w:rsidP="008D4455">
      <w:pPr>
        <w:spacing w:after="0"/>
        <w:rPr>
          <w:rFonts w:ascii="Times New Roman" w:hAnsi="Times New Roman" w:cs="Times New Roman"/>
          <w:spacing w:val="1"/>
          <w:sz w:val="24"/>
          <w:szCs w:val="24"/>
        </w:rPr>
      </w:pPr>
      <w:r w:rsidRPr="00AD1FDC">
        <w:rPr>
          <w:rFonts w:ascii="Times New Roman" w:hAnsi="Times New Roman" w:cs="Times New Roman"/>
          <w:spacing w:val="1"/>
          <w:sz w:val="24"/>
          <w:szCs w:val="24"/>
        </w:rPr>
        <w:t>Biroja adrese: Vestienas iela 35, Rīga, LV-1035</w:t>
      </w:r>
    </w:p>
    <w:p w14:paraId="414BDC47" w14:textId="3246AC73" w:rsidR="00EE6474" w:rsidRPr="00AD1FDC" w:rsidRDefault="00EE6474" w:rsidP="008D4455">
      <w:pPr>
        <w:spacing w:after="0"/>
        <w:rPr>
          <w:rFonts w:ascii="Times New Roman" w:hAnsi="Times New Roman" w:cs="Times New Roman"/>
          <w:b/>
          <w:bCs/>
          <w:sz w:val="24"/>
          <w:szCs w:val="24"/>
        </w:rPr>
      </w:pPr>
      <w:r w:rsidRPr="00AD1FDC">
        <w:rPr>
          <w:rFonts w:ascii="Times New Roman" w:hAnsi="Times New Roman" w:cs="Times New Roman"/>
          <w:spacing w:val="1"/>
          <w:sz w:val="24"/>
          <w:szCs w:val="24"/>
        </w:rPr>
        <w:t>Tālr. 67104800</w:t>
      </w:r>
    </w:p>
    <w:p w14:paraId="164E576D" w14:textId="77777777" w:rsidR="00EE6474" w:rsidRPr="00AD1FDC" w:rsidRDefault="00EE6474" w:rsidP="00EE6474">
      <w:pPr>
        <w:pStyle w:val="ListParagraph"/>
        <w:ind w:left="928"/>
        <w:rPr>
          <w:rFonts w:ascii="Times New Roman" w:hAnsi="Times New Roman" w:cs="Times New Roman"/>
          <w:sz w:val="24"/>
          <w:szCs w:val="24"/>
        </w:rPr>
      </w:pPr>
    </w:p>
    <w:p w14:paraId="567CBCF3" w14:textId="77777777" w:rsidR="00EE6474" w:rsidRPr="00AD1FDC"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AD1FDC">
        <w:rPr>
          <w:rFonts w:ascii="Times New Roman" w:hAnsi="Times New Roman" w:cs="Times New Roman"/>
          <w:b/>
          <w:sz w:val="24"/>
          <w:szCs w:val="24"/>
        </w:rPr>
        <w:t>Pasūtītāja kontaktpersona:</w:t>
      </w:r>
    </w:p>
    <w:p w14:paraId="0A6993A4" w14:textId="03B760A5" w:rsidR="00EE6474" w:rsidRPr="00AD1FDC" w:rsidRDefault="00B43D14" w:rsidP="00EE6474">
      <w:pPr>
        <w:jc w:val="both"/>
        <w:rPr>
          <w:rFonts w:ascii="Times New Roman" w:hAnsi="Times New Roman" w:cs="Times New Roman"/>
          <w:sz w:val="24"/>
          <w:szCs w:val="24"/>
        </w:rPr>
      </w:pPr>
      <w:r w:rsidRPr="00AD1FDC">
        <w:rPr>
          <w:rFonts w:ascii="Times New Roman" w:hAnsi="Times New Roman" w:cs="Times New Roman"/>
          <w:sz w:val="24"/>
          <w:szCs w:val="24"/>
        </w:rPr>
        <w:t>Māra Volkova</w:t>
      </w:r>
      <w:r w:rsidR="00EE6474" w:rsidRPr="00AD1FDC">
        <w:rPr>
          <w:rFonts w:ascii="Times New Roman" w:hAnsi="Times New Roman" w:cs="Times New Roman"/>
          <w:sz w:val="24"/>
          <w:szCs w:val="24"/>
        </w:rPr>
        <w:t>, tel. +371 67104</w:t>
      </w:r>
      <w:r w:rsidR="00F50E7C" w:rsidRPr="00AD1FDC">
        <w:rPr>
          <w:rFonts w:ascii="Times New Roman" w:hAnsi="Times New Roman" w:cs="Times New Roman"/>
          <w:sz w:val="24"/>
          <w:szCs w:val="24"/>
        </w:rPr>
        <w:t>863</w:t>
      </w:r>
      <w:r w:rsidR="00EE6474" w:rsidRPr="00AD1FDC">
        <w:rPr>
          <w:rFonts w:ascii="Times New Roman" w:hAnsi="Times New Roman" w:cs="Times New Roman"/>
          <w:sz w:val="24"/>
          <w:szCs w:val="24"/>
        </w:rPr>
        <w:t>, e-pasts</w:t>
      </w:r>
      <w:r w:rsidR="00F50E7C" w:rsidRPr="00AD1FDC">
        <w:rPr>
          <w:rFonts w:ascii="Times New Roman" w:hAnsi="Times New Roman" w:cs="Times New Roman"/>
          <w:sz w:val="24"/>
          <w:szCs w:val="24"/>
        </w:rPr>
        <w:t>:</w:t>
      </w:r>
      <w:r w:rsidR="00EE6474" w:rsidRPr="00AD1FDC">
        <w:rPr>
          <w:rFonts w:ascii="Times New Roman" w:hAnsi="Times New Roman" w:cs="Times New Roman"/>
          <w:sz w:val="24"/>
          <w:szCs w:val="24"/>
        </w:rPr>
        <w:t xml:space="preserve"> </w:t>
      </w:r>
      <w:r w:rsidR="00F50E7C" w:rsidRPr="00AD1FDC">
        <w:rPr>
          <w:rFonts w:ascii="Times New Roman" w:hAnsi="Times New Roman" w:cs="Times New Roman"/>
          <w:sz w:val="24"/>
          <w:szCs w:val="24"/>
        </w:rPr>
        <w:t>mara.volkova</w:t>
      </w:r>
      <w:r w:rsidR="00EE6474" w:rsidRPr="00AD1FDC">
        <w:rPr>
          <w:rFonts w:ascii="Times New Roman" w:hAnsi="Times New Roman" w:cs="Times New Roman"/>
          <w:sz w:val="24"/>
          <w:szCs w:val="24"/>
        </w:rPr>
        <w:t xml:space="preserve">@rigassatiksme.lv. </w:t>
      </w:r>
      <w:r w:rsidR="00EE6474" w:rsidRPr="00AD1FDC">
        <w:rPr>
          <w:rFonts w:ascii="Times New Roman" w:hAnsi="Times New Roman" w:cs="Times New Roman"/>
          <w:sz w:val="24"/>
          <w:szCs w:val="24"/>
          <w:lang w:eastAsia="lv-LV"/>
        </w:rPr>
        <w:t xml:space="preserve"> </w:t>
      </w:r>
    </w:p>
    <w:p w14:paraId="0708D7D8" w14:textId="77777777" w:rsidR="00355569" w:rsidRPr="00AD1FDC"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AD1FDC">
        <w:rPr>
          <w:rFonts w:ascii="Times New Roman" w:hAnsi="Times New Roman" w:cs="Times New Roman"/>
          <w:b/>
          <w:sz w:val="24"/>
          <w:szCs w:val="24"/>
        </w:rPr>
        <w:t>Pretendenti</w:t>
      </w:r>
    </w:p>
    <w:p w14:paraId="794D279F" w14:textId="7B175EF8" w:rsidR="00355569" w:rsidRPr="00AD1FDC"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AD1FDC">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8B027E" w:rsidRPr="00AD1FDC">
        <w:rPr>
          <w:rFonts w:ascii="Times New Roman" w:hAnsi="Times New Roman" w:cs="Times New Roman"/>
          <w:sz w:val="24"/>
          <w:szCs w:val="24"/>
        </w:rPr>
        <w:t>būvdarbu veikšanu</w:t>
      </w:r>
      <w:r w:rsidRPr="00AD1FDC">
        <w:rPr>
          <w:rFonts w:ascii="Times New Roman" w:hAnsi="Times New Roman" w:cs="Times New Roman"/>
          <w:sz w:val="24"/>
          <w:szCs w:val="24"/>
        </w:rPr>
        <w:t xml:space="preserve">, kā arī slēgt </w:t>
      </w:r>
      <w:r w:rsidR="00730029" w:rsidRPr="00AD1FDC">
        <w:rPr>
          <w:rFonts w:ascii="Times New Roman" w:hAnsi="Times New Roman" w:cs="Times New Roman"/>
          <w:sz w:val="24"/>
          <w:szCs w:val="24"/>
        </w:rPr>
        <w:t>vispārīgo vienošanos</w:t>
      </w:r>
      <w:r w:rsidRPr="00AD1FDC">
        <w:rPr>
          <w:rFonts w:ascii="Times New Roman" w:hAnsi="Times New Roman" w:cs="Times New Roman"/>
          <w:sz w:val="24"/>
          <w:szCs w:val="24"/>
        </w:rPr>
        <w:t xml:space="preserve"> ar tajā minētajiem noteikumiem.</w:t>
      </w:r>
      <w:bookmarkEnd w:id="3"/>
    </w:p>
    <w:p w14:paraId="1FF5FAC5" w14:textId="77777777" w:rsidR="00355569" w:rsidRPr="00AD1FDC" w:rsidRDefault="00355569" w:rsidP="00355569">
      <w:pPr>
        <w:numPr>
          <w:ilvl w:val="1"/>
          <w:numId w:val="1"/>
        </w:numPr>
        <w:spacing w:after="0" w:line="240" w:lineRule="auto"/>
        <w:jc w:val="both"/>
        <w:rPr>
          <w:rFonts w:ascii="Times New Roman" w:hAnsi="Times New Roman" w:cs="Times New Roman"/>
          <w:bCs/>
          <w:strike/>
          <w:sz w:val="24"/>
          <w:szCs w:val="24"/>
        </w:rPr>
      </w:pPr>
      <w:r w:rsidRPr="00AD1FDC">
        <w:rPr>
          <w:rFonts w:ascii="Times New Roman" w:hAnsi="Times New Roman" w:cs="Times New Roman"/>
          <w:sz w:val="24"/>
          <w:szCs w:val="24"/>
        </w:rPr>
        <w:t xml:space="preserve">Pretendentiem ir tiesības apvienoties apvienībā un iesniegt kopīgu piedāvājumu. </w:t>
      </w:r>
    </w:p>
    <w:p w14:paraId="3AA222B8" w14:textId="4AA33B51" w:rsidR="00355569" w:rsidRPr="00AD1FDC" w:rsidRDefault="00355569" w:rsidP="00355569">
      <w:pPr>
        <w:numPr>
          <w:ilvl w:val="1"/>
          <w:numId w:val="1"/>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 xml:space="preserve">Gadījumā, ja pretendentu apvienībai tiks piešķirtas </w:t>
      </w:r>
      <w:r w:rsidR="00730029" w:rsidRPr="00AD1FDC">
        <w:rPr>
          <w:rFonts w:ascii="Times New Roman" w:hAnsi="Times New Roman" w:cs="Times New Roman"/>
          <w:bCs/>
          <w:sz w:val="24"/>
          <w:szCs w:val="24"/>
        </w:rPr>
        <w:t>vispārīgās vienošanās</w:t>
      </w:r>
      <w:r w:rsidRPr="00AD1FDC">
        <w:rPr>
          <w:rFonts w:ascii="Times New Roman" w:hAnsi="Times New Roman" w:cs="Times New Roman"/>
          <w:bCs/>
          <w:sz w:val="24"/>
          <w:szCs w:val="24"/>
        </w:rPr>
        <w:t xml:space="preserve"> slēgšanas tiesības, tai pēc savas izvēles </w:t>
      </w:r>
      <w:r w:rsidRPr="00AD1FDC">
        <w:rPr>
          <w:rFonts w:ascii="Times New Roman" w:hAnsi="Times New Roman" w:cs="Times New Roman"/>
          <w:sz w:val="24"/>
          <w:szCs w:val="24"/>
        </w:rPr>
        <w:t xml:space="preserve">jāizveido personālsabiedrība (pilnsabiedrība), </w:t>
      </w:r>
      <w:r w:rsidRPr="00AD1FDC">
        <w:rPr>
          <w:rFonts w:ascii="Times New Roman" w:hAnsi="Times New Roman" w:cs="Times New Roman"/>
          <w:bCs/>
          <w:sz w:val="24"/>
          <w:szCs w:val="24"/>
        </w:rPr>
        <w:t xml:space="preserve">vai jānoslēdz sabiedrības līgums, vienojoties par apvienības dalībnieku atbildības sadalījumu. </w:t>
      </w:r>
    </w:p>
    <w:p w14:paraId="791ACDCC" w14:textId="15F6651D" w:rsidR="00355569" w:rsidRPr="00AD1FDC" w:rsidRDefault="00355569" w:rsidP="00355569">
      <w:pPr>
        <w:numPr>
          <w:ilvl w:val="1"/>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sz w:val="24"/>
          <w:szCs w:val="24"/>
        </w:rPr>
        <w:t xml:space="preserve">Piedāvājumu variantu iesniegšana šajā iepirkuma procedūrā nav pieļaujama. </w:t>
      </w:r>
    </w:p>
    <w:p w14:paraId="14560CF7" w14:textId="77777777" w:rsidR="00355569" w:rsidRPr="00AD1FDC" w:rsidRDefault="00355569" w:rsidP="00355569">
      <w:pPr>
        <w:ind w:left="720"/>
        <w:jc w:val="both"/>
        <w:rPr>
          <w:rFonts w:ascii="Times New Roman" w:hAnsi="Times New Roman" w:cs="Times New Roman"/>
          <w:b/>
          <w:sz w:val="24"/>
          <w:szCs w:val="24"/>
        </w:rPr>
      </w:pPr>
    </w:p>
    <w:p w14:paraId="5A46DFAA" w14:textId="441C4F8A" w:rsidR="002A7BB3" w:rsidRPr="00AD1FDC" w:rsidRDefault="002A7BB3" w:rsidP="002F04B0">
      <w:pPr>
        <w:pStyle w:val="ListParagraph"/>
        <w:numPr>
          <w:ilvl w:val="0"/>
          <w:numId w:val="1"/>
        </w:numPr>
        <w:spacing w:after="0" w:line="240" w:lineRule="auto"/>
        <w:contextualSpacing w:val="0"/>
        <w:rPr>
          <w:rFonts w:ascii="Times New Roman" w:hAnsi="Times New Roman" w:cs="Times New Roman"/>
          <w:b/>
          <w:sz w:val="24"/>
          <w:szCs w:val="24"/>
        </w:rPr>
      </w:pPr>
      <w:r w:rsidRPr="00AD1FDC">
        <w:rPr>
          <w:rFonts w:ascii="Times New Roman" w:eastAsia="Calibri" w:hAnsi="Times New Roman" w:cs="Times New Roman"/>
          <w:b/>
          <w:sz w:val="24"/>
          <w:szCs w:val="24"/>
        </w:rPr>
        <w:t>Piedāvājuma nodrošinājums</w:t>
      </w:r>
    </w:p>
    <w:p w14:paraId="6BFF6EDF" w14:textId="61ACE5E7" w:rsidR="002A7BB3" w:rsidRPr="00902976" w:rsidRDefault="005F2681" w:rsidP="002F04B0">
      <w:pPr>
        <w:pStyle w:val="ListParagraph"/>
        <w:numPr>
          <w:ilvl w:val="1"/>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Iesniedzot piedāvājumu </w:t>
      </w:r>
      <w:r w:rsidRPr="00902976">
        <w:rPr>
          <w:rFonts w:ascii="Times New Roman" w:eastAsia="Calibri" w:hAnsi="Times New Roman" w:cs="Times New Roman"/>
          <w:sz w:val="24"/>
          <w:szCs w:val="24"/>
        </w:rPr>
        <w:t>p</w:t>
      </w:r>
      <w:r w:rsidR="002A7BB3" w:rsidRPr="00902976">
        <w:rPr>
          <w:rFonts w:ascii="Times New Roman" w:eastAsia="Calibri" w:hAnsi="Times New Roman" w:cs="Times New Roman"/>
          <w:sz w:val="24"/>
          <w:szCs w:val="24"/>
        </w:rPr>
        <w:t>iedāvājuma nodrošinājums</w:t>
      </w:r>
      <w:r w:rsidR="00520426" w:rsidRPr="00902976">
        <w:rPr>
          <w:rFonts w:ascii="Times New Roman" w:eastAsia="Calibri" w:hAnsi="Times New Roman" w:cs="Times New Roman"/>
          <w:sz w:val="24"/>
          <w:szCs w:val="24"/>
        </w:rPr>
        <w:t xml:space="preserve"> dalībai</w:t>
      </w:r>
      <w:r w:rsidR="002A7BB3" w:rsidRPr="00902976">
        <w:rPr>
          <w:rFonts w:ascii="Times New Roman" w:eastAsia="Calibri" w:hAnsi="Times New Roman" w:cs="Times New Roman"/>
          <w:sz w:val="24"/>
          <w:szCs w:val="24"/>
        </w:rPr>
        <w:t xml:space="preserve"> </w:t>
      </w:r>
      <w:r w:rsidR="00F56E6C" w:rsidRPr="00902976">
        <w:rPr>
          <w:rFonts w:ascii="Times New Roman" w:eastAsia="Calibri" w:hAnsi="Times New Roman" w:cs="Times New Roman"/>
          <w:sz w:val="24"/>
          <w:szCs w:val="24"/>
        </w:rPr>
        <w:t xml:space="preserve">iepirkumā </w:t>
      </w:r>
      <w:r w:rsidR="002A7BB3" w:rsidRPr="00902976">
        <w:rPr>
          <w:rFonts w:ascii="Times New Roman" w:eastAsia="Calibri" w:hAnsi="Times New Roman" w:cs="Times New Roman"/>
          <w:sz w:val="24"/>
          <w:szCs w:val="24"/>
        </w:rPr>
        <w:t>tiek noteikts</w:t>
      </w:r>
      <w:r w:rsidR="00F56E6C" w:rsidRPr="00902976">
        <w:rPr>
          <w:rFonts w:ascii="Times New Roman" w:eastAsia="Calibri" w:hAnsi="Times New Roman" w:cs="Times New Roman"/>
          <w:sz w:val="24"/>
          <w:szCs w:val="24"/>
        </w:rPr>
        <w:t xml:space="preserve"> </w:t>
      </w:r>
      <w:r w:rsidR="00CD1E41" w:rsidRPr="00902976">
        <w:rPr>
          <w:rFonts w:ascii="Times New Roman" w:eastAsia="Times New Roman" w:hAnsi="Times New Roman" w:cs="Times New Roman"/>
          <w:b/>
          <w:sz w:val="24"/>
          <w:szCs w:val="24"/>
        </w:rPr>
        <w:t>1</w:t>
      </w:r>
      <w:r w:rsidR="00525E82">
        <w:rPr>
          <w:rFonts w:ascii="Times New Roman" w:eastAsia="Times New Roman" w:hAnsi="Times New Roman" w:cs="Times New Roman"/>
          <w:b/>
          <w:sz w:val="24"/>
          <w:szCs w:val="24"/>
        </w:rPr>
        <w:t>5</w:t>
      </w:r>
      <w:r w:rsidR="00CD1E41" w:rsidRPr="00902976">
        <w:rPr>
          <w:rFonts w:ascii="Times New Roman" w:eastAsia="Times New Roman" w:hAnsi="Times New Roman" w:cs="Times New Roman"/>
          <w:b/>
          <w:sz w:val="24"/>
          <w:szCs w:val="24"/>
        </w:rPr>
        <w:t xml:space="preserve"> </w:t>
      </w:r>
      <w:r w:rsidR="00240167" w:rsidRPr="00902976">
        <w:rPr>
          <w:rFonts w:ascii="Times New Roman" w:eastAsia="Times New Roman" w:hAnsi="Times New Roman" w:cs="Times New Roman"/>
          <w:b/>
          <w:sz w:val="24"/>
          <w:szCs w:val="24"/>
        </w:rPr>
        <w:t xml:space="preserve">000,00 </w:t>
      </w:r>
      <w:r w:rsidR="002A7BB3" w:rsidRPr="00902976">
        <w:rPr>
          <w:rFonts w:ascii="Times New Roman" w:eastAsia="Times New Roman" w:hAnsi="Times New Roman" w:cs="Times New Roman"/>
          <w:b/>
          <w:sz w:val="24"/>
          <w:szCs w:val="24"/>
        </w:rPr>
        <w:t>EUR</w:t>
      </w:r>
      <w:r w:rsidR="002A7BB3" w:rsidRPr="00902976">
        <w:rPr>
          <w:rFonts w:ascii="Times New Roman" w:eastAsia="Times New Roman" w:hAnsi="Times New Roman" w:cs="Times New Roman"/>
          <w:i/>
          <w:sz w:val="24"/>
          <w:szCs w:val="24"/>
        </w:rPr>
        <w:t xml:space="preserve"> </w:t>
      </w:r>
      <w:r w:rsidR="002A7BB3" w:rsidRPr="00902976">
        <w:rPr>
          <w:rFonts w:ascii="Times New Roman" w:eastAsia="Times New Roman" w:hAnsi="Times New Roman" w:cs="Times New Roman"/>
          <w:sz w:val="24"/>
          <w:szCs w:val="24"/>
        </w:rPr>
        <w:t>(</w:t>
      </w:r>
      <w:r w:rsidR="00C12AF0">
        <w:rPr>
          <w:rFonts w:ascii="Times New Roman" w:eastAsia="Times New Roman" w:hAnsi="Times New Roman" w:cs="Times New Roman"/>
          <w:sz w:val="24"/>
          <w:szCs w:val="24"/>
        </w:rPr>
        <w:t>piecpadsmit</w:t>
      </w:r>
      <w:r w:rsidR="00240167" w:rsidRPr="00902976">
        <w:rPr>
          <w:rFonts w:ascii="Times New Roman" w:eastAsia="Times New Roman" w:hAnsi="Times New Roman" w:cs="Times New Roman"/>
          <w:sz w:val="24"/>
          <w:szCs w:val="24"/>
        </w:rPr>
        <w:t xml:space="preserve"> tūkstoši</w:t>
      </w:r>
      <w:r w:rsidR="002E3DBD" w:rsidRPr="00902976">
        <w:rPr>
          <w:rFonts w:ascii="Times New Roman" w:eastAsia="Times New Roman" w:hAnsi="Times New Roman" w:cs="Times New Roman"/>
          <w:sz w:val="24"/>
          <w:szCs w:val="24"/>
        </w:rPr>
        <w:t xml:space="preserve"> </w:t>
      </w:r>
      <w:r w:rsidR="002A7BB3" w:rsidRPr="00902976">
        <w:rPr>
          <w:rFonts w:ascii="Times New Roman" w:eastAsia="Times New Roman" w:hAnsi="Times New Roman" w:cs="Times New Roman"/>
          <w:i/>
          <w:sz w:val="24"/>
          <w:szCs w:val="24"/>
        </w:rPr>
        <w:t>euro</w:t>
      </w:r>
      <w:r w:rsidR="002A7BB3" w:rsidRPr="00902976">
        <w:rPr>
          <w:rFonts w:ascii="Times New Roman" w:eastAsia="Times New Roman" w:hAnsi="Times New Roman" w:cs="Times New Roman"/>
          <w:sz w:val="24"/>
          <w:szCs w:val="24"/>
        </w:rPr>
        <w:t xml:space="preserve"> un 00 centi)</w:t>
      </w:r>
      <w:r w:rsidR="002A7BB3" w:rsidRPr="00902976">
        <w:rPr>
          <w:rFonts w:ascii="Times New Roman" w:eastAsia="Calibri" w:hAnsi="Times New Roman" w:cs="Times New Roman"/>
          <w:sz w:val="24"/>
          <w:szCs w:val="24"/>
        </w:rPr>
        <w:t>.</w:t>
      </w:r>
      <w:r w:rsidR="00F56E6C" w:rsidRPr="00902976">
        <w:rPr>
          <w:rFonts w:ascii="Times New Roman" w:eastAsia="Calibri" w:hAnsi="Times New Roman" w:cs="Times New Roman"/>
          <w:sz w:val="24"/>
          <w:szCs w:val="24"/>
        </w:rPr>
        <w:t xml:space="preserve"> </w:t>
      </w:r>
      <w:r w:rsidR="002A7BB3" w:rsidRPr="00902976">
        <w:rPr>
          <w:rFonts w:ascii="Times New Roman" w:eastAsia="Calibri" w:hAnsi="Times New Roman" w:cs="Times New Roman"/>
          <w:sz w:val="24"/>
          <w:szCs w:val="24"/>
        </w:rPr>
        <w:t>Piedāvājuma nodrošinājums jāiesniedz kā viens no zemāk minētajiem variantiem:</w:t>
      </w:r>
    </w:p>
    <w:p w14:paraId="414D535A" w14:textId="1BC2ACC0" w:rsidR="002A7BB3" w:rsidRPr="00AD1FDC" w:rsidRDefault="002A7BB3" w:rsidP="002F04B0">
      <w:pPr>
        <w:pStyle w:val="ListParagraph"/>
        <w:numPr>
          <w:ilvl w:val="2"/>
          <w:numId w:val="1"/>
        </w:numPr>
        <w:spacing w:after="0" w:line="240" w:lineRule="auto"/>
        <w:contextualSpacing w:val="0"/>
        <w:jc w:val="both"/>
        <w:rPr>
          <w:rFonts w:ascii="Times New Roman" w:eastAsia="Calibri" w:hAnsi="Times New Roman" w:cs="Times New Roman"/>
          <w:sz w:val="24"/>
          <w:szCs w:val="24"/>
        </w:rPr>
      </w:pPr>
      <w:r w:rsidRPr="00902976">
        <w:rPr>
          <w:rFonts w:ascii="Times New Roman" w:eastAsia="Calibri" w:hAnsi="Times New Roman" w:cs="Times New Roman"/>
          <w:sz w:val="24"/>
          <w:szCs w:val="24"/>
        </w:rPr>
        <w:t xml:space="preserve">bankas garantija (paraugs nolikuma </w:t>
      </w:r>
      <w:r w:rsidR="00F30295">
        <w:rPr>
          <w:rFonts w:ascii="Times New Roman" w:eastAsia="Calibri" w:hAnsi="Times New Roman" w:cs="Times New Roman"/>
          <w:sz w:val="24"/>
          <w:szCs w:val="24"/>
        </w:rPr>
        <w:t>2</w:t>
      </w:r>
      <w:r w:rsidR="00C44C28" w:rsidRPr="00902976">
        <w:rPr>
          <w:rFonts w:ascii="Times New Roman" w:eastAsia="Calibri" w:hAnsi="Times New Roman" w:cs="Times New Roman"/>
          <w:sz w:val="24"/>
          <w:szCs w:val="24"/>
        </w:rPr>
        <w:t>.</w:t>
      </w:r>
      <w:r w:rsidRPr="00902976">
        <w:rPr>
          <w:rFonts w:ascii="Times New Roman" w:eastAsia="Calibri" w:hAnsi="Times New Roman" w:cs="Times New Roman"/>
          <w:sz w:val="24"/>
          <w:szCs w:val="24"/>
        </w:rPr>
        <w:t>pielikumā) par nodrošinājuma summas izmaksāšanu par labu Pasūtītājam, ja iestājas nolikuma</w:t>
      </w:r>
      <w:r w:rsidRPr="00AD1FDC">
        <w:rPr>
          <w:rFonts w:ascii="Times New Roman" w:eastAsia="Calibri" w:hAnsi="Times New Roman" w:cs="Times New Roman"/>
          <w:sz w:val="24"/>
          <w:szCs w:val="24"/>
        </w:rPr>
        <w:t xml:space="preserve"> </w:t>
      </w:r>
      <w:r w:rsidR="008651C0" w:rsidRPr="00AD1FDC">
        <w:rPr>
          <w:rFonts w:ascii="Times New Roman" w:eastAsia="Calibri" w:hAnsi="Times New Roman" w:cs="Times New Roman"/>
          <w:sz w:val="24"/>
          <w:szCs w:val="24"/>
        </w:rPr>
        <w:t>6</w:t>
      </w:r>
      <w:r w:rsidR="00E70A0B" w:rsidRPr="00AD1FDC">
        <w:rPr>
          <w:rFonts w:ascii="Times New Roman" w:eastAsia="Calibri" w:hAnsi="Times New Roman" w:cs="Times New Roman"/>
          <w:sz w:val="24"/>
          <w:szCs w:val="24"/>
        </w:rPr>
        <w:t>.5.pun</w:t>
      </w:r>
      <w:r w:rsidRPr="00AD1FDC">
        <w:rPr>
          <w:rFonts w:ascii="Times New Roman" w:eastAsia="Calibri" w:hAnsi="Times New Roman" w:cs="Times New Roman"/>
          <w:sz w:val="24"/>
          <w:szCs w:val="24"/>
        </w:rPr>
        <w:t xml:space="preserve">ktā minētie apstākļi. </w:t>
      </w:r>
      <w:r w:rsidRPr="00AD1FDC">
        <w:rPr>
          <w:rFonts w:ascii="Times New Roman" w:eastAsia="Calibri" w:hAnsi="Times New Roman" w:cs="Times New Roman"/>
          <w:sz w:val="24"/>
          <w:szCs w:val="24"/>
        </w:rPr>
        <w:lastRenderedPageBreak/>
        <w:t xml:space="preserve">Piedāvājuma nodrošinājumam ir jābūt spēkā no nolikuma </w:t>
      </w:r>
      <w:r w:rsidR="00A21F0B" w:rsidRPr="00AD1FDC">
        <w:rPr>
          <w:rFonts w:ascii="Times New Roman" w:eastAsia="Calibri" w:hAnsi="Times New Roman" w:cs="Times New Roman"/>
          <w:sz w:val="24"/>
          <w:szCs w:val="24"/>
        </w:rPr>
        <w:t>10.1.</w:t>
      </w:r>
      <w:r w:rsidRPr="00AD1FDC">
        <w:rPr>
          <w:rFonts w:ascii="Times New Roman" w:eastAsia="Calibri" w:hAnsi="Times New Roman" w:cs="Times New Roman"/>
          <w:sz w:val="24"/>
          <w:szCs w:val="24"/>
        </w:rPr>
        <w:t xml:space="preserve">punktā minētās piedāvājuma atvēršanas dienas līdz nolikuma </w:t>
      </w:r>
      <w:r w:rsidR="0047606F" w:rsidRPr="00AD1FDC">
        <w:rPr>
          <w:rFonts w:ascii="Times New Roman" w:eastAsia="Calibri" w:hAnsi="Times New Roman" w:cs="Times New Roman"/>
          <w:sz w:val="24"/>
          <w:szCs w:val="24"/>
        </w:rPr>
        <w:t>6</w:t>
      </w:r>
      <w:r w:rsidR="00E70A0B" w:rsidRPr="00AD1FDC">
        <w:rPr>
          <w:rFonts w:ascii="Times New Roman" w:eastAsia="Calibri" w:hAnsi="Times New Roman" w:cs="Times New Roman"/>
          <w:sz w:val="24"/>
          <w:szCs w:val="24"/>
        </w:rPr>
        <w:t>.4.</w:t>
      </w:r>
      <w:r w:rsidRPr="00AD1FDC">
        <w:rPr>
          <w:rFonts w:ascii="Times New Roman" w:eastAsia="Calibri" w:hAnsi="Times New Roman" w:cs="Times New Roman"/>
          <w:sz w:val="24"/>
          <w:szCs w:val="24"/>
        </w:rPr>
        <w:t>punktā noteiktajam termiņam</w:t>
      </w:r>
      <w:r w:rsidR="006A12F4" w:rsidRPr="00AD1FDC">
        <w:rPr>
          <w:rFonts w:ascii="Times New Roman" w:eastAsia="Calibri" w:hAnsi="Times New Roman" w:cs="Times New Roman"/>
          <w:sz w:val="24"/>
          <w:szCs w:val="24"/>
        </w:rPr>
        <w:t>;</w:t>
      </w:r>
      <w:r w:rsidRPr="00AD1FDC">
        <w:rPr>
          <w:rFonts w:ascii="Times New Roman" w:eastAsia="Calibri" w:hAnsi="Times New Roman" w:cs="Times New Roman"/>
          <w:sz w:val="24"/>
          <w:szCs w:val="24"/>
        </w:rPr>
        <w:t xml:space="preserve"> </w:t>
      </w:r>
    </w:p>
    <w:p w14:paraId="4E8384BA" w14:textId="54F5DDCA" w:rsidR="002A7BB3" w:rsidRPr="00AD1FDC" w:rsidRDefault="002A7BB3" w:rsidP="002F04B0">
      <w:pPr>
        <w:pStyle w:val="ListParagraph"/>
        <w:numPr>
          <w:ilvl w:val="2"/>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apdrošināšanas polise, kurā obligāti jābūt iekļautiem šādiem nosacījumiem:</w:t>
      </w:r>
    </w:p>
    <w:p w14:paraId="2687B607" w14:textId="5DAA9142" w:rsidR="002A7BB3" w:rsidRPr="00AD1FDC" w:rsidRDefault="002A7BB3" w:rsidP="002F04B0">
      <w:pPr>
        <w:pStyle w:val="ListParagraph"/>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apdrošinātājs apņemas samaksāt piedāvājuma nodrošinājuma apmēram atbilstošu naudas summu </w:t>
      </w:r>
      <w:r w:rsidR="00512AAC" w:rsidRPr="00AD1FDC">
        <w:rPr>
          <w:rFonts w:ascii="Times New Roman" w:eastAsia="Calibri" w:hAnsi="Times New Roman" w:cs="Times New Roman"/>
          <w:sz w:val="24"/>
          <w:szCs w:val="24"/>
        </w:rPr>
        <w:t>5</w:t>
      </w:r>
      <w:r w:rsidRPr="00AD1FDC">
        <w:rPr>
          <w:rFonts w:ascii="Times New Roman" w:eastAsia="Calibri" w:hAnsi="Times New Roman" w:cs="Times New Roman"/>
          <w:sz w:val="24"/>
          <w:szCs w:val="24"/>
        </w:rPr>
        <w:t xml:space="preserve"> (</w:t>
      </w:r>
      <w:r w:rsidR="00512AAC" w:rsidRPr="00AD1FDC">
        <w:rPr>
          <w:rFonts w:ascii="Times New Roman" w:eastAsia="Calibri" w:hAnsi="Times New Roman" w:cs="Times New Roman"/>
          <w:sz w:val="24"/>
          <w:szCs w:val="24"/>
        </w:rPr>
        <w:t>piecas</w:t>
      </w:r>
      <w:r w:rsidRPr="00AD1FDC">
        <w:rPr>
          <w:rFonts w:ascii="Times New Roman" w:eastAsia="Calibri" w:hAnsi="Times New Roman" w:cs="Times New Roman"/>
          <w:sz w:val="24"/>
          <w:szCs w:val="24"/>
        </w:rPr>
        <w:t xml:space="preserve">) darba dienu laikā pēc attiecīgas prasības no Pasūtītāja saņemšanas nolikuma </w:t>
      </w:r>
      <w:r w:rsidR="0047606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Pr="00AD1FDC" w:rsidRDefault="002A7BB3" w:rsidP="002F04B0">
      <w:pPr>
        <w:pStyle w:val="ListParagraph"/>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apdrošināšanas polise ir spēkā līdz nolikuma</w:t>
      </w:r>
      <w:r w:rsidR="002D4578" w:rsidRPr="00AD1FDC">
        <w:rPr>
          <w:rFonts w:ascii="Times New Roman" w:eastAsia="Calibri" w:hAnsi="Times New Roman" w:cs="Times New Roman"/>
          <w:sz w:val="24"/>
          <w:szCs w:val="24"/>
        </w:rPr>
        <w:t xml:space="preserve"> 6</w:t>
      </w:r>
      <w:r w:rsidRPr="00AD1FDC">
        <w:rPr>
          <w:rFonts w:ascii="Times New Roman" w:eastAsia="Calibri" w:hAnsi="Times New Roman" w:cs="Times New Roman"/>
          <w:sz w:val="24"/>
          <w:szCs w:val="24"/>
        </w:rPr>
        <w:t>.4.punktā norādītajam termiņam;</w:t>
      </w:r>
    </w:p>
    <w:p w14:paraId="395ACABE" w14:textId="342AB61C" w:rsidR="002A7BB3" w:rsidRPr="00AD1FDC" w:rsidRDefault="002A7BB3" w:rsidP="002F04B0">
      <w:pPr>
        <w:pStyle w:val="ListParagraph"/>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AD1FDC" w:rsidRDefault="002A7BB3" w:rsidP="002F04B0">
      <w:pPr>
        <w:pStyle w:val="ListParagraph"/>
        <w:numPr>
          <w:ilvl w:val="3"/>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0385434A" w:rsidR="002A7BB3" w:rsidRPr="00362745" w:rsidRDefault="002A7BB3" w:rsidP="00E0245E">
      <w:pPr>
        <w:pStyle w:val="ListParagraph"/>
        <w:numPr>
          <w:ilvl w:val="2"/>
          <w:numId w:val="1"/>
        </w:numPr>
        <w:tabs>
          <w:tab w:val="clear" w:pos="1430"/>
          <w:tab w:val="num" w:pos="1560"/>
        </w:tabs>
        <w:spacing w:after="0" w:line="240" w:lineRule="auto"/>
        <w:ind w:left="1560" w:hanging="851"/>
        <w:contextualSpacing w:val="0"/>
        <w:jc w:val="both"/>
        <w:rPr>
          <w:rFonts w:ascii="Times New Roman" w:eastAsia="Times New Roman" w:hAnsi="Times New Roman" w:cs="Times New Roman"/>
          <w:sz w:val="24"/>
          <w:szCs w:val="24"/>
        </w:rPr>
      </w:pPr>
      <w:r w:rsidRPr="00AD1FDC">
        <w:rPr>
          <w:rFonts w:ascii="Times New Roman" w:eastAsia="Calibri" w:hAnsi="Times New Roman" w:cs="Times New Roman"/>
          <w:sz w:val="24"/>
          <w:szCs w:val="24"/>
        </w:rPr>
        <w:t xml:space="preserve">bankas apliecinājums par naudas iemaksu </w:t>
      </w:r>
      <w:r w:rsidR="00A34189" w:rsidRPr="00AD1FDC">
        <w:rPr>
          <w:rFonts w:ascii="Times New Roman" w:eastAsia="Calibri" w:hAnsi="Times New Roman" w:cs="Times New Roman"/>
          <w:sz w:val="24"/>
          <w:szCs w:val="24"/>
        </w:rPr>
        <w:t>RP SIA “Rīgas satiksme”</w:t>
      </w:r>
      <w:r w:rsidRPr="00AD1FDC">
        <w:rPr>
          <w:rFonts w:ascii="Times New Roman" w:eastAsia="Calibri" w:hAnsi="Times New Roman" w:cs="Times New Roman"/>
          <w:sz w:val="24"/>
          <w:szCs w:val="24"/>
        </w:rPr>
        <w:t xml:space="preserve"> </w:t>
      </w:r>
      <w:r w:rsidR="00A34189" w:rsidRPr="00AD1FDC">
        <w:rPr>
          <w:rFonts w:ascii="Times New Roman" w:eastAsia="Calibri" w:hAnsi="Times New Roman" w:cs="Times New Roman"/>
          <w:sz w:val="24"/>
          <w:szCs w:val="24"/>
        </w:rPr>
        <w:t xml:space="preserve">kontā </w:t>
      </w:r>
      <w:r w:rsidR="00784BF9" w:rsidRPr="00AD1FDC">
        <w:rPr>
          <w:rFonts w:ascii="Times New Roman" w:eastAsia="Calibri" w:hAnsi="Times New Roman" w:cs="Times New Roman"/>
          <w:sz w:val="24"/>
          <w:szCs w:val="24"/>
        </w:rPr>
        <w:t>Nr.</w:t>
      </w:r>
      <w:r w:rsidR="007D2CB6" w:rsidRPr="00AD1FDC">
        <w:rPr>
          <w:rFonts w:ascii="Times New Roman" w:eastAsia="Times New Roman" w:hAnsi="Times New Roman" w:cs="Times New Roman"/>
          <w:sz w:val="24"/>
          <w:szCs w:val="24"/>
          <w:lang w:eastAsia="lv-LV"/>
        </w:rPr>
        <w:t xml:space="preserve"> LV56PARX0006048641565</w:t>
      </w:r>
      <w:r w:rsidR="00784BF9" w:rsidRPr="00AD1FDC">
        <w:rPr>
          <w:rFonts w:ascii="Times New Roman" w:eastAsia="Times New Roman" w:hAnsi="Times New Roman" w:cs="Times New Roman"/>
          <w:sz w:val="24"/>
          <w:szCs w:val="24"/>
          <w:lang w:eastAsia="lv-LV"/>
        </w:rPr>
        <w:t xml:space="preserve">, </w:t>
      </w:r>
      <w:r w:rsidRPr="00AD1FDC">
        <w:rPr>
          <w:rFonts w:ascii="Times New Roman" w:eastAsia="Calibri" w:hAnsi="Times New Roman" w:cs="Times New Roman"/>
          <w:sz w:val="24"/>
          <w:szCs w:val="24"/>
        </w:rPr>
        <w:t>maksājuma uzdevumā norādot</w:t>
      </w:r>
      <w:r w:rsidRPr="00AD1FDC">
        <w:rPr>
          <w:rFonts w:ascii="Times New Roman" w:eastAsia="Times New Roman" w:hAnsi="Times New Roman" w:cs="Times New Roman"/>
          <w:sz w:val="24"/>
          <w:szCs w:val="24"/>
        </w:rPr>
        <w:t xml:space="preserve"> “Piedāvājuma nodrošinājums </w:t>
      </w:r>
      <w:r w:rsidR="00DE3BD1" w:rsidRPr="00AD1FDC">
        <w:rPr>
          <w:rFonts w:ascii="Times New Roman" w:eastAsia="Times New Roman" w:hAnsi="Times New Roman" w:cs="Times New Roman"/>
          <w:sz w:val="24"/>
          <w:szCs w:val="24"/>
        </w:rPr>
        <w:t>iepirkuma procedūrai</w:t>
      </w:r>
      <w:r w:rsidRPr="00AD1FDC">
        <w:rPr>
          <w:rFonts w:ascii="Times New Roman" w:eastAsia="Times New Roman" w:hAnsi="Times New Roman" w:cs="Times New Roman"/>
          <w:sz w:val="24"/>
          <w:szCs w:val="24"/>
        </w:rPr>
        <w:t xml:space="preserve"> “</w:t>
      </w:r>
      <w:r w:rsidR="00362745" w:rsidRPr="00362745">
        <w:rPr>
          <w:rFonts w:ascii="Times New Roman" w:eastAsia="Times New Roman" w:hAnsi="Times New Roman" w:cs="Times New Roman"/>
          <w:sz w:val="24"/>
          <w:szCs w:val="24"/>
        </w:rPr>
        <w:t xml:space="preserve">Tiesības noslēgt vispārīgo vienošanos par </w:t>
      </w:r>
      <w:r w:rsidR="003A433A" w:rsidRPr="00603242">
        <w:rPr>
          <w:rFonts w:ascii="Times New Roman" w:hAnsi="Times New Roman" w:cs="Times New Roman"/>
          <w:sz w:val="24"/>
          <w:szCs w:val="24"/>
        </w:rPr>
        <w:t>brauktuvju, ietvju un laukumu segumu atjaunošanu RP SIA “Rīgas Satiksme” objektos</w:t>
      </w:r>
      <w:r w:rsidR="00E64E2D" w:rsidRPr="00362745">
        <w:rPr>
          <w:rFonts w:ascii="Times New Roman" w:eastAsia="Times New Roman" w:hAnsi="Times New Roman" w:cs="Times New Roman"/>
          <w:sz w:val="24"/>
          <w:szCs w:val="24"/>
        </w:rPr>
        <w:t>”,</w:t>
      </w:r>
      <w:r w:rsidRPr="00362745">
        <w:rPr>
          <w:rFonts w:ascii="Times New Roman" w:eastAsia="Times New Roman" w:hAnsi="Times New Roman" w:cs="Times New Roman"/>
          <w:sz w:val="24"/>
          <w:szCs w:val="24"/>
        </w:rPr>
        <w:t xml:space="preserve"> identifikācijas Nr. </w:t>
      </w:r>
      <w:r w:rsidR="00D13D46" w:rsidRPr="00362745">
        <w:rPr>
          <w:rFonts w:ascii="Times New Roman" w:eastAsia="Times New Roman" w:hAnsi="Times New Roman" w:cs="Times New Roman"/>
          <w:sz w:val="24"/>
          <w:szCs w:val="24"/>
        </w:rPr>
        <w:t>RS/202</w:t>
      </w:r>
      <w:r w:rsidR="00C70063">
        <w:rPr>
          <w:rFonts w:ascii="Times New Roman" w:eastAsia="Times New Roman" w:hAnsi="Times New Roman" w:cs="Times New Roman"/>
          <w:sz w:val="24"/>
          <w:szCs w:val="24"/>
        </w:rPr>
        <w:t>5/</w:t>
      </w:r>
      <w:r w:rsidR="0005706E">
        <w:rPr>
          <w:rFonts w:ascii="Times New Roman" w:eastAsia="Times New Roman" w:hAnsi="Times New Roman" w:cs="Times New Roman"/>
          <w:sz w:val="24"/>
          <w:szCs w:val="24"/>
        </w:rPr>
        <w:t>40</w:t>
      </w:r>
      <w:r w:rsidR="00FC0EC1" w:rsidRPr="00362745">
        <w:rPr>
          <w:rFonts w:ascii="Times New Roman" w:eastAsia="Times New Roman" w:hAnsi="Times New Roman" w:cs="Times New Roman"/>
          <w:sz w:val="24"/>
          <w:szCs w:val="24"/>
        </w:rPr>
        <w:t>.</w:t>
      </w:r>
    </w:p>
    <w:p w14:paraId="389EA99A" w14:textId="6B03ED59" w:rsidR="002A7BB3" w:rsidRPr="00AD1FDC" w:rsidRDefault="002A7BB3" w:rsidP="002F04B0">
      <w:pPr>
        <w:pStyle w:val="ListParagraph"/>
        <w:numPr>
          <w:ilvl w:val="1"/>
          <w:numId w:val="1"/>
        </w:numPr>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pretendents izvēlējies iesniegt piedāvājuma nodrošinājumu nolikuma </w:t>
      </w:r>
      <w:r w:rsidR="0016644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 xml:space="preserve">.1.1. vai </w:t>
      </w:r>
      <w:r w:rsidR="0016644F"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AD1FDC" w:rsidRDefault="002A7BB3" w:rsidP="002F04B0">
      <w:pPr>
        <w:pStyle w:val="ListParagraph"/>
        <w:numPr>
          <w:ilvl w:val="1"/>
          <w:numId w:val="1"/>
        </w:numPr>
        <w:tabs>
          <w:tab w:val="left" w:pos="-2127"/>
        </w:tabs>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pretendents ir vairāku personu apvienība, tad nolikuma </w:t>
      </w:r>
      <w:r w:rsidR="00B57159" w:rsidRPr="00AD1FDC">
        <w:rPr>
          <w:rFonts w:ascii="Times New Roman" w:eastAsia="Calibri" w:hAnsi="Times New Roman" w:cs="Times New Roman"/>
          <w:sz w:val="24"/>
          <w:szCs w:val="24"/>
        </w:rPr>
        <w:t>6</w:t>
      </w:r>
      <w:r w:rsidR="00975AD4" w:rsidRPr="00AD1FDC">
        <w:rPr>
          <w:rFonts w:ascii="Times New Roman" w:eastAsia="Calibri" w:hAnsi="Times New Roman" w:cs="Times New Roman"/>
          <w:sz w:val="24"/>
          <w:szCs w:val="24"/>
        </w:rPr>
        <w:t>.1</w:t>
      </w:r>
      <w:r w:rsidRPr="00AD1FD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sidRPr="00AD1FDC">
        <w:rPr>
          <w:rFonts w:ascii="Times New Roman" w:eastAsia="Calibri" w:hAnsi="Times New Roman" w:cs="Times New Roman"/>
          <w:sz w:val="24"/>
          <w:szCs w:val="24"/>
        </w:rPr>
        <w:t>6</w:t>
      </w:r>
      <w:r w:rsidRPr="00AD1FDC">
        <w:rPr>
          <w:rFonts w:ascii="Times New Roman" w:eastAsia="Calibri" w:hAnsi="Times New Roman" w:cs="Times New Roman"/>
          <w:sz w:val="24"/>
          <w:szCs w:val="24"/>
        </w:rPr>
        <w:t>.1.punktā paredzētajam apmēram.</w:t>
      </w:r>
    </w:p>
    <w:p w14:paraId="7BAC4FF4" w14:textId="7ABE347B" w:rsidR="002A7BB3" w:rsidRPr="00AD1FDC" w:rsidRDefault="002A7BB3" w:rsidP="002F04B0">
      <w:pPr>
        <w:pStyle w:val="ListParagraph"/>
        <w:numPr>
          <w:ilvl w:val="1"/>
          <w:numId w:val="1"/>
        </w:numPr>
        <w:tabs>
          <w:tab w:val="left" w:pos="-2127"/>
        </w:tabs>
        <w:spacing w:after="0" w:line="240" w:lineRule="auto"/>
        <w:contextualSpacing w:val="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Piedāvājuma nodrošinājumam ir jābūt spēkā līdz īsākajam no šādiem termiņiem:</w:t>
      </w:r>
    </w:p>
    <w:p w14:paraId="1C84469E" w14:textId="15CF650C" w:rsidR="002A7BB3" w:rsidRPr="00AD1FDC" w:rsidRDefault="002A7BB3" w:rsidP="002F04B0">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D1FDC">
        <w:rPr>
          <w:rFonts w:ascii="Times New Roman" w:eastAsia="Times New Roman" w:hAnsi="Times New Roman" w:cs="Times New Roman"/>
          <w:b/>
          <w:sz w:val="24"/>
          <w:szCs w:val="24"/>
        </w:rPr>
        <w:t>6 (sešus) mēnešus</w:t>
      </w:r>
      <w:r w:rsidRPr="00AD1FDC">
        <w:rPr>
          <w:rFonts w:ascii="Times New Roman" w:eastAsia="Times New Roman" w:hAnsi="Times New Roman" w:cs="Times New Roman"/>
          <w:sz w:val="24"/>
          <w:szCs w:val="24"/>
        </w:rPr>
        <w:t xml:space="preserve">, skaitot no nolikuma </w:t>
      </w:r>
      <w:r w:rsidR="00A21F0B" w:rsidRPr="00AD1FDC">
        <w:rPr>
          <w:rFonts w:ascii="Times New Roman" w:eastAsia="Times New Roman" w:hAnsi="Times New Roman" w:cs="Times New Roman"/>
          <w:sz w:val="24"/>
          <w:szCs w:val="24"/>
        </w:rPr>
        <w:t>10.1</w:t>
      </w:r>
      <w:r w:rsidRPr="00AD1FDC">
        <w:rPr>
          <w:rFonts w:ascii="Times New Roman" w:eastAsia="Times New Roman" w:hAnsi="Times New Roman" w:cs="Times New Roman"/>
          <w:sz w:val="24"/>
          <w:szCs w:val="24"/>
        </w:rPr>
        <w:t xml:space="preserve">.punktā minētās piedāvājumu atvēršanas </w:t>
      </w:r>
      <w:r w:rsidR="00975AD4" w:rsidRPr="00AD1FDC">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dienas;</w:t>
      </w:r>
    </w:p>
    <w:p w14:paraId="1995E25C" w14:textId="178E4B31" w:rsidR="002A7BB3" w:rsidRPr="00AD1FDC" w:rsidRDefault="002A7BB3" w:rsidP="002F04B0">
      <w:pPr>
        <w:numPr>
          <w:ilvl w:val="0"/>
          <w:numId w:val="4"/>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līdz </w:t>
      </w:r>
      <w:r w:rsidR="00371A17" w:rsidRPr="00AD1FDC">
        <w:rPr>
          <w:rFonts w:ascii="Times New Roman" w:eastAsia="Times New Roman" w:hAnsi="Times New Roman" w:cs="Times New Roman"/>
          <w:sz w:val="24"/>
          <w:szCs w:val="24"/>
        </w:rPr>
        <w:t>vispārīgās vienošanās</w:t>
      </w:r>
      <w:r w:rsidRPr="00AD1FDC">
        <w:rPr>
          <w:rFonts w:ascii="Times New Roman" w:eastAsia="Times New Roman" w:hAnsi="Times New Roman" w:cs="Times New Roman"/>
          <w:sz w:val="24"/>
          <w:szCs w:val="24"/>
        </w:rPr>
        <w:t xml:space="preserve"> noslēgšanai.</w:t>
      </w:r>
    </w:p>
    <w:p w14:paraId="2619976D" w14:textId="6CCCD814" w:rsidR="002A7BB3" w:rsidRDefault="003F17F1" w:rsidP="002F04B0">
      <w:pPr>
        <w:pStyle w:val="ListParagraph"/>
        <w:numPr>
          <w:ilvl w:val="1"/>
          <w:numId w:val="1"/>
        </w:numPr>
        <w:tabs>
          <w:tab w:val="left" w:pos="284"/>
          <w:tab w:val="left" w:pos="426"/>
        </w:tabs>
        <w:spacing w:after="0" w:line="240" w:lineRule="auto"/>
        <w:contextualSpacing w:val="0"/>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     </w:t>
      </w:r>
      <w:r w:rsidR="002A7BB3" w:rsidRPr="00AD1FDC">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w:t>
      </w:r>
      <w:r w:rsidR="00371A17" w:rsidRPr="00AD1FDC">
        <w:rPr>
          <w:rFonts w:ascii="Times New Roman" w:eastAsia="Times New Roman" w:hAnsi="Times New Roman" w:cs="Times New Roman"/>
          <w:sz w:val="24"/>
          <w:szCs w:val="24"/>
        </w:rPr>
        <w:t>vispārīgo vienošanos</w:t>
      </w:r>
      <w:r w:rsidR="002A7BB3" w:rsidRPr="00AD1FDC">
        <w:rPr>
          <w:rFonts w:ascii="Times New Roman" w:eastAsia="Times New Roman" w:hAnsi="Times New Roman" w:cs="Times New Roman"/>
          <w:sz w:val="24"/>
          <w:szCs w:val="24"/>
        </w:rPr>
        <w:t xml:space="preserve"> nolikuma </w:t>
      </w:r>
      <w:r w:rsidR="00B57159" w:rsidRPr="00AD1FDC">
        <w:rPr>
          <w:rFonts w:ascii="Times New Roman" w:eastAsia="Times New Roman" w:hAnsi="Times New Roman" w:cs="Times New Roman"/>
          <w:sz w:val="24"/>
          <w:szCs w:val="24"/>
        </w:rPr>
        <w:t>2</w:t>
      </w:r>
      <w:r w:rsidR="00B10293">
        <w:rPr>
          <w:rFonts w:ascii="Times New Roman" w:eastAsia="Times New Roman" w:hAnsi="Times New Roman" w:cs="Times New Roman"/>
          <w:sz w:val="24"/>
          <w:szCs w:val="24"/>
        </w:rPr>
        <w:t>9</w:t>
      </w:r>
      <w:r w:rsidR="00B57159" w:rsidRPr="00AD1FDC">
        <w:rPr>
          <w:rFonts w:ascii="Times New Roman" w:eastAsia="Times New Roman" w:hAnsi="Times New Roman" w:cs="Times New Roman"/>
          <w:sz w:val="24"/>
          <w:szCs w:val="24"/>
        </w:rPr>
        <w:t>.3</w:t>
      </w:r>
      <w:r w:rsidR="002A7BB3" w:rsidRPr="00AD1FDC">
        <w:rPr>
          <w:rFonts w:ascii="Times New Roman" w:eastAsia="Times New Roman" w:hAnsi="Times New Roman" w:cs="Times New Roman"/>
          <w:sz w:val="24"/>
          <w:szCs w:val="24"/>
        </w:rPr>
        <w:t>.punktā noteiktajā termiņā.</w:t>
      </w:r>
    </w:p>
    <w:p w14:paraId="4AF30BC9" w14:textId="2515A5A1" w:rsidR="00F82D72" w:rsidRPr="00AD1FDC" w:rsidRDefault="00F82D72" w:rsidP="00F82D72">
      <w:pPr>
        <w:pStyle w:val="ListParagraph"/>
        <w:numPr>
          <w:ilvl w:val="1"/>
          <w:numId w:val="1"/>
        </w:numPr>
        <w:spacing w:after="0" w:line="240" w:lineRule="auto"/>
        <w:contextualSpacing w:val="0"/>
        <w:jc w:val="both"/>
        <w:rPr>
          <w:rFonts w:ascii="Times New Roman" w:eastAsia="Times New Roman" w:hAnsi="Times New Roman" w:cs="Times New Roman"/>
          <w:sz w:val="24"/>
          <w:szCs w:val="24"/>
        </w:rPr>
      </w:pPr>
      <w:r w:rsidRPr="00AD1FDC">
        <w:rPr>
          <w:rFonts w:ascii="Times New Roman" w:eastAsia="Calibri" w:hAnsi="Times New Roman" w:cs="Times New Roman"/>
          <w:sz w:val="24"/>
          <w:szCs w:val="24"/>
        </w:rPr>
        <w:t xml:space="preserve">Iesniedzot piedāvājumu par iepirkuma priekšmeta </w:t>
      </w:r>
      <w:r>
        <w:rPr>
          <w:rFonts w:ascii="Times New Roman" w:eastAsia="Calibri" w:hAnsi="Times New Roman" w:cs="Times New Roman"/>
          <w:sz w:val="24"/>
          <w:szCs w:val="24"/>
        </w:rPr>
        <w:t>2</w:t>
      </w:r>
      <w:r w:rsidRPr="00AD1FDC">
        <w:rPr>
          <w:rFonts w:ascii="Times New Roman" w:eastAsia="Calibri" w:hAnsi="Times New Roman" w:cs="Times New Roman"/>
          <w:sz w:val="24"/>
          <w:szCs w:val="24"/>
        </w:rPr>
        <w:t xml:space="preserve">.daļu, piedāvājuma nodrošinājums dalībai iepirkumā </w:t>
      </w:r>
      <w:r>
        <w:rPr>
          <w:rFonts w:ascii="Times New Roman" w:eastAsia="Calibri" w:hAnsi="Times New Roman" w:cs="Times New Roman"/>
          <w:sz w:val="24"/>
          <w:szCs w:val="24"/>
        </w:rPr>
        <w:t>ne</w:t>
      </w:r>
      <w:r w:rsidRPr="00AD1FDC">
        <w:rPr>
          <w:rFonts w:ascii="Times New Roman" w:eastAsia="Calibri" w:hAnsi="Times New Roman" w:cs="Times New Roman"/>
          <w:sz w:val="24"/>
          <w:szCs w:val="24"/>
        </w:rPr>
        <w:t>tiek noteikts</w:t>
      </w:r>
      <w:r>
        <w:rPr>
          <w:rFonts w:ascii="Times New Roman" w:eastAsia="Calibri" w:hAnsi="Times New Roman" w:cs="Times New Roman"/>
          <w:sz w:val="24"/>
          <w:szCs w:val="24"/>
        </w:rPr>
        <w:t>.</w:t>
      </w:r>
    </w:p>
    <w:p w14:paraId="27890C3E" w14:textId="77777777" w:rsidR="003F17F1" w:rsidRPr="00AD1FDC"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692C5828" w:rsidR="00C406D9" w:rsidRPr="00AD1FDC" w:rsidRDefault="00F441D0" w:rsidP="0083310F">
      <w:pPr>
        <w:pStyle w:val="ListParagraph"/>
        <w:spacing w:after="0" w:line="240" w:lineRule="auto"/>
        <w:ind w:left="1260"/>
        <w:jc w:val="center"/>
        <w:rPr>
          <w:rFonts w:ascii="Times New Roman" w:hAnsi="Times New Roman" w:cs="Times New Roman"/>
          <w:b/>
          <w:sz w:val="24"/>
          <w:szCs w:val="24"/>
        </w:rPr>
      </w:pPr>
      <w:r w:rsidRPr="00AD1FDC">
        <w:rPr>
          <w:rFonts w:ascii="Times New Roman" w:hAnsi="Times New Roman" w:cs="Times New Roman"/>
          <w:b/>
          <w:sz w:val="24"/>
          <w:szCs w:val="24"/>
        </w:rPr>
        <w:t xml:space="preserve">II </w:t>
      </w:r>
      <w:r w:rsidR="00C406D9" w:rsidRPr="00AD1FDC">
        <w:rPr>
          <w:rFonts w:ascii="Times New Roman" w:hAnsi="Times New Roman" w:cs="Times New Roman"/>
          <w:b/>
          <w:sz w:val="24"/>
          <w:szCs w:val="24"/>
        </w:rPr>
        <w:t>INFORMĀCIJAS APMAIŅA, PIEDĀVĀJUMU NOFORMĒŠANAS, IESNIEGŠANAS KĀRTĪBA</w:t>
      </w:r>
    </w:p>
    <w:p w14:paraId="2B0A79F1" w14:textId="77777777" w:rsidR="00C406D9" w:rsidRPr="00AD1FDC" w:rsidRDefault="00C406D9" w:rsidP="00C406D9">
      <w:pPr>
        <w:pStyle w:val="ListParagraph"/>
        <w:ind w:left="1260"/>
        <w:rPr>
          <w:rFonts w:ascii="Times New Roman" w:hAnsi="Times New Roman" w:cs="Times New Roman"/>
          <w:b/>
          <w:sz w:val="24"/>
          <w:szCs w:val="24"/>
        </w:rPr>
      </w:pPr>
    </w:p>
    <w:p w14:paraId="4BF4E040" w14:textId="77777777" w:rsidR="00C406D9" w:rsidRPr="00AD1FDC"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b/>
          <w:sz w:val="24"/>
          <w:szCs w:val="24"/>
        </w:rPr>
        <w:t>Informācijas apmaiņa</w:t>
      </w:r>
    </w:p>
    <w:p w14:paraId="0C4BDEF4"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AD1FDC">
          <w:rPr>
            <w:rStyle w:val="Hyperlink"/>
            <w:rFonts w:ascii="Times New Roman" w:hAnsi="Times New Roman" w:cs="Times New Roman"/>
            <w:sz w:val="24"/>
            <w:szCs w:val="24"/>
          </w:rPr>
          <w:t>sekretariats@rigassatiksme.lv</w:t>
        </w:r>
      </w:hyperlink>
      <w:r w:rsidRPr="00AD1FDC">
        <w:rPr>
          <w:rStyle w:val="Hyperlink"/>
          <w:rFonts w:ascii="Times New Roman" w:hAnsi="Times New Roman" w:cs="Times New Roman"/>
          <w:sz w:val="24"/>
          <w:szCs w:val="24"/>
        </w:rPr>
        <w:t>.</w:t>
      </w:r>
    </w:p>
    <w:p w14:paraId="1AC538B5" w14:textId="77777777" w:rsidR="00C406D9" w:rsidRPr="00AD1FDC" w:rsidRDefault="00C406D9" w:rsidP="00C406D9">
      <w:pPr>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AD1FDC"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AD1FDC" w:rsidRDefault="00C406D9" w:rsidP="00C406D9">
      <w:pPr>
        <w:pStyle w:val="ListParagraph"/>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Iespējas saņemt iepirkuma procedūras dokumentus un ar tiem iepazīties</w:t>
      </w:r>
    </w:p>
    <w:p w14:paraId="600F0011" w14:textId="62A5CE89" w:rsidR="00C406D9" w:rsidRPr="00C56371" w:rsidRDefault="00C406D9" w:rsidP="00C406D9">
      <w:pPr>
        <w:pStyle w:val="ListParagraph"/>
        <w:numPr>
          <w:ilvl w:val="1"/>
          <w:numId w:val="1"/>
        </w:numPr>
        <w:spacing w:after="0" w:line="240" w:lineRule="auto"/>
        <w:jc w:val="both"/>
        <w:rPr>
          <w:rFonts w:ascii="Times New Roman" w:hAnsi="Times New Roman" w:cs="Times New Roman"/>
          <w:color w:val="0563C1" w:themeColor="hyperlink"/>
          <w:sz w:val="24"/>
          <w:szCs w:val="24"/>
          <w:u w:val="single"/>
        </w:rPr>
      </w:pPr>
      <w:r w:rsidRPr="00C56371">
        <w:rPr>
          <w:rFonts w:ascii="Times New Roman" w:hAnsi="Times New Roman" w:cs="Times New Roman"/>
          <w:sz w:val="24"/>
          <w:szCs w:val="24"/>
        </w:rPr>
        <w:t xml:space="preserve">Elektroniska piekļuve: Pasūtītāja interneta vietne </w:t>
      </w:r>
      <w:hyperlink r:id="rId12" w:history="1">
        <w:r w:rsidRPr="00C56371">
          <w:rPr>
            <w:rStyle w:val="Hyperlink"/>
            <w:rFonts w:ascii="Times New Roman" w:hAnsi="Times New Roman" w:cs="Times New Roman"/>
            <w:sz w:val="24"/>
            <w:szCs w:val="24"/>
          </w:rPr>
          <w:t>www.rigassatiksme.lv</w:t>
        </w:r>
      </w:hyperlink>
      <w:r w:rsidRPr="00C56371">
        <w:rPr>
          <w:rFonts w:ascii="Times New Roman" w:hAnsi="Times New Roman" w:cs="Times New Roman"/>
          <w:sz w:val="24"/>
          <w:szCs w:val="24"/>
        </w:rPr>
        <w:t xml:space="preserve">, sadaļa “Iepirkumi un izsoles” - </w:t>
      </w:r>
      <w:hyperlink r:id="rId13" w:history="1">
        <w:r w:rsidR="00E17595" w:rsidRPr="00C56371">
          <w:rPr>
            <w:rStyle w:val="Hyperlink"/>
            <w:rFonts w:ascii="Times New Roman" w:hAnsi="Times New Roman" w:cs="Times New Roman"/>
            <w:sz w:val="24"/>
            <w:szCs w:val="24"/>
          </w:rPr>
          <w:t>https://www.rigassatiksme.lv/lv/par-mums/iepirkumi/</w:t>
        </w:r>
      </w:hyperlink>
      <w:r w:rsidRPr="00C56371">
        <w:rPr>
          <w:rFonts w:ascii="Times New Roman" w:hAnsi="Times New Roman" w:cs="Times New Roman"/>
          <w:sz w:val="24"/>
          <w:szCs w:val="24"/>
        </w:rPr>
        <w:t>.</w:t>
      </w:r>
    </w:p>
    <w:p w14:paraId="333FF487" w14:textId="45237A79" w:rsidR="00E17595" w:rsidRPr="00C56371" w:rsidRDefault="00E17595"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56371">
        <w:rPr>
          <w:rFonts w:ascii="Times New Roman" w:hAnsi="Times New Roman" w:cs="Times New Roman"/>
          <w:sz w:val="24"/>
          <w:szCs w:val="24"/>
        </w:rPr>
        <w:t>Papildu informācij</w:t>
      </w:r>
      <w:r w:rsidR="00433CAA" w:rsidRPr="00C56371">
        <w:rPr>
          <w:rFonts w:ascii="Times New Roman" w:hAnsi="Times New Roman" w:cs="Times New Roman"/>
          <w:sz w:val="24"/>
          <w:szCs w:val="24"/>
        </w:rPr>
        <w:t>u</w:t>
      </w:r>
      <w:r w:rsidRPr="00C56371">
        <w:rPr>
          <w:rFonts w:ascii="Times New Roman" w:hAnsi="Times New Roman" w:cs="Times New Roman"/>
          <w:sz w:val="24"/>
          <w:szCs w:val="24"/>
        </w:rPr>
        <w:t xml:space="preserve"> par </w:t>
      </w:r>
      <w:r w:rsidR="00040D85">
        <w:rPr>
          <w:rFonts w:ascii="Times New Roman" w:hAnsi="Times New Roman" w:cs="Times New Roman"/>
          <w:sz w:val="24"/>
          <w:szCs w:val="24"/>
        </w:rPr>
        <w:t xml:space="preserve">iepirkumā </w:t>
      </w:r>
      <w:r w:rsidRPr="00C56371">
        <w:rPr>
          <w:rFonts w:ascii="Times New Roman" w:hAnsi="Times New Roman" w:cs="Times New Roman"/>
          <w:sz w:val="24"/>
          <w:szCs w:val="24"/>
        </w:rPr>
        <w:t>sākotnēji iekļautajiem būvdarbiem</w:t>
      </w:r>
      <w:r w:rsidR="00040D85">
        <w:rPr>
          <w:rFonts w:ascii="Times New Roman" w:hAnsi="Times New Roman" w:cs="Times New Roman"/>
          <w:sz w:val="24"/>
          <w:szCs w:val="24"/>
        </w:rPr>
        <w:t xml:space="preserve"> </w:t>
      </w:r>
      <w:r w:rsidR="00433CAA" w:rsidRPr="00C56371">
        <w:rPr>
          <w:rFonts w:ascii="Times New Roman" w:hAnsi="Times New Roman" w:cs="Times New Roman"/>
          <w:sz w:val="24"/>
          <w:szCs w:val="24"/>
        </w:rPr>
        <w:t>iespējams saņemt</w:t>
      </w:r>
      <w:r w:rsidR="00C30CD8" w:rsidRPr="00C56371">
        <w:rPr>
          <w:rFonts w:ascii="Times New Roman" w:hAnsi="Times New Roman" w:cs="Times New Roman"/>
          <w:sz w:val="24"/>
          <w:szCs w:val="24"/>
        </w:rPr>
        <w:t>,</w:t>
      </w:r>
      <w:r w:rsidR="00433CAA" w:rsidRPr="00C56371">
        <w:rPr>
          <w:rFonts w:ascii="Times New Roman" w:hAnsi="Times New Roman" w:cs="Times New Roman"/>
          <w:sz w:val="24"/>
          <w:szCs w:val="24"/>
        </w:rPr>
        <w:t xml:space="preserve"> </w:t>
      </w:r>
      <w:r w:rsidR="008A494B" w:rsidRPr="00C56371">
        <w:rPr>
          <w:rFonts w:ascii="Times New Roman" w:hAnsi="Times New Roman" w:cs="Times New Roman"/>
          <w:sz w:val="24"/>
          <w:szCs w:val="24"/>
        </w:rPr>
        <w:t xml:space="preserve">sazinoties ar </w:t>
      </w:r>
      <w:r w:rsidR="00AC3852" w:rsidRPr="00C56371">
        <w:rPr>
          <w:rFonts w:ascii="Times New Roman" w:hAnsi="Times New Roman" w:cs="Times New Roman"/>
          <w:sz w:val="24"/>
          <w:szCs w:val="24"/>
        </w:rPr>
        <w:t>Infrastruktūras daļas vadītāju Ivaru Vīnavu (28231161; ivars.vinavs@rigassatiksme.lv) vai Infrastruktūras daļas Būvniecības nodaļas vadītāju Imantu Zīvertu (25753289; imants.ziverts@rigassatiksme.lv)</w:t>
      </w:r>
      <w:r w:rsidRPr="00C56371">
        <w:rPr>
          <w:rFonts w:ascii="Times New Roman" w:hAnsi="Times New Roman" w:cs="Times New Roman"/>
          <w:sz w:val="24"/>
          <w:szCs w:val="24"/>
        </w:rPr>
        <w:t>.</w:t>
      </w:r>
    </w:p>
    <w:p w14:paraId="3A826411" w14:textId="77777777" w:rsidR="00C406D9" w:rsidRPr="00AD1FDC" w:rsidRDefault="00C406D9" w:rsidP="00C406D9">
      <w:pPr>
        <w:ind w:left="360"/>
        <w:rPr>
          <w:rFonts w:ascii="Times New Roman" w:hAnsi="Times New Roman" w:cs="Times New Roman"/>
          <w:b/>
          <w:sz w:val="24"/>
          <w:szCs w:val="24"/>
        </w:rPr>
      </w:pPr>
    </w:p>
    <w:p w14:paraId="3745BC7D" w14:textId="77777777" w:rsidR="00C406D9" w:rsidRPr="00AD1FDC"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AD1FDC">
        <w:rPr>
          <w:rFonts w:ascii="Times New Roman" w:hAnsi="Times New Roman" w:cs="Times New Roman"/>
          <w:b/>
          <w:sz w:val="24"/>
          <w:szCs w:val="24"/>
        </w:rPr>
        <w:t>Piedāvājuma noformēšana</w:t>
      </w:r>
    </w:p>
    <w:p w14:paraId="095CD8DC"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AD1FDC">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AD1FDC"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AD1FDC" w:rsidRDefault="00C406D9" w:rsidP="00C406D9">
      <w:pPr>
        <w:jc w:val="both"/>
        <w:outlineLvl w:val="0"/>
        <w:rPr>
          <w:rFonts w:ascii="Times New Roman" w:hAnsi="Times New Roman" w:cs="Times New Roman"/>
          <w:sz w:val="24"/>
          <w:szCs w:val="24"/>
        </w:rPr>
      </w:pPr>
    </w:p>
    <w:p w14:paraId="3A14F632" w14:textId="77777777" w:rsidR="00C406D9" w:rsidRPr="00AD1FDC" w:rsidRDefault="00C406D9" w:rsidP="00C406D9">
      <w:pPr>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Piedāvājumu iesniegšanas un atvēršanas vieta, datums, laiks un kārtība</w:t>
      </w:r>
    </w:p>
    <w:p w14:paraId="5135C044" w14:textId="50514230" w:rsidR="00C406D9" w:rsidRPr="00AD1FDC"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Iepirkuma procedūras piedāvājumi jāiesniedz </w:t>
      </w:r>
      <w:r w:rsidRPr="00AD1FDC">
        <w:rPr>
          <w:rFonts w:ascii="Times New Roman" w:hAnsi="Times New Roman" w:cs="Times New Roman"/>
          <w:b/>
          <w:bCs/>
          <w:sz w:val="24"/>
          <w:szCs w:val="24"/>
        </w:rPr>
        <w:t>līdz 202</w:t>
      </w:r>
      <w:r w:rsidR="00EA600B">
        <w:rPr>
          <w:rFonts w:ascii="Times New Roman" w:hAnsi="Times New Roman" w:cs="Times New Roman"/>
          <w:b/>
          <w:bCs/>
          <w:sz w:val="24"/>
          <w:szCs w:val="24"/>
        </w:rPr>
        <w:t>5</w:t>
      </w:r>
      <w:r w:rsidRPr="00AD1FDC">
        <w:rPr>
          <w:rFonts w:ascii="Times New Roman" w:hAnsi="Times New Roman" w:cs="Times New Roman"/>
          <w:b/>
          <w:bCs/>
          <w:sz w:val="24"/>
          <w:szCs w:val="24"/>
        </w:rPr>
        <w:t xml:space="preserve">.gada </w:t>
      </w:r>
      <w:r w:rsidR="00124215">
        <w:rPr>
          <w:rFonts w:ascii="Times New Roman" w:hAnsi="Times New Roman" w:cs="Times New Roman"/>
          <w:b/>
          <w:bCs/>
          <w:sz w:val="24"/>
          <w:szCs w:val="24"/>
        </w:rPr>
        <w:t>25.</w:t>
      </w:r>
      <w:r w:rsidR="002E1AC3">
        <w:rPr>
          <w:rFonts w:ascii="Times New Roman" w:hAnsi="Times New Roman" w:cs="Times New Roman"/>
          <w:b/>
          <w:bCs/>
          <w:sz w:val="24"/>
          <w:szCs w:val="24"/>
        </w:rPr>
        <w:t xml:space="preserve"> jūlija</w:t>
      </w:r>
      <w:r w:rsidR="00A81D68" w:rsidRPr="00AD1FDC">
        <w:rPr>
          <w:rFonts w:ascii="Times New Roman" w:hAnsi="Times New Roman" w:cs="Times New Roman"/>
          <w:b/>
          <w:bCs/>
          <w:sz w:val="24"/>
          <w:szCs w:val="24"/>
        </w:rPr>
        <w:t>,</w:t>
      </w:r>
      <w:r w:rsidRPr="00AD1FDC">
        <w:rPr>
          <w:rFonts w:ascii="Times New Roman" w:hAnsi="Times New Roman" w:cs="Times New Roman"/>
          <w:b/>
          <w:bCs/>
          <w:sz w:val="24"/>
          <w:szCs w:val="24"/>
        </w:rPr>
        <w:t xml:space="preserve"> plkst. </w:t>
      </w:r>
      <w:r w:rsidR="002E1AC3">
        <w:rPr>
          <w:rFonts w:ascii="Times New Roman" w:hAnsi="Times New Roman" w:cs="Times New Roman"/>
          <w:b/>
          <w:bCs/>
          <w:sz w:val="24"/>
          <w:szCs w:val="24"/>
        </w:rPr>
        <w:t>11</w:t>
      </w:r>
      <w:r w:rsidR="009C752B">
        <w:rPr>
          <w:rFonts w:ascii="Times New Roman" w:hAnsi="Times New Roman" w:cs="Times New Roman"/>
          <w:b/>
          <w:bCs/>
          <w:sz w:val="24"/>
          <w:szCs w:val="24"/>
        </w:rPr>
        <w:t>:00</w:t>
      </w:r>
      <w:r w:rsidRPr="00AD1FDC">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AD1FDC" w:rsidRDefault="00C406D9" w:rsidP="00C406D9">
      <w:pPr>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24932BC3" w:rsidR="00C406D9" w:rsidRPr="00AD1FDC" w:rsidRDefault="00C406D9" w:rsidP="00C406D9">
      <w:pPr>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sidR="007E4AC3" w:rsidRPr="00AD1FDC">
        <w:rPr>
          <w:rFonts w:ascii="Times New Roman" w:hAnsi="Times New Roman" w:cs="Times New Roman"/>
          <w:sz w:val="24"/>
          <w:szCs w:val="24"/>
        </w:rPr>
        <w:t>.</w:t>
      </w:r>
    </w:p>
    <w:p w14:paraId="35147D66" w14:textId="5AFEAB29" w:rsidR="00C406D9" w:rsidRPr="00AD1FDC"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AD1FDC"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Sagatavojot piedāvājumu, pretendents ievēro, ka:</w:t>
      </w:r>
    </w:p>
    <w:p w14:paraId="3225FE1D" w14:textId="3D029069" w:rsidR="00C406D9" w:rsidRPr="00AD1FDC" w:rsidRDefault="00947627" w:rsidP="00645EAF">
      <w:pPr>
        <w:pStyle w:val="ListParagraph"/>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w:t>
      </w:r>
      <w:r w:rsidR="00C406D9" w:rsidRPr="00AD1FDC">
        <w:rPr>
          <w:rFonts w:ascii="Times New Roman" w:hAnsi="Times New Roman" w:cs="Times New Roman"/>
          <w:sz w:val="24"/>
          <w:szCs w:val="24"/>
        </w:rPr>
        <w:t xml:space="preserve">ieteikuma veidlapa un finanšu piedāvājums saskaņā ar e - konkursu apakšsistēmā iepirkuma procedūras profilam pievienotajām dokumentu veidnēm jāaizpilda tikai elektroniski, katrs atsevišķā elektroniskā dokumentā ar Microsoft Office 2010 (vai </w:t>
      </w:r>
      <w:r w:rsidR="00C406D9" w:rsidRPr="00AD1FDC">
        <w:rPr>
          <w:rFonts w:ascii="Times New Roman" w:hAnsi="Times New Roman" w:cs="Times New Roman"/>
          <w:sz w:val="24"/>
          <w:szCs w:val="24"/>
        </w:rPr>
        <w:lastRenderedPageBreak/>
        <w:t>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266AEB4E" w:rsidR="00C406D9" w:rsidRPr="00AD1FDC" w:rsidRDefault="007E4AC3" w:rsidP="00645EAF">
      <w:pPr>
        <w:pStyle w:val="ListParagraph"/>
        <w:numPr>
          <w:ilvl w:val="2"/>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i</w:t>
      </w:r>
      <w:r w:rsidR="00C406D9" w:rsidRPr="00AD1FDC">
        <w:rPr>
          <w:rFonts w:ascii="Times New Roman" w:hAnsi="Times New Roman" w:cs="Times New Roman"/>
          <w:sz w:val="24"/>
          <w:szCs w:val="24"/>
        </w:rPr>
        <w:t>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AD1FDC"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AD1FDC"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AD1FDC" w:rsidRDefault="00C406D9" w:rsidP="00C406D9">
      <w:pPr>
        <w:pStyle w:val="ListParagraph"/>
        <w:jc w:val="both"/>
        <w:rPr>
          <w:rFonts w:ascii="Times New Roman" w:hAnsi="Times New Roman" w:cs="Times New Roman"/>
          <w:sz w:val="24"/>
          <w:szCs w:val="24"/>
        </w:rPr>
      </w:pPr>
    </w:p>
    <w:p w14:paraId="4CB1111C" w14:textId="77777777" w:rsidR="00C406D9" w:rsidRPr="00AD1FDC" w:rsidRDefault="00C406D9" w:rsidP="00C406D9">
      <w:pPr>
        <w:pStyle w:val="ListParagraph"/>
        <w:numPr>
          <w:ilvl w:val="0"/>
          <w:numId w:val="1"/>
        </w:numPr>
        <w:spacing w:after="0" w:line="240" w:lineRule="auto"/>
        <w:rPr>
          <w:rFonts w:ascii="Times New Roman" w:hAnsi="Times New Roman" w:cs="Times New Roman"/>
          <w:b/>
          <w:sz w:val="24"/>
          <w:szCs w:val="24"/>
        </w:rPr>
      </w:pPr>
      <w:r w:rsidRPr="00AD1FDC">
        <w:rPr>
          <w:rFonts w:ascii="Times New Roman" w:hAnsi="Times New Roman" w:cs="Times New Roman"/>
          <w:b/>
          <w:sz w:val="24"/>
          <w:szCs w:val="24"/>
        </w:rPr>
        <w:t>Piedāvājuma derīguma termiņš</w:t>
      </w:r>
      <w:bookmarkEnd w:id="4"/>
    </w:p>
    <w:p w14:paraId="3FEA3650" w14:textId="77777777" w:rsidR="00C406D9" w:rsidRPr="00AD1FDC"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AD1FDC"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AD1FDC"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2E1AA9" w:rsidRDefault="00FD7C55" w:rsidP="00FD7C55">
      <w:pPr>
        <w:numPr>
          <w:ilvl w:val="0"/>
          <w:numId w:val="1"/>
        </w:numPr>
        <w:spacing w:after="0" w:line="240" w:lineRule="auto"/>
        <w:rPr>
          <w:rFonts w:ascii="Times New Roman" w:hAnsi="Times New Roman" w:cs="Times New Roman"/>
          <w:sz w:val="24"/>
          <w:szCs w:val="24"/>
        </w:rPr>
      </w:pPr>
      <w:r w:rsidRPr="002E1AA9">
        <w:rPr>
          <w:rFonts w:ascii="Times New Roman" w:hAnsi="Times New Roman" w:cs="Times New Roman"/>
          <w:b/>
          <w:sz w:val="24"/>
          <w:szCs w:val="24"/>
        </w:rPr>
        <w:t>Piedāvājuma sastāvs</w:t>
      </w:r>
      <w:r w:rsidRPr="002E1AA9">
        <w:rPr>
          <w:rFonts w:ascii="Times New Roman" w:hAnsi="Times New Roman" w:cs="Times New Roman"/>
          <w:sz w:val="24"/>
          <w:szCs w:val="24"/>
        </w:rPr>
        <w:t xml:space="preserve"> </w:t>
      </w:r>
    </w:p>
    <w:p w14:paraId="3514B605" w14:textId="77777777" w:rsidR="00FD7C55" w:rsidRPr="002E1AA9" w:rsidRDefault="00FD7C55" w:rsidP="00FD7C55">
      <w:pPr>
        <w:numPr>
          <w:ilvl w:val="1"/>
          <w:numId w:val="1"/>
        </w:numPr>
        <w:spacing w:after="0" w:line="240" w:lineRule="auto"/>
        <w:jc w:val="both"/>
        <w:rPr>
          <w:rFonts w:ascii="Times New Roman" w:hAnsi="Times New Roman" w:cs="Times New Roman"/>
          <w:sz w:val="24"/>
          <w:szCs w:val="24"/>
        </w:rPr>
      </w:pPr>
      <w:r w:rsidRPr="002E1AA9">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02B42A40" w:rsidR="00FD7C55" w:rsidRPr="00450849" w:rsidRDefault="00FD7C55" w:rsidP="00FD7C55">
      <w:pPr>
        <w:numPr>
          <w:ilvl w:val="2"/>
          <w:numId w:val="1"/>
        </w:numPr>
        <w:spacing w:after="0" w:line="240" w:lineRule="auto"/>
        <w:jc w:val="both"/>
        <w:rPr>
          <w:rFonts w:ascii="Times New Roman" w:hAnsi="Times New Roman" w:cs="Times New Roman"/>
          <w:sz w:val="24"/>
          <w:szCs w:val="24"/>
        </w:rPr>
      </w:pPr>
      <w:r w:rsidRPr="00450849">
        <w:rPr>
          <w:rFonts w:ascii="Times New Roman" w:hAnsi="Times New Roman" w:cs="Times New Roman"/>
          <w:sz w:val="24"/>
          <w:szCs w:val="24"/>
        </w:rPr>
        <w:t xml:space="preserve">pieteikuma, kas sagatavots atbilstoši </w:t>
      </w:r>
      <w:r w:rsidR="00A17619" w:rsidRPr="00450849">
        <w:rPr>
          <w:rFonts w:ascii="Times New Roman" w:hAnsi="Times New Roman" w:cs="Times New Roman"/>
          <w:sz w:val="24"/>
          <w:szCs w:val="24"/>
        </w:rPr>
        <w:t>3</w:t>
      </w:r>
      <w:r w:rsidRPr="00450849">
        <w:rPr>
          <w:rFonts w:ascii="Times New Roman" w:hAnsi="Times New Roman" w:cs="Times New Roman"/>
          <w:sz w:val="24"/>
          <w:szCs w:val="24"/>
        </w:rPr>
        <w:t>.pielikuma paraugam;</w:t>
      </w:r>
    </w:p>
    <w:p w14:paraId="315A08A6" w14:textId="35CD88D3" w:rsidR="00FD7C55" w:rsidRPr="00450849" w:rsidRDefault="00FD7C55" w:rsidP="00FD7C55">
      <w:pPr>
        <w:numPr>
          <w:ilvl w:val="2"/>
          <w:numId w:val="1"/>
        </w:numPr>
        <w:spacing w:after="0" w:line="240" w:lineRule="auto"/>
        <w:jc w:val="both"/>
        <w:rPr>
          <w:rFonts w:ascii="Times New Roman" w:hAnsi="Times New Roman" w:cs="Times New Roman"/>
          <w:sz w:val="24"/>
          <w:szCs w:val="24"/>
        </w:rPr>
      </w:pPr>
      <w:r w:rsidRPr="00450849">
        <w:rPr>
          <w:rFonts w:ascii="Times New Roman" w:hAnsi="Times New Roman" w:cs="Times New Roman"/>
          <w:sz w:val="24"/>
          <w:szCs w:val="24"/>
        </w:rPr>
        <w:t xml:space="preserve">pretendenta atlases dokumentiem, kas sagatavoti atbilstoši konkursa nolikuma </w:t>
      </w:r>
      <w:r w:rsidR="00505F4F" w:rsidRPr="00450849">
        <w:rPr>
          <w:rFonts w:ascii="Times New Roman" w:hAnsi="Times New Roman" w:cs="Times New Roman"/>
          <w:sz w:val="24"/>
          <w:szCs w:val="24"/>
        </w:rPr>
        <w:t>2</w:t>
      </w:r>
      <w:r w:rsidR="00864964" w:rsidRPr="00450849">
        <w:rPr>
          <w:rFonts w:ascii="Times New Roman" w:hAnsi="Times New Roman" w:cs="Times New Roman"/>
          <w:sz w:val="24"/>
          <w:szCs w:val="24"/>
        </w:rPr>
        <w:t>2</w:t>
      </w:r>
      <w:r w:rsidRPr="00450849">
        <w:rPr>
          <w:rFonts w:ascii="Times New Roman" w:hAnsi="Times New Roman" w:cs="Times New Roman"/>
          <w:sz w:val="24"/>
          <w:szCs w:val="24"/>
        </w:rPr>
        <w:t>.punktā noteiktajām prasībām;</w:t>
      </w:r>
    </w:p>
    <w:p w14:paraId="660AA18B" w14:textId="67FCECAE" w:rsidR="00FD7C55" w:rsidRPr="00450849" w:rsidRDefault="00FD7C55" w:rsidP="00FD7C55">
      <w:pPr>
        <w:numPr>
          <w:ilvl w:val="2"/>
          <w:numId w:val="1"/>
        </w:numPr>
        <w:spacing w:after="0" w:line="240" w:lineRule="auto"/>
        <w:jc w:val="both"/>
        <w:rPr>
          <w:rFonts w:ascii="Times New Roman" w:hAnsi="Times New Roman" w:cs="Times New Roman"/>
          <w:sz w:val="24"/>
          <w:szCs w:val="24"/>
        </w:rPr>
      </w:pPr>
      <w:r w:rsidRPr="00450849">
        <w:rPr>
          <w:rFonts w:ascii="Times New Roman" w:hAnsi="Times New Roman" w:cs="Times New Roman"/>
          <w:sz w:val="24"/>
          <w:szCs w:val="24"/>
        </w:rPr>
        <w:t xml:space="preserve">tehniskā piedāvājuma, kas sagatavots atbilstoši nolikuma </w:t>
      </w:r>
      <w:r w:rsidR="001D3207" w:rsidRPr="00450849">
        <w:rPr>
          <w:rFonts w:ascii="Times New Roman" w:hAnsi="Times New Roman" w:cs="Times New Roman"/>
          <w:sz w:val="24"/>
          <w:szCs w:val="24"/>
        </w:rPr>
        <w:t>24</w:t>
      </w:r>
      <w:r w:rsidR="00505F4F" w:rsidRPr="00450849">
        <w:rPr>
          <w:rFonts w:ascii="Times New Roman" w:hAnsi="Times New Roman" w:cs="Times New Roman"/>
          <w:sz w:val="24"/>
          <w:szCs w:val="24"/>
        </w:rPr>
        <w:t>.</w:t>
      </w:r>
      <w:r w:rsidRPr="00450849">
        <w:rPr>
          <w:rFonts w:ascii="Times New Roman" w:hAnsi="Times New Roman" w:cs="Times New Roman"/>
          <w:sz w:val="24"/>
          <w:szCs w:val="24"/>
        </w:rPr>
        <w:t>punkta prasībām;</w:t>
      </w:r>
    </w:p>
    <w:p w14:paraId="40E43826" w14:textId="67A82D95" w:rsidR="00FD7C55" w:rsidRPr="00450849" w:rsidRDefault="00FD7C55" w:rsidP="00FD7C55">
      <w:pPr>
        <w:numPr>
          <w:ilvl w:val="2"/>
          <w:numId w:val="1"/>
        </w:numPr>
        <w:spacing w:after="0" w:line="240" w:lineRule="auto"/>
        <w:jc w:val="both"/>
        <w:rPr>
          <w:rFonts w:ascii="Times New Roman" w:hAnsi="Times New Roman" w:cs="Times New Roman"/>
          <w:sz w:val="24"/>
          <w:szCs w:val="24"/>
        </w:rPr>
      </w:pPr>
      <w:r w:rsidRPr="00450849">
        <w:rPr>
          <w:rFonts w:ascii="Times New Roman" w:hAnsi="Times New Roman" w:cs="Times New Roman"/>
          <w:sz w:val="24"/>
          <w:szCs w:val="24"/>
        </w:rPr>
        <w:t xml:space="preserve">finanšu piedāvājuma, kas sagatavots </w:t>
      </w:r>
      <w:r w:rsidR="00AD332D" w:rsidRPr="00450849">
        <w:rPr>
          <w:rFonts w:ascii="Times New Roman" w:hAnsi="Times New Roman" w:cs="Times New Roman"/>
          <w:sz w:val="24"/>
          <w:szCs w:val="24"/>
        </w:rPr>
        <w:t>atbilstoši</w:t>
      </w:r>
      <w:r w:rsidRPr="00450849">
        <w:rPr>
          <w:rFonts w:ascii="Times New Roman" w:hAnsi="Times New Roman" w:cs="Times New Roman"/>
          <w:sz w:val="24"/>
          <w:szCs w:val="24"/>
        </w:rPr>
        <w:t xml:space="preserve"> nolikuma </w:t>
      </w:r>
      <w:r w:rsidR="001D3207" w:rsidRPr="00450849">
        <w:rPr>
          <w:rFonts w:ascii="Times New Roman" w:hAnsi="Times New Roman" w:cs="Times New Roman"/>
          <w:sz w:val="24"/>
          <w:szCs w:val="24"/>
        </w:rPr>
        <w:t>25</w:t>
      </w:r>
      <w:r w:rsidRPr="00450849">
        <w:rPr>
          <w:rFonts w:ascii="Times New Roman" w:hAnsi="Times New Roman" w:cs="Times New Roman"/>
          <w:sz w:val="24"/>
          <w:szCs w:val="24"/>
        </w:rPr>
        <w:t>.punkt</w:t>
      </w:r>
      <w:r w:rsidR="00AD332D" w:rsidRPr="00450849">
        <w:rPr>
          <w:rFonts w:ascii="Times New Roman" w:hAnsi="Times New Roman" w:cs="Times New Roman"/>
          <w:sz w:val="24"/>
          <w:szCs w:val="24"/>
        </w:rPr>
        <w:t xml:space="preserve">a prasībām un </w:t>
      </w:r>
      <w:r w:rsidR="004636B4" w:rsidRPr="00450849">
        <w:rPr>
          <w:rFonts w:ascii="Times New Roman" w:hAnsi="Times New Roman" w:cs="Times New Roman"/>
          <w:sz w:val="24"/>
          <w:szCs w:val="24"/>
        </w:rPr>
        <w:t xml:space="preserve">atbilstoši </w:t>
      </w:r>
      <w:r w:rsidR="00450849" w:rsidRPr="00450849">
        <w:rPr>
          <w:rFonts w:ascii="Times New Roman" w:hAnsi="Times New Roman" w:cs="Times New Roman"/>
          <w:sz w:val="24"/>
          <w:szCs w:val="24"/>
        </w:rPr>
        <w:t>5., 6., 7</w:t>
      </w:r>
      <w:r w:rsidR="00AF0918" w:rsidRPr="00450849">
        <w:rPr>
          <w:rFonts w:ascii="Times New Roman" w:hAnsi="Times New Roman" w:cs="Times New Roman"/>
          <w:sz w:val="24"/>
          <w:szCs w:val="24"/>
        </w:rPr>
        <w:t>.</w:t>
      </w:r>
      <w:r w:rsidRPr="00450849">
        <w:rPr>
          <w:rFonts w:ascii="Times New Roman" w:hAnsi="Times New Roman" w:cs="Times New Roman"/>
          <w:sz w:val="24"/>
          <w:szCs w:val="24"/>
        </w:rPr>
        <w:t>pielikuma prasībām</w:t>
      </w:r>
      <w:r w:rsidR="00450849" w:rsidRPr="00450849">
        <w:rPr>
          <w:rFonts w:ascii="Times New Roman" w:hAnsi="Times New Roman" w:cs="Times New Roman"/>
          <w:sz w:val="24"/>
          <w:szCs w:val="24"/>
        </w:rPr>
        <w:t>.</w:t>
      </w:r>
    </w:p>
    <w:p w14:paraId="60C02D9B" w14:textId="77777777" w:rsidR="00CB562D" w:rsidRPr="00AD1FD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AD1FDC" w:rsidRDefault="00FD7C55" w:rsidP="00FD7C55">
      <w:pPr>
        <w:numPr>
          <w:ilvl w:val="0"/>
          <w:numId w:val="1"/>
        </w:numPr>
        <w:spacing w:after="0" w:line="240" w:lineRule="auto"/>
        <w:rPr>
          <w:rFonts w:ascii="Times New Roman" w:hAnsi="Times New Roman" w:cs="Times New Roman"/>
          <w:sz w:val="24"/>
          <w:szCs w:val="24"/>
        </w:rPr>
      </w:pPr>
      <w:r w:rsidRPr="00AD1FDC">
        <w:rPr>
          <w:rFonts w:ascii="Times New Roman" w:hAnsi="Times New Roman" w:cs="Times New Roman"/>
          <w:b/>
          <w:sz w:val="24"/>
          <w:szCs w:val="24"/>
        </w:rPr>
        <w:t>Piedāvājuma apjoms</w:t>
      </w:r>
      <w:r w:rsidRPr="00AD1FDC">
        <w:rPr>
          <w:rFonts w:ascii="Times New Roman" w:hAnsi="Times New Roman" w:cs="Times New Roman"/>
          <w:sz w:val="24"/>
          <w:szCs w:val="24"/>
        </w:rPr>
        <w:t xml:space="preserve"> </w:t>
      </w:r>
    </w:p>
    <w:p w14:paraId="27067FBB" w14:textId="43B058CC" w:rsidR="006E657E" w:rsidRPr="00AD1FDC" w:rsidRDefault="00AD56C6" w:rsidP="00AD56C6">
      <w:pPr>
        <w:numPr>
          <w:ilvl w:val="1"/>
          <w:numId w:val="1"/>
        </w:numPr>
        <w:spacing w:before="120" w:after="0" w:line="240" w:lineRule="auto"/>
        <w:ind w:left="709" w:hanging="709"/>
        <w:contextualSpacing/>
        <w:jc w:val="both"/>
        <w:rPr>
          <w:rFonts w:ascii="Times New Roman" w:hAnsi="Times New Roman" w:cs="Times New Roman"/>
          <w:sz w:val="24"/>
          <w:szCs w:val="24"/>
        </w:rPr>
      </w:pPr>
      <w:r w:rsidRPr="00AD1FDC">
        <w:rPr>
          <w:rFonts w:ascii="Times New Roman" w:hAnsi="Times New Roman" w:cs="Times New Roman"/>
          <w:sz w:val="24"/>
          <w:szCs w:val="24"/>
        </w:rPr>
        <w:t>Piedāvājumu pretendents iesnie</w:t>
      </w:r>
      <w:r w:rsidR="0073535E">
        <w:rPr>
          <w:rFonts w:ascii="Times New Roman" w:hAnsi="Times New Roman" w:cs="Times New Roman"/>
          <w:sz w:val="24"/>
          <w:szCs w:val="24"/>
        </w:rPr>
        <w:t>dz</w:t>
      </w:r>
      <w:r w:rsidRPr="00AD1FDC">
        <w:rPr>
          <w:rFonts w:ascii="Times New Roman" w:hAnsi="Times New Roman" w:cs="Times New Roman"/>
          <w:sz w:val="24"/>
          <w:szCs w:val="24"/>
        </w:rPr>
        <w:t xml:space="preserve"> par </w:t>
      </w:r>
      <w:r w:rsidR="0073535E">
        <w:rPr>
          <w:rFonts w:ascii="Times New Roman" w:hAnsi="Times New Roman" w:cs="Times New Roman"/>
          <w:sz w:val="24"/>
          <w:szCs w:val="24"/>
        </w:rPr>
        <w:t>visu apjomu</w:t>
      </w:r>
      <w:r w:rsidRPr="00AD1FDC">
        <w:rPr>
          <w:rFonts w:ascii="Times New Roman" w:hAnsi="Times New Roman" w:cs="Times New Roman"/>
          <w:sz w:val="24"/>
          <w:szCs w:val="24"/>
        </w:rPr>
        <w:t>.</w:t>
      </w:r>
    </w:p>
    <w:p w14:paraId="43F3C251" w14:textId="77777777" w:rsidR="00024919" w:rsidRPr="00AD1FDC" w:rsidRDefault="00024919" w:rsidP="00024919">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AD1FDC" w:rsidRDefault="00EE6474" w:rsidP="00EE6474">
      <w:pPr>
        <w:jc w:val="center"/>
        <w:rPr>
          <w:rFonts w:ascii="Times New Roman" w:hAnsi="Times New Roman" w:cs="Times New Roman"/>
          <w:b/>
          <w:sz w:val="24"/>
          <w:szCs w:val="24"/>
        </w:rPr>
      </w:pPr>
      <w:r w:rsidRPr="00AD1FDC">
        <w:rPr>
          <w:rFonts w:ascii="Times New Roman" w:hAnsi="Times New Roman" w:cs="Times New Roman"/>
          <w:b/>
          <w:sz w:val="24"/>
          <w:szCs w:val="24"/>
        </w:rPr>
        <w:t>III INFORMĀCIJA PAR IEPIRKUMA PRIEKŠMETU</w:t>
      </w:r>
    </w:p>
    <w:p w14:paraId="60AE2D41" w14:textId="49CE6651" w:rsidR="00EE6474" w:rsidRPr="00AD1FDC" w:rsidRDefault="00917C44" w:rsidP="00961212">
      <w:pPr>
        <w:numPr>
          <w:ilvl w:val="0"/>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Iepirkuma</w:t>
      </w:r>
      <w:r w:rsidR="00EE6474" w:rsidRPr="00AD1FDC">
        <w:rPr>
          <w:rFonts w:ascii="Times New Roman" w:hAnsi="Times New Roman" w:cs="Times New Roman"/>
          <w:b/>
          <w:bCs/>
          <w:sz w:val="24"/>
          <w:szCs w:val="24"/>
        </w:rPr>
        <w:t xml:space="preserve"> priekšmets un apjoms</w:t>
      </w:r>
    </w:p>
    <w:p w14:paraId="3F41CBC8" w14:textId="25A0274F" w:rsidR="00714BEF" w:rsidRPr="00133A62" w:rsidRDefault="004C4261" w:rsidP="00133A62">
      <w:pPr>
        <w:pStyle w:val="ListParagraph"/>
        <w:numPr>
          <w:ilvl w:val="1"/>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Iepirkuma priekšmets</w:t>
      </w:r>
      <w:r w:rsidRPr="00AD1FDC">
        <w:rPr>
          <w:rFonts w:ascii="Times New Roman" w:hAnsi="Times New Roman" w:cs="Times New Roman"/>
          <w:sz w:val="24"/>
          <w:szCs w:val="24"/>
        </w:rPr>
        <w:t xml:space="preserve"> </w:t>
      </w:r>
      <w:r w:rsidR="00C97D46" w:rsidRPr="00AD1FDC">
        <w:rPr>
          <w:rFonts w:ascii="Times New Roman" w:hAnsi="Times New Roman" w:cs="Times New Roman"/>
          <w:sz w:val="24"/>
          <w:szCs w:val="24"/>
        </w:rPr>
        <w:t>ir</w:t>
      </w:r>
      <w:r w:rsidR="0079319B">
        <w:rPr>
          <w:rFonts w:ascii="Times New Roman" w:hAnsi="Times New Roman" w:cs="Times New Roman"/>
          <w:sz w:val="24"/>
          <w:szCs w:val="24"/>
        </w:rPr>
        <w:t xml:space="preserve"> </w:t>
      </w:r>
      <w:r w:rsidR="00684C41">
        <w:rPr>
          <w:rFonts w:ascii="Times New Roman" w:hAnsi="Times New Roman" w:cs="Times New Roman"/>
          <w:sz w:val="24"/>
          <w:szCs w:val="24"/>
        </w:rPr>
        <w:t>t</w:t>
      </w:r>
      <w:r w:rsidR="00684C41" w:rsidRPr="00603242">
        <w:rPr>
          <w:rFonts w:ascii="Times New Roman" w:hAnsi="Times New Roman" w:cs="Times New Roman"/>
          <w:sz w:val="24"/>
          <w:szCs w:val="24"/>
        </w:rPr>
        <w:t>iesības noslēgt vispārīgo vienošanos par brauktuvju, ietvju un laukumu segumu atjaunošanu RP SIA “Rīgas Satiksme” objektos</w:t>
      </w:r>
      <w:r w:rsidR="00684C41">
        <w:rPr>
          <w:rFonts w:ascii="Times New Roman" w:hAnsi="Times New Roman" w:cs="Times New Roman"/>
          <w:sz w:val="24"/>
          <w:szCs w:val="24"/>
        </w:rPr>
        <w:t xml:space="preserve">, </w:t>
      </w:r>
      <w:r w:rsidR="000E408E" w:rsidRPr="00133A62">
        <w:rPr>
          <w:rFonts w:ascii="Times New Roman" w:hAnsi="Times New Roman" w:cs="Times New Roman"/>
          <w:sz w:val="24"/>
          <w:szCs w:val="24"/>
        </w:rPr>
        <w:t xml:space="preserve">pamatojoties uz </w:t>
      </w:r>
      <w:r w:rsidR="00B752BC" w:rsidRPr="00133A62">
        <w:rPr>
          <w:rFonts w:ascii="Times New Roman" w:hAnsi="Times New Roman" w:cs="Times New Roman"/>
          <w:sz w:val="24"/>
          <w:szCs w:val="24"/>
        </w:rPr>
        <w:t>Darba daudzumu un izmaksu sarakstiem</w:t>
      </w:r>
      <w:r w:rsidR="009A6541" w:rsidRPr="00133A62">
        <w:rPr>
          <w:rFonts w:ascii="Times New Roman" w:hAnsi="Times New Roman" w:cs="Times New Roman"/>
          <w:sz w:val="24"/>
          <w:szCs w:val="24"/>
        </w:rPr>
        <w:t xml:space="preserve">, </w:t>
      </w:r>
      <w:r w:rsidR="0078617E" w:rsidRPr="00133A62">
        <w:rPr>
          <w:rFonts w:ascii="Times New Roman" w:hAnsi="Times New Roman" w:cs="Times New Roman"/>
          <w:sz w:val="24"/>
          <w:szCs w:val="24"/>
        </w:rPr>
        <w:t>kuri tiks</w:t>
      </w:r>
      <w:r w:rsidR="002176C4" w:rsidRPr="00133A62">
        <w:rPr>
          <w:rFonts w:ascii="Times New Roman" w:hAnsi="Times New Roman" w:cs="Times New Roman"/>
          <w:sz w:val="24"/>
          <w:szCs w:val="24"/>
        </w:rPr>
        <w:t xml:space="preserve"> nosūtīti Iespējamajiem izpildītājiem cenu </w:t>
      </w:r>
      <w:r w:rsidR="009C1E9D" w:rsidRPr="00133A62">
        <w:rPr>
          <w:rFonts w:ascii="Times New Roman" w:hAnsi="Times New Roman" w:cs="Times New Roman"/>
          <w:sz w:val="24"/>
          <w:szCs w:val="24"/>
        </w:rPr>
        <w:t>aptaujā vispārīgās vienošanās ietvaros</w:t>
      </w:r>
      <w:r w:rsidR="00A705ED" w:rsidRPr="00133A62">
        <w:rPr>
          <w:rFonts w:ascii="Times New Roman" w:hAnsi="Times New Roman" w:cs="Times New Roman"/>
          <w:sz w:val="24"/>
          <w:szCs w:val="24"/>
        </w:rPr>
        <w:t>,</w:t>
      </w:r>
      <w:r w:rsidR="00900056" w:rsidRPr="00133A62">
        <w:rPr>
          <w:rFonts w:ascii="Times New Roman" w:hAnsi="Times New Roman" w:cs="Times New Roman"/>
          <w:sz w:val="24"/>
          <w:szCs w:val="24"/>
        </w:rPr>
        <w:t xml:space="preserve"> </w:t>
      </w:r>
      <w:r w:rsidR="0095359D" w:rsidRPr="00133A62">
        <w:rPr>
          <w:rFonts w:ascii="Times New Roman" w:hAnsi="Times New Roman" w:cs="Times New Roman"/>
          <w:sz w:val="24"/>
          <w:szCs w:val="24"/>
        </w:rPr>
        <w:t>ievērojot</w:t>
      </w:r>
      <w:r w:rsidR="00900056" w:rsidRPr="00133A62">
        <w:rPr>
          <w:rFonts w:ascii="Times New Roman" w:hAnsi="Times New Roman" w:cs="Times New Roman"/>
          <w:sz w:val="24"/>
          <w:szCs w:val="24"/>
        </w:rPr>
        <w:t xml:space="preserve"> </w:t>
      </w:r>
      <w:r w:rsidR="00A63440" w:rsidRPr="00133A62">
        <w:rPr>
          <w:rFonts w:ascii="Times New Roman" w:hAnsi="Times New Roman" w:cs="Times New Roman"/>
          <w:sz w:val="24"/>
          <w:szCs w:val="24"/>
        </w:rPr>
        <w:t xml:space="preserve">vispārīgās vienošanās nosacījumus, </w:t>
      </w:r>
      <w:r w:rsidR="0039093E" w:rsidRPr="00133A62">
        <w:rPr>
          <w:rFonts w:ascii="Times New Roman" w:hAnsi="Times New Roman" w:cs="Times New Roman"/>
          <w:sz w:val="24"/>
          <w:szCs w:val="24"/>
        </w:rPr>
        <w:t>Tehnisko specifikāciju (</w:t>
      </w:r>
      <w:r w:rsidR="00C44C28" w:rsidRPr="00133A62">
        <w:rPr>
          <w:rFonts w:ascii="Times New Roman" w:hAnsi="Times New Roman" w:cs="Times New Roman"/>
          <w:sz w:val="24"/>
          <w:szCs w:val="24"/>
        </w:rPr>
        <w:t>1. p</w:t>
      </w:r>
      <w:r w:rsidR="0039093E" w:rsidRPr="00133A62">
        <w:rPr>
          <w:rFonts w:ascii="Times New Roman" w:hAnsi="Times New Roman" w:cs="Times New Roman"/>
          <w:sz w:val="24"/>
          <w:szCs w:val="24"/>
        </w:rPr>
        <w:t>ielikums)</w:t>
      </w:r>
      <w:r w:rsidR="00133A62">
        <w:rPr>
          <w:rFonts w:ascii="Times New Roman" w:hAnsi="Times New Roman" w:cs="Times New Roman"/>
          <w:sz w:val="24"/>
          <w:szCs w:val="24"/>
        </w:rPr>
        <w:t xml:space="preserve"> </w:t>
      </w:r>
      <w:r w:rsidR="0095359D" w:rsidRPr="00133A62">
        <w:rPr>
          <w:rFonts w:ascii="Times New Roman" w:hAnsi="Times New Roman" w:cs="Times New Roman"/>
          <w:sz w:val="24"/>
          <w:szCs w:val="24"/>
        </w:rPr>
        <w:t xml:space="preserve">un </w:t>
      </w:r>
      <w:r w:rsidR="00043CF1" w:rsidRPr="00133A62">
        <w:rPr>
          <w:rFonts w:ascii="Times New Roman" w:hAnsi="Times New Roman"/>
          <w:color w:val="000000"/>
          <w:sz w:val="24"/>
          <w:szCs w:val="24"/>
        </w:rPr>
        <w:t>spēkā esošo normatīvo aktu prasības</w:t>
      </w:r>
      <w:r w:rsidR="00133A62">
        <w:rPr>
          <w:rFonts w:ascii="Times New Roman" w:hAnsi="Times New Roman" w:cs="Times New Roman"/>
          <w:sz w:val="24"/>
          <w:szCs w:val="24"/>
        </w:rPr>
        <w:t xml:space="preserve">. </w:t>
      </w:r>
    </w:p>
    <w:p w14:paraId="2C1890A9" w14:textId="313E497F" w:rsidR="00043CF1" w:rsidRPr="00AD1FDC" w:rsidRDefault="00043CF1" w:rsidP="000628C7">
      <w:pPr>
        <w:pStyle w:val="ListParagraph"/>
        <w:spacing w:after="0" w:line="240" w:lineRule="auto"/>
        <w:ind w:left="1430"/>
        <w:jc w:val="both"/>
        <w:rPr>
          <w:rFonts w:ascii="Times New Roman" w:hAnsi="Times New Roman" w:cs="Times New Roman"/>
          <w:sz w:val="24"/>
          <w:szCs w:val="24"/>
        </w:rPr>
      </w:pPr>
    </w:p>
    <w:p w14:paraId="1939120E" w14:textId="3199FEE1" w:rsidR="000F2FE7" w:rsidRPr="00AD1FDC" w:rsidRDefault="000F2FE7" w:rsidP="00D22050">
      <w:pPr>
        <w:pStyle w:val="ListParagraph"/>
        <w:numPr>
          <w:ilvl w:val="0"/>
          <w:numId w:val="1"/>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t>Vispārīgās vienošanās ietvars:</w:t>
      </w:r>
    </w:p>
    <w:p w14:paraId="71F041C3" w14:textId="77777777" w:rsidR="002F071A" w:rsidRPr="002F071A" w:rsidRDefault="009D0303" w:rsidP="002F071A">
      <w:pPr>
        <w:pStyle w:val="ListParagraph"/>
        <w:numPr>
          <w:ilvl w:val="1"/>
          <w:numId w:val="1"/>
        </w:numPr>
        <w:spacing w:after="0" w:line="240" w:lineRule="auto"/>
        <w:jc w:val="both"/>
        <w:rPr>
          <w:rFonts w:ascii="Times New Roman" w:hAnsi="Times New Roman" w:cs="Times New Roman"/>
          <w:sz w:val="24"/>
          <w:szCs w:val="24"/>
        </w:rPr>
      </w:pPr>
      <w:r w:rsidRPr="002F071A">
        <w:rPr>
          <w:rFonts w:ascii="Times New Roman" w:hAnsi="Times New Roman" w:cs="Times New Roman"/>
          <w:sz w:val="24"/>
          <w:szCs w:val="24"/>
        </w:rPr>
        <w:lastRenderedPageBreak/>
        <w:t xml:space="preserve">Vispārīgā vienošanā </w:t>
      </w:r>
      <w:r w:rsidR="001466BC" w:rsidRPr="002F071A">
        <w:rPr>
          <w:rFonts w:ascii="Times New Roman" w:hAnsi="Times New Roman" w:cs="Times New Roman"/>
          <w:sz w:val="24"/>
          <w:szCs w:val="24"/>
        </w:rPr>
        <w:t>tiks slēgta</w:t>
      </w:r>
      <w:r w:rsidR="00B11556" w:rsidRPr="002F071A">
        <w:rPr>
          <w:rFonts w:ascii="Times New Roman" w:hAnsi="Times New Roman" w:cs="Times New Roman"/>
          <w:sz w:val="24"/>
          <w:szCs w:val="24"/>
        </w:rPr>
        <w:t xml:space="preserve"> </w:t>
      </w:r>
      <w:r w:rsidR="002F071A" w:rsidRPr="002F071A">
        <w:rPr>
          <w:rFonts w:ascii="Times New Roman" w:hAnsi="Times New Roman" w:cs="Times New Roman"/>
          <w:color w:val="000000"/>
          <w:sz w:val="24"/>
          <w:szCs w:val="24"/>
        </w:rPr>
        <w:t xml:space="preserve">ar ne mazāk kā 2 (diviem) un ne vairāk kā 8 (astoņiem) pretendentiem, kas atbildīs iepirkuma procedūras nolikumā izvirzītajām pretendentu atlases prasībām un kas būs iesnieguši Tehniskajai specifikācijai (1.pielikums) atbilstošus saimnieciski visizdevīgākos piedāvājumus ar zemāko cenu EUR bez PVN iepirkumā sākotnēji iekļautajiem </w:t>
      </w:r>
    </w:p>
    <w:p w14:paraId="38511236" w14:textId="4C41165A" w:rsidR="002F071A" w:rsidRPr="002F071A" w:rsidRDefault="002F071A" w:rsidP="002F071A">
      <w:pPr>
        <w:pStyle w:val="ListParagraph"/>
        <w:spacing w:after="0" w:line="240" w:lineRule="auto"/>
        <w:jc w:val="both"/>
        <w:rPr>
          <w:rFonts w:ascii="Times New Roman" w:hAnsi="Times New Roman" w:cs="Times New Roman"/>
          <w:sz w:val="24"/>
          <w:szCs w:val="24"/>
        </w:rPr>
      </w:pPr>
      <w:r w:rsidRPr="005B1A9A">
        <w:rPr>
          <w:rFonts w:ascii="Times New Roman" w:hAnsi="Times New Roman" w:cs="Times New Roman"/>
          <w:sz w:val="24"/>
          <w:szCs w:val="24"/>
        </w:rPr>
        <w:t>1. daļas būvdarbiem: l</w:t>
      </w:r>
      <w:r w:rsidRPr="005B1A9A">
        <w:rPr>
          <w:rFonts w:ascii="Times New Roman" w:hAnsi="Times New Roman" w:cs="Times New Roman"/>
          <w:bCs/>
          <w:color w:val="000000" w:themeColor="text1"/>
          <w:sz w:val="24"/>
          <w:szCs w:val="24"/>
        </w:rPr>
        <w:t>aukuma segumu atjaunošana Kleistu ielā 28, Rīgā; laukuma segumu atjaunošana Murjāņu ielā 58, Rīgā un laukuma segumu atjaunošana Vestienas ielā 35, Rīgā</w:t>
      </w:r>
      <w:r w:rsidRPr="005B1A9A">
        <w:rPr>
          <w:rFonts w:ascii="Times New Roman" w:hAnsi="Times New Roman" w:cs="Times New Roman"/>
          <w:sz w:val="24"/>
          <w:szCs w:val="24"/>
        </w:rPr>
        <w:t xml:space="preserve"> un iepirkumā sākotnēji iekļautajiem 2. daļas būvdarbiem: </w:t>
      </w:r>
      <w:r w:rsidRPr="005B1A9A">
        <w:rPr>
          <w:rFonts w:ascii="Times New Roman" w:hAnsi="Times New Roman" w:cs="Times New Roman"/>
          <w:bCs/>
          <w:color w:val="000000" w:themeColor="text1"/>
          <w:sz w:val="24"/>
          <w:szCs w:val="24"/>
        </w:rPr>
        <w:t xml:space="preserve">brauktuves segumu atjaunošana Jelgavas ielā 37, Rīgā; brauktuves, ietvju segumu atjaunošana </w:t>
      </w:r>
      <w:r w:rsidRPr="005B1A9A">
        <w:rPr>
          <w:rFonts w:ascii="Times New Roman" w:hAnsi="Times New Roman" w:cs="Times New Roman"/>
          <w:bCs/>
          <w:noProof/>
          <w:color w:val="000000" w:themeColor="text1"/>
          <w:sz w:val="24"/>
          <w:szCs w:val="24"/>
        </w:rPr>
        <w:t>Līvciema</w:t>
      </w:r>
      <w:r w:rsidRPr="005B1A9A">
        <w:rPr>
          <w:rFonts w:ascii="Times New Roman" w:hAnsi="Times New Roman" w:cs="Times New Roman"/>
          <w:bCs/>
          <w:color w:val="000000" w:themeColor="text1"/>
          <w:sz w:val="24"/>
          <w:szCs w:val="24"/>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Pr="005B1A9A">
        <w:rPr>
          <w:rFonts w:ascii="Times New Roman" w:hAnsi="Times New Roman" w:cs="Times New Roman"/>
          <w:bCs/>
          <w:noProof/>
          <w:color w:val="000000" w:themeColor="text1"/>
          <w:sz w:val="24"/>
          <w:szCs w:val="24"/>
        </w:rPr>
        <w:t>Skrindu</w:t>
      </w:r>
      <w:r w:rsidRPr="005B1A9A">
        <w:rPr>
          <w:rFonts w:ascii="Times New Roman" w:hAnsi="Times New Roman" w:cs="Times New Roman"/>
          <w:bCs/>
          <w:color w:val="000000" w:themeColor="text1"/>
          <w:sz w:val="24"/>
          <w:szCs w:val="24"/>
        </w:rPr>
        <w:t xml:space="preserve"> iela 2, Rīgā</w:t>
      </w:r>
      <w:r>
        <w:rPr>
          <w:rFonts w:ascii="Times New Roman" w:hAnsi="Times New Roman" w:cs="Times New Roman"/>
          <w:sz w:val="24"/>
          <w:szCs w:val="24"/>
        </w:rPr>
        <w:t xml:space="preserve"> </w:t>
      </w:r>
      <w:r w:rsidRPr="002F071A">
        <w:rPr>
          <w:rFonts w:ascii="Times New Roman" w:hAnsi="Times New Roman" w:cs="Times New Roman"/>
          <w:b/>
          <w:bCs/>
          <w:color w:val="000000"/>
          <w:sz w:val="24"/>
          <w:szCs w:val="24"/>
        </w:rPr>
        <w:t>kopā</w:t>
      </w:r>
      <w:r w:rsidRPr="002F071A">
        <w:rPr>
          <w:rFonts w:ascii="Times New Roman" w:hAnsi="Times New Roman" w:cs="Times New Roman"/>
          <w:color w:val="000000"/>
          <w:sz w:val="24"/>
          <w:szCs w:val="24"/>
        </w:rPr>
        <w:t>, saskaņā ar Finanšu piedāvājumu (</w:t>
      </w:r>
      <w:r w:rsidR="00C40ABF">
        <w:rPr>
          <w:rFonts w:ascii="Times New Roman" w:hAnsi="Times New Roman" w:cs="Times New Roman"/>
          <w:color w:val="000000"/>
          <w:sz w:val="24"/>
          <w:szCs w:val="24"/>
        </w:rPr>
        <w:t>5</w:t>
      </w:r>
      <w:r w:rsidRPr="002F071A">
        <w:rPr>
          <w:rFonts w:ascii="Times New Roman" w:hAnsi="Times New Roman" w:cs="Times New Roman"/>
          <w:color w:val="000000"/>
          <w:sz w:val="24"/>
          <w:szCs w:val="24"/>
        </w:rPr>
        <w:t>.pielikums) un Darba daudzumu un izmaksu sarakstiem (</w:t>
      </w:r>
      <w:r w:rsidR="00C40ABF">
        <w:rPr>
          <w:rFonts w:ascii="Times New Roman" w:hAnsi="Times New Roman" w:cs="Times New Roman"/>
          <w:color w:val="000000"/>
          <w:sz w:val="24"/>
          <w:szCs w:val="24"/>
        </w:rPr>
        <w:t>6. un 7</w:t>
      </w:r>
      <w:r w:rsidRPr="002F071A">
        <w:rPr>
          <w:rFonts w:ascii="Times New Roman" w:hAnsi="Times New Roman" w:cs="Times New Roman"/>
          <w:color w:val="000000"/>
          <w:sz w:val="24"/>
          <w:szCs w:val="24"/>
        </w:rPr>
        <w:t>.pielikums). Par turpmākajiem būvdarbiem būvobjektos līguma slēgšanas tiesību piešķiršanai tiks organizētas cenu aptaujas vispārīgās vienošanās ietvaros.</w:t>
      </w:r>
    </w:p>
    <w:p w14:paraId="65250943" w14:textId="7F71C39C" w:rsidR="00BC45E5" w:rsidRPr="00363246" w:rsidRDefault="00E6303F" w:rsidP="00BC45E5">
      <w:pPr>
        <w:pStyle w:val="ListParagraph"/>
        <w:numPr>
          <w:ilvl w:val="1"/>
          <w:numId w:val="1"/>
        </w:numPr>
        <w:spacing w:after="0" w:line="240" w:lineRule="auto"/>
        <w:ind w:left="709" w:hanging="709"/>
        <w:jc w:val="both"/>
        <w:rPr>
          <w:rFonts w:ascii="Times New Roman" w:hAnsi="Times New Roman" w:cs="Times New Roman"/>
          <w:sz w:val="24"/>
          <w:szCs w:val="24"/>
        </w:rPr>
      </w:pPr>
      <w:r w:rsidRPr="005B1A9A">
        <w:rPr>
          <w:rFonts w:ascii="Times New Roman" w:hAnsi="Times New Roman" w:cs="Times New Roman"/>
          <w:sz w:val="24"/>
          <w:szCs w:val="24"/>
        </w:rPr>
        <w:t>Pretendentam, kur</w:t>
      </w:r>
      <w:r w:rsidR="00BC6899" w:rsidRPr="005B1A9A">
        <w:rPr>
          <w:rFonts w:ascii="Times New Roman" w:hAnsi="Times New Roman" w:cs="Times New Roman"/>
          <w:sz w:val="24"/>
          <w:szCs w:val="24"/>
        </w:rPr>
        <w:t>š</w:t>
      </w:r>
      <w:r w:rsidRPr="005B1A9A">
        <w:rPr>
          <w:rFonts w:ascii="Times New Roman" w:hAnsi="Times New Roman" w:cs="Times New Roman"/>
          <w:sz w:val="24"/>
          <w:szCs w:val="24"/>
        </w:rPr>
        <w:t xml:space="preserve"> iepirkumā sākotnēji iekļautajiem </w:t>
      </w:r>
      <w:r w:rsidR="005B1A9A" w:rsidRPr="005B1A9A">
        <w:rPr>
          <w:rFonts w:ascii="Times New Roman" w:hAnsi="Times New Roman" w:cs="Times New Roman"/>
          <w:sz w:val="24"/>
          <w:szCs w:val="24"/>
        </w:rPr>
        <w:t xml:space="preserve">1. daļas </w:t>
      </w:r>
      <w:r w:rsidRPr="005B1A9A">
        <w:rPr>
          <w:rFonts w:ascii="Times New Roman" w:hAnsi="Times New Roman" w:cs="Times New Roman"/>
          <w:sz w:val="24"/>
          <w:szCs w:val="24"/>
        </w:rPr>
        <w:t>būvdarbiem</w:t>
      </w:r>
      <w:r w:rsidR="00707243" w:rsidRPr="005B1A9A">
        <w:rPr>
          <w:rFonts w:ascii="Times New Roman" w:hAnsi="Times New Roman" w:cs="Times New Roman"/>
          <w:sz w:val="24"/>
          <w:szCs w:val="24"/>
        </w:rPr>
        <w:t>:</w:t>
      </w:r>
      <w:r w:rsidR="00BC6899" w:rsidRPr="005B1A9A">
        <w:rPr>
          <w:rFonts w:ascii="Times New Roman" w:hAnsi="Times New Roman" w:cs="Times New Roman"/>
          <w:sz w:val="24"/>
          <w:szCs w:val="24"/>
        </w:rPr>
        <w:t xml:space="preserve"> </w:t>
      </w:r>
      <w:r w:rsidR="00A30C82" w:rsidRPr="005B1A9A">
        <w:rPr>
          <w:rFonts w:ascii="Times New Roman" w:hAnsi="Times New Roman" w:cs="Times New Roman"/>
          <w:sz w:val="24"/>
          <w:szCs w:val="24"/>
        </w:rPr>
        <w:t>l</w:t>
      </w:r>
      <w:r w:rsidR="00CB77D8" w:rsidRPr="005B1A9A">
        <w:rPr>
          <w:rFonts w:ascii="Times New Roman" w:hAnsi="Times New Roman" w:cs="Times New Roman"/>
          <w:bCs/>
          <w:color w:val="000000" w:themeColor="text1"/>
          <w:sz w:val="24"/>
          <w:szCs w:val="24"/>
        </w:rPr>
        <w:t xml:space="preserve">aukuma segumu atjaunošana Kleistu ielā 28, Rīgā; </w:t>
      </w:r>
      <w:r w:rsidR="00A30C82" w:rsidRPr="005B1A9A">
        <w:rPr>
          <w:rFonts w:ascii="Times New Roman" w:hAnsi="Times New Roman" w:cs="Times New Roman"/>
          <w:bCs/>
          <w:color w:val="000000" w:themeColor="text1"/>
          <w:sz w:val="24"/>
          <w:szCs w:val="24"/>
        </w:rPr>
        <w:t>l</w:t>
      </w:r>
      <w:r w:rsidR="00CB77D8" w:rsidRPr="005B1A9A">
        <w:rPr>
          <w:rFonts w:ascii="Times New Roman" w:hAnsi="Times New Roman" w:cs="Times New Roman"/>
          <w:bCs/>
          <w:color w:val="000000" w:themeColor="text1"/>
          <w:sz w:val="24"/>
          <w:szCs w:val="24"/>
        </w:rPr>
        <w:t>aukuma segumu atjaunošana Murjāņu ielā 58, Rīgā</w:t>
      </w:r>
      <w:r w:rsidR="00A30C82" w:rsidRPr="005B1A9A">
        <w:rPr>
          <w:rFonts w:ascii="Times New Roman" w:hAnsi="Times New Roman" w:cs="Times New Roman"/>
          <w:bCs/>
          <w:color w:val="000000" w:themeColor="text1"/>
          <w:sz w:val="24"/>
          <w:szCs w:val="24"/>
        </w:rPr>
        <w:t xml:space="preserve"> un l</w:t>
      </w:r>
      <w:r w:rsidR="00CB77D8" w:rsidRPr="005B1A9A">
        <w:rPr>
          <w:rFonts w:ascii="Times New Roman" w:hAnsi="Times New Roman" w:cs="Times New Roman"/>
          <w:bCs/>
          <w:color w:val="000000" w:themeColor="text1"/>
          <w:sz w:val="24"/>
          <w:szCs w:val="24"/>
        </w:rPr>
        <w:t>aukuma segumu atjaunošana Vestienas ielā 35, Rīgā</w:t>
      </w:r>
      <w:r w:rsidRPr="005B1A9A">
        <w:rPr>
          <w:rFonts w:ascii="Times New Roman" w:hAnsi="Times New Roman" w:cs="Times New Roman"/>
          <w:sz w:val="24"/>
          <w:szCs w:val="24"/>
        </w:rPr>
        <w:t xml:space="preserve"> </w:t>
      </w:r>
      <w:r w:rsidR="00CE6F6C" w:rsidRPr="005B1A9A">
        <w:rPr>
          <w:rFonts w:ascii="Times New Roman" w:hAnsi="Times New Roman" w:cs="Times New Roman"/>
          <w:sz w:val="24"/>
          <w:szCs w:val="24"/>
        </w:rPr>
        <w:t>un</w:t>
      </w:r>
      <w:r w:rsidR="00ED5DB9">
        <w:rPr>
          <w:rFonts w:ascii="Times New Roman" w:hAnsi="Times New Roman" w:cs="Times New Roman"/>
          <w:sz w:val="24"/>
          <w:szCs w:val="24"/>
        </w:rPr>
        <w:t>/vai</w:t>
      </w:r>
      <w:r w:rsidR="00CE6F6C" w:rsidRPr="005B1A9A">
        <w:rPr>
          <w:rFonts w:ascii="Times New Roman" w:hAnsi="Times New Roman" w:cs="Times New Roman"/>
          <w:sz w:val="24"/>
          <w:szCs w:val="24"/>
        </w:rPr>
        <w:t xml:space="preserve"> iepirkumā sākotnēji iekļautajiem </w:t>
      </w:r>
      <w:r w:rsidR="005B1A9A" w:rsidRPr="005B1A9A">
        <w:rPr>
          <w:rFonts w:ascii="Times New Roman" w:hAnsi="Times New Roman" w:cs="Times New Roman"/>
          <w:sz w:val="24"/>
          <w:szCs w:val="24"/>
        </w:rPr>
        <w:t xml:space="preserve">2. daļas </w:t>
      </w:r>
      <w:r w:rsidR="00CE6F6C" w:rsidRPr="005B1A9A">
        <w:rPr>
          <w:rFonts w:ascii="Times New Roman" w:hAnsi="Times New Roman" w:cs="Times New Roman"/>
          <w:sz w:val="24"/>
          <w:szCs w:val="24"/>
        </w:rPr>
        <w:t>būvdarbi</w:t>
      </w:r>
      <w:r w:rsidR="005B1A9A" w:rsidRPr="005B1A9A">
        <w:rPr>
          <w:rFonts w:ascii="Times New Roman" w:hAnsi="Times New Roman" w:cs="Times New Roman"/>
          <w:sz w:val="24"/>
          <w:szCs w:val="24"/>
        </w:rPr>
        <w:t xml:space="preserve">em: </w:t>
      </w:r>
      <w:r w:rsidR="00CE6F6C" w:rsidRPr="005B1A9A">
        <w:rPr>
          <w:rFonts w:ascii="Times New Roman" w:hAnsi="Times New Roman" w:cs="Times New Roman"/>
          <w:bCs/>
          <w:color w:val="000000" w:themeColor="text1"/>
          <w:sz w:val="24"/>
          <w:szCs w:val="24"/>
        </w:rPr>
        <w:t xml:space="preserve">brauktuves segumu atjaunošana Jelgavas ielā 37, Rīgā; brauktuves, ietvju segumu atjaunošana </w:t>
      </w:r>
      <w:r w:rsidR="00CE6F6C" w:rsidRPr="005B1A9A">
        <w:rPr>
          <w:rFonts w:ascii="Times New Roman" w:hAnsi="Times New Roman" w:cs="Times New Roman"/>
          <w:bCs/>
          <w:noProof/>
          <w:color w:val="000000" w:themeColor="text1"/>
          <w:sz w:val="24"/>
          <w:szCs w:val="24"/>
        </w:rPr>
        <w:t>Līvciema</w:t>
      </w:r>
      <w:r w:rsidR="00CE6F6C" w:rsidRPr="005B1A9A">
        <w:rPr>
          <w:rFonts w:ascii="Times New Roman" w:hAnsi="Times New Roman" w:cs="Times New Roman"/>
          <w:bCs/>
          <w:color w:val="000000" w:themeColor="text1"/>
          <w:sz w:val="24"/>
          <w:szCs w:val="24"/>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00CE6F6C" w:rsidRPr="005B1A9A">
        <w:rPr>
          <w:rFonts w:ascii="Times New Roman" w:hAnsi="Times New Roman" w:cs="Times New Roman"/>
          <w:bCs/>
          <w:noProof/>
          <w:color w:val="000000" w:themeColor="text1"/>
          <w:sz w:val="24"/>
          <w:szCs w:val="24"/>
        </w:rPr>
        <w:t>Skrindu</w:t>
      </w:r>
      <w:r w:rsidR="00CE6F6C" w:rsidRPr="005B1A9A">
        <w:rPr>
          <w:rFonts w:ascii="Times New Roman" w:hAnsi="Times New Roman" w:cs="Times New Roman"/>
          <w:bCs/>
          <w:color w:val="000000" w:themeColor="text1"/>
          <w:sz w:val="24"/>
          <w:szCs w:val="24"/>
        </w:rPr>
        <w:t xml:space="preserve"> iela 2, Rīgā</w:t>
      </w:r>
      <w:r w:rsidRPr="005B1A9A">
        <w:rPr>
          <w:rFonts w:ascii="Times New Roman" w:hAnsi="Times New Roman" w:cs="Times New Roman"/>
          <w:sz w:val="24"/>
          <w:szCs w:val="24"/>
        </w:rPr>
        <w:t xml:space="preserve"> </w:t>
      </w:r>
      <w:r w:rsidR="005B1A9A" w:rsidRPr="005B1A9A">
        <w:rPr>
          <w:rFonts w:ascii="Times New Roman" w:hAnsi="Times New Roman" w:cs="Times New Roman"/>
          <w:sz w:val="24"/>
          <w:szCs w:val="24"/>
        </w:rPr>
        <w:t xml:space="preserve">piedāvās zemāko cenu EUR bez PVN </w:t>
      </w:r>
      <w:r w:rsidRPr="005B1A9A">
        <w:rPr>
          <w:rFonts w:ascii="Times New Roman" w:hAnsi="Times New Roman" w:cs="Times New Roman"/>
          <w:sz w:val="24"/>
          <w:szCs w:val="24"/>
        </w:rPr>
        <w:t xml:space="preserve">tiks piešķirtas arī līguma slēgšanas tiesības </w:t>
      </w:r>
      <w:r w:rsidR="00E73D46">
        <w:rPr>
          <w:rFonts w:ascii="Times New Roman" w:hAnsi="Times New Roman" w:cs="Times New Roman"/>
          <w:sz w:val="24"/>
          <w:szCs w:val="24"/>
        </w:rPr>
        <w:t xml:space="preserve">attiecīgajos </w:t>
      </w:r>
      <w:r w:rsidRPr="005B1A9A">
        <w:rPr>
          <w:rFonts w:ascii="Times New Roman" w:hAnsi="Times New Roman" w:cs="Times New Roman"/>
          <w:sz w:val="24"/>
          <w:szCs w:val="24"/>
        </w:rPr>
        <w:t>būvobjekt</w:t>
      </w:r>
      <w:r w:rsidR="00A30C82" w:rsidRPr="005B1A9A">
        <w:rPr>
          <w:rFonts w:ascii="Times New Roman" w:hAnsi="Times New Roman" w:cs="Times New Roman"/>
          <w:sz w:val="24"/>
          <w:szCs w:val="24"/>
        </w:rPr>
        <w:t>os</w:t>
      </w:r>
      <w:r w:rsidR="00E73D46">
        <w:rPr>
          <w:rFonts w:ascii="Times New Roman" w:hAnsi="Times New Roman" w:cs="Times New Roman"/>
          <w:sz w:val="24"/>
          <w:szCs w:val="24"/>
        </w:rPr>
        <w:t xml:space="preserve">  (1. un/vai 2.daļas </w:t>
      </w:r>
      <w:r w:rsidR="00255934">
        <w:rPr>
          <w:rFonts w:ascii="Times New Roman" w:hAnsi="Times New Roman" w:cs="Times New Roman"/>
          <w:sz w:val="24"/>
          <w:szCs w:val="24"/>
        </w:rPr>
        <w:t>būvdarbiem)</w:t>
      </w:r>
      <w:r w:rsidRPr="005B1A9A">
        <w:rPr>
          <w:rFonts w:ascii="Times New Roman" w:hAnsi="Times New Roman" w:cs="Times New Roman"/>
          <w:sz w:val="24"/>
          <w:szCs w:val="24"/>
        </w:rPr>
        <w:t xml:space="preserve">, atsevišķi neorganizējot cenu aptauju vispārīgās vienošanās ietvaros. Šādā gadījumā garantija veiktajiem būvdarbiem, t.sk. izmantotajiem būvizstrādājumiem ir ne mazāka kā </w:t>
      </w:r>
      <w:r w:rsidRPr="00F16A97">
        <w:rPr>
          <w:rFonts w:ascii="Times New Roman" w:hAnsi="Times New Roman" w:cs="Times New Roman"/>
          <w:b/>
          <w:bCs/>
          <w:sz w:val="24"/>
          <w:szCs w:val="24"/>
        </w:rPr>
        <w:t>3 (trīs) gadi</w:t>
      </w:r>
      <w:r w:rsidRPr="005B1A9A">
        <w:rPr>
          <w:rFonts w:ascii="Times New Roman" w:hAnsi="Times New Roman" w:cs="Times New Roman"/>
          <w:sz w:val="24"/>
          <w:szCs w:val="24"/>
        </w:rPr>
        <w:t xml:space="preserve"> </w:t>
      </w:r>
      <w:r w:rsidRPr="005B1A9A">
        <w:rPr>
          <w:rFonts w:ascii="Times New Roman" w:eastAsia="Calibri" w:hAnsi="Times New Roman" w:cs="Times New Roman"/>
          <w:sz w:val="24"/>
          <w:szCs w:val="24"/>
        </w:rPr>
        <w:t xml:space="preserve">skaitot no </w:t>
      </w:r>
      <w:r w:rsidRPr="005B1A9A">
        <w:rPr>
          <w:rFonts w:ascii="Times New Roman" w:hAnsi="Times New Roman" w:cs="Times New Roman"/>
          <w:sz w:val="24"/>
          <w:szCs w:val="24"/>
        </w:rPr>
        <w:t>objekta pieņemšanas no Pasūtītāja puses,</w:t>
      </w:r>
      <w:r w:rsidRPr="005B1A9A">
        <w:rPr>
          <w:rFonts w:ascii="Times New Roman" w:eastAsia="Calibri" w:hAnsi="Times New Roman" w:cs="Times New Roman"/>
          <w:sz w:val="24"/>
          <w:szCs w:val="24"/>
        </w:rPr>
        <w:t xml:space="preserve"> Līdzēju pilnvarotajām personām parakstot </w:t>
      </w:r>
      <w:r w:rsidRPr="005B1A9A">
        <w:rPr>
          <w:rFonts w:ascii="Times New Roman" w:hAnsi="Times New Roman" w:cs="Times New Roman"/>
          <w:sz w:val="24"/>
          <w:szCs w:val="24"/>
        </w:rPr>
        <w:t>Darbu pieņemšanas</w:t>
      </w:r>
      <w:r w:rsidRPr="005B1A9A">
        <w:rPr>
          <w:rFonts w:ascii="Times New Roman" w:eastAsia="Calibri" w:hAnsi="Times New Roman" w:cs="Times New Roman"/>
          <w:sz w:val="24"/>
          <w:szCs w:val="24"/>
        </w:rPr>
        <w:t xml:space="preserve"> un nodošanas aktu</w:t>
      </w:r>
      <w:r w:rsidRPr="005B1A9A">
        <w:rPr>
          <w:rFonts w:ascii="Times New Roman" w:hAnsi="Times New Roman" w:cs="Times New Roman"/>
          <w:sz w:val="24"/>
          <w:szCs w:val="24"/>
        </w:rPr>
        <w:t xml:space="preserve">, un būvdarbu izpildes termiņš ir </w:t>
      </w:r>
      <w:r w:rsidRPr="005B1A9A">
        <w:rPr>
          <w:rFonts w:ascii="Times New Roman" w:hAnsi="Times New Roman" w:cs="Times New Roman"/>
          <w:b/>
          <w:bCs/>
          <w:sz w:val="24"/>
          <w:szCs w:val="24"/>
        </w:rPr>
        <w:t>2 (divi) mēneši</w:t>
      </w:r>
      <w:r w:rsidRPr="005B1A9A">
        <w:rPr>
          <w:rFonts w:ascii="Times New Roman" w:hAnsi="Times New Roman" w:cs="Times New Roman"/>
          <w:sz w:val="24"/>
          <w:szCs w:val="24"/>
        </w:rPr>
        <w:t xml:space="preserve"> no vispārīgās vienošanās noslēgšanas dienas</w:t>
      </w:r>
      <w:r w:rsidR="000832C3" w:rsidRPr="005B1A9A">
        <w:rPr>
          <w:rFonts w:ascii="Times New Roman" w:hAnsi="Times New Roman" w:cs="Times New Roman"/>
          <w:sz w:val="24"/>
          <w:szCs w:val="24"/>
        </w:rPr>
        <w:t>.</w:t>
      </w:r>
      <w:r w:rsidR="00BC45E5" w:rsidRPr="00BC45E5">
        <w:rPr>
          <w:rFonts w:ascii="Times New Roman" w:hAnsi="Times New Roman"/>
          <w:sz w:val="24"/>
          <w:szCs w:val="24"/>
        </w:rPr>
        <w:t xml:space="preserve"> </w:t>
      </w:r>
      <w:r w:rsidR="00BC45E5" w:rsidRPr="00363246">
        <w:rPr>
          <w:rFonts w:ascii="Times New Roman" w:hAnsi="Times New Roman"/>
          <w:sz w:val="24"/>
          <w:szCs w:val="24"/>
        </w:rPr>
        <w:t>Būvd</w:t>
      </w:r>
      <w:r w:rsidR="00BC45E5" w:rsidRPr="00363246">
        <w:rPr>
          <w:rFonts w:ascii="Times New Roman" w:hAnsi="Times New Roman"/>
          <w:color w:val="000000"/>
          <w:sz w:val="24"/>
          <w:szCs w:val="24"/>
        </w:rPr>
        <w:t>arbi tiks veikti, pamatojoties uz Tehnisko specifikāciju (</w:t>
      </w:r>
      <w:r w:rsidR="00535022">
        <w:rPr>
          <w:rFonts w:ascii="Times New Roman" w:hAnsi="Times New Roman"/>
          <w:color w:val="000000"/>
          <w:sz w:val="24"/>
          <w:szCs w:val="24"/>
        </w:rPr>
        <w:t>1. p</w:t>
      </w:r>
      <w:r w:rsidR="00BC45E5" w:rsidRPr="00363246">
        <w:rPr>
          <w:rFonts w:ascii="Times New Roman" w:hAnsi="Times New Roman"/>
          <w:color w:val="000000"/>
          <w:sz w:val="24"/>
          <w:szCs w:val="24"/>
        </w:rPr>
        <w:t>ielikums), katra objekta skicēm (</w:t>
      </w:r>
      <w:r w:rsidR="006F3531">
        <w:rPr>
          <w:rFonts w:ascii="Times New Roman" w:hAnsi="Times New Roman"/>
          <w:color w:val="000000"/>
          <w:sz w:val="24"/>
          <w:szCs w:val="24"/>
        </w:rPr>
        <w:t xml:space="preserve">8. un 9. </w:t>
      </w:r>
      <w:r w:rsidR="00BC45E5" w:rsidRPr="00363246">
        <w:rPr>
          <w:rFonts w:ascii="Times New Roman" w:hAnsi="Times New Roman"/>
          <w:color w:val="000000"/>
          <w:sz w:val="24"/>
          <w:szCs w:val="24"/>
        </w:rPr>
        <w:t xml:space="preserve">pielikums), </w:t>
      </w:r>
      <w:r w:rsidR="00277315">
        <w:rPr>
          <w:rFonts w:ascii="Times New Roman" w:hAnsi="Times New Roman"/>
          <w:color w:val="000000"/>
          <w:sz w:val="24"/>
          <w:szCs w:val="24"/>
        </w:rPr>
        <w:t>Finanšu piedāvājumu</w:t>
      </w:r>
      <w:r w:rsidR="006F3531">
        <w:rPr>
          <w:rFonts w:ascii="Times New Roman" w:hAnsi="Times New Roman"/>
          <w:color w:val="000000"/>
          <w:sz w:val="24"/>
          <w:szCs w:val="24"/>
        </w:rPr>
        <w:t xml:space="preserve"> (</w:t>
      </w:r>
      <w:r w:rsidR="00B62258">
        <w:rPr>
          <w:rFonts w:ascii="Times New Roman" w:hAnsi="Times New Roman"/>
          <w:color w:val="000000"/>
          <w:sz w:val="24"/>
          <w:szCs w:val="24"/>
        </w:rPr>
        <w:t>5.pielikums)</w:t>
      </w:r>
      <w:r w:rsidR="00277315">
        <w:rPr>
          <w:rFonts w:ascii="Times New Roman" w:hAnsi="Times New Roman"/>
          <w:color w:val="000000"/>
          <w:sz w:val="24"/>
          <w:szCs w:val="24"/>
        </w:rPr>
        <w:t xml:space="preserve"> </w:t>
      </w:r>
      <w:r w:rsidR="00B62258">
        <w:rPr>
          <w:rFonts w:ascii="Times New Roman" w:hAnsi="Times New Roman"/>
          <w:color w:val="000000"/>
          <w:sz w:val="24"/>
          <w:szCs w:val="24"/>
        </w:rPr>
        <w:t>un</w:t>
      </w:r>
      <w:r w:rsidR="00277315">
        <w:rPr>
          <w:rFonts w:ascii="Times New Roman" w:hAnsi="Times New Roman"/>
          <w:color w:val="000000"/>
          <w:sz w:val="24"/>
          <w:szCs w:val="24"/>
        </w:rPr>
        <w:t xml:space="preserve"> </w:t>
      </w:r>
      <w:r w:rsidR="00B62258" w:rsidRPr="002F071A">
        <w:rPr>
          <w:rFonts w:ascii="Times New Roman" w:hAnsi="Times New Roman" w:cs="Times New Roman"/>
          <w:color w:val="000000"/>
          <w:sz w:val="24"/>
          <w:szCs w:val="24"/>
        </w:rPr>
        <w:t>Darba daudzumu un izmaksu sarakstiem (</w:t>
      </w:r>
      <w:r w:rsidR="00B62258">
        <w:rPr>
          <w:rFonts w:ascii="Times New Roman" w:hAnsi="Times New Roman" w:cs="Times New Roman"/>
          <w:color w:val="000000"/>
          <w:sz w:val="24"/>
          <w:szCs w:val="24"/>
        </w:rPr>
        <w:t>6. un 7</w:t>
      </w:r>
      <w:r w:rsidR="00B62258" w:rsidRPr="002F071A">
        <w:rPr>
          <w:rFonts w:ascii="Times New Roman" w:hAnsi="Times New Roman" w:cs="Times New Roman"/>
          <w:color w:val="000000"/>
          <w:sz w:val="24"/>
          <w:szCs w:val="24"/>
        </w:rPr>
        <w:t>.pielikums)</w:t>
      </w:r>
      <w:r w:rsidR="00B62258">
        <w:rPr>
          <w:rFonts w:ascii="Times New Roman" w:hAnsi="Times New Roman" w:cs="Times New Roman"/>
          <w:color w:val="000000"/>
          <w:sz w:val="24"/>
          <w:szCs w:val="24"/>
        </w:rPr>
        <w:t xml:space="preserve">, </w:t>
      </w:r>
      <w:r w:rsidR="00BC45E5" w:rsidRPr="00363246">
        <w:rPr>
          <w:rFonts w:ascii="Times New Roman" w:hAnsi="Times New Roman"/>
          <w:color w:val="000000"/>
          <w:sz w:val="24"/>
          <w:szCs w:val="24"/>
        </w:rPr>
        <w:t>ievērojot spēkā esošo normatīvo aktu prasības.</w:t>
      </w:r>
      <w:r w:rsidR="00BC45E5" w:rsidRPr="00363246">
        <w:rPr>
          <w:rFonts w:ascii="Times New Roman" w:hAnsi="Times New Roman" w:cs="Times New Roman"/>
          <w:sz w:val="24"/>
          <w:szCs w:val="24"/>
        </w:rPr>
        <w:t xml:space="preserve"> </w:t>
      </w:r>
    </w:p>
    <w:p w14:paraId="6B88212E" w14:textId="2E3C91DB" w:rsidR="00CE5A9E" w:rsidRPr="00AD1FDC" w:rsidRDefault="00657D5A" w:rsidP="00E05306">
      <w:pPr>
        <w:pStyle w:val="ListParagraph"/>
        <w:numPr>
          <w:ilvl w:val="0"/>
          <w:numId w:val="1"/>
        </w:numPr>
        <w:spacing w:after="0" w:line="240" w:lineRule="auto"/>
        <w:jc w:val="both"/>
        <w:rPr>
          <w:rFonts w:ascii="Times New Roman" w:hAnsi="Times New Roman" w:cs="Times New Roman"/>
          <w:sz w:val="24"/>
          <w:szCs w:val="24"/>
        </w:rPr>
      </w:pPr>
      <w:r w:rsidRPr="00AD1FDC">
        <w:rPr>
          <w:rFonts w:ascii="Times New Roman" w:hAnsi="Times New Roman" w:cs="Times New Roman"/>
          <w:b/>
          <w:bCs/>
          <w:sz w:val="24"/>
          <w:szCs w:val="24"/>
        </w:rPr>
        <w:t>Vispārīgās vienošanās</w:t>
      </w:r>
      <w:r w:rsidR="00DA5DBB" w:rsidRPr="00AD1FDC">
        <w:rPr>
          <w:rFonts w:ascii="Times New Roman" w:hAnsi="Times New Roman" w:cs="Times New Roman"/>
          <w:b/>
          <w:bCs/>
          <w:sz w:val="24"/>
          <w:szCs w:val="24"/>
        </w:rPr>
        <w:t xml:space="preserve"> izpildes vieta</w:t>
      </w:r>
      <w:r w:rsidR="00DA5DBB" w:rsidRPr="00AD1FDC">
        <w:rPr>
          <w:rFonts w:ascii="Times New Roman" w:hAnsi="Times New Roman" w:cs="Times New Roman"/>
          <w:sz w:val="24"/>
          <w:szCs w:val="24"/>
        </w:rPr>
        <w:t xml:space="preserve"> – Rīga. </w:t>
      </w:r>
    </w:p>
    <w:p w14:paraId="3D3CED94" w14:textId="4650602D" w:rsidR="009016F2" w:rsidRPr="00AD1FDC" w:rsidRDefault="00657D5A" w:rsidP="009016F2">
      <w:pPr>
        <w:pStyle w:val="ListParagraph"/>
        <w:numPr>
          <w:ilvl w:val="0"/>
          <w:numId w:val="1"/>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t>Vispārīgās vienošanās</w:t>
      </w:r>
      <w:r w:rsidR="00DA5DBB" w:rsidRPr="00AD1FDC">
        <w:rPr>
          <w:rFonts w:ascii="Times New Roman" w:hAnsi="Times New Roman" w:cs="Times New Roman"/>
          <w:b/>
          <w:bCs/>
          <w:sz w:val="24"/>
          <w:szCs w:val="24"/>
        </w:rPr>
        <w:t xml:space="preserve"> izpildes laiks</w:t>
      </w:r>
      <w:r w:rsidR="00D14297" w:rsidRPr="00AD1FDC">
        <w:rPr>
          <w:rFonts w:ascii="Times New Roman" w:hAnsi="Times New Roman" w:cs="Times New Roman"/>
          <w:b/>
          <w:bCs/>
          <w:sz w:val="24"/>
          <w:szCs w:val="24"/>
        </w:rPr>
        <w:t xml:space="preserve"> </w:t>
      </w:r>
      <w:r w:rsidR="009016F2" w:rsidRPr="00AD1FDC">
        <w:rPr>
          <w:rFonts w:ascii="Times New Roman" w:hAnsi="Times New Roman" w:cs="Times New Roman"/>
          <w:b/>
          <w:bCs/>
          <w:sz w:val="24"/>
          <w:szCs w:val="24"/>
        </w:rPr>
        <w:t>–</w:t>
      </w:r>
      <w:r w:rsidR="00F00BBF" w:rsidRPr="00AD1FDC">
        <w:rPr>
          <w:rFonts w:ascii="Times New Roman" w:hAnsi="Times New Roman" w:cs="Times New Roman"/>
          <w:b/>
          <w:bCs/>
          <w:sz w:val="24"/>
          <w:szCs w:val="24"/>
        </w:rPr>
        <w:t xml:space="preserve"> </w:t>
      </w:r>
      <w:r w:rsidR="00E273DA">
        <w:rPr>
          <w:rFonts w:ascii="Times New Roman" w:hAnsi="Times New Roman" w:cs="Times New Roman"/>
          <w:sz w:val="24"/>
          <w:szCs w:val="24"/>
        </w:rPr>
        <w:t>3</w:t>
      </w:r>
      <w:r w:rsidR="00F00BBF" w:rsidRPr="00AD1FDC">
        <w:rPr>
          <w:rFonts w:ascii="Times New Roman" w:hAnsi="Times New Roman" w:cs="Times New Roman"/>
          <w:sz w:val="24"/>
          <w:szCs w:val="24"/>
        </w:rPr>
        <w:t xml:space="preserve"> (</w:t>
      </w:r>
      <w:r w:rsidR="00E273DA">
        <w:rPr>
          <w:rFonts w:ascii="Times New Roman" w:hAnsi="Times New Roman" w:cs="Times New Roman"/>
          <w:sz w:val="24"/>
          <w:szCs w:val="24"/>
        </w:rPr>
        <w:t>trīs</w:t>
      </w:r>
      <w:r w:rsidR="00F00BBF" w:rsidRPr="00AD1FDC">
        <w:rPr>
          <w:rFonts w:ascii="Times New Roman" w:hAnsi="Times New Roman" w:cs="Times New Roman"/>
          <w:sz w:val="24"/>
          <w:szCs w:val="24"/>
        </w:rPr>
        <w:t>) gadi</w:t>
      </w:r>
      <w:r w:rsidR="0062321D" w:rsidRPr="00AD1FDC">
        <w:rPr>
          <w:rFonts w:ascii="Times New Roman" w:hAnsi="Times New Roman" w:cs="Times New Roman"/>
          <w:sz w:val="24"/>
          <w:szCs w:val="24"/>
        </w:rPr>
        <w:t xml:space="preserve"> </w:t>
      </w:r>
      <w:r w:rsidR="006C01A5" w:rsidRPr="00AD1FDC">
        <w:rPr>
          <w:rFonts w:ascii="Times New Roman" w:eastAsia="Times New Roman" w:hAnsi="Times New Roman" w:cs="Times New Roman"/>
          <w:sz w:val="24"/>
          <w:szCs w:val="24"/>
          <w:lang w:eastAsia="lv-LV"/>
        </w:rPr>
        <w:t xml:space="preserve">no vispārīgās vienošanās spēkā stāšanās dienas vai līdz brīdim, kad vispārīgās vienošanās ietvaros </w:t>
      </w:r>
      <w:r w:rsidR="00E9131F" w:rsidRPr="00AD1FDC">
        <w:rPr>
          <w:rFonts w:ascii="Times New Roman" w:eastAsia="Times New Roman" w:hAnsi="Times New Roman" w:cs="Times New Roman"/>
          <w:sz w:val="24"/>
          <w:szCs w:val="24"/>
          <w:lang w:eastAsia="lv-LV"/>
        </w:rPr>
        <w:t>veikto darbu</w:t>
      </w:r>
      <w:r w:rsidR="006C01A5" w:rsidRPr="00AD1FDC">
        <w:rPr>
          <w:rFonts w:ascii="Times New Roman" w:eastAsia="Times New Roman" w:hAnsi="Times New Roman" w:cs="Times New Roman"/>
          <w:sz w:val="24"/>
          <w:szCs w:val="24"/>
          <w:lang w:eastAsia="lv-LV"/>
        </w:rPr>
        <w:t xml:space="preserve"> kopējā vērtība ir sasniegusi </w:t>
      </w:r>
      <w:r w:rsidR="00E9131F" w:rsidRPr="00AD1FDC">
        <w:rPr>
          <w:rFonts w:ascii="Times New Roman" w:eastAsia="Times New Roman" w:hAnsi="Times New Roman" w:cs="Times New Roman"/>
          <w:sz w:val="24"/>
          <w:szCs w:val="24"/>
          <w:lang w:eastAsia="lv-LV"/>
        </w:rPr>
        <w:t xml:space="preserve">vispārīgās vienošanās </w:t>
      </w:r>
      <w:r w:rsidR="00BB07AE" w:rsidRPr="00AD1FDC">
        <w:rPr>
          <w:rFonts w:ascii="Times New Roman" w:eastAsia="Times New Roman" w:hAnsi="Times New Roman" w:cs="Times New Roman"/>
          <w:sz w:val="24"/>
          <w:szCs w:val="24"/>
          <w:lang w:eastAsia="lv-LV"/>
        </w:rPr>
        <w:t>k</w:t>
      </w:r>
      <w:r w:rsidR="006C01A5" w:rsidRPr="00AD1FDC">
        <w:rPr>
          <w:rFonts w:ascii="Times New Roman" w:eastAsia="Times New Roman" w:hAnsi="Times New Roman" w:cs="Times New Roman"/>
          <w:sz w:val="24"/>
          <w:szCs w:val="24"/>
          <w:lang w:eastAsia="lv-LV"/>
        </w:rPr>
        <w:t xml:space="preserve">opējo </w:t>
      </w:r>
      <w:r w:rsidR="00BB07AE" w:rsidRPr="00AD1FDC">
        <w:rPr>
          <w:rFonts w:ascii="Times New Roman" w:eastAsia="Times New Roman" w:hAnsi="Times New Roman" w:cs="Times New Roman"/>
          <w:sz w:val="24"/>
          <w:szCs w:val="24"/>
          <w:lang w:eastAsia="lv-LV"/>
        </w:rPr>
        <w:t>līgumcenu</w:t>
      </w:r>
      <w:r w:rsidR="006C01A5" w:rsidRPr="00AD1FDC">
        <w:rPr>
          <w:rFonts w:ascii="Times New Roman" w:eastAsia="Times New Roman" w:hAnsi="Times New Roman" w:cs="Times New Roman"/>
          <w:sz w:val="24"/>
          <w:szCs w:val="24"/>
          <w:lang w:eastAsia="lv-LV"/>
        </w:rPr>
        <w:t xml:space="preserve"> (atkarībā no tā, kurš no nosacījumiem iestājas pirmais)</w:t>
      </w:r>
      <w:r w:rsidR="00B27032" w:rsidRPr="00AD1FDC">
        <w:rPr>
          <w:rFonts w:ascii="Times New Roman" w:hAnsi="Times New Roman" w:cs="Times New Roman"/>
          <w:sz w:val="24"/>
          <w:szCs w:val="24"/>
        </w:rPr>
        <w:t>.</w:t>
      </w:r>
    </w:p>
    <w:p w14:paraId="5B16E8D4" w14:textId="77777777" w:rsidR="00A11796" w:rsidRPr="00AD1FDC" w:rsidRDefault="00A11796" w:rsidP="00A11796">
      <w:pPr>
        <w:pStyle w:val="ListParagraph"/>
        <w:spacing w:after="0" w:line="240" w:lineRule="auto"/>
        <w:ind w:left="480"/>
        <w:jc w:val="both"/>
        <w:rPr>
          <w:rFonts w:ascii="Times New Roman" w:hAnsi="Times New Roman" w:cs="Times New Roman"/>
          <w:sz w:val="24"/>
          <w:szCs w:val="24"/>
        </w:rPr>
      </w:pPr>
    </w:p>
    <w:p w14:paraId="15E05E6A" w14:textId="77777777" w:rsidR="00EE6474" w:rsidRPr="00AD1FDC" w:rsidRDefault="00EE6474" w:rsidP="00EE6474">
      <w:pPr>
        <w:pStyle w:val="BodyText2"/>
        <w:tabs>
          <w:tab w:val="clear" w:pos="0"/>
        </w:tabs>
        <w:jc w:val="center"/>
        <w:outlineLvl w:val="9"/>
        <w:rPr>
          <w:rFonts w:ascii="Times New Roman" w:hAnsi="Times New Roman"/>
          <w:b/>
          <w:szCs w:val="24"/>
        </w:rPr>
      </w:pPr>
      <w:r w:rsidRPr="00AD1FDC">
        <w:rPr>
          <w:rFonts w:ascii="Times New Roman" w:hAnsi="Times New Roman"/>
          <w:b/>
          <w:szCs w:val="24"/>
        </w:rPr>
        <w:t>IV  PRETENDENTU ATLASES PRASĪBAS</w:t>
      </w:r>
    </w:p>
    <w:p w14:paraId="5B92C7AC" w14:textId="77777777" w:rsidR="00EE6474" w:rsidRPr="00AD1FDC"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AD1FDC" w:rsidRDefault="00EE6474" w:rsidP="00066E4D">
      <w:pPr>
        <w:pStyle w:val="BodyText2"/>
        <w:numPr>
          <w:ilvl w:val="0"/>
          <w:numId w:val="14"/>
        </w:numPr>
        <w:rPr>
          <w:rFonts w:ascii="Times New Roman" w:hAnsi="Times New Roman"/>
          <w:b/>
          <w:szCs w:val="24"/>
        </w:rPr>
      </w:pPr>
      <w:r w:rsidRPr="00AD1FDC">
        <w:rPr>
          <w:rFonts w:ascii="Times New Roman" w:hAnsi="Times New Roman"/>
          <w:b/>
          <w:szCs w:val="24"/>
        </w:rPr>
        <w:t>Pretendent</w:t>
      </w:r>
      <w:r w:rsidR="000C6815" w:rsidRPr="00AD1FDC">
        <w:rPr>
          <w:rFonts w:ascii="Times New Roman" w:hAnsi="Times New Roman"/>
          <w:b/>
          <w:szCs w:val="24"/>
        </w:rPr>
        <w:t>u</w:t>
      </w:r>
      <w:r w:rsidR="004D455F" w:rsidRPr="00AD1FDC">
        <w:rPr>
          <w:rFonts w:ascii="Times New Roman" w:hAnsi="Times New Roman"/>
          <w:b/>
          <w:szCs w:val="24"/>
        </w:rPr>
        <w:t xml:space="preserve"> </w:t>
      </w:r>
      <w:r w:rsidRPr="00AD1FDC">
        <w:rPr>
          <w:rFonts w:ascii="Times New Roman" w:hAnsi="Times New Roman"/>
          <w:b/>
          <w:szCs w:val="24"/>
        </w:rPr>
        <w:t>izslēgšanas noteikumi</w:t>
      </w:r>
    </w:p>
    <w:p w14:paraId="7928B9FD" w14:textId="77777777" w:rsidR="001409FE" w:rsidRPr="00AD1FDC" w:rsidRDefault="001409FE" w:rsidP="001409FE">
      <w:pPr>
        <w:pStyle w:val="BodyText2"/>
        <w:numPr>
          <w:ilvl w:val="1"/>
          <w:numId w:val="14"/>
        </w:numPr>
        <w:rPr>
          <w:rFonts w:ascii="Times New Roman" w:hAnsi="Times New Roman"/>
        </w:rPr>
      </w:pPr>
      <w:r w:rsidRPr="00AD1FDC">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2A740C15" w14:textId="77777777" w:rsidR="001409FE" w:rsidRPr="00AD1FDC" w:rsidRDefault="001409FE" w:rsidP="001409FE">
      <w:pPr>
        <w:pStyle w:val="BodyText2"/>
        <w:numPr>
          <w:ilvl w:val="1"/>
          <w:numId w:val="14"/>
        </w:numPr>
        <w:rPr>
          <w:rFonts w:ascii="Times New Roman" w:hAnsi="Times New Roman"/>
        </w:rPr>
      </w:pPr>
      <w:r w:rsidRPr="00AD1FDC">
        <w:rPr>
          <w:rFonts w:ascii="Times New Roman" w:hAnsi="Times New Roman"/>
        </w:rPr>
        <w:lastRenderedPageBreak/>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AD1FDC">
        <w:rPr>
          <w:rFonts w:ascii="Times New Roman" w:hAnsi="Times New Roman"/>
          <w:vertAlign w:val="superscript"/>
        </w:rPr>
        <w:t xml:space="preserve"> </w:t>
      </w:r>
      <w:r w:rsidRPr="00AD1FDC">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41004E22" w14:textId="77777777" w:rsidR="001409FE" w:rsidRPr="00AD1FDC" w:rsidRDefault="001409FE" w:rsidP="001409FE">
      <w:pPr>
        <w:pStyle w:val="BodyText2"/>
        <w:numPr>
          <w:ilvl w:val="1"/>
          <w:numId w:val="14"/>
        </w:numPr>
        <w:rPr>
          <w:rFonts w:ascii="Times New Roman" w:hAnsi="Times New Roman"/>
        </w:rPr>
      </w:pPr>
      <w:r w:rsidRPr="00AD1FDC">
        <w:rPr>
          <w:rFonts w:ascii="Times New Roman" w:hAnsi="Times New Roman"/>
        </w:rPr>
        <w:t xml:space="preserve">Pretendents, </w:t>
      </w:r>
      <w:r w:rsidRPr="00AD1FDC">
        <w:rPr>
          <w:rFonts w:ascii="Times New Roman" w:hAnsi="Times New Roman"/>
          <w:szCs w:val="24"/>
          <w:shd w:val="clear" w:color="auto" w:fill="FFFFFF"/>
        </w:rPr>
        <w:t>kuram būtu piešķiramas iepirkuma līguma slēgšanas tiesības,</w:t>
      </w:r>
      <w:r w:rsidRPr="00AD1FDC">
        <w:rPr>
          <w:rFonts w:ascii="Times New Roman" w:hAnsi="Times New Roman"/>
        </w:rPr>
        <w:t xml:space="preserve"> tiek izslēgts no turpmākās dalības iepirkuma procedūrā, ja uz pretendentu ir attiecināms jebkurš no Starptautisko un Latvijas Republikas nacionālo sankciju likuma 11.</w:t>
      </w:r>
      <w:r w:rsidRPr="00AD1FDC">
        <w:rPr>
          <w:rFonts w:ascii="Times New Roman" w:hAnsi="Times New Roman"/>
          <w:vertAlign w:val="superscript"/>
        </w:rPr>
        <w:t>1</w:t>
      </w:r>
      <w:r w:rsidRPr="00AD1FDC">
        <w:rPr>
          <w:rFonts w:ascii="Times New Roman" w:hAnsi="Times New Roman"/>
        </w:rPr>
        <w:t xml:space="preserve"> panta pirmajā daļā noteiktajiem gadījumiem.</w:t>
      </w:r>
    </w:p>
    <w:p w14:paraId="168B0EF2" w14:textId="43C23349" w:rsidR="00993903" w:rsidRPr="00AD1FDC" w:rsidRDefault="001409FE" w:rsidP="001409FE">
      <w:pPr>
        <w:pStyle w:val="BodyText2"/>
        <w:numPr>
          <w:ilvl w:val="1"/>
          <w:numId w:val="14"/>
        </w:numPr>
        <w:rPr>
          <w:rFonts w:ascii="Times New Roman" w:hAnsi="Times New Roman"/>
          <w:szCs w:val="24"/>
        </w:rPr>
      </w:pPr>
      <w:r w:rsidRPr="00AD1FDC">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6F92B896" w14:textId="77777777" w:rsidR="00637B05" w:rsidRPr="00AD1FDC" w:rsidRDefault="00637B05" w:rsidP="00637B05">
      <w:pPr>
        <w:pStyle w:val="BodyText2"/>
        <w:tabs>
          <w:tab w:val="clear" w:pos="0"/>
        </w:tabs>
        <w:ind w:left="720"/>
        <w:rPr>
          <w:rFonts w:ascii="Times New Roman" w:hAnsi="Times New Roman"/>
          <w:szCs w:val="24"/>
        </w:rPr>
      </w:pPr>
      <w:bookmarkStart w:id="5" w:name="_Hlk65569965"/>
    </w:p>
    <w:bookmarkEnd w:id="5"/>
    <w:p w14:paraId="3BA12A61" w14:textId="3737716D" w:rsidR="00FB2F90" w:rsidRPr="00AD1FDC" w:rsidRDefault="00FB2F90" w:rsidP="00066E4D">
      <w:pPr>
        <w:pStyle w:val="BodyText2"/>
        <w:numPr>
          <w:ilvl w:val="0"/>
          <w:numId w:val="14"/>
        </w:numPr>
        <w:rPr>
          <w:rFonts w:ascii="Times New Roman" w:hAnsi="Times New Roman"/>
          <w:b/>
          <w:bCs/>
          <w:szCs w:val="24"/>
        </w:rPr>
      </w:pPr>
      <w:r w:rsidRPr="00AD1FDC">
        <w:rPr>
          <w:rFonts w:ascii="Times New Roman" w:hAnsi="Times New Roman"/>
          <w:b/>
          <w:bCs/>
          <w:szCs w:val="24"/>
        </w:rPr>
        <w:t>Prasības profesionālās darbības veikšanai</w:t>
      </w:r>
    </w:p>
    <w:p w14:paraId="4541D904" w14:textId="008D2138" w:rsidR="003265DE" w:rsidRPr="00AD1FDC" w:rsidRDefault="003265DE" w:rsidP="00066E4D">
      <w:pPr>
        <w:pStyle w:val="BodyText2"/>
        <w:numPr>
          <w:ilvl w:val="1"/>
          <w:numId w:val="14"/>
        </w:numPr>
        <w:tabs>
          <w:tab w:val="left" w:pos="1843"/>
        </w:tabs>
        <w:rPr>
          <w:rFonts w:ascii="Times New Roman" w:hAnsi="Times New Roman"/>
          <w:szCs w:val="24"/>
        </w:rPr>
      </w:pPr>
      <w:r w:rsidRPr="00AD1FDC">
        <w:rPr>
          <w:rFonts w:ascii="Times New Roman" w:hAnsi="Times New Roman"/>
          <w:szCs w:val="24"/>
        </w:rPr>
        <w:t xml:space="preserve">Pretendentam vai, ja pretendents ir piegādātāju apvienība (turpmāk – apvienība) – visiem apvienības dalībniekiem, ir jābūt reģistrētiem Komercreģistrā </w:t>
      </w:r>
      <w:r w:rsidR="00B3605D" w:rsidRPr="00AD1FDC">
        <w:rPr>
          <w:rFonts w:ascii="Times New Roman" w:hAnsi="Times New Roman"/>
        </w:rPr>
        <w:t xml:space="preserve">vai, </w:t>
      </w:r>
      <w:r w:rsidRPr="00AD1FDC">
        <w:rPr>
          <w:rFonts w:ascii="Times New Roman" w:hAnsi="Times New Roman"/>
          <w:szCs w:val="24"/>
        </w:rPr>
        <w:t>ja pretendents ir ārvalstu persona – reģistrētam atbilstoši attiecīgās valsts normatīvo aktu prasībām.</w:t>
      </w:r>
    </w:p>
    <w:p w14:paraId="0A2F5ACE" w14:textId="665EC85C" w:rsidR="003265DE" w:rsidRPr="00AD1FDC" w:rsidRDefault="003265DE" w:rsidP="00066E4D">
      <w:pPr>
        <w:pStyle w:val="BodyText2"/>
        <w:numPr>
          <w:ilvl w:val="1"/>
          <w:numId w:val="14"/>
        </w:numPr>
        <w:rPr>
          <w:rFonts w:ascii="Times New Roman" w:hAnsi="Times New Roman"/>
          <w:szCs w:val="24"/>
        </w:rPr>
      </w:pPr>
      <w:r w:rsidRPr="00AD1FDC">
        <w:rPr>
          <w:rFonts w:ascii="Times New Roman" w:hAnsi="Times New Roman"/>
          <w:szCs w:val="24"/>
        </w:rPr>
        <w:t xml:space="preserve">Ja pretendents ir apvienība, tad </w:t>
      </w:r>
      <w:r w:rsidRPr="00AD1FDC">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AD1FDC">
        <w:rPr>
          <w:rFonts w:ascii="Times New Roman" w:hAnsi="Times New Roman"/>
          <w:szCs w:val="24"/>
        </w:rPr>
        <w:t xml:space="preserve"> un šo darbu raksturojumu</w:t>
      </w:r>
      <w:r w:rsidRPr="00AD1FDC">
        <w:rPr>
          <w:rFonts w:ascii="Times New Roman" w:hAnsi="Times New Roman"/>
          <w:color w:val="000000"/>
          <w:szCs w:val="24"/>
        </w:rPr>
        <w:t xml:space="preserve">. </w:t>
      </w:r>
      <w:r w:rsidRPr="00AD1FDC">
        <w:rPr>
          <w:rFonts w:ascii="Times New Roman" w:hAnsi="Times New Roman"/>
          <w:szCs w:val="24"/>
        </w:rPr>
        <w:t xml:space="preserve">Ja apvienība nolikumā noteiktajā kārtībā tiek atzīta par konkursa uzvarētāju un iegūst tiesības slēgt </w:t>
      </w:r>
      <w:r w:rsidR="006F389A" w:rsidRPr="00AD1FDC">
        <w:rPr>
          <w:rFonts w:ascii="Times New Roman" w:hAnsi="Times New Roman"/>
          <w:szCs w:val="24"/>
        </w:rPr>
        <w:t>vispārīgo vienošanos</w:t>
      </w:r>
      <w:r w:rsidRPr="00AD1FDC">
        <w:rPr>
          <w:rFonts w:ascii="Times New Roman" w:hAnsi="Times New Roman"/>
          <w:szCs w:val="24"/>
        </w:rPr>
        <w:t>, tad apvienības dalībniekiem pirms</w:t>
      </w:r>
      <w:r w:rsidR="006F389A" w:rsidRPr="00AD1FDC">
        <w:rPr>
          <w:rFonts w:ascii="Times New Roman" w:hAnsi="Times New Roman"/>
          <w:szCs w:val="24"/>
        </w:rPr>
        <w:t xml:space="preserve"> vispārīgās vienošanās</w:t>
      </w:r>
      <w:r w:rsidRPr="00AD1FDC">
        <w:rPr>
          <w:rFonts w:ascii="Times New Roman" w:hAnsi="Times New Roman"/>
          <w:szCs w:val="24"/>
        </w:rPr>
        <w:t xml:space="preserve"> noslēgšanas jāizveido personālsabiedrība (pilnsabiedrība) </w:t>
      </w:r>
      <w:r w:rsidRPr="00AD1FDC">
        <w:rPr>
          <w:rFonts w:ascii="Times New Roman" w:hAnsi="Times New Roman"/>
          <w:b/>
          <w:szCs w:val="24"/>
        </w:rPr>
        <w:t>vai</w:t>
      </w:r>
      <w:r w:rsidRPr="00AD1FDC">
        <w:rPr>
          <w:rFonts w:ascii="Times New Roman" w:hAnsi="Times New Roman"/>
          <w:szCs w:val="24"/>
        </w:rPr>
        <w:t xml:space="preserve"> jānoslēdz sabiedrības līgums, vienojoties par apvienības dalībnieku atbildības sadalījumu.</w:t>
      </w:r>
    </w:p>
    <w:p w14:paraId="51016C92" w14:textId="71D0F68E" w:rsidR="00C45156" w:rsidRDefault="00C54B55" w:rsidP="00C54B55">
      <w:pPr>
        <w:pStyle w:val="BodyText2"/>
        <w:numPr>
          <w:ilvl w:val="1"/>
          <w:numId w:val="14"/>
        </w:numPr>
        <w:rPr>
          <w:rFonts w:ascii="Times New Roman" w:hAnsi="Times New Roman"/>
          <w:szCs w:val="24"/>
        </w:rPr>
      </w:pPr>
      <w:r w:rsidRPr="00AD1FDC">
        <w:rPr>
          <w:rFonts w:ascii="Times New Roman" w:hAnsi="Times New Roman"/>
          <w:spacing w:val="-3"/>
          <w:szCs w:val="24"/>
        </w:rPr>
        <w:t xml:space="preserve">Pretendentam vai, ja pretendents ir apvienība, tad visiem apvienības dalībniekiem kopā, </w:t>
      </w:r>
      <w:r w:rsidR="00795561">
        <w:rPr>
          <w:rFonts w:ascii="Times New Roman" w:hAnsi="Times New Roman"/>
          <w:spacing w:val="-3"/>
          <w:szCs w:val="24"/>
        </w:rPr>
        <w:t xml:space="preserve">jābūt tiesībām </w:t>
      </w:r>
      <w:r w:rsidRPr="00AD1FDC">
        <w:rPr>
          <w:rFonts w:ascii="Times New Roman" w:hAnsi="Times New Roman"/>
          <w:szCs w:val="24"/>
          <w:shd w:val="clear" w:color="auto" w:fill="FFFFFF"/>
        </w:rPr>
        <w:t xml:space="preserve">veikt </w:t>
      </w:r>
      <w:r w:rsidR="00795561">
        <w:rPr>
          <w:rFonts w:ascii="Times New Roman" w:hAnsi="Times New Roman"/>
          <w:szCs w:val="24"/>
          <w:shd w:val="clear" w:color="auto" w:fill="FFFFFF"/>
        </w:rPr>
        <w:t xml:space="preserve">ceļu </w:t>
      </w:r>
      <w:r w:rsidRPr="00AD1FDC">
        <w:rPr>
          <w:rFonts w:ascii="Times New Roman" w:hAnsi="Times New Roman"/>
          <w:szCs w:val="24"/>
          <w:shd w:val="clear" w:color="auto" w:fill="FFFFFF"/>
        </w:rPr>
        <w:t xml:space="preserve"> </w:t>
      </w:r>
      <w:r w:rsidR="00585A07">
        <w:rPr>
          <w:rFonts w:ascii="Times New Roman" w:hAnsi="Times New Roman"/>
          <w:szCs w:val="24"/>
          <w:shd w:val="clear" w:color="auto" w:fill="FFFFFF"/>
        </w:rPr>
        <w:t>būv</w:t>
      </w:r>
      <w:r w:rsidRPr="00AD1FDC">
        <w:rPr>
          <w:rFonts w:ascii="Times New Roman" w:hAnsi="Times New Roman"/>
          <w:szCs w:val="24"/>
          <w:shd w:val="clear" w:color="auto" w:fill="FFFFFF"/>
        </w:rPr>
        <w:t>darbus.</w:t>
      </w:r>
      <w:r w:rsidRPr="00AD1FDC">
        <w:rPr>
          <w:rFonts w:ascii="Times New Roman" w:hAnsi="Times New Roman"/>
          <w:szCs w:val="24"/>
        </w:rPr>
        <w:t xml:space="preserve"> </w:t>
      </w:r>
    </w:p>
    <w:p w14:paraId="1734935A" w14:textId="57E33730" w:rsidR="00C54B55" w:rsidRPr="00AD1FDC" w:rsidRDefault="00C54B55" w:rsidP="00C45156">
      <w:pPr>
        <w:pStyle w:val="BodyText2"/>
        <w:tabs>
          <w:tab w:val="clear" w:pos="0"/>
        </w:tabs>
        <w:ind w:left="660"/>
        <w:rPr>
          <w:rFonts w:ascii="Times New Roman" w:hAnsi="Times New Roman"/>
          <w:szCs w:val="24"/>
        </w:rPr>
      </w:pPr>
      <w:r w:rsidRPr="00AD1FDC">
        <w:rPr>
          <w:rFonts w:ascii="Times New Roman" w:hAnsi="Times New Roman"/>
          <w:spacing w:val="-3"/>
          <w:szCs w:val="24"/>
          <w:lang w:eastAsia="lv-LV"/>
        </w:rPr>
        <w:t xml:space="preserve">Ja pretendents ir apvienība, tad katram apvienības dalībniekam, ir jābūt tiesībām veikt darbus </w:t>
      </w:r>
      <w:r w:rsidRPr="00AD1FDC">
        <w:rPr>
          <w:rFonts w:ascii="Times New Roman" w:hAnsi="Times New Roman"/>
          <w:bCs/>
          <w:spacing w:val="-3"/>
          <w:szCs w:val="24"/>
          <w:lang w:eastAsia="lv-LV"/>
        </w:rPr>
        <w:t xml:space="preserve">tajās </w:t>
      </w:r>
      <w:r w:rsidRPr="00AD1FDC">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AD1FDC">
        <w:rPr>
          <w:rFonts w:ascii="Times New Roman" w:hAnsi="Times New Roman"/>
          <w:spacing w:val="-3"/>
          <w:szCs w:val="24"/>
        </w:rPr>
        <w:t xml:space="preserve"> Ja pretendents (apvienības dalībnieks) nav reģistrēts Latvijas Republikas Būvkomersantu reģistrā, bet konkursā iegūst tiesības slēgt vispārīgo vienošanos, tad šim pretendentam (apvienības dalībniekam, kurš veiks iepirkuma priekšmetā ietilpstošos būvdarbus) līdz vispārīgās vienošanās slēgšanai jāreģistrējas Latvijas Republikas Būvkomersantu reģistrā.</w:t>
      </w:r>
    </w:p>
    <w:p w14:paraId="749EBA8A" w14:textId="532C508A" w:rsidR="003117EB" w:rsidRPr="00AD1FDC" w:rsidRDefault="003117EB" w:rsidP="003117EB">
      <w:pPr>
        <w:pStyle w:val="BodyText2"/>
        <w:numPr>
          <w:ilvl w:val="1"/>
          <w:numId w:val="14"/>
        </w:numPr>
        <w:rPr>
          <w:rFonts w:ascii="Times New Roman" w:hAnsi="Times New Roman"/>
          <w:szCs w:val="24"/>
        </w:rPr>
      </w:pPr>
      <w:r w:rsidRPr="00AD1FDC">
        <w:rPr>
          <w:rFonts w:ascii="Times New Roman" w:hAnsi="Times New Roman"/>
          <w:spacing w:val="-3"/>
          <w:szCs w:val="24"/>
          <w:lang w:eastAsia="lv-LV"/>
        </w:rPr>
        <w:t>Ja pretendents vai apvienības dalībnieks ir ārvalstu persona, tam jābūt reģistrētam atbilstoši attiecīgās valsts normatīvo aktu prasībām, kas dod tiesības</w:t>
      </w:r>
      <w:r w:rsidR="00585A07">
        <w:rPr>
          <w:rFonts w:ascii="Times New Roman" w:hAnsi="Times New Roman"/>
          <w:spacing w:val="-3"/>
          <w:szCs w:val="24"/>
          <w:lang w:eastAsia="lv-LV"/>
        </w:rPr>
        <w:t xml:space="preserve"> veikt ceļu būvdarbus. </w:t>
      </w:r>
      <w:r w:rsidRPr="00AD1FDC">
        <w:rPr>
          <w:rFonts w:ascii="Times New Roman" w:hAnsi="Times New Roman"/>
          <w:spacing w:val="-3"/>
          <w:szCs w:val="24"/>
        </w:rPr>
        <w:t>Ja pretendents (apvienības dalībnieks) ir ārvalstu persona un nav reģistrēts Latvijas Republikas Būvkomersantu reģistrā, bet konkursā iegūst tiesības slēgt vispārīgo vienošanos, tad šim pretendentam (apvienības dalībniekam), kurš veiks iepirkuma priekšmetā ietilpstošos būvdarbus, līdz vispārīgās vienošanās slēgšanai jāreģistrējas Latvijas Republikas Būvkomersantu reģistrā.</w:t>
      </w:r>
    </w:p>
    <w:p w14:paraId="0867444F" w14:textId="358C9D42" w:rsidR="003117EB" w:rsidRPr="00AD1FDC" w:rsidRDefault="003117EB" w:rsidP="003117EB">
      <w:pPr>
        <w:pStyle w:val="BodyText2"/>
        <w:numPr>
          <w:ilvl w:val="1"/>
          <w:numId w:val="14"/>
        </w:numPr>
        <w:rPr>
          <w:rFonts w:ascii="Times New Roman" w:hAnsi="Times New Roman"/>
          <w:szCs w:val="24"/>
        </w:rPr>
      </w:pPr>
      <w:r w:rsidRPr="00AD1FDC">
        <w:rPr>
          <w:rFonts w:ascii="Times New Roman" w:hAnsi="Times New Roman"/>
          <w:szCs w:val="24"/>
        </w:rPr>
        <w:t xml:space="preserve">Apliecinot atbilstību nolikuma 19.3.punkta prasībām, pretendents var balstīties uz citu personu profesionālajām iespējām. Šādā gadījumā pretendents pierāda Pasūtītājam, ka viņa rīcībā būs nepieciešamie resursi, iesniedzot šo personu apliecinājumu vai vienošanos par sadarbību vispārīgās vienošanās izpildē. </w:t>
      </w:r>
    </w:p>
    <w:p w14:paraId="75C66F9F" w14:textId="77777777" w:rsidR="00877DED" w:rsidRPr="00AD1FDC" w:rsidRDefault="00877DED" w:rsidP="00877DED">
      <w:pPr>
        <w:pStyle w:val="BodyText2"/>
        <w:tabs>
          <w:tab w:val="clear" w:pos="0"/>
        </w:tabs>
        <w:ind w:left="720"/>
        <w:rPr>
          <w:rFonts w:ascii="Times New Roman" w:hAnsi="Times New Roman"/>
          <w:szCs w:val="24"/>
        </w:rPr>
      </w:pPr>
    </w:p>
    <w:p w14:paraId="7CE16E41" w14:textId="1A5CA117" w:rsidR="007A0DE8" w:rsidRPr="00AD1FDC" w:rsidRDefault="00E127CA" w:rsidP="00066E4D">
      <w:pPr>
        <w:pStyle w:val="ListParagraph"/>
        <w:numPr>
          <w:ilvl w:val="0"/>
          <w:numId w:val="14"/>
        </w:numPr>
        <w:spacing w:after="0" w:line="240" w:lineRule="auto"/>
        <w:jc w:val="both"/>
        <w:rPr>
          <w:rFonts w:ascii="Times New Roman" w:hAnsi="Times New Roman" w:cs="Times New Roman"/>
          <w:b/>
          <w:bCs/>
          <w:sz w:val="24"/>
          <w:szCs w:val="24"/>
        </w:rPr>
      </w:pPr>
      <w:r w:rsidRPr="00AD1FDC">
        <w:rPr>
          <w:rFonts w:ascii="Times New Roman" w:hAnsi="Times New Roman" w:cs="Times New Roman"/>
          <w:b/>
          <w:bCs/>
          <w:sz w:val="24"/>
          <w:szCs w:val="24"/>
        </w:rPr>
        <w:lastRenderedPageBreak/>
        <w:t>Prasības attiecībā uz pretendent</w:t>
      </w:r>
      <w:r w:rsidR="007A0DE8" w:rsidRPr="00AD1FDC">
        <w:rPr>
          <w:rFonts w:ascii="Times New Roman" w:hAnsi="Times New Roman" w:cs="Times New Roman"/>
          <w:b/>
          <w:bCs/>
          <w:sz w:val="24"/>
          <w:szCs w:val="24"/>
        </w:rPr>
        <w:t>a saimniecisko un finansiāli stāvokli</w:t>
      </w:r>
    </w:p>
    <w:p w14:paraId="0FFEC1E3" w14:textId="77777777" w:rsidR="001A384E" w:rsidRPr="00AD1FDC" w:rsidRDefault="001A384E" w:rsidP="001A384E">
      <w:pPr>
        <w:pStyle w:val="BodyText2"/>
        <w:numPr>
          <w:ilvl w:val="1"/>
          <w:numId w:val="14"/>
        </w:numPr>
        <w:rPr>
          <w:rFonts w:ascii="Times New Roman" w:hAnsi="Times New Roman"/>
          <w:szCs w:val="24"/>
        </w:rPr>
      </w:pPr>
      <w:bookmarkStart w:id="6" w:name="_Hlk72494241"/>
      <w:r w:rsidRPr="00AD1FDC">
        <w:rPr>
          <w:rFonts w:ascii="Times New Roman" w:hAnsi="Times New Roman"/>
          <w:szCs w:val="24"/>
        </w:rPr>
        <w:t>Pretendentam ir stabili finanšu un saimnieciskās darbības rādītāji, kurus, piemērojot vispārpieņemtos finanšu analīzes paņēmienus, kā arī pamatojoties uz pēdējā auditētā (ja audita (revidenta ziņojuma) sagatavošana nepieciešama saskaņā ar normatīvo aktu prasībām) un apstiprinātā gada pārskata vai starpperioda pārskata (ja pretendenta darbības laiks ir mazāks nekā viens gads un tam nav normatīvajos aktos noteiktajā kārtībā sagatavots un apstiprināts gada pārskats) rezultātiem, raksturo:</w:t>
      </w:r>
    </w:p>
    <w:p w14:paraId="3B60EC2B" w14:textId="77777777" w:rsidR="001A384E" w:rsidRPr="00AD1FDC" w:rsidRDefault="001A384E" w:rsidP="001A384E">
      <w:pPr>
        <w:pStyle w:val="BodyText2"/>
        <w:numPr>
          <w:ilvl w:val="2"/>
          <w:numId w:val="14"/>
        </w:numPr>
        <w:rPr>
          <w:rFonts w:ascii="Times New Roman" w:hAnsi="Times New Roman"/>
          <w:szCs w:val="24"/>
        </w:rPr>
      </w:pPr>
      <w:r w:rsidRPr="00AD1FDC">
        <w:rPr>
          <w:rFonts w:ascii="Times New Roman" w:hAnsi="Times New Roman"/>
          <w:szCs w:val="24"/>
        </w:rPr>
        <w:t>likviditātes koeficients: apgrozāmie līdzekļi/īstermiņa saistības ≥1;</w:t>
      </w:r>
    </w:p>
    <w:p w14:paraId="10510B23" w14:textId="77777777" w:rsidR="001A384E" w:rsidRPr="00AD1FDC" w:rsidRDefault="001A384E" w:rsidP="001A384E">
      <w:pPr>
        <w:pStyle w:val="BodyText2"/>
        <w:numPr>
          <w:ilvl w:val="2"/>
          <w:numId w:val="14"/>
        </w:numPr>
        <w:rPr>
          <w:rFonts w:ascii="Times New Roman" w:hAnsi="Times New Roman"/>
          <w:szCs w:val="24"/>
        </w:rPr>
      </w:pPr>
      <w:r w:rsidRPr="00AD1FDC">
        <w:rPr>
          <w:rFonts w:ascii="Times New Roman" w:hAnsi="Times New Roman"/>
          <w:szCs w:val="24"/>
        </w:rPr>
        <w:t>pozitīvs pašu kapitāls.</w:t>
      </w:r>
      <w:r w:rsidRPr="00AD1FDC">
        <w:rPr>
          <w:rFonts w:ascii="Times New Roman" w:hAnsi="Times New Roman"/>
          <w:spacing w:val="-7"/>
          <w:szCs w:val="24"/>
        </w:rPr>
        <w:t xml:space="preserve"> </w:t>
      </w:r>
    </w:p>
    <w:p w14:paraId="6A9C9674" w14:textId="2DCB4072" w:rsidR="009015CD" w:rsidRPr="009015CD" w:rsidRDefault="009015CD" w:rsidP="009015CD">
      <w:pPr>
        <w:pStyle w:val="ListParagraph"/>
        <w:numPr>
          <w:ilvl w:val="1"/>
          <w:numId w:val="14"/>
        </w:numPr>
        <w:spacing w:after="0" w:line="240" w:lineRule="auto"/>
        <w:jc w:val="both"/>
        <w:rPr>
          <w:rFonts w:ascii="Times New Roman" w:eastAsia="Times New Roman" w:hAnsi="Times New Roman" w:cs="Times New Roman"/>
          <w:spacing w:val="-3"/>
          <w:sz w:val="24"/>
          <w:szCs w:val="24"/>
        </w:rPr>
      </w:pPr>
      <w:r w:rsidRPr="009015CD">
        <w:rPr>
          <w:rFonts w:ascii="Times New Roman" w:hAnsi="Times New Roman"/>
          <w:sz w:val="24"/>
          <w:szCs w:val="24"/>
        </w:rPr>
        <w:t xml:space="preserve">Pretendentiem, kuri dibināti vēlāk un, kuriem neviens gada pārskats nav apstiprināts, </w:t>
      </w:r>
      <w:r w:rsidRPr="009015CD">
        <w:rPr>
          <w:rFonts w:ascii="Times New Roman" w:hAnsi="Times New Roman" w:cs="Times New Roman"/>
          <w:sz w:val="24"/>
          <w:szCs w:val="24"/>
        </w:rPr>
        <w:t xml:space="preserve">finanšu un saimnieciskās darbības rādītāju atbilstību nolikuma </w:t>
      </w:r>
      <w:r>
        <w:rPr>
          <w:rFonts w:ascii="Times New Roman" w:hAnsi="Times New Roman" w:cs="Times New Roman"/>
          <w:sz w:val="24"/>
          <w:szCs w:val="24"/>
        </w:rPr>
        <w:t>20</w:t>
      </w:r>
      <w:r w:rsidRPr="009015CD">
        <w:rPr>
          <w:rFonts w:ascii="Times New Roman" w:hAnsi="Times New Roman" w:cs="Times New Roman"/>
          <w:sz w:val="24"/>
          <w:szCs w:val="24"/>
        </w:rPr>
        <w:t xml:space="preserve">.1.1.punktam un </w:t>
      </w:r>
      <w:r>
        <w:rPr>
          <w:rFonts w:ascii="Times New Roman" w:hAnsi="Times New Roman" w:cs="Times New Roman"/>
          <w:sz w:val="24"/>
          <w:szCs w:val="24"/>
        </w:rPr>
        <w:t>20</w:t>
      </w:r>
      <w:r w:rsidRPr="009015CD">
        <w:rPr>
          <w:rFonts w:ascii="Times New Roman" w:hAnsi="Times New Roman" w:cs="Times New Roman"/>
          <w:sz w:val="24"/>
          <w:szCs w:val="24"/>
        </w:rPr>
        <w:t xml:space="preserve">.1.2.punktam norādītajam nosaka, pamatojoties uz pretendenta finanšu un saimnieciskās darbības pārskatu.    </w:t>
      </w:r>
    </w:p>
    <w:p w14:paraId="1444C5D2" w14:textId="1A97C5DE" w:rsidR="009015CD" w:rsidRPr="009015CD" w:rsidRDefault="009015CD" w:rsidP="009015CD">
      <w:pPr>
        <w:pStyle w:val="ListParagraph"/>
        <w:spacing w:after="0" w:line="240" w:lineRule="auto"/>
        <w:ind w:left="660"/>
        <w:jc w:val="both"/>
        <w:rPr>
          <w:rFonts w:ascii="Times New Roman" w:eastAsia="Times New Roman" w:hAnsi="Times New Roman" w:cs="Times New Roman"/>
          <w:spacing w:val="-3"/>
          <w:sz w:val="24"/>
          <w:szCs w:val="24"/>
        </w:rPr>
      </w:pPr>
      <w:r w:rsidRPr="009015CD">
        <w:rPr>
          <w:rFonts w:ascii="Times New Roman" w:eastAsia="Times New Roman" w:hAnsi="Times New Roman" w:cs="Times New Roman"/>
          <w:spacing w:val="-3"/>
          <w:sz w:val="24"/>
          <w:szCs w:val="24"/>
        </w:rPr>
        <w:t>Ja pretendents ir apvienība, tad katram no apvienības dalībniekiem, uz kura (-u) finansiālajām spējām pretendents balstās un kurš (-i) būs finansiāli atbildīgs (-i) par iepirkuma līguma izpildi, ir jāatbilst nolikuma 2</w:t>
      </w:r>
      <w:r>
        <w:rPr>
          <w:rFonts w:ascii="Times New Roman" w:eastAsia="Times New Roman" w:hAnsi="Times New Roman" w:cs="Times New Roman"/>
          <w:spacing w:val="-3"/>
          <w:sz w:val="24"/>
          <w:szCs w:val="24"/>
        </w:rPr>
        <w:t>0</w:t>
      </w:r>
      <w:r w:rsidRPr="009015CD">
        <w:rPr>
          <w:rFonts w:ascii="Times New Roman" w:eastAsia="Times New Roman" w:hAnsi="Times New Roman" w:cs="Times New Roman"/>
          <w:spacing w:val="-3"/>
          <w:sz w:val="24"/>
          <w:szCs w:val="24"/>
        </w:rPr>
        <w:t>.1.punkta prasībām.</w:t>
      </w:r>
    </w:p>
    <w:p w14:paraId="2BF9A9B6" w14:textId="58B52550" w:rsidR="00FE2FF7" w:rsidRPr="00AD1FDC"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25511A" w:rsidRDefault="0073431E" w:rsidP="00066E4D">
      <w:pPr>
        <w:pStyle w:val="ListParagraph"/>
        <w:numPr>
          <w:ilvl w:val="0"/>
          <w:numId w:val="14"/>
        </w:numPr>
        <w:spacing w:after="0" w:line="240" w:lineRule="auto"/>
        <w:jc w:val="both"/>
        <w:rPr>
          <w:rFonts w:ascii="Times New Roman" w:eastAsia="Times New Roman" w:hAnsi="Times New Roman" w:cs="Times New Roman"/>
          <w:sz w:val="24"/>
          <w:szCs w:val="24"/>
        </w:rPr>
      </w:pPr>
      <w:bookmarkStart w:id="7" w:name="_Hlk502922621"/>
      <w:bookmarkEnd w:id="6"/>
      <w:r w:rsidRPr="0025511A">
        <w:rPr>
          <w:rFonts w:ascii="Times New Roman" w:eastAsia="Times New Roman" w:hAnsi="Times New Roman" w:cs="Times New Roman"/>
          <w:b/>
          <w:spacing w:val="-3"/>
          <w:sz w:val="24"/>
          <w:szCs w:val="24"/>
        </w:rPr>
        <w:t>Prasības tehniskajām un profesionālajām spējām</w:t>
      </w:r>
    </w:p>
    <w:p w14:paraId="32B040F3" w14:textId="39653870" w:rsidR="0025511A" w:rsidRPr="0025511A" w:rsidRDefault="0025511A" w:rsidP="0025511A">
      <w:pPr>
        <w:pStyle w:val="ListParagraph"/>
        <w:numPr>
          <w:ilvl w:val="1"/>
          <w:numId w:val="14"/>
        </w:numPr>
        <w:spacing w:before="120"/>
        <w:jc w:val="both"/>
        <w:rPr>
          <w:rFonts w:ascii="Times New Roman" w:hAnsi="Times New Roman" w:cs="Times New Roman"/>
          <w:bCs/>
          <w:color w:val="000000" w:themeColor="text1"/>
          <w:sz w:val="24"/>
          <w:szCs w:val="24"/>
        </w:rPr>
      </w:pPr>
      <w:bookmarkStart w:id="8" w:name="_Hlk30407190"/>
      <w:bookmarkStart w:id="9" w:name="_Hlk30582111"/>
      <w:r w:rsidRPr="0025511A">
        <w:rPr>
          <w:rFonts w:ascii="Times New Roman" w:hAnsi="Times New Roman" w:cs="Times New Roman"/>
          <w:bCs/>
          <w:color w:val="000000" w:themeColor="text1"/>
          <w:sz w:val="24"/>
          <w:szCs w:val="24"/>
        </w:rPr>
        <w:t>Pretendents ne vairāk kā 5 (piecos) iepriekšējos gados (kā arī periodā līdz piedāvājumu iesniegšanas brīdim):</w:t>
      </w:r>
    </w:p>
    <w:p w14:paraId="2EB868FE" w14:textId="20627E31" w:rsidR="0025511A" w:rsidRPr="0025511A" w:rsidRDefault="0025511A" w:rsidP="00E95024">
      <w:pPr>
        <w:pStyle w:val="ListParagraph"/>
        <w:numPr>
          <w:ilvl w:val="2"/>
          <w:numId w:val="14"/>
        </w:numPr>
        <w:spacing w:before="120"/>
        <w:jc w:val="both"/>
        <w:rPr>
          <w:rFonts w:ascii="Times New Roman" w:hAnsi="Times New Roman" w:cs="Times New Roman"/>
          <w:bCs/>
          <w:color w:val="000000" w:themeColor="text1"/>
          <w:sz w:val="24"/>
          <w:szCs w:val="24"/>
        </w:rPr>
      </w:pPr>
      <w:r w:rsidRPr="0025511A">
        <w:rPr>
          <w:rFonts w:ascii="Times New Roman" w:hAnsi="Times New Roman" w:cs="Times New Roman"/>
          <w:bCs/>
          <w:color w:val="000000" w:themeColor="text1"/>
          <w:sz w:val="24"/>
          <w:szCs w:val="24"/>
        </w:rPr>
        <w:t xml:space="preserve"> vismaz 2 (divos) objektos ir veicis apdzīvotas vietas</w:t>
      </w:r>
      <w:r w:rsidR="00E95024">
        <w:rPr>
          <w:rStyle w:val="FootnoteReference"/>
          <w:rFonts w:ascii="Times New Roman" w:hAnsi="Times New Roman" w:cs="Times New Roman"/>
          <w:bCs/>
          <w:color w:val="000000" w:themeColor="text1"/>
          <w:sz w:val="24"/>
          <w:szCs w:val="24"/>
        </w:rPr>
        <w:footnoteReference w:id="2"/>
      </w:r>
      <w:r w:rsidRPr="0025511A">
        <w:rPr>
          <w:rFonts w:ascii="Times New Roman" w:hAnsi="Times New Roman" w:cs="Times New Roman"/>
          <w:bCs/>
          <w:color w:val="000000" w:themeColor="text1"/>
          <w:sz w:val="24"/>
          <w:szCs w:val="24"/>
        </w:rPr>
        <w:t xml:space="preserve"> asfaltbetona ceļu vai laukumu seguma atjaunošanu, pārbūvi vai izbūvi un objekti ir pilnībā pabeigti un/vai nodoti ekspluatācijā, ar nosacījumu, ka katrā objektā veikti asfaltbetona ceļu vai laukumu atjaunošanas, pārbūves vai izbūves darbi platībā ne mazāk kā 2000,00 </w:t>
      </w:r>
      <w:r w:rsidR="00023529">
        <w:rPr>
          <w:rFonts w:ascii="Times New Roman" w:hAnsi="Times New Roman" w:cs="Times New Roman"/>
          <w:bCs/>
          <w:noProof/>
          <w:color w:val="000000" w:themeColor="text1"/>
          <w:sz w:val="24"/>
          <w:szCs w:val="24"/>
        </w:rPr>
        <w:t>m</w:t>
      </w:r>
      <w:r w:rsidR="00023529">
        <w:rPr>
          <w:rFonts w:ascii="Times New Roman" w:hAnsi="Times New Roman" w:cs="Times New Roman"/>
          <w:bCs/>
          <w:noProof/>
          <w:color w:val="000000" w:themeColor="text1"/>
          <w:sz w:val="24"/>
          <w:szCs w:val="24"/>
          <w:vertAlign w:val="superscript"/>
        </w:rPr>
        <w:t>2</w:t>
      </w:r>
      <w:r w:rsidRPr="0025511A">
        <w:rPr>
          <w:rFonts w:ascii="Times New Roman" w:hAnsi="Times New Roman" w:cs="Times New Roman"/>
          <w:bCs/>
          <w:noProof/>
          <w:color w:val="000000" w:themeColor="text1"/>
          <w:sz w:val="24"/>
          <w:szCs w:val="24"/>
        </w:rPr>
        <w:t>.</w:t>
      </w:r>
    </w:p>
    <w:p w14:paraId="73A0B362" w14:textId="42A95FC6" w:rsidR="0025511A" w:rsidRPr="0025511A" w:rsidRDefault="0025511A" w:rsidP="00023529">
      <w:pPr>
        <w:pStyle w:val="ListParagraph"/>
        <w:numPr>
          <w:ilvl w:val="2"/>
          <w:numId w:val="14"/>
        </w:numPr>
        <w:spacing w:before="120"/>
        <w:jc w:val="both"/>
        <w:rPr>
          <w:rFonts w:ascii="Times New Roman" w:hAnsi="Times New Roman" w:cs="Times New Roman"/>
          <w:bCs/>
          <w:color w:val="000000" w:themeColor="text1"/>
          <w:sz w:val="24"/>
          <w:szCs w:val="24"/>
        </w:rPr>
      </w:pPr>
      <w:r w:rsidRPr="0025511A">
        <w:rPr>
          <w:rFonts w:ascii="Times New Roman" w:hAnsi="Times New Roman" w:cs="Times New Roman"/>
          <w:bCs/>
          <w:color w:val="000000" w:themeColor="text1"/>
          <w:sz w:val="24"/>
          <w:szCs w:val="24"/>
        </w:rPr>
        <w:t>vismaz 1 (vienā) objektā ir veicis apdzīvotas vietas bruģa ceļu vai laukumu seguma atjaunošanu, pārbūvi vai izbūvi platībā ne mazāk kā 800,00</w:t>
      </w:r>
      <w:r w:rsidR="00023529">
        <w:rPr>
          <w:rFonts w:ascii="Times New Roman" w:hAnsi="Times New Roman" w:cs="Times New Roman"/>
          <w:bCs/>
          <w:color w:val="000000" w:themeColor="text1"/>
          <w:sz w:val="24"/>
          <w:szCs w:val="24"/>
        </w:rPr>
        <w:t xml:space="preserve"> </w:t>
      </w:r>
      <w:r w:rsidRPr="0025511A">
        <w:rPr>
          <w:rFonts w:ascii="Times New Roman" w:hAnsi="Times New Roman" w:cs="Times New Roman"/>
          <w:bCs/>
          <w:noProof/>
          <w:color w:val="000000" w:themeColor="text1"/>
          <w:sz w:val="24"/>
          <w:szCs w:val="24"/>
        </w:rPr>
        <w:t>m</w:t>
      </w:r>
      <w:r w:rsidR="00023529">
        <w:rPr>
          <w:rFonts w:ascii="Times New Roman" w:hAnsi="Times New Roman" w:cs="Times New Roman"/>
          <w:bCs/>
          <w:noProof/>
          <w:color w:val="000000" w:themeColor="text1"/>
          <w:sz w:val="24"/>
          <w:szCs w:val="24"/>
          <w:vertAlign w:val="superscript"/>
        </w:rPr>
        <w:t>2</w:t>
      </w:r>
      <w:r w:rsidRPr="0025511A">
        <w:rPr>
          <w:rFonts w:ascii="Times New Roman" w:hAnsi="Times New Roman" w:cs="Times New Roman"/>
          <w:bCs/>
          <w:color w:val="000000" w:themeColor="text1"/>
          <w:sz w:val="24"/>
          <w:szCs w:val="24"/>
        </w:rPr>
        <w:t xml:space="preserve"> un objekts ir pilnībā pabeigts un/vai nodots ekspluatācijā.</w:t>
      </w:r>
    </w:p>
    <w:p w14:paraId="770EB201" w14:textId="3FE865A3" w:rsidR="0025511A" w:rsidRPr="00DE69F5" w:rsidRDefault="0025511A" w:rsidP="00DE69F5">
      <w:pPr>
        <w:pStyle w:val="ListParagraph"/>
        <w:numPr>
          <w:ilvl w:val="1"/>
          <w:numId w:val="14"/>
        </w:numPr>
        <w:spacing w:before="120"/>
        <w:jc w:val="both"/>
        <w:rPr>
          <w:rFonts w:ascii="Times New Roman" w:hAnsi="Times New Roman" w:cs="Times New Roman"/>
          <w:bCs/>
          <w:color w:val="000000" w:themeColor="text1"/>
          <w:sz w:val="24"/>
          <w:szCs w:val="24"/>
        </w:rPr>
      </w:pPr>
      <w:r w:rsidRPr="00DE69F5">
        <w:rPr>
          <w:rFonts w:ascii="Times New Roman" w:hAnsi="Times New Roman" w:cs="Times New Roman"/>
          <w:bCs/>
          <w:color w:val="000000" w:themeColor="text1"/>
          <w:sz w:val="24"/>
          <w:szCs w:val="24"/>
        </w:rPr>
        <w:t>Pretendenta vai, ja pretendents ir apvienība, tad vismaz viena apvienības dalībnieka rīcībā jābūt būvdarbu vadītājam, kuram ir būvprakses sertifikāts ceļu būvdarbu vadīšanā un būvuzraudzībā un pieredze ne vairāk kā 5 (piecos) iepriekšējos gados (kā arī periodā līdz piedāvājumu iesniegšanas brīdim) būvdarbu vadīšanā:</w:t>
      </w:r>
    </w:p>
    <w:p w14:paraId="09CFD6DD" w14:textId="5EFE5F03" w:rsidR="0025511A" w:rsidRPr="0025511A" w:rsidRDefault="0025511A" w:rsidP="00DE69F5">
      <w:pPr>
        <w:pStyle w:val="ListParagraph"/>
        <w:numPr>
          <w:ilvl w:val="2"/>
          <w:numId w:val="14"/>
        </w:numPr>
        <w:spacing w:before="120"/>
        <w:jc w:val="both"/>
        <w:rPr>
          <w:rFonts w:ascii="Times New Roman" w:hAnsi="Times New Roman" w:cs="Times New Roman"/>
          <w:bCs/>
          <w:color w:val="000000" w:themeColor="text1"/>
          <w:sz w:val="24"/>
          <w:szCs w:val="24"/>
        </w:rPr>
      </w:pPr>
      <w:r w:rsidRPr="0025511A">
        <w:rPr>
          <w:rFonts w:ascii="Times New Roman" w:hAnsi="Times New Roman" w:cs="Times New Roman"/>
          <w:bCs/>
          <w:color w:val="000000" w:themeColor="text1"/>
          <w:sz w:val="24"/>
          <w:szCs w:val="24"/>
        </w:rPr>
        <w:t xml:space="preserve">vismaz 1 (vienā) objektā, kurā ir veikta apdzīvotas vietas asfaltbetona ceļu vai laukumu seguma atjaunošana, pārbūve vai izbūve ne mazāk kā 2000,00 </w:t>
      </w:r>
      <w:r w:rsidRPr="0025511A">
        <w:rPr>
          <w:rFonts w:ascii="Times New Roman" w:hAnsi="Times New Roman" w:cs="Times New Roman"/>
          <w:bCs/>
          <w:noProof/>
          <w:color w:val="000000" w:themeColor="text1"/>
          <w:sz w:val="24"/>
          <w:szCs w:val="24"/>
        </w:rPr>
        <w:t>m</w:t>
      </w:r>
      <w:r w:rsidR="00DE69F5">
        <w:rPr>
          <w:rFonts w:ascii="Times New Roman" w:hAnsi="Times New Roman" w:cs="Times New Roman"/>
          <w:bCs/>
          <w:noProof/>
          <w:color w:val="000000" w:themeColor="text1"/>
          <w:sz w:val="24"/>
          <w:szCs w:val="24"/>
          <w:vertAlign w:val="superscript"/>
        </w:rPr>
        <w:t>2</w:t>
      </w:r>
      <w:r w:rsidRPr="0025511A">
        <w:rPr>
          <w:rFonts w:ascii="Times New Roman" w:hAnsi="Times New Roman" w:cs="Times New Roman"/>
          <w:bCs/>
          <w:color w:val="000000" w:themeColor="text1"/>
          <w:sz w:val="24"/>
          <w:szCs w:val="24"/>
        </w:rPr>
        <w:t xml:space="preserve"> platībā, un objekts ir pilnībā pabeigts un/vai nodots ekspluatācijā;</w:t>
      </w:r>
    </w:p>
    <w:p w14:paraId="05729190" w14:textId="161A1653" w:rsidR="0025511A" w:rsidRPr="00DE69F5" w:rsidRDefault="0025511A" w:rsidP="00DE69F5">
      <w:pPr>
        <w:pStyle w:val="ListParagraph"/>
        <w:numPr>
          <w:ilvl w:val="2"/>
          <w:numId w:val="14"/>
        </w:numPr>
        <w:spacing w:before="120"/>
        <w:jc w:val="both"/>
        <w:rPr>
          <w:rFonts w:ascii="Times New Roman" w:hAnsi="Times New Roman" w:cs="Times New Roman"/>
          <w:bCs/>
          <w:color w:val="000000" w:themeColor="text1"/>
          <w:sz w:val="24"/>
          <w:szCs w:val="24"/>
        </w:rPr>
      </w:pPr>
      <w:r w:rsidRPr="00DE69F5">
        <w:rPr>
          <w:rFonts w:ascii="Times New Roman" w:hAnsi="Times New Roman" w:cs="Times New Roman"/>
          <w:bCs/>
          <w:color w:val="000000" w:themeColor="text1"/>
          <w:sz w:val="24"/>
          <w:szCs w:val="24"/>
        </w:rPr>
        <w:t xml:space="preserve">vismaz 1 (vienā) objektā, kurā ir veikta apdzīvotas vietas  bruģa ceļu vai laukumu seguma atjaunošana, pārbūve vai izbūve ne mazāk kā 800,00 </w:t>
      </w:r>
      <w:r w:rsidR="00DE69F5" w:rsidRPr="00DE69F5">
        <w:rPr>
          <w:rFonts w:ascii="Times New Roman" w:hAnsi="Times New Roman" w:cs="Times New Roman"/>
          <w:bCs/>
          <w:noProof/>
          <w:color w:val="000000" w:themeColor="text1"/>
          <w:sz w:val="24"/>
          <w:szCs w:val="24"/>
        </w:rPr>
        <w:t>m</w:t>
      </w:r>
      <w:r w:rsidR="00DE69F5" w:rsidRPr="00DE69F5">
        <w:rPr>
          <w:rFonts w:ascii="Times New Roman" w:hAnsi="Times New Roman" w:cs="Times New Roman"/>
          <w:bCs/>
          <w:noProof/>
          <w:color w:val="000000" w:themeColor="text1"/>
          <w:sz w:val="24"/>
          <w:szCs w:val="24"/>
          <w:vertAlign w:val="superscript"/>
        </w:rPr>
        <w:t>2</w:t>
      </w:r>
      <w:r w:rsidRPr="00DE69F5">
        <w:rPr>
          <w:rFonts w:ascii="Times New Roman" w:hAnsi="Times New Roman" w:cs="Times New Roman"/>
          <w:bCs/>
          <w:color w:val="000000" w:themeColor="text1"/>
          <w:sz w:val="24"/>
          <w:szCs w:val="24"/>
        </w:rPr>
        <w:t xml:space="preserve"> platībā, un objekts ir pilnībā pabeigts un/vai nodots ekspluatācijā.</w:t>
      </w:r>
    </w:p>
    <w:bookmarkEnd w:id="7"/>
    <w:bookmarkEnd w:id="8"/>
    <w:bookmarkEnd w:id="9"/>
    <w:p w14:paraId="1DD4BDB4" w14:textId="77777777" w:rsidR="006F404C" w:rsidRDefault="002F166C" w:rsidP="002F166C">
      <w:pPr>
        <w:pStyle w:val="ListParagraph"/>
        <w:numPr>
          <w:ilvl w:val="1"/>
          <w:numId w:val="14"/>
        </w:numPr>
        <w:tabs>
          <w:tab w:val="left" w:pos="-142"/>
        </w:tabs>
        <w:spacing w:after="0" w:line="240" w:lineRule="auto"/>
        <w:jc w:val="both"/>
        <w:rPr>
          <w:rFonts w:ascii="Times New Roman" w:eastAsia="Times New Roman" w:hAnsi="Times New Roman" w:cs="Times New Roman"/>
          <w:sz w:val="24"/>
          <w:szCs w:val="24"/>
        </w:rPr>
      </w:pPr>
      <w:r w:rsidRPr="00AD1FDC">
        <w:rPr>
          <w:rFonts w:ascii="Times New Roman" w:eastAsia="Times New Roman" w:hAnsi="Times New Roman" w:cs="Times New Roman"/>
          <w:bCs/>
          <w:sz w:val="24"/>
          <w:szCs w:val="24"/>
        </w:rPr>
        <w:t>P</w:t>
      </w:r>
      <w:r w:rsidRPr="00AD1FDC">
        <w:rPr>
          <w:rFonts w:ascii="Times New Roman" w:eastAsia="Times New Roman" w:hAnsi="Times New Roman" w:cs="Times New Roman"/>
          <w:sz w:val="24"/>
          <w:szCs w:val="24"/>
        </w:rPr>
        <w:t>retendenta vai, ja pretendents ir apvienība, tad visu apvienības dalībnieku kopā, rīcībā jābūt tehniskajam personālam un aprīkojumam (tehnikai, iekārtām, instrumentiem u.c.), kas nepieciešams kvalitatīvai un sekmīgai vispārīgās vienošanās un iepirkuma līgumu izpildei.</w:t>
      </w:r>
    </w:p>
    <w:p w14:paraId="35BABB70" w14:textId="57B57F8B" w:rsidR="002C1DDB" w:rsidRPr="00AD1FD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AD1FDC" w:rsidRDefault="00EE6474" w:rsidP="007538AA">
      <w:pPr>
        <w:pStyle w:val="BodyText2"/>
        <w:tabs>
          <w:tab w:val="clear" w:pos="0"/>
        </w:tabs>
        <w:jc w:val="center"/>
        <w:rPr>
          <w:rFonts w:ascii="Times New Roman" w:hAnsi="Times New Roman"/>
          <w:b/>
          <w:szCs w:val="24"/>
        </w:rPr>
      </w:pPr>
      <w:r w:rsidRPr="00AD1FDC">
        <w:rPr>
          <w:rFonts w:ascii="Times New Roman" w:hAnsi="Times New Roman"/>
          <w:b/>
          <w:szCs w:val="24"/>
        </w:rPr>
        <w:t xml:space="preserve">V PRETENDENTA </w:t>
      </w:r>
      <w:r w:rsidR="008B54B1" w:rsidRPr="00AD1FDC">
        <w:rPr>
          <w:rFonts w:ascii="Times New Roman" w:hAnsi="Times New Roman"/>
          <w:b/>
          <w:szCs w:val="24"/>
        </w:rPr>
        <w:t xml:space="preserve">ATBILSTĪBAS PĀRBAUDE </w:t>
      </w:r>
    </w:p>
    <w:p w14:paraId="01E59257" w14:textId="680966BC" w:rsidR="00EE6474" w:rsidRPr="00AD1FDC" w:rsidRDefault="008B54B1" w:rsidP="007538AA">
      <w:pPr>
        <w:pStyle w:val="BodyText2"/>
        <w:tabs>
          <w:tab w:val="clear" w:pos="0"/>
        </w:tabs>
        <w:jc w:val="center"/>
        <w:rPr>
          <w:rFonts w:ascii="Times New Roman" w:hAnsi="Times New Roman"/>
          <w:b/>
          <w:szCs w:val="24"/>
        </w:rPr>
      </w:pPr>
      <w:r w:rsidRPr="00AD1FDC">
        <w:rPr>
          <w:rFonts w:ascii="Times New Roman" w:hAnsi="Times New Roman"/>
          <w:b/>
          <w:szCs w:val="24"/>
        </w:rPr>
        <w:t>(</w:t>
      </w:r>
      <w:r w:rsidR="00EE6474" w:rsidRPr="00AD1FDC">
        <w:rPr>
          <w:rFonts w:ascii="Times New Roman" w:hAnsi="Times New Roman"/>
          <w:b/>
          <w:szCs w:val="24"/>
        </w:rPr>
        <w:t>ATLASES DOKUMENTI</w:t>
      </w:r>
      <w:r w:rsidRPr="00AD1FDC">
        <w:rPr>
          <w:rFonts w:ascii="Times New Roman" w:hAnsi="Times New Roman"/>
          <w:b/>
          <w:szCs w:val="24"/>
        </w:rPr>
        <w:t>)</w:t>
      </w:r>
    </w:p>
    <w:p w14:paraId="2BA6F7A5" w14:textId="77777777" w:rsidR="00EE6474" w:rsidRPr="00AD1FDC" w:rsidRDefault="00EE6474" w:rsidP="00EE6474">
      <w:pPr>
        <w:pStyle w:val="BodyText2"/>
        <w:tabs>
          <w:tab w:val="clear" w:pos="0"/>
        </w:tabs>
        <w:ind w:left="360"/>
        <w:rPr>
          <w:rFonts w:ascii="Times New Roman" w:hAnsi="Times New Roman"/>
          <w:b/>
          <w:szCs w:val="24"/>
        </w:rPr>
      </w:pPr>
    </w:p>
    <w:p w14:paraId="23E2349C" w14:textId="7E8E3731" w:rsidR="00184CBA" w:rsidRPr="00AD1FDC" w:rsidRDefault="00184CBA" w:rsidP="00066E4D">
      <w:pPr>
        <w:pStyle w:val="BodyText2"/>
        <w:numPr>
          <w:ilvl w:val="0"/>
          <w:numId w:val="14"/>
        </w:numPr>
        <w:rPr>
          <w:rFonts w:ascii="Times New Roman" w:hAnsi="Times New Roman"/>
          <w:b/>
          <w:szCs w:val="24"/>
        </w:rPr>
      </w:pPr>
      <w:r w:rsidRPr="00AD1FDC">
        <w:rPr>
          <w:rFonts w:ascii="Times New Roman" w:hAnsi="Times New Roman"/>
          <w:szCs w:val="24"/>
        </w:rPr>
        <w:t xml:space="preserve">Lai Pasūtītājs izvērtētu pretendentu un pretendents apliecinātu savu atbilstību nolikuma </w:t>
      </w:r>
      <w:r w:rsidR="00B2089B" w:rsidRPr="00AD1FDC">
        <w:rPr>
          <w:rFonts w:ascii="Times New Roman" w:hAnsi="Times New Roman"/>
          <w:szCs w:val="24"/>
        </w:rPr>
        <w:t xml:space="preserve"> IV </w:t>
      </w:r>
      <w:r w:rsidRPr="00AD1FDC">
        <w:rPr>
          <w:rFonts w:ascii="Times New Roman" w:hAnsi="Times New Roman"/>
          <w:szCs w:val="24"/>
        </w:rPr>
        <w:t>sadaļā paredzētajām prasībām, pretendentam jāiesniedz sekojoši dokumenti:</w:t>
      </w:r>
    </w:p>
    <w:p w14:paraId="530E17F9" w14:textId="4D1B94B4" w:rsidR="00C614E1" w:rsidRPr="00AD1FDC" w:rsidRDefault="00184CBA"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 xml:space="preserve">.1.punktam. Attiecībā uz Latvijas Republikā reģistrētiem pretendentiem Pasūtītājs par šo pretendentu atbilstību </w:t>
      </w:r>
      <w:r w:rsidRPr="00AD1FDC">
        <w:rPr>
          <w:rFonts w:ascii="Times New Roman" w:hAnsi="Times New Roman" w:cs="Times New Roman"/>
          <w:sz w:val="24"/>
          <w:szCs w:val="24"/>
        </w:rPr>
        <w:lastRenderedPageBreak/>
        <w:t xml:space="preserve">nolikuma </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.1.punktam pārliecinās attiecīgo informāciju iegūstot publiskajā datubāzē;</w:t>
      </w:r>
    </w:p>
    <w:p w14:paraId="4B8C16D2" w14:textId="347B10A7" w:rsidR="00184CBA" w:rsidRPr="00AD1FDC" w:rsidRDefault="00184CBA"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sidRPr="00AD1FDC">
        <w:rPr>
          <w:rFonts w:ascii="Times New Roman" w:hAnsi="Times New Roman" w:cs="Times New Roman"/>
          <w:sz w:val="24"/>
          <w:szCs w:val="24"/>
        </w:rPr>
        <w:t>2</w:t>
      </w:r>
      <w:r w:rsidR="006F5EC1" w:rsidRPr="00AD1FDC">
        <w:rPr>
          <w:rFonts w:ascii="Times New Roman" w:hAnsi="Times New Roman" w:cs="Times New Roman"/>
          <w:sz w:val="24"/>
          <w:szCs w:val="24"/>
        </w:rPr>
        <w:t>0</w:t>
      </w:r>
      <w:r w:rsidR="008E508D" w:rsidRPr="00AD1FDC">
        <w:rPr>
          <w:rFonts w:ascii="Times New Roman" w:hAnsi="Times New Roman" w:cs="Times New Roman"/>
          <w:sz w:val="24"/>
          <w:szCs w:val="24"/>
        </w:rPr>
        <w:t>.</w:t>
      </w:r>
      <w:r w:rsidR="00DD2B3D" w:rsidRPr="00AD1FDC">
        <w:rPr>
          <w:rFonts w:ascii="Times New Roman" w:hAnsi="Times New Roman" w:cs="Times New Roman"/>
          <w:sz w:val="24"/>
          <w:szCs w:val="24"/>
        </w:rPr>
        <w:t>1</w:t>
      </w:r>
      <w:r w:rsidRPr="00AD1FDC">
        <w:rPr>
          <w:rFonts w:ascii="Times New Roman" w:hAnsi="Times New Roman" w:cs="Times New Roman"/>
          <w:sz w:val="24"/>
          <w:szCs w:val="24"/>
        </w:rPr>
        <w:t>.</w:t>
      </w:r>
      <w:r w:rsidR="001D4885" w:rsidRPr="00AD1FDC">
        <w:rPr>
          <w:rFonts w:ascii="Times New Roman" w:hAnsi="Times New Roman" w:cs="Times New Roman"/>
          <w:sz w:val="24"/>
          <w:szCs w:val="24"/>
        </w:rPr>
        <w:t xml:space="preserve"> un 20.2.</w:t>
      </w:r>
      <w:r w:rsidRPr="00AD1FDC">
        <w:rPr>
          <w:rFonts w:ascii="Times New Roman" w:hAnsi="Times New Roman" w:cs="Times New Roman"/>
          <w:sz w:val="24"/>
          <w:szCs w:val="24"/>
        </w:rPr>
        <w:t xml:space="preserve">punkta prasībām, vienošanās jānorāda apvienības dalībnieks (-i), kurš (-i) būs finansiāli atbildīgs (-i) par </w:t>
      </w:r>
      <w:r w:rsidR="00236B61" w:rsidRPr="00AD1FDC">
        <w:rPr>
          <w:rFonts w:ascii="Times New Roman" w:hAnsi="Times New Roman" w:cs="Times New Roman"/>
          <w:sz w:val="24"/>
          <w:szCs w:val="24"/>
        </w:rPr>
        <w:t>vispārīgās vienošanās</w:t>
      </w:r>
      <w:r w:rsidRPr="00AD1FDC">
        <w:rPr>
          <w:rFonts w:ascii="Times New Roman" w:hAnsi="Times New Roman" w:cs="Times New Roman"/>
          <w:sz w:val="24"/>
          <w:szCs w:val="24"/>
        </w:rPr>
        <w:t xml:space="preserve"> izpildi;</w:t>
      </w:r>
    </w:p>
    <w:p w14:paraId="3B6EE890" w14:textId="0223246B" w:rsidR="00DE339D" w:rsidRPr="00AD1FDC" w:rsidRDefault="0077194B"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pretendentam (pretendenta dalībniekam), kurš reģistrēts Latvijas Republikā, bet nav </w:t>
      </w:r>
      <w:r w:rsidR="00DE339D" w:rsidRPr="00AD1FDC">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w:t>
      </w:r>
      <w:r w:rsidR="00236B61" w:rsidRPr="00AD1FDC">
        <w:rPr>
          <w:rFonts w:ascii="Times New Roman" w:hAnsi="Times New Roman" w:cs="Times New Roman"/>
          <w:sz w:val="24"/>
          <w:szCs w:val="24"/>
        </w:rPr>
        <w:t>vispārīgās vienošanās</w:t>
      </w:r>
      <w:r w:rsidR="00DE339D" w:rsidRPr="00AD1FDC">
        <w:rPr>
          <w:rFonts w:ascii="Times New Roman" w:hAnsi="Times New Roman" w:cs="Times New Roman"/>
          <w:sz w:val="24"/>
          <w:szCs w:val="24"/>
        </w:rPr>
        <w:t xml:space="preserve"> noslēgšanai. </w:t>
      </w:r>
    </w:p>
    <w:p w14:paraId="13B1E502" w14:textId="1938D49F" w:rsidR="0077194B" w:rsidRPr="00AD1FDC" w:rsidRDefault="0077194B" w:rsidP="00A601FE">
      <w:pPr>
        <w:pStyle w:val="ListParagraph"/>
        <w:widowControl w:val="0"/>
        <w:spacing w:after="0" w:line="240" w:lineRule="auto"/>
        <w:ind w:left="567"/>
        <w:jc w:val="both"/>
        <w:rPr>
          <w:rFonts w:ascii="Times New Roman" w:hAnsi="Times New Roman" w:cs="Times New Roman"/>
          <w:sz w:val="24"/>
          <w:szCs w:val="24"/>
        </w:rPr>
      </w:pPr>
      <w:r w:rsidRPr="00AD1FDC">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6F5EC1" w:rsidRPr="00AD1FDC">
        <w:rPr>
          <w:rFonts w:ascii="Times New Roman" w:hAnsi="Times New Roman" w:cs="Times New Roman"/>
          <w:sz w:val="24"/>
          <w:szCs w:val="24"/>
        </w:rPr>
        <w:t>19</w:t>
      </w:r>
      <w:r w:rsidRPr="00AD1FDC">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Pr="00AD1FDC">
          <w:rPr>
            <w:rFonts w:ascii="Times New Roman" w:hAnsi="Times New Roman" w:cs="Times New Roman"/>
            <w:sz w:val="24"/>
            <w:szCs w:val="24"/>
            <w:u w:val="single"/>
          </w:rPr>
          <w:t>www.bis.gov.lv)</w:t>
        </w:r>
      </w:hyperlink>
      <w:r w:rsidRPr="00AD1FDC">
        <w:rPr>
          <w:rFonts w:ascii="Times New Roman" w:hAnsi="Times New Roman" w:cs="Times New Roman"/>
          <w:sz w:val="24"/>
          <w:szCs w:val="24"/>
        </w:rPr>
        <w:t>)</w:t>
      </w:r>
      <w:r w:rsidR="00DB0E30" w:rsidRPr="00AD1FDC">
        <w:rPr>
          <w:rFonts w:ascii="Times New Roman" w:hAnsi="Times New Roman" w:cs="Times New Roman"/>
          <w:sz w:val="24"/>
          <w:szCs w:val="24"/>
        </w:rPr>
        <w:t>.</w:t>
      </w:r>
    </w:p>
    <w:p w14:paraId="585454C6" w14:textId="0E312740" w:rsidR="00184CBA" w:rsidRPr="00AD1FDC" w:rsidRDefault="00D770C5" w:rsidP="000C3E0C">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Ā</w:t>
      </w:r>
      <w:r w:rsidR="00184CBA" w:rsidRPr="00AD1FDC">
        <w:rPr>
          <w:rFonts w:ascii="Times New Roman" w:hAnsi="Times New Roman" w:cs="Times New Roman"/>
          <w:sz w:val="24"/>
          <w:szCs w:val="24"/>
        </w:rPr>
        <w:t xml:space="preserve">rvalstu personai, ja tā nav reģistrēta Latvijas Republikas Būvkomersantu reģistrā, jāiesniedz atbilstoši attiecīgās valsts normatīvajiem aktiem izsniegts dokuments, kas apliecina tiesības veikt </w:t>
      </w:r>
      <w:r w:rsidR="000C3E0C" w:rsidRPr="00AD1FDC">
        <w:rPr>
          <w:rFonts w:ascii="Times New Roman" w:hAnsi="Times New Roman" w:cs="Times New Roman"/>
          <w:sz w:val="24"/>
          <w:szCs w:val="24"/>
        </w:rPr>
        <w:t>nolikuma 19.3.punktā norādītos būvdarbus</w:t>
      </w:r>
      <w:r w:rsidR="00BD5FDA" w:rsidRPr="00AD1FDC">
        <w:rPr>
          <w:rFonts w:ascii="Times New Roman" w:hAnsi="Times New Roman" w:cs="Times New Roman"/>
          <w:spacing w:val="-3"/>
          <w:sz w:val="24"/>
          <w:szCs w:val="24"/>
        </w:rPr>
        <w:t xml:space="preserve"> </w:t>
      </w:r>
      <w:r w:rsidR="00184CBA" w:rsidRPr="00AD1FDC">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00236B61" w:rsidRPr="00AD1FDC">
        <w:rPr>
          <w:rFonts w:ascii="Times New Roman" w:hAnsi="Times New Roman" w:cs="Times New Roman"/>
          <w:sz w:val="24"/>
          <w:szCs w:val="24"/>
        </w:rPr>
        <w:t>vispārīgās vienošanās</w:t>
      </w:r>
      <w:r w:rsidR="00184CBA" w:rsidRPr="00AD1FDC">
        <w:rPr>
          <w:rFonts w:ascii="Times New Roman" w:hAnsi="Times New Roman" w:cs="Times New Roman"/>
          <w:sz w:val="24"/>
          <w:szCs w:val="24"/>
        </w:rPr>
        <w:t xml:space="preserve"> noslēgšanai. </w:t>
      </w:r>
    </w:p>
    <w:p w14:paraId="123E00FD" w14:textId="5C058F10" w:rsidR="000C3E0C" w:rsidRPr="00AD1FDC" w:rsidRDefault="000C3E0C"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Pretendenta apliecinājums par likviditātes koeficienta un pašu kapitāla rādītājiem pēdējā apstiprinātajā gada pārskatā</w:t>
      </w:r>
      <w:r w:rsidRPr="00AD1FDC">
        <w:rPr>
          <w:rFonts w:ascii="Times New Roman" w:eastAsia="Times New Roman" w:hAnsi="Times New Roman"/>
          <w:spacing w:val="-3"/>
          <w:sz w:val="24"/>
          <w:szCs w:val="24"/>
        </w:rPr>
        <w:t xml:space="preserve">. Piedāvājumam pievieno </w:t>
      </w:r>
      <w:r w:rsidRPr="00AD1FDC">
        <w:rPr>
          <w:rFonts w:ascii="Times New Roman" w:hAnsi="Times New Roman" w:cs="Times New Roman"/>
          <w:sz w:val="24"/>
          <w:szCs w:val="24"/>
        </w:rPr>
        <w:t xml:space="preserve">pēdējā pretendenta apstiprinātā gada pārskata </w:t>
      </w:r>
      <w:r w:rsidRPr="00AD1FDC">
        <w:rPr>
          <w:rFonts w:ascii="Times New Roman" w:eastAsia="Times New Roman" w:hAnsi="Times New Roman"/>
          <w:sz w:val="24"/>
          <w:szCs w:val="24"/>
        </w:rPr>
        <w:t>sastāvdaļas – bilances kopiju, un zvērināta revidenta ziņojuma, ja uz pretendentu attiecas pienākums iesniegt gada pārskatu zvērinātam revidentam pārbaudei saskaņā ar Gada pārskatu un konsolidēto gada pārskatu likumu, kopijas. V</w:t>
      </w:r>
      <w:r w:rsidRPr="00AD1FDC">
        <w:rPr>
          <w:rFonts w:ascii="Times New Roman" w:hAnsi="Times New Roman"/>
          <w:sz w:val="24"/>
          <w:szCs w:val="24"/>
        </w:rPr>
        <w:t xml:space="preserve">ēlāk dibinātiem pretendentiem, kuriem neviens gada pārskats nav apstiprināts, ir </w:t>
      </w:r>
      <w:r w:rsidRPr="00AD1FDC">
        <w:rPr>
          <w:rFonts w:ascii="Times New Roman" w:hAnsi="Times New Roman" w:cs="Times New Roman"/>
          <w:sz w:val="24"/>
          <w:szCs w:val="24"/>
        </w:rPr>
        <w:t xml:space="preserve">jāiesniedz </w:t>
      </w:r>
      <w:r w:rsidRPr="00AD1FDC">
        <w:rPr>
          <w:rFonts w:ascii="Times New Roman" w:hAnsi="Times New Roman"/>
          <w:sz w:val="24"/>
          <w:szCs w:val="24"/>
        </w:rPr>
        <w:t>starpperioda pārskata, kuru ir pārbaudījis zvērināts revidents (ja attiecināms), kopiju par visu periodu, kurā veikta pretendenta saimnieciskā darbība</w:t>
      </w:r>
      <w:r w:rsidRPr="00AD1FDC">
        <w:rPr>
          <w:rFonts w:ascii="Times New Roman" w:hAnsi="Times New Roman" w:cs="Times New Roman"/>
          <w:sz w:val="24"/>
          <w:szCs w:val="24"/>
        </w:rPr>
        <w:t>, no kura pasūtītājam ir iespējams pārliecināties par pretendenta atbilstību nolikuma 20.1. un 20.2. punkta prasībām</w:t>
      </w:r>
      <w:r w:rsidR="00DB3F9A">
        <w:rPr>
          <w:rFonts w:ascii="Times New Roman" w:hAnsi="Times New Roman" w:cs="Times New Roman"/>
          <w:sz w:val="24"/>
          <w:szCs w:val="24"/>
        </w:rPr>
        <w:t>.</w:t>
      </w:r>
    </w:p>
    <w:p w14:paraId="050393AC" w14:textId="64B60506" w:rsidR="00A36547" w:rsidRPr="00AD1FDC" w:rsidRDefault="00A36547"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w:t>
      </w:r>
      <w:r w:rsidR="003D016F" w:rsidRPr="00AD1FDC">
        <w:rPr>
          <w:rFonts w:ascii="Times New Roman" w:hAnsi="Times New Roman" w:cs="Times New Roman"/>
          <w:sz w:val="24"/>
          <w:szCs w:val="24"/>
        </w:rPr>
        <w:t>vispārīgās vienošanās</w:t>
      </w:r>
      <w:r w:rsidRPr="00AD1FDC">
        <w:rPr>
          <w:rFonts w:ascii="Times New Roman" w:hAnsi="Times New Roman" w:cs="Times New Roman"/>
          <w:sz w:val="24"/>
          <w:szCs w:val="24"/>
        </w:rPr>
        <w:t xml:space="preserve"> izpildi jāiesniedz 2</w:t>
      </w:r>
      <w:r w:rsidR="00DB00AD" w:rsidRPr="00AD1FDC">
        <w:rPr>
          <w:rFonts w:ascii="Times New Roman" w:hAnsi="Times New Roman" w:cs="Times New Roman"/>
          <w:sz w:val="24"/>
          <w:szCs w:val="24"/>
        </w:rPr>
        <w:t>2</w:t>
      </w:r>
      <w:r w:rsidRPr="00AD1FDC">
        <w:rPr>
          <w:rFonts w:ascii="Times New Roman" w:hAnsi="Times New Roman" w:cs="Times New Roman"/>
          <w:sz w:val="24"/>
          <w:szCs w:val="24"/>
        </w:rPr>
        <w:t>.</w:t>
      </w:r>
      <w:r w:rsidR="000C3E0C" w:rsidRPr="00AD1FDC">
        <w:rPr>
          <w:rFonts w:ascii="Times New Roman" w:hAnsi="Times New Roman" w:cs="Times New Roman"/>
          <w:sz w:val="24"/>
          <w:szCs w:val="24"/>
        </w:rPr>
        <w:t>5</w:t>
      </w:r>
      <w:r w:rsidRPr="00AD1FDC">
        <w:rPr>
          <w:rFonts w:ascii="Times New Roman" w:hAnsi="Times New Roman" w:cs="Times New Roman"/>
          <w:sz w:val="24"/>
          <w:szCs w:val="24"/>
        </w:rPr>
        <w:t>.punktā norādītā informācija</w:t>
      </w:r>
      <w:r w:rsidR="00D770C5" w:rsidRPr="00AD1FDC">
        <w:rPr>
          <w:rFonts w:ascii="Times New Roman" w:hAnsi="Times New Roman" w:cs="Times New Roman"/>
          <w:sz w:val="24"/>
          <w:szCs w:val="24"/>
        </w:rPr>
        <w:t>;</w:t>
      </w:r>
    </w:p>
    <w:p w14:paraId="7516F08B" w14:textId="394E2093" w:rsidR="001D6486" w:rsidRPr="00AD1FDC" w:rsidRDefault="001D6486" w:rsidP="001D6486">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informācija par pretendenta pieredzi saskaņā ar nolikuma 21.1</w:t>
      </w:r>
      <w:r w:rsidR="00266B75">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punktā noteiktajām prasībām, norādot būvdarbu pasūtītāju, objekta nosaukumu, raksturojumu, būvdarbu izpildes periodu</w:t>
      </w:r>
      <w:r w:rsidR="00266B75">
        <w:rPr>
          <w:rFonts w:ascii="Times New Roman" w:eastAsia="Times New Roman" w:hAnsi="Times New Roman" w:cs="Times New Roman"/>
          <w:sz w:val="24"/>
          <w:szCs w:val="24"/>
        </w:rPr>
        <w:t xml:space="preserve">, </w:t>
      </w:r>
      <w:r w:rsidR="00266B75" w:rsidRPr="00AD1FDC">
        <w:rPr>
          <w:rFonts w:ascii="Times New Roman" w:eastAsia="Times New Roman" w:hAnsi="Times New Roman"/>
          <w:sz w:val="24"/>
          <w:szCs w:val="24"/>
        </w:rPr>
        <w:t xml:space="preserve">norādot datumu, kad </w:t>
      </w:r>
      <w:r w:rsidR="00266B75">
        <w:rPr>
          <w:rFonts w:ascii="Times New Roman" w:eastAsia="Times New Roman" w:hAnsi="Times New Roman"/>
          <w:sz w:val="24"/>
          <w:szCs w:val="24"/>
        </w:rPr>
        <w:t xml:space="preserve">darbi pabeigti vai </w:t>
      </w:r>
      <w:r w:rsidR="00266B75" w:rsidRPr="00AD1FDC">
        <w:rPr>
          <w:rFonts w:ascii="Times New Roman" w:hAnsi="Times New Roman"/>
          <w:sz w:val="24"/>
          <w:szCs w:val="24"/>
        </w:rPr>
        <w:t>objekti nodoti ekspluatācijā</w:t>
      </w:r>
      <w:r w:rsidR="00266B75">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 xml:space="preserve"> </w:t>
      </w:r>
      <w:r w:rsidRPr="00AD1FDC">
        <w:rPr>
          <w:rFonts w:ascii="Times New Roman" w:eastAsia="Times New Roman" w:hAnsi="Times New Roman"/>
          <w:sz w:val="24"/>
          <w:szCs w:val="24"/>
        </w:rPr>
        <w:t xml:space="preserve">(būvdarbu saraksta </w:t>
      </w:r>
      <w:r w:rsidRPr="00C45156">
        <w:rPr>
          <w:rFonts w:ascii="Times New Roman" w:eastAsia="Times New Roman" w:hAnsi="Times New Roman"/>
          <w:sz w:val="24"/>
          <w:szCs w:val="24"/>
        </w:rPr>
        <w:t xml:space="preserve">paraugs </w:t>
      </w:r>
      <w:r w:rsidR="009C68B0">
        <w:rPr>
          <w:rFonts w:ascii="Times New Roman" w:eastAsia="Times New Roman" w:hAnsi="Times New Roman"/>
          <w:sz w:val="24"/>
          <w:szCs w:val="24"/>
        </w:rPr>
        <w:t>4</w:t>
      </w:r>
      <w:r w:rsidR="00C44C28">
        <w:rPr>
          <w:rFonts w:ascii="Times New Roman" w:eastAsia="Times New Roman" w:hAnsi="Times New Roman"/>
          <w:sz w:val="24"/>
          <w:szCs w:val="24"/>
        </w:rPr>
        <w:t>. p</w:t>
      </w:r>
      <w:r w:rsidRPr="00C45156">
        <w:rPr>
          <w:rFonts w:ascii="Times New Roman" w:eastAsia="Times New Roman" w:hAnsi="Times New Roman"/>
          <w:sz w:val="24"/>
          <w:szCs w:val="24"/>
        </w:rPr>
        <w:t>ielikum</w:t>
      </w:r>
      <w:r w:rsidR="00C44C28">
        <w:rPr>
          <w:rFonts w:ascii="Times New Roman" w:eastAsia="Times New Roman" w:hAnsi="Times New Roman"/>
          <w:sz w:val="24"/>
          <w:szCs w:val="24"/>
        </w:rPr>
        <w:t>ā</w:t>
      </w:r>
      <w:r w:rsidRPr="00AD1FDC">
        <w:rPr>
          <w:rFonts w:ascii="Times New Roman" w:eastAsia="Times New Roman" w:hAnsi="Times New Roman"/>
          <w:sz w:val="24"/>
          <w:szCs w:val="24"/>
        </w:rPr>
        <w:t xml:space="preserve">) un </w:t>
      </w:r>
      <w:r w:rsidRPr="00AD1FDC">
        <w:rPr>
          <w:rFonts w:ascii="Times New Roman" w:eastAsia="Times New Roman" w:hAnsi="Times New Roman"/>
          <w:b/>
          <w:sz w:val="24"/>
          <w:szCs w:val="24"/>
        </w:rPr>
        <w:t>obligāti pievienojot</w:t>
      </w:r>
      <w:r w:rsidRPr="00AD1FDC">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Pr="00AD1FDC">
        <w:rPr>
          <w:rFonts w:ascii="Times New Roman" w:eastAsia="Times New Roman" w:hAnsi="Times New Roman" w:cs="Times New Roman"/>
          <w:sz w:val="24"/>
          <w:szCs w:val="24"/>
        </w:rPr>
        <w:t>21.1.</w:t>
      </w:r>
      <w:r w:rsidR="00266B75">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 xml:space="preserve">punktā </w:t>
      </w:r>
      <w:r w:rsidRPr="00AD1FDC">
        <w:rPr>
          <w:rFonts w:ascii="Times New Roman" w:eastAsia="Times New Roman" w:hAnsi="Times New Roman"/>
          <w:sz w:val="24"/>
          <w:szCs w:val="24"/>
        </w:rPr>
        <w:t xml:space="preserve">minēto darbu veikšanā (ja pretendents objektīvu iemeslu dēļ nevar iesniegt būvobjektu </w:t>
      </w:r>
      <w:r w:rsidRPr="00AD1FDC">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2EB4C97E" w:rsidR="00906141" w:rsidRPr="00AD1FDC" w:rsidRDefault="00906141" w:rsidP="00066E4D">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informācija, </w:t>
      </w:r>
      <w:r w:rsidR="00B96A22" w:rsidRPr="00AD1FDC">
        <w:rPr>
          <w:rFonts w:ascii="Times New Roman" w:hAnsi="Times New Roman"/>
          <w:sz w:val="24"/>
          <w:szCs w:val="24"/>
        </w:rPr>
        <w:t xml:space="preserve">kas apliecina nolikuma </w:t>
      </w:r>
      <w:r w:rsidR="008E508D" w:rsidRPr="00AD1FDC">
        <w:rPr>
          <w:rFonts w:ascii="Times New Roman" w:hAnsi="Times New Roman"/>
          <w:sz w:val="24"/>
          <w:szCs w:val="24"/>
        </w:rPr>
        <w:t>2</w:t>
      </w:r>
      <w:r w:rsidR="005321CC" w:rsidRPr="00AD1FDC">
        <w:rPr>
          <w:rFonts w:ascii="Times New Roman" w:hAnsi="Times New Roman"/>
          <w:sz w:val="24"/>
          <w:szCs w:val="24"/>
        </w:rPr>
        <w:t xml:space="preserve">1.2. </w:t>
      </w:r>
      <w:r w:rsidR="00B96A22" w:rsidRPr="00AD1FDC">
        <w:rPr>
          <w:rFonts w:ascii="Times New Roman" w:hAnsi="Times New Roman"/>
          <w:sz w:val="24"/>
          <w:szCs w:val="24"/>
        </w:rPr>
        <w:t>punktā norādīt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w:t>
      </w:r>
      <w:r w:rsidR="00B96A22" w:rsidRPr="00AD1FDC">
        <w:rPr>
          <w:rFonts w:ascii="Times New Roman" w:hAnsi="Times New Roman"/>
          <w:bCs/>
          <w:sz w:val="24"/>
          <w:szCs w:val="24"/>
        </w:rPr>
        <w:t>pieredzi</w:t>
      </w:r>
      <w:r w:rsidR="00B96A22" w:rsidRPr="00AD1FDC">
        <w:rPr>
          <w:rFonts w:ascii="Times New Roman" w:hAnsi="Times New Roman"/>
          <w:sz w:val="24"/>
          <w:szCs w:val="24"/>
        </w:rPr>
        <w:t xml:space="preserve">, norādot </w:t>
      </w:r>
      <w:r w:rsidR="00B96A22" w:rsidRPr="00AD1FDC">
        <w:rPr>
          <w:rFonts w:ascii="Times New Roman" w:eastAsia="Times New Roman" w:hAnsi="Times New Roman"/>
          <w:sz w:val="24"/>
          <w:szCs w:val="24"/>
        </w:rPr>
        <w:t xml:space="preserve">darbu pasūtītāju, objekta nosaukumu un raksturojumu, </w:t>
      </w:r>
      <w:r w:rsidR="000A4BA9" w:rsidRPr="00AD1FDC">
        <w:rPr>
          <w:rFonts w:ascii="Times New Roman" w:eastAsia="Times New Roman" w:hAnsi="Times New Roman" w:cs="Times New Roman"/>
          <w:sz w:val="24"/>
          <w:szCs w:val="24"/>
        </w:rPr>
        <w:t xml:space="preserve">tajā skaitā, </w:t>
      </w:r>
      <w:r w:rsidR="00B96A22" w:rsidRPr="00AD1FDC">
        <w:rPr>
          <w:rFonts w:ascii="Times New Roman" w:eastAsia="Times New Roman" w:hAnsi="Times New Roman"/>
          <w:sz w:val="24"/>
          <w:szCs w:val="24"/>
        </w:rPr>
        <w:t>darbu izpildes periodu,</w:t>
      </w:r>
      <w:r w:rsidR="003068C3" w:rsidRPr="00AD1FDC">
        <w:rPr>
          <w:rFonts w:ascii="Times New Roman" w:eastAsia="Times New Roman" w:hAnsi="Times New Roman"/>
          <w:sz w:val="24"/>
          <w:szCs w:val="24"/>
        </w:rPr>
        <w:t xml:space="preserve"> izpildes vietu,</w:t>
      </w:r>
      <w:r w:rsidR="00B96A22" w:rsidRPr="00AD1FDC">
        <w:rPr>
          <w:rFonts w:ascii="Times New Roman" w:eastAsia="Times New Roman" w:hAnsi="Times New Roman"/>
          <w:sz w:val="24"/>
          <w:szCs w:val="24"/>
        </w:rPr>
        <w:t xml:space="preserve"> norādot datumu, kad </w:t>
      </w:r>
      <w:r w:rsidR="00266B75">
        <w:rPr>
          <w:rFonts w:ascii="Times New Roman" w:eastAsia="Times New Roman" w:hAnsi="Times New Roman"/>
          <w:sz w:val="24"/>
          <w:szCs w:val="24"/>
        </w:rPr>
        <w:t xml:space="preserve">darbi pabeigti vai </w:t>
      </w:r>
      <w:r w:rsidR="00586974" w:rsidRPr="00AD1FDC">
        <w:rPr>
          <w:rFonts w:ascii="Times New Roman" w:hAnsi="Times New Roman"/>
          <w:sz w:val="24"/>
          <w:szCs w:val="24"/>
        </w:rPr>
        <w:t>objekti nodoti ekspluatācijā</w:t>
      </w:r>
      <w:r w:rsidR="00B96A22" w:rsidRPr="00AD1FDC">
        <w:rPr>
          <w:rFonts w:ascii="Times New Roman" w:eastAsia="Times New Roman" w:hAnsi="Times New Roman"/>
          <w:sz w:val="24"/>
          <w:szCs w:val="24"/>
        </w:rPr>
        <w:t xml:space="preserve"> (darbu saraksta </w:t>
      </w:r>
      <w:r w:rsidR="00B96A22" w:rsidRPr="00C45156">
        <w:rPr>
          <w:rFonts w:ascii="Times New Roman" w:eastAsia="Times New Roman" w:hAnsi="Times New Roman"/>
          <w:sz w:val="24"/>
          <w:szCs w:val="24"/>
        </w:rPr>
        <w:t xml:space="preserve">paraugs </w:t>
      </w:r>
      <w:r w:rsidR="009C68B0">
        <w:rPr>
          <w:rFonts w:ascii="Times New Roman" w:eastAsia="Times New Roman" w:hAnsi="Times New Roman"/>
          <w:sz w:val="24"/>
          <w:szCs w:val="24"/>
        </w:rPr>
        <w:t>4</w:t>
      </w:r>
      <w:r w:rsidR="00C44C28">
        <w:rPr>
          <w:rFonts w:ascii="Times New Roman" w:eastAsia="Times New Roman" w:hAnsi="Times New Roman"/>
          <w:sz w:val="24"/>
          <w:szCs w:val="24"/>
        </w:rPr>
        <w:t>. p</w:t>
      </w:r>
      <w:r w:rsidR="000F6F81" w:rsidRPr="00C45156">
        <w:rPr>
          <w:rFonts w:ascii="Times New Roman" w:eastAsia="Times New Roman" w:hAnsi="Times New Roman"/>
          <w:sz w:val="24"/>
          <w:szCs w:val="24"/>
        </w:rPr>
        <w:t>ielikum</w:t>
      </w:r>
      <w:r w:rsidR="00C44C28">
        <w:rPr>
          <w:rFonts w:ascii="Times New Roman" w:eastAsia="Times New Roman" w:hAnsi="Times New Roman"/>
          <w:sz w:val="24"/>
          <w:szCs w:val="24"/>
        </w:rPr>
        <w:t>ā</w:t>
      </w:r>
      <w:r w:rsidR="00B96A22" w:rsidRPr="00C45156">
        <w:rPr>
          <w:rFonts w:ascii="Times New Roman" w:hAnsi="Times New Roman"/>
          <w:sz w:val="24"/>
          <w:szCs w:val="24"/>
        </w:rPr>
        <w:t xml:space="preserve">), </w:t>
      </w:r>
      <w:r w:rsidR="00B96A22" w:rsidRPr="00C45156">
        <w:rPr>
          <w:rFonts w:ascii="Times New Roman" w:hAnsi="Times New Roman"/>
          <w:b/>
          <w:sz w:val="24"/>
          <w:szCs w:val="24"/>
        </w:rPr>
        <w:t>obligāti pievienojot</w:t>
      </w:r>
      <w:r w:rsidR="00B96A22" w:rsidRPr="00C45156">
        <w:rPr>
          <w:rFonts w:ascii="Times New Roman" w:hAnsi="Times New Roman"/>
          <w:sz w:val="24"/>
          <w:szCs w:val="24"/>
        </w:rPr>
        <w:t xml:space="preserve"> darbu pasūtītāju izziņas (atsauksmes) par visiem</w:t>
      </w:r>
      <w:r w:rsidR="00B96A22" w:rsidRPr="00AD1FDC">
        <w:rPr>
          <w:rFonts w:ascii="Times New Roman" w:hAnsi="Times New Roman"/>
          <w:sz w:val="24"/>
          <w:szCs w:val="24"/>
        </w:rPr>
        <w:t xml:space="preserve"> sarakstā norādītajiem objektiem, kurās tas apliecina pretendenta piedāvāt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pieredzi nolikuma </w:t>
      </w:r>
      <w:r w:rsidR="005321CC" w:rsidRPr="00AD1FDC">
        <w:rPr>
          <w:rFonts w:ascii="Times New Roman" w:hAnsi="Times New Roman"/>
          <w:sz w:val="24"/>
          <w:szCs w:val="24"/>
        </w:rPr>
        <w:t>21.</w:t>
      </w:r>
      <w:r w:rsidR="00266B75">
        <w:rPr>
          <w:rFonts w:ascii="Times New Roman" w:hAnsi="Times New Roman"/>
          <w:sz w:val="24"/>
          <w:szCs w:val="24"/>
        </w:rPr>
        <w:t>2</w:t>
      </w:r>
      <w:r w:rsidR="00387403" w:rsidRPr="00AD1FDC">
        <w:rPr>
          <w:rFonts w:ascii="Times New Roman" w:hAnsi="Times New Roman"/>
          <w:sz w:val="24"/>
          <w:szCs w:val="24"/>
        </w:rPr>
        <w:t>.</w:t>
      </w:r>
      <w:r w:rsidR="00266B75">
        <w:rPr>
          <w:rFonts w:ascii="Times New Roman" w:hAnsi="Times New Roman"/>
          <w:sz w:val="24"/>
          <w:szCs w:val="24"/>
        </w:rPr>
        <w:t xml:space="preserve"> </w:t>
      </w:r>
      <w:r w:rsidR="00B96A22" w:rsidRPr="00AD1FDC">
        <w:rPr>
          <w:rFonts w:ascii="Times New Roman" w:hAnsi="Times New Roman"/>
          <w:sz w:val="24"/>
          <w:szCs w:val="24"/>
        </w:rPr>
        <w:t>punktā minēto darbu veikšanā (ja pretendents objektīvu iemeslu dēļ nevar iesniegt darbu pasūtītāja izziņas, jāiesniedz citi dokumenti, kas apliecina speciālist</w:t>
      </w:r>
      <w:r w:rsidR="009E1611" w:rsidRPr="00AD1FDC">
        <w:rPr>
          <w:rFonts w:ascii="Times New Roman" w:hAnsi="Times New Roman"/>
          <w:sz w:val="24"/>
          <w:szCs w:val="24"/>
        </w:rPr>
        <w:t>a</w:t>
      </w:r>
      <w:r w:rsidR="00B96A22" w:rsidRPr="00AD1FDC">
        <w:rPr>
          <w:rFonts w:ascii="Times New Roman" w:hAnsi="Times New Roman"/>
          <w:sz w:val="24"/>
          <w:szCs w:val="24"/>
        </w:rPr>
        <w:t xml:space="preserve"> pieredzes atbilstību nolikuma prasībām) un, </w:t>
      </w:r>
      <w:r w:rsidR="00B96A22" w:rsidRPr="00AD1FDC">
        <w:rPr>
          <w:rFonts w:ascii="Times New Roman" w:hAnsi="Times New Roman"/>
          <w:b/>
          <w:sz w:val="24"/>
          <w:szCs w:val="24"/>
        </w:rPr>
        <w:t>pievienojot</w:t>
      </w:r>
      <w:r w:rsidR="00B96A22" w:rsidRPr="00AD1FDC">
        <w:rPr>
          <w:rFonts w:ascii="Times New Roman" w:hAnsi="Times New Roman"/>
          <w:sz w:val="24"/>
          <w:szCs w:val="24"/>
        </w:rPr>
        <w:t xml:space="preserve"> nolikuma </w:t>
      </w:r>
      <w:r w:rsidR="00C810B3" w:rsidRPr="00AD1FDC">
        <w:rPr>
          <w:rFonts w:ascii="Times New Roman" w:hAnsi="Times New Roman"/>
          <w:sz w:val="24"/>
          <w:szCs w:val="24"/>
        </w:rPr>
        <w:t>21.2.</w:t>
      </w:r>
      <w:r w:rsidR="00B96A22" w:rsidRPr="00AD1FDC">
        <w:rPr>
          <w:rFonts w:ascii="Times New Roman" w:hAnsi="Times New Roman"/>
          <w:sz w:val="24"/>
          <w:szCs w:val="24"/>
        </w:rPr>
        <w:t>punktā norādīt</w:t>
      </w:r>
      <w:r w:rsidR="001B16FD" w:rsidRPr="00AD1FDC">
        <w:rPr>
          <w:rFonts w:ascii="Times New Roman" w:hAnsi="Times New Roman"/>
          <w:sz w:val="24"/>
          <w:szCs w:val="24"/>
        </w:rPr>
        <w:t>ā</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a</w:t>
      </w:r>
      <w:r w:rsidR="00B96A22" w:rsidRPr="00AD1FDC">
        <w:rPr>
          <w:rFonts w:ascii="Times New Roman" w:hAnsi="Times New Roman"/>
          <w:sz w:val="24"/>
          <w:szCs w:val="24"/>
        </w:rPr>
        <w:t xml:space="preserve"> apliecinājumu par gatavību veikt attiecīgā speciālista pienākumus </w:t>
      </w:r>
      <w:r w:rsidR="00682CF1" w:rsidRPr="00AD1FDC">
        <w:rPr>
          <w:rFonts w:ascii="Times New Roman" w:hAnsi="Times New Roman"/>
          <w:sz w:val="24"/>
          <w:szCs w:val="24"/>
        </w:rPr>
        <w:t>vispārīgās vienošanās</w:t>
      </w:r>
      <w:r w:rsidR="00B96A22" w:rsidRPr="00AD1FDC">
        <w:rPr>
          <w:rFonts w:ascii="Times New Roman" w:hAnsi="Times New Roman"/>
          <w:sz w:val="24"/>
          <w:szCs w:val="24"/>
        </w:rPr>
        <w:t xml:space="preserve"> ietvaros, ja pretendents tiek atzīts par konkursa uzvarētāju</w:t>
      </w:r>
      <w:r w:rsidR="001D6486" w:rsidRPr="00AD1FDC">
        <w:rPr>
          <w:rFonts w:ascii="Times New Roman" w:hAnsi="Times New Roman"/>
          <w:sz w:val="24"/>
          <w:szCs w:val="24"/>
        </w:rPr>
        <w:t>,</w:t>
      </w:r>
      <w:r w:rsidR="00B96A22" w:rsidRPr="00AD1FDC">
        <w:rPr>
          <w:rFonts w:ascii="Times New Roman" w:hAnsi="Times New Roman"/>
          <w:sz w:val="24"/>
          <w:szCs w:val="24"/>
        </w:rPr>
        <w:t xml:space="preserve"> un pretendentam jānorāda, kāds būs tiesisko attiecību veids (darba līgums, uzņēmuma līgums, vai tml.) starp pretendentu un nolikuma </w:t>
      </w:r>
      <w:r w:rsidR="00C810B3" w:rsidRPr="00AD1FDC">
        <w:rPr>
          <w:rFonts w:ascii="Times New Roman" w:hAnsi="Times New Roman"/>
          <w:sz w:val="24"/>
          <w:szCs w:val="24"/>
        </w:rPr>
        <w:t>21</w:t>
      </w:r>
      <w:r w:rsidR="00B22B65">
        <w:rPr>
          <w:rFonts w:ascii="Times New Roman" w:hAnsi="Times New Roman"/>
          <w:sz w:val="24"/>
          <w:szCs w:val="24"/>
        </w:rPr>
        <w:t>.</w:t>
      </w:r>
      <w:r w:rsidR="00C810B3" w:rsidRPr="00AD1FDC">
        <w:rPr>
          <w:rFonts w:ascii="Times New Roman" w:hAnsi="Times New Roman"/>
          <w:sz w:val="24"/>
          <w:szCs w:val="24"/>
        </w:rPr>
        <w:t>2.</w:t>
      </w:r>
      <w:r w:rsidR="00B22B65">
        <w:rPr>
          <w:rFonts w:ascii="Times New Roman" w:hAnsi="Times New Roman"/>
          <w:sz w:val="24"/>
          <w:szCs w:val="24"/>
        </w:rPr>
        <w:t xml:space="preserve"> </w:t>
      </w:r>
      <w:r w:rsidR="00B96A22" w:rsidRPr="00AD1FDC">
        <w:rPr>
          <w:rFonts w:ascii="Times New Roman" w:hAnsi="Times New Roman"/>
          <w:sz w:val="24"/>
          <w:szCs w:val="24"/>
        </w:rPr>
        <w:t>punktā norādīt</w:t>
      </w:r>
      <w:r w:rsidR="001B16FD" w:rsidRPr="00AD1FDC">
        <w:rPr>
          <w:rFonts w:ascii="Times New Roman" w:hAnsi="Times New Roman"/>
          <w:sz w:val="24"/>
          <w:szCs w:val="24"/>
        </w:rPr>
        <w:t>o</w:t>
      </w:r>
      <w:r w:rsidR="00B96A22" w:rsidRPr="00AD1FDC">
        <w:rPr>
          <w:rFonts w:ascii="Times New Roman" w:hAnsi="Times New Roman"/>
          <w:sz w:val="24"/>
          <w:szCs w:val="24"/>
        </w:rPr>
        <w:t xml:space="preserve"> speciālist</w:t>
      </w:r>
      <w:r w:rsidR="001B16FD" w:rsidRPr="00AD1FDC">
        <w:rPr>
          <w:rFonts w:ascii="Times New Roman" w:hAnsi="Times New Roman"/>
          <w:sz w:val="24"/>
          <w:szCs w:val="24"/>
        </w:rPr>
        <w:t>u</w:t>
      </w:r>
      <w:r w:rsidR="00B96A22" w:rsidRPr="00AD1FDC">
        <w:rPr>
          <w:rFonts w:ascii="Times New Roman" w:hAnsi="Times New Roman"/>
          <w:sz w:val="24"/>
          <w:szCs w:val="24"/>
        </w:rPr>
        <w:t>;</w:t>
      </w:r>
    </w:p>
    <w:p w14:paraId="75E85884" w14:textId="6DEC5E39" w:rsidR="0003771B" w:rsidRPr="00AD1FDC" w:rsidRDefault="0003771B" w:rsidP="00066E4D">
      <w:pPr>
        <w:pStyle w:val="ListParagraph"/>
        <w:numPr>
          <w:ilvl w:val="1"/>
          <w:numId w:val="14"/>
        </w:numPr>
        <w:tabs>
          <w:tab w:val="left" w:pos="567"/>
        </w:tabs>
        <w:spacing w:after="100" w:afterAutospacing="1"/>
        <w:jc w:val="both"/>
        <w:rPr>
          <w:rFonts w:ascii="Times New Roman" w:hAnsi="Times New Roman" w:cs="Times New Roman"/>
          <w:sz w:val="24"/>
          <w:szCs w:val="24"/>
        </w:rPr>
      </w:pPr>
      <w:r w:rsidRPr="00AD1FDC">
        <w:rPr>
          <w:rFonts w:ascii="Times New Roman" w:hAnsi="Times New Roman" w:cs="Times New Roman"/>
          <w:sz w:val="24"/>
          <w:szCs w:val="24"/>
        </w:rPr>
        <w:lastRenderedPageBreak/>
        <w:t xml:space="preserve">dokuments, kas apliecina piedāvājuma nodrošinājumu nolikuma </w:t>
      </w:r>
      <w:r w:rsidR="005E498E" w:rsidRPr="00AD1FDC">
        <w:rPr>
          <w:rFonts w:ascii="Times New Roman" w:hAnsi="Times New Roman" w:cs="Times New Roman"/>
          <w:sz w:val="24"/>
          <w:szCs w:val="24"/>
        </w:rPr>
        <w:t>6</w:t>
      </w:r>
      <w:r w:rsidRPr="00AD1FDC">
        <w:rPr>
          <w:rFonts w:ascii="Times New Roman" w:hAnsi="Times New Roman" w:cs="Times New Roman"/>
          <w:sz w:val="24"/>
          <w:szCs w:val="24"/>
        </w:rPr>
        <w:t>.1.punktā paredzētajā apmērā un kārtībā;</w:t>
      </w:r>
    </w:p>
    <w:p w14:paraId="6D98C433" w14:textId="77777777" w:rsidR="0003771B" w:rsidRPr="00AD1FDC" w:rsidRDefault="0003771B" w:rsidP="00066E4D">
      <w:pPr>
        <w:pStyle w:val="ListParagraph"/>
        <w:numPr>
          <w:ilvl w:val="1"/>
          <w:numId w:val="14"/>
        </w:numPr>
        <w:tabs>
          <w:tab w:val="left" w:pos="567"/>
        </w:tabs>
        <w:spacing w:after="0"/>
        <w:jc w:val="both"/>
        <w:rPr>
          <w:rFonts w:ascii="Times New Roman" w:hAnsi="Times New Roman" w:cs="Times New Roman"/>
          <w:sz w:val="24"/>
          <w:szCs w:val="24"/>
        </w:rPr>
      </w:pPr>
      <w:r w:rsidRPr="00AD1FDC">
        <w:rPr>
          <w:rFonts w:ascii="Times New Roman" w:hAnsi="Times New Roman" w:cs="Times New Roman"/>
          <w:sz w:val="24"/>
          <w:szCs w:val="24"/>
        </w:rPr>
        <w:t>pretendenta amatpersonas ar paraksta tiesībām izdota pilnvara, ja piedāvājumu neparaksta pretendenta amatpersona ar paraksta tiesībām.</w:t>
      </w:r>
      <w:r w:rsidRPr="00AD1FDC">
        <w:rPr>
          <w:rFonts w:ascii="Times New Roman" w:hAnsi="Times New Roman" w:cs="Times New Roman"/>
          <w:b/>
          <w:sz w:val="24"/>
          <w:szCs w:val="24"/>
        </w:rPr>
        <w:t xml:space="preserve"> </w:t>
      </w:r>
    </w:p>
    <w:p w14:paraId="31E8EDF8" w14:textId="77777777" w:rsidR="002F42E8" w:rsidRDefault="0057684B" w:rsidP="00736244">
      <w:pPr>
        <w:pStyle w:val="ListParagraph"/>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Ja pretendents (arī apvienība) plāno piesaistīt konkursa priekšmetā ietilpstošo darbu izpildei apakšuzņēmēju, kura veicamo būvdarbu vērtība ir vismaz 10 000 EUR, jā</w:t>
      </w:r>
      <w:r w:rsidR="00736244" w:rsidRPr="00AD1FDC">
        <w:rPr>
          <w:rFonts w:ascii="Times New Roman" w:eastAsia="Times New Roman" w:hAnsi="Times New Roman" w:cs="Times New Roman"/>
          <w:sz w:val="24"/>
          <w:szCs w:val="24"/>
        </w:rPr>
        <w:t xml:space="preserve">iesniedz </w:t>
      </w:r>
      <w:r w:rsidRPr="00AD1FDC">
        <w:rPr>
          <w:rFonts w:ascii="Times New Roman" w:eastAsia="Times New Roman" w:hAnsi="Times New Roman" w:cs="Times New Roman"/>
          <w:sz w:val="24"/>
          <w:szCs w:val="24"/>
        </w:rPr>
        <w:t>savstarpēji noslēgta</w:t>
      </w:r>
      <w:r w:rsidR="00736244" w:rsidRPr="00AD1FDC">
        <w:rPr>
          <w:rFonts w:ascii="Times New Roman" w:eastAsia="Times New Roman" w:hAnsi="Times New Roman" w:cs="Times New Roman"/>
          <w:sz w:val="24"/>
          <w:szCs w:val="24"/>
        </w:rPr>
        <w:t xml:space="preserve"> </w:t>
      </w:r>
      <w:r w:rsidRPr="00AD1FDC">
        <w:rPr>
          <w:rFonts w:ascii="Times New Roman" w:eastAsia="Times New Roman" w:hAnsi="Times New Roman" w:cs="Times New Roman"/>
          <w:sz w:val="24"/>
          <w:szCs w:val="24"/>
        </w:rPr>
        <w:t xml:space="preserve">vienošanās, kurā norādīti apakšuzņēmējam nododamo darbu veidi, šo darbu </w:t>
      </w:r>
      <w:r w:rsidR="00736244" w:rsidRPr="00AD1FDC">
        <w:rPr>
          <w:rFonts w:ascii="Times New Roman" w:eastAsia="Times New Roman" w:hAnsi="Times New Roman" w:cs="Times New Roman"/>
          <w:sz w:val="24"/>
          <w:szCs w:val="24"/>
        </w:rPr>
        <w:t>vērtība</w:t>
      </w:r>
      <w:r w:rsidRPr="00AD1FDC">
        <w:rPr>
          <w:rFonts w:ascii="Times New Roman" w:eastAsia="Times New Roman" w:hAnsi="Times New Roman" w:cs="Times New Roman"/>
          <w:sz w:val="24"/>
          <w:szCs w:val="24"/>
        </w:rPr>
        <w:t>, un kurā apakšuzņēmējs apliecina gatavību veikt šos darbus, gadījumā, ja pretendents tiks atzīts par uzvarētāju.</w:t>
      </w:r>
      <w:r w:rsidR="00736244" w:rsidRPr="00AD1FDC">
        <w:rPr>
          <w:rFonts w:ascii="Times New Roman" w:hAnsi="Times New Roman" w:cs="Times New Roman"/>
          <w:sz w:val="24"/>
          <w:szCs w:val="24"/>
        </w:rPr>
        <w:t xml:space="preserve"> </w:t>
      </w:r>
    </w:p>
    <w:p w14:paraId="63388807" w14:textId="77777777" w:rsidR="002F42E8" w:rsidRDefault="00736244" w:rsidP="002F42E8">
      <w:pPr>
        <w:pStyle w:val="ListParagraph"/>
        <w:spacing w:after="0" w:line="240" w:lineRule="auto"/>
        <w:ind w:left="660"/>
        <w:jc w:val="both"/>
        <w:rPr>
          <w:rFonts w:ascii="Times New Roman" w:hAnsi="Times New Roman" w:cs="Times New Roman"/>
          <w:sz w:val="24"/>
          <w:szCs w:val="24"/>
        </w:rPr>
      </w:pPr>
      <w:r w:rsidRPr="00AD1FDC">
        <w:rPr>
          <w:rFonts w:ascii="Times New Roman" w:hAnsi="Times New Roman" w:cs="Times New Roman"/>
          <w:sz w:val="24"/>
          <w:szCs w:val="24"/>
        </w:rPr>
        <w:t xml:space="preserve">Ja apakšuzņēmējs ir ārvalstu persona, tam jāiesniedz reģistrācijas apliecības kopija, kas apliecina atbilstību nolikuma 19.1.punktam. Attiecībā uz Latvijas Republikā Komercreģistrā reģistrētiem apakšuzņēmējiem Pasūtītājs par šo apakšuzņēmēju atbilstību 19.1.punktam pārliecinās attiecīgo informāciju iegūstot publiskajā datubāzē. </w:t>
      </w:r>
    </w:p>
    <w:p w14:paraId="5A7BFFCD" w14:textId="4FFE20AE" w:rsidR="00736244" w:rsidRPr="00AD1FDC" w:rsidRDefault="00736244" w:rsidP="002F42E8">
      <w:pPr>
        <w:pStyle w:val="ListParagraph"/>
        <w:spacing w:after="0" w:line="240" w:lineRule="auto"/>
        <w:ind w:left="660"/>
        <w:jc w:val="both"/>
        <w:rPr>
          <w:rFonts w:ascii="Times New Roman" w:hAnsi="Times New Roman" w:cs="Times New Roman"/>
          <w:sz w:val="24"/>
          <w:szCs w:val="24"/>
        </w:rPr>
      </w:pPr>
      <w:r w:rsidRPr="00AD1FDC">
        <w:rPr>
          <w:rFonts w:ascii="Times New Roman" w:hAnsi="Times New Roman" w:cs="Times New Roman"/>
          <w:sz w:val="24"/>
          <w:szCs w:val="24"/>
        </w:rPr>
        <w:t xml:space="preserve">Ja apakšuzņēmējs ir ārvalstu persona un nav reģistrēts Latvijas Republikas Būvkomersantu reģistrā, jāiesniedz atbilstoši attiecīgās valsts normatīvajiem aktiem izsniegts dokuments, kas apliecina tiesības veikt būvdarbu </w:t>
      </w:r>
      <w:r w:rsidRPr="00AD1FDC">
        <w:rPr>
          <w:rFonts w:ascii="Times New Roman" w:hAnsi="Times New Roman" w:cs="Times New Roman"/>
          <w:spacing w:val="-3"/>
          <w:sz w:val="24"/>
          <w:szCs w:val="24"/>
        </w:rPr>
        <w:t>attiecīgajā jomā (sfērā)</w:t>
      </w:r>
      <w:r w:rsidRPr="00AD1FDC">
        <w:rPr>
          <w:rFonts w:ascii="Times New Roman" w:hAnsi="Times New Roman" w:cs="Times New Roman"/>
          <w:sz w:val="24"/>
          <w:szCs w:val="24"/>
        </w:rPr>
        <w:t>, un apliecinājums, ka gadījumā, ja pretendents tiks atzīts par konkursa uzvarētāju, tad apakšuzņēmējs apņemas reģistrēties Latvijas Republikas Būvkomersantu reģistrā līdz vispārīgās vienošanās noslēgšanai. Attiecībā uz Latvijas Republikas Būvkomersantu reģistrā reģistrētiem apakšuzņēmējiem Pasūtītājs par šo apakšuzņēmēju atbilstību nolikuma 19.3.punkta prasībai pārliecinās attiecīgo informāciju iegūstot publiskajā datubāzē (Būvniecības informācijas sistēmā (</w:t>
      </w:r>
      <w:hyperlink r:id="rId15" w:history="1">
        <w:r w:rsidRPr="00AD1FDC">
          <w:rPr>
            <w:rFonts w:ascii="Times New Roman" w:hAnsi="Times New Roman" w:cs="Times New Roman"/>
            <w:color w:val="0000FF"/>
            <w:sz w:val="24"/>
            <w:szCs w:val="24"/>
            <w:u w:val="single"/>
          </w:rPr>
          <w:t>www.bis.gov.lv)</w:t>
        </w:r>
      </w:hyperlink>
      <w:r w:rsidRPr="00AD1FDC">
        <w:rPr>
          <w:rFonts w:ascii="Times New Roman" w:hAnsi="Times New Roman" w:cs="Times New Roman"/>
          <w:color w:val="0000FF"/>
          <w:sz w:val="24"/>
          <w:szCs w:val="24"/>
          <w:u w:val="single"/>
        </w:rPr>
        <w:t>.</w:t>
      </w:r>
    </w:p>
    <w:p w14:paraId="15F71EA8" w14:textId="77777777" w:rsidR="00736244" w:rsidRPr="00AD1FDC" w:rsidRDefault="00736244" w:rsidP="002F42E8">
      <w:pPr>
        <w:pStyle w:val="ListParagraph"/>
        <w:tabs>
          <w:tab w:val="left" w:pos="567"/>
        </w:tabs>
        <w:spacing w:after="0" w:line="240" w:lineRule="auto"/>
        <w:ind w:left="658"/>
        <w:contextualSpacing w:val="0"/>
        <w:jc w:val="both"/>
        <w:rPr>
          <w:rFonts w:ascii="Times New Roman" w:hAnsi="Times New Roman" w:cs="Times New Roman"/>
          <w:sz w:val="24"/>
          <w:szCs w:val="24"/>
        </w:rPr>
      </w:pPr>
      <w:r w:rsidRPr="00AD1FDC">
        <w:rPr>
          <w:rFonts w:ascii="Times New Roman" w:hAnsi="Times New Roman" w:cs="Times New Roman"/>
          <w:sz w:val="24"/>
          <w:szCs w:val="24"/>
        </w:rPr>
        <w:t>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nolikuma tekstā - apakšuzņēmēja apakšuzņēmējs), šajā punktā minētos dokumentus ir jāiesniedz arī attiecībā uz apakšuzņēmēja apakšuzņēmēju, ja tā veicamo būvdarbu vērtība ir vismaz 10 000 EUR.</w:t>
      </w:r>
    </w:p>
    <w:p w14:paraId="445FDF9C" w14:textId="5C4783A0" w:rsidR="00736244" w:rsidRPr="00AD1FDC" w:rsidRDefault="00736244" w:rsidP="002F42E8">
      <w:pPr>
        <w:pStyle w:val="ListParagraph"/>
        <w:tabs>
          <w:tab w:val="left" w:pos="567"/>
        </w:tabs>
        <w:spacing w:after="0" w:line="240" w:lineRule="auto"/>
        <w:ind w:left="658"/>
        <w:contextualSpacing w:val="0"/>
        <w:jc w:val="both"/>
        <w:rPr>
          <w:rFonts w:ascii="Times New Roman" w:hAnsi="Times New Roman" w:cs="Times New Roman"/>
          <w:sz w:val="24"/>
          <w:szCs w:val="24"/>
        </w:rPr>
      </w:pPr>
      <w:r w:rsidRPr="00AD1FDC">
        <w:rPr>
          <w:rFonts w:ascii="Times New Roman" w:hAnsi="Times New Roman" w:cs="Times New Roman"/>
          <w:sz w:val="24"/>
          <w:szCs w:val="24"/>
        </w:rPr>
        <w:t>Lai izvērtētu, vai apakšuzņēmēja veicamo būvdarbu vērtība ir vismaz 10 000 EUR,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1BFDE20" w14:textId="77777777" w:rsidR="00296859" w:rsidRPr="00296859" w:rsidRDefault="0057684B" w:rsidP="005A6DAF">
      <w:pPr>
        <w:pStyle w:val="ListParagraph"/>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t xml:space="preserve">Ja pretendents (arī apvienība), lai apliecinātu, ka tā kvalifikācija atbilst nolikumā noteiktajām prasībām, balstās uz citas personas iespējām, jābūt šīs personas apliecinājumam vai vienošanai par sadarbību konkrētās vispārīgās vienošanās izpildē vai par nepieciešamo resursu nodošanu pretendenta rīcībā. </w:t>
      </w:r>
    </w:p>
    <w:p w14:paraId="3AF1B943" w14:textId="1340CC50" w:rsidR="00736244" w:rsidRPr="00AD1FDC" w:rsidRDefault="0057684B" w:rsidP="00296859">
      <w:pPr>
        <w:pStyle w:val="ListParagraph"/>
        <w:spacing w:after="0" w:line="240" w:lineRule="auto"/>
        <w:ind w:left="660"/>
        <w:jc w:val="both"/>
        <w:rPr>
          <w:rFonts w:ascii="Times New Roman" w:hAnsi="Times New Roman" w:cs="Times New Roman"/>
          <w:sz w:val="24"/>
          <w:szCs w:val="24"/>
        </w:rPr>
      </w:pPr>
      <w:r w:rsidRPr="00AD1FDC">
        <w:rPr>
          <w:rFonts w:ascii="Times New Roman" w:eastAsia="Times New Roman" w:hAnsi="Times New Roman" w:cs="Times New Roman"/>
          <w:sz w:val="24"/>
          <w:szCs w:val="24"/>
        </w:rPr>
        <w:t>Ja šajā punktā minētā persona ir ārvalstu persona, tai ir jābūt reģistrētai atbilstoši attiecīgās valsts normatīvo aktu prasībām.</w:t>
      </w:r>
      <w:r w:rsidR="00736244" w:rsidRPr="00AD1FDC">
        <w:rPr>
          <w:rFonts w:ascii="Times New Roman" w:eastAsia="Times New Roman" w:hAnsi="Times New Roman" w:cs="Times New Roman"/>
          <w:sz w:val="24"/>
          <w:szCs w:val="24"/>
        </w:rPr>
        <w:t xml:space="preserve"> </w:t>
      </w:r>
      <w:r w:rsidR="00736244" w:rsidRPr="00AD1FDC">
        <w:rPr>
          <w:rFonts w:ascii="Times New Roman" w:hAnsi="Times New Roman" w:cs="Times New Roman"/>
          <w:sz w:val="24"/>
          <w:szCs w:val="24"/>
        </w:rPr>
        <w:t>Ja pretendents, lai apliecinātu savu kvalifikāciju, balstās uz ārvalstu personas spējām, kura nav reģistrēta Latvijas Republikas Būvkomersantu reģistrā, jāiesniedz minētās personas reģistrācijas apliecības kopija, kas apliecina atbilstību nolikuma 19.</w:t>
      </w:r>
      <w:r w:rsidR="00862C06">
        <w:rPr>
          <w:rFonts w:ascii="Times New Roman" w:hAnsi="Times New Roman" w:cs="Times New Roman"/>
          <w:sz w:val="24"/>
          <w:szCs w:val="24"/>
        </w:rPr>
        <w:t>3</w:t>
      </w:r>
      <w:r w:rsidR="00736244" w:rsidRPr="00AD1FDC">
        <w:rPr>
          <w:rFonts w:ascii="Times New Roman" w:hAnsi="Times New Roman" w:cs="Times New Roman"/>
          <w:sz w:val="24"/>
          <w:szCs w:val="24"/>
        </w:rPr>
        <w:t>.</w:t>
      </w:r>
      <w:r w:rsidR="00D81380">
        <w:rPr>
          <w:rFonts w:ascii="Times New Roman" w:hAnsi="Times New Roman" w:cs="Times New Roman"/>
          <w:sz w:val="24"/>
          <w:szCs w:val="24"/>
        </w:rPr>
        <w:t xml:space="preserve"> </w:t>
      </w:r>
      <w:r w:rsidR="00736244" w:rsidRPr="00AD1FDC">
        <w:rPr>
          <w:rFonts w:ascii="Times New Roman" w:hAnsi="Times New Roman" w:cs="Times New Roman"/>
          <w:sz w:val="24"/>
          <w:szCs w:val="24"/>
        </w:rPr>
        <w:t xml:space="preserve">punktam un atbilstoši attiecīgās valsts normatīvajiem aktiem izsniegts dokuments, kas apliecina tiesības veikt attiecīgus būvdarbus un apliecinājums, ka gadījumā, ja pretendents tiks atzīts par konkursa uzvarētāju, tad minētā persona apņemas reģistrēties Latvijas Republikas Būvkomersantu reģistrā līdz vispārīgās vienošanās noslēgšanai. Attiecībā uz Latvijas Republikas Būvkomersantu reģistrā reģistrētajām personām Pasūtītājs par šo apakšuzņēmēju atbilstību nolikuma </w:t>
      </w:r>
      <w:r w:rsidR="00D81380">
        <w:rPr>
          <w:rFonts w:ascii="Times New Roman" w:hAnsi="Times New Roman" w:cs="Times New Roman"/>
          <w:sz w:val="24"/>
          <w:szCs w:val="24"/>
        </w:rPr>
        <w:t>19.3</w:t>
      </w:r>
      <w:r w:rsidR="00736244" w:rsidRPr="00AD1FDC">
        <w:rPr>
          <w:rFonts w:ascii="Times New Roman" w:hAnsi="Times New Roman" w:cs="Times New Roman"/>
          <w:sz w:val="24"/>
          <w:szCs w:val="24"/>
        </w:rPr>
        <w:t>.</w:t>
      </w:r>
      <w:r w:rsidR="00D81380">
        <w:rPr>
          <w:rFonts w:ascii="Times New Roman" w:hAnsi="Times New Roman" w:cs="Times New Roman"/>
          <w:sz w:val="24"/>
          <w:szCs w:val="24"/>
        </w:rPr>
        <w:t xml:space="preserve"> </w:t>
      </w:r>
      <w:r w:rsidR="00736244" w:rsidRPr="00AD1FDC">
        <w:rPr>
          <w:rFonts w:ascii="Times New Roman" w:hAnsi="Times New Roman" w:cs="Times New Roman"/>
          <w:sz w:val="24"/>
          <w:szCs w:val="24"/>
        </w:rPr>
        <w:t>punkta prasībai pārliecinās attiecīgo informāciju iegūstot publiskajā datubāzē (Būvniecības informācijas sistēmā (</w:t>
      </w:r>
      <w:hyperlink r:id="rId16" w:history="1">
        <w:r w:rsidR="00736244" w:rsidRPr="00AD1FDC">
          <w:rPr>
            <w:rFonts w:ascii="Times New Roman" w:hAnsi="Times New Roman" w:cs="Times New Roman"/>
            <w:color w:val="0000FF"/>
            <w:sz w:val="24"/>
            <w:szCs w:val="24"/>
            <w:u w:val="single"/>
          </w:rPr>
          <w:t>www.bis.gov.lv)</w:t>
        </w:r>
      </w:hyperlink>
      <w:r w:rsidR="00736244" w:rsidRPr="00AD1FDC">
        <w:rPr>
          <w:rFonts w:ascii="Times New Roman" w:hAnsi="Times New Roman" w:cs="Times New Roman"/>
          <w:color w:val="0000FF"/>
          <w:sz w:val="24"/>
          <w:szCs w:val="24"/>
          <w:u w:val="single"/>
        </w:rPr>
        <w:t>.</w:t>
      </w:r>
    </w:p>
    <w:p w14:paraId="3C901C76" w14:textId="77777777" w:rsidR="0057684B" w:rsidRPr="00AD1FDC" w:rsidRDefault="0057684B" w:rsidP="0057684B">
      <w:pPr>
        <w:pStyle w:val="ListParagraph"/>
        <w:numPr>
          <w:ilvl w:val="1"/>
          <w:numId w:val="14"/>
        </w:numPr>
        <w:spacing w:after="0" w:line="240" w:lineRule="auto"/>
        <w:jc w:val="both"/>
        <w:rPr>
          <w:rFonts w:ascii="Times New Roman" w:hAnsi="Times New Roman" w:cs="Times New Roman"/>
          <w:sz w:val="24"/>
          <w:szCs w:val="24"/>
        </w:rPr>
      </w:pPr>
      <w:r w:rsidRPr="00AD1FDC">
        <w:rPr>
          <w:rFonts w:ascii="Times New Roman" w:eastAsia="Times New Roman" w:hAnsi="Times New Roman" w:cs="Times New Roman"/>
          <w:sz w:val="24"/>
          <w:szCs w:val="24"/>
        </w:rPr>
        <w:lastRenderedPageBreak/>
        <w:t xml:space="preserve">Ja apakšuzņēmējs vai persona, uz kuru iespējām pretendents balstās, </w:t>
      </w:r>
      <w:r w:rsidRPr="00AD1FDC">
        <w:rPr>
          <w:rFonts w:ascii="Times New Roman" w:eastAsia="Calibri" w:hAnsi="Times New Roman" w:cs="Times New Roman"/>
          <w:sz w:val="24"/>
          <w:szCs w:val="24"/>
        </w:rPr>
        <w:t>lai apliecinātu tā kvalifikācijas atbilstību nolikumā noteiktajām prasībām,</w:t>
      </w:r>
      <w:r w:rsidRPr="00AD1FDC">
        <w:rPr>
          <w:rFonts w:ascii="Times New Roman" w:eastAsia="Times New Roman" w:hAnsi="Times New Roman" w:cs="Times New Roman"/>
          <w:sz w:val="24"/>
          <w:szCs w:val="24"/>
        </w:rPr>
        <w:t xml:space="preserve"> veiks iepirkuma priekšmetā ietilpstošos būvdarbus (saskaņā ar Būvniecības likumu), tam jābūt</w:t>
      </w:r>
      <w:r w:rsidRPr="00AD1FDC">
        <w:rPr>
          <w:rFonts w:ascii="Times New Roman" w:eastAsia="Times New Roman" w:hAnsi="Times New Roman" w:cs="Times New Roman"/>
          <w:bCs/>
          <w:sz w:val="24"/>
          <w:szCs w:val="24"/>
        </w:rPr>
        <w:t xml:space="preserve"> reģistrētam </w:t>
      </w:r>
      <w:r w:rsidRPr="00AD1FD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AD1FDC">
        <w:rPr>
          <w:rFonts w:ascii="Times New Roman" w:eastAsia="Times New Roman" w:hAnsi="Times New Roman" w:cs="Times New Roman"/>
          <w:sz w:val="24"/>
          <w:szCs w:val="24"/>
        </w:rPr>
        <w:t xml:space="preserve">Būvniecības likuma 22.panta pirmo daļu </w:t>
      </w:r>
      <w:r w:rsidRPr="00AD1FDC">
        <w:rPr>
          <w:rFonts w:ascii="Times New Roman" w:eastAsia="Times New Roman" w:hAnsi="Times New Roman" w:cs="Times New Roman"/>
          <w:spacing w:val="-3"/>
          <w:sz w:val="24"/>
          <w:szCs w:val="24"/>
        </w:rPr>
        <w:t xml:space="preserve">un </w:t>
      </w:r>
      <w:r w:rsidRPr="00AD1FDC">
        <w:rPr>
          <w:rFonts w:ascii="Times New Roman" w:eastAsia="Times New Roman" w:hAnsi="Times New Roman" w:cs="Times New Roman"/>
          <w:sz w:val="24"/>
          <w:szCs w:val="24"/>
        </w:rPr>
        <w:t>Ministru kabineta 2014.gada 25.februāra noteikumu Nr.116 „Būvkomersantu reģistrācijas noteikumi”</w:t>
      </w:r>
      <w:r w:rsidRPr="00AD1FDC">
        <w:rPr>
          <w:rFonts w:ascii="Times New Roman" w:eastAsia="Times New Roman" w:hAnsi="Times New Roman" w:cs="Times New Roman"/>
          <w:spacing w:val="-3"/>
          <w:sz w:val="24"/>
          <w:szCs w:val="24"/>
        </w:rPr>
        <w:t xml:space="preserve"> prasībām</w:t>
      </w:r>
      <w:r w:rsidRPr="00AD1F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AD1FDC">
        <w:rPr>
          <w:rFonts w:ascii="Times New Roman" w:eastAsia="Times New Roman" w:hAnsi="Times New Roman" w:cs="Times New Roman"/>
          <w:spacing w:val="-3"/>
          <w:sz w:val="24"/>
          <w:szCs w:val="24"/>
        </w:rPr>
        <w:t xml:space="preserve"> kas dod tiesības veikt darbus iepirkuma priekšmetā paredzētajā būvdarbu jomā </w:t>
      </w:r>
      <w:r w:rsidRPr="00AD1FDC">
        <w:rPr>
          <w:rFonts w:ascii="Times New Roman" w:eastAsia="Times New Roman" w:hAnsi="Times New Roman" w:cs="Times New Roman"/>
          <w:sz w:val="24"/>
          <w:szCs w:val="24"/>
          <w:lang w:eastAsia="lv-LV"/>
        </w:rPr>
        <w:t>(sfērā)</w:t>
      </w:r>
      <w:r w:rsidRPr="00AD1FDC">
        <w:rPr>
          <w:rFonts w:ascii="Times New Roman" w:eastAsia="Times New Roman" w:hAnsi="Times New Roman" w:cs="Times New Roman"/>
          <w:spacing w:val="-3"/>
          <w:sz w:val="24"/>
          <w:szCs w:val="24"/>
        </w:rPr>
        <w:t xml:space="preserve"> un gadījumā, ja pretendents tiks atzīts par uzvarētāju, līdz vispārīgās vienošanās līguma slēgšanai jāreģistrējas Latvijas Republikas Būvkomersantu reģistrā. </w:t>
      </w:r>
    </w:p>
    <w:p w14:paraId="5545E32F" w14:textId="77777777" w:rsidR="00C013D8" w:rsidRPr="00AD1FDC" w:rsidRDefault="00C013D8" w:rsidP="00C013D8">
      <w:pPr>
        <w:pStyle w:val="ListParagraph"/>
        <w:widowControl w:val="0"/>
        <w:numPr>
          <w:ilvl w:val="1"/>
          <w:numId w:val="14"/>
        </w:numPr>
        <w:spacing w:after="0" w:line="240" w:lineRule="auto"/>
        <w:jc w:val="both"/>
        <w:rPr>
          <w:rFonts w:ascii="Times New Roman" w:hAnsi="Times New Roman" w:cs="Times New Roman"/>
          <w:sz w:val="24"/>
          <w:szCs w:val="24"/>
        </w:rPr>
      </w:pPr>
      <w:r w:rsidRPr="00AD1FDC">
        <w:rPr>
          <w:rFonts w:ascii="Times New Roman" w:eastAsia="Calibri" w:hAnsi="Times New Roman" w:cs="Times New Roman"/>
          <w:sz w:val="24"/>
          <w:szCs w:val="24"/>
        </w:rPr>
        <w:t>Attiecībā uz ārvalstu speciālistu:</w:t>
      </w:r>
    </w:p>
    <w:p w14:paraId="7529565E" w14:textId="44DE0581" w:rsidR="00C013D8" w:rsidRPr="00AD1FDC" w:rsidRDefault="00C013D8" w:rsidP="00C013D8">
      <w:pPr>
        <w:pStyle w:val="ListParagraph"/>
        <w:widowControl w:val="0"/>
        <w:numPr>
          <w:ilvl w:val="0"/>
          <w:numId w:val="8"/>
        </w:numPr>
        <w:spacing w:after="0" w:line="240" w:lineRule="auto"/>
        <w:ind w:left="426"/>
        <w:jc w:val="both"/>
        <w:rPr>
          <w:rFonts w:ascii="Times New Roman" w:hAnsi="Times New Roman" w:cs="Times New Roman"/>
          <w:sz w:val="24"/>
          <w:szCs w:val="24"/>
        </w:rPr>
      </w:pPr>
      <w:r w:rsidRPr="00AD1FDC">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piesaistītais ārvalstu speciālists ir tiesīgs sniegt nolikuma 21.2.</w:t>
      </w:r>
      <w:r w:rsidRPr="00AD1FDC" w:rsidDel="000A4BA9">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punktā norādītos pakalpojumus, un gadījumā, ja ar pretendentu tiks noslēgta vispārīgā vienošanās, tas līdz vispārīgās vienošanās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AD1FDC">
        <w:rPr>
          <w:rFonts w:ascii="Times New Roman" w:hAnsi="Times New Roman" w:cs="Times New Roman"/>
          <w:color w:val="FF0000"/>
          <w:sz w:val="24"/>
          <w:szCs w:val="24"/>
        </w:rPr>
        <w:t xml:space="preserve"> </w:t>
      </w:r>
      <w:r w:rsidRPr="00AD1FDC">
        <w:rPr>
          <w:rFonts w:ascii="Times New Roman" w:hAnsi="Times New Roman" w:cs="Times New Roman"/>
          <w:sz w:val="24"/>
          <w:szCs w:val="24"/>
        </w:rPr>
        <w:t>Pretendentam jāiesniedz Pasūtītājam atzīšanas institūcijas izsniegta atļauja par īslaicīgo pakalpojumu sniegšanu (vai arī atteikums izsniegt atļauju), tiklīdz speciālists to saņems.</w:t>
      </w:r>
    </w:p>
    <w:p w14:paraId="4DE35241" w14:textId="73F18B16" w:rsidR="00C013D8" w:rsidRPr="00AD1FDC" w:rsidRDefault="00C013D8" w:rsidP="00C013D8">
      <w:pPr>
        <w:widowControl w:val="0"/>
        <w:numPr>
          <w:ilvl w:val="0"/>
          <w:numId w:val="6"/>
        </w:numPr>
        <w:spacing w:after="0" w:line="240" w:lineRule="auto"/>
        <w:ind w:left="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speciālista profesionālo kvalifikāciju sniegt nolikuma 21.2.</w:t>
      </w:r>
      <w:r w:rsidRPr="00AD1FDC" w:rsidDel="000A4BA9">
        <w:rPr>
          <w:rFonts w:ascii="Times New Roman" w:eastAsia="Calibri" w:hAnsi="Times New Roman" w:cs="Times New Roman"/>
          <w:sz w:val="24"/>
          <w:szCs w:val="24"/>
        </w:rPr>
        <w:t xml:space="preserve"> </w:t>
      </w:r>
      <w:r w:rsidRPr="00AD1FDC">
        <w:rPr>
          <w:rFonts w:ascii="Times New Roman" w:eastAsia="Calibri" w:hAnsi="Times New Roman" w:cs="Times New Roman"/>
          <w:sz w:val="24"/>
          <w:szCs w:val="24"/>
        </w:rPr>
        <w:t xml:space="preserve">punktā norādītos pakalpojumus un apliecinājumu, ka gadījumā, ja pretendents konkursā iegūst tiesības slēgt vispārīgo vienošanos, līdz vispārīgās vienošanās noslēgšanai tie iesniegs dokumentu, kas apliecina, ka ārvalstu speciālista profesionālā kvalifikācija atbilst Latvijas Republikā noteiktajām prasībām un ir atzīta atbilstoši likuma „Par reglamentētajām profesijām un profesionālās kvalifikācijas atzīšanu” prasībām. </w:t>
      </w:r>
    </w:p>
    <w:p w14:paraId="24D75611" w14:textId="69C70EC7" w:rsidR="00C013D8" w:rsidRPr="00AD1FDC" w:rsidRDefault="00C013D8" w:rsidP="00C013D8">
      <w:pPr>
        <w:widowControl w:val="0"/>
        <w:spacing w:after="0" w:line="240" w:lineRule="auto"/>
        <w:ind w:left="426"/>
        <w:jc w:val="both"/>
        <w:rPr>
          <w:rFonts w:ascii="Times New Roman" w:eastAsia="Times New Roman" w:hAnsi="Times New Roman" w:cs="Times New Roman"/>
          <w:sz w:val="24"/>
          <w:szCs w:val="24"/>
        </w:rPr>
      </w:pPr>
      <w:r w:rsidRPr="00AD1FDC">
        <w:rPr>
          <w:rFonts w:ascii="Times New Roman" w:eastAsia="Times New Roman" w:hAnsi="Times New Roman" w:cs="Times New Roman"/>
          <w:sz w:val="24"/>
          <w:szCs w:val="24"/>
        </w:rPr>
        <w:t xml:space="preserve">Par speciālista būvprakses sertifikātu esamību atbilstoši nolikuma </w:t>
      </w:r>
      <w:r w:rsidR="00A82D8A" w:rsidRPr="00AD1FDC">
        <w:rPr>
          <w:rFonts w:ascii="Times New Roman" w:eastAsia="Calibri" w:hAnsi="Times New Roman" w:cs="Times New Roman"/>
          <w:sz w:val="24"/>
          <w:szCs w:val="24"/>
        </w:rPr>
        <w:t>21.2.</w:t>
      </w:r>
      <w:r w:rsidR="00A82D8A" w:rsidRPr="00AD1FDC" w:rsidDel="000A4BA9">
        <w:rPr>
          <w:rFonts w:ascii="Times New Roman" w:eastAsia="Calibri" w:hAnsi="Times New Roman" w:cs="Times New Roman"/>
          <w:sz w:val="24"/>
          <w:szCs w:val="24"/>
        </w:rPr>
        <w:t xml:space="preserve"> </w:t>
      </w:r>
      <w:r w:rsidR="00A82D8A" w:rsidRPr="00AD1FDC">
        <w:rPr>
          <w:rFonts w:ascii="Times New Roman" w:eastAsia="Calibri" w:hAnsi="Times New Roman" w:cs="Times New Roman"/>
          <w:sz w:val="24"/>
          <w:szCs w:val="24"/>
        </w:rPr>
        <w:t>punktam</w:t>
      </w:r>
      <w:r w:rsidRPr="00AD1FDC">
        <w:rPr>
          <w:rFonts w:ascii="Times New Roman" w:eastAsia="Times New Roman" w:hAnsi="Times New Roman" w:cs="Times New Roman"/>
          <w:sz w:val="24"/>
          <w:szCs w:val="24"/>
        </w:rPr>
        <w:t>, kurš būvprakses sertifikātu saņēmis Latvijas Republikā, Pasūtītājs pārliecinās attiecīgo informāciju iegūstot publiskajā datubāzē (Būvniecības informācijas sistēmā (</w:t>
      </w:r>
      <w:hyperlink r:id="rId17" w:history="1">
        <w:r w:rsidRPr="00AD1FDC">
          <w:rPr>
            <w:rFonts w:ascii="Times New Roman" w:eastAsia="Times New Roman" w:hAnsi="Times New Roman" w:cs="Times New Roman"/>
            <w:color w:val="0000FF"/>
            <w:sz w:val="24"/>
            <w:szCs w:val="24"/>
            <w:u w:val="single"/>
          </w:rPr>
          <w:t>www.bis.gov.lv)</w:t>
        </w:r>
      </w:hyperlink>
      <w:r w:rsidRPr="00AD1FDC">
        <w:rPr>
          <w:rFonts w:ascii="Times New Roman" w:eastAsia="Times New Roman" w:hAnsi="Times New Roman" w:cs="Times New Roman"/>
          <w:sz w:val="24"/>
          <w:szCs w:val="24"/>
        </w:rPr>
        <w:t>).</w:t>
      </w:r>
    </w:p>
    <w:p w14:paraId="02338072" w14:textId="77777777" w:rsidR="00F45E95" w:rsidRPr="00AD1FDC"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AD1FDC" w:rsidRDefault="00367587" w:rsidP="00367587">
      <w:pPr>
        <w:spacing w:after="0" w:line="240" w:lineRule="auto"/>
        <w:ind w:left="720"/>
        <w:jc w:val="center"/>
        <w:rPr>
          <w:rFonts w:ascii="Times New Roman" w:hAnsi="Times New Roman" w:cs="Times New Roman"/>
          <w:b/>
          <w:bCs/>
          <w:sz w:val="24"/>
          <w:szCs w:val="24"/>
        </w:rPr>
      </w:pPr>
      <w:r w:rsidRPr="00AD1FDC">
        <w:rPr>
          <w:rFonts w:ascii="Times New Roman" w:hAnsi="Times New Roman" w:cs="Times New Roman"/>
          <w:b/>
          <w:bCs/>
          <w:sz w:val="24"/>
          <w:szCs w:val="24"/>
        </w:rPr>
        <w:t>VI PIEDĀVĀJUMS</w:t>
      </w:r>
    </w:p>
    <w:p w14:paraId="7FF8D214" w14:textId="2024B24B" w:rsidR="00365349" w:rsidRPr="00AD1FDC" w:rsidRDefault="003F5194" w:rsidP="00023847">
      <w:pPr>
        <w:pStyle w:val="BodyText2"/>
        <w:numPr>
          <w:ilvl w:val="0"/>
          <w:numId w:val="14"/>
        </w:numPr>
        <w:rPr>
          <w:rFonts w:ascii="Times New Roman" w:hAnsi="Times New Roman"/>
          <w:szCs w:val="24"/>
        </w:rPr>
      </w:pPr>
      <w:r w:rsidRPr="00AD1FDC">
        <w:rPr>
          <w:rFonts w:ascii="Times New Roman" w:hAnsi="Times New Roman"/>
          <w:szCs w:val="24"/>
        </w:rPr>
        <w:t>Piedāvājumu veido tehniskais</w:t>
      </w:r>
      <w:r w:rsidR="00871B51" w:rsidRPr="00AD1FDC">
        <w:rPr>
          <w:rFonts w:ascii="Times New Roman" w:hAnsi="Times New Roman"/>
          <w:szCs w:val="24"/>
        </w:rPr>
        <w:t xml:space="preserve"> piedāvājums un finanšu piedāvājums.</w:t>
      </w:r>
      <w:r w:rsidR="003E7DFD" w:rsidRPr="00AD1FDC" w:rsidDel="003E7DFD">
        <w:rPr>
          <w:rFonts w:ascii="Times New Roman" w:hAnsi="Times New Roman"/>
          <w:szCs w:val="24"/>
        </w:rPr>
        <w:t xml:space="preserve"> </w:t>
      </w:r>
    </w:p>
    <w:p w14:paraId="3CF3AE37" w14:textId="1CDE4730" w:rsidR="008D13D6" w:rsidRPr="00AD1FDC" w:rsidRDefault="008D13D6" w:rsidP="00023847">
      <w:pPr>
        <w:pStyle w:val="BodyText2"/>
        <w:numPr>
          <w:ilvl w:val="0"/>
          <w:numId w:val="14"/>
        </w:numPr>
        <w:rPr>
          <w:rFonts w:ascii="Times New Roman" w:hAnsi="Times New Roman"/>
          <w:szCs w:val="24"/>
        </w:rPr>
      </w:pPr>
      <w:r w:rsidRPr="00AD1FDC">
        <w:rPr>
          <w:rFonts w:ascii="Times New Roman" w:hAnsi="Times New Roman"/>
          <w:szCs w:val="24"/>
        </w:rPr>
        <w:t xml:space="preserve">Attiecībā uz </w:t>
      </w:r>
      <w:r w:rsidRPr="00AD1FDC">
        <w:rPr>
          <w:rFonts w:ascii="Times New Roman" w:hAnsi="Times New Roman"/>
          <w:b/>
          <w:bCs/>
          <w:szCs w:val="24"/>
        </w:rPr>
        <w:t>tehniskā piedāvājuma</w:t>
      </w:r>
      <w:r w:rsidRPr="00AD1FDC">
        <w:rPr>
          <w:rFonts w:ascii="Times New Roman" w:hAnsi="Times New Roman"/>
          <w:szCs w:val="24"/>
        </w:rPr>
        <w:t xml:space="preserve"> sagatavošanu, pretendentam jāievēro sekojoši nosacījumi:</w:t>
      </w:r>
    </w:p>
    <w:p w14:paraId="6B6F3A90" w14:textId="19A2141B" w:rsidR="008D13D6" w:rsidRPr="00AD1FDC" w:rsidRDefault="008D13D6" w:rsidP="00066E4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tas jāsagatavo atbilstoši nolikumā norādītajām prasībām.</w:t>
      </w:r>
      <w:r w:rsidRPr="00AD1FDC">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64542B2A" w:rsidR="008D13D6" w:rsidRPr="00AD1FDC" w:rsidRDefault="005577B2" w:rsidP="00066E4D">
      <w:pPr>
        <w:pStyle w:val="ListParagraph"/>
        <w:numPr>
          <w:ilvl w:val="1"/>
          <w:numId w:val="14"/>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w:t>
      </w:r>
      <w:r w:rsidR="008D13D6" w:rsidRPr="00AD1FDC">
        <w:rPr>
          <w:rFonts w:ascii="Times New Roman" w:hAnsi="Times New Roman" w:cs="Times New Roman"/>
          <w:sz w:val="24"/>
          <w:szCs w:val="24"/>
        </w:rPr>
        <w:t>ehniskais piedāvājums apliecina pretendenta atbilstību nolikumā norādīto tehnisko prasību līmenim. Tehniskais piedāvājums noformējams brīvā formā, īsi, norādot tikai tos resursus, kas nepieciešami darbu izpildei, un saturā ievērojot noteikto secību</w:t>
      </w:r>
      <w:r w:rsidR="00881D15">
        <w:rPr>
          <w:rFonts w:ascii="Times New Roman" w:hAnsi="Times New Roman" w:cs="Times New Roman"/>
          <w:color w:val="000000"/>
          <w:sz w:val="24"/>
          <w:szCs w:val="24"/>
        </w:rPr>
        <w:t>;</w:t>
      </w:r>
    </w:p>
    <w:p w14:paraId="51AA62EE" w14:textId="0882F857" w:rsidR="008D13D6" w:rsidRPr="00AD1FDC" w:rsidRDefault="008D13D6" w:rsidP="00066E4D">
      <w:pPr>
        <w:pStyle w:val="ListParagraph"/>
        <w:numPr>
          <w:ilvl w:val="1"/>
          <w:numId w:val="14"/>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tehniskajā piedāvājumā pretendentam jāiekļauj šāda informācija:</w:t>
      </w:r>
    </w:p>
    <w:p w14:paraId="1B4A5965" w14:textId="77777777" w:rsidR="00304C2E" w:rsidRPr="00AD1FDC" w:rsidRDefault="008D13D6" w:rsidP="00C945B3">
      <w:pPr>
        <w:pStyle w:val="ListParagraph"/>
        <w:numPr>
          <w:ilvl w:val="2"/>
          <w:numId w:val="14"/>
        </w:numPr>
        <w:spacing w:after="0" w:line="240" w:lineRule="auto"/>
        <w:ind w:left="993"/>
        <w:jc w:val="both"/>
        <w:rPr>
          <w:rFonts w:ascii="Times New Roman" w:hAnsi="Times New Roman" w:cs="Times New Roman"/>
          <w:color w:val="000000"/>
          <w:sz w:val="24"/>
          <w:szCs w:val="24"/>
        </w:rPr>
      </w:pPr>
      <w:r w:rsidRPr="00AD1FDC">
        <w:rPr>
          <w:rFonts w:ascii="Times New Roman" w:hAnsi="Times New Roman" w:cs="Times New Roman"/>
          <w:b/>
          <w:sz w:val="24"/>
          <w:szCs w:val="24"/>
        </w:rPr>
        <w:t>Organizatoriskā struktūrshēma.</w:t>
      </w:r>
      <w:r w:rsidRPr="00AD1FDC">
        <w:rPr>
          <w:rFonts w:ascii="Times New Roman" w:hAnsi="Times New Roman" w:cs="Times New Roman"/>
          <w:sz w:val="24"/>
          <w:szCs w:val="24"/>
        </w:rPr>
        <w:t xml:space="preserve"> Jānorāda darbu izpildē iesaistītie apvienības dalībnieki (ja piedāvājumu iesniedz apvienība)</w:t>
      </w:r>
      <w:r w:rsidR="00304C2E" w:rsidRPr="00AD1FDC">
        <w:rPr>
          <w:rFonts w:ascii="Times New Roman" w:hAnsi="Times New Roman" w:cs="Times New Roman"/>
          <w:sz w:val="24"/>
          <w:szCs w:val="24"/>
        </w:rPr>
        <w:t xml:space="preserve"> un</w:t>
      </w:r>
      <w:r w:rsidRPr="00AD1FDC">
        <w:rPr>
          <w:rFonts w:ascii="Times New Roman" w:hAnsi="Times New Roman" w:cs="Times New Roman"/>
          <w:sz w:val="24"/>
          <w:szCs w:val="24"/>
        </w:rPr>
        <w:t xml:space="preserve"> apakšuzņēmēji (ja tādi tiek piesaistīti).</w:t>
      </w:r>
      <w:r w:rsidR="00304C2E" w:rsidRPr="00AD1FDC">
        <w:rPr>
          <w:rFonts w:ascii="Times New Roman" w:hAnsi="Times New Roman" w:cs="Times New Roman"/>
          <w:sz w:val="24"/>
          <w:szCs w:val="24"/>
        </w:rPr>
        <w:t xml:space="preserve"> </w:t>
      </w:r>
    </w:p>
    <w:p w14:paraId="7BBF074C" w14:textId="75BF7ED7" w:rsidR="008D13D6" w:rsidRPr="00AD1FDC" w:rsidRDefault="008D13D6" w:rsidP="00C945B3">
      <w:pPr>
        <w:pStyle w:val="ListParagraph"/>
        <w:numPr>
          <w:ilvl w:val="2"/>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993"/>
        <w:jc w:val="both"/>
        <w:rPr>
          <w:rFonts w:ascii="Times New Roman" w:hAnsi="Times New Roman" w:cs="Times New Roman"/>
          <w:color w:val="000000"/>
          <w:sz w:val="24"/>
          <w:szCs w:val="24"/>
        </w:rPr>
      </w:pPr>
      <w:r w:rsidRPr="00AD1FDC">
        <w:rPr>
          <w:rFonts w:ascii="Times New Roman" w:hAnsi="Times New Roman" w:cs="Times New Roman"/>
          <w:b/>
          <w:color w:val="000000"/>
          <w:sz w:val="24"/>
          <w:szCs w:val="24"/>
        </w:rPr>
        <w:t>Atkritumu apsaimniekošanas prasības</w:t>
      </w:r>
      <w:r w:rsidRPr="00AD1FDC">
        <w:rPr>
          <w:rFonts w:ascii="Times New Roman" w:hAnsi="Times New Roman" w:cs="Times New Roman"/>
          <w:color w:val="000000"/>
          <w:sz w:val="24"/>
          <w:szCs w:val="24"/>
        </w:rPr>
        <w:t xml:space="preserve">. </w:t>
      </w:r>
      <w:r w:rsidRPr="00AD1FDC">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722BE358" w14:textId="723968CA" w:rsidR="00870280" w:rsidRPr="00AD1FDC" w:rsidRDefault="00870280" w:rsidP="00870280">
      <w:pPr>
        <w:pStyle w:val="BodyText2"/>
        <w:numPr>
          <w:ilvl w:val="0"/>
          <w:numId w:val="14"/>
        </w:numPr>
        <w:rPr>
          <w:rFonts w:ascii="Times New Roman" w:hAnsi="Times New Roman"/>
          <w:szCs w:val="24"/>
        </w:rPr>
      </w:pPr>
      <w:r w:rsidRPr="00AD1FDC">
        <w:rPr>
          <w:rFonts w:ascii="Times New Roman" w:hAnsi="Times New Roman"/>
          <w:szCs w:val="24"/>
        </w:rPr>
        <w:t xml:space="preserve">Attiecībā uz </w:t>
      </w:r>
      <w:r>
        <w:rPr>
          <w:rFonts w:ascii="Times New Roman" w:hAnsi="Times New Roman"/>
          <w:b/>
          <w:bCs/>
          <w:szCs w:val="24"/>
        </w:rPr>
        <w:t>finanšu</w:t>
      </w:r>
      <w:r w:rsidRPr="00AD1FDC">
        <w:rPr>
          <w:rFonts w:ascii="Times New Roman" w:hAnsi="Times New Roman"/>
          <w:b/>
          <w:bCs/>
          <w:szCs w:val="24"/>
        </w:rPr>
        <w:t xml:space="preserve"> piedāvājuma</w:t>
      </w:r>
      <w:r w:rsidRPr="00AD1FDC">
        <w:rPr>
          <w:rFonts w:ascii="Times New Roman" w:hAnsi="Times New Roman"/>
          <w:szCs w:val="24"/>
        </w:rPr>
        <w:t xml:space="preserve"> sagatavošanu, pretendentam jāievēro sekojoši nosacījumi:</w:t>
      </w:r>
    </w:p>
    <w:p w14:paraId="67967B6D" w14:textId="2BC1D86B" w:rsidR="00D353E3" w:rsidRPr="00FA3F68" w:rsidRDefault="008D13D6" w:rsidP="00FA3F68">
      <w:pPr>
        <w:pStyle w:val="ListParagraph"/>
        <w:numPr>
          <w:ilvl w:val="1"/>
          <w:numId w:val="14"/>
        </w:numPr>
        <w:tabs>
          <w:tab w:val="left" w:pos="426"/>
          <w:tab w:val="left" w:pos="1134"/>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bCs/>
          <w:color w:val="000000" w:themeColor="text1"/>
          <w:sz w:val="24"/>
          <w:szCs w:val="24"/>
        </w:rPr>
      </w:pPr>
      <w:r w:rsidRPr="00FA3F68">
        <w:rPr>
          <w:rFonts w:ascii="Times New Roman" w:hAnsi="Times New Roman" w:cs="Times New Roman"/>
          <w:sz w:val="24"/>
          <w:szCs w:val="24"/>
        </w:rPr>
        <w:lastRenderedPageBreak/>
        <w:t xml:space="preserve">finanšu daļu veido </w:t>
      </w:r>
      <w:r w:rsidR="00B12D63" w:rsidRPr="00FA3F68">
        <w:rPr>
          <w:rFonts w:ascii="Times New Roman" w:hAnsi="Times New Roman" w:cs="Times New Roman"/>
          <w:sz w:val="24"/>
          <w:szCs w:val="24"/>
        </w:rPr>
        <w:t>iepirkum</w:t>
      </w:r>
      <w:r w:rsidR="00C62CC5">
        <w:rPr>
          <w:rFonts w:ascii="Times New Roman" w:hAnsi="Times New Roman" w:cs="Times New Roman"/>
          <w:sz w:val="24"/>
          <w:szCs w:val="24"/>
        </w:rPr>
        <w:t>ā</w:t>
      </w:r>
      <w:r w:rsidR="00B12D63" w:rsidRPr="00FA3F68">
        <w:rPr>
          <w:rFonts w:ascii="Times New Roman" w:hAnsi="Times New Roman" w:cs="Times New Roman"/>
          <w:sz w:val="24"/>
          <w:szCs w:val="24"/>
        </w:rPr>
        <w:t xml:space="preserve"> sākotnēji iekļaut</w:t>
      </w:r>
      <w:r w:rsidR="00C62CC5">
        <w:rPr>
          <w:rFonts w:ascii="Times New Roman" w:hAnsi="Times New Roman" w:cs="Times New Roman"/>
          <w:sz w:val="24"/>
          <w:szCs w:val="24"/>
        </w:rPr>
        <w:t>ie</w:t>
      </w:r>
      <w:r w:rsidR="00B12D63" w:rsidRPr="00FA3F68">
        <w:rPr>
          <w:rFonts w:ascii="Times New Roman" w:hAnsi="Times New Roman" w:cs="Times New Roman"/>
          <w:sz w:val="24"/>
          <w:szCs w:val="24"/>
        </w:rPr>
        <w:t xml:space="preserve"> būvdarb</w:t>
      </w:r>
      <w:r w:rsidR="00C62CC5">
        <w:rPr>
          <w:rFonts w:ascii="Times New Roman" w:hAnsi="Times New Roman" w:cs="Times New Roman"/>
          <w:sz w:val="24"/>
          <w:szCs w:val="24"/>
        </w:rPr>
        <w:t>i, kas sadalīti 2 daļās:</w:t>
      </w:r>
      <w:r w:rsidR="00ED5343" w:rsidRPr="00FA3F68">
        <w:rPr>
          <w:rFonts w:ascii="Times New Roman" w:hAnsi="Times New Roman" w:cs="Times New Roman"/>
          <w:sz w:val="24"/>
          <w:szCs w:val="24"/>
        </w:rPr>
        <w:t xml:space="preserve"> 1.daļa</w:t>
      </w:r>
      <w:r w:rsidR="00A8654C">
        <w:rPr>
          <w:rFonts w:ascii="Times New Roman" w:hAnsi="Times New Roman" w:cs="Times New Roman"/>
          <w:sz w:val="24"/>
          <w:szCs w:val="24"/>
        </w:rPr>
        <w:t xml:space="preserve"> - </w:t>
      </w:r>
      <w:r w:rsidR="00ED5343" w:rsidRPr="00FA3F68">
        <w:rPr>
          <w:rFonts w:ascii="Times New Roman" w:hAnsi="Times New Roman" w:cs="Times New Roman"/>
          <w:sz w:val="24"/>
          <w:szCs w:val="24"/>
        </w:rPr>
        <w:t xml:space="preserve"> </w:t>
      </w:r>
      <w:r w:rsidR="00ED5343" w:rsidRPr="00FA3F68">
        <w:rPr>
          <w:rFonts w:ascii="Times New Roman" w:hAnsi="Times New Roman" w:cs="Times New Roman"/>
          <w:bCs/>
          <w:color w:val="000000" w:themeColor="text1"/>
          <w:sz w:val="24"/>
          <w:szCs w:val="24"/>
        </w:rPr>
        <w:t>laukuma segumu atjaunošana Kleistu ielā 28, Rīgā; laukuma segumu atjaunošana Murjāņu ielā 58, Rīgā; laukuma segumu atjaunošana Vestienas ielā 35, Rīg</w:t>
      </w:r>
      <w:r w:rsidR="001579C2" w:rsidRPr="00FA3F68">
        <w:rPr>
          <w:rFonts w:ascii="Times New Roman" w:hAnsi="Times New Roman" w:cs="Times New Roman"/>
          <w:bCs/>
          <w:color w:val="000000" w:themeColor="text1"/>
          <w:sz w:val="24"/>
          <w:szCs w:val="24"/>
        </w:rPr>
        <w:t xml:space="preserve">ā, un </w:t>
      </w:r>
      <w:r w:rsidR="00ED5343" w:rsidRPr="00FA3F68">
        <w:rPr>
          <w:rFonts w:ascii="Times New Roman" w:hAnsi="Times New Roman" w:cs="Times New Roman"/>
          <w:sz w:val="24"/>
          <w:szCs w:val="24"/>
        </w:rPr>
        <w:t>2.</w:t>
      </w:r>
      <w:r w:rsidR="00ED5343" w:rsidRPr="00FA3F68">
        <w:rPr>
          <w:rFonts w:ascii="Times New Roman" w:hAnsi="Times New Roman" w:cs="Times New Roman"/>
          <w:bCs/>
          <w:color w:val="000000" w:themeColor="text1"/>
          <w:sz w:val="24"/>
          <w:szCs w:val="24"/>
        </w:rPr>
        <w:t>daļa</w:t>
      </w:r>
      <w:r w:rsidR="00A8654C">
        <w:rPr>
          <w:rFonts w:ascii="Times New Roman" w:hAnsi="Times New Roman" w:cs="Times New Roman"/>
          <w:bCs/>
          <w:color w:val="000000" w:themeColor="text1"/>
          <w:sz w:val="24"/>
          <w:szCs w:val="24"/>
        </w:rPr>
        <w:t xml:space="preserve"> – </w:t>
      </w:r>
      <w:r w:rsidR="00ED5343" w:rsidRPr="00FA3F68">
        <w:rPr>
          <w:rFonts w:ascii="Times New Roman" w:hAnsi="Times New Roman" w:cs="Times New Roman"/>
          <w:bCs/>
          <w:color w:val="000000" w:themeColor="text1"/>
          <w:sz w:val="24"/>
          <w:szCs w:val="24"/>
        </w:rPr>
        <w:t xml:space="preserve">brauktuves segumu atjaunošana Jelgavas ielā 37, Rīgā; brauktuves, ietvju segumu atjaunošana </w:t>
      </w:r>
      <w:r w:rsidR="00ED5343" w:rsidRPr="00FA3F68">
        <w:rPr>
          <w:rFonts w:ascii="Times New Roman" w:hAnsi="Times New Roman" w:cs="Times New Roman"/>
          <w:bCs/>
          <w:noProof/>
          <w:color w:val="000000" w:themeColor="text1"/>
          <w:sz w:val="24"/>
          <w:szCs w:val="24"/>
        </w:rPr>
        <w:t>Līvciema</w:t>
      </w:r>
      <w:r w:rsidR="00ED5343" w:rsidRPr="00FA3F68">
        <w:rPr>
          <w:rFonts w:ascii="Times New Roman" w:hAnsi="Times New Roman" w:cs="Times New Roman"/>
          <w:bCs/>
          <w:color w:val="000000" w:themeColor="text1"/>
          <w:sz w:val="24"/>
          <w:szCs w:val="24"/>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00ED5343" w:rsidRPr="00FA3F68">
        <w:rPr>
          <w:rFonts w:ascii="Times New Roman" w:hAnsi="Times New Roman" w:cs="Times New Roman"/>
          <w:bCs/>
          <w:noProof/>
          <w:color w:val="000000" w:themeColor="text1"/>
          <w:sz w:val="24"/>
          <w:szCs w:val="24"/>
        </w:rPr>
        <w:t>Skrindu</w:t>
      </w:r>
      <w:r w:rsidR="00ED5343" w:rsidRPr="00FA3F68">
        <w:rPr>
          <w:rFonts w:ascii="Times New Roman" w:hAnsi="Times New Roman" w:cs="Times New Roman"/>
          <w:bCs/>
          <w:color w:val="000000" w:themeColor="text1"/>
          <w:sz w:val="24"/>
          <w:szCs w:val="24"/>
        </w:rPr>
        <w:t xml:space="preserve"> iela 2, Rīgā</w:t>
      </w:r>
      <w:r w:rsidR="001579C2" w:rsidRPr="00FA3F68">
        <w:rPr>
          <w:rFonts w:ascii="Times New Roman" w:hAnsi="Times New Roman" w:cs="Times New Roman"/>
          <w:bCs/>
          <w:color w:val="000000" w:themeColor="text1"/>
          <w:sz w:val="24"/>
          <w:szCs w:val="24"/>
        </w:rPr>
        <w:t xml:space="preserve">; </w:t>
      </w:r>
      <w:r w:rsidR="00D353E3" w:rsidRPr="00FA3F68">
        <w:rPr>
          <w:rFonts w:ascii="Times New Roman" w:hAnsi="Times New Roman" w:cs="Times New Roman"/>
          <w:sz w:val="24"/>
          <w:szCs w:val="24"/>
        </w:rPr>
        <w:t>izmaks</w:t>
      </w:r>
      <w:r w:rsidR="008E4B82" w:rsidRPr="00FA3F68">
        <w:rPr>
          <w:rFonts w:ascii="Times New Roman" w:hAnsi="Times New Roman" w:cs="Times New Roman"/>
          <w:sz w:val="24"/>
          <w:szCs w:val="24"/>
        </w:rPr>
        <w:t>u kopsumma</w:t>
      </w:r>
      <w:r w:rsidR="00D353E3" w:rsidRPr="00FA3F68">
        <w:rPr>
          <w:rFonts w:ascii="Times New Roman" w:hAnsi="Times New Roman" w:cs="Times New Roman"/>
          <w:sz w:val="24"/>
          <w:szCs w:val="24"/>
        </w:rPr>
        <w:t>, kas jānorāda Finanšu piedāvājuma veidlapā (</w:t>
      </w:r>
      <w:r w:rsidR="003506C5">
        <w:rPr>
          <w:rFonts w:ascii="Times New Roman" w:hAnsi="Times New Roman" w:cs="Times New Roman"/>
          <w:sz w:val="24"/>
          <w:szCs w:val="24"/>
        </w:rPr>
        <w:t>5</w:t>
      </w:r>
      <w:r w:rsidR="00D353E3" w:rsidRPr="00FA3F68">
        <w:rPr>
          <w:rFonts w:ascii="Times New Roman" w:hAnsi="Times New Roman" w:cs="Times New Roman"/>
          <w:sz w:val="24"/>
          <w:szCs w:val="24"/>
        </w:rPr>
        <w:t xml:space="preserve">. pielikums) un Darba daudzumu un izmaksu sarakstos </w:t>
      </w:r>
      <w:r w:rsidR="003506C5">
        <w:rPr>
          <w:rFonts w:ascii="Times New Roman" w:hAnsi="Times New Roman" w:cs="Times New Roman"/>
          <w:sz w:val="24"/>
          <w:szCs w:val="24"/>
        </w:rPr>
        <w:t>(6. un 7.</w:t>
      </w:r>
      <w:r w:rsidR="00D353E3" w:rsidRPr="00FA3F68">
        <w:rPr>
          <w:rFonts w:ascii="Times New Roman" w:hAnsi="Times New Roman" w:cs="Times New Roman"/>
          <w:sz w:val="24"/>
          <w:szCs w:val="24"/>
        </w:rPr>
        <w:t xml:space="preserve"> pielikums). </w:t>
      </w:r>
    </w:p>
    <w:p w14:paraId="770C9229" w14:textId="67F5C060" w:rsidR="003234FF" w:rsidRPr="00C706D6" w:rsidRDefault="009E754A" w:rsidP="00C706D6">
      <w:pPr>
        <w:pStyle w:val="ListParagraph"/>
        <w:numPr>
          <w:ilvl w:val="1"/>
          <w:numId w:val="14"/>
        </w:numPr>
        <w:tabs>
          <w:tab w:val="left" w:pos="426"/>
          <w:tab w:val="left" w:pos="1134"/>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706D6">
        <w:rPr>
          <w:rFonts w:ascii="Times New Roman" w:hAnsi="Times New Roman" w:cs="Times New Roman"/>
          <w:sz w:val="24"/>
          <w:szCs w:val="24"/>
        </w:rPr>
        <w:t xml:space="preserve">Darba daudzumu un izmaksu sarakstā </w:t>
      </w:r>
      <w:r w:rsidR="008D13D6" w:rsidRPr="00C706D6">
        <w:rPr>
          <w:rFonts w:ascii="Times New Roman" w:hAnsi="Times New Roman" w:cs="Times New Roman"/>
          <w:sz w:val="24"/>
          <w:szCs w:val="24"/>
        </w:rPr>
        <w:t>darbu veidi un darbu daudzumi ir paredzēti Pasūtītāja plānotajos apjomos</w:t>
      </w:r>
      <w:r w:rsidR="00755D3E" w:rsidRPr="00C706D6">
        <w:rPr>
          <w:rFonts w:ascii="Times New Roman" w:hAnsi="Times New Roman" w:cs="Times New Roman"/>
          <w:sz w:val="24"/>
          <w:szCs w:val="24"/>
        </w:rPr>
        <w:t>;</w:t>
      </w:r>
      <w:r w:rsidR="00CB57E2" w:rsidRPr="00C706D6">
        <w:rPr>
          <w:rFonts w:ascii="Times New Roman" w:hAnsi="Times New Roman" w:cs="Times New Roman"/>
          <w:sz w:val="24"/>
          <w:szCs w:val="24"/>
        </w:rPr>
        <w:t xml:space="preserve"> </w:t>
      </w:r>
    </w:p>
    <w:p w14:paraId="54979C42" w14:textId="719F5AE2" w:rsidR="00960A9A" w:rsidRPr="00FA3F68" w:rsidRDefault="001F1388" w:rsidP="00FA3F68">
      <w:pPr>
        <w:pStyle w:val="ListParagraph"/>
        <w:numPr>
          <w:ilvl w:val="1"/>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FF0000"/>
          <w:sz w:val="24"/>
          <w:szCs w:val="24"/>
        </w:rPr>
      </w:pPr>
      <w:r w:rsidRPr="00FA3F68">
        <w:rPr>
          <w:rFonts w:ascii="Times New Roman" w:hAnsi="Times New Roman" w:cs="Times New Roman"/>
          <w:sz w:val="24"/>
          <w:szCs w:val="24"/>
        </w:rPr>
        <w:t xml:space="preserve">Darba daudzumu un izmaksu sarakstā </w:t>
      </w:r>
      <w:r w:rsidR="008D13D6" w:rsidRPr="00FA3F68">
        <w:rPr>
          <w:rFonts w:ascii="Times New Roman" w:hAnsi="Times New Roman" w:cs="Times New Roman"/>
          <w:sz w:val="24"/>
          <w:szCs w:val="24"/>
        </w:rPr>
        <w:t>katras pozīcijas vienības cenā iekļaujamas visas saprātīgi paredzamās ar konkrēta darba veida izpildi saistītas izmaksas saskaņā ar Ministru kabineta 2017.gada 3.maija noteikumiem Nr.239 “Noteikumi par Latvijas būvnormatīvu LBN 501-17 “Būvizmaksu noteikšanas kārtība”</w:t>
      </w:r>
      <w:r w:rsidR="00755D3E" w:rsidRPr="00FA3F68">
        <w:rPr>
          <w:rFonts w:ascii="Times New Roman" w:hAnsi="Times New Roman" w:cs="Times New Roman"/>
          <w:sz w:val="24"/>
          <w:szCs w:val="24"/>
        </w:rPr>
        <w:t>;</w:t>
      </w:r>
      <w:r w:rsidR="00CB57E2" w:rsidRPr="00FA3F68">
        <w:rPr>
          <w:rFonts w:ascii="Times New Roman" w:hAnsi="Times New Roman" w:cs="Times New Roman"/>
          <w:sz w:val="24"/>
          <w:szCs w:val="24"/>
        </w:rPr>
        <w:t xml:space="preserve"> </w:t>
      </w:r>
    </w:p>
    <w:p w14:paraId="37EBDE12" w14:textId="75C6FAC9" w:rsidR="008D13D6" w:rsidRPr="00FA3F68" w:rsidRDefault="00755D3E" w:rsidP="00FA3F68">
      <w:pPr>
        <w:pStyle w:val="ListParagraph"/>
        <w:numPr>
          <w:ilvl w:val="1"/>
          <w:numId w:val="14"/>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FA3F68">
        <w:rPr>
          <w:rFonts w:ascii="Times New Roman" w:hAnsi="Times New Roman" w:cs="Times New Roman"/>
          <w:sz w:val="24"/>
          <w:szCs w:val="24"/>
        </w:rPr>
        <w:t>v</w:t>
      </w:r>
      <w:r w:rsidR="008D13D6" w:rsidRPr="00FA3F68">
        <w:rPr>
          <w:rFonts w:ascii="Times New Roman" w:hAnsi="Times New Roman" w:cs="Times New Roman"/>
          <w:sz w:val="24"/>
          <w:szCs w:val="24"/>
        </w:rPr>
        <w:t xml:space="preserve">isām (katras pozīcijas) cenām un izmaksām darbu daudzumu un izmaksu sarakstā jābūt norādītām </w:t>
      </w:r>
      <w:r w:rsidR="008D13D6" w:rsidRPr="00FA3F68">
        <w:rPr>
          <w:rFonts w:ascii="Times New Roman" w:hAnsi="Times New Roman" w:cs="Times New Roman"/>
          <w:i/>
          <w:sz w:val="24"/>
          <w:szCs w:val="24"/>
        </w:rPr>
        <w:t>euro</w:t>
      </w:r>
      <w:r w:rsidR="00881F3E" w:rsidRPr="00FA3F68">
        <w:rPr>
          <w:rFonts w:ascii="Times New Roman" w:hAnsi="Times New Roman" w:cs="Times New Roman"/>
          <w:sz w:val="24"/>
          <w:szCs w:val="24"/>
        </w:rPr>
        <w:t xml:space="preserve"> </w:t>
      </w:r>
      <w:r w:rsidR="008D13D6" w:rsidRPr="00FA3F68">
        <w:rPr>
          <w:rFonts w:ascii="Times New Roman" w:hAnsi="Times New Roman" w:cs="Times New Roman"/>
          <w:sz w:val="24"/>
          <w:szCs w:val="24"/>
        </w:rPr>
        <w:t>ar precizitāti 2 (divas) zīmes aiz komata.</w:t>
      </w:r>
    </w:p>
    <w:p w14:paraId="6EB330E1" w14:textId="58A7E11A" w:rsidR="008D13D6" w:rsidRPr="00AD1FDC"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0FD4B5C7" w14:textId="23BF2FA3" w:rsidR="00EE6474" w:rsidRPr="00AD1FDC" w:rsidRDefault="00EE6474" w:rsidP="00EE6474">
      <w:pPr>
        <w:jc w:val="center"/>
        <w:rPr>
          <w:rFonts w:ascii="Times New Roman" w:hAnsi="Times New Roman"/>
          <w:b/>
          <w:sz w:val="24"/>
          <w:szCs w:val="24"/>
        </w:rPr>
      </w:pPr>
      <w:r w:rsidRPr="00AD1FDC">
        <w:rPr>
          <w:rFonts w:ascii="Times New Roman" w:hAnsi="Times New Roman"/>
          <w:b/>
          <w:sz w:val="24"/>
          <w:szCs w:val="24"/>
        </w:rPr>
        <w:t>VI</w:t>
      </w:r>
      <w:r w:rsidR="00066B52" w:rsidRPr="00AD1FDC">
        <w:rPr>
          <w:rFonts w:ascii="Times New Roman" w:hAnsi="Times New Roman"/>
          <w:b/>
          <w:sz w:val="24"/>
          <w:szCs w:val="24"/>
        </w:rPr>
        <w:t>I</w:t>
      </w:r>
      <w:r w:rsidRPr="00AD1FDC">
        <w:rPr>
          <w:rFonts w:ascii="Times New Roman" w:hAnsi="Times New Roman"/>
          <w:b/>
          <w:sz w:val="24"/>
          <w:szCs w:val="24"/>
        </w:rPr>
        <w:t xml:space="preserve"> PIEDĀVĀJUMU VĒRTĒŠANA</w:t>
      </w:r>
      <w:r w:rsidR="00066B52" w:rsidRPr="00AD1FDC">
        <w:rPr>
          <w:rFonts w:ascii="Times New Roman" w:hAnsi="Times New Roman"/>
          <w:b/>
          <w:sz w:val="24"/>
          <w:szCs w:val="24"/>
        </w:rPr>
        <w:t>S KĀRTĪBA</w:t>
      </w:r>
    </w:p>
    <w:p w14:paraId="3FCFA536" w14:textId="77777777" w:rsidR="00714A35" w:rsidRPr="00AD1FDC" w:rsidRDefault="00714A35" w:rsidP="00023847">
      <w:pPr>
        <w:pStyle w:val="BodyText2"/>
        <w:numPr>
          <w:ilvl w:val="0"/>
          <w:numId w:val="14"/>
        </w:numPr>
        <w:rPr>
          <w:rFonts w:ascii="Times New Roman" w:hAnsi="Times New Roman"/>
          <w:b/>
          <w:szCs w:val="24"/>
        </w:rPr>
      </w:pPr>
      <w:r w:rsidRPr="00AD1FDC">
        <w:rPr>
          <w:rFonts w:ascii="Times New Roman" w:hAnsi="Times New Roman"/>
          <w:b/>
          <w:szCs w:val="24"/>
        </w:rPr>
        <w:t>Piedāvājumu vērtēšanas kārtība</w:t>
      </w:r>
    </w:p>
    <w:p w14:paraId="1C01E8AE"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Visus ar iepirkuma procedūras norisi saistītos jautājumus risina Pasūtītāja izveidota iepirkuma komisija. </w:t>
      </w:r>
    </w:p>
    <w:p w14:paraId="10480972"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32E27F96"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Komisija veic pretendenta tehniskā piedāvājuma atbilstības pārbaudi, kuras laikā saskaņā ar </w:t>
      </w:r>
      <w:r w:rsidR="009A3D51" w:rsidRPr="00AD1FDC">
        <w:rPr>
          <w:rFonts w:ascii="Times New Roman" w:hAnsi="Times New Roman"/>
          <w:sz w:val="24"/>
          <w:szCs w:val="24"/>
        </w:rPr>
        <w:t>iepirkuma</w:t>
      </w:r>
      <w:r w:rsidR="005B16E6" w:rsidRPr="00AD1FDC">
        <w:rPr>
          <w:rFonts w:ascii="Times New Roman" w:hAnsi="Times New Roman"/>
          <w:sz w:val="24"/>
          <w:szCs w:val="24"/>
        </w:rPr>
        <w:t xml:space="preserve"> procedūras nolikumā</w:t>
      </w:r>
      <w:r w:rsidRPr="00AD1FDC">
        <w:rPr>
          <w:rFonts w:ascii="Times New Roman" w:hAnsi="Times New Roman"/>
          <w:sz w:val="24"/>
          <w:szCs w:val="24"/>
        </w:rPr>
        <w:t xml:space="preserve">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74116D8"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Komisija izvērtē, vai piedāvājums neatbilst šķietami nepamatoti lēta piedāvājuma pazīmēm. Ja Komisija konstatē, ka varētu būt saņemts šķietami nepamatoti lēts piedāvājums, tā pieprasa </w:t>
      </w:r>
      <w:r w:rsidRPr="00AD1FDC">
        <w:rPr>
          <w:rFonts w:ascii="Times New Roman" w:hAnsi="Times New Roman"/>
          <w:sz w:val="24"/>
          <w:szCs w:val="24"/>
        </w:rPr>
        <w:lastRenderedPageBreak/>
        <w:t>pretendentam detalizētu paskaidrojumu par būtiskajiem piedāvājuma nosacījumiem saskaņā ar Sabiedrisko pakalpojumu sniedzēju iepirkuma likuma 59.pantu.</w:t>
      </w:r>
    </w:p>
    <w:p w14:paraId="3A84827E" w14:textId="77777777"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36456B7E"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Iepirkuma komisija ir tiesīga pretendentu kvalifikācijas, tehnisko un finanšu piedāvājumu atbilstības pārbaudi veikt tikai tam pretendentam, kuram būtu piešķiramas </w:t>
      </w:r>
      <w:r w:rsidR="00371A17" w:rsidRPr="00AD1FDC">
        <w:rPr>
          <w:rFonts w:ascii="Times New Roman" w:hAnsi="Times New Roman"/>
          <w:sz w:val="24"/>
          <w:szCs w:val="24"/>
        </w:rPr>
        <w:t>vispārīgās vienošanās</w:t>
      </w:r>
      <w:r w:rsidRPr="00AD1FDC">
        <w:rPr>
          <w:rFonts w:ascii="Times New Roman" w:hAnsi="Times New Roman"/>
          <w:sz w:val="24"/>
          <w:szCs w:val="24"/>
        </w:rPr>
        <w:t xml:space="preserve"> slēgšanas tiesības.</w:t>
      </w:r>
    </w:p>
    <w:p w14:paraId="6E186939" w14:textId="20399DFD" w:rsidR="00714A35" w:rsidRPr="00AD1FDC" w:rsidRDefault="00714A35" w:rsidP="00023847">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attiecībā uz Pretendentu, kuram būtu piešķiramas</w:t>
      </w:r>
      <w:r w:rsidR="00E60C48" w:rsidRPr="00AD1FDC">
        <w:rPr>
          <w:rFonts w:ascii="Times New Roman" w:hAnsi="Times New Roman"/>
          <w:sz w:val="24"/>
          <w:szCs w:val="24"/>
        </w:rPr>
        <w:t xml:space="preserve"> vispārīgās vienošanās</w:t>
      </w:r>
      <w:r w:rsidRPr="00AD1FDC">
        <w:rPr>
          <w:rFonts w:ascii="Times New Roman" w:hAnsi="Times New Roman"/>
          <w:sz w:val="24"/>
          <w:szCs w:val="24"/>
        </w:rPr>
        <w:t xml:space="preserve"> slēgšanas tiesības, pārbauda tā atbilstību Starptautisko un Latvijas Republikas nacionālo sankciju likuma prasībām. </w:t>
      </w:r>
    </w:p>
    <w:p w14:paraId="3989AB44" w14:textId="77777777" w:rsidR="00714A35" w:rsidRPr="00AD1FDC" w:rsidRDefault="00714A35" w:rsidP="00714A35">
      <w:pPr>
        <w:pStyle w:val="BodyText2"/>
        <w:tabs>
          <w:tab w:val="clear" w:pos="0"/>
        </w:tabs>
        <w:outlineLvl w:val="9"/>
        <w:rPr>
          <w:rFonts w:ascii="Times New Roman" w:hAnsi="Times New Roman"/>
          <w:szCs w:val="24"/>
        </w:rPr>
      </w:pPr>
    </w:p>
    <w:p w14:paraId="717C1768" w14:textId="77777777" w:rsidR="00714A35" w:rsidRPr="00AD1FDC" w:rsidRDefault="00714A35" w:rsidP="00CF13FD">
      <w:pPr>
        <w:pStyle w:val="BodyText2"/>
        <w:numPr>
          <w:ilvl w:val="0"/>
          <w:numId w:val="14"/>
        </w:numPr>
        <w:rPr>
          <w:rFonts w:ascii="Times New Roman" w:hAnsi="Times New Roman"/>
          <w:b/>
          <w:szCs w:val="24"/>
        </w:rPr>
      </w:pPr>
      <w:r w:rsidRPr="00AD1FDC">
        <w:rPr>
          <w:rFonts w:ascii="Times New Roman" w:hAnsi="Times New Roman"/>
          <w:b/>
          <w:szCs w:val="24"/>
        </w:rPr>
        <w:t>Piedāvājuma izvēles kritērijs</w:t>
      </w:r>
    </w:p>
    <w:p w14:paraId="0A9AED0C" w14:textId="7F5A66D6" w:rsidR="009626C1" w:rsidRPr="00AD1FDC" w:rsidRDefault="006D1D5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626C1" w:rsidRPr="00AD1FDC">
        <w:rPr>
          <w:rFonts w:ascii="Times New Roman" w:hAnsi="Times New Roman" w:cs="Times New Roman"/>
          <w:sz w:val="24"/>
          <w:szCs w:val="24"/>
        </w:rPr>
        <w:t xml:space="preserve">ispārīgā vienošanās tiks noslēgta ar ne mazāk kā 2 (diviem) un ne vairāk kā </w:t>
      </w:r>
      <w:r w:rsidR="00023847" w:rsidRPr="00AD1FDC">
        <w:rPr>
          <w:rFonts w:ascii="Times New Roman" w:hAnsi="Times New Roman" w:cs="Times New Roman"/>
          <w:sz w:val="24"/>
          <w:szCs w:val="24"/>
        </w:rPr>
        <w:t>8</w:t>
      </w:r>
      <w:r w:rsidR="009626C1" w:rsidRPr="00AD1FDC">
        <w:rPr>
          <w:rFonts w:ascii="Times New Roman" w:hAnsi="Times New Roman" w:cs="Times New Roman"/>
          <w:sz w:val="24"/>
          <w:szCs w:val="24"/>
        </w:rPr>
        <w:t xml:space="preserve"> (</w:t>
      </w:r>
      <w:r w:rsidR="00023847" w:rsidRPr="00AD1FDC">
        <w:rPr>
          <w:rFonts w:ascii="Times New Roman" w:hAnsi="Times New Roman" w:cs="Times New Roman"/>
          <w:sz w:val="24"/>
          <w:szCs w:val="24"/>
        </w:rPr>
        <w:t>astoņiem</w:t>
      </w:r>
      <w:r w:rsidR="009626C1" w:rsidRPr="00AD1FDC">
        <w:rPr>
          <w:rFonts w:ascii="Times New Roman" w:hAnsi="Times New Roman" w:cs="Times New Roman"/>
          <w:sz w:val="24"/>
          <w:szCs w:val="24"/>
        </w:rPr>
        <w:t xml:space="preserve">) pretendentiem, </w:t>
      </w:r>
      <w:r w:rsidR="006B6445" w:rsidRPr="00AD1FDC">
        <w:rPr>
          <w:rFonts w:ascii="Times New Roman" w:hAnsi="Times New Roman" w:cs="Times New Roman"/>
          <w:sz w:val="24"/>
          <w:szCs w:val="24"/>
        </w:rPr>
        <w:t xml:space="preserve">kas atbildīs iepirkuma procedūras nolikumā izvirzītajām </w:t>
      </w:r>
      <w:r w:rsidR="006B6445" w:rsidRPr="00B462DD">
        <w:rPr>
          <w:rFonts w:ascii="Times New Roman" w:hAnsi="Times New Roman" w:cs="Times New Roman"/>
          <w:sz w:val="24"/>
          <w:szCs w:val="24"/>
        </w:rPr>
        <w:t xml:space="preserve">pretendentu atlases prasībām un kas būs iesnieguši Tehniskajai specifikācijai </w:t>
      </w:r>
      <w:r w:rsidR="006B6445" w:rsidRPr="00AD1FDC">
        <w:rPr>
          <w:rFonts w:ascii="Times New Roman" w:hAnsi="Times New Roman" w:cs="Times New Roman"/>
          <w:sz w:val="24"/>
          <w:szCs w:val="24"/>
        </w:rPr>
        <w:t xml:space="preserve">atbilstošus </w:t>
      </w:r>
      <w:r w:rsidR="009626C1" w:rsidRPr="00AD1FDC">
        <w:rPr>
          <w:rFonts w:ascii="Times New Roman" w:hAnsi="Times New Roman" w:cs="Times New Roman"/>
          <w:sz w:val="24"/>
          <w:szCs w:val="24"/>
        </w:rPr>
        <w:t xml:space="preserve">saimnieciski visizdevīgākos piedāvājumus ar zemāko cenu EUR bez PVN iepirkumā sākotnēji iekļautajiem </w:t>
      </w:r>
      <w:r w:rsidR="00024F1E" w:rsidRPr="00AD1FDC">
        <w:rPr>
          <w:rFonts w:ascii="Times New Roman" w:hAnsi="Times New Roman" w:cs="Times New Roman"/>
          <w:sz w:val="24"/>
          <w:szCs w:val="24"/>
        </w:rPr>
        <w:t>būvdarbiem</w:t>
      </w:r>
      <w:r w:rsidR="00A900F0">
        <w:rPr>
          <w:rFonts w:ascii="Times New Roman" w:hAnsi="Times New Roman" w:cs="Times New Roman"/>
          <w:sz w:val="24"/>
          <w:szCs w:val="24"/>
        </w:rPr>
        <w:t>, kas sadalīti 2 da</w:t>
      </w:r>
      <w:r w:rsidR="00F62357">
        <w:rPr>
          <w:rFonts w:ascii="Times New Roman" w:hAnsi="Times New Roman" w:cs="Times New Roman"/>
          <w:sz w:val="24"/>
          <w:szCs w:val="24"/>
        </w:rPr>
        <w:t>ļās</w:t>
      </w:r>
      <w:r w:rsidR="00F90F37" w:rsidRPr="00FA3F68">
        <w:rPr>
          <w:rFonts w:ascii="Times New Roman" w:hAnsi="Times New Roman" w:cs="Times New Roman"/>
          <w:sz w:val="24"/>
          <w:szCs w:val="24"/>
        </w:rPr>
        <w:t>:</w:t>
      </w:r>
      <w:r w:rsidR="00F62357">
        <w:rPr>
          <w:rFonts w:ascii="Times New Roman" w:hAnsi="Times New Roman" w:cs="Times New Roman"/>
          <w:sz w:val="24"/>
          <w:szCs w:val="24"/>
        </w:rPr>
        <w:t xml:space="preserve"> 1.daļa</w:t>
      </w:r>
      <w:r w:rsidR="00F90F37" w:rsidRPr="00FA3F68">
        <w:rPr>
          <w:rFonts w:ascii="Times New Roman" w:hAnsi="Times New Roman" w:cs="Times New Roman"/>
          <w:sz w:val="24"/>
          <w:szCs w:val="24"/>
        </w:rPr>
        <w:t xml:space="preserve"> </w:t>
      </w:r>
      <w:r w:rsidR="00F90F37" w:rsidRPr="00FA3F68">
        <w:rPr>
          <w:rFonts w:ascii="Times New Roman" w:hAnsi="Times New Roman" w:cs="Times New Roman"/>
          <w:bCs/>
          <w:color w:val="000000" w:themeColor="text1"/>
          <w:sz w:val="24"/>
          <w:szCs w:val="24"/>
        </w:rPr>
        <w:t xml:space="preserve">laukuma segumu atjaunošana Kleistu ielā 28, Rīgā; laukuma segumu atjaunošana Murjāņu ielā 58, Rīgā; laukuma segumu atjaunošana Vestienas ielā 35, Rīgā, un </w:t>
      </w:r>
      <w:r w:rsidR="00F90F37" w:rsidRPr="00FA3F68">
        <w:rPr>
          <w:rFonts w:ascii="Times New Roman" w:hAnsi="Times New Roman" w:cs="Times New Roman"/>
          <w:sz w:val="24"/>
          <w:szCs w:val="24"/>
        </w:rPr>
        <w:t>2.</w:t>
      </w:r>
      <w:r w:rsidR="00F90F37" w:rsidRPr="00FA3F68">
        <w:rPr>
          <w:rFonts w:ascii="Times New Roman" w:hAnsi="Times New Roman" w:cs="Times New Roman"/>
          <w:bCs/>
          <w:color w:val="000000" w:themeColor="text1"/>
          <w:sz w:val="24"/>
          <w:szCs w:val="24"/>
        </w:rPr>
        <w:t xml:space="preserve">daļa: brauktuves segumu atjaunošana Jelgavas ielā 37, Rīgā; brauktuves, ietvju segumu atjaunošana </w:t>
      </w:r>
      <w:r w:rsidR="00F90F37" w:rsidRPr="00FA3F68">
        <w:rPr>
          <w:rFonts w:ascii="Times New Roman" w:hAnsi="Times New Roman" w:cs="Times New Roman"/>
          <w:bCs/>
          <w:noProof/>
          <w:color w:val="000000" w:themeColor="text1"/>
          <w:sz w:val="24"/>
          <w:szCs w:val="24"/>
        </w:rPr>
        <w:t>Līvciema</w:t>
      </w:r>
      <w:r w:rsidR="00F90F37" w:rsidRPr="00FA3F68">
        <w:rPr>
          <w:rFonts w:ascii="Times New Roman" w:hAnsi="Times New Roman" w:cs="Times New Roman"/>
          <w:bCs/>
          <w:color w:val="000000" w:themeColor="text1"/>
          <w:sz w:val="24"/>
          <w:szCs w:val="24"/>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00F90F37" w:rsidRPr="00FA3F68">
        <w:rPr>
          <w:rFonts w:ascii="Times New Roman" w:hAnsi="Times New Roman" w:cs="Times New Roman"/>
          <w:bCs/>
          <w:noProof/>
          <w:color w:val="000000" w:themeColor="text1"/>
          <w:sz w:val="24"/>
          <w:szCs w:val="24"/>
        </w:rPr>
        <w:t>Skrindu</w:t>
      </w:r>
      <w:r w:rsidR="00F90F37" w:rsidRPr="00FA3F68">
        <w:rPr>
          <w:rFonts w:ascii="Times New Roman" w:hAnsi="Times New Roman" w:cs="Times New Roman"/>
          <w:bCs/>
          <w:color w:val="000000" w:themeColor="text1"/>
          <w:sz w:val="24"/>
          <w:szCs w:val="24"/>
        </w:rPr>
        <w:t xml:space="preserve"> iela 2, Rīgā</w:t>
      </w:r>
      <w:r w:rsidR="008E341F">
        <w:rPr>
          <w:rFonts w:ascii="Times New Roman" w:hAnsi="Times New Roman" w:cs="Times New Roman"/>
          <w:bCs/>
          <w:color w:val="000000" w:themeColor="text1"/>
          <w:sz w:val="24"/>
          <w:szCs w:val="24"/>
        </w:rPr>
        <w:t>,</w:t>
      </w:r>
      <w:r w:rsidR="00F90F37" w:rsidRPr="00FA3F68">
        <w:rPr>
          <w:rFonts w:ascii="Times New Roman" w:hAnsi="Times New Roman" w:cs="Times New Roman"/>
          <w:bCs/>
          <w:color w:val="000000" w:themeColor="text1"/>
          <w:sz w:val="24"/>
          <w:szCs w:val="24"/>
        </w:rPr>
        <w:t xml:space="preserve"> </w:t>
      </w:r>
      <w:r w:rsidR="00035ADC" w:rsidRPr="00AD1FDC">
        <w:rPr>
          <w:rFonts w:ascii="Times New Roman" w:hAnsi="Times New Roman" w:cs="Times New Roman"/>
          <w:b/>
          <w:bCs/>
          <w:sz w:val="24"/>
          <w:szCs w:val="24"/>
        </w:rPr>
        <w:t>kopā</w:t>
      </w:r>
      <w:r w:rsidR="009626C1" w:rsidRPr="00AD1FDC">
        <w:rPr>
          <w:rFonts w:ascii="Times New Roman" w:hAnsi="Times New Roman" w:cs="Times New Roman"/>
          <w:sz w:val="24"/>
          <w:szCs w:val="24"/>
        </w:rPr>
        <w:t>.</w:t>
      </w:r>
    </w:p>
    <w:p w14:paraId="06C7CCDD" w14:textId="1143BE1A" w:rsidR="00F9514F" w:rsidRPr="00AD1FDC" w:rsidRDefault="00F9514F"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vairāki Iespējamie izpildītāji piedāvājuši </w:t>
      </w:r>
      <w:r w:rsidR="002905FE" w:rsidRPr="00AD1FDC">
        <w:rPr>
          <w:rFonts w:ascii="Times New Roman" w:hAnsi="Times New Roman" w:cs="Times New Roman"/>
          <w:sz w:val="24"/>
          <w:szCs w:val="24"/>
        </w:rPr>
        <w:t xml:space="preserve">saimnieciski visizdevīgākos piedāvājumus ar </w:t>
      </w:r>
      <w:r w:rsidRPr="00AD1FDC">
        <w:rPr>
          <w:rFonts w:ascii="Times New Roman" w:hAnsi="Times New Roman"/>
          <w:sz w:val="24"/>
          <w:szCs w:val="24"/>
        </w:rPr>
        <w:t>vienādu zemāko cenu, tad tiek izvēlēts tas izpildītājs, kurš ir samaksājis lielāku nodokļu apmēru iepriekšējā taksācijas gadā.</w:t>
      </w:r>
    </w:p>
    <w:p w14:paraId="306F4D55" w14:textId="1B7D8593" w:rsidR="00C83E42" w:rsidRPr="00B34732" w:rsidRDefault="00C83E42" w:rsidP="00B34732">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Pretendentu piedāvājumi iepirkumā sākotnēji iekļautajiem būvdarbiem tiks vērtēti pēc pretendentu iesniegtā finanšu piedāvājuma</w:t>
      </w:r>
      <w:r w:rsidR="00186664">
        <w:rPr>
          <w:rFonts w:ascii="Times New Roman" w:hAnsi="Times New Roman" w:cs="Times New Roman"/>
          <w:sz w:val="24"/>
          <w:szCs w:val="24"/>
        </w:rPr>
        <w:t xml:space="preserve"> </w:t>
      </w:r>
      <w:r w:rsidR="00AE3483">
        <w:rPr>
          <w:rFonts w:ascii="Times New Roman" w:hAnsi="Times New Roman" w:cs="Times New Roman"/>
          <w:sz w:val="24"/>
          <w:szCs w:val="24"/>
        </w:rPr>
        <w:t xml:space="preserve">par </w:t>
      </w:r>
      <w:r w:rsidR="00186664">
        <w:rPr>
          <w:rFonts w:ascii="Times New Roman" w:hAnsi="Times New Roman" w:cs="Times New Roman"/>
          <w:sz w:val="24"/>
          <w:szCs w:val="24"/>
        </w:rPr>
        <w:t>1.daļas būvdarbiem:</w:t>
      </w:r>
      <w:r w:rsidR="00186664" w:rsidRPr="00FA3F68">
        <w:rPr>
          <w:rFonts w:ascii="Times New Roman" w:hAnsi="Times New Roman" w:cs="Times New Roman"/>
          <w:sz w:val="24"/>
          <w:szCs w:val="24"/>
        </w:rPr>
        <w:t xml:space="preserve"> </w:t>
      </w:r>
      <w:r w:rsidR="00186664" w:rsidRPr="00FA3F68">
        <w:rPr>
          <w:rFonts w:ascii="Times New Roman" w:hAnsi="Times New Roman" w:cs="Times New Roman"/>
          <w:bCs/>
          <w:color w:val="000000" w:themeColor="text1"/>
          <w:sz w:val="24"/>
          <w:szCs w:val="24"/>
        </w:rPr>
        <w:t xml:space="preserve">laukuma segumu atjaunošana Kleistu ielā 28, Rīgā; laukuma segumu atjaunošana Murjāņu ielā 58, Rīgā; laukuma segumu atjaunošana Vestienas ielā 35, Rīgā, </w:t>
      </w:r>
      <w:r w:rsidR="00186664">
        <w:rPr>
          <w:rFonts w:ascii="Times New Roman" w:hAnsi="Times New Roman" w:cs="Times New Roman"/>
          <w:bCs/>
          <w:color w:val="000000" w:themeColor="text1"/>
          <w:sz w:val="24"/>
          <w:szCs w:val="24"/>
        </w:rPr>
        <w:t>un 2.daļas būvdarbiem</w:t>
      </w:r>
      <w:r w:rsidR="008E341F" w:rsidRPr="00FA3F68">
        <w:rPr>
          <w:rFonts w:ascii="Times New Roman" w:hAnsi="Times New Roman" w:cs="Times New Roman"/>
          <w:bCs/>
          <w:color w:val="000000" w:themeColor="text1"/>
          <w:sz w:val="24"/>
          <w:szCs w:val="24"/>
        </w:rPr>
        <w:t xml:space="preserve">: brauktuves segumu atjaunošana Jelgavas ielā 37, Rīgā; brauktuves, ietvju segumu atjaunošana </w:t>
      </w:r>
      <w:r w:rsidR="008E341F" w:rsidRPr="00FA3F68">
        <w:rPr>
          <w:rFonts w:ascii="Times New Roman" w:hAnsi="Times New Roman" w:cs="Times New Roman"/>
          <w:bCs/>
          <w:noProof/>
          <w:color w:val="000000" w:themeColor="text1"/>
          <w:sz w:val="24"/>
          <w:szCs w:val="24"/>
        </w:rPr>
        <w:t>Līvciema</w:t>
      </w:r>
      <w:r w:rsidR="008E341F" w:rsidRPr="00FA3F68">
        <w:rPr>
          <w:rFonts w:ascii="Times New Roman" w:hAnsi="Times New Roman" w:cs="Times New Roman"/>
          <w:bCs/>
          <w:color w:val="000000" w:themeColor="text1"/>
          <w:sz w:val="24"/>
          <w:szCs w:val="24"/>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008E341F" w:rsidRPr="00FA3F68">
        <w:rPr>
          <w:rFonts w:ascii="Times New Roman" w:hAnsi="Times New Roman" w:cs="Times New Roman"/>
          <w:bCs/>
          <w:noProof/>
          <w:color w:val="000000" w:themeColor="text1"/>
          <w:sz w:val="24"/>
          <w:szCs w:val="24"/>
        </w:rPr>
        <w:t>Skrindu</w:t>
      </w:r>
      <w:r w:rsidR="008E341F" w:rsidRPr="00FA3F68">
        <w:rPr>
          <w:rFonts w:ascii="Times New Roman" w:hAnsi="Times New Roman" w:cs="Times New Roman"/>
          <w:bCs/>
          <w:color w:val="000000" w:themeColor="text1"/>
          <w:sz w:val="24"/>
          <w:szCs w:val="24"/>
        </w:rPr>
        <w:t xml:space="preserve"> iela 2, Rīgā</w:t>
      </w:r>
      <w:r w:rsidR="008E341F">
        <w:rPr>
          <w:rFonts w:ascii="Times New Roman" w:hAnsi="Times New Roman" w:cs="Times New Roman"/>
          <w:bCs/>
          <w:color w:val="000000" w:themeColor="text1"/>
          <w:sz w:val="24"/>
          <w:szCs w:val="24"/>
        </w:rPr>
        <w:t>,</w:t>
      </w:r>
      <w:r w:rsidR="00B34732">
        <w:rPr>
          <w:rFonts w:ascii="Times New Roman" w:hAnsi="Times New Roman" w:cs="Times New Roman"/>
          <w:bCs/>
          <w:color w:val="000000" w:themeColor="text1"/>
          <w:sz w:val="24"/>
          <w:szCs w:val="24"/>
        </w:rPr>
        <w:t xml:space="preserve"> un </w:t>
      </w:r>
      <w:r w:rsidRPr="00B34732">
        <w:rPr>
          <w:rFonts w:ascii="Times New Roman" w:hAnsi="Times New Roman" w:cs="Times New Roman"/>
          <w:sz w:val="24"/>
          <w:szCs w:val="24"/>
        </w:rPr>
        <w:t xml:space="preserve">līguma slēgšanas tiesības </w:t>
      </w:r>
      <w:r w:rsidR="00CF13FD" w:rsidRPr="00B34732">
        <w:rPr>
          <w:rFonts w:ascii="Times New Roman" w:hAnsi="Times New Roman" w:cs="Times New Roman"/>
          <w:sz w:val="24"/>
          <w:szCs w:val="24"/>
        </w:rPr>
        <w:t xml:space="preserve">par iepirkumā sākotnēji iekļautajiem būvdarbiem </w:t>
      </w:r>
      <w:r w:rsidRPr="00B34732">
        <w:rPr>
          <w:rFonts w:ascii="Times New Roman" w:hAnsi="Times New Roman" w:cs="Times New Roman"/>
          <w:sz w:val="24"/>
          <w:szCs w:val="24"/>
        </w:rPr>
        <w:t xml:space="preserve">piešķirot pretendentam, kurš iesniedzis piedāvājumu ar </w:t>
      </w:r>
      <w:r w:rsidR="00CF13FD" w:rsidRPr="00B34732">
        <w:rPr>
          <w:rFonts w:ascii="Times New Roman" w:hAnsi="Times New Roman" w:cs="Times New Roman"/>
          <w:sz w:val="24"/>
          <w:szCs w:val="24"/>
        </w:rPr>
        <w:t>vis</w:t>
      </w:r>
      <w:r w:rsidRPr="00B34732">
        <w:rPr>
          <w:rFonts w:ascii="Times New Roman" w:hAnsi="Times New Roman" w:cs="Times New Roman"/>
          <w:sz w:val="24"/>
          <w:szCs w:val="24"/>
        </w:rPr>
        <w:t>zemāko cenu</w:t>
      </w:r>
      <w:r w:rsidR="00734D42" w:rsidRPr="00B34732">
        <w:rPr>
          <w:rFonts w:ascii="Times New Roman" w:hAnsi="Times New Roman" w:cs="Times New Roman"/>
          <w:sz w:val="24"/>
          <w:szCs w:val="24"/>
        </w:rPr>
        <w:t xml:space="preserve"> </w:t>
      </w:r>
      <w:r w:rsidR="00B14FC9" w:rsidRPr="00B34732">
        <w:rPr>
          <w:rFonts w:ascii="Times New Roman" w:hAnsi="Times New Roman" w:cs="Times New Roman"/>
          <w:sz w:val="24"/>
          <w:szCs w:val="24"/>
        </w:rPr>
        <w:t xml:space="preserve">par būvdarbiem </w:t>
      </w:r>
      <w:r w:rsidR="00B14FC9" w:rsidRPr="00B34732">
        <w:rPr>
          <w:rFonts w:ascii="Times New Roman" w:hAnsi="Times New Roman" w:cs="Times New Roman"/>
          <w:b/>
          <w:bCs/>
          <w:sz w:val="24"/>
          <w:szCs w:val="24"/>
        </w:rPr>
        <w:t xml:space="preserve">attiecīgajā </w:t>
      </w:r>
      <w:r w:rsidR="00B34732">
        <w:rPr>
          <w:rFonts w:ascii="Times New Roman" w:hAnsi="Times New Roman" w:cs="Times New Roman"/>
          <w:b/>
          <w:bCs/>
          <w:sz w:val="24"/>
          <w:szCs w:val="24"/>
        </w:rPr>
        <w:t>būvdarbu daļā</w:t>
      </w:r>
      <w:r w:rsidRPr="00B34732">
        <w:rPr>
          <w:rFonts w:ascii="Times New Roman" w:hAnsi="Times New Roman" w:cs="Times New Roman"/>
          <w:sz w:val="24"/>
          <w:szCs w:val="24"/>
        </w:rPr>
        <w:t>.</w:t>
      </w:r>
    </w:p>
    <w:p w14:paraId="7924B87C" w14:textId="77777777" w:rsidR="009626C1" w:rsidRPr="00AD1FDC" w:rsidRDefault="009626C1" w:rsidP="00287B56">
      <w:pPr>
        <w:pStyle w:val="ListParagraph"/>
        <w:spacing w:after="0" w:line="240" w:lineRule="auto"/>
        <w:ind w:left="660"/>
        <w:jc w:val="both"/>
        <w:rPr>
          <w:rFonts w:ascii="Times New Roman" w:hAnsi="Times New Roman" w:cs="Times New Roman"/>
          <w:sz w:val="24"/>
          <w:szCs w:val="24"/>
        </w:rPr>
      </w:pPr>
    </w:p>
    <w:p w14:paraId="317BD23F" w14:textId="77777777" w:rsidR="00714A35" w:rsidRPr="00AD1FDC" w:rsidRDefault="00714A35" w:rsidP="00CF13FD">
      <w:pPr>
        <w:pStyle w:val="BodyText2"/>
        <w:numPr>
          <w:ilvl w:val="0"/>
          <w:numId w:val="14"/>
        </w:numPr>
        <w:rPr>
          <w:rFonts w:ascii="Times New Roman" w:hAnsi="Times New Roman"/>
          <w:b/>
          <w:szCs w:val="24"/>
        </w:rPr>
      </w:pPr>
      <w:r w:rsidRPr="00AD1FDC">
        <w:rPr>
          <w:rFonts w:ascii="Times New Roman" w:hAnsi="Times New Roman"/>
          <w:b/>
          <w:szCs w:val="24"/>
        </w:rPr>
        <w:t>Lēmumu pieņemšanas kārtība un pretendentu informēšana</w:t>
      </w:r>
    </w:p>
    <w:p w14:paraId="763D8EE1" w14:textId="0620FECC"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Komisija lēmumus pieņem sēdēs. Komisija ir lemttiesīga, ja tās sēdē piedalās vismaz divas trešdaļas Komisijas locekļu, bet ne mazāk kā </w:t>
      </w:r>
      <w:r w:rsidR="003F5ADE">
        <w:rPr>
          <w:rFonts w:ascii="Times New Roman" w:hAnsi="Times New Roman"/>
          <w:sz w:val="24"/>
          <w:szCs w:val="24"/>
        </w:rPr>
        <w:t>četri</w:t>
      </w:r>
      <w:r w:rsidRPr="00AD1FDC">
        <w:rPr>
          <w:rFonts w:ascii="Times New Roman" w:hAnsi="Times New Roman"/>
          <w:sz w:val="24"/>
          <w:szCs w:val="24"/>
        </w:rPr>
        <w:t xml:space="preserve"> locekļi.</w:t>
      </w:r>
    </w:p>
    <w:p w14:paraId="329F3F55" w14:textId="77777777"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78B87838"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Lēmumu par iepirkumu procedūras rezultātiem pieņem komisija saskaņā ar nolikuma 2</w:t>
      </w:r>
      <w:r w:rsidR="00CB1853" w:rsidRPr="00AD1FDC">
        <w:rPr>
          <w:rFonts w:ascii="Times New Roman" w:hAnsi="Times New Roman"/>
          <w:sz w:val="24"/>
          <w:szCs w:val="24"/>
        </w:rPr>
        <w:t>5</w:t>
      </w:r>
      <w:r w:rsidRPr="00AD1FDC">
        <w:rPr>
          <w:rFonts w:ascii="Times New Roman" w:hAnsi="Times New Roman"/>
          <w:sz w:val="24"/>
          <w:szCs w:val="24"/>
        </w:rPr>
        <w:t>.punktā noteikto piedāvājumu izvēles kritēriju.</w:t>
      </w:r>
    </w:p>
    <w:p w14:paraId="0DA0036C" w14:textId="77777777"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Komisija var jebkurā brīdī pārtraukt iepirkuma procedūru, ja tam ir objektīvs iemesls.</w:t>
      </w:r>
    </w:p>
    <w:p w14:paraId="4EAFF1C4" w14:textId="77777777"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lastRenderedPageBreak/>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AD1FDC" w:rsidRDefault="00714A35" w:rsidP="00714A35">
      <w:pPr>
        <w:pStyle w:val="BodyText2"/>
        <w:tabs>
          <w:tab w:val="clear" w:pos="0"/>
        </w:tabs>
        <w:rPr>
          <w:rFonts w:ascii="Times New Roman" w:hAnsi="Times New Roman"/>
          <w:szCs w:val="24"/>
        </w:rPr>
      </w:pPr>
    </w:p>
    <w:p w14:paraId="3CFD225D" w14:textId="57E901CA" w:rsidR="00714A35" w:rsidRPr="00AD1FDC" w:rsidRDefault="00580903" w:rsidP="00CF13FD">
      <w:pPr>
        <w:pStyle w:val="BodyText2"/>
        <w:numPr>
          <w:ilvl w:val="0"/>
          <w:numId w:val="14"/>
        </w:numPr>
        <w:rPr>
          <w:rFonts w:ascii="Times New Roman" w:hAnsi="Times New Roman"/>
          <w:b/>
          <w:szCs w:val="24"/>
        </w:rPr>
      </w:pPr>
      <w:r w:rsidRPr="00AD1FDC">
        <w:rPr>
          <w:rFonts w:ascii="Times New Roman" w:hAnsi="Times New Roman"/>
          <w:b/>
          <w:szCs w:val="24"/>
        </w:rPr>
        <w:t>Vispārīgās vienošanās</w:t>
      </w:r>
      <w:r w:rsidR="00714A35" w:rsidRPr="00AD1FDC">
        <w:rPr>
          <w:rFonts w:ascii="Times New Roman" w:hAnsi="Times New Roman"/>
          <w:b/>
          <w:szCs w:val="24"/>
        </w:rPr>
        <w:t xml:space="preserve"> noslēgšana</w:t>
      </w:r>
    </w:p>
    <w:p w14:paraId="561C16A9" w14:textId="4BEA0131" w:rsidR="00714A35" w:rsidRPr="007C4492" w:rsidRDefault="00053C6D"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7C4492">
        <w:rPr>
          <w:rFonts w:ascii="Times New Roman" w:hAnsi="Times New Roman"/>
          <w:sz w:val="24"/>
          <w:szCs w:val="24"/>
        </w:rPr>
        <w:t xml:space="preserve">Komisijas lēmums un paziņojums par iepirkuma procedūras uzvarētājiem, ar kuriem tiks slēgta vispārīgā vienošanās, ir pamats vispārīgās vienošanās sagatavošanai. Vispārīgā vienošanās </w:t>
      </w:r>
      <w:r w:rsidR="00A8595B">
        <w:rPr>
          <w:rFonts w:ascii="Times New Roman" w:hAnsi="Times New Roman"/>
          <w:sz w:val="24"/>
          <w:szCs w:val="24"/>
        </w:rPr>
        <w:t>t</w:t>
      </w:r>
      <w:r w:rsidRPr="007C4492">
        <w:rPr>
          <w:rFonts w:ascii="Times New Roman" w:hAnsi="Times New Roman"/>
          <w:sz w:val="24"/>
          <w:szCs w:val="24"/>
        </w:rPr>
        <w:t xml:space="preserve">iek slēgta uz pretendenta piedāvājuma pamata atbilstoši vispārīgā vienošanās projektam, kas pievienots nolikumam kā </w:t>
      </w:r>
      <w:r w:rsidR="000471CB">
        <w:rPr>
          <w:rFonts w:ascii="Times New Roman" w:hAnsi="Times New Roman"/>
          <w:sz w:val="24"/>
          <w:szCs w:val="24"/>
        </w:rPr>
        <w:t>10</w:t>
      </w:r>
      <w:r w:rsidR="00C44C28">
        <w:rPr>
          <w:rFonts w:ascii="Times New Roman" w:hAnsi="Times New Roman"/>
          <w:sz w:val="24"/>
          <w:szCs w:val="24"/>
        </w:rPr>
        <w:t>. p</w:t>
      </w:r>
      <w:r w:rsidRPr="007C4492">
        <w:rPr>
          <w:rFonts w:ascii="Times New Roman" w:hAnsi="Times New Roman"/>
          <w:sz w:val="24"/>
          <w:szCs w:val="24"/>
        </w:rPr>
        <w:t>ielikums</w:t>
      </w:r>
      <w:r w:rsidR="00A8595B">
        <w:rPr>
          <w:rFonts w:ascii="Times New Roman" w:hAnsi="Times New Roman"/>
          <w:sz w:val="24"/>
          <w:szCs w:val="24"/>
        </w:rPr>
        <w:t>.</w:t>
      </w:r>
      <w:r w:rsidR="00714A35" w:rsidRPr="007C4492">
        <w:rPr>
          <w:rFonts w:ascii="Times New Roman" w:hAnsi="Times New Roman"/>
          <w:sz w:val="24"/>
          <w:szCs w:val="24"/>
        </w:rPr>
        <w:t xml:space="preserve"> </w:t>
      </w:r>
    </w:p>
    <w:p w14:paraId="0E9E392C" w14:textId="499BE450"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pretendents ir apvienība, apvienības dalībniekiem pirms </w:t>
      </w:r>
      <w:r w:rsidR="00E5251D" w:rsidRPr="00AD1FDC">
        <w:rPr>
          <w:rFonts w:ascii="Times New Roman" w:hAnsi="Times New Roman"/>
          <w:sz w:val="24"/>
          <w:szCs w:val="24"/>
        </w:rPr>
        <w:t>vispārīgās vienošanās</w:t>
      </w:r>
      <w:r w:rsidRPr="00AD1FDC">
        <w:rPr>
          <w:rFonts w:ascii="Times New Roman" w:hAnsi="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AD1FDC">
        <w:rPr>
          <w:rFonts w:ascii="Times New Roman" w:hAnsi="Times New Roman"/>
          <w:b/>
          <w:sz w:val="24"/>
          <w:szCs w:val="24"/>
        </w:rPr>
        <w:t>vai</w:t>
      </w:r>
      <w:r w:rsidRPr="00AD1FDC">
        <w:rPr>
          <w:rFonts w:ascii="Times New Roman" w:hAnsi="Times New Roman"/>
          <w:sz w:val="24"/>
          <w:szCs w:val="24"/>
        </w:rPr>
        <w:t xml:space="preserve"> </w:t>
      </w:r>
      <w:r w:rsidRPr="00AD1FDC">
        <w:rPr>
          <w:rFonts w:ascii="Times New Roman" w:hAnsi="Times New Roman"/>
          <w:color w:val="000000"/>
          <w:sz w:val="24"/>
          <w:szCs w:val="24"/>
        </w:rPr>
        <w:t>jānoslēdz sabiedrības līgums, vienojoties par apvienības dalībnieku atbildības sadalījumu, kurš jāiesniedz Pasūtītājam.</w:t>
      </w:r>
      <w:r w:rsidRPr="00AD1FDC">
        <w:rPr>
          <w:rFonts w:ascii="Times New Roman" w:hAnsi="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19FB37D"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 w:val="24"/>
          <w:szCs w:val="24"/>
        </w:rPr>
      </w:pPr>
      <w:r w:rsidRPr="00AD1FDC">
        <w:rPr>
          <w:rFonts w:ascii="Times New Roman" w:hAnsi="Times New Roman"/>
          <w:sz w:val="24"/>
          <w:szCs w:val="24"/>
        </w:rPr>
        <w:t xml:space="preserve">Ja izraudzītais pretendents atsakās slēgt </w:t>
      </w:r>
      <w:r w:rsidR="00CD6800" w:rsidRPr="00AD1FDC">
        <w:rPr>
          <w:rFonts w:ascii="Times New Roman" w:hAnsi="Times New Roman"/>
          <w:sz w:val="24"/>
          <w:szCs w:val="24"/>
        </w:rPr>
        <w:t xml:space="preserve">vispārīgo vienošanos </w:t>
      </w:r>
      <w:r w:rsidRPr="00AD1FDC">
        <w:rPr>
          <w:rFonts w:ascii="Times New Roman" w:hAnsi="Times New Roman"/>
          <w:sz w:val="24"/>
          <w:szCs w:val="24"/>
        </w:rPr>
        <w:t xml:space="preserve">ar Pasūtītāju vai neparaksta to 5 (piecu) darba dienu laikā pēc </w:t>
      </w:r>
      <w:r w:rsidR="00CD6800" w:rsidRPr="00AD1FDC">
        <w:rPr>
          <w:rFonts w:ascii="Times New Roman" w:hAnsi="Times New Roman"/>
          <w:sz w:val="24"/>
          <w:szCs w:val="24"/>
        </w:rPr>
        <w:t xml:space="preserve">vispārīgās vienošanās </w:t>
      </w:r>
      <w:r w:rsidRPr="00AD1FDC">
        <w:rPr>
          <w:rFonts w:ascii="Times New Roman" w:hAnsi="Times New Roman"/>
          <w:sz w:val="24"/>
          <w:szCs w:val="24"/>
        </w:rPr>
        <w:t xml:space="preserve">saņemšanas (neparakstīšana šādā gadījumā tiek uzskatīta par atsacīšanos slēgt </w:t>
      </w:r>
      <w:r w:rsidR="00CD6800" w:rsidRPr="00AD1FDC">
        <w:rPr>
          <w:rFonts w:ascii="Times New Roman" w:hAnsi="Times New Roman"/>
          <w:sz w:val="24"/>
          <w:szCs w:val="24"/>
        </w:rPr>
        <w:t>vispārīgo vienošanos</w:t>
      </w:r>
      <w:r w:rsidRPr="00AD1FDC">
        <w:rPr>
          <w:rFonts w:ascii="Times New Roman" w:hAnsi="Times New Roman"/>
          <w:sz w:val="24"/>
          <w:szCs w:val="24"/>
        </w:rPr>
        <w:t xml:space="preserve">), iepirkuma komisija pieņem lēmumu slēgt </w:t>
      </w:r>
      <w:r w:rsidR="00CD6800" w:rsidRPr="00AD1FDC">
        <w:rPr>
          <w:rFonts w:ascii="Times New Roman" w:hAnsi="Times New Roman"/>
          <w:sz w:val="24"/>
          <w:szCs w:val="24"/>
        </w:rPr>
        <w:t>vispārīgo vienošanos</w:t>
      </w:r>
      <w:r w:rsidRPr="00AD1FDC">
        <w:rPr>
          <w:rFonts w:ascii="Times New Roman" w:hAnsi="Times New Roman"/>
          <w:sz w:val="24"/>
          <w:szCs w:val="24"/>
        </w:rPr>
        <w:t xml:space="preserve"> ar nākamo pretendentu, kurš iesniedzis nolikumam atbilstošu, saimnieciski visizdevīgāko piedāvājumu</w:t>
      </w:r>
      <w:r w:rsidR="00D3565D" w:rsidRPr="00AD1FDC">
        <w:rPr>
          <w:rFonts w:ascii="Times New Roman" w:hAnsi="Times New Roman"/>
          <w:sz w:val="24"/>
          <w:szCs w:val="24"/>
        </w:rPr>
        <w:t>.</w:t>
      </w:r>
    </w:p>
    <w:p w14:paraId="22DCBAA6" w14:textId="04C4BF0F" w:rsidR="00714A35" w:rsidRPr="00AD1FDC" w:rsidRDefault="00714A35" w:rsidP="00CF13FD">
      <w:pPr>
        <w:pStyle w:val="ListParagraph"/>
        <w:numPr>
          <w:ilvl w:val="1"/>
          <w:numId w:val="14"/>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szCs w:val="24"/>
        </w:rPr>
      </w:pPr>
      <w:r w:rsidRPr="00AD1FDC">
        <w:rPr>
          <w:rFonts w:ascii="Times New Roman" w:hAnsi="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w:t>
      </w:r>
      <w:r w:rsidR="00CD6800" w:rsidRPr="00AD1FDC">
        <w:rPr>
          <w:rFonts w:ascii="Times New Roman" w:hAnsi="Times New Roman"/>
          <w:sz w:val="24"/>
          <w:szCs w:val="24"/>
        </w:rPr>
        <w:t>vispārīgās vienošanās</w:t>
      </w:r>
      <w:r w:rsidRPr="00AD1FDC">
        <w:rPr>
          <w:rFonts w:ascii="Times New Roman" w:hAnsi="Times New Roman"/>
          <w:sz w:val="24"/>
          <w:szCs w:val="24"/>
        </w:rPr>
        <w:t xml:space="preserve"> noslēgšanu ar nākamo pretendentu, kurš piedāvājis saimnieciski visizdevīgāko piedāvājumu, Pasūtītājs izvērtē, vai tas nav uzskatāms par vienu tirgus dalībnieku kopā ar sākotnēji izraudzīto pretendentu, kurš atteicās slēgt</w:t>
      </w:r>
      <w:r w:rsidRPr="00AD1FDC">
        <w:rPr>
          <w:rFonts w:ascii="Times New Roman" w:hAnsi="Times New Roman"/>
          <w:szCs w:val="24"/>
        </w:rPr>
        <w:t xml:space="preserve"> </w:t>
      </w:r>
      <w:r w:rsidR="00CD6800" w:rsidRPr="00AD1FDC">
        <w:rPr>
          <w:rFonts w:ascii="Times New Roman" w:hAnsi="Times New Roman"/>
          <w:szCs w:val="24"/>
        </w:rPr>
        <w:t>vispārīgo vienošanos</w:t>
      </w:r>
      <w:r w:rsidRPr="00AD1FDC">
        <w:rPr>
          <w:rFonts w:ascii="Times New Roman" w:hAnsi="Times New Roman"/>
          <w:szCs w:val="24"/>
        </w:rPr>
        <w:t xml:space="preserve"> ar Pasūtītāju. </w:t>
      </w:r>
    </w:p>
    <w:p w14:paraId="7C76EC9F" w14:textId="50E8A7F6" w:rsidR="00F32ABD" w:rsidRPr="00AD1FD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AD1FDC" w:rsidRDefault="00EE6474" w:rsidP="002E1AA9">
      <w:pPr>
        <w:pStyle w:val="BodyText2"/>
        <w:numPr>
          <w:ilvl w:val="0"/>
          <w:numId w:val="14"/>
        </w:numPr>
        <w:rPr>
          <w:rFonts w:ascii="Times New Roman" w:hAnsi="Times New Roman"/>
          <w:b/>
          <w:szCs w:val="24"/>
        </w:rPr>
      </w:pPr>
      <w:r w:rsidRPr="00AD1FDC">
        <w:rPr>
          <w:rFonts w:ascii="Times New Roman" w:hAnsi="Times New Roman"/>
          <w:b/>
          <w:szCs w:val="24"/>
        </w:rPr>
        <w:t>PIELIKUMI</w:t>
      </w:r>
    </w:p>
    <w:p w14:paraId="18C8D19C" w14:textId="03F33CFE" w:rsidR="00C340D6" w:rsidRPr="00AD1FDC" w:rsidRDefault="00C340D6" w:rsidP="00EE6474">
      <w:pPr>
        <w:pStyle w:val="BodyText2"/>
        <w:tabs>
          <w:tab w:val="clear" w:pos="0"/>
        </w:tabs>
        <w:ind w:left="720"/>
        <w:rPr>
          <w:rFonts w:ascii="Times New Roman" w:hAnsi="Times New Roman"/>
          <w:szCs w:val="24"/>
        </w:rPr>
      </w:pPr>
      <w:r w:rsidRPr="00AD1FDC">
        <w:rPr>
          <w:rFonts w:ascii="Times New Roman" w:hAnsi="Times New Roman"/>
          <w:szCs w:val="24"/>
        </w:rPr>
        <w:t>1. pielikums – Tehniskā specifikācija (1.daļa);</w:t>
      </w:r>
    </w:p>
    <w:p w14:paraId="0591D543" w14:textId="201D6D0B" w:rsidR="00EE6474" w:rsidRPr="00AD1FDC" w:rsidRDefault="00A8595B" w:rsidP="00EE6474">
      <w:pPr>
        <w:pStyle w:val="BodyText2"/>
        <w:tabs>
          <w:tab w:val="clear" w:pos="0"/>
        </w:tabs>
        <w:ind w:left="720"/>
        <w:rPr>
          <w:rFonts w:ascii="Times New Roman" w:hAnsi="Times New Roman"/>
          <w:szCs w:val="24"/>
        </w:rPr>
      </w:pPr>
      <w:r>
        <w:rPr>
          <w:rFonts w:ascii="Times New Roman" w:hAnsi="Times New Roman"/>
          <w:szCs w:val="24"/>
        </w:rPr>
        <w:t>2</w:t>
      </w:r>
      <w:r w:rsidR="00EE6474" w:rsidRPr="00AD1FDC">
        <w:rPr>
          <w:rFonts w:ascii="Times New Roman" w:hAnsi="Times New Roman"/>
          <w:szCs w:val="24"/>
        </w:rPr>
        <w:t xml:space="preserve">. pielikums – </w:t>
      </w:r>
      <w:r w:rsidR="00617827" w:rsidRPr="00AD1FDC">
        <w:rPr>
          <w:rFonts w:ascii="Times New Roman" w:hAnsi="Times New Roman"/>
          <w:szCs w:val="24"/>
        </w:rPr>
        <w:t>Garantijas</w:t>
      </w:r>
      <w:r w:rsidR="00CB403B" w:rsidRPr="00AD1FDC">
        <w:rPr>
          <w:rFonts w:ascii="Times New Roman" w:hAnsi="Times New Roman"/>
          <w:szCs w:val="24"/>
        </w:rPr>
        <w:t xml:space="preserve"> vēstule (</w:t>
      </w:r>
      <w:r w:rsidR="00617827" w:rsidRPr="00AD1FDC">
        <w:rPr>
          <w:rFonts w:ascii="Times New Roman" w:hAnsi="Times New Roman"/>
          <w:szCs w:val="24"/>
        </w:rPr>
        <w:t>paraugs</w:t>
      </w:r>
      <w:r w:rsidR="00CB403B" w:rsidRPr="00AD1FDC">
        <w:rPr>
          <w:rFonts w:ascii="Times New Roman" w:hAnsi="Times New Roman"/>
          <w:szCs w:val="24"/>
        </w:rPr>
        <w:t>)</w:t>
      </w:r>
      <w:r w:rsidR="00617827" w:rsidRPr="00AD1FDC">
        <w:rPr>
          <w:rFonts w:ascii="Times New Roman" w:hAnsi="Times New Roman"/>
          <w:szCs w:val="24"/>
        </w:rPr>
        <w:t>;</w:t>
      </w:r>
      <w:r w:rsidR="00EE6474" w:rsidRPr="00AD1FDC">
        <w:rPr>
          <w:rFonts w:ascii="Times New Roman" w:hAnsi="Times New Roman"/>
          <w:szCs w:val="24"/>
        </w:rPr>
        <w:t xml:space="preserve"> </w:t>
      </w:r>
    </w:p>
    <w:p w14:paraId="46AF2050" w14:textId="552191FD" w:rsidR="00EE6474" w:rsidRPr="00AD1FDC" w:rsidRDefault="00A8595B"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AD1FDC">
        <w:rPr>
          <w:rFonts w:ascii="Times New Roman" w:hAnsi="Times New Roman"/>
          <w:szCs w:val="24"/>
        </w:rPr>
        <w:t xml:space="preserve">. pielikums – Pieteikuma </w:t>
      </w:r>
      <w:r w:rsidR="00CB403B" w:rsidRPr="00AD1FDC">
        <w:rPr>
          <w:rFonts w:ascii="Times New Roman" w:hAnsi="Times New Roman"/>
          <w:szCs w:val="24"/>
        </w:rPr>
        <w:t>veidlapa</w:t>
      </w:r>
      <w:r w:rsidR="00D2654F" w:rsidRPr="00AD1FDC">
        <w:rPr>
          <w:rFonts w:ascii="Times New Roman" w:hAnsi="Times New Roman"/>
          <w:szCs w:val="24"/>
        </w:rPr>
        <w:t>;</w:t>
      </w:r>
    </w:p>
    <w:p w14:paraId="47778703" w14:textId="55CBB236" w:rsidR="00EE6474" w:rsidRPr="00AD1FDC" w:rsidRDefault="00A8595B" w:rsidP="00EE6474">
      <w:pPr>
        <w:pStyle w:val="BodyText2"/>
        <w:tabs>
          <w:tab w:val="clear" w:pos="0"/>
        </w:tabs>
        <w:ind w:left="720"/>
        <w:rPr>
          <w:rFonts w:ascii="Times New Roman" w:hAnsi="Times New Roman"/>
          <w:szCs w:val="24"/>
        </w:rPr>
      </w:pPr>
      <w:r>
        <w:rPr>
          <w:rFonts w:ascii="Times New Roman" w:hAnsi="Times New Roman"/>
          <w:szCs w:val="24"/>
        </w:rPr>
        <w:t>4</w:t>
      </w:r>
      <w:r w:rsidR="00EE6474" w:rsidRPr="00AD1FDC">
        <w:rPr>
          <w:rFonts w:ascii="Times New Roman" w:hAnsi="Times New Roman"/>
          <w:szCs w:val="24"/>
        </w:rPr>
        <w:t xml:space="preserve">.pielikums – </w:t>
      </w:r>
      <w:r w:rsidR="00D85F34" w:rsidRPr="00AD1FDC">
        <w:rPr>
          <w:rFonts w:ascii="Times New Roman" w:hAnsi="Times New Roman"/>
          <w:szCs w:val="24"/>
        </w:rPr>
        <w:t>Būvdarbu</w:t>
      </w:r>
      <w:r w:rsidR="00D2654F" w:rsidRPr="00AD1FDC">
        <w:rPr>
          <w:rFonts w:ascii="Times New Roman" w:hAnsi="Times New Roman"/>
          <w:szCs w:val="24"/>
        </w:rPr>
        <w:t xml:space="preserve"> saraksts (paraugs);</w:t>
      </w:r>
    </w:p>
    <w:p w14:paraId="63CD8BD7" w14:textId="1CFAD09B" w:rsidR="00D2654F" w:rsidRPr="00AD1FDC" w:rsidRDefault="00A8595B" w:rsidP="00EE6474">
      <w:pPr>
        <w:pStyle w:val="BodyText2"/>
        <w:tabs>
          <w:tab w:val="clear" w:pos="0"/>
        </w:tabs>
        <w:ind w:left="720"/>
        <w:rPr>
          <w:rFonts w:ascii="Times New Roman" w:hAnsi="Times New Roman"/>
          <w:szCs w:val="24"/>
        </w:rPr>
      </w:pPr>
      <w:r>
        <w:rPr>
          <w:rFonts w:ascii="Times New Roman" w:hAnsi="Times New Roman"/>
          <w:szCs w:val="24"/>
        </w:rPr>
        <w:t>5</w:t>
      </w:r>
      <w:r w:rsidR="00D2654F" w:rsidRPr="00AD1FDC">
        <w:rPr>
          <w:rFonts w:ascii="Times New Roman" w:hAnsi="Times New Roman"/>
          <w:szCs w:val="24"/>
        </w:rPr>
        <w:t>.pielikums – Finanšu piedāvājuma veidlapa</w:t>
      </w:r>
      <w:r w:rsidR="00111D27" w:rsidRPr="00AD1FDC">
        <w:rPr>
          <w:rFonts w:ascii="Times New Roman" w:hAnsi="Times New Roman"/>
          <w:szCs w:val="24"/>
        </w:rPr>
        <w:t xml:space="preserve"> (1.daļa)</w:t>
      </w:r>
      <w:r w:rsidR="00D2654F" w:rsidRPr="00AD1FDC">
        <w:rPr>
          <w:rFonts w:ascii="Times New Roman" w:hAnsi="Times New Roman"/>
          <w:szCs w:val="24"/>
        </w:rPr>
        <w:t>;</w:t>
      </w:r>
    </w:p>
    <w:p w14:paraId="180A2BD7" w14:textId="6C364A69" w:rsidR="00D2654F" w:rsidRPr="00AD1FDC" w:rsidRDefault="00A8595B" w:rsidP="00EE6474">
      <w:pPr>
        <w:pStyle w:val="BodyText2"/>
        <w:tabs>
          <w:tab w:val="clear" w:pos="0"/>
        </w:tabs>
        <w:ind w:left="720"/>
        <w:rPr>
          <w:rFonts w:ascii="Times New Roman" w:hAnsi="Times New Roman"/>
          <w:szCs w:val="24"/>
        </w:rPr>
      </w:pPr>
      <w:r>
        <w:rPr>
          <w:rFonts w:ascii="Times New Roman" w:hAnsi="Times New Roman"/>
          <w:szCs w:val="24"/>
        </w:rPr>
        <w:t>6</w:t>
      </w:r>
      <w:r w:rsidR="0068255F" w:rsidRPr="00AD1FDC">
        <w:rPr>
          <w:rFonts w:ascii="Times New Roman" w:hAnsi="Times New Roman"/>
          <w:szCs w:val="24"/>
        </w:rPr>
        <w:t>.</w:t>
      </w:r>
      <w:r w:rsidR="00D2654F" w:rsidRPr="00AD1FDC">
        <w:rPr>
          <w:rFonts w:ascii="Times New Roman" w:hAnsi="Times New Roman"/>
          <w:szCs w:val="24"/>
        </w:rPr>
        <w:t xml:space="preserve">pielikums </w:t>
      </w:r>
      <w:r w:rsidR="00F4067D" w:rsidRPr="00AD1FDC">
        <w:rPr>
          <w:rFonts w:ascii="Times New Roman" w:hAnsi="Times New Roman"/>
          <w:szCs w:val="24"/>
        </w:rPr>
        <w:t>–</w:t>
      </w:r>
      <w:r w:rsidR="00D2654F" w:rsidRPr="00AD1FDC">
        <w:rPr>
          <w:rFonts w:ascii="Times New Roman" w:hAnsi="Times New Roman"/>
          <w:szCs w:val="24"/>
        </w:rPr>
        <w:t xml:space="preserve"> </w:t>
      </w:r>
      <w:r w:rsidR="00623F3D" w:rsidRPr="00AD1FDC">
        <w:rPr>
          <w:rFonts w:ascii="Times New Roman" w:hAnsi="Times New Roman"/>
          <w:szCs w:val="24"/>
        </w:rPr>
        <w:t xml:space="preserve">Darbu daudzumu un izmaksu saraksts </w:t>
      </w:r>
      <w:r>
        <w:rPr>
          <w:rFonts w:ascii="Times New Roman" w:hAnsi="Times New Roman"/>
          <w:szCs w:val="24"/>
        </w:rPr>
        <w:t>1.daļas būvdarbiem</w:t>
      </w:r>
      <w:r w:rsidR="00B11F54" w:rsidRPr="00AD1FDC">
        <w:rPr>
          <w:rFonts w:ascii="Times New Roman" w:hAnsi="Times New Roman"/>
          <w:szCs w:val="24"/>
        </w:rPr>
        <w:t xml:space="preserve"> </w:t>
      </w:r>
      <w:r w:rsidR="00623F3D" w:rsidRPr="00AD1FDC">
        <w:rPr>
          <w:rFonts w:ascii="Times New Roman" w:hAnsi="Times New Roman"/>
          <w:szCs w:val="24"/>
        </w:rPr>
        <w:t>(atsevišķā failā)</w:t>
      </w:r>
      <w:r w:rsidR="00F4067D" w:rsidRPr="00AD1FDC">
        <w:rPr>
          <w:rFonts w:ascii="Times New Roman" w:hAnsi="Times New Roman"/>
          <w:szCs w:val="24"/>
        </w:rPr>
        <w:t>;</w:t>
      </w:r>
    </w:p>
    <w:p w14:paraId="4F6B0A46" w14:textId="797270FA" w:rsidR="00B11F54" w:rsidRDefault="00A8595B" w:rsidP="00B11F54">
      <w:pPr>
        <w:pStyle w:val="BodyText2"/>
        <w:tabs>
          <w:tab w:val="clear" w:pos="0"/>
        </w:tabs>
        <w:ind w:left="720"/>
        <w:rPr>
          <w:rFonts w:ascii="Times New Roman" w:hAnsi="Times New Roman"/>
          <w:szCs w:val="24"/>
        </w:rPr>
      </w:pPr>
      <w:r>
        <w:rPr>
          <w:rFonts w:ascii="Times New Roman" w:hAnsi="Times New Roman"/>
          <w:szCs w:val="24"/>
        </w:rPr>
        <w:t>7</w:t>
      </w:r>
      <w:r w:rsidR="00B11F54" w:rsidRPr="00AD1FDC">
        <w:rPr>
          <w:rFonts w:ascii="Times New Roman" w:hAnsi="Times New Roman"/>
          <w:szCs w:val="24"/>
        </w:rPr>
        <w:t xml:space="preserve">.pielikums – Darbu daudzumu un izmaksu saraksts </w:t>
      </w:r>
      <w:r>
        <w:rPr>
          <w:rFonts w:ascii="Times New Roman" w:hAnsi="Times New Roman"/>
          <w:szCs w:val="24"/>
        </w:rPr>
        <w:t>2.daļas būvdarbiem</w:t>
      </w:r>
      <w:r w:rsidR="00B11F54" w:rsidRPr="00AD1FDC">
        <w:rPr>
          <w:rFonts w:ascii="Times New Roman" w:hAnsi="Times New Roman"/>
          <w:szCs w:val="24"/>
        </w:rPr>
        <w:t xml:space="preserve"> (atsevišķā failā);</w:t>
      </w:r>
    </w:p>
    <w:p w14:paraId="52AFC0B3" w14:textId="5EDD76CB" w:rsidR="00C87C7E" w:rsidRDefault="003F20C6" w:rsidP="00F37879">
      <w:pPr>
        <w:pStyle w:val="BodyText2"/>
        <w:tabs>
          <w:tab w:val="clear" w:pos="0"/>
        </w:tabs>
        <w:ind w:left="720"/>
        <w:rPr>
          <w:rFonts w:ascii="Times New Roman" w:hAnsi="Times New Roman"/>
          <w:szCs w:val="24"/>
        </w:rPr>
      </w:pPr>
      <w:r>
        <w:rPr>
          <w:rFonts w:ascii="Times New Roman" w:hAnsi="Times New Roman"/>
          <w:szCs w:val="24"/>
        </w:rPr>
        <w:t>8</w:t>
      </w:r>
      <w:r w:rsidR="00F5591D" w:rsidRPr="00AD1FDC">
        <w:rPr>
          <w:rFonts w:ascii="Times New Roman" w:hAnsi="Times New Roman"/>
          <w:szCs w:val="24"/>
        </w:rPr>
        <w:t xml:space="preserve">.pielikums – </w:t>
      </w:r>
      <w:r w:rsidR="004061C9">
        <w:rPr>
          <w:rFonts w:ascii="Times New Roman" w:hAnsi="Times New Roman"/>
          <w:szCs w:val="24"/>
        </w:rPr>
        <w:t xml:space="preserve"> </w:t>
      </w:r>
      <w:r w:rsidR="009C56C3">
        <w:rPr>
          <w:rFonts w:ascii="Times New Roman" w:hAnsi="Times New Roman"/>
          <w:szCs w:val="24"/>
        </w:rPr>
        <w:t>I</w:t>
      </w:r>
      <w:r w:rsidR="009C56C3" w:rsidRPr="00AD1FDC">
        <w:rPr>
          <w:rFonts w:ascii="Times New Roman" w:hAnsi="Times New Roman"/>
          <w:szCs w:val="24"/>
        </w:rPr>
        <w:t>epirkumā sākotnēji iekļaut</w:t>
      </w:r>
      <w:r w:rsidR="009C56C3">
        <w:rPr>
          <w:rFonts w:ascii="Times New Roman" w:hAnsi="Times New Roman"/>
          <w:szCs w:val="24"/>
        </w:rPr>
        <w:t>o 1. daļas</w:t>
      </w:r>
      <w:r w:rsidR="009C56C3" w:rsidRPr="00AD1FDC">
        <w:rPr>
          <w:rFonts w:ascii="Times New Roman" w:hAnsi="Times New Roman"/>
          <w:szCs w:val="24"/>
        </w:rPr>
        <w:t xml:space="preserve"> būvdarb</w:t>
      </w:r>
      <w:r w:rsidR="009C56C3">
        <w:rPr>
          <w:rFonts w:ascii="Times New Roman" w:hAnsi="Times New Roman"/>
          <w:szCs w:val="24"/>
        </w:rPr>
        <w:t xml:space="preserve">u shēmas </w:t>
      </w:r>
      <w:r w:rsidR="00267905">
        <w:rPr>
          <w:rFonts w:ascii="Times New Roman" w:hAnsi="Times New Roman"/>
          <w:szCs w:val="24"/>
        </w:rPr>
        <w:t>(atsevišķā failā)</w:t>
      </w:r>
      <w:r w:rsidR="00C87C7E">
        <w:rPr>
          <w:rFonts w:ascii="Times New Roman" w:hAnsi="Times New Roman"/>
          <w:szCs w:val="24"/>
        </w:rPr>
        <w:t>;</w:t>
      </w:r>
    </w:p>
    <w:p w14:paraId="1EFC2F76" w14:textId="7B20F714" w:rsidR="009C56C3" w:rsidRPr="00AD1FDC" w:rsidRDefault="004061C9" w:rsidP="00F37879">
      <w:pPr>
        <w:pStyle w:val="BodyText2"/>
        <w:tabs>
          <w:tab w:val="clear" w:pos="0"/>
        </w:tabs>
        <w:ind w:left="720"/>
        <w:rPr>
          <w:rFonts w:ascii="Times New Roman" w:hAnsi="Times New Roman"/>
          <w:szCs w:val="24"/>
        </w:rPr>
      </w:pPr>
      <w:r>
        <w:rPr>
          <w:rFonts w:ascii="Times New Roman" w:hAnsi="Times New Roman"/>
          <w:szCs w:val="24"/>
        </w:rPr>
        <w:t>9</w:t>
      </w:r>
      <w:r w:rsidR="009C56C3">
        <w:rPr>
          <w:rFonts w:ascii="Times New Roman" w:hAnsi="Times New Roman"/>
          <w:szCs w:val="24"/>
        </w:rPr>
        <w:t>.pielikums - I</w:t>
      </w:r>
      <w:r w:rsidR="009C56C3" w:rsidRPr="00AD1FDC">
        <w:rPr>
          <w:rFonts w:ascii="Times New Roman" w:hAnsi="Times New Roman"/>
          <w:szCs w:val="24"/>
        </w:rPr>
        <w:t>epirkumā sākotnēji iekļaut</w:t>
      </w:r>
      <w:r w:rsidR="009C56C3">
        <w:rPr>
          <w:rFonts w:ascii="Times New Roman" w:hAnsi="Times New Roman"/>
          <w:szCs w:val="24"/>
        </w:rPr>
        <w:t xml:space="preserve">o 2. daļas </w:t>
      </w:r>
      <w:r w:rsidR="009C56C3" w:rsidRPr="00AD1FDC">
        <w:rPr>
          <w:rFonts w:ascii="Times New Roman" w:hAnsi="Times New Roman"/>
          <w:szCs w:val="24"/>
        </w:rPr>
        <w:t xml:space="preserve"> būvdarb</w:t>
      </w:r>
      <w:r w:rsidR="009C56C3">
        <w:rPr>
          <w:rFonts w:ascii="Times New Roman" w:hAnsi="Times New Roman"/>
          <w:szCs w:val="24"/>
        </w:rPr>
        <w:t>u shēmas (atsevišķā failā);</w:t>
      </w:r>
    </w:p>
    <w:p w14:paraId="5B35C30B" w14:textId="1895C6EB" w:rsidR="0078252A" w:rsidRDefault="00F5591D" w:rsidP="009E7202">
      <w:pPr>
        <w:pStyle w:val="BodyText2"/>
        <w:tabs>
          <w:tab w:val="clear" w:pos="0"/>
        </w:tabs>
        <w:ind w:left="720"/>
        <w:rPr>
          <w:rFonts w:ascii="Times New Roman" w:hAnsi="Times New Roman"/>
          <w:szCs w:val="24"/>
        </w:rPr>
      </w:pPr>
      <w:r w:rsidRPr="00AD1FDC">
        <w:rPr>
          <w:rFonts w:ascii="Times New Roman" w:hAnsi="Times New Roman"/>
          <w:szCs w:val="24"/>
        </w:rPr>
        <w:t>1</w:t>
      </w:r>
      <w:r w:rsidR="004061C9">
        <w:rPr>
          <w:rFonts w:ascii="Times New Roman" w:hAnsi="Times New Roman"/>
          <w:szCs w:val="24"/>
        </w:rPr>
        <w:t>0</w:t>
      </w:r>
      <w:r w:rsidR="00623F3D" w:rsidRPr="00AD1FDC">
        <w:rPr>
          <w:rFonts w:ascii="Times New Roman" w:hAnsi="Times New Roman"/>
          <w:szCs w:val="24"/>
        </w:rPr>
        <w:t xml:space="preserve">.pielikums </w:t>
      </w:r>
      <w:r w:rsidR="00A45766" w:rsidRPr="00AD1FDC">
        <w:rPr>
          <w:rFonts w:ascii="Times New Roman" w:hAnsi="Times New Roman"/>
          <w:szCs w:val="24"/>
        </w:rPr>
        <w:t>–</w:t>
      </w:r>
      <w:r w:rsidR="00623F3D" w:rsidRPr="00AD1FDC">
        <w:rPr>
          <w:rFonts w:ascii="Times New Roman" w:hAnsi="Times New Roman"/>
          <w:szCs w:val="24"/>
        </w:rPr>
        <w:t xml:space="preserve"> </w:t>
      </w:r>
      <w:r w:rsidR="00A45766" w:rsidRPr="00AD1FDC">
        <w:rPr>
          <w:rFonts w:ascii="Times New Roman" w:hAnsi="Times New Roman"/>
          <w:szCs w:val="24"/>
        </w:rPr>
        <w:t>Vispārīgās vienošanās</w:t>
      </w:r>
      <w:r w:rsidR="009E7202" w:rsidRPr="00AD1FDC">
        <w:rPr>
          <w:rFonts w:ascii="Times New Roman" w:hAnsi="Times New Roman"/>
          <w:szCs w:val="24"/>
        </w:rPr>
        <w:t xml:space="preserve"> projekts</w:t>
      </w:r>
      <w:r w:rsidR="00F854BB">
        <w:rPr>
          <w:rFonts w:ascii="Times New Roman" w:hAnsi="Times New Roman"/>
          <w:szCs w:val="24"/>
        </w:rPr>
        <w:t>.</w:t>
      </w:r>
    </w:p>
    <w:p w14:paraId="48504D8A" w14:textId="576472E9" w:rsidR="0078252A" w:rsidRPr="00AD1FDC" w:rsidRDefault="0078252A" w:rsidP="00EE6474">
      <w:pPr>
        <w:pStyle w:val="BodyText2"/>
        <w:tabs>
          <w:tab w:val="clear" w:pos="0"/>
        </w:tabs>
        <w:ind w:left="720"/>
        <w:rPr>
          <w:rFonts w:ascii="Times New Roman" w:hAnsi="Times New Roman"/>
          <w:szCs w:val="24"/>
        </w:rPr>
      </w:pPr>
    </w:p>
    <w:p w14:paraId="082DBD9F" w14:textId="12FDDFC8" w:rsidR="00EE6474" w:rsidRPr="009C56C3" w:rsidRDefault="00EE6474" w:rsidP="00465CEB">
      <w:pPr>
        <w:spacing w:after="0"/>
        <w:ind w:left="-709"/>
        <w:jc w:val="right"/>
        <w:rPr>
          <w:rFonts w:ascii="Times New Roman" w:hAnsi="Times New Roman"/>
          <w:sz w:val="20"/>
          <w:szCs w:val="20"/>
        </w:rPr>
      </w:pPr>
      <w:r w:rsidRPr="009C56C3">
        <w:rPr>
          <w:rFonts w:ascii="Times New Roman" w:hAnsi="Times New Roman"/>
          <w:sz w:val="20"/>
          <w:szCs w:val="20"/>
        </w:rPr>
        <w:t>Iepirkuma komisijas priekšsēdētāja</w:t>
      </w:r>
    </w:p>
    <w:p w14:paraId="0EC07232" w14:textId="19CAAE5B" w:rsidR="008738F0" w:rsidRPr="009C56C3" w:rsidRDefault="00EE6474" w:rsidP="008738F0">
      <w:pPr>
        <w:spacing w:after="0"/>
        <w:ind w:left="-709"/>
        <w:jc w:val="right"/>
        <w:rPr>
          <w:rFonts w:ascii="Times New Roman" w:hAnsi="Times New Roman"/>
          <w:sz w:val="20"/>
          <w:szCs w:val="20"/>
        </w:rPr>
      </w:pPr>
      <w:r w:rsidRPr="009C56C3">
        <w:rPr>
          <w:rFonts w:ascii="Times New Roman" w:hAnsi="Times New Roman"/>
          <w:sz w:val="20"/>
          <w:szCs w:val="20"/>
        </w:rPr>
        <w:t xml:space="preserve">RP SIA “Rīgas satiksme” </w:t>
      </w:r>
      <w:r w:rsidR="009C56C3">
        <w:rPr>
          <w:rFonts w:ascii="Times New Roman" w:hAnsi="Times New Roman"/>
          <w:sz w:val="20"/>
          <w:szCs w:val="20"/>
        </w:rPr>
        <w:t xml:space="preserve"> </w:t>
      </w:r>
      <w:r w:rsidR="008738F0" w:rsidRPr="009C56C3">
        <w:rPr>
          <w:rFonts w:ascii="Times New Roman" w:hAnsi="Times New Roman"/>
          <w:sz w:val="20"/>
          <w:szCs w:val="20"/>
        </w:rPr>
        <w:t xml:space="preserve">Iepirkumu un līgumu pārvaldības daļas </w:t>
      </w:r>
    </w:p>
    <w:p w14:paraId="260CE2C2" w14:textId="601B34AB" w:rsidR="008738F0" w:rsidRPr="009C56C3" w:rsidRDefault="008738F0" w:rsidP="008738F0">
      <w:pPr>
        <w:spacing w:after="0"/>
        <w:ind w:left="-709"/>
        <w:jc w:val="right"/>
        <w:rPr>
          <w:rFonts w:ascii="Times New Roman" w:hAnsi="Times New Roman"/>
          <w:sz w:val="20"/>
          <w:szCs w:val="20"/>
        </w:rPr>
      </w:pPr>
      <w:r w:rsidRPr="009C56C3">
        <w:rPr>
          <w:rFonts w:ascii="Times New Roman" w:hAnsi="Times New Roman"/>
          <w:sz w:val="20"/>
          <w:szCs w:val="20"/>
        </w:rPr>
        <w:t xml:space="preserve">Iepirkumu juridiskā nodrošinājuma nodaļas </w:t>
      </w:r>
    </w:p>
    <w:p w14:paraId="08832F03" w14:textId="31A116A1" w:rsidR="00EA22F6" w:rsidRPr="00AD1FDC" w:rsidRDefault="008738F0" w:rsidP="008738F0">
      <w:pPr>
        <w:spacing w:after="0"/>
        <w:ind w:left="-709"/>
        <w:jc w:val="right"/>
        <w:rPr>
          <w:rFonts w:ascii="Times New Roman" w:hAnsi="Times New Roman"/>
          <w:sz w:val="24"/>
          <w:szCs w:val="24"/>
        </w:rPr>
      </w:pPr>
      <w:r w:rsidRPr="009C56C3">
        <w:rPr>
          <w:rFonts w:ascii="Times New Roman" w:hAnsi="Times New Roman"/>
          <w:sz w:val="20"/>
          <w:szCs w:val="20"/>
        </w:rPr>
        <w:t>vadītājas vietniece</w:t>
      </w:r>
      <w:r w:rsidRPr="009C56C3">
        <w:rPr>
          <w:rFonts w:ascii="Times New Roman" w:hAnsi="Times New Roman"/>
          <w:i/>
          <w:sz w:val="20"/>
          <w:szCs w:val="20"/>
        </w:rPr>
        <w:t xml:space="preserve"> </w:t>
      </w:r>
      <w:r w:rsidR="00EE6474" w:rsidRPr="009C56C3">
        <w:rPr>
          <w:rFonts w:ascii="Times New Roman" w:hAnsi="Times New Roman"/>
          <w:i/>
          <w:sz w:val="20"/>
          <w:szCs w:val="20"/>
        </w:rPr>
        <w:t>/</w:t>
      </w:r>
      <w:r w:rsidR="00225B4A" w:rsidRPr="009C56C3">
        <w:rPr>
          <w:rFonts w:ascii="Times New Roman" w:hAnsi="Times New Roman"/>
          <w:i/>
          <w:sz w:val="20"/>
          <w:szCs w:val="20"/>
        </w:rPr>
        <w:t>elektroniski parakstīts</w:t>
      </w:r>
      <w:r w:rsidR="00EE6474" w:rsidRPr="009C56C3">
        <w:rPr>
          <w:rFonts w:ascii="Times New Roman" w:hAnsi="Times New Roman"/>
          <w:i/>
          <w:sz w:val="20"/>
          <w:szCs w:val="20"/>
        </w:rPr>
        <w:t>/</w:t>
      </w:r>
      <w:r w:rsidR="00EE6474" w:rsidRPr="009C56C3">
        <w:rPr>
          <w:rFonts w:ascii="Times New Roman" w:hAnsi="Times New Roman"/>
          <w:sz w:val="20"/>
          <w:szCs w:val="20"/>
        </w:rPr>
        <w:t xml:space="preserve"> </w:t>
      </w:r>
      <w:r w:rsidR="00433CAA" w:rsidRPr="009C56C3">
        <w:rPr>
          <w:rFonts w:ascii="Times New Roman" w:hAnsi="Times New Roman"/>
          <w:sz w:val="20"/>
          <w:szCs w:val="20"/>
        </w:rPr>
        <w:t>I.Novika</w:t>
      </w:r>
      <w:r w:rsidR="00EA22F6" w:rsidRPr="00AD1FDC">
        <w:rPr>
          <w:rFonts w:ascii="Times New Roman" w:hAnsi="Times New Roman"/>
          <w:sz w:val="24"/>
          <w:szCs w:val="24"/>
        </w:rPr>
        <w:t xml:space="preserve"> </w:t>
      </w:r>
    </w:p>
    <w:p w14:paraId="61591B71" w14:textId="77777777" w:rsidR="00AA47C2" w:rsidRDefault="00AA47C2" w:rsidP="00024B85">
      <w:pPr>
        <w:pStyle w:val="TableContents"/>
        <w:jc w:val="right"/>
        <w:rPr>
          <w:rFonts w:cs="Times New Roman"/>
          <w:bCs/>
          <w:sz w:val="20"/>
          <w:szCs w:val="20"/>
          <w:lang w:val="lv-LV"/>
        </w:rPr>
      </w:pPr>
    </w:p>
    <w:p w14:paraId="3D64F9B3" w14:textId="77777777" w:rsidR="00AA47C2" w:rsidRDefault="00AA47C2" w:rsidP="00024B85">
      <w:pPr>
        <w:pStyle w:val="TableContents"/>
        <w:jc w:val="right"/>
        <w:rPr>
          <w:rFonts w:cs="Times New Roman"/>
          <w:bCs/>
          <w:sz w:val="20"/>
          <w:szCs w:val="20"/>
          <w:lang w:val="lv-LV"/>
        </w:rPr>
      </w:pPr>
    </w:p>
    <w:p w14:paraId="54078BC1" w14:textId="327E969E" w:rsidR="00024B85" w:rsidRDefault="00606982" w:rsidP="00024B85">
      <w:pPr>
        <w:pStyle w:val="TableContents"/>
        <w:jc w:val="right"/>
        <w:rPr>
          <w:bCs/>
          <w:sz w:val="20"/>
          <w:szCs w:val="20"/>
          <w:lang w:val="lv-LV"/>
        </w:rPr>
      </w:pPr>
      <w:r w:rsidRPr="00024B85">
        <w:rPr>
          <w:rFonts w:cs="Times New Roman"/>
          <w:bCs/>
          <w:sz w:val="20"/>
          <w:szCs w:val="20"/>
          <w:lang w:val="lv-LV"/>
        </w:rPr>
        <w:lastRenderedPageBreak/>
        <w:t>1.pielikums</w:t>
      </w:r>
      <w:r w:rsidRPr="00024B85">
        <w:rPr>
          <w:rFonts w:cs="Times New Roman"/>
          <w:bCs/>
          <w:sz w:val="20"/>
          <w:szCs w:val="20"/>
          <w:lang w:val="lv-LV"/>
        </w:rPr>
        <w:br/>
        <w:t>Iepirkuma procedūras nolikumam</w:t>
      </w:r>
      <w:r w:rsidRPr="00024B85">
        <w:rPr>
          <w:rFonts w:cs="Times New Roman"/>
          <w:bCs/>
          <w:sz w:val="20"/>
          <w:szCs w:val="20"/>
          <w:lang w:val="lv-LV"/>
        </w:rPr>
        <w:br/>
        <w:t>“</w:t>
      </w:r>
      <w:r w:rsidR="00024B85" w:rsidRPr="00024B85">
        <w:rPr>
          <w:bCs/>
          <w:sz w:val="20"/>
          <w:szCs w:val="20"/>
          <w:lang w:val="lv-LV"/>
        </w:rPr>
        <w:t xml:space="preserve">Tiesības noslēgt vispārīgo vienošanos par brauktuvju, </w:t>
      </w:r>
    </w:p>
    <w:p w14:paraId="213CC346" w14:textId="2213288E" w:rsidR="00024B85" w:rsidRPr="00024B85" w:rsidRDefault="00024B85" w:rsidP="00024B85">
      <w:pPr>
        <w:pStyle w:val="TableContents"/>
        <w:jc w:val="right"/>
        <w:rPr>
          <w:bCs/>
          <w:sz w:val="20"/>
          <w:szCs w:val="20"/>
          <w:lang w:val="lv-LV"/>
        </w:rPr>
      </w:pPr>
      <w:r w:rsidRPr="00024B85">
        <w:rPr>
          <w:bCs/>
          <w:sz w:val="20"/>
          <w:szCs w:val="20"/>
          <w:lang w:val="lv-LV"/>
        </w:rPr>
        <w:t>ietvju un laukumu segumu atjaunošanu RP SIA “Rīgas Satiksme” objektos.”</w:t>
      </w:r>
    </w:p>
    <w:p w14:paraId="4E102FEF" w14:textId="29CF7D97" w:rsidR="00606982" w:rsidRPr="00024B85" w:rsidRDefault="00606982" w:rsidP="00024B85">
      <w:pPr>
        <w:pStyle w:val="TableContents"/>
        <w:jc w:val="right"/>
        <w:rPr>
          <w:rFonts w:cs="Times New Roman"/>
          <w:bCs/>
          <w:sz w:val="20"/>
          <w:szCs w:val="20"/>
          <w:lang w:val="lv-LV"/>
        </w:rPr>
      </w:pPr>
      <w:r w:rsidRPr="00024B85">
        <w:rPr>
          <w:rFonts w:cs="Times New Roman"/>
          <w:bCs/>
          <w:sz w:val="20"/>
          <w:szCs w:val="20"/>
          <w:lang w:val="lv-LV"/>
        </w:rPr>
        <w:t>identifikācijas Nr. RS/202</w:t>
      </w:r>
      <w:r w:rsidR="00024B85" w:rsidRPr="00024B85">
        <w:rPr>
          <w:rFonts w:cs="Times New Roman"/>
          <w:bCs/>
          <w:sz w:val="20"/>
          <w:szCs w:val="20"/>
          <w:lang w:val="lv-LV"/>
        </w:rPr>
        <w:t>5</w:t>
      </w:r>
      <w:r w:rsidRPr="00024B85">
        <w:rPr>
          <w:rFonts w:cs="Times New Roman"/>
          <w:bCs/>
          <w:sz w:val="20"/>
          <w:szCs w:val="20"/>
          <w:lang w:val="lv-LV"/>
        </w:rPr>
        <w:t>/</w:t>
      </w:r>
      <w:r w:rsidR="0005706E">
        <w:rPr>
          <w:rFonts w:cs="Times New Roman"/>
          <w:bCs/>
          <w:sz w:val="20"/>
          <w:szCs w:val="20"/>
          <w:lang w:val="lv-LV"/>
        </w:rPr>
        <w:t>40</w:t>
      </w:r>
    </w:p>
    <w:p w14:paraId="56417FD4" w14:textId="29D1D3D7" w:rsidR="00634F28" w:rsidRPr="00AD1FDC" w:rsidRDefault="00634F28" w:rsidP="00EA22F6">
      <w:pPr>
        <w:spacing w:after="0"/>
        <w:ind w:left="-709"/>
        <w:jc w:val="right"/>
        <w:rPr>
          <w:rFonts w:ascii="Times New Roman" w:hAnsi="Times New Roman"/>
          <w:sz w:val="24"/>
          <w:szCs w:val="24"/>
        </w:rPr>
      </w:pPr>
    </w:p>
    <w:p w14:paraId="034F44CA" w14:textId="77777777" w:rsidR="00024B85" w:rsidRDefault="00075764" w:rsidP="00024B85">
      <w:pPr>
        <w:pStyle w:val="TableContents"/>
        <w:jc w:val="center"/>
        <w:rPr>
          <w:b/>
          <w:bCs/>
          <w:lang w:val="lv-LV"/>
        </w:rPr>
      </w:pPr>
      <w:r w:rsidRPr="00AD1FDC">
        <w:rPr>
          <w:rFonts w:cs="Times New Roman"/>
          <w:bCs/>
          <w:lang w:val="lv-LV"/>
        </w:rPr>
        <w:t>Iepirkuma procedūra</w:t>
      </w:r>
      <w:r w:rsidRPr="00AD1FDC">
        <w:rPr>
          <w:rFonts w:cs="Times New Roman"/>
          <w:bCs/>
          <w:lang w:val="lv-LV"/>
        </w:rPr>
        <w:br/>
        <w:t>“</w:t>
      </w:r>
      <w:r w:rsidR="00024B85" w:rsidRPr="00AD1FDC">
        <w:rPr>
          <w:b/>
          <w:bCs/>
          <w:lang w:val="lv-LV"/>
        </w:rPr>
        <w:t xml:space="preserve">Tiesības noslēgt vispārīgo </w:t>
      </w:r>
      <w:r w:rsidR="00024B85" w:rsidRPr="00405854">
        <w:rPr>
          <w:b/>
          <w:bCs/>
          <w:lang w:val="lv-LV"/>
        </w:rPr>
        <w:t xml:space="preserve">vienošanos par brauktuvju, </w:t>
      </w:r>
    </w:p>
    <w:p w14:paraId="79E4911C" w14:textId="1DF962C8" w:rsidR="00024B85" w:rsidRPr="00405854" w:rsidRDefault="00024B85" w:rsidP="00024B85">
      <w:pPr>
        <w:pStyle w:val="TableContents"/>
        <w:jc w:val="center"/>
        <w:rPr>
          <w:b/>
          <w:bCs/>
          <w:lang w:val="lv-LV"/>
        </w:rPr>
      </w:pPr>
      <w:r w:rsidRPr="00405854">
        <w:rPr>
          <w:b/>
          <w:bCs/>
          <w:lang w:val="lv-LV"/>
        </w:rPr>
        <w:t>ietvju un laukumu segumu atjaunošanu RP SIA “Rīgas Satiksme” objektos.”</w:t>
      </w:r>
    </w:p>
    <w:p w14:paraId="272BC7AD" w14:textId="3AB82EB9" w:rsidR="00075764" w:rsidRPr="00AD1FDC" w:rsidRDefault="00075764" w:rsidP="00075764">
      <w:pPr>
        <w:pStyle w:val="TableContents"/>
        <w:jc w:val="center"/>
        <w:rPr>
          <w:rFonts w:cs="Times New Roman"/>
          <w:bCs/>
          <w:lang w:val="lv-LV"/>
        </w:rPr>
      </w:pPr>
      <w:r w:rsidRPr="00AD1FDC">
        <w:rPr>
          <w:rFonts w:cs="Times New Roman"/>
          <w:bCs/>
          <w:lang w:val="lv-LV"/>
        </w:rPr>
        <w:t>identifikācijas Nr. RS/202</w:t>
      </w:r>
      <w:r w:rsidR="00024B85">
        <w:rPr>
          <w:rFonts w:cs="Times New Roman"/>
          <w:bCs/>
          <w:lang w:val="lv-LV"/>
        </w:rPr>
        <w:t>5</w:t>
      </w:r>
      <w:r w:rsidRPr="00AD1FDC">
        <w:rPr>
          <w:rFonts w:cs="Times New Roman"/>
          <w:bCs/>
          <w:lang w:val="lv-LV"/>
        </w:rPr>
        <w:t>/</w:t>
      </w:r>
      <w:r w:rsidR="0005706E">
        <w:rPr>
          <w:rFonts w:cs="Times New Roman"/>
          <w:bCs/>
          <w:lang w:val="lv-LV"/>
        </w:rPr>
        <w:t>40</w:t>
      </w:r>
    </w:p>
    <w:p w14:paraId="0F616708" w14:textId="77777777" w:rsidR="00EE6DE6" w:rsidRPr="00AD1FDC" w:rsidRDefault="00EE6DE6" w:rsidP="00EE6DE6">
      <w:pPr>
        <w:pStyle w:val="Heading3"/>
        <w:jc w:val="center"/>
        <w:rPr>
          <w:rFonts w:ascii="Times New Roman" w:hAnsi="Times New Roman" w:cs="Times New Roman"/>
          <w:b/>
          <w:color w:val="auto"/>
        </w:rPr>
      </w:pPr>
      <w:r w:rsidRPr="00AD1FDC">
        <w:rPr>
          <w:rFonts w:ascii="Times New Roman" w:hAnsi="Times New Roman" w:cs="Times New Roman"/>
          <w:b/>
          <w:color w:val="auto"/>
        </w:rPr>
        <w:t>TEHNISKĀ SPECIFIKĀCIJA</w:t>
      </w:r>
    </w:p>
    <w:p w14:paraId="062CB544" w14:textId="77777777" w:rsidR="00606982" w:rsidRDefault="00606982" w:rsidP="008378C6">
      <w:pPr>
        <w:spacing w:after="0"/>
        <w:jc w:val="both"/>
        <w:rPr>
          <w:rFonts w:ascii="Times New Roman" w:hAnsi="Times New Roman"/>
          <w:sz w:val="24"/>
          <w:szCs w:val="24"/>
        </w:rPr>
      </w:pPr>
    </w:p>
    <w:p w14:paraId="5A201C63" w14:textId="77777777" w:rsidR="006D1EC8" w:rsidRPr="003242AC" w:rsidRDefault="006D1EC8" w:rsidP="006D1EC8">
      <w:pPr>
        <w:rPr>
          <w:rFonts w:ascii="Times New Roman" w:hAnsi="Times New Roman" w:cs="Times New Roman"/>
          <w:b/>
          <w:bCs/>
          <w:kern w:val="2"/>
          <w:sz w:val="24"/>
          <w:szCs w:val="24"/>
          <w14:ligatures w14:val="standardContextual"/>
        </w:rPr>
      </w:pPr>
      <w:r w:rsidRPr="003242AC">
        <w:rPr>
          <w:rFonts w:ascii="Times New Roman" w:hAnsi="Times New Roman" w:cs="Times New Roman"/>
          <w:b/>
          <w:bCs/>
          <w:kern w:val="2"/>
          <w:sz w:val="24"/>
          <w:szCs w:val="24"/>
          <w14:ligatures w14:val="standardContextual"/>
        </w:rPr>
        <w:t xml:space="preserve">Vispārīgie nosacījumi: </w:t>
      </w:r>
      <w:r w:rsidRPr="003242AC">
        <w:rPr>
          <w:rFonts w:ascii="Times New Roman" w:hAnsi="Times New Roman" w:cs="Times New Roman"/>
          <w:b/>
          <w:bCs/>
          <w:kern w:val="2"/>
          <w:sz w:val="24"/>
          <w:szCs w:val="24"/>
          <w14:ligatures w14:val="standardContextual"/>
        </w:rPr>
        <w:tab/>
      </w:r>
      <w:r w:rsidRPr="003242AC">
        <w:rPr>
          <w:rFonts w:ascii="Times New Roman" w:hAnsi="Times New Roman" w:cs="Times New Roman"/>
          <w:b/>
          <w:bCs/>
          <w:kern w:val="2"/>
          <w:sz w:val="24"/>
          <w:szCs w:val="24"/>
          <w14:ligatures w14:val="standardContextual"/>
        </w:rPr>
        <w:tab/>
      </w:r>
      <w:r w:rsidRPr="003242AC">
        <w:rPr>
          <w:rFonts w:ascii="Times New Roman" w:hAnsi="Times New Roman" w:cs="Times New Roman"/>
          <w:b/>
          <w:bCs/>
          <w:kern w:val="2"/>
          <w:sz w:val="24"/>
          <w:szCs w:val="24"/>
          <w14:ligatures w14:val="standardContextual"/>
        </w:rPr>
        <w:tab/>
      </w:r>
    </w:p>
    <w:p w14:paraId="1CEDD7E9"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1.</w:t>
      </w:r>
      <w:r w:rsidRPr="003242AC">
        <w:rPr>
          <w:rFonts w:ascii="Times New Roman" w:hAnsi="Times New Roman" w:cs="Times New Roman"/>
          <w:kern w:val="2"/>
          <w:sz w:val="24"/>
          <w:szCs w:val="24"/>
          <w14:ligatures w14:val="standardContextual"/>
        </w:rPr>
        <w:t xml:space="preserve"> Minimālais joslas platums ir 4m.</w:t>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p>
    <w:p w14:paraId="6B80C63B"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2.</w:t>
      </w:r>
      <w:r w:rsidRPr="003242AC">
        <w:rPr>
          <w:rFonts w:ascii="Times New Roman" w:hAnsi="Times New Roman" w:cs="Times New Roman"/>
          <w:kern w:val="2"/>
          <w:sz w:val="24"/>
          <w:szCs w:val="24"/>
          <w14:ligatures w14:val="standardContextual"/>
        </w:rPr>
        <w:t xml:space="preserve"> Darbu veikšanas laiku un termiņu par katru objektu jāsaskaņo ar Pasūtītāju. </w:t>
      </w:r>
      <w:r w:rsidRPr="003242AC">
        <w:rPr>
          <w:rFonts w:ascii="Times New Roman" w:hAnsi="Times New Roman" w:cs="Times New Roman"/>
          <w:kern w:val="2"/>
          <w:sz w:val="24"/>
          <w:szCs w:val="24"/>
          <w14:ligatures w14:val="standardContextual"/>
        </w:rPr>
        <w:tab/>
      </w:r>
    </w:p>
    <w:p w14:paraId="4641B54D"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3.</w:t>
      </w:r>
      <w:r w:rsidRPr="003242AC">
        <w:rPr>
          <w:rFonts w:ascii="Times New Roman" w:hAnsi="Times New Roman" w:cs="Times New Roman"/>
          <w:kern w:val="2"/>
          <w:sz w:val="24"/>
          <w:szCs w:val="24"/>
          <w14:ligatures w14:val="standardContextual"/>
        </w:rPr>
        <w:t xml:space="preserve"> Darbi veicami un būvizstrādājumi pielietojami saskaņā ar ražotāju tehnoloģijām, Latvijas Valsts standartiem (LVS), dokumentu “Ceļu specifikācijas 2019”, Rīgas domes Satiksmes departamenta 2022.gada 29.jūlija rīkojumu Nr.DS-22-89-rs “Par transporta infrastruktūras seguma konstrukcijām” vai attiecīgi jaunākajiem dokumentiem. Darbus veikt saskaņā ar 2023.gada 12.jūlija saistošiem noteikumiem Nr.RD-23-217-sn “Par Rīgas valstspilsētas pašvaldības īpašumā esošo ceļu pārvaldību” vai attiecīgi jaunākajiem dokumentiem. </w:t>
      </w:r>
    </w:p>
    <w:p w14:paraId="61D52C27"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4.</w:t>
      </w:r>
      <w:r w:rsidRPr="003242AC">
        <w:rPr>
          <w:rFonts w:ascii="Times New Roman" w:hAnsi="Times New Roman" w:cs="Times New Roman"/>
          <w:kern w:val="2"/>
          <w:sz w:val="24"/>
          <w:szCs w:val="24"/>
          <w14:ligatures w14:val="standardContextual"/>
        </w:rPr>
        <w:t xml:space="preserve"> Ja darbus paredzēts veikt ielu sarkanajās līnijās, darbus saskaņot ar Rīgas valstspilsētas pašvaldības Ārtelpas un mobilitātes departamentu.</w:t>
      </w:r>
    </w:p>
    <w:p w14:paraId="4A0BC48F"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5.</w:t>
      </w:r>
      <w:r w:rsidRPr="003242AC">
        <w:rPr>
          <w:rFonts w:ascii="Times New Roman" w:hAnsi="Times New Roman" w:cs="Times New Roman"/>
          <w:kern w:val="2"/>
          <w:sz w:val="24"/>
          <w:szCs w:val="24"/>
          <w14:ligatures w14:val="standardContextual"/>
        </w:rPr>
        <w:t xml:space="preserve"> Pasūtītājs pēc saviem ieskatiem var ņemt papildu paraugus testēšanai būvobjektos, būvmateriālu ieguves vietās, ražotnēs un krautnēs, pieaicinot būvdarbu veicēja pārstāvi.</w:t>
      </w:r>
    </w:p>
    <w:p w14:paraId="40808D79"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6.</w:t>
      </w:r>
      <w:r w:rsidRPr="003242AC">
        <w:rPr>
          <w:rFonts w:ascii="Times New Roman" w:hAnsi="Times New Roman" w:cs="Times New Roman"/>
          <w:kern w:val="2"/>
          <w:sz w:val="24"/>
          <w:szCs w:val="24"/>
          <w14:ligatures w14:val="standardContextual"/>
        </w:rPr>
        <w:t xml:space="preserve"> Būvdarbu veicējam katra konkrēta darba izmaksās jāparedz un jāiekļauj līgumā minēto darbu cenās visi ar darba izpildi saistītie izdevumi, to skaitā: uzmērīšana un nospraušana; visi, ar minēto darbu sarakstu saistīti sagatavošanas darbi, nobeiguma, teritorijas sakārtošanas darbi un darbi, kas tāmē nav minēti, kā atsevišķi darbi, bet ir nepieciešami, lai darbu kvalitāte atbilstu LVS, normatīvu aktu un dokumenta “Ceļu specifikācija 2019” prasībām; mobilizācija un demobilizācija; palīgteritoriju iegūšana un uzturēšana; saskaņojumu un atļauju iegūšana; sanitāro un drošības normu ievērošana; satiksmes organizēšana; nepieciešamās dokumentācijas un atļauju noformēšana; darba izpildes u.c. nepieciešamo projektu izstrāde (mērījumi, aprēķini, rasējumi, apraksti, plāni, grafiki u.tml.); kvalitātes nodrošināšana un kontrole (paraugu ņemšana, testēšana, uzmērījumi, dokumentēšana, kvalitātes procedūras, preventīvās darbības u.tml.); būvmateriālu un būvizstrādājumu sagatavošana, uzglabāšana, piegādēm un iestrādei;  iekārtas un ar tām saistītajiem izdevumiem; pagaidu (papildu darbiem, lai izpildītu pamatdarbu) darbi; darbaspēks; vispārējās saistības, atbildības un risku nodrošinājums; organizācija un administrēšana; tiesību aktos noteikto nodokļu un nodevu nomaksa, izņemot pievienotās vērtības nodokli; plānotā peļņa; izpilddokumentācijas sagatavošanu 1 eksemplārā (akti, segto darbu akti, deklarācijas, materiālu sertifikāti, mērījumi, detalizētas izpildshēmas ar augstuma atzīmēm un piesaistēm, tehniskā dokumentācija).</w:t>
      </w:r>
    </w:p>
    <w:p w14:paraId="1EC02789"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7.</w:t>
      </w:r>
      <w:r w:rsidRPr="003242AC">
        <w:rPr>
          <w:rFonts w:ascii="Times New Roman" w:hAnsi="Times New Roman" w:cs="Times New Roman"/>
          <w:kern w:val="2"/>
          <w:sz w:val="24"/>
          <w:szCs w:val="24"/>
          <w14:ligatures w14:val="standardContextual"/>
        </w:rPr>
        <w:t xml:space="preserve"> Pirms un pēc veicamo darbu pabeigšanas veikt fotofiksāciju un uzrādīt Rīgas satiksmes pilnvarotajiem pārstāvjiem.</w:t>
      </w:r>
    </w:p>
    <w:p w14:paraId="4CB97EAC"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8.</w:t>
      </w:r>
      <w:r w:rsidRPr="003242AC">
        <w:rPr>
          <w:rFonts w:ascii="Times New Roman" w:hAnsi="Times New Roman" w:cs="Times New Roman"/>
          <w:kern w:val="2"/>
          <w:sz w:val="24"/>
          <w:szCs w:val="24"/>
          <w14:ligatures w14:val="standardContextual"/>
        </w:rPr>
        <w:t xml:space="preserve"> Pasūtītājam ir tiesības izlases veidā papildus pārbaudīt digitālo uzmērījumu atbilstību.</w:t>
      </w:r>
      <w:r w:rsidRPr="003242AC">
        <w:rPr>
          <w:rFonts w:ascii="Times New Roman" w:hAnsi="Times New Roman" w:cs="Times New Roman"/>
          <w:kern w:val="2"/>
          <w:sz w:val="24"/>
          <w:szCs w:val="24"/>
          <w14:ligatures w14:val="standardContextual"/>
        </w:rPr>
        <w:tab/>
      </w:r>
    </w:p>
    <w:p w14:paraId="033D6667" w14:textId="77777777" w:rsidR="006D1EC8" w:rsidRPr="003242AC" w:rsidRDefault="006D1EC8" w:rsidP="006D1EC8">
      <w:pPr>
        <w:spacing w:before="80" w:after="80" w:line="240" w:lineRule="auto"/>
        <w:jc w:val="both"/>
        <w:rPr>
          <w:rFonts w:ascii="Times New Roman" w:hAnsi="Times New Roman" w:cs="Times New Roman"/>
          <w:kern w:val="2"/>
          <w:sz w:val="24"/>
          <w:szCs w:val="24"/>
          <w14:ligatures w14:val="standardContextual"/>
        </w:rPr>
      </w:pPr>
      <w:r w:rsidRPr="003242AC">
        <w:rPr>
          <w:rFonts w:ascii="Times New Roman" w:hAnsi="Times New Roman" w:cs="Times New Roman"/>
          <w:b/>
          <w:bCs/>
          <w:kern w:val="2"/>
          <w:sz w:val="24"/>
          <w:szCs w:val="24"/>
          <w14:ligatures w14:val="standardContextual"/>
        </w:rPr>
        <w:t>9.</w:t>
      </w:r>
      <w:r w:rsidRPr="003242AC">
        <w:rPr>
          <w:rFonts w:ascii="Times New Roman" w:hAnsi="Times New Roman" w:cs="Times New Roman"/>
          <w:kern w:val="2"/>
          <w:sz w:val="24"/>
          <w:szCs w:val="24"/>
          <w14:ligatures w14:val="standardContextual"/>
        </w:rPr>
        <w:t xml:space="preserve"> Darbu apmaksa tiks veikta tikai pēc darbu izpildes dokumentācijas un fotofiksācijas  iesniegšanas.</w:t>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r w:rsidRPr="003242AC">
        <w:rPr>
          <w:rFonts w:ascii="Times New Roman" w:hAnsi="Times New Roman" w:cs="Times New Roman"/>
          <w:kern w:val="2"/>
          <w:sz w:val="24"/>
          <w:szCs w:val="24"/>
          <w14:ligatures w14:val="standardContextual"/>
        </w:rPr>
        <w:tab/>
      </w:r>
    </w:p>
    <w:p w14:paraId="658E2FB1" w14:textId="77777777" w:rsidR="006D1EC8" w:rsidRPr="003242AC" w:rsidRDefault="006D1EC8" w:rsidP="006D1EC8">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Tehnisko specifikāciju sagatavoja:</w:t>
      </w:r>
    </w:p>
    <w:p w14:paraId="1AC894F0" w14:textId="77777777" w:rsidR="006D1EC8" w:rsidRPr="003242AC" w:rsidRDefault="006D1EC8" w:rsidP="006D1EC8">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Būvniecības nodaļa</w:t>
      </w:r>
    </w:p>
    <w:p w14:paraId="1C067A6E" w14:textId="6A89D0BF" w:rsidR="006D1EC8" w:rsidRDefault="006D1EC8" w:rsidP="006D1EC8">
      <w:pPr>
        <w:spacing w:after="0" w:line="240" w:lineRule="auto"/>
        <w:jc w:val="both"/>
        <w:rPr>
          <w:rFonts w:ascii="Times New Roman" w:hAnsi="Times New Roman" w:cs="Times New Roman"/>
          <w:kern w:val="2"/>
          <w14:ligatures w14:val="standardContextual"/>
        </w:rPr>
      </w:pPr>
      <w:r w:rsidRPr="003242AC">
        <w:rPr>
          <w:rFonts w:ascii="Times New Roman" w:hAnsi="Times New Roman" w:cs="Times New Roman"/>
          <w:kern w:val="2"/>
          <w14:ligatures w14:val="standardContextual"/>
        </w:rPr>
        <w:t>202</w:t>
      </w:r>
      <w:r>
        <w:rPr>
          <w:rFonts w:ascii="Times New Roman" w:hAnsi="Times New Roman" w:cs="Times New Roman"/>
          <w:kern w:val="2"/>
          <w14:ligatures w14:val="standardContextual"/>
        </w:rPr>
        <w:t>5</w:t>
      </w:r>
      <w:r w:rsidRPr="003242AC">
        <w:rPr>
          <w:rFonts w:ascii="Times New Roman" w:hAnsi="Times New Roman" w:cs="Times New Roman"/>
          <w:kern w:val="2"/>
          <w14:ligatures w14:val="standardContextual"/>
        </w:rPr>
        <w:t xml:space="preserve">. gada </w:t>
      </w:r>
      <w:r w:rsidR="00597E1D">
        <w:rPr>
          <w:rFonts w:ascii="Times New Roman" w:hAnsi="Times New Roman" w:cs="Times New Roman"/>
          <w:kern w:val="2"/>
          <w14:ligatures w14:val="standardContextual"/>
        </w:rPr>
        <w:t>13. jūnijā</w:t>
      </w:r>
    </w:p>
    <w:p w14:paraId="2733BC0C" w14:textId="0515C970" w:rsidR="00597E1D" w:rsidRDefault="00597E1D" w:rsidP="00597E1D">
      <w:pPr>
        <w:pStyle w:val="TableContents"/>
        <w:jc w:val="right"/>
        <w:rPr>
          <w:bCs/>
          <w:sz w:val="20"/>
          <w:szCs w:val="20"/>
          <w:lang w:val="lv-LV"/>
        </w:rPr>
      </w:pPr>
      <w:bookmarkStart w:id="10" w:name="_Hlk90041199"/>
      <w:r>
        <w:rPr>
          <w:rFonts w:cs="Times New Roman"/>
          <w:bCs/>
          <w:sz w:val="20"/>
          <w:szCs w:val="20"/>
          <w:lang w:val="lv-LV"/>
        </w:rPr>
        <w:lastRenderedPageBreak/>
        <w:t>2</w:t>
      </w:r>
      <w:r w:rsidRPr="00024B85">
        <w:rPr>
          <w:rFonts w:cs="Times New Roman"/>
          <w:bCs/>
          <w:sz w:val="20"/>
          <w:szCs w:val="20"/>
          <w:lang w:val="lv-LV"/>
        </w:rPr>
        <w:t>.pielikums</w:t>
      </w:r>
      <w:r w:rsidRPr="00024B85">
        <w:rPr>
          <w:rFonts w:cs="Times New Roman"/>
          <w:bCs/>
          <w:sz w:val="20"/>
          <w:szCs w:val="20"/>
          <w:lang w:val="lv-LV"/>
        </w:rPr>
        <w:b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06C1E53D" w14:textId="77777777" w:rsidR="00597E1D" w:rsidRPr="00024B85" w:rsidRDefault="00597E1D" w:rsidP="00597E1D">
      <w:pPr>
        <w:pStyle w:val="TableContents"/>
        <w:jc w:val="right"/>
        <w:rPr>
          <w:bCs/>
          <w:sz w:val="20"/>
          <w:szCs w:val="20"/>
          <w:lang w:val="lv-LV"/>
        </w:rPr>
      </w:pPr>
      <w:r w:rsidRPr="00024B85">
        <w:rPr>
          <w:bCs/>
          <w:sz w:val="20"/>
          <w:szCs w:val="20"/>
          <w:lang w:val="lv-LV"/>
        </w:rPr>
        <w:t>ietvju un laukumu segumu atjaunošanu RP SIA “Rīgas Satiksme” objektos.”</w:t>
      </w:r>
    </w:p>
    <w:p w14:paraId="57841692" w14:textId="4577FC49" w:rsidR="00597E1D" w:rsidRPr="00024B85" w:rsidRDefault="00597E1D" w:rsidP="00597E1D">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0162CED6" w14:textId="77777777" w:rsidR="00597E1D" w:rsidRPr="00AD1FDC" w:rsidRDefault="00597E1D" w:rsidP="00597E1D">
      <w:pPr>
        <w:spacing w:after="0"/>
        <w:ind w:left="-709"/>
        <w:jc w:val="right"/>
        <w:rPr>
          <w:rFonts w:ascii="Times New Roman" w:hAnsi="Times New Roman"/>
          <w:sz w:val="24"/>
          <w:szCs w:val="24"/>
        </w:rPr>
      </w:pPr>
    </w:p>
    <w:p w14:paraId="1C3D5056" w14:textId="77777777" w:rsidR="00A41091" w:rsidRPr="00597E1D" w:rsidRDefault="00A41091" w:rsidP="00A41091">
      <w:pPr>
        <w:spacing w:after="0" w:line="240" w:lineRule="auto"/>
        <w:jc w:val="center"/>
        <w:rPr>
          <w:rFonts w:ascii="Times New Roman" w:eastAsia="Times New Roman" w:hAnsi="Times New Roman" w:cs="Times New Roman"/>
          <w:b/>
        </w:rPr>
      </w:pPr>
      <w:bookmarkStart w:id="11" w:name="_Toc258509065"/>
      <w:bookmarkStart w:id="12" w:name="_Toc258509220"/>
      <w:bookmarkStart w:id="13" w:name="_Toc258589856"/>
      <w:bookmarkStart w:id="14" w:name="_Toc259008135"/>
      <w:bookmarkStart w:id="15" w:name="_Toc259523918"/>
      <w:bookmarkStart w:id="16" w:name="_Toc261419208"/>
      <w:bookmarkStart w:id="17" w:name="_Toc264889565"/>
      <w:bookmarkStart w:id="18" w:name="_Toc269284030"/>
      <w:bookmarkStart w:id="19" w:name="_Toc271282746"/>
      <w:bookmarkEnd w:id="10"/>
      <w:r w:rsidRPr="00597E1D">
        <w:rPr>
          <w:rFonts w:ascii="Times New Roman" w:eastAsia="Times New Roman" w:hAnsi="Times New Roman" w:cs="Times New Roman"/>
          <w:b/>
        </w:rPr>
        <w:t>Garantijas paraugs</w:t>
      </w:r>
    </w:p>
    <w:p w14:paraId="773FBF97" w14:textId="77777777" w:rsidR="00A41091" w:rsidRPr="00597E1D" w:rsidRDefault="00A41091" w:rsidP="00A41091">
      <w:pPr>
        <w:spacing w:after="0" w:line="240" w:lineRule="auto"/>
        <w:rPr>
          <w:rFonts w:ascii="Times New Roman" w:eastAsia="Times New Roman" w:hAnsi="Times New Roman" w:cs="Times New Roman"/>
        </w:rPr>
      </w:pPr>
      <w:r w:rsidRPr="00597E1D">
        <w:rPr>
          <w:rFonts w:ascii="Times New Roman" w:eastAsia="Times New Roman" w:hAnsi="Times New Roman" w:cs="Times New Roman"/>
        </w:rPr>
        <w:t xml:space="preserve">Vieta, datums </w:t>
      </w:r>
      <w:r w:rsidRPr="00597E1D">
        <w:rPr>
          <w:rFonts w:ascii="Times New Roman" w:eastAsia="Times New Roman" w:hAnsi="Times New Roman" w:cs="Times New Roman"/>
        </w:rPr>
        <w:tab/>
      </w:r>
      <w:r w:rsidRPr="00597E1D">
        <w:rPr>
          <w:rFonts w:ascii="Times New Roman" w:eastAsia="Times New Roman" w:hAnsi="Times New Roman" w:cs="Times New Roman"/>
        </w:rPr>
        <w:tab/>
      </w:r>
      <w:r w:rsidRPr="00597E1D">
        <w:rPr>
          <w:rFonts w:ascii="Times New Roman" w:eastAsia="Times New Roman" w:hAnsi="Times New Roman" w:cs="Times New Roman"/>
        </w:rPr>
        <w:tab/>
      </w:r>
    </w:p>
    <w:p w14:paraId="63A60794" w14:textId="77777777" w:rsidR="00A41091" w:rsidRPr="00597E1D" w:rsidRDefault="00A41091" w:rsidP="008B71AE">
      <w:pPr>
        <w:spacing w:after="0" w:line="240" w:lineRule="auto"/>
        <w:ind w:firstLine="720"/>
        <w:jc w:val="both"/>
        <w:rPr>
          <w:rFonts w:ascii="Times New Roman" w:eastAsia="Times New Roman" w:hAnsi="Times New Roman" w:cs="Times New Roman"/>
          <w:color w:val="000000"/>
        </w:rPr>
      </w:pPr>
    </w:p>
    <w:p w14:paraId="737D9F31" w14:textId="1D723CCD" w:rsidR="00A41091" w:rsidRPr="00597E1D" w:rsidRDefault="00A41091" w:rsidP="00597E1D">
      <w:pPr>
        <w:pStyle w:val="TableContents"/>
        <w:jc w:val="both"/>
        <w:rPr>
          <w:rFonts w:eastAsia="Times New Roman" w:cs="Times New Roman"/>
          <w:color w:val="000000"/>
          <w:sz w:val="22"/>
          <w:szCs w:val="22"/>
          <w:lang w:val="lv-LV"/>
        </w:rPr>
      </w:pPr>
      <w:r w:rsidRPr="00597E1D">
        <w:rPr>
          <w:rFonts w:eastAsia="Times New Roman" w:cs="Times New Roman"/>
          <w:color w:val="000000"/>
          <w:sz w:val="22"/>
          <w:szCs w:val="22"/>
          <w:lang w:val="lv-LV"/>
        </w:rPr>
        <w:t>Ievērojot to, ka</w:t>
      </w:r>
      <w:r w:rsidRPr="00597E1D">
        <w:rPr>
          <w:rFonts w:eastAsia="Times New Roman" w:cs="Times New Roman"/>
          <w:b/>
          <w:bCs/>
          <w:color w:val="000000"/>
          <w:sz w:val="22"/>
          <w:szCs w:val="22"/>
          <w:lang w:val="lv-LV"/>
        </w:rPr>
        <w:t xml:space="preserve"> pretendents ______________</w:t>
      </w:r>
      <w:r w:rsidRPr="00597E1D">
        <w:rPr>
          <w:rFonts w:eastAsia="Times New Roman" w:cs="Times New Roman"/>
          <w:bCs/>
          <w:color w:val="000000"/>
          <w:sz w:val="22"/>
          <w:szCs w:val="22"/>
          <w:lang w:val="lv-LV"/>
        </w:rPr>
        <w:t>,</w:t>
      </w:r>
      <w:r w:rsidRPr="00597E1D">
        <w:rPr>
          <w:rFonts w:eastAsia="Times New Roman" w:cs="Times New Roman"/>
          <w:color w:val="000000"/>
          <w:sz w:val="22"/>
          <w:szCs w:val="22"/>
          <w:lang w:val="lv-LV"/>
        </w:rPr>
        <w:t xml:space="preserve"> reģistrācijas Nr. ____________, juridiskā adrese: __________________________, (turpmāk – Pretendents) ir iesniedzis piedāvājumu </w:t>
      </w:r>
      <w:r w:rsidR="00F40201" w:rsidRPr="00597E1D">
        <w:rPr>
          <w:rFonts w:eastAsia="Times New Roman" w:cs="Times New Roman"/>
          <w:color w:val="000000"/>
          <w:sz w:val="22"/>
          <w:szCs w:val="22"/>
          <w:lang w:val="lv-LV"/>
        </w:rPr>
        <w:t>iepirkuma procedūrā</w:t>
      </w:r>
      <w:r w:rsidRPr="00597E1D">
        <w:rPr>
          <w:rFonts w:eastAsia="Times New Roman" w:cs="Times New Roman"/>
          <w:color w:val="000000"/>
          <w:sz w:val="22"/>
          <w:szCs w:val="22"/>
          <w:lang w:val="lv-LV"/>
        </w:rPr>
        <w:t xml:space="preserve"> </w:t>
      </w:r>
      <w:r w:rsidR="004C4288" w:rsidRPr="00597E1D">
        <w:rPr>
          <w:rFonts w:eastAsia="Times New Roman" w:cs="Times New Roman"/>
          <w:color w:val="000000"/>
          <w:sz w:val="22"/>
          <w:szCs w:val="22"/>
          <w:lang w:val="lv-LV"/>
        </w:rPr>
        <w:t>“</w:t>
      </w:r>
      <w:r w:rsidR="00597E1D" w:rsidRPr="00597E1D">
        <w:rPr>
          <w:bCs/>
          <w:sz w:val="22"/>
          <w:szCs w:val="22"/>
          <w:lang w:val="lv-LV"/>
        </w:rPr>
        <w:t xml:space="preserve">Tiesības noslēgt vispārīgo vienošanos par brauktuvju, ietvju un laukumu segumu atjaunošanu RP SIA “Rīgas Satiksme” objektos.” </w:t>
      </w:r>
      <w:r w:rsidR="004C4288" w:rsidRPr="00597E1D">
        <w:rPr>
          <w:rFonts w:eastAsia="Times New Roman" w:cs="Times New Roman"/>
          <w:color w:val="000000"/>
          <w:sz w:val="22"/>
          <w:szCs w:val="22"/>
          <w:lang w:val="lv-LV"/>
        </w:rPr>
        <w:t>”</w:t>
      </w:r>
      <w:r w:rsidRPr="00597E1D">
        <w:rPr>
          <w:rFonts w:eastAsia="Times New Roman" w:cs="Times New Roman"/>
          <w:color w:val="000000"/>
          <w:sz w:val="22"/>
          <w:szCs w:val="22"/>
          <w:lang w:val="lv-LV"/>
        </w:rPr>
        <w:t>,</w:t>
      </w:r>
      <w:r w:rsidRPr="00597E1D">
        <w:rPr>
          <w:rFonts w:eastAsia="Calibri" w:cs="Times New Roman"/>
          <w:sz w:val="22"/>
          <w:szCs w:val="22"/>
          <w:lang w:val="lv-LV"/>
        </w:rPr>
        <w:t xml:space="preserve"> identifikācijas Nr. RS/202</w:t>
      </w:r>
      <w:r w:rsidR="00597E1D" w:rsidRPr="00597E1D">
        <w:rPr>
          <w:rFonts w:eastAsia="Calibri" w:cs="Times New Roman"/>
          <w:sz w:val="22"/>
          <w:szCs w:val="22"/>
          <w:lang w:val="lv-LV"/>
        </w:rPr>
        <w:t>5</w:t>
      </w:r>
      <w:r w:rsidRPr="00597E1D">
        <w:rPr>
          <w:rFonts w:eastAsia="Calibri" w:cs="Times New Roman"/>
          <w:sz w:val="22"/>
          <w:szCs w:val="22"/>
          <w:lang w:val="lv-LV"/>
        </w:rPr>
        <w:t>/</w:t>
      </w:r>
      <w:r w:rsidR="0005706E">
        <w:rPr>
          <w:rFonts w:eastAsia="Calibri" w:cs="Times New Roman"/>
          <w:sz w:val="22"/>
          <w:szCs w:val="22"/>
          <w:lang w:val="lv-LV"/>
        </w:rPr>
        <w:t>40</w:t>
      </w:r>
      <w:r w:rsidRPr="00597E1D">
        <w:rPr>
          <w:rFonts w:eastAsia="Times New Roman" w:cs="Times New Roman"/>
          <w:sz w:val="22"/>
          <w:szCs w:val="22"/>
          <w:lang w:val="lv-LV"/>
        </w:rPr>
        <w:t>,</w:t>
      </w:r>
    </w:p>
    <w:p w14:paraId="35510041" w14:textId="77777777" w:rsidR="00A41091" w:rsidRPr="00597E1D" w:rsidRDefault="00A41091" w:rsidP="00597E1D">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97E1D" w:rsidRDefault="00A41091" w:rsidP="004C4288">
      <w:pPr>
        <w:shd w:val="clear" w:color="auto" w:fill="FFFFFF"/>
        <w:tabs>
          <w:tab w:val="left" w:pos="8962"/>
        </w:tabs>
        <w:spacing w:after="0" w:line="240" w:lineRule="auto"/>
        <w:ind w:right="-81"/>
        <w:jc w:val="both"/>
        <w:rPr>
          <w:rFonts w:ascii="Times New Roman" w:eastAsia="Times New Roman" w:hAnsi="Times New Roman" w:cs="Times New Roman"/>
        </w:rPr>
      </w:pPr>
      <w:r w:rsidRPr="00597E1D">
        <w:rPr>
          <w:rFonts w:ascii="Times New Roman" w:eastAsia="Times New Roman" w:hAnsi="Times New Roman" w:cs="Times New Roman"/>
          <w:b/>
          <w:bCs/>
          <w:color w:val="000000"/>
        </w:rPr>
        <w:t>garantijas devējs ________________</w:t>
      </w:r>
      <w:r w:rsidRPr="00597E1D">
        <w:rPr>
          <w:rFonts w:ascii="Times New Roman" w:eastAsia="Times New Roman" w:hAnsi="Times New Roman" w:cs="Times New Roman"/>
          <w:bCs/>
          <w:color w:val="000000"/>
        </w:rPr>
        <w:t>,</w:t>
      </w:r>
      <w:r w:rsidRPr="00597E1D">
        <w:rPr>
          <w:rFonts w:ascii="Times New Roman" w:eastAsia="Times New Roman" w:hAnsi="Times New Roman" w:cs="Times New Roman"/>
          <w:b/>
          <w:bCs/>
          <w:color w:val="000000"/>
        </w:rPr>
        <w:t xml:space="preserve"> </w:t>
      </w:r>
      <w:r w:rsidRPr="00597E1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597E1D">
        <w:rPr>
          <w:rFonts w:ascii="Times New Roman" w:eastAsia="Times New Roman" w:hAnsi="Times New Roman" w:cs="Times New Roman"/>
          <w:i/>
          <w:color w:val="000000"/>
        </w:rPr>
        <w:t>euro</w:t>
      </w:r>
      <w:r w:rsidRPr="00597E1D">
        <w:rPr>
          <w:rFonts w:ascii="Times New Roman" w:eastAsia="Times New Roman" w:hAnsi="Times New Roman" w:cs="Times New Roman"/>
          <w:color w:val="000000"/>
        </w:rPr>
        <w:t xml:space="preserve"> </w:t>
      </w:r>
      <w:r w:rsidRPr="00597E1D">
        <w:rPr>
          <w:rFonts w:ascii="Times New Roman" w:eastAsia="Times New Roman" w:hAnsi="Times New Roman" w:cs="Times New Roman"/>
          <w:b/>
          <w:bCs/>
          <w:color w:val="000000"/>
        </w:rPr>
        <w:t xml:space="preserve">(summa cipariem un vārdiem) </w:t>
      </w:r>
      <w:r w:rsidRPr="00597E1D">
        <w:rPr>
          <w:rFonts w:ascii="Times New Roman" w:eastAsia="Times New Roman" w:hAnsi="Times New Roman" w:cs="Times New Roman"/>
          <w:color w:val="000000"/>
        </w:rPr>
        <w:t>apmērā.</w:t>
      </w:r>
    </w:p>
    <w:p w14:paraId="7605926E" w14:textId="77777777" w:rsidR="00A41091" w:rsidRPr="00AD1FDC"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65CDDDA5" w:rsidR="00A41091" w:rsidRPr="00AD1FDC"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D1FDC">
        <w:rPr>
          <w:rFonts w:ascii="Times New Roman" w:eastAsia="Times New Roman" w:hAnsi="Times New Roman" w:cs="Times New Roman"/>
          <w:color w:val="000000"/>
        </w:rPr>
        <w:t xml:space="preserve">Garantijas devējs apņemas samaksāt augstāk norādīto naudas summu </w:t>
      </w:r>
      <w:r w:rsidR="00512AAC" w:rsidRPr="00AD1FDC">
        <w:rPr>
          <w:rFonts w:ascii="Times New Roman" w:eastAsia="Times New Roman" w:hAnsi="Times New Roman" w:cs="Times New Roman"/>
          <w:color w:val="000000"/>
        </w:rPr>
        <w:t>5</w:t>
      </w:r>
      <w:r w:rsidRPr="00AD1FDC">
        <w:rPr>
          <w:rFonts w:ascii="Times New Roman" w:eastAsia="Times New Roman" w:hAnsi="Times New Roman" w:cs="Times New Roman"/>
          <w:color w:val="000000"/>
        </w:rPr>
        <w:t xml:space="preserve"> (</w:t>
      </w:r>
      <w:r w:rsidR="00512AAC" w:rsidRPr="00AD1FDC">
        <w:rPr>
          <w:rFonts w:ascii="Times New Roman" w:eastAsia="Times New Roman" w:hAnsi="Times New Roman" w:cs="Times New Roman"/>
          <w:color w:val="000000"/>
        </w:rPr>
        <w:t>piecas</w:t>
      </w:r>
      <w:r w:rsidRPr="00AD1FDC">
        <w:rPr>
          <w:rFonts w:ascii="Times New Roman" w:eastAsia="Times New Roman" w:hAnsi="Times New Roman" w:cs="Times New Roman"/>
          <w:color w:val="000000"/>
        </w:rPr>
        <w:t xml:space="preserve">) darba dienu laikā pēc attiecīgas prasības no pasūtītāja </w:t>
      </w:r>
      <w:r w:rsidRPr="00AD1FDC">
        <w:rPr>
          <w:rFonts w:ascii="Times New Roman" w:eastAsia="Times New Roman" w:hAnsi="Times New Roman" w:cs="Times New Roman"/>
          <w:b/>
          <w:color w:val="000000"/>
        </w:rPr>
        <w:t>RP SIA “Rīgas satiksme”</w:t>
      </w:r>
      <w:r w:rsidRPr="00AD1FDC">
        <w:rPr>
          <w:rFonts w:ascii="Times New Roman" w:eastAsia="Times New Roman" w:hAnsi="Times New Roman" w:cs="Times New Roman"/>
          <w:color w:val="000000"/>
        </w:rPr>
        <w:t xml:space="preserve"> (turpmāk – Pasūtītājs) saņemšanas, šādos gadījumos:</w:t>
      </w:r>
    </w:p>
    <w:p w14:paraId="0A5ACB02" w14:textId="77777777" w:rsidR="00A41091" w:rsidRPr="00AD1FDC"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ja Pretendents piedāvājuma spēkā esamības periodā atsauc savu piedāvājumu;</w:t>
      </w:r>
    </w:p>
    <w:p w14:paraId="582AC5B8" w14:textId="083E4946" w:rsidR="00A41091" w:rsidRPr="00AD1FDC" w:rsidRDefault="00A41091" w:rsidP="00066E4D">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ja Pretendents, kļūstot par </w:t>
      </w:r>
      <w:r w:rsidR="00B67D77" w:rsidRPr="00AD1FDC">
        <w:rPr>
          <w:rFonts w:ascii="Times New Roman" w:eastAsia="Times New Roman" w:hAnsi="Times New Roman" w:cs="Times New Roman"/>
          <w:color w:val="000000"/>
        </w:rPr>
        <w:t>iepirkuma procedūras</w:t>
      </w:r>
      <w:r w:rsidRPr="00AD1FDC">
        <w:rPr>
          <w:rFonts w:ascii="Times New Roman" w:eastAsia="Times New Roman" w:hAnsi="Times New Roman" w:cs="Times New Roman"/>
          <w:color w:val="000000"/>
        </w:rPr>
        <w:t xml:space="preserve"> uzvarētāju, neparaksta </w:t>
      </w:r>
      <w:r w:rsidR="00A05BEC" w:rsidRPr="00AD1FDC">
        <w:rPr>
          <w:rFonts w:ascii="Times New Roman" w:eastAsia="Times New Roman" w:hAnsi="Times New Roman" w:cs="Times New Roman"/>
          <w:color w:val="000000"/>
        </w:rPr>
        <w:t>vispārīgo vienošanos</w:t>
      </w:r>
      <w:r w:rsidRPr="00AD1FDC">
        <w:rPr>
          <w:rFonts w:ascii="Times New Roman" w:eastAsia="Times New Roman" w:hAnsi="Times New Roman" w:cs="Times New Roman"/>
          <w:color w:val="000000"/>
        </w:rPr>
        <w:t xml:space="preserve"> Pasūtītāja noteiktajā termiņā.</w:t>
      </w:r>
    </w:p>
    <w:p w14:paraId="7BF0144F" w14:textId="77777777" w:rsidR="00A41091" w:rsidRPr="00AD1FDC"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 </w:t>
      </w:r>
    </w:p>
    <w:p w14:paraId="44480D31" w14:textId="77777777"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25BCEF84"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0B6D4A" w:rsidRPr="00AD1FDC">
        <w:rPr>
          <w:rFonts w:ascii="Times New Roman" w:eastAsia="Times New Roman" w:hAnsi="Times New Roman" w:cs="Times New Roman"/>
          <w:color w:val="000000"/>
        </w:rPr>
        <w:t>5</w:t>
      </w:r>
      <w:r w:rsidR="00512AAC" w:rsidRPr="00AD1FDC">
        <w:rPr>
          <w:rFonts w:ascii="Times New Roman" w:eastAsia="Times New Roman" w:hAnsi="Times New Roman" w:cs="Times New Roman"/>
          <w:color w:val="000000"/>
        </w:rPr>
        <w:t xml:space="preserve"> </w:t>
      </w:r>
      <w:r w:rsidRPr="00AD1FDC">
        <w:rPr>
          <w:rFonts w:ascii="Times New Roman" w:eastAsia="Times New Roman" w:hAnsi="Times New Roman" w:cs="Times New Roman"/>
          <w:color w:val="000000"/>
        </w:rPr>
        <w:t>(</w:t>
      </w:r>
      <w:r w:rsidR="000B6D4A" w:rsidRPr="00AD1FDC">
        <w:rPr>
          <w:rFonts w:ascii="Times New Roman" w:eastAsia="Times New Roman" w:hAnsi="Times New Roman" w:cs="Times New Roman"/>
          <w:color w:val="000000"/>
        </w:rPr>
        <w:t>piecas</w:t>
      </w:r>
      <w:r w:rsidRPr="00AD1FD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AD1FDC" w:rsidRDefault="00A41091" w:rsidP="00A41091">
      <w:pPr>
        <w:spacing w:after="0" w:line="240" w:lineRule="auto"/>
        <w:ind w:right="12" w:firstLine="426"/>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AD1FDC"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AD1FDC"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Šī garantija ir spēkā līdz īsākajam no šādiem termiņiem:</w:t>
      </w:r>
    </w:p>
    <w:p w14:paraId="36C98CDA" w14:textId="2D2A9566" w:rsidR="00A41091" w:rsidRPr="00AD1FDC" w:rsidRDefault="00A41091" w:rsidP="00066E4D">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AD1FDC">
        <w:rPr>
          <w:rFonts w:ascii="Times New Roman" w:eastAsia="Times New Roman" w:hAnsi="Times New Roman" w:cs="Times New Roman"/>
        </w:rPr>
        <w:t>piedāvājuma nodrošinājuma spēkā esamības termiņā – 6 (sešus) mēnešus, skaitot no piedāvājuma atvēršanas dienas beigām, kas noteikt</w:t>
      </w:r>
      <w:r w:rsidR="000B6D4A" w:rsidRPr="00AD1FDC">
        <w:rPr>
          <w:rFonts w:ascii="Times New Roman" w:eastAsia="Times New Roman" w:hAnsi="Times New Roman" w:cs="Times New Roman"/>
        </w:rPr>
        <w:t>a</w:t>
      </w:r>
      <w:r w:rsidRPr="00AD1FDC">
        <w:rPr>
          <w:rFonts w:ascii="Times New Roman" w:eastAsia="Times New Roman" w:hAnsi="Times New Roman" w:cs="Times New Roman"/>
        </w:rPr>
        <w:t xml:space="preserve"> </w:t>
      </w:r>
      <w:r w:rsidR="00FE022A" w:rsidRPr="00AD1FDC">
        <w:rPr>
          <w:rFonts w:ascii="Times New Roman" w:eastAsia="Times New Roman" w:hAnsi="Times New Roman" w:cs="Times New Roman"/>
        </w:rPr>
        <w:t>iepirkuma procedūras</w:t>
      </w:r>
      <w:r w:rsidRPr="00AD1FDC">
        <w:rPr>
          <w:rFonts w:ascii="Times New Roman" w:eastAsia="Times New Roman" w:hAnsi="Times New Roman" w:cs="Times New Roman"/>
        </w:rPr>
        <w:t xml:space="preserve"> nolikuma </w:t>
      </w:r>
      <w:r w:rsidR="00D241F7" w:rsidRPr="00AD1FDC">
        <w:rPr>
          <w:rFonts w:ascii="Times New Roman" w:eastAsia="Times New Roman" w:hAnsi="Times New Roman" w:cs="Times New Roman"/>
        </w:rPr>
        <w:t>10.1</w:t>
      </w:r>
      <w:r w:rsidRPr="00AD1FDC">
        <w:rPr>
          <w:rFonts w:ascii="Times New Roman" w:eastAsia="Times New Roman" w:hAnsi="Times New Roman" w:cs="Times New Roman"/>
        </w:rPr>
        <w:t xml:space="preserve">.punktā; </w:t>
      </w:r>
    </w:p>
    <w:p w14:paraId="6D2D666D" w14:textId="588DB588" w:rsidR="00A41091" w:rsidRPr="00AD1FDC" w:rsidRDefault="00A41091" w:rsidP="00066E4D">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AD1FDC">
        <w:rPr>
          <w:rFonts w:ascii="Times New Roman" w:eastAsia="Times New Roman" w:hAnsi="Times New Roman" w:cs="Times New Roman"/>
        </w:rPr>
        <w:t xml:space="preserve">līdz </w:t>
      </w:r>
      <w:r w:rsidR="00C460E1" w:rsidRPr="00AD1FDC">
        <w:rPr>
          <w:rFonts w:ascii="Times New Roman" w:eastAsia="Times New Roman" w:hAnsi="Times New Roman" w:cs="Times New Roman"/>
        </w:rPr>
        <w:t>vispārīgās vienošanās</w:t>
      </w:r>
      <w:r w:rsidRPr="00AD1FDC">
        <w:rPr>
          <w:rFonts w:ascii="Times New Roman" w:eastAsia="Times New Roman" w:hAnsi="Times New Roman" w:cs="Times New Roman"/>
        </w:rPr>
        <w:t xml:space="preserve"> noslēgšanai.</w:t>
      </w:r>
    </w:p>
    <w:p w14:paraId="01BF5EA2" w14:textId="77777777" w:rsidR="00A41091" w:rsidRPr="00AD1FDC"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AD1FDC" w:rsidRDefault="00A41091" w:rsidP="00A41091">
      <w:pPr>
        <w:spacing w:after="0" w:line="240" w:lineRule="auto"/>
        <w:ind w:firstLine="426"/>
        <w:jc w:val="both"/>
        <w:rPr>
          <w:rFonts w:ascii="Times New Roman" w:eastAsia="Times New Roman" w:hAnsi="Times New Roman" w:cs="Times New Roman"/>
        </w:rPr>
      </w:pPr>
      <w:r w:rsidRPr="00AD1FDC">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AD1FDC">
        <w:rPr>
          <w:rFonts w:ascii="Calibri" w:eastAsia="Calibri" w:hAnsi="Calibri" w:cs="Times New Roman"/>
        </w:rPr>
        <w:t xml:space="preserve"> </w:t>
      </w:r>
      <w:r w:rsidRPr="00AD1FDC">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AD1FDC" w:rsidRDefault="00A41091" w:rsidP="00A41091">
      <w:pPr>
        <w:spacing w:after="0" w:line="240" w:lineRule="auto"/>
        <w:ind w:firstLine="426"/>
        <w:jc w:val="both"/>
        <w:rPr>
          <w:rFonts w:ascii="Times New Roman" w:eastAsia="Times New Roman" w:hAnsi="Times New Roman" w:cs="Times New Roman"/>
        </w:rPr>
      </w:pPr>
      <w:r w:rsidRPr="00AD1FDC">
        <w:rPr>
          <w:rFonts w:ascii="Times New Roman" w:eastAsia="Times New Roman" w:hAnsi="Times New Roman" w:cs="Times New Roman"/>
        </w:rPr>
        <w:t>Visus  strīdus  saistībā  ar  šo garantiju izskata Latvijas Republikas tiesas.</w:t>
      </w:r>
    </w:p>
    <w:p w14:paraId="3BD4A366"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AD1FDC" w:rsidRDefault="00A41091" w:rsidP="00A41091">
      <w:pPr>
        <w:shd w:val="clear" w:color="auto" w:fill="FFFFFF"/>
        <w:spacing w:after="0" w:line="240" w:lineRule="auto"/>
        <w:jc w:val="both"/>
        <w:rPr>
          <w:rFonts w:ascii="Times New Roman" w:eastAsia="Times New Roman" w:hAnsi="Times New Roman" w:cs="Times New Roman"/>
        </w:rPr>
      </w:pPr>
      <w:r w:rsidRPr="00AD1FDC">
        <w:rPr>
          <w:rFonts w:ascii="Times New Roman" w:eastAsia="Times New Roman" w:hAnsi="Times New Roman" w:cs="Times New Roman"/>
          <w:color w:val="000000"/>
        </w:rPr>
        <w:t>Garantija ir sastādīta 2 (divos) eksemplāros, to saņēmēji:</w:t>
      </w:r>
    </w:p>
    <w:p w14:paraId="66D440AB" w14:textId="77777777" w:rsidR="00A41091" w:rsidRPr="00AD1FDC"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Garantijas devējs (1 eksemplārs);</w:t>
      </w:r>
    </w:p>
    <w:p w14:paraId="77C1CB1E" w14:textId="77777777" w:rsidR="00A41091" w:rsidRPr="00AD1FDC" w:rsidRDefault="00A41091" w:rsidP="00066E4D">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RP SIA “Rīgas satiksme” (1 eksemplārs).</w:t>
      </w:r>
    </w:p>
    <w:p w14:paraId="609A266C"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_________________________________</w:t>
      </w:r>
    </w:p>
    <w:p w14:paraId="7D362BEC" w14:textId="77777777" w:rsidR="00A41091" w:rsidRPr="00AD1FDC"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AD1FDC">
        <w:rPr>
          <w:rFonts w:ascii="Times New Roman" w:eastAsia="Times New Roman" w:hAnsi="Times New Roman" w:cs="Times New Roman"/>
          <w:color w:val="000000"/>
        </w:rPr>
        <w:t>Garantijas devēja</w:t>
      </w:r>
      <w:r w:rsidRPr="00AD1FDC">
        <w:rPr>
          <w:rFonts w:ascii="Times New Roman" w:eastAsia="Times New Roman" w:hAnsi="Times New Roman" w:cs="Times New Roman"/>
          <w:bCs/>
        </w:rPr>
        <w:t xml:space="preserve"> vārdā</w:t>
      </w:r>
      <w:r w:rsidRPr="00AD1FDC">
        <w:rPr>
          <w:rFonts w:ascii="Times New Roman" w:eastAsia="Times New Roman" w:hAnsi="Times New Roman" w:cs="Times New Roman"/>
          <w:bCs/>
        </w:rPr>
        <w:tab/>
      </w:r>
      <w:r w:rsidRPr="00AD1FDC">
        <w:rPr>
          <w:rFonts w:ascii="Times New Roman" w:eastAsia="Times New Roman" w:hAnsi="Times New Roman" w:cs="Times New Roman"/>
          <w:bCs/>
        </w:rPr>
        <w:tab/>
      </w:r>
    </w:p>
    <w:bookmarkEnd w:id="11"/>
    <w:bookmarkEnd w:id="12"/>
    <w:bookmarkEnd w:id="13"/>
    <w:bookmarkEnd w:id="14"/>
    <w:bookmarkEnd w:id="15"/>
    <w:bookmarkEnd w:id="16"/>
    <w:bookmarkEnd w:id="17"/>
    <w:bookmarkEnd w:id="18"/>
    <w:bookmarkEnd w:id="19"/>
    <w:p w14:paraId="591476D1" w14:textId="011F098B" w:rsidR="00465EA6" w:rsidRPr="00AD1FDC" w:rsidRDefault="00465EA6" w:rsidP="00782CB8">
      <w:pPr>
        <w:spacing w:after="0"/>
        <w:rPr>
          <w:rFonts w:ascii="Times New Roman" w:hAnsi="Times New Roman" w:cs="Times New Roman"/>
          <w:bCs/>
          <w:sz w:val="20"/>
          <w:szCs w:val="20"/>
        </w:rPr>
      </w:pPr>
    </w:p>
    <w:p w14:paraId="44694DC9" w14:textId="7391FFCB" w:rsidR="004149A0" w:rsidRPr="00AD1FDC"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r w:rsidRPr="00AD1FDC">
        <w:rPr>
          <w:rFonts w:ascii="Times New Roman" w:eastAsia="Times New Roman" w:hAnsi="Times New Roman" w:cs="Times New Roman"/>
        </w:rPr>
        <w:tab/>
      </w:r>
    </w:p>
    <w:p w14:paraId="7B2F9D71" w14:textId="77777777" w:rsidR="007F25B1" w:rsidRPr="00AD1FDC" w:rsidRDefault="007F25B1" w:rsidP="00B77005">
      <w:pPr>
        <w:pStyle w:val="TableContents"/>
        <w:jc w:val="right"/>
        <w:rPr>
          <w:rFonts w:cs="Times New Roman"/>
          <w:bCs/>
          <w:sz w:val="20"/>
          <w:szCs w:val="20"/>
          <w:lang w:val="lv-LV"/>
        </w:rPr>
      </w:pPr>
    </w:p>
    <w:p w14:paraId="02857C7D" w14:textId="77777777" w:rsidR="007F25B1" w:rsidRPr="00AD1FDC" w:rsidRDefault="007F25B1" w:rsidP="00B77005">
      <w:pPr>
        <w:pStyle w:val="TableContents"/>
        <w:jc w:val="right"/>
        <w:rPr>
          <w:rFonts w:cs="Times New Roman"/>
          <w:bCs/>
          <w:sz w:val="20"/>
          <w:szCs w:val="20"/>
          <w:lang w:val="lv-LV"/>
        </w:rPr>
      </w:pPr>
    </w:p>
    <w:p w14:paraId="5677E951" w14:textId="77777777" w:rsidR="007F25B1" w:rsidRPr="00AD1FDC" w:rsidRDefault="007F25B1" w:rsidP="00B77005">
      <w:pPr>
        <w:pStyle w:val="TableContents"/>
        <w:jc w:val="right"/>
        <w:rPr>
          <w:rFonts w:cs="Times New Roman"/>
          <w:bCs/>
          <w:sz w:val="20"/>
          <w:szCs w:val="20"/>
          <w:lang w:val="lv-LV"/>
        </w:rPr>
      </w:pPr>
    </w:p>
    <w:p w14:paraId="0138A1C2" w14:textId="77777777" w:rsidR="00A524AA" w:rsidRDefault="00A524AA" w:rsidP="00A524AA">
      <w:pPr>
        <w:pStyle w:val="TableContents"/>
        <w:jc w:val="right"/>
        <w:rPr>
          <w:bCs/>
          <w:sz w:val="20"/>
          <w:szCs w:val="20"/>
          <w:lang w:val="lv-LV"/>
        </w:rPr>
      </w:pPr>
      <w:r>
        <w:rPr>
          <w:rFonts w:cs="Times New Roman"/>
          <w:bCs/>
          <w:sz w:val="20"/>
          <w:szCs w:val="20"/>
          <w:lang w:val="lv-LV"/>
        </w:rPr>
        <w:lastRenderedPageBreak/>
        <w:t>3</w:t>
      </w:r>
      <w:r w:rsidR="008B71AE" w:rsidRPr="00AD1FDC">
        <w:rPr>
          <w:rFonts w:cs="Times New Roman"/>
          <w:bCs/>
          <w:sz w:val="20"/>
          <w:szCs w:val="20"/>
          <w:lang w:val="lv-LV"/>
        </w:rPr>
        <w:t>.pielikums</w:t>
      </w:r>
      <w:r w:rsidR="008B71AE"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74A23131" w14:textId="77777777" w:rsidR="00A524AA" w:rsidRPr="00024B85" w:rsidRDefault="00A524AA" w:rsidP="00A524AA">
      <w:pPr>
        <w:pStyle w:val="TableContents"/>
        <w:jc w:val="right"/>
        <w:rPr>
          <w:bCs/>
          <w:sz w:val="20"/>
          <w:szCs w:val="20"/>
          <w:lang w:val="lv-LV"/>
        </w:rPr>
      </w:pPr>
      <w:r w:rsidRPr="00024B85">
        <w:rPr>
          <w:bCs/>
          <w:sz w:val="20"/>
          <w:szCs w:val="20"/>
          <w:lang w:val="lv-LV"/>
        </w:rPr>
        <w:t>ietvju un laukumu segumu atjaunošanu RP SIA “Rīgas Satiksme” objektos.”</w:t>
      </w:r>
    </w:p>
    <w:p w14:paraId="0D461AF8" w14:textId="33222C1C" w:rsidR="00A524AA" w:rsidRPr="00024B85" w:rsidRDefault="00A524AA" w:rsidP="00A524AA">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382D8BB8" w14:textId="558545FA" w:rsidR="008B71AE" w:rsidRPr="00AD1FDC" w:rsidRDefault="008B71AE" w:rsidP="00A524AA">
      <w:pPr>
        <w:pStyle w:val="TableContents"/>
        <w:jc w:val="right"/>
        <w:rPr>
          <w:rFonts w:cs="Times New Roman"/>
          <w:bCs/>
          <w:sz w:val="20"/>
          <w:szCs w:val="20"/>
          <w:lang w:val="lv-LV"/>
        </w:rPr>
      </w:pPr>
    </w:p>
    <w:p w14:paraId="40B70EBB" w14:textId="77777777" w:rsidR="007F4293" w:rsidRPr="00AD1FDC" w:rsidRDefault="007F4293" w:rsidP="003E1567">
      <w:pPr>
        <w:spacing w:after="0"/>
        <w:jc w:val="right"/>
        <w:rPr>
          <w:rFonts w:ascii="Times New Roman" w:hAnsi="Times New Roman"/>
          <w:b/>
          <w:sz w:val="24"/>
          <w:szCs w:val="24"/>
        </w:rPr>
      </w:pPr>
    </w:p>
    <w:p w14:paraId="14327DEA" w14:textId="77777777" w:rsidR="003E1567" w:rsidRPr="00AD1FDC" w:rsidRDefault="003E1567" w:rsidP="003E1567">
      <w:pPr>
        <w:spacing w:after="0"/>
        <w:jc w:val="center"/>
        <w:rPr>
          <w:rFonts w:ascii="Times New Roman" w:hAnsi="Times New Roman"/>
          <w:b/>
          <w:sz w:val="24"/>
          <w:szCs w:val="24"/>
        </w:rPr>
      </w:pPr>
      <w:r w:rsidRPr="00AD1FDC">
        <w:rPr>
          <w:rFonts w:ascii="Times New Roman" w:hAnsi="Times New Roman"/>
          <w:b/>
          <w:sz w:val="24"/>
          <w:szCs w:val="24"/>
        </w:rPr>
        <w:t>PIETEIKUMA IESNIEGŠANAI IETEICAMĀ FORMA</w:t>
      </w:r>
      <w:r w:rsidRPr="00AD1FDC">
        <w:rPr>
          <w:rFonts w:ascii="Times New Roman" w:hAnsi="Times New Roman"/>
          <w:b/>
          <w:sz w:val="24"/>
          <w:szCs w:val="24"/>
        </w:rPr>
        <w:br/>
      </w:r>
      <w:r w:rsidRPr="00AD1FDC">
        <w:rPr>
          <w:rFonts w:ascii="Times New Roman" w:hAnsi="Times New Roman"/>
          <w:i/>
          <w:sz w:val="24"/>
          <w:szCs w:val="24"/>
        </w:rPr>
        <w:t>(uz pretendenta veidlapas)</w:t>
      </w:r>
    </w:p>
    <w:p w14:paraId="23FCB16A" w14:textId="77777777" w:rsidR="00247045" w:rsidRPr="00AD1FDC" w:rsidRDefault="00247045" w:rsidP="003E1567">
      <w:pPr>
        <w:spacing w:after="0"/>
        <w:jc w:val="center"/>
        <w:rPr>
          <w:rFonts w:ascii="Times New Roman" w:hAnsi="Times New Roman"/>
          <w:b/>
          <w:sz w:val="24"/>
          <w:szCs w:val="24"/>
        </w:rPr>
      </w:pPr>
    </w:p>
    <w:p w14:paraId="78537625" w14:textId="7ECE6363" w:rsidR="003E1567" w:rsidRPr="00A524AA" w:rsidRDefault="003E1567" w:rsidP="003E1567">
      <w:pPr>
        <w:spacing w:after="0"/>
        <w:jc w:val="center"/>
        <w:rPr>
          <w:rFonts w:ascii="Times New Roman" w:hAnsi="Times New Roman"/>
          <w:b/>
        </w:rPr>
      </w:pPr>
      <w:r w:rsidRPr="00A524AA">
        <w:rPr>
          <w:rFonts w:ascii="Times New Roman" w:hAnsi="Times New Roman"/>
          <w:b/>
        </w:rPr>
        <w:t xml:space="preserve">Pieteikums par piedalīšanos </w:t>
      </w:r>
      <w:r w:rsidR="0077335A" w:rsidRPr="00A524AA">
        <w:rPr>
          <w:rFonts w:ascii="Times New Roman" w:hAnsi="Times New Roman"/>
          <w:b/>
        </w:rPr>
        <w:t>iepirkuma procedūrā</w:t>
      </w:r>
    </w:p>
    <w:p w14:paraId="5299ACFB" w14:textId="7AAD1CCE" w:rsidR="00A524AA" w:rsidRPr="00A524AA" w:rsidRDefault="00782CB8" w:rsidP="00A524AA">
      <w:pPr>
        <w:pStyle w:val="TableContents"/>
        <w:jc w:val="center"/>
        <w:rPr>
          <w:rFonts w:cs="Times New Roman"/>
          <w:bCs/>
          <w:sz w:val="22"/>
          <w:szCs w:val="22"/>
          <w:lang w:val="lv-LV"/>
        </w:rPr>
      </w:pPr>
      <w:r w:rsidRPr="00C12AF0">
        <w:rPr>
          <w:rFonts w:cs="Times New Roman"/>
          <w:sz w:val="22"/>
          <w:szCs w:val="22"/>
          <w:lang w:val="lv-LV"/>
        </w:rPr>
        <w:t>“</w:t>
      </w:r>
      <w:r w:rsidR="00A524AA" w:rsidRPr="00A524AA">
        <w:rPr>
          <w:rFonts w:cs="Times New Roman"/>
          <w:bCs/>
          <w:sz w:val="22"/>
          <w:szCs w:val="22"/>
          <w:lang w:val="lv-LV"/>
        </w:rPr>
        <w:t>Tiesības noslēgt vispārīgo vienošanos par brauktuvju,</w:t>
      </w:r>
    </w:p>
    <w:p w14:paraId="18E585F0" w14:textId="6C8DF3B2" w:rsidR="008B71AE" w:rsidRPr="00A524AA" w:rsidRDefault="00A524AA" w:rsidP="00A524AA">
      <w:pPr>
        <w:spacing w:after="0"/>
        <w:jc w:val="center"/>
        <w:rPr>
          <w:rFonts w:ascii="Times New Roman" w:hAnsi="Times New Roman" w:cs="Times New Roman"/>
        </w:rPr>
      </w:pPr>
      <w:r w:rsidRPr="00A524AA">
        <w:rPr>
          <w:rFonts w:ascii="Times New Roman" w:hAnsi="Times New Roman" w:cs="Times New Roman"/>
          <w:bCs/>
        </w:rPr>
        <w:t>ietvju un laukumu segumu atjaunošanu RP SIA “Rīgas Satiksme” objektos</w:t>
      </w:r>
      <w:r w:rsidR="008B71AE" w:rsidRPr="00A524AA">
        <w:rPr>
          <w:rFonts w:ascii="Times New Roman" w:hAnsi="Times New Roman" w:cs="Times New Roman"/>
        </w:rPr>
        <w:t>”</w:t>
      </w:r>
    </w:p>
    <w:p w14:paraId="1EEC761C" w14:textId="686F9D5E" w:rsidR="003E1567" w:rsidRPr="00A524AA" w:rsidRDefault="003E1567" w:rsidP="00A524AA">
      <w:pPr>
        <w:spacing w:after="0"/>
        <w:jc w:val="center"/>
        <w:rPr>
          <w:rFonts w:ascii="Times New Roman" w:hAnsi="Times New Roman" w:cs="Times New Roman"/>
        </w:rPr>
      </w:pPr>
      <w:r w:rsidRPr="00A524AA">
        <w:rPr>
          <w:rFonts w:ascii="Times New Roman" w:hAnsi="Times New Roman" w:cs="Times New Roman"/>
        </w:rPr>
        <w:t>identifikācijas Nr. RS/202</w:t>
      </w:r>
      <w:r w:rsidR="00A524AA">
        <w:rPr>
          <w:rFonts w:ascii="Times New Roman" w:hAnsi="Times New Roman" w:cs="Times New Roman"/>
        </w:rPr>
        <w:t>5</w:t>
      </w:r>
      <w:r w:rsidRPr="00A524AA">
        <w:rPr>
          <w:rFonts w:ascii="Times New Roman" w:hAnsi="Times New Roman" w:cs="Times New Roman"/>
        </w:rPr>
        <w:t>/</w:t>
      </w:r>
      <w:r w:rsidR="0005706E">
        <w:rPr>
          <w:rFonts w:ascii="Times New Roman" w:hAnsi="Times New Roman" w:cs="Times New Roman"/>
        </w:rPr>
        <w:t>40</w:t>
      </w:r>
    </w:p>
    <w:p w14:paraId="3687EAA2" w14:textId="77777777" w:rsidR="00247045" w:rsidRPr="00AD1FDC" w:rsidRDefault="00247045" w:rsidP="003E1567">
      <w:pPr>
        <w:spacing w:after="0"/>
        <w:jc w:val="center"/>
        <w:rPr>
          <w:rFonts w:ascii="Times New Roman" w:hAnsi="Times New Roman"/>
          <w:sz w:val="24"/>
          <w:szCs w:val="24"/>
        </w:rPr>
      </w:pPr>
    </w:p>
    <w:p w14:paraId="707BE1C4" w14:textId="77777777" w:rsidR="003E1567" w:rsidRPr="00AD1FDC" w:rsidRDefault="003E1567" w:rsidP="00066E4D">
      <w:pPr>
        <w:numPr>
          <w:ilvl w:val="0"/>
          <w:numId w:val="13"/>
        </w:numPr>
        <w:spacing w:after="0"/>
        <w:contextualSpacing/>
        <w:jc w:val="both"/>
        <w:rPr>
          <w:rFonts w:ascii="Times New Roman" w:hAnsi="Times New Roman"/>
          <w:b/>
          <w:sz w:val="24"/>
          <w:szCs w:val="24"/>
        </w:rPr>
      </w:pPr>
      <w:r w:rsidRPr="00AD1FD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AD1FDC" w14:paraId="7119AF5A" w14:textId="77777777" w:rsidTr="00A0680B">
        <w:tc>
          <w:tcPr>
            <w:tcW w:w="4673" w:type="dxa"/>
            <w:shd w:val="clear" w:color="auto" w:fill="D9D9D9" w:themeFill="background1" w:themeFillShade="D9"/>
          </w:tcPr>
          <w:p w14:paraId="5B9114FC"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AD1FDC" w:rsidRDefault="003E1567" w:rsidP="00A0680B">
            <w:pPr>
              <w:jc w:val="both"/>
              <w:rPr>
                <w:rFonts w:ascii="Times New Roman" w:hAnsi="Times New Roman"/>
                <w:sz w:val="24"/>
                <w:szCs w:val="24"/>
              </w:rPr>
            </w:pPr>
          </w:p>
        </w:tc>
      </w:tr>
      <w:tr w:rsidR="003E1567" w:rsidRPr="00AD1FDC" w14:paraId="6AB6A16B" w14:textId="77777777" w:rsidTr="00A0680B">
        <w:tc>
          <w:tcPr>
            <w:tcW w:w="4673" w:type="dxa"/>
          </w:tcPr>
          <w:p w14:paraId="0169059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Uzņēmuma reģistrācijas numurs un datums</w:t>
            </w:r>
          </w:p>
        </w:tc>
        <w:tc>
          <w:tcPr>
            <w:tcW w:w="4388" w:type="dxa"/>
          </w:tcPr>
          <w:p w14:paraId="35070E26" w14:textId="77777777" w:rsidR="003E1567" w:rsidRPr="00AD1FDC" w:rsidRDefault="003E1567" w:rsidP="00A0680B">
            <w:pPr>
              <w:jc w:val="both"/>
              <w:rPr>
                <w:rFonts w:ascii="Times New Roman" w:hAnsi="Times New Roman"/>
                <w:sz w:val="24"/>
                <w:szCs w:val="24"/>
              </w:rPr>
            </w:pPr>
          </w:p>
        </w:tc>
      </w:tr>
      <w:tr w:rsidR="003E1567" w:rsidRPr="00AD1FDC" w14:paraId="265B4985" w14:textId="77777777" w:rsidTr="00A0680B">
        <w:tc>
          <w:tcPr>
            <w:tcW w:w="4673" w:type="dxa"/>
          </w:tcPr>
          <w:p w14:paraId="7B5B748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Juridiskā adrese</w:t>
            </w:r>
          </w:p>
        </w:tc>
        <w:tc>
          <w:tcPr>
            <w:tcW w:w="4388" w:type="dxa"/>
          </w:tcPr>
          <w:p w14:paraId="7E9146EF" w14:textId="77777777" w:rsidR="003E1567" w:rsidRPr="00AD1FDC" w:rsidRDefault="003E1567" w:rsidP="00A0680B">
            <w:pPr>
              <w:jc w:val="both"/>
              <w:rPr>
                <w:rFonts w:ascii="Times New Roman" w:hAnsi="Times New Roman"/>
                <w:sz w:val="24"/>
                <w:szCs w:val="24"/>
              </w:rPr>
            </w:pPr>
          </w:p>
        </w:tc>
      </w:tr>
      <w:tr w:rsidR="003E1567" w:rsidRPr="00AD1FDC" w14:paraId="61FA3503" w14:textId="77777777" w:rsidTr="00A0680B">
        <w:tc>
          <w:tcPr>
            <w:tcW w:w="4673" w:type="dxa"/>
          </w:tcPr>
          <w:p w14:paraId="17202F30"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Faktiskā adrese</w:t>
            </w:r>
          </w:p>
        </w:tc>
        <w:tc>
          <w:tcPr>
            <w:tcW w:w="4388" w:type="dxa"/>
          </w:tcPr>
          <w:p w14:paraId="48BEFCEF" w14:textId="77777777" w:rsidR="003E1567" w:rsidRPr="00AD1FDC" w:rsidRDefault="003E1567" w:rsidP="00A0680B">
            <w:pPr>
              <w:jc w:val="both"/>
              <w:rPr>
                <w:rFonts w:ascii="Times New Roman" w:hAnsi="Times New Roman"/>
                <w:sz w:val="24"/>
                <w:szCs w:val="24"/>
              </w:rPr>
            </w:pPr>
          </w:p>
        </w:tc>
      </w:tr>
      <w:tr w:rsidR="003E1567" w:rsidRPr="00AD1FDC" w14:paraId="78543875" w14:textId="77777777" w:rsidTr="00A0680B">
        <w:tc>
          <w:tcPr>
            <w:tcW w:w="4673" w:type="dxa"/>
          </w:tcPr>
          <w:p w14:paraId="56D0AC46"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Bankas rekvizīti</w:t>
            </w:r>
          </w:p>
        </w:tc>
        <w:tc>
          <w:tcPr>
            <w:tcW w:w="4388" w:type="dxa"/>
          </w:tcPr>
          <w:p w14:paraId="1E6DE0C2" w14:textId="77777777" w:rsidR="003E1567" w:rsidRPr="00AD1FDC" w:rsidRDefault="003E1567" w:rsidP="00A0680B">
            <w:pPr>
              <w:jc w:val="both"/>
              <w:rPr>
                <w:rFonts w:ascii="Times New Roman" w:hAnsi="Times New Roman"/>
                <w:sz w:val="24"/>
                <w:szCs w:val="24"/>
              </w:rPr>
            </w:pPr>
          </w:p>
        </w:tc>
      </w:tr>
    </w:tbl>
    <w:p w14:paraId="5206D35E" w14:textId="77777777" w:rsidR="003E1567" w:rsidRPr="00AD1FDC" w:rsidRDefault="003E1567" w:rsidP="00066E4D">
      <w:pPr>
        <w:numPr>
          <w:ilvl w:val="0"/>
          <w:numId w:val="13"/>
        </w:numPr>
        <w:spacing w:after="0"/>
        <w:contextualSpacing/>
        <w:jc w:val="both"/>
        <w:rPr>
          <w:rFonts w:ascii="Times New Roman" w:hAnsi="Times New Roman"/>
          <w:b/>
          <w:sz w:val="24"/>
          <w:szCs w:val="24"/>
        </w:rPr>
      </w:pPr>
      <w:r w:rsidRPr="00AD1FD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AD1FDC" w14:paraId="2442ACF0" w14:textId="77777777" w:rsidTr="00A0680B">
        <w:tc>
          <w:tcPr>
            <w:tcW w:w="4530" w:type="dxa"/>
            <w:shd w:val="clear" w:color="auto" w:fill="D9D9D9" w:themeFill="background1" w:themeFillShade="D9"/>
          </w:tcPr>
          <w:p w14:paraId="6AE7A885"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Vārds, uzvārds</w:t>
            </w:r>
          </w:p>
        </w:tc>
        <w:tc>
          <w:tcPr>
            <w:tcW w:w="4531" w:type="dxa"/>
          </w:tcPr>
          <w:p w14:paraId="5438DB52" w14:textId="77777777" w:rsidR="003E1567" w:rsidRPr="00AD1FDC" w:rsidRDefault="003E1567" w:rsidP="00A0680B">
            <w:pPr>
              <w:jc w:val="both"/>
              <w:rPr>
                <w:rFonts w:ascii="Times New Roman" w:hAnsi="Times New Roman"/>
                <w:b/>
                <w:sz w:val="24"/>
                <w:szCs w:val="24"/>
              </w:rPr>
            </w:pPr>
          </w:p>
        </w:tc>
      </w:tr>
      <w:tr w:rsidR="003E1567" w:rsidRPr="00AD1FDC" w14:paraId="7313B155" w14:textId="77777777" w:rsidTr="00A0680B">
        <w:tc>
          <w:tcPr>
            <w:tcW w:w="4530" w:type="dxa"/>
            <w:shd w:val="clear" w:color="auto" w:fill="D9D9D9" w:themeFill="background1" w:themeFillShade="D9"/>
          </w:tcPr>
          <w:p w14:paraId="2CF125FE" w14:textId="5029BE40"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 xml:space="preserve">Tālr. </w:t>
            </w:r>
          </w:p>
        </w:tc>
        <w:tc>
          <w:tcPr>
            <w:tcW w:w="4531" w:type="dxa"/>
          </w:tcPr>
          <w:p w14:paraId="3A4B3A98" w14:textId="77777777" w:rsidR="003E1567" w:rsidRPr="00AD1FDC" w:rsidRDefault="003E1567" w:rsidP="00A0680B">
            <w:pPr>
              <w:jc w:val="both"/>
              <w:rPr>
                <w:rFonts w:ascii="Times New Roman" w:hAnsi="Times New Roman"/>
                <w:b/>
                <w:sz w:val="24"/>
                <w:szCs w:val="24"/>
              </w:rPr>
            </w:pPr>
          </w:p>
        </w:tc>
      </w:tr>
      <w:tr w:rsidR="003E1567" w:rsidRPr="00AD1FDC" w14:paraId="76F81E19" w14:textId="77777777" w:rsidTr="00A0680B">
        <w:tc>
          <w:tcPr>
            <w:tcW w:w="4530" w:type="dxa"/>
            <w:shd w:val="clear" w:color="auto" w:fill="D9D9D9" w:themeFill="background1" w:themeFillShade="D9"/>
          </w:tcPr>
          <w:p w14:paraId="5586FB18" w14:textId="77777777" w:rsidR="003E1567" w:rsidRPr="00AD1FDC" w:rsidRDefault="003E1567" w:rsidP="00A0680B">
            <w:pPr>
              <w:jc w:val="both"/>
              <w:rPr>
                <w:rFonts w:ascii="Times New Roman" w:hAnsi="Times New Roman"/>
                <w:b/>
                <w:sz w:val="24"/>
                <w:szCs w:val="24"/>
              </w:rPr>
            </w:pPr>
            <w:r w:rsidRPr="00AD1FDC">
              <w:rPr>
                <w:rFonts w:ascii="Times New Roman" w:hAnsi="Times New Roman"/>
                <w:b/>
                <w:sz w:val="24"/>
                <w:szCs w:val="24"/>
              </w:rPr>
              <w:t>e-pasta adrese</w:t>
            </w:r>
          </w:p>
        </w:tc>
        <w:tc>
          <w:tcPr>
            <w:tcW w:w="4531" w:type="dxa"/>
          </w:tcPr>
          <w:p w14:paraId="365BB33E" w14:textId="77777777" w:rsidR="003E1567" w:rsidRPr="00AD1FDC" w:rsidRDefault="003E1567" w:rsidP="00A0680B">
            <w:pPr>
              <w:jc w:val="both"/>
              <w:rPr>
                <w:rFonts w:ascii="Times New Roman" w:hAnsi="Times New Roman"/>
                <w:b/>
                <w:sz w:val="24"/>
                <w:szCs w:val="24"/>
              </w:rPr>
            </w:pPr>
          </w:p>
        </w:tc>
      </w:tr>
    </w:tbl>
    <w:p w14:paraId="27A79759" w14:textId="77777777" w:rsidR="003E1567" w:rsidRPr="00AD1FDC" w:rsidRDefault="003E1567" w:rsidP="00066E4D">
      <w:pPr>
        <w:numPr>
          <w:ilvl w:val="0"/>
          <w:numId w:val="13"/>
        </w:numPr>
        <w:spacing w:after="0"/>
        <w:contextualSpacing/>
        <w:rPr>
          <w:rFonts w:ascii="Times New Roman" w:hAnsi="Times New Roman" w:cs="Times New Roman"/>
          <w:b/>
          <w:sz w:val="24"/>
          <w:szCs w:val="24"/>
        </w:rPr>
      </w:pPr>
      <w:r w:rsidRPr="00AD1FDC">
        <w:rPr>
          <w:rFonts w:ascii="Times New Roman" w:hAnsi="Times New Roman" w:cs="Times New Roman"/>
          <w:b/>
          <w:sz w:val="24"/>
          <w:szCs w:val="24"/>
        </w:rPr>
        <w:t>PIETEIKUMS</w:t>
      </w:r>
    </w:p>
    <w:p w14:paraId="6F606313" w14:textId="77777777" w:rsidR="008B1B3F" w:rsidRPr="00AD1FDC" w:rsidRDefault="008B1B3F" w:rsidP="00066E4D">
      <w:pPr>
        <w:pStyle w:val="BodyText2"/>
        <w:numPr>
          <w:ilvl w:val="0"/>
          <w:numId w:val="13"/>
        </w:numPr>
        <w:outlineLvl w:val="9"/>
        <w:rPr>
          <w:rFonts w:ascii="Times New Roman" w:hAnsi="Times New Roman"/>
          <w:szCs w:val="24"/>
        </w:rPr>
      </w:pPr>
      <w:r w:rsidRPr="00AD1FDC">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39A4DC37" w:rsidR="008B1B3F" w:rsidRPr="00AD1FDC" w:rsidRDefault="008B1B3F" w:rsidP="00066E4D">
      <w:pPr>
        <w:pStyle w:val="BodyText2"/>
        <w:numPr>
          <w:ilvl w:val="0"/>
          <w:numId w:val="13"/>
        </w:numPr>
        <w:outlineLvl w:val="9"/>
        <w:rPr>
          <w:rFonts w:ascii="Times New Roman" w:hAnsi="Times New Roman"/>
          <w:szCs w:val="24"/>
        </w:rPr>
      </w:pPr>
      <w:r w:rsidRPr="00AD1FDC">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C460E1" w:rsidRPr="00AD1FDC">
        <w:rPr>
          <w:rFonts w:ascii="Times New Roman" w:hAnsi="Times New Roman"/>
          <w:szCs w:val="24"/>
        </w:rPr>
        <w:t xml:space="preserve">vispārīgās vienošanās </w:t>
      </w:r>
      <w:r w:rsidRPr="00AD1FDC">
        <w:rPr>
          <w:rFonts w:ascii="Times New Roman" w:hAnsi="Times New Roman"/>
          <w:szCs w:val="24"/>
        </w:rPr>
        <w:t xml:space="preserve">piešķiršanas gadījumā pildīt visus iepirkuma procedūras nolikumam pievienotā </w:t>
      </w:r>
      <w:r w:rsidR="00C460E1" w:rsidRPr="00AD1FDC">
        <w:rPr>
          <w:rFonts w:ascii="Times New Roman" w:hAnsi="Times New Roman"/>
          <w:szCs w:val="24"/>
        </w:rPr>
        <w:t>vispārīgās vienošanās</w:t>
      </w:r>
      <w:r w:rsidRPr="00AD1FDC">
        <w:rPr>
          <w:rFonts w:ascii="Times New Roman" w:hAnsi="Times New Roman"/>
          <w:szCs w:val="24"/>
        </w:rPr>
        <w:t xml:space="preserve"> projektā noteiktos nosacījumus. </w:t>
      </w:r>
    </w:p>
    <w:p w14:paraId="6779C52C" w14:textId="145A1CD7" w:rsidR="0075327C" w:rsidRPr="00416A8C" w:rsidRDefault="0075327C" w:rsidP="0075327C">
      <w:pPr>
        <w:pStyle w:val="BodyText2"/>
        <w:numPr>
          <w:ilvl w:val="0"/>
          <w:numId w:val="13"/>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Pr="00416A8C">
        <w:rPr>
          <w:rFonts w:ascii="Times New Roman" w:hAnsi="Times New Roman"/>
        </w:rPr>
        <w:t>6 (sešus) mēnešus, skaitot no piedāvājuma atvēršanas dienas beigām, kas noteikts, sākot no atklāta konkursa nolikuma 10.1.punktā minētās piedāvājumu atvēršanas dienas</w:t>
      </w:r>
      <w:r>
        <w:rPr>
          <w:rFonts w:ascii="Times New Roman" w:hAnsi="Times New Roman"/>
        </w:rPr>
        <w:t>.</w:t>
      </w:r>
    </w:p>
    <w:p w14:paraId="5DCEC3F7" w14:textId="77777777" w:rsidR="008B1B3F" w:rsidRPr="00AD1FDC" w:rsidRDefault="008B1B3F" w:rsidP="00440E43">
      <w:pPr>
        <w:pStyle w:val="BodyTextIndent3"/>
        <w:numPr>
          <w:ilvl w:val="0"/>
          <w:numId w:val="13"/>
        </w:numPr>
        <w:spacing w:after="0" w:line="240" w:lineRule="auto"/>
        <w:ind w:left="714" w:hanging="357"/>
        <w:jc w:val="both"/>
        <w:rPr>
          <w:rFonts w:ascii="Times New Roman" w:hAnsi="Times New Roman"/>
          <w:b/>
          <w:sz w:val="24"/>
          <w:szCs w:val="24"/>
        </w:rPr>
      </w:pPr>
      <w:r w:rsidRPr="00AD1FDC">
        <w:rPr>
          <w:rFonts w:ascii="Times New Roman" w:hAnsi="Times New Roman"/>
          <w:sz w:val="24"/>
          <w:szCs w:val="24"/>
        </w:rPr>
        <w:t xml:space="preserve">Informējam, ka uzņēmuma patiesais labuma guvējs ir - </w:t>
      </w:r>
      <w:r w:rsidRPr="00AD1FDC">
        <w:rPr>
          <w:rStyle w:val="FootnoteReference"/>
          <w:rFonts w:ascii="Times New Roman" w:hAnsi="Times New Roman"/>
          <w:sz w:val="24"/>
          <w:szCs w:val="24"/>
        </w:rPr>
        <w:footnoteReference w:id="3"/>
      </w:r>
    </w:p>
    <w:p w14:paraId="2F44C0BA" w14:textId="77777777" w:rsidR="008B1B3F" w:rsidRPr="00AD1FDC" w:rsidRDefault="008B1B3F" w:rsidP="00440E43">
      <w:pPr>
        <w:pStyle w:val="ListParagraph"/>
        <w:numPr>
          <w:ilvl w:val="0"/>
          <w:numId w:val="13"/>
        </w:numPr>
        <w:spacing w:after="0" w:line="240" w:lineRule="auto"/>
        <w:ind w:left="714" w:hanging="357"/>
        <w:contextualSpacing w:val="0"/>
        <w:jc w:val="both"/>
        <w:rPr>
          <w:rFonts w:ascii="Times New Roman" w:hAnsi="Times New Roman"/>
          <w:sz w:val="24"/>
          <w:szCs w:val="24"/>
        </w:rPr>
      </w:pPr>
      <w:r w:rsidRPr="00AD1FDC">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1"/>
        <w:gridCol w:w="4058"/>
      </w:tblGrid>
      <w:tr w:rsidR="008B1B3F" w:rsidRPr="00AD1FDC" w14:paraId="2FDD7CC6" w14:textId="77777777" w:rsidTr="00440E43">
        <w:trPr>
          <w:cantSplit/>
          <w:trHeight w:val="324"/>
        </w:trPr>
        <w:tc>
          <w:tcPr>
            <w:tcW w:w="3901" w:type="dxa"/>
            <w:tcBorders>
              <w:right w:val="single" w:sz="4" w:space="0" w:color="auto"/>
            </w:tcBorders>
            <w:shd w:val="pct15" w:color="000000" w:fill="FFFFFF"/>
          </w:tcPr>
          <w:p w14:paraId="7BA26EEB"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Vārds, uzvārds</w:t>
            </w:r>
          </w:p>
        </w:tc>
        <w:tc>
          <w:tcPr>
            <w:tcW w:w="4058" w:type="dxa"/>
            <w:tcBorders>
              <w:left w:val="single" w:sz="4" w:space="0" w:color="auto"/>
            </w:tcBorders>
          </w:tcPr>
          <w:p w14:paraId="218614ED" w14:textId="77777777" w:rsidR="008B1B3F" w:rsidRPr="00AD1FDC" w:rsidRDefault="008B1B3F" w:rsidP="008B1B3F">
            <w:pPr>
              <w:jc w:val="both"/>
              <w:rPr>
                <w:rFonts w:ascii="Times New Roman" w:hAnsi="Times New Roman"/>
                <w:b/>
                <w:sz w:val="24"/>
                <w:szCs w:val="24"/>
              </w:rPr>
            </w:pPr>
          </w:p>
        </w:tc>
      </w:tr>
      <w:tr w:rsidR="008B1B3F" w:rsidRPr="00AD1FDC" w14:paraId="40F980B7" w14:textId="77777777" w:rsidTr="00440E43">
        <w:trPr>
          <w:cantSplit/>
          <w:trHeight w:val="174"/>
        </w:trPr>
        <w:tc>
          <w:tcPr>
            <w:tcW w:w="3901" w:type="dxa"/>
            <w:tcBorders>
              <w:right w:val="single" w:sz="4" w:space="0" w:color="auto"/>
            </w:tcBorders>
            <w:shd w:val="pct15" w:color="000000" w:fill="FFFFFF"/>
          </w:tcPr>
          <w:p w14:paraId="5F088601"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Amats</w:t>
            </w:r>
          </w:p>
        </w:tc>
        <w:tc>
          <w:tcPr>
            <w:tcW w:w="4058" w:type="dxa"/>
            <w:tcBorders>
              <w:left w:val="single" w:sz="4" w:space="0" w:color="auto"/>
            </w:tcBorders>
          </w:tcPr>
          <w:p w14:paraId="6509B88A" w14:textId="77777777" w:rsidR="008B1B3F" w:rsidRPr="00AD1FDC" w:rsidRDefault="008B1B3F" w:rsidP="008B1B3F">
            <w:pPr>
              <w:jc w:val="both"/>
              <w:rPr>
                <w:rFonts w:ascii="Times New Roman" w:hAnsi="Times New Roman"/>
                <w:b/>
                <w:sz w:val="24"/>
                <w:szCs w:val="24"/>
              </w:rPr>
            </w:pPr>
          </w:p>
        </w:tc>
      </w:tr>
      <w:tr w:rsidR="008B1B3F" w:rsidRPr="00AD1FDC" w14:paraId="55868C12" w14:textId="77777777" w:rsidTr="00440E43">
        <w:trPr>
          <w:cantSplit/>
          <w:trHeight w:val="174"/>
        </w:trPr>
        <w:tc>
          <w:tcPr>
            <w:tcW w:w="3901" w:type="dxa"/>
            <w:tcBorders>
              <w:right w:val="single" w:sz="4" w:space="0" w:color="auto"/>
            </w:tcBorders>
            <w:shd w:val="pct15" w:color="000000" w:fill="FFFFFF"/>
          </w:tcPr>
          <w:p w14:paraId="3ECBCC9D"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Paraksts</w:t>
            </w:r>
          </w:p>
        </w:tc>
        <w:tc>
          <w:tcPr>
            <w:tcW w:w="4058" w:type="dxa"/>
            <w:tcBorders>
              <w:left w:val="single" w:sz="4" w:space="0" w:color="auto"/>
            </w:tcBorders>
          </w:tcPr>
          <w:p w14:paraId="2B757E99" w14:textId="77777777" w:rsidR="008B1B3F" w:rsidRPr="00AD1FDC" w:rsidRDefault="008B1B3F" w:rsidP="008B1B3F">
            <w:pPr>
              <w:jc w:val="both"/>
              <w:rPr>
                <w:rFonts w:ascii="Times New Roman" w:hAnsi="Times New Roman"/>
                <w:b/>
                <w:sz w:val="24"/>
                <w:szCs w:val="24"/>
              </w:rPr>
            </w:pPr>
          </w:p>
        </w:tc>
      </w:tr>
      <w:tr w:rsidR="008B1B3F" w:rsidRPr="00AD1FDC" w14:paraId="04F0BB10" w14:textId="77777777" w:rsidTr="00440E43">
        <w:trPr>
          <w:cantSplit/>
          <w:trHeight w:val="93"/>
        </w:trPr>
        <w:tc>
          <w:tcPr>
            <w:tcW w:w="3901" w:type="dxa"/>
            <w:tcBorders>
              <w:right w:val="single" w:sz="4" w:space="0" w:color="auto"/>
            </w:tcBorders>
            <w:shd w:val="pct15" w:color="000000" w:fill="FFFFFF"/>
          </w:tcPr>
          <w:p w14:paraId="25B87C3C" w14:textId="77777777" w:rsidR="008B1B3F" w:rsidRPr="00AD1FDC" w:rsidRDefault="008B1B3F" w:rsidP="008B1B3F">
            <w:pPr>
              <w:jc w:val="both"/>
              <w:rPr>
                <w:rFonts w:ascii="Times New Roman" w:hAnsi="Times New Roman"/>
                <w:b/>
                <w:sz w:val="24"/>
                <w:szCs w:val="24"/>
              </w:rPr>
            </w:pPr>
            <w:r w:rsidRPr="00AD1FDC">
              <w:rPr>
                <w:rFonts w:ascii="Times New Roman" w:hAnsi="Times New Roman"/>
                <w:b/>
                <w:sz w:val="24"/>
                <w:szCs w:val="24"/>
              </w:rPr>
              <w:t>Datums</w:t>
            </w:r>
          </w:p>
        </w:tc>
        <w:tc>
          <w:tcPr>
            <w:tcW w:w="4058" w:type="dxa"/>
            <w:tcBorders>
              <w:left w:val="single" w:sz="4" w:space="0" w:color="auto"/>
            </w:tcBorders>
          </w:tcPr>
          <w:p w14:paraId="3182E0A4" w14:textId="77777777" w:rsidR="008B1B3F" w:rsidRPr="00AD1FDC" w:rsidRDefault="008B1B3F" w:rsidP="008B1B3F">
            <w:pPr>
              <w:jc w:val="both"/>
              <w:rPr>
                <w:rFonts w:ascii="Times New Roman" w:hAnsi="Times New Roman"/>
                <w:b/>
                <w:sz w:val="24"/>
                <w:szCs w:val="24"/>
              </w:rPr>
            </w:pPr>
          </w:p>
        </w:tc>
      </w:tr>
    </w:tbl>
    <w:p w14:paraId="2245133B" w14:textId="77777777" w:rsidR="008B1B3F" w:rsidRPr="00AD1FDC" w:rsidRDefault="008B1B3F" w:rsidP="00066E4D">
      <w:pPr>
        <w:pStyle w:val="DefinitionList"/>
        <w:numPr>
          <w:ilvl w:val="0"/>
          <w:numId w:val="13"/>
        </w:numPr>
        <w:jc w:val="both"/>
        <w:rPr>
          <w:szCs w:val="24"/>
        </w:rPr>
        <w:sectPr w:rsidR="008B1B3F" w:rsidRPr="00AD1FDC"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07EA87A8" w14:textId="1A29F67C" w:rsidR="0075327C" w:rsidRDefault="0075327C" w:rsidP="0075327C">
      <w:pPr>
        <w:pStyle w:val="TableContents"/>
        <w:jc w:val="right"/>
        <w:rPr>
          <w:bCs/>
          <w:sz w:val="20"/>
          <w:szCs w:val="20"/>
          <w:lang w:val="lv-LV"/>
        </w:rPr>
      </w:pPr>
      <w:r>
        <w:rPr>
          <w:rFonts w:cs="Times New Roman"/>
          <w:bCs/>
          <w:sz w:val="20"/>
          <w:szCs w:val="20"/>
          <w:lang w:val="lv-LV"/>
        </w:rPr>
        <w:lastRenderedPageBreak/>
        <w:t>4</w:t>
      </w:r>
      <w:r w:rsidR="008B71AE" w:rsidRPr="00AD1FDC">
        <w:rPr>
          <w:rFonts w:cs="Times New Roman"/>
          <w:bCs/>
          <w:sz w:val="20"/>
          <w:szCs w:val="20"/>
          <w:lang w:val="lv-LV"/>
        </w:rPr>
        <w:t>.pielikums</w:t>
      </w:r>
      <w:r w:rsidR="008B71AE"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4B62DE06" w14:textId="77777777" w:rsidR="0075327C" w:rsidRPr="00024B85" w:rsidRDefault="0075327C" w:rsidP="0075327C">
      <w:pPr>
        <w:pStyle w:val="TableContents"/>
        <w:jc w:val="right"/>
        <w:rPr>
          <w:bCs/>
          <w:sz w:val="20"/>
          <w:szCs w:val="20"/>
          <w:lang w:val="lv-LV"/>
        </w:rPr>
      </w:pPr>
      <w:r w:rsidRPr="00024B85">
        <w:rPr>
          <w:bCs/>
          <w:sz w:val="20"/>
          <w:szCs w:val="20"/>
          <w:lang w:val="lv-LV"/>
        </w:rPr>
        <w:t>ietvju un laukumu segumu atjaunošanu RP SIA “Rīgas Satiksme” objektos.”</w:t>
      </w:r>
    </w:p>
    <w:p w14:paraId="2AEC5A2C" w14:textId="31504B2E" w:rsidR="0075327C" w:rsidRPr="00024B85" w:rsidRDefault="0075327C" w:rsidP="0075327C">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22C5A5D3" w14:textId="484C17E9" w:rsidR="007F4293" w:rsidRPr="00AD1FDC" w:rsidRDefault="007F4293" w:rsidP="0075327C">
      <w:pPr>
        <w:pStyle w:val="TableContents"/>
        <w:jc w:val="right"/>
        <w:rPr>
          <w:rFonts w:eastAsia="Times New Roman" w:cs="Times New Roman"/>
          <w:lang w:val="lv-LV"/>
        </w:rPr>
      </w:pPr>
    </w:p>
    <w:p w14:paraId="72675740" w14:textId="77777777" w:rsidR="00FC1D04" w:rsidRPr="00E149FC" w:rsidRDefault="00FC1D04" w:rsidP="00782CB8">
      <w:pPr>
        <w:spacing w:after="0"/>
        <w:jc w:val="right"/>
        <w:rPr>
          <w:rFonts w:ascii="Times New Roman" w:eastAsia="Times New Roman" w:hAnsi="Times New Roman" w:cs="Times New Roman"/>
        </w:rPr>
      </w:pPr>
    </w:p>
    <w:p w14:paraId="65F52DF3" w14:textId="77777777" w:rsidR="007F4293" w:rsidRPr="00E149FC" w:rsidRDefault="007F4293" w:rsidP="007F4293">
      <w:pPr>
        <w:jc w:val="center"/>
        <w:rPr>
          <w:rFonts w:ascii="Times New Roman" w:hAnsi="Times New Roman" w:cs="Times New Roman"/>
          <w:b/>
        </w:rPr>
      </w:pPr>
      <w:r w:rsidRPr="00E149FC">
        <w:rPr>
          <w:rFonts w:ascii="Times New Roman" w:hAnsi="Times New Roman" w:cs="Times New Roman"/>
          <w:b/>
        </w:rPr>
        <w:t>Būvdarbu saraksta paraugs</w:t>
      </w:r>
    </w:p>
    <w:p w14:paraId="09F0A0A4" w14:textId="77777777" w:rsidR="007F4293" w:rsidRPr="00E149FC" w:rsidRDefault="007F4293" w:rsidP="007F4293">
      <w:pPr>
        <w:jc w:val="center"/>
        <w:rPr>
          <w:rFonts w:ascii="Times New Roman" w:hAnsi="Times New Roman" w:cs="Times New Roman"/>
        </w:rPr>
      </w:pPr>
      <w:r w:rsidRPr="00E149FC">
        <w:rPr>
          <w:rFonts w:ascii="Times New Roman" w:hAnsi="Times New Roman" w:cs="Times New Roman"/>
        </w:rPr>
        <w:t>(uz pretendenta veidlapas)</w:t>
      </w:r>
    </w:p>
    <w:p w14:paraId="0AAEBE55" w14:textId="0EC612C2" w:rsidR="00070C9B" w:rsidRPr="00E149FC" w:rsidRDefault="00070C9B" w:rsidP="00070C9B">
      <w:pPr>
        <w:pStyle w:val="NormalWeb"/>
        <w:spacing w:before="0" w:beforeAutospacing="0" w:after="0" w:afterAutospacing="0"/>
        <w:ind w:left="-540"/>
        <w:rPr>
          <w:sz w:val="22"/>
          <w:szCs w:val="22"/>
        </w:rPr>
      </w:pPr>
      <w:r w:rsidRPr="00E149FC">
        <w:rPr>
          <w:b/>
          <w:sz w:val="22"/>
          <w:szCs w:val="22"/>
        </w:rPr>
        <w:t>Pretendenta</w:t>
      </w:r>
      <w:r w:rsidRPr="00E149FC">
        <w:rPr>
          <w:sz w:val="22"/>
          <w:szCs w:val="22"/>
        </w:rPr>
        <w:t xml:space="preserve"> pieredze atbilstoši nolikuma </w:t>
      </w:r>
      <w:r w:rsidR="00367FEB" w:rsidRPr="00E149FC">
        <w:rPr>
          <w:sz w:val="22"/>
          <w:szCs w:val="22"/>
        </w:rPr>
        <w:t>2</w:t>
      </w:r>
      <w:r w:rsidR="00782CB8" w:rsidRPr="00E149FC">
        <w:rPr>
          <w:sz w:val="22"/>
          <w:szCs w:val="22"/>
        </w:rPr>
        <w:t>1</w:t>
      </w:r>
      <w:r w:rsidRPr="00E149FC">
        <w:rPr>
          <w:sz w:val="22"/>
          <w:szCs w:val="22"/>
        </w:rPr>
        <w:t>.</w:t>
      </w:r>
      <w:r w:rsidR="00E71439" w:rsidRPr="00E149FC">
        <w:rPr>
          <w:sz w:val="22"/>
          <w:szCs w:val="22"/>
        </w:rPr>
        <w:t>1</w:t>
      </w:r>
      <w:r w:rsidR="00CF2C95" w:rsidRPr="00E149FC">
        <w:rPr>
          <w:sz w:val="22"/>
          <w:szCs w:val="22"/>
        </w:rPr>
        <w:t>.</w:t>
      </w:r>
      <w:r w:rsidR="00D3424A">
        <w:rPr>
          <w:sz w:val="22"/>
          <w:szCs w:val="22"/>
        </w:rPr>
        <w:t>1</w:t>
      </w:r>
      <w:r w:rsidR="00983757" w:rsidRPr="00E149FC">
        <w:rPr>
          <w:sz w:val="22"/>
          <w:szCs w:val="22"/>
        </w:rPr>
        <w:t>.</w:t>
      </w:r>
      <w:r w:rsidRPr="00E149FC">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E149FC" w14:paraId="7154E7EF" w14:textId="77777777" w:rsidTr="00A0680B">
        <w:trPr>
          <w:trHeight w:val="960"/>
        </w:trPr>
        <w:tc>
          <w:tcPr>
            <w:tcW w:w="851" w:type="dxa"/>
            <w:vAlign w:val="center"/>
          </w:tcPr>
          <w:p w14:paraId="6CC8748E" w14:textId="77777777" w:rsidR="00070C9B" w:rsidRPr="00E149FC" w:rsidRDefault="00070C9B" w:rsidP="00A0680B">
            <w:pPr>
              <w:jc w:val="both"/>
              <w:rPr>
                <w:rFonts w:ascii="Times New Roman" w:hAnsi="Times New Roman" w:cs="Times New Roman"/>
              </w:rPr>
            </w:pPr>
            <w:r w:rsidRPr="00E149FC">
              <w:rPr>
                <w:rFonts w:ascii="Times New Roman" w:hAnsi="Times New Roman" w:cs="Times New Roman"/>
              </w:rPr>
              <w:t>Nr.</w:t>
            </w:r>
          </w:p>
          <w:p w14:paraId="612C55D5" w14:textId="77777777" w:rsidR="00070C9B" w:rsidRPr="00E149FC" w:rsidRDefault="00070C9B" w:rsidP="00A0680B">
            <w:pPr>
              <w:jc w:val="both"/>
              <w:rPr>
                <w:rFonts w:ascii="Times New Roman" w:hAnsi="Times New Roman" w:cs="Times New Roman"/>
              </w:rPr>
            </w:pPr>
          </w:p>
        </w:tc>
        <w:tc>
          <w:tcPr>
            <w:tcW w:w="1843" w:type="dxa"/>
            <w:vAlign w:val="center"/>
          </w:tcPr>
          <w:p w14:paraId="7CE5BC18" w14:textId="77777777" w:rsidR="00070C9B" w:rsidRPr="00E149FC" w:rsidRDefault="00070C9B" w:rsidP="00A0680B">
            <w:pPr>
              <w:jc w:val="center"/>
              <w:rPr>
                <w:rFonts w:ascii="Times New Roman" w:hAnsi="Times New Roman" w:cs="Times New Roman"/>
              </w:rPr>
            </w:pPr>
            <w:r w:rsidRPr="00E149FC">
              <w:rPr>
                <w:rFonts w:ascii="Times New Roman" w:hAnsi="Times New Roman" w:cs="Times New Roman"/>
              </w:rPr>
              <w:t>Pasūtītājs</w:t>
            </w:r>
          </w:p>
        </w:tc>
        <w:tc>
          <w:tcPr>
            <w:tcW w:w="2835" w:type="dxa"/>
            <w:vAlign w:val="center"/>
          </w:tcPr>
          <w:p w14:paraId="146DDE41" w14:textId="04B7DA21" w:rsidR="00070C9B" w:rsidRPr="00E149FC" w:rsidRDefault="00070C9B" w:rsidP="00A0680B">
            <w:pPr>
              <w:jc w:val="center"/>
              <w:rPr>
                <w:rFonts w:ascii="Times New Roman" w:hAnsi="Times New Roman" w:cs="Times New Roman"/>
              </w:rPr>
            </w:pPr>
            <w:r w:rsidRPr="00E149FC">
              <w:rPr>
                <w:rFonts w:ascii="Times New Roman" w:hAnsi="Times New Roman" w:cs="Times New Roman"/>
              </w:rPr>
              <w:t>Objekta nosaukums</w:t>
            </w:r>
            <w:r w:rsidR="002D5A94" w:rsidRPr="00E149FC">
              <w:rPr>
                <w:rFonts w:ascii="Times New Roman" w:hAnsi="Times New Roman" w:cs="Times New Roman"/>
              </w:rPr>
              <w:t>, būvdarbu raksturojums</w:t>
            </w:r>
          </w:p>
        </w:tc>
        <w:tc>
          <w:tcPr>
            <w:tcW w:w="1984" w:type="dxa"/>
            <w:vAlign w:val="center"/>
          </w:tcPr>
          <w:p w14:paraId="13BE75A5" w14:textId="69DB81F0" w:rsidR="00070C9B" w:rsidRPr="00E149FC" w:rsidRDefault="00070C9B" w:rsidP="00F95646">
            <w:pPr>
              <w:jc w:val="center"/>
              <w:rPr>
                <w:rFonts w:ascii="Times New Roman" w:hAnsi="Times New Roman" w:cs="Times New Roman"/>
              </w:rPr>
            </w:pPr>
            <w:r w:rsidRPr="00E149FC">
              <w:rPr>
                <w:rFonts w:ascii="Times New Roman" w:hAnsi="Times New Roman" w:cs="Times New Roman"/>
              </w:rPr>
              <w:t>Izpildes vieta</w:t>
            </w:r>
          </w:p>
        </w:tc>
        <w:tc>
          <w:tcPr>
            <w:tcW w:w="2552" w:type="dxa"/>
            <w:vAlign w:val="center"/>
          </w:tcPr>
          <w:p w14:paraId="0CB405F3" w14:textId="77777777" w:rsidR="00070C9B" w:rsidRPr="00E149FC" w:rsidRDefault="00070C9B" w:rsidP="00A0680B">
            <w:pPr>
              <w:jc w:val="center"/>
              <w:rPr>
                <w:rFonts w:ascii="Times New Roman" w:hAnsi="Times New Roman" w:cs="Times New Roman"/>
              </w:rPr>
            </w:pPr>
            <w:r w:rsidRPr="00E149FC">
              <w:rPr>
                <w:rFonts w:ascii="Times New Roman" w:hAnsi="Times New Roman" w:cs="Times New Roman"/>
              </w:rPr>
              <w:t>Būvdarbu izpildes periods un datums, kad objekts nodots ekspluatācijā</w:t>
            </w:r>
          </w:p>
        </w:tc>
      </w:tr>
      <w:tr w:rsidR="00070C9B" w:rsidRPr="00E149FC" w14:paraId="5BA0B268" w14:textId="77777777" w:rsidTr="00A0680B">
        <w:trPr>
          <w:trHeight w:val="175"/>
        </w:trPr>
        <w:tc>
          <w:tcPr>
            <w:tcW w:w="851" w:type="dxa"/>
          </w:tcPr>
          <w:p w14:paraId="61529F8D" w14:textId="2781C1A7" w:rsidR="00070C9B" w:rsidRPr="00E149FC" w:rsidRDefault="00C42E48" w:rsidP="00A0680B">
            <w:pPr>
              <w:jc w:val="both"/>
              <w:rPr>
                <w:rFonts w:ascii="Times New Roman" w:hAnsi="Times New Roman" w:cs="Times New Roman"/>
              </w:rPr>
            </w:pPr>
            <w:r w:rsidRPr="00E149FC">
              <w:rPr>
                <w:rFonts w:ascii="Times New Roman" w:hAnsi="Times New Roman" w:cs="Times New Roman"/>
              </w:rPr>
              <w:t>1.</w:t>
            </w:r>
          </w:p>
        </w:tc>
        <w:tc>
          <w:tcPr>
            <w:tcW w:w="1843" w:type="dxa"/>
          </w:tcPr>
          <w:p w14:paraId="39BFDB6F" w14:textId="77777777" w:rsidR="00070C9B" w:rsidRPr="00E149FC" w:rsidRDefault="00070C9B" w:rsidP="00A0680B">
            <w:pPr>
              <w:jc w:val="both"/>
              <w:rPr>
                <w:rFonts w:ascii="Times New Roman" w:hAnsi="Times New Roman" w:cs="Times New Roman"/>
              </w:rPr>
            </w:pPr>
          </w:p>
        </w:tc>
        <w:tc>
          <w:tcPr>
            <w:tcW w:w="2835" w:type="dxa"/>
          </w:tcPr>
          <w:p w14:paraId="10520ACB" w14:textId="77777777" w:rsidR="00070C9B" w:rsidRPr="00E149FC" w:rsidRDefault="00070C9B" w:rsidP="00A0680B">
            <w:pPr>
              <w:jc w:val="both"/>
              <w:rPr>
                <w:rFonts w:ascii="Times New Roman" w:hAnsi="Times New Roman" w:cs="Times New Roman"/>
              </w:rPr>
            </w:pPr>
          </w:p>
        </w:tc>
        <w:tc>
          <w:tcPr>
            <w:tcW w:w="1984" w:type="dxa"/>
          </w:tcPr>
          <w:p w14:paraId="3674BC94" w14:textId="77777777" w:rsidR="00070C9B" w:rsidRPr="00E149FC" w:rsidRDefault="00070C9B" w:rsidP="00A0680B">
            <w:pPr>
              <w:jc w:val="both"/>
              <w:rPr>
                <w:rFonts w:ascii="Times New Roman" w:hAnsi="Times New Roman" w:cs="Times New Roman"/>
              </w:rPr>
            </w:pPr>
          </w:p>
        </w:tc>
        <w:tc>
          <w:tcPr>
            <w:tcW w:w="2552" w:type="dxa"/>
          </w:tcPr>
          <w:p w14:paraId="37734166" w14:textId="77777777" w:rsidR="00070C9B" w:rsidRPr="00E149FC" w:rsidRDefault="00070C9B" w:rsidP="00A0680B">
            <w:pPr>
              <w:jc w:val="both"/>
              <w:rPr>
                <w:rFonts w:ascii="Times New Roman" w:hAnsi="Times New Roman" w:cs="Times New Roman"/>
              </w:rPr>
            </w:pPr>
          </w:p>
        </w:tc>
      </w:tr>
      <w:tr w:rsidR="00C42E48" w:rsidRPr="00E149FC" w14:paraId="09BC17FC" w14:textId="77777777" w:rsidTr="00A0680B">
        <w:trPr>
          <w:trHeight w:val="175"/>
        </w:trPr>
        <w:tc>
          <w:tcPr>
            <w:tcW w:w="851" w:type="dxa"/>
          </w:tcPr>
          <w:p w14:paraId="7FD4A1E0" w14:textId="2B15E044" w:rsidR="00C42E48" w:rsidRPr="00E149FC" w:rsidRDefault="00C42E48" w:rsidP="00A0680B">
            <w:pPr>
              <w:jc w:val="both"/>
              <w:rPr>
                <w:rFonts w:ascii="Times New Roman" w:hAnsi="Times New Roman" w:cs="Times New Roman"/>
              </w:rPr>
            </w:pPr>
            <w:r w:rsidRPr="00E149FC">
              <w:rPr>
                <w:rFonts w:ascii="Times New Roman" w:hAnsi="Times New Roman" w:cs="Times New Roman"/>
              </w:rPr>
              <w:t>2.</w:t>
            </w:r>
          </w:p>
        </w:tc>
        <w:tc>
          <w:tcPr>
            <w:tcW w:w="1843" w:type="dxa"/>
          </w:tcPr>
          <w:p w14:paraId="1B52FDB9" w14:textId="77777777" w:rsidR="00C42E48" w:rsidRPr="00E149FC" w:rsidRDefault="00C42E48" w:rsidP="00A0680B">
            <w:pPr>
              <w:jc w:val="both"/>
              <w:rPr>
                <w:rFonts w:ascii="Times New Roman" w:hAnsi="Times New Roman" w:cs="Times New Roman"/>
              </w:rPr>
            </w:pPr>
          </w:p>
        </w:tc>
        <w:tc>
          <w:tcPr>
            <w:tcW w:w="2835" w:type="dxa"/>
          </w:tcPr>
          <w:p w14:paraId="59DC52AF" w14:textId="77777777" w:rsidR="00C42E48" w:rsidRPr="00E149FC" w:rsidRDefault="00C42E48" w:rsidP="00A0680B">
            <w:pPr>
              <w:jc w:val="both"/>
              <w:rPr>
                <w:rFonts w:ascii="Times New Roman" w:hAnsi="Times New Roman" w:cs="Times New Roman"/>
              </w:rPr>
            </w:pPr>
          </w:p>
        </w:tc>
        <w:tc>
          <w:tcPr>
            <w:tcW w:w="1984" w:type="dxa"/>
          </w:tcPr>
          <w:p w14:paraId="745CF16B" w14:textId="77777777" w:rsidR="00C42E48" w:rsidRPr="00E149FC" w:rsidRDefault="00C42E48" w:rsidP="00A0680B">
            <w:pPr>
              <w:jc w:val="both"/>
              <w:rPr>
                <w:rFonts w:ascii="Times New Roman" w:hAnsi="Times New Roman" w:cs="Times New Roman"/>
              </w:rPr>
            </w:pPr>
          </w:p>
        </w:tc>
        <w:tc>
          <w:tcPr>
            <w:tcW w:w="2552" w:type="dxa"/>
          </w:tcPr>
          <w:p w14:paraId="2CA67AA7" w14:textId="77777777" w:rsidR="00C42E48" w:rsidRPr="00E149FC" w:rsidRDefault="00C42E48" w:rsidP="00A0680B">
            <w:pPr>
              <w:jc w:val="both"/>
              <w:rPr>
                <w:rFonts w:ascii="Times New Roman" w:hAnsi="Times New Roman" w:cs="Times New Roman"/>
              </w:rPr>
            </w:pPr>
          </w:p>
        </w:tc>
      </w:tr>
    </w:tbl>
    <w:p w14:paraId="3ADDEC2D" w14:textId="77777777" w:rsidR="00070C9B" w:rsidRPr="00E149FC" w:rsidRDefault="00070C9B" w:rsidP="007F4293">
      <w:pPr>
        <w:pStyle w:val="NormalWeb"/>
        <w:spacing w:before="0" w:beforeAutospacing="0" w:after="0" w:afterAutospacing="0"/>
        <w:ind w:left="-540"/>
        <w:rPr>
          <w:b/>
          <w:sz w:val="22"/>
          <w:szCs w:val="22"/>
        </w:rPr>
      </w:pPr>
    </w:p>
    <w:p w14:paraId="4E8630F7" w14:textId="77777777" w:rsidR="00DC33B9" w:rsidRPr="00E149FC" w:rsidRDefault="00DC33B9" w:rsidP="00DC33B9">
      <w:pPr>
        <w:pStyle w:val="NormalWeb"/>
        <w:spacing w:before="0" w:beforeAutospacing="0" w:after="0" w:afterAutospacing="0"/>
        <w:ind w:left="-540"/>
        <w:rPr>
          <w:sz w:val="22"/>
          <w:szCs w:val="22"/>
        </w:rPr>
      </w:pPr>
      <w:r w:rsidRPr="00E149FC">
        <w:rPr>
          <w:b/>
          <w:sz w:val="22"/>
          <w:szCs w:val="22"/>
        </w:rPr>
        <w:t>Pretendenta</w:t>
      </w:r>
      <w:r w:rsidRPr="00E149FC">
        <w:rPr>
          <w:sz w:val="22"/>
          <w:szCs w:val="22"/>
        </w:rPr>
        <w:t xml:space="preserve"> pieredze atbilstoši nolikuma 21.1.</w:t>
      </w:r>
      <w:r>
        <w:rPr>
          <w:sz w:val="22"/>
          <w:szCs w:val="22"/>
        </w:rPr>
        <w:t>2</w:t>
      </w:r>
      <w:r w:rsidRPr="00E149FC">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C33B9" w:rsidRPr="00E149FC" w14:paraId="2A1E9BC5" w14:textId="77777777" w:rsidTr="00B52102">
        <w:trPr>
          <w:trHeight w:val="960"/>
        </w:trPr>
        <w:tc>
          <w:tcPr>
            <w:tcW w:w="851" w:type="dxa"/>
            <w:vAlign w:val="center"/>
          </w:tcPr>
          <w:p w14:paraId="0D11555E" w14:textId="77777777" w:rsidR="00DC33B9" w:rsidRPr="00E149FC" w:rsidRDefault="00DC33B9" w:rsidP="00B52102">
            <w:pPr>
              <w:jc w:val="both"/>
              <w:rPr>
                <w:rFonts w:ascii="Times New Roman" w:hAnsi="Times New Roman" w:cs="Times New Roman"/>
              </w:rPr>
            </w:pPr>
            <w:r w:rsidRPr="00E149FC">
              <w:rPr>
                <w:rFonts w:ascii="Times New Roman" w:hAnsi="Times New Roman" w:cs="Times New Roman"/>
              </w:rPr>
              <w:t>Nr.</w:t>
            </w:r>
          </w:p>
          <w:p w14:paraId="6D049E42" w14:textId="77777777" w:rsidR="00DC33B9" w:rsidRPr="00E149FC" w:rsidRDefault="00DC33B9" w:rsidP="00B52102">
            <w:pPr>
              <w:jc w:val="both"/>
              <w:rPr>
                <w:rFonts w:ascii="Times New Roman" w:hAnsi="Times New Roman" w:cs="Times New Roman"/>
              </w:rPr>
            </w:pPr>
          </w:p>
        </w:tc>
        <w:tc>
          <w:tcPr>
            <w:tcW w:w="1843" w:type="dxa"/>
            <w:vAlign w:val="center"/>
          </w:tcPr>
          <w:p w14:paraId="65384322" w14:textId="77777777" w:rsidR="00DC33B9" w:rsidRPr="00E149FC" w:rsidRDefault="00DC33B9" w:rsidP="00B52102">
            <w:pPr>
              <w:jc w:val="center"/>
              <w:rPr>
                <w:rFonts w:ascii="Times New Roman" w:hAnsi="Times New Roman" w:cs="Times New Roman"/>
              </w:rPr>
            </w:pPr>
            <w:r w:rsidRPr="00E149FC">
              <w:rPr>
                <w:rFonts w:ascii="Times New Roman" w:hAnsi="Times New Roman" w:cs="Times New Roman"/>
              </w:rPr>
              <w:t>Pasūtītājs</w:t>
            </w:r>
          </w:p>
        </w:tc>
        <w:tc>
          <w:tcPr>
            <w:tcW w:w="2835" w:type="dxa"/>
            <w:vAlign w:val="center"/>
          </w:tcPr>
          <w:p w14:paraId="3A74649D" w14:textId="77777777" w:rsidR="00DC33B9" w:rsidRPr="00E149FC" w:rsidRDefault="00DC33B9" w:rsidP="00B52102">
            <w:pPr>
              <w:jc w:val="center"/>
              <w:rPr>
                <w:rFonts w:ascii="Times New Roman" w:hAnsi="Times New Roman" w:cs="Times New Roman"/>
              </w:rPr>
            </w:pPr>
            <w:r w:rsidRPr="00E149FC">
              <w:rPr>
                <w:rFonts w:ascii="Times New Roman" w:hAnsi="Times New Roman" w:cs="Times New Roman"/>
              </w:rPr>
              <w:t>Objekta nosaukums, būvdarbu raksturojums</w:t>
            </w:r>
          </w:p>
        </w:tc>
        <w:tc>
          <w:tcPr>
            <w:tcW w:w="1984" w:type="dxa"/>
            <w:vAlign w:val="center"/>
          </w:tcPr>
          <w:p w14:paraId="1E44BF24" w14:textId="77777777" w:rsidR="00DC33B9" w:rsidRPr="00E149FC" w:rsidRDefault="00DC33B9" w:rsidP="00B52102">
            <w:pPr>
              <w:jc w:val="center"/>
              <w:rPr>
                <w:rFonts w:ascii="Times New Roman" w:hAnsi="Times New Roman" w:cs="Times New Roman"/>
              </w:rPr>
            </w:pPr>
            <w:r w:rsidRPr="00E149FC">
              <w:rPr>
                <w:rFonts w:ascii="Times New Roman" w:hAnsi="Times New Roman" w:cs="Times New Roman"/>
              </w:rPr>
              <w:t>Izpildes vieta</w:t>
            </w:r>
          </w:p>
        </w:tc>
        <w:tc>
          <w:tcPr>
            <w:tcW w:w="2552" w:type="dxa"/>
            <w:vAlign w:val="center"/>
          </w:tcPr>
          <w:p w14:paraId="4E659554" w14:textId="77777777" w:rsidR="00DC33B9" w:rsidRPr="00E149FC" w:rsidRDefault="00DC33B9" w:rsidP="00B52102">
            <w:pPr>
              <w:jc w:val="center"/>
              <w:rPr>
                <w:rFonts w:ascii="Times New Roman" w:hAnsi="Times New Roman" w:cs="Times New Roman"/>
              </w:rPr>
            </w:pPr>
            <w:r w:rsidRPr="00E149FC">
              <w:rPr>
                <w:rFonts w:ascii="Times New Roman" w:hAnsi="Times New Roman" w:cs="Times New Roman"/>
              </w:rPr>
              <w:t>Būvdarbu izpildes periods un datums, kad objekts nodots ekspluatācijā</w:t>
            </w:r>
          </w:p>
        </w:tc>
      </w:tr>
      <w:tr w:rsidR="00DC33B9" w:rsidRPr="00E149FC" w14:paraId="7B747F99" w14:textId="77777777" w:rsidTr="00B52102">
        <w:trPr>
          <w:trHeight w:val="175"/>
        </w:trPr>
        <w:tc>
          <w:tcPr>
            <w:tcW w:w="851" w:type="dxa"/>
          </w:tcPr>
          <w:p w14:paraId="734AAFC0" w14:textId="77777777" w:rsidR="00DC33B9" w:rsidRPr="00E149FC" w:rsidRDefault="00DC33B9" w:rsidP="00B52102">
            <w:pPr>
              <w:jc w:val="both"/>
              <w:rPr>
                <w:rFonts w:ascii="Times New Roman" w:hAnsi="Times New Roman" w:cs="Times New Roman"/>
              </w:rPr>
            </w:pPr>
            <w:r w:rsidRPr="00E149FC">
              <w:rPr>
                <w:rFonts w:ascii="Times New Roman" w:hAnsi="Times New Roman" w:cs="Times New Roman"/>
              </w:rPr>
              <w:t>1.</w:t>
            </w:r>
          </w:p>
        </w:tc>
        <w:tc>
          <w:tcPr>
            <w:tcW w:w="1843" w:type="dxa"/>
          </w:tcPr>
          <w:p w14:paraId="13455B21" w14:textId="77777777" w:rsidR="00DC33B9" w:rsidRPr="00E149FC" w:rsidRDefault="00DC33B9" w:rsidP="00B52102">
            <w:pPr>
              <w:jc w:val="both"/>
              <w:rPr>
                <w:rFonts w:ascii="Times New Roman" w:hAnsi="Times New Roman" w:cs="Times New Roman"/>
              </w:rPr>
            </w:pPr>
          </w:p>
        </w:tc>
        <w:tc>
          <w:tcPr>
            <w:tcW w:w="2835" w:type="dxa"/>
          </w:tcPr>
          <w:p w14:paraId="66C5B68F" w14:textId="77777777" w:rsidR="00DC33B9" w:rsidRPr="00E149FC" w:rsidRDefault="00DC33B9" w:rsidP="00B52102">
            <w:pPr>
              <w:jc w:val="both"/>
              <w:rPr>
                <w:rFonts w:ascii="Times New Roman" w:hAnsi="Times New Roman" w:cs="Times New Roman"/>
              </w:rPr>
            </w:pPr>
          </w:p>
        </w:tc>
        <w:tc>
          <w:tcPr>
            <w:tcW w:w="1984" w:type="dxa"/>
          </w:tcPr>
          <w:p w14:paraId="49F98748" w14:textId="77777777" w:rsidR="00DC33B9" w:rsidRPr="00E149FC" w:rsidRDefault="00DC33B9" w:rsidP="00B52102">
            <w:pPr>
              <w:jc w:val="both"/>
              <w:rPr>
                <w:rFonts w:ascii="Times New Roman" w:hAnsi="Times New Roman" w:cs="Times New Roman"/>
              </w:rPr>
            </w:pPr>
          </w:p>
        </w:tc>
        <w:tc>
          <w:tcPr>
            <w:tcW w:w="2552" w:type="dxa"/>
          </w:tcPr>
          <w:p w14:paraId="04C7AE40" w14:textId="77777777" w:rsidR="00DC33B9" w:rsidRPr="00E149FC" w:rsidRDefault="00DC33B9" w:rsidP="00B52102">
            <w:pPr>
              <w:jc w:val="both"/>
              <w:rPr>
                <w:rFonts w:ascii="Times New Roman" w:hAnsi="Times New Roman" w:cs="Times New Roman"/>
              </w:rPr>
            </w:pPr>
          </w:p>
        </w:tc>
      </w:tr>
    </w:tbl>
    <w:p w14:paraId="7ACFA30A" w14:textId="77777777" w:rsidR="00070C9B" w:rsidRDefault="00070C9B" w:rsidP="007F4293">
      <w:pPr>
        <w:pStyle w:val="NormalWeb"/>
        <w:spacing w:before="0" w:beforeAutospacing="0" w:after="0" w:afterAutospacing="0"/>
        <w:ind w:left="-540"/>
        <w:rPr>
          <w:b/>
          <w:sz w:val="22"/>
          <w:szCs w:val="22"/>
        </w:rPr>
      </w:pPr>
    </w:p>
    <w:p w14:paraId="5B75EFF1" w14:textId="77777777" w:rsidR="00DC33B9" w:rsidRDefault="00DC33B9" w:rsidP="007F4293">
      <w:pPr>
        <w:pStyle w:val="NormalWeb"/>
        <w:spacing w:before="0" w:beforeAutospacing="0" w:after="0" w:afterAutospacing="0"/>
        <w:ind w:left="-540"/>
        <w:rPr>
          <w:b/>
          <w:sz w:val="22"/>
          <w:szCs w:val="22"/>
        </w:rPr>
      </w:pPr>
    </w:p>
    <w:p w14:paraId="72089698" w14:textId="77777777" w:rsidR="00DC33B9" w:rsidRPr="00E149FC" w:rsidRDefault="00DC33B9" w:rsidP="007F4293">
      <w:pPr>
        <w:pStyle w:val="NormalWeb"/>
        <w:spacing w:before="0" w:beforeAutospacing="0" w:after="0" w:afterAutospacing="0"/>
        <w:ind w:left="-540"/>
        <w:rPr>
          <w:b/>
          <w:sz w:val="22"/>
          <w:szCs w:val="22"/>
        </w:rPr>
      </w:pPr>
    </w:p>
    <w:p w14:paraId="560E804A" w14:textId="6ED8B045" w:rsidR="007F4293" w:rsidRPr="00E149FC" w:rsidRDefault="00782CB8" w:rsidP="007F4293">
      <w:pPr>
        <w:pStyle w:val="NormalWeb"/>
        <w:spacing w:before="0" w:beforeAutospacing="0" w:after="0" w:afterAutospacing="0"/>
        <w:ind w:left="-540"/>
        <w:rPr>
          <w:sz w:val="22"/>
          <w:szCs w:val="22"/>
        </w:rPr>
      </w:pPr>
      <w:r w:rsidRPr="00E149FC">
        <w:rPr>
          <w:b/>
          <w:sz w:val="22"/>
          <w:szCs w:val="22"/>
        </w:rPr>
        <w:t>B</w:t>
      </w:r>
      <w:r w:rsidR="007F4293" w:rsidRPr="00E149FC">
        <w:rPr>
          <w:b/>
          <w:sz w:val="22"/>
          <w:szCs w:val="22"/>
        </w:rPr>
        <w:t>ūvdarbu vadītāja</w:t>
      </w:r>
      <w:r w:rsidR="007F4293" w:rsidRPr="00E149FC">
        <w:rPr>
          <w:sz w:val="22"/>
          <w:szCs w:val="22"/>
        </w:rPr>
        <w:t xml:space="preserve"> ____________ </w:t>
      </w:r>
      <w:r w:rsidR="007F4293" w:rsidRPr="00E149FC">
        <w:rPr>
          <w:i/>
          <w:sz w:val="22"/>
          <w:szCs w:val="22"/>
        </w:rPr>
        <w:t>(vārds, uzvārds)</w:t>
      </w:r>
      <w:r w:rsidR="007F4293" w:rsidRPr="00E149FC">
        <w:rPr>
          <w:sz w:val="22"/>
          <w:szCs w:val="22"/>
        </w:rPr>
        <w:t xml:space="preserve"> pieredze atbilstoši nolikuma </w:t>
      </w:r>
      <w:r w:rsidR="002D5A94" w:rsidRPr="00E149FC">
        <w:rPr>
          <w:sz w:val="22"/>
          <w:szCs w:val="22"/>
        </w:rPr>
        <w:t>21.</w:t>
      </w:r>
      <w:r w:rsidR="00C278C0">
        <w:rPr>
          <w:sz w:val="22"/>
          <w:szCs w:val="22"/>
        </w:rPr>
        <w:t>2</w:t>
      </w:r>
      <w:r w:rsidR="00F415D3" w:rsidRPr="00E149FC">
        <w:rPr>
          <w:sz w:val="22"/>
          <w:szCs w:val="22"/>
        </w:rPr>
        <w:t>.</w:t>
      </w:r>
      <w:r w:rsidR="00C278C0">
        <w:rPr>
          <w:sz w:val="22"/>
          <w:szCs w:val="22"/>
        </w:rPr>
        <w:t>1</w:t>
      </w:r>
      <w:r w:rsidR="002D5A94" w:rsidRPr="00E149FC">
        <w:rPr>
          <w:sz w:val="22"/>
          <w:szCs w:val="22"/>
        </w:rPr>
        <w:t>.</w:t>
      </w:r>
      <w:r w:rsidR="007F4293" w:rsidRPr="00E149FC">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E149FC" w14:paraId="43B48D81" w14:textId="77777777" w:rsidTr="00A0680B">
        <w:trPr>
          <w:trHeight w:val="956"/>
        </w:trPr>
        <w:tc>
          <w:tcPr>
            <w:tcW w:w="851" w:type="dxa"/>
            <w:vAlign w:val="center"/>
          </w:tcPr>
          <w:p w14:paraId="47433088" w14:textId="77777777" w:rsidR="007F4293" w:rsidRPr="00E149FC" w:rsidRDefault="007F4293" w:rsidP="00A0680B">
            <w:pPr>
              <w:pStyle w:val="NormalWeb"/>
              <w:spacing w:before="0" w:beforeAutospacing="0" w:after="0" w:afterAutospacing="0"/>
              <w:jc w:val="center"/>
              <w:rPr>
                <w:sz w:val="22"/>
                <w:szCs w:val="22"/>
              </w:rPr>
            </w:pPr>
            <w:r w:rsidRPr="00E149FC">
              <w:rPr>
                <w:sz w:val="22"/>
                <w:szCs w:val="22"/>
              </w:rPr>
              <w:t>Nr.</w:t>
            </w:r>
          </w:p>
          <w:p w14:paraId="77A9BA61" w14:textId="77777777" w:rsidR="007F4293" w:rsidRPr="00E149FC"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E149FC" w:rsidRDefault="007F4293" w:rsidP="00A0680B">
            <w:pPr>
              <w:pStyle w:val="NormalWeb"/>
              <w:spacing w:before="0" w:beforeAutospacing="0" w:after="0" w:afterAutospacing="0"/>
              <w:jc w:val="center"/>
              <w:rPr>
                <w:sz w:val="22"/>
                <w:szCs w:val="22"/>
              </w:rPr>
            </w:pPr>
            <w:r w:rsidRPr="00E149FC">
              <w:rPr>
                <w:sz w:val="22"/>
                <w:szCs w:val="22"/>
              </w:rPr>
              <w:t>Pasūtītājs</w:t>
            </w:r>
          </w:p>
        </w:tc>
        <w:tc>
          <w:tcPr>
            <w:tcW w:w="2835" w:type="dxa"/>
            <w:vAlign w:val="center"/>
          </w:tcPr>
          <w:p w14:paraId="100A1242" w14:textId="1201EC73" w:rsidR="007F4293" w:rsidRPr="00E149FC" w:rsidRDefault="007F4293" w:rsidP="00A0680B">
            <w:pPr>
              <w:pStyle w:val="NormalWeb"/>
              <w:spacing w:before="0" w:beforeAutospacing="0" w:after="0" w:afterAutospacing="0"/>
              <w:jc w:val="center"/>
              <w:rPr>
                <w:sz w:val="22"/>
                <w:szCs w:val="22"/>
              </w:rPr>
            </w:pPr>
            <w:r w:rsidRPr="00E149FC">
              <w:rPr>
                <w:sz w:val="22"/>
                <w:szCs w:val="22"/>
              </w:rPr>
              <w:t xml:space="preserve">Objekta nosaukums, būvdarbu </w:t>
            </w:r>
            <w:r w:rsidR="00FC1D04" w:rsidRPr="00E149FC">
              <w:rPr>
                <w:sz w:val="22"/>
                <w:szCs w:val="22"/>
              </w:rPr>
              <w:t>raksturojums</w:t>
            </w:r>
          </w:p>
        </w:tc>
        <w:tc>
          <w:tcPr>
            <w:tcW w:w="1984" w:type="dxa"/>
            <w:vAlign w:val="center"/>
          </w:tcPr>
          <w:p w14:paraId="6D6B14C9" w14:textId="77777777" w:rsidR="007F4293" w:rsidRPr="00E149FC" w:rsidRDefault="007F4293" w:rsidP="00A0680B">
            <w:pPr>
              <w:pStyle w:val="NormalWeb"/>
              <w:spacing w:before="0" w:beforeAutospacing="0" w:after="0" w:afterAutospacing="0"/>
              <w:jc w:val="center"/>
              <w:rPr>
                <w:sz w:val="22"/>
                <w:szCs w:val="22"/>
              </w:rPr>
            </w:pPr>
            <w:r w:rsidRPr="00E149FC">
              <w:rPr>
                <w:sz w:val="22"/>
                <w:szCs w:val="22"/>
              </w:rPr>
              <w:t>Izpildes vieta</w:t>
            </w:r>
          </w:p>
        </w:tc>
        <w:tc>
          <w:tcPr>
            <w:tcW w:w="2552" w:type="dxa"/>
            <w:vAlign w:val="center"/>
          </w:tcPr>
          <w:p w14:paraId="400966AB" w14:textId="77777777" w:rsidR="007F4293" w:rsidRPr="00E149FC" w:rsidRDefault="007F4293" w:rsidP="00A0680B">
            <w:pPr>
              <w:pStyle w:val="NormalWeb"/>
              <w:spacing w:before="0" w:beforeAutospacing="0" w:after="0" w:afterAutospacing="0"/>
              <w:jc w:val="center"/>
              <w:rPr>
                <w:sz w:val="22"/>
                <w:szCs w:val="22"/>
              </w:rPr>
            </w:pPr>
            <w:r w:rsidRPr="00E149FC">
              <w:rPr>
                <w:sz w:val="22"/>
                <w:szCs w:val="22"/>
              </w:rPr>
              <w:t>Būvdarbu izpildes periods un datums, kad objekts nodots ekspluatācijā</w:t>
            </w:r>
          </w:p>
        </w:tc>
      </w:tr>
      <w:tr w:rsidR="007F4293" w:rsidRPr="00E149FC" w14:paraId="1DCF040C" w14:textId="77777777" w:rsidTr="00A0680B">
        <w:trPr>
          <w:trHeight w:val="175"/>
        </w:trPr>
        <w:tc>
          <w:tcPr>
            <w:tcW w:w="851" w:type="dxa"/>
          </w:tcPr>
          <w:p w14:paraId="00A57079" w14:textId="74C073BF" w:rsidR="007F4293" w:rsidRPr="00E149FC" w:rsidRDefault="00C42E48" w:rsidP="00A0680B">
            <w:pPr>
              <w:pStyle w:val="NormalWeb"/>
              <w:spacing w:before="0" w:beforeAutospacing="0" w:after="0" w:afterAutospacing="0"/>
              <w:rPr>
                <w:sz w:val="22"/>
                <w:szCs w:val="22"/>
              </w:rPr>
            </w:pPr>
            <w:r w:rsidRPr="00E149FC">
              <w:rPr>
                <w:sz w:val="22"/>
                <w:szCs w:val="22"/>
              </w:rPr>
              <w:t>1.</w:t>
            </w:r>
          </w:p>
        </w:tc>
        <w:tc>
          <w:tcPr>
            <w:tcW w:w="1843" w:type="dxa"/>
          </w:tcPr>
          <w:p w14:paraId="65D886EE" w14:textId="77777777" w:rsidR="007F4293" w:rsidRPr="00E149FC" w:rsidRDefault="007F4293" w:rsidP="00A0680B">
            <w:pPr>
              <w:pStyle w:val="NormalWeb"/>
              <w:spacing w:before="0" w:beforeAutospacing="0" w:after="0" w:afterAutospacing="0"/>
              <w:rPr>
                <w:sz w:val="22"/>
                <w:szCs w:val="22"/>
              </w:rPr>
            </w:pPr>
          </w:p>
        </w:tc>
        <w:tc>
          <w:tcPr>
            <w:tcW w:w="2835" w:type="dxa"/>
          </w:tcPr>
          <w:p w14:paraId="3EBD4269" w14:textId="77777777" w:rsidR="007F4293" w:rsidRPr="00E149FC" w:rsidRDefault="007F4293" w:rsidP="00A0680B">
            <w:pPr>
              <w:pStyle w:val="NormalWeb"/>
              <w:spacing w:before="0" w:beforeAutospacing="0" w:after="0" w:afterAutospacing="0"/>
              <w:rPr>
                <w:sz w:val="22"/>
                <w:szCs w:val="22"/>
              </w:rPr>
            </w:pPr>
          </w:p>
        </w:tc>
        <w:tc>
          <w:tcPr>
            <w:tcW w:w="1984" w:type="dxa"/>
          </w:tcPr>
          <w:p w14:paraId="7DA9954D" w14:textId="77777777" w:rsidR="007F4293" w:rsidRPr="00E149FC" w:rsidRDefault="007F4293" w:rsidP="00A0680B">
            <w:pPr>
              <w:pStyle w:val="NormalWeb"/>
              <w:spacing w:before="0" w:beforeAutospacing="0" w:after="0" w:afterAutospacing="0"/>
              <w:rPr>
                <w:sz w:val="22"/>
                <w:szCs w:val="22"/>
              </w:rPr>
            </w:pPr>
          </w:p>
        </w:tc>
        <w:tc>
          <w:tcPr>
            <w:tcW w:w="2552" w:type="dxa"/>
          </w:tcPr>
          <w:p w14:paraId="6DD19F09" w14:textId="77777777" w:rsidR="007F4293" w:rsidRPr="00E149FC" w:rsidRDefault="007F4293" w:rsidP="00A0680B">
            <w:pPr>
              <w:pStyle w:val="NormalWeb"/>
              <w:spacing w:before="0" w:beforeAutospacing="0" w:after="0" w:afterAutospacing="0"/>
              <w:rPr>
                <w:sz w:val="22"/>
                <w:szCs w:val="22"/>
              </w:rPr>
            </w:pPr>
          </w:p>
        </w:tc>
      </w:tr>
    </w:tbl>
    <w:p w14:paraId="7EF51EE5" w14:textId="77777777" w:rsidR="00D4642A" w:rsidRDefault="00D4642A" w:rsidP="007F4293">
      <w:pPr>
        <w:jc w:val="both"/>
        <w:rPr>
          <w:rFonts w:ascii="Times New Roman" w:hAnsi="Times New Roman" w:cs="Times New Roman"/>
          <w:strike/>
        </w:rPr>
      </w:pPr>
    </w:p>
    <w:p w14:paraId="338B3324" w14:textId="77777777" w:rsidR="00C278C0" w:rsidRPr="00E149FC" w:rsidRDefault="00C278C0" w:rsidP="00C278C0">
      <w:pPr>
        <w:pStyle w:val="NormalWeb"/>
        <w:spacing w:before="0" w:beforeAutospacing="0" w:after="0" w:afterAutospacing="0"/>
        <w:ind w:left="-540"/>
        <w:rPr>
          <w:b/>
          <w:sz w:val="22"/>
          <w:szCs w:val="22"/>
        </w:rPr>
      </w:pPr>
    </w:p>
    <w:p w14:paraId="7E35A924" w14:textId="3C22E40B" w:rsidR="00C278C0" w:rsidRPr="00E149FC" w:rsidRDefault="00C278C0" w:rsidP="00C278C0">
      <w:pPr>
        <w:pStyle w:val="NormalWeb"/>
        <w:spacing w:before="0" w:beforeAutospacing="0" w:after="0" w:afterAutospacing="0"/>
        <w:ind w:left="-540"/>
        <w:rPr>
          <w:sz w:val="22"/>
          <w:szCs w:val="22"/>
        </w:rPr>
      </w:pPr>
      <w:r w:rsidRPr="00E149FC">
        <w:rPr>
          <w:b/>
          <w:sz w:val="22"/>
          <w:szCs w:val="22"/>
        </w:rPr>
        <w:t>Būvdarbu vadītāja</w:t>
      </w:r>
      <w:r w:rsidRPr="00E149FC">
        <w:rPr>
          <w:sz w:val="22"/>
          <w:szCs w:val="22"/>
        </w:rPr>
        <w:t xml:space="preserve"> ____________ </w:t>
      </w:r>
      <w:r w:rsidRPr="00E149FC">
        <w:rPr>
          <w:i/>
          <w:sz w:val="22"/>
          <w:szCs w:val="22"/>
        </w:rPr>
        <w:t>(vārds, uzvārds)</w:t>
      </w:r>
      <w:r w:rsidRPr="00E149FC">
        <w:rPr>
          <w:sz w:val="22"/>
          <w:szCs w:val="22"/>
        </w:rPr>
        <w:t xml:space="preserve"> pieredze atbilstoši nolikuma 21.</w:t>
      </w:r>
      <w:r>
        <w:rPr>
          <w:sz w:val="22"/>
          <w:szCs w:val="22"/>
        </w:rPr>
        <w:t>2</w:t>
      </w:r>
      <w:r w:rsidRPr="00E149FC">
        <w:rPr>
          <w:sz w:val="22"/>
          <w:szCs w:val="22"/>
        </w:rPr>
        <w:t>.</w:t>
      </w:r>
      <w:r>
        <w:rPr>
          <w:sz w:val="22"/>
          <w:szCs w:val="22"/>
        </w:rPr>
        <w:t>2</w:t>
      </w:r>
      <w:r w:rsidRPr="00E149FC">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C278C0" w:rsidRPr="00E149FC" w14:paraId="6B9891C3" w14:textId="77777777" w:rsidTr="00B52102">
        <w:trPr>
          <w:trHeight w:val="956"/>
        </w:trPr>
        <w:tc>
          <w:tcPr>
            <w:tcW w:w="851" w:type="dxa"/>
            <w:vAlign w:val="center"/>
          </w:tcPr>
          <w:p w14:paraId="6BA6CBB4" w14:textId="77777777" w:rsidR="00C278C0" w:rsidRPr="00E149FC" w:rsidRDefault="00C278C0" w:rsidP="00B52102">
            <w:pPr>
              <w:pStyle w:val="NormalWeb"/>
              <w:spacing w:before="0" w:beforeAutospacing="0" w:after="0" w:afterAutospacing="0"/>
              <w:jc w:val="center"/>
              <w:rPr>
                <w:sz w:val="22"/>
                <w:szCs w:val="22"/>
              </w:rPr>
            </w:pPr>
            <w:r w:rsidRPr="00E149FC">
              <w:rPr>
                <w:sz w:val="22"/>
                <w:szCs w:val="22"/>
              </w:rPr>
              <w:t>Nr.</w:t>
            </w:r>
          </w:p>
          <w:p w14:paraId="78E19B85" w14:textId="77777777" w:rsidR="00C278C0" w:rsidRPr="00E149FC" w:rsidRDefault="00C278C0" w:rsidP="00B52102">
            <w:pPr>
              <w:pStyle w:val="NormalWeb"/>
              <w:spacing w:before="0" w:beforeAutospacing="0" w:after="0" w:afterAutospacing="0"/>
              <w:jc w:val="center"/>
              <w:rPr>
                <w:sz w:val="22"/>
                <w:szCs w:val="22"/>
              </w:rPr>
            </w:pPr>
          </w:p>
        </w:tc>
        <w:tc>
          <w:tcPr>
            <w:tcW w:w="1843" w:type="dxa"/>
            <w:vAlign w:val="center"/>
          </w:tcPr>
          <w:p w14:paraId="02182326" w14:textId="77777777" w:rsidR="00C278C0" w:rsidRPr="00E149FC" w:rsidRDefault="00C278C0" w:rsidP="00B52102">
            <w:pPr>
              <w:pStyle w:val="NormalWeb"/>
              <w:spacing w:before="0" w:beforeAutospacing="0" w:after="0" w:afterAutospacing="0"/>
              <w:jc w:val="center"/>
              <w:rPr>
                <w:sz w:val="22"/>
                <w:szCs w:val="22"/>
              </w:rPr>
            </w:pPr>
            <w:r w:rsidRPr="00E149FC">
              <w:rPr>
                <w:sz w:val="22"/>
                <w:szCs w:val="22"/>
              </w:rPr>
              <w:t>Pasūtītājs</w:t>
            </w:r>
          </w:p>
        </w:tc>
        <w:tc>
          <w:tcPr>
            <w:tcW w:w="2835" w:type="dxa"/>
            <w:vAlign w:val="center"/>
          </w:tcPr>
          <w:p w14:paraId="73091695" w14:textId="77777777" w:rsidR="00C278C0" w:rsidRPr="00E149FC" w:rsidRDefault="00C278C0" w:rsidP="00B52102">
            <w:pPr>
              <w:pStyle w:val="NormalWeb"/>
              <w:spacing w:before="0" w:beforeAutospacing="0" w:after="0" w:afterAutospacing="0"/>
              <w:jc w:val="center"/>
              <w:rPr>
                <w:sz w:val="22"/>
                <w:szCs w:val="22"/>
              </w:rPr>
            </w:pPr>
            <w:r w:rsidRPr="00E149FC">
              <w:rPr>
                <w:sz w:val="22"/>
                <w:szCs w:val="22"/>
              </w:rPr>
              <w:t>Objekta nosaukums, būvdarbu raksturojums</w:t>
            </w:r>
          </w:p>
        </w:tc>
        <w:tc>
          <w:tcPr>
            <w:tcW w:w="1984" w:type="dxa"/>
            <w:vAlign w:val="center"/>
          </w:tcPr>
          <w:p w14:paraId="3EB451A9" w14:textId="77777777" w:rsidR="00C278C0" w:rsidRPr="00E149FC" w:rsidRDefault="00C278C0" w:rsidP="00B52102">
            <w:pPr>
              <w:pStyle w:val="NormalWeb"/>
              <w:spacing w:before="0" w:beforeAutospacing="0" w:after="0" w:afterAutospacing="0"/>
              <w:jc w:val="center"/>
              <w:rPr>
                <w:sz w:val="22"/>
                <w:szCs w:val="22"/>
              </w:rPr>
            </w:pPr>
            <w:r w:rsidRPr="00E149FC">
              <w:rPr>
                <w:sz w:val="22"/>
                <w:szCs w:val="22"/>
              </w:rPr>
              <w:t>Izpildes vieta</w:t>
            </w:r>
          </w:p>
        </w:tc>
        <w:tc>
          <w:tcPr>
            <w:tcW w:w="2552" w:type="dxa"/>
            <w:vAlign w:val="center"/>
          </w:tcPr>
          <w:p w14:paraId="26AD90CB" w14:textId="77777777" w:rsidR="00C278C0" w:rsidRPr="00E149FC" w:rsidRDefault="00C278C0" w:rsidP="00B52102">
            <w:pPr>
              <w:pStyle w:val="NormalWeb"/>
              <w:spacing w:before="0" w:beforeAutospacing="0" w:after="0" w:afterAutospacing="0"/>
              <w:jc w:val="center"/>
              <w:rPr>
                <w:sz w:val="22"/>
                <w:szCs w:val="22"/>
              </w:rPr>
            </w:pPr>
            <w:r w:rsidRPr="00E149FC">
              <w:rPr>
                <w:sz w:val="22"/>
                <w:szCs w:val="22"/>
              </w:rPr>
              <w:t>Būvdarbu izpildes periods un datums, kad objekts nodots ekspluatācijā</w:t>
            </w:r>
          </w:p>
        </w:tc>
      </w:tr>
      <w:tr w:rsidR="00C278C0" w:rsidRPr="00E149FC" w14:paraId="67B01362" w14:textId="77777777" w:rsidTr="00B52102">
        <w:trPr>
          <w:trHeight w:val="175"/>
        </w:trPr>
        <w:tc>
          <w:tcPr>
            <w:tcW w:w="851" w:type="dxa"/>
          </w:tcPr>
          <w:p w14:paraId="571CD3C2" w14:textId="77777777" w:rsidR="00C278C0" w:rsidRPr="00E149FC" w:rsidRDefault="00C278C0" w:rsidP="00B52102">
            <w:pPr>
              <w:pStyle w:val="NormalWeb"/>
              <w:spacing w:before="0" w:beforeAutospacing="0" w:after="0" w:afterAutospacing="0"/>
              <w:rPr>
                <w:sz w:val="22"/>
                <w:szCs w:val="22"/>
              </w:rPr>
            </w:pPr>
            <w:r w:rsidRPr="00E149FC">
              <w:rPr>
                <w:sz w:val="22"/>
                <w:szCs w:val="22"/>
              </w:rPr>
              <w:t>1.</w:t>
            </w:r>
          </w:p>
        </w:tc>
        <w:tc>
          <w:tcPr>
            <w:tcW w:w="1843" w:type="dxa"/>
          </w:tcPr>
          <w:p w14:paraId="07F4A54D" w14:textId="77777777" w:rsidR="00C278C0" w:rsidRPr="00E149FC" w:rsidRDefault="00C278C0" w:rsidP="00B52102">
            <w:pPr>
              <w:pStyle w:val="NormalWeb"/>
              <w:spacing w:before="0" w:beforeAutospacing="0" w:after="0" w:afterAutospacing="0"/>
              <w:rPr>
                <w:sz w:val="22"/>
                <w:szCs w:val="22"/>
              </w:rPr>
            </w:pPr>
          </w:p>
        </w:tc>
        <w:tc>
          <w:tcPr>
            <w:tcW w:w="2835" w:type="dxa"/>
          </w:tcPr>
          <w:p w14:paraId="4F763D0F" w14:textId="77777777" w:rsidR="00C278C0" w:rsidRPr="00E149FC" w:rsidRDefault="00C278C0" w:rsidP="00B52102">
            <w:pPr>
              <w:pStyle w:val="NormalWeb"/>
              <w:spacing w:before="0" w:beforeAutospacing="0" w:after="0" w:afterAutospacing="0"/>
              <w:rPr>
                <w:sz w:val="22"/>
                <w:szCs w:val="22"/>
              </w:rPr>
            </w:pPr>
          </w:p>
        </w:tc>
        <w:tc>
          <w:tcPr>
            <w:tcW w:w="1984" w:type="dxa"/>
          </w:tcPr>
          <w:p w14:paraId="06114A3C" w14:textId="77777777" w:rsidR="00C278C0" w:rsidRPr="00E149FC" w:rsidRDefault="00C278C0" w:rsidP="00B52102">
            <w:pPr>
              <w:pStyle w:val="NormalWeb"/>
              <w:spacing w:before="0" w:beforeAutospacing="0" w:after="0" w:afterAutospacing="0"/>
              <w:rPr>
                <w:sz w:val="22"/>
                <w:szCs w:val="22"/>
              </w:rPr>
            </w:pPr>
          </w:p>
        </w:tc>
        <w:tc>
          <w:tcPr>
            <w:tcW w:w="2552" w:type="dxa"/>
          </w:tcPr>
          <w:p w14:paraId="605994D8" w14:textId="77777777" w:rsidR="00C278C0" w:rsidRPr="00E149FC" w:rsidRDefault="00C278C0" w:rsidP="00B52102">
            <w:pPr>
              <w:pStyle w:val="NormalWeb"/>
              <w:spacing w:before="0" w:beforeAutospacing="0" w:after="0" w:afterAutospacing="0"/>
              <w:rPr>
                <w:sz w:val="22"/>
                <w:szCs w:val="22"/>
              </w:rPr>
            </w:pPr>
          </w:p>
        </w:tc>
      </w:tr>
    </w:tbl>
    <w:p w14:paraId="5D9700D1" w14:textId="77777777" w:rsidR="002C70AC" w:rsidRDefault="002C70AC" w:rsidP="007F4293">
      <w:pPr>
        <w:jc w:val="both"/>
        <w:rPr>
          <w:rFonts w:ascii="Times New Roman" w:hAnsi="Times New Roman" w:cs="Times New Roman"/>
        </w:rPr>
      </w:pPr>
    </w:p>
    <w:p w14:paraId="002F43FB" w14:textId="77777777" w:rsidR="002C70AC" w:rsidRDefault="002C70AC" w:rsidP="007F4293">
      <w:pPr>
        <w:jc w:val="both"/>
        <w:rPr>
          <w:rFonts w:ascii="Times New Roman" w:hAnsi="Times New Roman" w:cs="Times New Roman"/>
        </w:rPr>
      </w:pPr>
    </w:p>
    <w:p w14:paraId="6BA41122" w14:textId="050732AA" w:rsidR="007F4293" w:rsidRPr="00AD1FDC" w:rsidRDefault="007F4293" w:rsidP="007F4293">
      <w:pPr>
        <w:jc w:val="both"/>
        <w:rPr>
          <w:rFonts w:ascii="Times New Roman" w:hAnsi="Times New Roman" w:cs="Times New Roman"/>
        </w:rPr>
      </w:pPr>
      <w:r w:rsidRPr="00AD1FDC">
        <w:rPr>
          <w:rFonts w:ascii="Times New Roman" w:hAnsi="Times New Roman" w:cs="Times New Roman"/>
        </w:rPr>
        <w:t>Norāde uz pilnvarojumu vai amata nosaukums</w:t>
      </w:r>
    </w:p>
    <w:p w14:paraId="103244BC" w14:textId="77777777" w:rsidR="007F4293" w:rsidRPr="00AD1FDC" w:rsidRDefault="007F4293" w:rsidP="007F4293">
      <w:pPr>
        <w:jc w:val="both"/>
        <w:rPr>
          <w:rFonts w:ascii="Times New Roman" w:hAnsi="Times New Roman" w:cs="Times New Roman"/>
        </w:rPr>
      </w:pPr>
    </w:p>
    <w:p w14:paraId="73838BAD" w14:textId="77777777" w:rsidR="007F4293" w:rsidRPr="00AD1FDC" w:rsidRDefault="007F4293" w:rsidP="007F4293">
      <w:pPr>
        <w:jc w:val="both"/>
        <w:rPr>
          <w:rFonts w:ascii="Times New Roman" w:hAnsi="Times New Roman" w:cs="Times New Roman"/>
        </w:rPr>
      </w:pPr>
      <w:r w:rsidRPr="00AD1FDC">
        <w:rPr>
          <w:rFonts w:ascii="Times New Roman" w:hAnsi="Times New Roman" w:cs="Times New Roman"/>
        </w:rPr>
        <w:t>__________________________</w:t>
      </w:r>
    </w:p>
    <w:p w14:paraId="18927292" w14:textId="5476F0DE" w:rsidR="007F4293" w:rsidRPr="00AD1FDC" w:rsidRDefault="007F4293" w:rsidP="007F4293">
      <w:pPr>
        <w:jc w:val="both"/>
        <w:rPr>
          <w:rFonts w:ascii="Times New Roman" w:hAnsi="Times New Roman" w:cs="Times New Roman"/>
          <w:i/>
        </w:rPr>
      </w:pPr>
      <w:r w:rsidRPr="00AD1FDC">
        <w:rPr>
          <w:rFonts w:ascii="Times New Roman" w:hAnsi="Times New Roman" w:cs="Times New Roman"/>
          <w:i/>
        </w:rPr>
        <w:t xml:space="preserve">Personas vārds, uzvārds </w:t>
      </w:r>
    </w:p>
    <w:p w14:paraId="720366FC" w14:textId="0792D8CC" w:rsidR="00AC69EC" w:rsidRPr="00AD1FDC" w:rsidRDefault="00AC69EC" w:rsidP="007F4293">
      <w:pPr>
        <w:jc w:val="both"/>
        <w:rPr>
          <w:rFonts w:ascii="Times New Roman" w:hAnsi="Times New Roman" w:cs="Times New Roman"/>
          <w:i/>
        </w:rPr>
      </w:pPr>
    </w:p>
    <w:p w14:paraId="6688D743" w14:textId="3C32198E" w:rsidR="00AC69EC" w:rsidRPr="00AD1FDC" w:rsidRDefault="00AC69EC" w:rsidP="007F4293">
      <w:pPr>
        <w:jc w:val="both"/>
        <w:rPr>
          <w:rFonts w:ascii="Times New Roman" w:hAnsi="Times New Roman" w:cs="Times New Roman"/>
          <w:i/>
        </w:rPr>
      </w:pPr>
    </w:p>
    <w:p w14:paraId="73ACEA01" w14:textId="29201CE6" w:rsidR="002C70AC" w:rsidRDefault="002C70AC" w:rsidP="002C70AC">
      <w:pPr>
        <w:pStyle w:val="TableContents"/>
        <w:jc w:val="right"/>
        <w:rPr>
          <w:bCs/>
          <w:sz w:val="20"/>
          <w:szCs w:val="20"/>
          <w:lang w:val="lv-LV"/>
        </w:rPr>
      </w:pPr>
      <w:r>
        <w:rPr>
          <w:rFonts w:cs="Times New Roman"/>
          <w:bCs/>
          <w:sz w:val="20"/>
          <w:szCs w:val="20"/>
          <w:lang w:val="lv-LV"/>
        </w:rPr>
        <w:lastRenderedPageBreak/>
        <w:t>5</w:t>
      </w:r>
      <w:r w:rsidRPr="00AD1FDC">
        <w:rPr>
          <w:rFonts w:cs="Times New Roman"/>
          <w:bCs/>
          <w:sz w:val="20"/>
          <w:szCs w:val="20"/>
          <w:lang w:val="lv-LV"/>
        </w:rPr>
        <w:t>.pielikums</w:t>
      </w:r>
      <w:r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4B9A1E60" w14:textId="77777777" w:rsidR="002C70AC" w:rsidRPr="00024B85" w:rsidRDefault="002C70AC" w:rsidP="002C70AC">
      <w:pPr>
        <w:pStyle w:val="TableContents"/>
        <w:jc w:val="right"/>
        <w:rPr>
          <w:bCs/>
          <w:sz w:val="20"/>
          <w:szCs w:val="20"/>
          <w:lang w:val="lv-LV"/>
        </w:rPr>
      </w:pPr>
      <w:r w:rsidRPr="00024B85">
        <w:rPr>
          <w:bCs/>
          <w:sz w:val="20"/>
          <w:szCs w:val="20"/>
          <w:lang w:val="lv-LV"/>
        </w:rPr>
        <w:t>ietvju un laukumu segumu atjaunošanu RP SIA “Rīgas Satiksme” objektos.”</w:t>
      </w:r>
    </w:p>
    <w:p w14:paraId="728C2602" w14:textId="7AF88FDA" w:rsidR="002C70AC" w:rsidRPr="00024B85" w:rsidRDefault="002C70AC" w:rsidP="002C70AC">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7A42440C" w14:textId="77777777" w:rsidR="00C42E48" w:rsidRPr="00AD1FDC"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89C1DF7" w:rsidR="000B72D1" w:rsidRPr="00AD1FDC" w:rsidRDefault="000B72D1" w:rsidP="000B72D1">
      <w:pPr>
        <w:jc w:val="center"/>
        <w:rPr>
          <w:rFonts w:ascii="Times New Roman" w:hAnsi="Times New Roman"/>
          <w:sz w:val="24"/>
          <w:szCs w:val="24"/>
        </w:rPr>
      </w:pPr>
      <w:r w:rsidRPr="00AD1FDC">
        <w:rPr>
          <w:rFonts w:ascii="Times New Roman" w:hAnsi="Times New Roman"/>
          <w:b/>
          <w:szCs w:val="24"/>
        </w:rPr>
        <w:t>FINANŠU PIEDĀVĀJUMS</w:t>
      </w:r>
      <w:r w:rsidRPr="00AD1FDC">
        <w:rPr>
          <w:rFonts w:ascii="Times New Roman" w:hAnsi="Times New Roman"/>
          <w:b/>
          <w:szCs w:val="24"/>
        </w:rPr>
        <w:br/>
      </w:r>
    </w:p>
    <w:p w14:paraId="35E3AEB8" w14:textId="572523E0" w:rsidR="000B72D1" w:rsidRPr="00A45519" w:rsidRDefault="000B72D1" w:rsidP="00A45519">
      <w:pPr>
        <w:pStyle w:val="TableContents"/>
        <w:jc w:val="both"/>
        <w:rPr>
          <w:rFonts w:cs="Times New Roman"/>
          <w:bCs/>
          <w:color w:val="000000" w:themeColor="text1"/>
          <w:lang w:val="lv-LV"/>
        </w:rPr>
      </w:pPr>
      <w:r w:rsidRPr="00AD1FDC">
        <w:rPr>
          <w:rFonts w:eastAsia="Times New Roman" w:cs="Times New Roman"/>
          <w:color w:val="000000"/>
          <w:lang w:val="lv-LV"/>
        </w:rPr>
        <w:t xml:space="preserve">Iepazinušies ar konkursa nolikumu, mēs, apakšā parakstījušies un būdami attiecīgi pilnvaroti </w:t>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u w:val="single"/>
          <w:lang w:val="lv-LV"/>
        </w:rPr>
        <w:tab/>
      </w:r>
      <w:r w:rsidRPr="00AD1FDC">
        <w:rPr>
          <w:rFonts w:eastAsia="Times New Roman" w:cs="Times New Roman"/>
          <w:color w:val="000000"/>
          <w:lang w:val="lv-LV"/>
        </w:rPr>
        <w:t xml:space="preserve">vārdā, </w:t>
      </w:r>
      <w:r w:rsidR="00A45519" w:rsidRPr="00AD1FDC">
        <w:rPr>
          <w:rFonts w:eastAsia="Times New Roman" w:cs="Times New Roman"/>
          <w:color w:val="000000"/>
          <w:lang w:val="lv-LV"/>
        </w:rPr>
        <w:t>piedāvājam veikt iepirkumā paredzētos</w:t>
      </w:r>
      <w:r w:rsidR="000B116A">
        <w:rPr>
          <w:rFonts w:eastAsia="Times New Roman" w:cs="Times New Roman"/>
          <w:color w:val="000000"/>
          <w:lang w:val="lv-LV"/>
        </w:rPr>
        <w:t xml:space="preserve"> </w:t>
      </w:r>
      <w:r w:rsidR="00A45519" w:rsidRPr="00AD1FDC">
        <w:rPr>
          <w:rFonts w:cs="Times New Roman"/>
          <w:bCs/>
          <w:lang w:val="lv-LV"/>
        </w:rPr>
        <w:t xml:space="preserve">darbus </w:t>
      </w:r>
      <w:r w:rsidR="000B116A">
        <w:rPr>
          <w:rFonts w:cs="Times New Roman"/>
          <w:bCs/>
          <w:lang w:val="lv-LV"/>
        </w:rPr>
        <w:t>būv</w:t>
      </w:r>
      <w:r w:rsidR="00A45519">
        <w:rPr>
          <w:rFonts w:cs="Times New Roman"/>
          <w:lang w:val="lv-LV"/>
        </w:rPr>
        <w:t>objektos</w:t>
      </w:r>
      <w:r w:rsidR="00A45519" w:rsidRPr="00A45519">
        <w:rPr>
          <w:rFonts w:cs="Times New Roman"/>
          <w:lang w:val="lv-LV"/>
        </w:rPr>
        <w:t xml:space="preserve"> </w:t>
      </w:r>
      <w:r w:rsidR="00A45519" w:rsidRPr="00A45519">
        <w:rPr>
          <w:rFonts w:cs="Times New Roman"/>
          <w:bCs/>
          <w:color w:val="000000" w:themeColor="text1"/>
          <w:lang w:val="lv-LV"/>
        </w:rPr>
        <w:t xml:space="preserve">laukuma segumu atjaunošana Kleistu ielā 28, Rīgā; laukuma segumu atjaunošana Murjāņu ielā 58, Rīgā; laukuma segumu atjaunošana Vestienas ielā 35, Rīgā; brauktuves segumu atjaunošana Jelgavas ielā 37, Rīgā; brauktuves, ietvju segumu atjaunošana </w:t>
      </w:r>
      <w:r w:rsidR="00A45519" w:rsidRPr="00A45519">
        <w:rPr>
          <w:rFonts w:cs="Times New Roman"/>
          <w:bCs/>
          <w:noProof/>
          <w:color w:val="000000" w:themeColor="text1"/>
          <w:lang w:val="lv-LV"/>
        </w:rPr>
        <w:t>Līvciema</w:t>
      </w:r>
      <w:r w:rsidR="00A45519" w:rsidRPr="00A45519">
        <w:rPr>
          <w:rFonts w:cs="Times New Roman"/>
          <w:bCs/>
          <w:color w:val="000000" w:themeColor="text1"/>
          <w:lang w:val="lv-LV"/>
        </w:rPr>
        <w:t xml:space="preserve"> iela 50, Rīgā; brauktuves, laukuma segumu atjaunošana Katlakalna iela 10, Rīgā; brauktuves, laukuma segumu atjaunošana Hipokrāta iela 2H, Rīgā; brauktuves, laukuma segumu atjaunošana Višķu iela 12 A, Rīgā; brauktuves, ietvju segumu atjaunošana Lubānas iela 100B, Rīgā; brauktuves segumu atjaunošana </w:t>
      </w:r>
      <w:r w:rsidR="00A45519" w:rsidRPr="00A45519">
        <w:rPr>
          <w:rFonts w:cs="Times New Roman"/>
          <w:bCs/>
          <w:noProof/>
          <w:color w:val="000000" w:themeColor="text1"/>
          <w:lang w:val="lv-LV"/>
        </w:rPr>
        <w:t>Skrindu</w:t>
      </w:r>
      <w:r w:rsidR="00A45519" w:rsidRPr="00A45519">
        <w:rPr>
          <w:rFonts w:cs="Times New Roman"/>
          <w:bCs/>
          <w:color w:val="000000" w:themeColor="text1"/>
          <w:lang w:val="lv-LV"/>
        </w:rPr>
        <w:t xml:space="preserve"> iela 2, Rīgā </w:t>
      </w:r>
      <w:r w:rsidRPr="00A45519">
        <w:rPr>
          <w:rFonts w:eastAsia="Calibri" w:cs="Times New Roman"/>
          <w:lang w:val="lv-LV"/>
        </w:rPr>
        <w:t xml:space="preserve">saskaņā ar </w:t>
      </w:r>
      <w:r w:rsidR="0017071D" w:rsidRPr="00A45519">
        <w:rPr>
          <w:rFonts w:eastAsia="Calibri" w:cs="Times New Roman"/>
          <w:lang w:val="lv-LV"/>
        </w:rPr>
        <w:t>iepirkuma procedūras</w:t>
      </w:r>
      <w:r w:rsidRPr="00A45519">
        <w:rPr>
          <w:rFonts w:eastAsia="Calibri" w:cs="Times New Roman"/>
          <w:lang w:val="lv-LV"/>
        </w:rPr>
        <w:t xml:space="preserve"> </w:t>
      </w:r>
      <w:r w:rsidR="0017071D" w:rsidRPr="00A45519">
        <w:rPr>
          <w:rFonts w:cs="Times New Roman"/>
          <w:bCs/>
          <w:lang w:val="lv-LV"/>
        </w:rPr>
        <w:t>“</w:t>
      </w:r>
      <w:r w:rsidR="00A45519" w:rsidRPr="00A45519">
        <w:rPr>
          <w:bCs/>
          <w:lang w:val="lv-LV"/>
        </w:rPr>
        <w:t>Tiesības noslēgt vispārīgo vienošanos par brauktuvju, ietvju un laukumu segumu atjaunošanu RP SIA “Rīgas Satiksme” objektos</w:t>
      </w:r>
      <w:r w:rsidRPr="00A45519">
        <w:rPr>
          <w:rFonts w:eastAsia="Times New Roman" w:cs="Times New Roman"/>
          <w:lang w:val="lv-LV"/>
        </w:rPr>
        <w:t>” nolikumu, par šādu cenu:</w:t>
      </w:r>
      <w:r w:rsidRPr="00AD1FDC">
        <w:rPr>
          <w:rFonts w:eastAsia="Times New Roman" w:cs="Times New Roman"/>
          <w:lang w:val="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20"/>
        <w:gridCol w:w="1842"/>
      </w:tblGrid>
      <w:tr w:rsidR="008C33CA" w:rsidRPr="00AD1FDC" w14:paraId="022E03C6" w14:textId="77777777" w:rsidTr="003D4B2F">
        <w:trPr>
          <w:trHeight w:val="447"/>
          <w:jc w:val="center"/>
        </w:trPr>
        <w:tc>
          <w:tcPr>
            <w:tcW w:w="846" w:type="dxa"/>
          </w:tcPr>
          <w:p w14:paraId="15808B31" w14:textId="0D4A1E4E" w:rsidR="008C33CA" w:rsidRPr="00E7541C" w:rsidRDefault="008C33CA" w:rsidP="00D77DFD">
            <w:pPr>
              <w:jc w:val="center"/>
              <w:rPr>
                <w:rFonts w:ascii="Times New Roman" w:hAnsi="Times New Roman"/>
                <w:b/>
                <w:color w:val="000000"/>
              </w:rPr>
            </w:pPr>
            <w:r w:rsidRPr="00E7541C">
              <w:rPr>
                <w:rFonts w:ascii="Times New Roman" w:hAnsi="Times New Roman"/>
                <w:b/>
                <w:color w:val="000000"/>
              </w:rPr>
              <w:t>N.</w:t>
            </w:r>
            <w:r w:rsidR="00234656" w:rsidRPr="00E7541C">
              <w:rPr>
                <w:rFonts w:ascii="Times New Roman" w:hAnsi="Times New Roman"/>
                <w:b/>
                <w:color w:val="000000"/>
              </w:rPr>
              <w:t>P.K.</w:t>
            </w:r>
          </w:p>
        </w:tc>
        <w:tc>
          <w:tcPr>
            <w:tcW w:w="6520" w:type="dxa"/>
          </w:tcPr>
          <w:p w14:paraId="646A6FB2" w14:textId="0FD5BB56" w:rsidR="008C33CA" w:rsidRPr="00E7541C" w:rsidRDefault="008C33CA" w:rsidP="00D77DFD">
            <w:pPr>
              <w:jc w:val="center"/>
              <w:rPr>
                <w:rFonts w:ascii="Times New Roman" w:hAnsi="Times New Roman"/>
                <w:b/>
                <w:color w:val="000000"/>
              </w:rPr>
            </w:pPr>
            <w:r w:rsidRPr="00E7541C">
              <w:rPr>
                <w:rFonts w:ascii="Times New Roman" w:hAnsi="Times New Roman"/>
                <w:b/>
                <w:color w:val="000000"/>
              </w:rPr>
              <w:t>Būvobjekta nosaukums</w:t>
            </w:r>
          </w:p>
        </w:tc>
        <w:tc>
          <w:tcPr>
            <w:tcW w:w="1842" w:type="dxa"/>
            <w:vAlign w:val="center"/>
          </w:tcPr>
          <w:p w14:paraId="5001CCBE" w14:textId="59BE20C0" w:rsidR="008C33CA" w:rsidRPr="00E7541C" w:rsidRDefault="008C33CA" w:rsidP="005E252F">
            <w:pPr>
              <w:jc w:val="center"/>
              <w:rPr>
                <w:rFonts w:ascii="Times New Roman" w:hAnsi="Times New Roman"/>
                <w:b/>
                <w:color w:val="000000"/>
              </w:rPr>
            </w:pPr>
            <w:r w:rsidRPr="00E7541C">
              <w:rPr>
                <w:rFonts w:ascii="Times New Roman" w:hAnsi="Times New Roman"/>
                <w:b/>
                <w:color w:val="000000"/>
              </w:rPr>
              <w:t>Cena EUR bez PVN</w:t>
            </w:r>
          </w:p>
        </w:tc>
      </w:tr>
      <w:tr w:rsidR="00074C58" w:rsidRPr="00AD1FDC" w14:paraId="2415B530" w14:textId="77777777" w:rsidTr="00E7541C">
        <w:trPr>
          <w:trHeight w:val="481"/>
          <w:jc w:val="center"/>
        </w:trPr>
        <w:tc>
          <w:tcPr>
            <w:tcW w:w="846" w:type="dxa"/>
          </w:tcPr>
          <w:p w14:paraId="56838F81" w14:textId="4BD6D4B7" w:rsidR="00074C58" w:rsidRPr="00E7541C" w:rsidRDefault="00074C58" w:rsidP="00D77DFD">
            <w:pPr>
              <w:jc w:val="center"/>
              <w:rPr>
                <w:rFonts w:ascii="Times New Roman" w:hAnsi="Times New Roman"/>
                <w:b/>
                <w:color w:val="000000"/>
              </w:rPr>
            </w:pPr>
            <w:r w:rsidRPr="00E7541C">
              <w:rPr>
                <w:rFonts w:ascii="Times New Roman" w:hAnsi="Times New Roman"/>
                <w:b/>
                <w:color w:val="000000"/>
              </w:rPr>
              <w:t>1.</w:t>
            </w:r>
          </w:p>
        </w:tc>
        <w:tc>
          <w:tcPr>
            <w:tcW w:w="6520" w:type="dxa"/>
          </w:tcPr>
          <w:p w14:paraId="10251C3C" w14:textId="15D21821" w:rsidR="00074C58" w:rsidRPr="00E7541C" w:rsidRDefault="00074C58" w:rsidP="00074C58">
            <w:pPr>
              <w:rPr>
                <w:rFonts w:ascii="Times New Roman" w:hAnsi="Times New Roman"/>
                <w:b/>
                <w:bCs/>
                <w:color w:val="000000"/>
              </w:rPr>
            </w:pPr>
            <w:r w:rsidRPr="00E7541C">
              <w:rPr>
                <w:rFonts w:ascii="Times New Roman" w:hAnsi="Times New Roman" w:cs="Times New Roman"/>
                <w:b/>
                <w:bCs/>
              </w:rPr>
              <w:t>Iepirkumā sākotnēji iekļautie 1.daļas būv</w:t>
            </w:r>
            <w:r w:rsidR="00E90B26" w:rsidRPr="00E7541C">
              <w:rPr>
                <w:rFonts w:ascii="Times New Roman" w:hAnsi="Times New Roman" w:cs="Times New Roman"/>
                <w:b/>
                <w:bCs/>
              </w:rPr>
              <w:t>objekti</w:t>
            </w:r>
            <w:r w:rsidRPr="00E7541C">
              <w:rPr>
                <w:rFonts w:ascii="Times New Roman" w:hAnsi="Times New Roman" w:cs="Times New Roman"/>
                <w:b/>
                <w:bCs/>
              </w:rPr>
              <w:t>:</w:t>
            </w:r>
          </w:p>
        </w:tc>
        <w:tc>
          <w:tcPr>
            <w:tcW w:w="1842" w:type="dxa"/>
            <w:vAlign w:val="center"/>
          </w:tcPr>
          <w:p w14:paraId="7AB8F180" w14:textId="77777777" w:rsidR="00074C58" w:rsidRPr="00E7541C" w:rsidRDefault="00074C58" w:rsidP="005E252F">
            <w:pPr>
              <w:jc w:val="center"/>
              <w:rPr>
                <w:rFonts w:ascii="Times New Roman" w:hAnsi="Times New Roman"/>
                <w:b/>
                <w:color w:val="000000"/>
              </w:rPr>
            </w:pPr>
          </w:p>
        </w:tc>
      </w:tr>
      <w:tr w:rsidR="008C33CA" w:rsidRPr="00AD1FDC" w14:paraId="1028EDB0" w14:textId="77777777" w:rsidTr="00E7541C">
        <w:trPr>
          <w:trHeight w:val="418"/>
          <w:jc w:val="center"/>
        </w:trPr>
        <w:tc>
          <w:tcPr>
            <w:tcW w:w="846" w:type="dxa"/>
          </w:tcPr>
          <w:p w14:paraId="1AF1AB99" w14:textId="38CFE45D" w:rsidR="008C33CA" w:rsidRPr="00E7541C" w:rsidRDefault="00E90B26" w:rsidP="00E90B26">
            <w:pPr>
              <w:rPr>
                <w:rFonts w:ascii="Times New Roman" w:hAnsi="Times New Roman"/>
                <w:bCs/>
                <w:color w:val="000000"/>
              </w:rPr>
            </w:pPr>
            <w:r w:rsidRPr="00E7541C">
              <w:rPr>
                <w:rFonts w:ascii="Times New Roman" w:hAnsi="Times New Roman"/>
                <w:bCs/>
                <w:color w:val="000000"/>
              </w:rPr>
              <w:t>1.1.</w:t>
            </w:r>
          </w:p>
        </w:tc>
        <w:tc>
          <w:tcPr>
            <w:tcW w:w="6520" w:type="dxa"/>
          </w:tcPr>
          <w:p w14:paraId="2009D807" w14:textId="51482ADA" w:rsidR="008C33CA" w:rsidRPr="00E7541C" w:rsidRDefault="00234656" w:rsidP="00234656">
            <w:pPr>
              <w:rPr>
                <w:rFonts w:ascii="Times New Roman" w:hAnsi="Times New Roman"/>
                <w:b/>
                <w:color w:val="000000"/>
              </w:rPr>
            </w:pPr>
            <w:r w:rsidRPr="00E7541C">
              <w:rPr>
                <w:rFonts w:ascii="Times New Roman" w:hAnsi="Times New Roman" w:cs="Times New Roman"/>
                <w:bCs/>
                <w:color w:val="000000" w:themeColor="text1"/>
              </w:rPr>
              <w:t>Laukuma segumu atjaunošana Kleistu ielā 28</w:t>
            </w:r>
          </w:p>
        </w:tc>
        <w:tc>
          <w:tcPr>
            <w:tcW w:w="1842" w:type="dxa"/>
            <w:vAlign w:val="center"/>
          </w:tcPr>
          <w:p w14:paraId="34B14821" w14:textId="77777777" w:rsidR="008C33CA" w:rsidRPr="00E7541C" w:rsidRDefault="008C33CA" w:rsidP="00D77DFD">
            <w:pPr>
              <w:jc w:val="center"/>
              <w:rPr>
                <w:rFonts w:ascii="Times New Roman" w:hAnsi="Times New Roman"/>
                <w:b/>
                <w:color w:val="000000"/>
              </w:rPr>
            </w:pPr>
          </w:p>
        </w:tc>
      </w:tr>
      <w:tr w:rsidR="008C33CA" w:rsidRPr="00AD1FDC" w14:paraId="2F42711C" w14:textId="77777777" w:rsidTr="00E7541C">
        <w:trPr>
          <w:trHeight w:val="509"/>
          <w:jc w:val="center"/>
        </w:trPr>
        <w:tc>
          <w:tcPr>
            <w:tcW w:w="846" w:type="dxa"/>
          </w:tcPr>
          <w:p w14:paraId="338CCA9B" w14:textId="45063CF2" w:rsidR="008C33CA" w:rsidRPr="00E7541C" w:rsidRDefault="00E90B26" w:rsidP="00E90B26">
            <w:pPr>
              <w:rPr>
                <w:rFonts w:ascii="Times New Roman" w:hAnsi="Times New Roman" w:cs="Times New Roman"/>
              </w:rPr>
            </w:pPr>
            <w:r w:rsidRPr="00E7541C">
              <w:rPr>
                <w:rFonts w:ascii="Times New Roman" w:hAnsi="Times New Roman" w:cs="Times New Roman"/>
              </w:rPr>
              <w:t>1.2.</w:t>
            </w:r>
          </w:p>
        </w:tc>
        <w:tc>
          <w:tcPr>
            <w:tcW w:w="6520" w:type="dxa"/>
          </w:tcPr>
          <w:p w14:paraId="535CD4BA" w14:textId="2E02D349" w:rsidR="008C33CA" w:rsidRPr="00E7541C" w:rsidRDefault="00234656" w:rsidP="00234656">
            <w:pPr>
              <w:rPr>
                <w:rFonts w:ascii="Times New Roman" w:hAnsi="Times New Roman"/>
                <w:b/>
                <w:color w:val="000000"/>
              </w:rPr>
            </w:pPr>
            <w:r w:rsidRPr="00E7541C">
              <w:rPr>
                <w:rFonts w:ascii="Times New Roman" w:hAnsi="Times New Roman" w:cs="Times New Roman"/>
                <w:bCs/>
                <w:color w:val="000000" w:themeColor="text1"/>
              </w:rPr>
              <w:t>Laukuma segumu atjaunošana Murjāņu ielā 58, Rīgā</w:t>
            </w:r>
          </w:p>
        </w:tc>
        <w:tc>
          <w:tcPr>
            <w:tcW w:w="1842" w:type="dxa"/>
            <w:vAlign w:val="center"/>
          </w:tcPr>
          <w:p w14:paraId="2B59CE0C" w14:textId="77777777" w:rsidR="008C33CA" w:rsidRPr="00E7541C" w:rsidRDefault="008C33CA" w:rsidP="00D77DFD">
            <w:pPr>
              <w:jc w:val="center"/>
              <w:rPr>
                <w:rFonts w:ascii="Times New Roman" w:hAnsi="Times New Roman"/>
                <w:b/>
                <w:color w:val="000000"/>
              </w:rPr>
            </w:pPr>
          </w:p>
        </w:tc>
      </w:tr>
      <w:tr w:rsidR="008C33CA" w:rsidRPr="00AD1FDC" w14:paraId="67B1800C" w14:textId="77777777" w:rsidTr="00E7541C">
        <w:trPr>
          <w:trHeight w:val="417"/>
          <w:jc w:val="center"/>
        </w:trPr>
        <w:tc>
          <w:tcPr>
            <w:tcW w:w="846" w:type="dxa"/>
          </w:tcPr>
          <w:p w14:paraId="253B11AD" w14:textId="51CAD95E" w:rsidR="008C33CA" w:rsidRPr="00E7541C" w:rsidRDefault="00E90B26" w:rsidP="00E90B26">
            <w:pPr>
              <w:rPr>
                <w:rFonts w:ascii="Times New Roman" w:hAnsi="Times New Roman" w:cs="Times New Roman"/>
              </w:rPr>
            </w:pPr>
            <w:r w:rsidRPr="00E7541C">
              <w:rPr>
                <w:rFonts w:ascii="Times New Roman" w:hAnsi="Times New Roman" w:cs="Times New Roman"/>
              </w:rPr>
              <w:t>1.3.</w:t>
            </w:r>
          </w:p>
        </w:tc>
        <w:tc>
          <w:tcPr>
            <w:tcW w:w="6520" w:type="dxa"/>
          </w:tcPr>
          <w:p w14:paraId="04AEEE4B" w14:textId="2130CF14" w:rsidR="008C33CA" w:rsidRPr="00E7541C" w:rsidRDefault="00234656" w:rsidP="00234656">
            <w:pPr>
              <w:rPr>
                <w:rFonts w:ascii="Times New Roman" w:hAnsi="Times New Roman"/>
                <w:b/>
                <w:color w:val="000000"/>
              </w:rPr>
            </w:pPr>
            <w:r w:rsidRPr="00E7541C">
              <w:rPr>
                <w:rFonts w:ascii="Times New Roman" w:hAnsi="Times New Roman" w:cs="Times New Roman"/>
                <w:bCs/>
                <w:color w:val="000000" w:themeColor="text1"/>
              </w:rPr>
              <w:t>Laukuma segumu atjaunošana Vestienas ielā 35, Rīgā</w:t>
            </w:r>
          </w:p>
        </w:tc>
        <w:tc>
          <w:tcPr>
            <w:tcW w:w="1842" w:type="dxa"/>
            <w:vAlign w:val="center"/>
          </w:tcPr>
          <w:p w14:paraId="45F8751C" w14:textId="77777777" w:rsidR="008C33CA" w:rsidRPr="00E7541C" w:rsidRDefault="008C33CA" w:rsidP="00D77DFD">
            <w:pPr>
              <w:jc w:val="center"/>
              <w:rPr>
                <w:rFonts w:ascii="Times New Roman" w:hAnsi="Times New Roman"/>
                <w:b/>
                <w:color w:val="000000"/>
              </w:rPr>
            </w:pPr>
          </w:p>
        </w:tc>
      </w:tr>
      <w:tr w:rsidR="008C33CA" w:rsidRPr="00AD1FDC" w14:paraId="1EC36960" w14:textId="77777777" w:rsidTr="00E7541C">
        <w:trPr>
          <w:trHeight w:val="381"/>
          <w:jc w:val="center"/>
        </w:trPr>
        <w:tc>
          <w:tcPr>
            <w:tcW w:w="846" w:type="dxa"/>
          </w:tcPr>
          <w:p w14:paraId="319CCAEC" w14:textId="77777777" w:rsidR="008C33CA" w:rsidRPr="00E7541C" w:rsidRDefault="008C33CA" w:rsidP="00D77DFD">
            <w:pPr>
              <w:jc w:val="center"/>
              <w:rPr>
                <w:rFonts w:ascii="Times New Roman" w:hAnsi="Times New Roman" w:cs="Times New Roman"/>
              </w:rPr>
            </w:pPr>
          </w:p>
        </w:tc>
        <w:tc>
          <w:tcPr>
            <w:tcW w:w="6520" w:type="dxa"/>
          </w:tcPr>
          <w:p w14:paraId="7FD9088E" w14:textId="403BDC3A" w:rsidR="008C33CA" w:rsidRPr="00E7541C" w:rsidRDefault="00234656" w:rsidP="00E7541C">
            <w:pPr>
              <w:jc w:val="right"/>
              <w:rPr>
                <w:rFonts w:ascii="Times New Roman" w:hAnsi="Times New Roman" w:cs="Times New Roman"/>
                <w:b/>
                <w:bCs/>
                <w:i/>
                <w:iCs/>
              </w:rPr>
            </w:pPr>
            <w:r w:rsidRPr="00E7541C">
              <w:rPr>
                <w:rFonts w:ascii="Times New Roman" w:hAnsi="Times New Roman" w:cs="Times New Roman"/>
                <w:b/>
                <w:bCs/>
                <w:i/>
                <w:iCs/>
              </w:rPr>
              <w:t>Kopā</w:t>
            </w:r>
            <w:r w:rsidR="004F65F4" w:rsidRPr="00E7541C">
              <w:rPr>
                <w:rFonts w:ascii="Times New Roman" w:hAnsi="Times New Roman" w:cs="Times New Roman"/>
                <w:b/>
                <w:bCs/>
                <w:i/>
                <w:iCs/>
              </w:rPr>
              <w:t xml:space="preserve"> </w:t>
            </w:r>
            <w:r w:rsidR="00074C58" w:rsidRPr="00E7541C">
              <w:rPr>
                <w:rFonts w:ascii="Times New Roman" w:hAnsi="Times New Roman" w:cs="Times New Roman"/>
                <w:b/>
                <w:bCs/>
                <w:i/>
                <w:iCs/>
              </w:rPr>
              <w:t xml:space="preserve">par </w:t>
            </w:r>
            <w:r w:rsidR="00E7541C" w:rsidRPr="00E7541C">
              <w:rPr>
                <w:rFonts w:ascii="Times New Roman" w:hAnsi="Times New Roman" w:cs="Times New Roman"/>
                <w:b/>
                <w:bCs/>
                <w:i/>
                <w:iCs/>
              </w:rPr>
              <w:t>iepirkumā sākotnēji iekļautajiem 1.daļas būvobjektiem</w:t>
            </w:r>
            <w:r w:rsidR="00E731FE" w:rsidRPr="00E7541C">
              <w:rPr>
                <w:rFonts w:ascii="Times New Roman" w:hAnsi="Times New Roman" w:cs="Times New Roman"/>
                <w:b/>
                <w:bCs/>
                <w:i/>
                <w:iCs/>
              </w:rPr>
              <w:t>:</w:t>
            </w:r>
          </w:p>
        </w:tc>
        <w:tc>
          <w:tcPr>
            <w:tcW w:w="1842" w:type="dxa"/>
            <w:vAlign w:val="center"/>
          </w:tcPr>
          <w:p w14:paraId="442A1DBB" w14:textId="77777777" w:rsidR="008C33CA" w:rsidRPr="00E7541C" w:rsidRDefault="008C33CA" w:rsidP="00D77DFD">
            <w:pPr>
              <w:jc w:val="center"/>
              <w:rPr>
                <w:rFonts w:ascii="Times New Roman" w:hAnsi="Times New Roman"/>
                <w:b/>
                <w:i/>
                <w:iCs/>
                <w:color w:val="000000"/>
              </w:rPr>
            </w:pPr>
          </w:p>
        </w:tc>
      </w:tr>
      <w:tr w:rsidR="004F65F4" w:rsidRPr="00AD1FDC" w14:paraId="6F8E1535" w14:textId="77777777" w:rsidTr="00E7541C">
        <w:trPr>
          <w:trHeight w:val="409"/>
          <w:jc w:val="center"/>
        </w:trPr>
        <w:tc>
          <w:tcPr>
            <w:tcW w:w="846" w:type="dxa"/>
          </w:tcPr>
          <w:p w14:paraId="398AC22A" w14:textId="59D981BA" w:rsidR="004F65F4" w:rsidRPr="00E7541C" w:rsidRDefault="00E731FE" w:rsidP="00D77DFD">
            <w:pPr>
              <w:jc w:val="center"/>
              <w:rPr>
                <w:rFonts w:ascii="Times New Roman" w:hAnsi="Times New Roman" w:cs="Times New Roman"/>
                <w:b/>
                <w:bCs/>
              </w:rPr>
            </w:pPr>
            <w:r w:rsidRPr="00E7541C">
              <w:rPr>
                <w:rFonts w:ascii="Times New Roman" w:hAnsi="Times New Roman" w:cs="Times New Roman"/>
                <w:b/>
                <w:bCs/>
              </w:rPr>
              <w:t>2.</w:t>
            </w:r>
          </w:p>
        </w:tc>
        <w:tc>
          <w:tcPr>
            <w:tcW w:w="6520" w:type="dxa"/>
          </w:tcPr>
          <w:p w14:paraId="1B47A578" w14:textId="3F4100BF" w:rsidR="004F65F4" w:rsidRPr="00E7541C" w:rsidRDefault="00E731FE" w:rsidP="00E731FE">
            <w:pPr>
              <w:rPr>
                <w:rFonts w:ascii="Times New Roman" w:hAnsi="Times New Roman" w:cs="Times New Roman"/>
                <w:b/>
                <w:bCs/>
              </w:rPr>
            </w:pPr>
            <w:r w:rsidRPr="00E7541C">
              <w:rPr>
                <w:rFonts w:ascii="Times New Roman" w:hAnsi="Times New Roman" w:cs="Times New Roman"/>
                <w:b/>
                <w:bCs/>
              </w:rPr>
              <w:t>Iepirkumā sākotnēji iekļautie 2.daļas būvobjekti:</w:t>
            </w:r>
          </w:p>
        </w:tc>
        <w:tc>
          <w:tcPr>
            <w:tcW w:w="1842" w:type="dxa"/>
            <w:vAlign w:val="center"/>
          </w:tcPr>
          <w:p w14:paraId="26A3A8C3" w14:textId="77777777" w:rsidR="004F65F4" w:rsidRPr="00E7541C" w:rsidRDefault="004F65F4" w:rsidP="00D77DFD">
            <w:pPr>
              <w:jc w:val="center"/>
              <w:rPr>
                <w:rFonts w:ascii="Times New Roman" w:hAnsi="Times New Roman"/>
                <w:b/>
                <w:color w:val="000000"/>
              </w:rPr>
            </w:pPr>
          </w:p>
        </w:tc>
      </w:tr>
      <w:tr w:rsidR="00E731FE" w:rsidRPr="00AD1FDC" w14:paraId="2F3EA619" w14:textId="77777777" w:rsidTr="00E7541C">
        <w:trPr>
          <w:trHeight w:val="409"/>
          <w:jc w:val="center"/>
        </w:trPr>
        <w:tc>
          <w:tcPr>
            <w:tcW w:w="846" w:type="dxa"/>
          </w:tcPr>
          <w:p w14:paraId="4B650C9D" w14:textId="5867D71D" w:rsidR="00E731FE" w:rsidRPr="003D4B2F" w:rsidRDefault="00E7541C" w:rsidP="00D77DFD">
            <w:pPr>
              <w:jc w:val="center"/>
              <w:rPr>
                <w:rFonts w:ascii="Times New Roman" w:hAnsi="Times New Roman" w:cs="Times New Roman"/>
              </w:rPr>
            </w:pPr>
            <w:r w:rsidRPr="003D4B2F">
              <w:rPr>
                <w:rFonts w:ascii="Times New Roman" w:hAnsi="Times New Roman" w:cs="Times New Roman"/>
              </w:rPr>
              <w:t>2.1.</w:t>
            </w:r>
          </w:p>
        </w:tc>
        <w:tc>
          <w:tcPr>
            <w:tcW w:w="6520" w:type="dxa"/>
          </w:tcPr>
          <w:p w14:paraId="7EA1C6E9" w14:textId="285E7616" w:rsidR="00E731FE"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rauktuves segumu atjaunošana Jelgavas ielā 37, Rīgā</w:t>
            </w:r>
          </w:p>
        </w:tc>
        <w:tc>
          <w:tcPr>
            <w:tcW w:w="1842" w:type="dxa"/>
            <w:vAlign w:val="center"/>
          </w:tcPr>
          <w:p w14:paraId="1F58DDB8" w14:textId="77777777" w:rsidR="00E731FE" w:rsidRPr="00E7541C" w:rsidRDefault="00E731FE" w:rsidP="00D77DFD">
            <w:pPr>
              <w:jc w:val="center"/>
              <w:rPr>
                <w:rFonts w:ascii="Times New Roman" w:hAnsi="Times New Roman"/>
                <w:b/>
                <w:color w:val="000000"/>
              </w:rPr>
            </w:pPr>
          </w:p>
        </w:tc>
      </w:tr>
      <w:tr w:rsidR="00E7541C" w:rsidRPr="00AD1FDC" w14:paraId="3731A969" w14:textId="77777777" w:rsidTr="00E7541C">
        <w:trPr>
          <w:trHeight w:val="409"/>
          <w:jc w:val="center"/>
        </w:trPr>
        <w:tc>
          <w:tcPr>
            <w:tcW w:w="846" w:type="dxa"/>
          </w:tcPr>
          <w:p w14:paraId="3A5F9D96" w14:textId="205F0BB2"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2.2.</w:t>
            </w:r>
          </w:p>
        </w:tc>
        <w:tc>
          <w:tcPr>
            <w:tcW w:w="6520" w:type="dxa"/>
          </w:tcPr>
          <w:p w14:paraId="012D595D" w14:textId="4B83BA12"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 xml:space="preserve">rauktuves, ietvju segumu atjaunošana </w:t>
            </w:r>
            <w:r w:rsidR="00E7541C" w:rsidRPr="00E7541C">
              <w:rPr>
                <w:rFonts w:ascii="Times New Roman" w:hAnsi="Times New Roman" w:cs="Times New Roman"/>
                <w:bCs/>
                <w:noProof/>
                <w:color w:val="000000" w:themeColor="text1"/>
              </w:rPr>
              <w:t>Līvciema</w:t>
            </w:r>
            <w:r w:rsidR="00E7541C" w:rsidRPr="00E7541C">
              <w:rPr>
                <w:rFonts w:ascii="Times New Roman" w:hAnsi="Times New Roman" w:cs="Times New Roman"/>
                <w:bCs/>
                <w:color w:val="000000" w:themeColor="text1"/>
              </w:rPr>
              <w:t xml:space="preserve"> iela 50, Rīgā</w:t>
            </w:r>
          </w:p>
        </w:tc>
        <w:tc>
          <w:tcPr>
            <w:tcW w:w="1842" w:type="dxa"/>
            <w:vAlign w:val="center"/>
          </w:tcPr>
          <w:p w14:paraId="43C9FE68" w14:textId="77777777" w:rsidR="00E7541C" w:rsidRPr="00E7541C" w:rsidRDefault="00E7541C" w:rsidP="00D77DFD">
            <w:pPr>
              <w:jc w:val="center"/>
              <w:rPr>
                <w:rFonts w:ascii="Times New Roman" w:hAnsi="Times New Roman"/>
                <w:b/>
                <w:color w:val="000000"/>
              </w:rPr>
            </w:pPr>
          </w:p>
        </w:tc>
      </w:tr>
      <w:tr w:rsidR="00E7541C" w:rsidRPr="00AD1FDC" w14:paraId="34626C16" w14:textId="77777777" w:rsidTr="00E7541C">
        <w:trPr>
          <w:trHeight w:val="409"/>
          <w:jc w:val="center"/>
        </w:trPr>
        <w:tc>
          <w:tcPr>
            <w:tcW w:w="846" w:type="dxa"/>
          </w:tcPr>
          <w:p w14:paraId="773FDD9F" w14:textId="16EDA617"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2.3.</w:t>
            </w:r>
          </w:p>
        </w:tc>
        <w:tc>
          <w:tcPr>
            <w:tcW w:w="6520" w:type="dxa"/>
          </w:tcPr>
          <w:p w14:paraId="68261B50" w14:textId="128F9B26"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rauktuves, laukuma segumu atjaunošana Katlakalna iela 10, Rīgā</w:t>
            </w:r>
          </w:p>
        </w:tc>
        <w:tc>
          <w:tcPr>
            <w:tcW w:w="1842" w:type="dxa"/>
            <w:vAlign w:val="center"/>
          </w:tcPr>
          <w:p w14:paraId="18F2C453" w14:textId="77777777" w:rsidR="00E7541C" w:rsidRPr="00E7541C" w:rsidRDefault="00E7541C" w:rsidP="00D77DFD">
            <w:pPr>
              <w:jc w:val="center"/>
              <w:rPr>
                <w:rFonts w:ascii="Times New Roman" w:hAnsi="Times New Roman"/>
                <w:b/>
                <w:color w:val="000000"/>
              </w:rPr>
            </w:pPr>
          </w:p>
        </w:tc>
      </w:tr>
      <w:tr w:rsidR="00E7541C" w:rsidRPr="00AD1FDC" w14:paraId="2A21CBCA" w14:textId="77777777" w:rsidTr="00E7541C">
        <w:trPr>
          <w:trHeight w:val="409"/>
          <w:jc w:val="center"/>
        </w:trPr>
        <w:tc>
          <w:tcPr>
            <w:tcW w:w="846" w:type="dxa"/>
          </w:tcPr>
          <w:p w14:paraId="4161919E" w14:textId="07E55356"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2.4.</w:t>
            </w:r>
          </w:p>
        </w:tc>
        <w:tc>
          <w:tcPr>
            <w:tcW w:w="6520" w:type="dxa"/>
          </w:tcPr>
          <w:p w14:paraId="571C39B5" w14:textId="6C8616B3"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rauktuves, laukuma segumu atjaunošana Hipokrāta iela 2H, Rīgā</w:t>
            </w:r>
          </w:p>
        </w:tc>
        <w:tc>
          <w:tcPr>
            <w:tcW w:w="1842" w:type="dxa"/>
            <w:vAlign w:val="center"/>
          </w:tcPr>
          <w:p w14:paraId="70DEB063" w14:textId="77777777" w:rsidR="00E7541C" w:rsidRPr="00E7541C" w:rsidRDefault="00E7541C" w:rsidP="00D77DFD">
            <w:pPr>
              <w:jc w:val="center"/>
              <w:rPr>
                <w:rFonts w:ascii="Times New Roman" w:hAnsi="Times New Roman"/>
                <w:b/>
                <w:color w:val="000000"/>
              </w:rPr>
            </w:pPr>
          </w:p>
        </w:tc>
      </w:tr>
      <w:tr w:rsidR="00E7541C" w:rsidRPr="00AD1FDC" w14:paraId="6FCFE4F5" w14:textId="77777777" w:rsidTr="00E7541C">
        <w:trPr>
          <w:trHeight w:val="409"/>
          <w:jc w:val="center"/>
        </w:trPr>
        <w:tc>
          <w:tcPr>
            <w:tcW w:w="846" w:type="dxa"/>
          </w:tcPr>
          <w:p w14:paraId="301931A6" w14:textId="68C14A1C"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2.5.</w:t>
            </w:r>
          </w:p>
        </w:tc>
        <w:tc>
          <w:tcPr>
            <w:tcW w:w="6520" w:type="dxa"/>
          </w:tcPr>
          <w:p w14:paraId="51928D49" w14:textId="7E67A18F"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rauktuves, laukuma segumu atjaunošana Višķu iela 12 A, Rīgā</w:t>
            </w:r>
          </w:p>
        </w:tc>
        <w:tc>
          <w:tcPr>
            <w:tcW w:w="1842" w:type="dxa"/>
            <w:vAlign w:val="center"/>
          </w:tcPr>
          <w:p w14:paraId="7E431D81" w14:textId="77777777" w:rsidR="00E7541C" w:rsidRPr="00E7541C" w:rsidRDefault="00E7541C" w:rsidP="00D77DFD">
            <w:pPr>
              <w:jc w:val="center"/>
              <w:rPr>
                <w:rFonts w:ascii="Times New Roman" w:hAnsi="Times New Roman"/>
                <w:b/>
                <w:color w:val="000000"/>
              </w:rPr>
            </w:pPr>
          </w:p>
        </w:tc>
      </w:tr>
      <w:tr w:rsidR="00E7541C" w:rsidRPr="00AD1FDC" w14:paraId="6597736D" w14:textId="77777777" w:rsidTr="00E7541C">
        <w:trPr>
          <w:trHeight w:val="409"/>
          <w:jc w:val="center"/>
        </w:trPr>
        <w:tc>
          <w:tcPr>
            <w:tcW w:w="846" w:type="dxa"/>
          </w:tcPr>
          <w:p w14:paraId="7DF59B8D" w14:textId="50F741CE"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2.6.</w:t>
            </w:r>
          </w:p>
        </w:tc>
        <w:tc>
          <w:tcPr>
            <w:tcW w:w="6520" w:type="dxa"/>
          </w:tcPr>
          <w:p w14:paraId="525D7E10" w14:textId="70FB21BE"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rauktuves, ietvju segumu atjaunošana Lubānas iela 100B, Rīgā</w:t>
            </w:r>
          </w:p>
        </w:tc>
        <w:tc>
          <w:tcPr>
            <w:tcW w:w="1842" w:type="dxa"/>
            <w:vAlign w:val="center"/>
          </w:tcPr>
          <w:p w14:paraId="67B9FFCE" w14:textId="77777777" w:rsidR="00E7541C" w:rsidRPr="00E7541C" w:rsidRDefault="00E7541C" w:rsidP="00D77DFD">
            <w:pPr>
              <w:jc w:val="center"/>
              <w:rPr>
                <w:rFonts w:ascii="Times New Roman" w:hAnsi="Times New Roman"/>
                <w:b/>
                <w:color w:val="000000"/>
              </w:rPr>
            </w:pPr>
          </w:p>
        </w:tc>
      </w:tr>
      <w:tr w:rsidR="00E7541C" w:rsidRPr="00AD1FDC" w14:paraId="42FBE19D" w14:textId="77777777" w:rsidTr="00E7541C">
        <w:trPr>
          <w:trHeight w:val="409"/>
          <w:jc w:val="center"/>
        </w:trPr>
        <w:tc>
          <w:tcPr>
            <w:tcW w:w="846" w:type="dxa"/>
          </w:tcPr>
          <w:p w14:paraId="5B8F5C62" w14:textId="11AA5F6E" w:rsidR="00E7541C" w:rsidRPr="003D4B2F" w:rsidRDefault="00E7541C" w:rsidP="00D77DFD">
            <w:pPr>
              <w:jc w:val="center"/>
              <w:rPr>
                <w:rFonts w:ascii="Times New Roman" w:hAnsi="Times New Roman" w:cs="Times New Roman"/>
              </w:rPr>
            </w:pPr>
            <w:r w:rsidRPr="003D4B2F">
              <w:rPr>
                <w:rFonts w:ascii="Times New Roman" w:hAnsi="Times New Roman" w:cs="Times New Roman"/>
              </w:rPr>
              <w:t>2.7.</w:t>
            </w:r>
          </w:p>
        </w:tc>
        <w:tc>
          <w:tcPr>
            <w:tcW w:w="6520" w:type="dxa"/>
          </w:tcPr>
          <w:p w14:paraId="25D7FAEA" w14:textId="5B788E78" w:rsidR="00E7541C" w:rsidRPr="00E7541C" w:rsidRDefault="003D4B2F" w:rsidP="00E731FE">
            <w:pPr>
              <w:rPr>
                <w:rFonts w:ascii="Times New Roman" w:hAnsi="Times New Roman" w:cs="Times New Roman"/>
                <w:b/>
                <w:bCs/>
              </w:rPr>
            </w:pPr>
            <w:r>
              <w:rPr>
                <w:rFonts w:ascii="Times New Roman" w:hAnsi="Times New Roman" w:cs="Times New Roman"/>
                <w:bCs/>
                <w:color w:val="000000" w:themeColor="text1"/>
              </w:rPr>
              <w:t>B</w:t>
            </w:r>
            <w:r w:rsidR="00E7541C" w:rsidRPr="00E7541C">
              <w:rPr>
                <w:rFonts w:ascii="Times New Roman" w:hAnsi="Times New Roman" w:cs="Times New Roman"/>
                <w:bCs/>
                <w:color w:val="000000" w:themeColor="text1"/>
              </w:rPr>
              <w:t xml:space="preserve">rauktuves segumu atjaunošana </w:t>
            </w:r>
            <w:r w:rsidR="00E7541C" w:rsidRPr="00E7541C">
              <w:rPr>
                <w:rFonts w:ascii="Times New Roman" w:hAnsi="Times New Roman" w:cs="Times New Roman"/>
                <w:bCs/>
                <w:noProof/>
                <w:color w:val="000000" w:themeColor="text1"/>
              </w:rPr>
              <w:t>Skrindu</w:t>
            </w:r>
            <w:r w:rsidR="00E7541C" w:rsidRPr="00E7541C">
              <w:rPr>
                <w:rFonts w:ascii="Times New Roman" w:hAnsi="Times New Roman" w:cs="Times New Roman"/>
                <w:bCs/>
                <w:color w:val="000000" w:themeColor="text1"/>
              </w:rPr>
              <w:t xml:space="preserve"> iela 2, Rīgā</w:t>
            </w:r>
          </w:p>
        </w:tc>
        <w:tc>
          <w:tcPr>
            <w:tcW w:w="1842" w:type="dxa"/>
            <w:vAlign w:val="center"/>
          </w:tcPr>
          <w:p w14:paraId="69C19848" w14:textId="77777777" w:rsidR="00E7541C" w:rsidRPr="00E7541C" w:rsidRDefault="00E7541C" w:rsidP="00D77DFD">
            <w:pPr>
              <w:jc w:val="center"/>
              <w:rPr>
                <w:rFonts w:ascii="Times New Roman" w:hAnsi="Times New Roman"/>
                <w:b/>
                <w:color w:val="000000"/>
              </w:rPr>
            </w:pPr>
          </w:p>
        </w:tc>
      </w:tr>
      <w:tr w:rsidR="003D4B2F" w:rsidRPr="00AD1FDC" w14:paraId="30E3E821" w14:textId="77777777" w:rsidTr="00E7541C">
        <w:trPr>
          <w:trHeight w:val="409"/>
          <w:jc w:val="center"/>
        </w:trPr>
        <w:tc>
          <w:tcPr>
            <w:tcW w:w="846" w:type="dxa"/>
          </w:tcPr>
          <w:p w14:paraId="2E268E77" w14:textId="77777777" w:rsidR="003D4B2F" w:rsidRDefault="003D4B2F" w:rsidP="00D77DFD">
            <w:pPr>
              <w:jc w:val="center"/>
              <w:rPr>
                <w:rFonts w:ascii="Times New Roman" w:hAnsi="Times New Roman" w:cs="Times New Roman"/>
                <w:b/>
                <w:bCs/>
              </w:rPr>
            </w:pPr>
          </w:p>
        </w:tc>
        <w:tc>
          <w:tcPr>
            <w:tcW w:w="6520" w:type="dxa"/>
          </w:tcPr>
          <w:p w14:paraId="183440E0" w14:textId="7E9FF9A5" w:rsidR="003D4B2F" w:rsidRDefault="003D4B2F" w:rsidP="00E731FE">
            <w:pPr>
              <w:rPr>
                <w:rFonts w:ascii="Times New Roman" w:hAnsi="Times New Roman" w:cs="Times New Roman"/>
                <w:bCs/>
                <w:color w:val="000000" w:themeColor="text1"/>
              </w:rPr>
            </w:pPr>
            <w:r w:rsidRPr="00E7541C">
              <w:rPr>
                <w:rFonts w:ascii="Times New Roman" w:hAnsi="Times New Roman" w:cs="Times New Roman"/>
                <w:b/>
                <w:bCs/>
                <w:i/>
                <w:iCs/>
              </w:rPr>
              <w:t xml:space="preserve">Kopā par iepirkumā sākotnēji iekļautajiem </w:t>
            </w:r>
            <w:r>
              <w:rPr>
                <w:rFonts w:ascii="Times New Roman" w:hAnsi="Times New Roman" w:cs="Times New Roman"/>
                <w:b/>
                <w:bCs/>
                <w:i/>
                <w:iCs/>
              </w:rPr>
              <w:t>2</w:t>
            </w:r>
            <w:r w:rsidRPr="00E7541C">
              <w:rPr>
                <w:rFonts w:ascii="Times New Roman" w:hAnsi="Times New Roman" w:cs="Times New Roman"/>
                <w:b/>
                <w:bCs/>
                <w:i/>
                <w:iCs/>
              </w:rPr>
              <w:t>.daļas būvobjektiem:</w:t>
            </w:r>
          </w:p>
        </w:tc>
        <w:tc>
          <w:tcPr>
            <w:tcW w:w="1842" w:type="dxa"/>
            <w:vAlign w:val="center"/>
          </w:tcPr>
          <w:p w14:paraId="27A99C74" w14:textId="77777777" w:rsidR="003D4B2F" w:rsidRPr="00E7541C" w:rsidRDefault="003D4B2F" w:rsidP="00D77DFD">
            <w:pPr>
              <w:jc w:val="center"/>
              <w:rPr>
                <w:rFonts w:ascii="Times New Roman" w:hAnsi="Times New Roman"/>
                <w:b/>
                <w:color w:val="000000"/>
              </w:rPr>
            </w:pPr>
          </w:p>
        </w:tc>
      </w:tr>
      <w:tr w:rsidR="003D4B2F" w:rsidRPr="00AD1FDC" w14:paraId="14E667EA" w14:textId="77777777" w:rsidTr="00E7541C">
        <w:trPr>
          <w:trHeight w:val="409"/>
          <w:jc w:val="center"/>
        </w:trPr>
        <w:tc>
          <w:tcPr>
            <w:tcW w:w="846" w:type="dxa"/>
          </w:tcPr>
          <w:p w14:paraId="52ADBD00" w14:textId="1277454B" w:rsidR="003D4B2F" w:rsidRDefault="003D4B2F" w:rsidP="00D77DFD">
            <w:pPr>
              <w:jc w:val="center"/>
              <w:rPr>
                <w:rFonts w:ascii="Times New Roman" w:hAnsi="Times New Roman" w:cs="Times New Roman"/>
                <w:b/>
                <w:bCs/>
              </w:rPr>
            </w:pPr>
          </w:p>
        </w:tc>
        <w:tc>
          <w:tcPr>
            <w:tcW w:w="6520" w:type="dxa"/>
          </w:tcPr>
          <w:p w14:paraId="6E389C16" w14:textId="1EE6B328" w:rsidR="003D4B2F" w:rsidRPr="00E7541C" w:rsidRDefault="003D4B2F" w:rsidP="003D4B2F">
            <w:pPr>
              <w:jc w:val="both"/>
              <w:rPr>
                <w:rFonts w:ascii="Times New Roman" w:hAnsi="Times New Roman" w:cs="Times New Roman"/>
                <w:b/>
                <w:bCs/>
                <w:i/>
                <w:iCs/>
              </w:rPr>
            </w:pPr>
            <w:r w:rsidRPr="003D4B2F">
              <w:rPr>
                <w:rFonts w:ascii="Times New Roman" w:hAnsi="Times New Roman"/>
                <w:b/>
                <w:bCs/>
                <w:i/>
                <w:iCs/>
                <w:color w:val="000000"/>
              </w:rPr>
              <w:t>Kopējā cena</w:t>
            </w:r>
            <w:r w:rsidRPr="00E7541C">
              <w:rPr>
                <w:rFonts w:ascii="Times New Roman" w:hAnsi="Times New Roman" w:cs="Times New Roman"/>
                <w:b/>
                <w:bCs/>
                <w:i/>
                <w:iCs/>
              </w:rPr>
              <w:t xml:space="preserve"> par iepirkumā sākotnēji iekļautajiem </w:t>
            </w:r>
            <w:r>
              <w:rPr>
                <w:rFonts w:ascii="Times New Roman" w:hAnsi="Times New Roman" w:cs="Times New Roman"/>
                <w:b/>
                <w:bCs/>
                <w:i/>
                <w:iCs/>
              </w:rPr>
              <w:t>1. un 2</w:t>
            </w:r>
            <w:r w:rsidRPr="00E7541C">
              <w:rPr>
                <w:rFonts w:ascii="Times New Roman" w:hAnsi="Times New Roman" w:cs="Times New Roman"/>
                <w:b/>
                <w:bCs/>
                <w:i/>
                <w:iCs/>
              </w:rPr>
              <w:t>.daļas būvobjektiem</w:t>
            </w:r>
            <w:r>
              <w:rPr>
                <w:rFonts w:ascii="Times New Roman" w:hAnsi="Times New Roman" w:cs="Times New Roman"/>
                <w:b/>
                <w:bCs/>
                <w:i/>
                <w:iCs/>
              </w:rPr>
              <w:t>:</w:t>
            </w:r>
          </w:p>
        </w:tc>
        <w:tc>
          <w:tcPr>
            <w:tcW w:w="1842" w:type="dxa"/>
            <w:vAlign w:val="center"/>
          </w:tcPr>
          <w:p w14:paraId="0CC8F833" w14:textId="77777777" w:rsidR="003D4B2F" w:rsidRPr="00E7541C" w:rsidRDefault="003D4B2F" w:rsidP="00D77DFD">
            <w:pPr>
              <w:jc w:val="center"/>
              <w:rPr>
                <w:rFonts w:ascii="Times New Roman" w:hAnsi="Times New Roman"/>
                <w:b/>
                <w:color w:val="000000"/>
              </w:rPr>
            </w:pPr>
          </w:p>
        </w:tc>
      </w:tr>
    </w:tbl>
    <w:p w14:paraId="3F9B3317" w14:textId="77777777" w:rsidR="000B72D1" w:rsidRPr="00AD1FDC" w:rsidRDefault="000B72D1" w:rsidP="000B72D1">
      <w:pPr>
        <w:pStyle w:val="Caption"/>
        <w:jc w:val="right"/>
        <w:rPr>
          <w:b w:val="0"/>
          <w:sz w:val="20"/>
        </w:rPr>
      </w:pPr>
    </w:p>
    <w:p w14:paraId="6EA18D22" w14:textId="377333CA" w:rsidR="000B72D1" w:rsidRPr="00AD1FDC" w:rsidRDefault="000B72D1" w:rsidP="000B72D1">
      <w:pPr>
        <w:jc w:val="both"/>
        <w:rPr>
          <w:rFonts w:ascii="Times New Roman" w:hAnsi="Times New Roman"/>
          <w:color w:val="000000"/>
        </w:rPr>
      </w:pPr>
      <w:r w:rsidRPr="00AD1FDC">
        <w:rPr>
          <w:rFonts w:ascii="Times New Roman" w:hAnsi="Times New Roman"/>
          <w:color w:val="000000"/>
        </w:rPr>
        <w:t xml:space="preserve">saskaņā ar </w:t>
      </w:r>
      <w:r w:rsidR="00AC69EC" w:rsidRPr="00AD1FDC">
        <w:rPr>
          <w:rFonts w:ascii="Times New Roman" w:hAnsi="Times New Roman"/>
          <w:color w:val="000000"/>
        </w:rPr>
        <w:t>Darba daudzumu un izmaksu sarak</w:t>
      </w:r>
      <w:r w:rsidR="00433CAA" w:rsidRPr="00AD1FDC">
        <w:rPr>
          <w:rFonts w:ascii="Times New Roman" w:hAnsi="Times New Roman"/>
          <w:color w:val="000000"/>
        </w:rPr>
        <w:t>s</w:t>
      </w:r>
      <w:r w:rsidR="00AC69EC" w:rsidRPr="00AD1FDC">
        <w:rPr>
          <w:rFonts w:ascii="Times New Roman" w:hAnsi="Times New Roman"/>
          <w:color w:val="000000"/>
        </w:rPr>
        <w:t>t</w:t>
      </w:r>
      <w:r w:rsidR="00433CAA" w:rsidRPr="00AD1FDC">
        <w:rPr>
          <w:rFonts w:ascii="Times New Roman" w:hAnsi="Times New Roman"/>
          <w:color w:val="000000"/>
        </w:rPr>
        <w:t>iem</w:t>
      </w:r>
      <w:r w:rsidRPr="00AD1FDC">
        <w:rPr>
          <w:rFonts w:ascii="Times New Roman" w:hAnsi="Times New Roman"/>
          <w:color w:val="000000"/>
        </w:rPr>
        <w:t>, kas pievienot</w:t>
      </w:r>
      <w:r w:rsidR="00433CAA" w:rsidRPr="00AD1FDC">
        <w:rPr>
          <w:rFonts w:ascii="Times New Roman" w:hAnsi="Times New Roman"/>
          <w:color w:val="000000"/>
        </w:rPr>
        <w:t>i</w:t>
      </w:r>
      <w:r w:rsidRPr="00AD1FDC">
        <w:rPr>
          <w:rFonts w:ascii="Times New Roman" w:hAnsi="Times New Roman"/>
          <w:color w:val="000000"/>
        </w:rPr>
        <w:t xml:space="preserve"> šim piedāvājumam un ir neatņemama tā sastāvdaļa.</w:t>
      </w:r>
    </w:p>
    <w:p w14:paraId="0DCBF132" w14:textId="55095C49" w:rsidR="000B72D1" w:rsidRPr="00AD1FDC" w:rsidRDefault="000B72D1" w:rsidP="000B72D1">
      <w:pPr>
        <w:ind w:right="-58"/>
        <w:jc w:val="both"/>
        <w:rPr>
          <w:rFonts w:ascii="Times New Roman" w:hAnsi="Times New Roman"/>
          <w:b/>
          <w:szCs w:val="24"/>
        </w:rPr>
      </w:pPr>
      <w:r w:rsidRPr="00AD1FDC">
        <w:rPr>
          <w:rFonts w:ascii="Times New Roman" w:hAnsi="Times New Roman"/>
          <w:b/>
          <w:szCs w:val="24"/>
        </w:rPr>
        <w:t>______________________________________________________________________</w:t>
      </w:r>
    </w:p>
    <w:p w14:paraId="63F0CC6D" w14:textId="77777777" w:rsidR="000B72D1" w:rsidRPr="00AD1FDC" w:rsidRDefault="000B72D1" w:rsidP="000B72D1">
      <w:pPr>
        <w:rPr>
          <w:rStyle w:val="FontStyle13"/>
          <w:szCs w:val="24"/>
          <w:lang w:eastAsia="lv-LV"/>
        </w:rPr>
      </w:pPr>
      <w:r w:rsidRPr="00AD1FDC">
        <w:rPr>
          <w:rStyle w:val="FontStyle13"/>
          <w:szCs w:val="24"/>
          <w:lang w:eastAsia="lv-LV"/>
        </w:rPr>
        <w:t>Pretendenta amatpersonas ar paraksta tiesībām (vai pretendenta pilnvarotās personas) vārds, uzvārds, amats</w:t>
      </w:r>
      <w:r w:rsidRPr="00AD1FDC">
        <w:rPr>
          <w:rStyle w:val="FontStyle13"/>
          <w:szCs w:val="24"/>
          <w:lang w:eastAsia="lv-LV"/>
        </w:rPr>
        <w:tab/>
        <w:t>, paraksts</w:t>
      </w:r>
    </w:p>
    <w:p w14:paraId="3EC82428" w14:textId="03A10795" w:rsidR="00374F64" w:rsidRDefault="00216C43" w:rsidP="00374F64">
      <w:pPr>
        <w:pStyle w:val="TableContents"/>
        <w:jc w:val="right"/>
        <w:rPr>
          <w:bCs/>
          <w:sz w:val="20"/>
          <w:szCs w:val="20"/>
          <w:lang w:val="lv-LV"/>
        </w:rPr>
      </w:pPr>
      <w:bookmarkStart w:id="20" w:name="_DV_M1264"/>
      <w:bookmarkStart w:id="21" w:name="_DV_M1266"/>
      <w:bookmarkStart w:id="22" w:name="_DV_M1268"/>
      <w:bookmarkStart w:id="23" w:name="_DV_M4300"/>
      <w:bookmarkStart w:id="24" w:name="_DV_M4301"/>
      <w:bookmarkStart w:id="25" w:name="_DV_M4307"/>
      <w:bookmarkStart w:id="26" w:name="_DV_M4308"/>
      <w:bookmarkStart w:id="27" w:name="_DV_M4309"/>
      <w:bookmarkStart w:id="28" w:name="_DV_M4310"/>
      <w:bookmarkStart w:id="29" w:name="_DV_M4311"/>
      <w:bookmarkStart w:id="30" w:name="_DV_M4312"/>
      <w:bookmarkEnd w:id="20"/>
      <w:bookmarkEnd w:id="21"/>
      <w:bookmarkEnd w:id="22"/>
      <w:bookmarkEnd w:id="23"/>
      <w:bookmarkEnd w:id="24"/>
      <w:bookmarkEnd w:id="25"/>
      <w:bookmarkEnd w:id="26"/>
      <w:bookmarkEnd w:id="27"/>
      <w:bookmarkEnd w:id="28"/>
      <w:bookmarkEnd w:id="29"/>
      <w:bookmarkEnd w:id="30"/>
      <w:r>
        <w:rPr>
          <w:rFonts w:cs="Times New Roman"/>
          <w:bCs/>
          <w:sz w:val="20"/>
          <w:szCs w:val="20"/>
          <w:lang w:val="lv-LV"/>
        </w:rPr>
        <w:lastRenderedPageBreak/>
        <w:t>6</w:t>
      </w:r>
      <w:r w:rsidR="00374F64" w:rsidRPr="00AD1FDC">
        <w:rPr>
          <w:rFonts w:cs="Times New Roman"/>
          <w:bCs/>
          <w:sz w:val="20"/>
          <w:szCs w:val="20"/>
          <w:lang w:val="lv-LV"/>
        </w:rPr>
        <w:t>.pielikums</w:t>
      </w:r>
      <w:r w:rsidR="00374F64" w:rsidRPr="00AD1FDC">
        <w:rPr>
          <w:rFonts w:cs="Times New Roman"/>
          <w:bCs/>
          <w:sz w:val="20"/>
          <w:szCs w:val="20"/>
          <w:lang w:val="lv-LV"/>
        </w:rPr>
        <w:br/>
      </w:r>
      <w:r w:rsidR="00374F64" w:rsidRPr="00024B85">
        <w:rPr>
          <w:rFonts w:cs="Times New Roman"/>
          <w:bCs/>
          <w:sz w:val="20"/>
          <w:szCs w:val="20"/>
          <w:lang w:val="lv-LV"/>
        </w:rPr>
        <w:t>Iepirkuma procedūras nolikumam</w:t>
      </w:r>
      <w:r w:rsidR="00374F64" w:rsidRPr="00024B85">
        <w:rPr>
          <w:rFonts w:cs="Times New Roman"/>
          <w:bCs/>
          <w:sz w:val="20"/>
          <w:szCs w:val="20"/>
          <w:lang w:val="lv-LV"/>
        </w:rPr>
        <w:br/>
        <w:t>“</w:t>
      </w:r>
      <w:r w:rsidR="00374F64" w:rsidRPr="00024B85">
        <w:rPr>
          <w:bCs/>
          <w:sz w:val="20"/>
          <w:szCs w:val="20"/>
          <w:lang w:val="lv-LV"/>
        </w:rPr>
        <w:t xml:space="preserve">Tiesības noslēgt vispārīgo vienošanos par brauktuvju, </w:t>
      </w:r>
    </w:p>
    <w:p w14:paraId="1F1FF6B6" w14:textId="77777777" w:rsidR="00374F64" w:rsidRPr="00024B85" w:rsidRDefault="00374F64" w:rsidP="00374F64">
      <w:pPr>
        <w:pStyle w:val="TableContents"/>
        <w:jc w:val="right"/>
        <w:rPr>
          <w:bCs/>
          <w:sz w:val="20"/>
          <w:szCs w:val="20"/>
          <w:lang w:val="lv-LV"/>
        </w:rPr>
      </w:pPr>
      <w:r w:rsidRPr="00024B85">
        <w:rPr>
          <w:bCs/>
          <w:sz w:val="20"/>
          <w:szCs w:val="20"/>
          <w:lang w:val="lv-LV"/>
        </w:rPr>
        <w:t>ietvju un laukumu segumu atjaunošanu RP SIA “Rīgas Satiksme” objektos.”</w:t>
      </w:r>
    </w:p>
    <w:p w14:paraId="39EC10CD" w14:textId="746FF9EC" w:rsidR="009C6F8B" w:rsidRPr="00374F64" w:rsidRDefault="00374F64" w:rsidP="00374F64">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3AE64909" w14:textId="304D5606" w:rsidR="00D77DFD" w:rsidRPr="00AD1FDC" w:rsidRDefault="00D77DFD" w:rsidP="009C6F8B">
      <w:pPr>
        <w:pStyle w:val="TableContents"/>
        <w:jc w:val="right"/>
        <w:rPr>
          <w:rFonts w:eastAsia="Times New Roman" w:cs="Times New Roman"/>
          <w:lang w:val="lv-LV"/>
        </w:rPr>
      </w:pPr>
    </w:p>
    <w:p w14:paraId="73399559" w14:textId="090E2848" w:rsidR="00A66B06" w:rsidRPr="00AD1FDC" w:rsidRDefault="00A66B06" w:rsidP="00374F64">
      <w:pPr>
        <w:pStyle w:val="TableContents"/>
        <w:jc w:val="center"/>
        <w:rPr>
          <w:rFonts w:cs="Times New Roman"/>
          <w:bCs/>
          <w:lang w:val="lv-LV"/>
        </w:rPr>
      </w:pPr>
    </w:p>
    <w:p w14:paraId="2E900220" w14:textId="77777777" w:rsidR="00A66B06" w:rsidRPr="00AD1FDC" w:rsidRDefault="00A66B06" w:rsidP="0017071D">
      <w:pPr>
        <w:tabs>
          <w:tab w:val="left" w:pos="0"/>
          <w:tab w:val="left" w:pos="3206"/>
        </w:tabs>
        <w:spacing w:after="0" w:line="240" w:lineRule="auto"/>
        <w:ind w:right="140"/>
        <w:jc w:val="center"/>
        <w:rPr>
          <w:rFonts w:ascii="Times New Roman" w:eastAsia="Times New Roman" w:hAnsi="Times New Roman" w:cs="Times New Roman"/>
        </w:rPr>
      </w:pPr>
    </w:p>
    <w:p w14:paraId="071A6505" w14:textId="12C51A56" w:rsidR="00C42E48" w:rsidRPr="00AD1FDC" w:rsidRDefault="0017071D" w:rsidP="0017071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Darba daudzumu un izmaksu sarakst</w:t>
      </w:r>
      <w:r w:rsidR="00411525" w:rsidRPr="00AD1FDC">
        <w:rPr>
          <w:rFonts w:ascii="Times New Roman" w:eastAsia="Times New Roman" w:hAnsi="Times New Roman" w:cs="Times New Roman"/>
          <w:b/>
          <w:bCs/>
          <w:sz w:val="24"/>
          <w:szCs w:val="24"/>
        </w:rPr>
        <w:t>s</w:t>
      </w:r>
    </w:p>
    <w:p w14:paraId="6B105D4D" w14:textId="59D94A48" w:rsidR="00311FFB" w:rsidRPr="00B739D3" w:rsidRDefault="00B739D3" w:rsidP="00311FFB">
      <w:pPr>
        <w:tabs>
          <w:tab w:val="left" w:pos="0"/>
          <w:tab w:val="left" w:pos="3206"/>
        </w:tabs>
        <w:spacing w:after="0" w:line="240" w:lineRule="auto"/>
        <w:ind w:right="140"/>
        <w:jc w:val="center"/>
        <w:rPr>
          <w:rFonts w:ascii="Times New Roman" w:hAnsi="Times New Roman" w:cs="Times New Roman"/>
          <w:color w:val="000000" w:themeColor="text1"/>
          <w:sz w:val="24"/>
          <w:szCs w:val="24"/>
        </w:rPr>
      </w:pPr>
      <w:r w:rsidRPr="00B739D3">
        <w:rPr>
          <w:rFonts w:ascii="Times New Roman" w:eastAsia="Times New Roman" w:hAnsi="Times New Roman" w:cs="Times New Roman"/>
          <w:sz w:val="24"/>
          <w:szCs w:val="24"/>
        </w:rPr>
        <w:t>b</w:t>
      </w:r>
      <w:r w:rsidR="00A66B06" w:rsidRPr="00B739D3">
        <w:rPr>
          <w:rFonts w:ascii="Times New Roman" w:eastAsia="Times New Roman" w:hAnsi="Times New Roman" w:cs="Times New Roman"/>
          <w:sz w:val="24"/>
          <w:szCs w:val="24"/>
        </w:rPr>
        <w:t>ūvobjekt</w:t>
      </w:r>
      <w:r w:rsidR="00311FFB" w:rsidRPr="00B739D3">
        <w:rPr>
          <w:rFonts w:ascii="Times New Roman" w:eastAsia="Times New Roman" w:hAnsi="Times New Roman" w:cs="Times New Roman"/>
          <w:sz w:val="24"/>
          <w:szCs w:val="24"/>
        </w:rPr>
        <w:t xml:space="preserve">iem </w:t>
      </w:r>
      <w:r w:rsidR="00A66B06" w:rsidRPr="00B739D3">
        <w:rPr>
          <w:rFonts w:ascii="Times New Roman" w:eastAsia="Times New Roman" w:hAnsi="Times New Roman" w:cs="Times New Roman"/>
          <w:sz w:val="24"/>
          <w:szCs w:val="24"/>
        </w:rPr>
        <w:t xml:space="preserve"> </w:t>
      </w:r>
      <w:r w:rsidR="00311FFB" w:rsidRPr="00B739D3">
        <w:rPr>
          <w:rFonts w:ascii="Times New Roman" w:hAnsi="Times New Roman" w:cs="Times New Roman"/>
          <w:color w:val="000000" w:themeColor="text1"/>
          <w:sz w:val="24"/>
          <w:szCs w:val="24"/>
        </w:rPr>
        <w:t>“Laukuma segumu atjaunošana Kleistu ielā 28, Rīgā”</w:t>
      </w:r>
      <w:r w:rsidR="00813FBE">
        <w:rPr>
          <w:rFonts w:ascii="Times New Roman" w:hAnsi="Times New Roman" w:cs="Times New Roman"/>
          <w:color w:val="000000" w:themeColor="text1"/>
          <w:sz w:val="24"/>
          <w:szCs w:val="24"/>
        </w:rPr>
        <w:t>,</w:t>
      </w:r>
      <w:r w:rsidR="00311FFB" w:rsidRPr="00B739D3">
        <w:rPr>
          <w:rFonts w:ascii="Times New Roman" w:hAnsi="Times New Roman" w:cs="Times New Roman"/>
          <w:color w:val="000000" w:themeColor="text1"/>
          <w:sz w:val="24"/>
          <w:szCs w:val="24"/>
        </w:rPr>
        <w:t xml:space="preserve"> </w:t>
      </w:r>
    </w:p>
    <w:p w14:paraId="71046957" w14:textId="22D95212" w:rsidR="00B739D3" w:rsidRPr="00B739D3" w:rsidRDefault="00311FFB" w:rsidP="00311FFB">
      <w:pPr>
        <w:tabs>
          <w:tab w:val="left" w:pos="0"/>
          <w:tab w:val="left" w:pos="3206"/>
        </w:tabs>
        <w:spacing w:after="0" w:line="240" w:lineRule="auto"/>
        <w:ind w:right="140"/>
        <w:jc w:val="center"/>
        <w:rPr>
          <w:rFonts w:ascii="Times New Roman" w:hAnsi="Times New Roman" w:cs="Times New Roman"/>
          <w:color w:val="000000" w:themeColor="text1"/>
          <w:sz w:val="24"/>
          <w:szCs w:val="24"/>
        </w:rPr>
      </w:pPr>
      <w:r w:rsidRPr="00B739D3">
        <w:rPr>
          <w:rFonts w:ascii="Times New Roman" w:hAnsi="Times New Roman" w:cs="Times New Roman"/>
          <w:color w:val="000000" w:themeColor="text1"/>
          <w:sz w:val="24"/>
          <w:szCs w:val="24"/>
        </w:rPr>
        <w:t>“Laukuma segumu atjaunošana Murjāņu ielā 58, Rīgā</w:t>
      </w:r>
      <w:r w:rsidR="00B739D3">
        <w:rPr>
          <w:rFonts w:ascii="Times New Roman" w:hAnsi="Times New Roman" w:cs="Times New Roman"/>
          <w:color w:val="000000" w:themeColor="text1"/>
          <w:sz w:val="24"/>
          <w:szCs w:val="24"/>
        </w:rPr>
        <w:t>”</w:t>
      </w:r>
      <w:r w:rsidR="00813FBE">
        <w:rPr>
          <w:rFonts w:ascii="Times New Roman" w:hAnsi="Times New Roman" w:cs="Times New Roman"/>
          <w:color w:val="000000" w:themeColor="text1"/>
          <w:sz w:val="24"/>
          <w:szCs w:val="24"/>
        </w:rPr>
        <w:t>,</w:t>
      </w:r>
    </w:p>
    <w:p w14:paraId="51817EA5" w14:textId="062E2EF9" w:rsidR="00A66B06" w:rsidRPr="00B739D3" w:rsidRDefault="00B739D3" w:rsidP="00311FFB">
      <w:pPr>
        <w:tabs>
          <w:tab w:val="left" w:pos="0"/>
          <w:tab w:val="left" w:pos="3206"/>
        </w:tabs>
        <w:spacing w:after="0" w:line="240" w:lineRule="auto"/>
        <w:ind w:right="140"/>
        <w:jc w:val="center"/>
        <w:rPr>
          <w:rFonts w:ascii="Times New Roman" w:eastAsia="Times New Roman" w:hAnsi="Times New Roman" w:cs="Times New Roman"/>
          <w:sz w:val="24"/>
          <w:szCs w:val="24"/>
        </w:rPr>
      </w:pPr>
      <w:r w:rsidRPr="00B739D3">
        <w:rPr>
          <w:rFonts w:ascii="Times New Roman" w:hAnsi="Times New Roman" w:cs="Times New Roman"/>
          <w:color w:val="000000" w:themeColor="text1"/>
          <w:sz w:val="24"/>
          <w:szCs w:val="24"/>
        </w:rPr>
        <w:t xml:space="preserve"> “L</w:t>
      </w:r>
      <w:r w:rsidR="00311FFB" w:rsidRPr="00B739D3">
        <w:rPr>
          <w:rFonts w:ascii="Times New Roman" w:hAnsi="Times New Roman" w:cs="Times New Roman"/>
          <w:color w:val="000000" w:themeColor="text1"/>
          <w:sz w:val="24"/>
          <w:szCs w:val="24"/>
        </w:rPr>
        <w:t>aukuma segumu atjaunošana Vestienas ielā 35, Rīgā</w:t>
      </w:r>
      <w:r w:rsidR="00813FBE">
        <w:rPr>
          <w:rFonts w:ascii="Times New Roman" w:hAnsi="Times New Roman" w:cs="Times New Roman"/>
          <w:color w:val="000000" w:themeColor="text1"/>
          <w:sz w:val="24"/>
          <w:szCs w:val="24"/>
        </w:rPr>
        <w:t>.</w:t>
      </w:r>
    </w:p>
    <w:p w14:paraId="73EBD3AC" w14:textId="77777777" w:rsidR="00A66B06" w:rsidRPr="00AD1FDC" w:rsidRDefault="00A66B06" w:rsidP="0017071D">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764F40F9" w14:textId="0AF99CFD" w:rsidR="00FC0791" w:rsidRPr="00AD1FDC"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58D008FF" w14:textId="3FF5F9E6" w:rsidR="00C42E48" w:rsidRPr="00AD1FDC"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7F02AF4" w14:textId="77777777" w:rsidR="00216C43" w:rsidRDefault="00216C43" w:rsidP="008807F8">
      <w:pPr>
        <w:tabs>
          <w:tab w:val="left" w:pos="0"/>
          <w:tab w:val="left" w:pos="3206"/>
        </w:tabs>
        <w:spacing w:after="0" w:line="240" w:lineRule="auto"/>
        <w:ind w:right="-868"/>
        <w:jc w:val="both"/>
        <w:rPr>
          <w:rFonts w:ascii="Times New Roman" w:eastAsia="Times New Roman" w:hAnsi="Times New Roman" w:cs="Times New Roman"/>
        </w:rPr>
      </w:pPr>
    </w:p>
    <w:p w14:paraId="26610E64" w14:textId="77777777" w:rsidR="00216C43" w:rsidRDefault="00216C43" w:rsidP="008807F8">
      <w:pPr>
        <w:tabs>
          <w:tab w:val="left" w:pos="0"/>
          <w:tab w:val="left" w:pos="3206"/>
        </w:tabs>
        <w:spacing w:after="0" w:line="240" w:lineRule="auto"/>
        <w:ind w:right="-868"/>
        <w:jc w:val="both"/>
        <w:rPr>
          <w:rFonts w:ascii="Times New Roman" w:eastAsia="Times New Roman" w:hAnsi="Times New Roman" w:cs="Times New Roman"/>
        </w:rPr>
      </w:pPr>
    </w:p>
    <w:p w14:paraId="5113A414" w14:textId="77777777" w:rsidR="00216C43" w:rsidRDefault="00216C43" w:rsidP="008807F8">
      <w:pPr>
        <w:tabs>
          <w:tab w:val="left" w:pos="0"/>
          <w:tab w:val="left" w:pos="3206"/>
        </w:tabs>
        <w:spacing w:after="0" w:line="240" w:lineRule="auto"/>
        <w:ind w:right="-868"/>
        <w:jc w:val="both"/>
        <w:rPr>
          <w:rFonts w:ascii="Times New Roman" w:eastAsia="Times New Roman" w:hAnsi="Times New Roman" w:cs="Times New Roman"/>
        </w:rPr>
      </w:pPr>
    </w:p>
    <w:p w14:paraId="4E54B8CF" w14:textId="77777777" w:rsidR="00216C43" w:rsidRPr="00AD1FDC" w:rsidRDefault="00216C43" w:rsidP="008807F8">
      <w:pPr>
        <w:tabs>
          <w:tab w:val="left" w:pos="0"/>
          <w:tab w:val="left" w:pos="3206"/>
        </w:tabs>
        <w:spacing w:after="0" w:line="240" w:lineRule="auto"/>
        <w:ind w:right="-868"/>
        <w:jc w:val="both"/>
        <w:rPr>
          <w:rFonts w:ascii="Times New Roman" w:eastAsia="Times New Roman" w:hAnsi="Times New Roman" w:cs="Times New Roman"/>
        </w:rPr>
      </w:pPr>
    </w:p>
    <w:p w14:paraId="0D733D9B" w14:textId="77777777" w:rsidR="0038373F" w:rsidRPr="00AD1FDC" w:rsidRDefault="0038373F" w:rsidP="008807F8">
      <w:pPr>
        <w:tabs>
          <w:tab w:val="left" w:pos="0"/>
          <w:tab w:val="left" w:pos="3206"/>
        </w:tabs>
        <w:spacing w:after="0" w:line="240" w:lineRule="auto"/>
        <w:ind w:right="-868"/>
        <w:jc w:val="both"/>
        <w:rPr>
          <w:rFonts w:ascii="Times New Roman" w:eastAsia="Times New Roman" w:hAnsi="Times New Roman" w:cs="Times New Roman"/>
        </w:rPr>
      </w:pPr>
    </w:p>
    <w:p w14:paraId="6E77F519" w14:textId="1F2AAE5A" w:rsidR="00B739D3" w:rsidRDefault="00216C43" w:rsidP="00B739D3">
      <w:pPr>
        <w:pStyle w:val="TableContents"/>
        <w:jc w:val="right"/>
        <w:rPr>
          <w:bCs/>
          <w:sz w:val="20"/>
          <w:szCs w:val="20"/>
          <w:lang w:val="lv-LV"/>
        </w:rPr>
      </w:pPr>
      <w:r>
        <w:rPr>
          <w:rFonts w:cs="Times New Roman"/>
          <w:bCs/>
          <w:sz w:val="20"/>
          <w:szCs w:val="20"/>
          <w:lang w:val="lv-LV"/>
        </w:rPr>
        <w:t>7</w:t>
      </w:r>
      <w:r w:rsidR="00B739D3" w:rsidRPr="00AD1FDC">
        <w:rPr>
          <w:rFonts w:cs="Times New Roman"/>
          <w:bCs/>
          <w:sz w:val="20"/>
          <w:szCs w:val="20"/>
          <w:lang w:val="lv-LV"/>
        </w:rPr>
        <w:t>.pielikums</w:t>
      </w:r>
      <w:r w:rsidR="00B739D3" w:rsidRPr="00AD1FDC">
        <w:rPr>
          <w:rFonts w:cs="Times New Roman"/>
          <w:bCs/>
          <w:sz w:val="20"/>
          <w:szCs w:val="20"/>
          <w:lang w:val="lv-LV"/>
        </w:rPr>
        <w:br/>
      </w:r>
      <w:r w:rsidR="00B739D3" w:rsidRPr="00024B85">
        <w:rPr>
          <w:rFonts w:cs="Times New Roman"/>
          <w:bCs/>
          <w:sz w:val="20"/>
          <w:szCs w:val="20"/>
          <w:lang w:val="lv-LV"/>
        </w:rPr>
        <w:t>Iepirkuma procedūras nolikumam</w:t>
      </w:r>
      <w:r w:rsidR="00B739D3" w:rsidRPr="00024B85">
        <w:rPr>
          <w:rFonts w:cs="Times New Roman"/>
          <w:bCs/>
          <w:sz w:val="20"/>
          <w:szCs w:val="20"/>
          <w:lang w:val="lv-LV"/>
        </w:rPr>
        <w:br/>
        <w:t>“</w:t>
      </w:r>
      <w:r w:rsidR="00B739D3" w:rsidRPr="00024B85">
        <w:rPr>
          <w:bCs/>
          <w:sz w:val="20"/>
          <w:szCs w:val="20"/>
          <w:lang w:val="lv-LV"/>
        </w:rPr>
        <w:t xml:space="preserve">Tiesības noslēgt vispārīgo vienošanos par brauktuvju, </w:t>
      </w:r>
    </w:p>
    <w:p w14:paraId="0B02A158" w14:textId="77777777" w:rsidR="00B739D3" w:rsidRPr="00024B85" w:rsidRDefault="00B739D3" w:rsidP="00B739D3">
      <w:pPr>
        <w:pStyle w:val="TableContents"/>
        <w:jc w:val="right"/>
        <w:rPr>
          <w:bCs/>
          <w:sz w:val="20"/>
          <w:szCs w:val="20"/>
          <w:lang w:val="lv-LV"/>
        </w:rPr>
      </w:pPr>
      <w:r w:rsidRPr="00024B85">
        <w:rPr>
          <w:bCs/>
          <w:sz w:val="20"/>
          <w:szCs w:val="20"/>
          <w:lang w:val="lv-LV"/>
        </w:rPr>
        <w:t>ietvju un laukumu segumu atjaunošanu RP SIA “Rīgas Satiksme” objektos.”</w:t>
      </w:r>
    </w:p>
    <w:p w14:paraId="7EF457C0" w14:textId="35A6D01F" w:rsidR="00B739D3" w:rsidRPr="00374F64" w:rsidRDefault="00B739D3" w:rsidP="00B739D3">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25453265" w14:textId="391ED256" w:rsidR="0038373F" w:rsidRPr="00AD1FDC" w:rsidRDefault="0038373F" w:rsidP="0038373F">
      <w:pPr>
        <w:spacing w:after="0"/>
        <w:jc w:val="right"/>
        <w:rPr>
          <w:rFonts w:ascii="Times New Roman" w:hAnsi="Times New Roman" w:cs="Times New Roman"/>
          <w:bCs/>
          <w:sz w:val="20"/>
          <w:szCs w:val="20"/>
        </w:rPr>
      </w:pPr>
    </w:p>
    <w:p w14:paraId="6AAB1E10" w14:textId="77777777" w:rsidR="0038373F" w:rsidRPr="00AD1FDC" w:rsidRDefault="0038373F" w:rsidP="0038373F">
      <w:pPr>
        <w:pStyle w:val="TableContents"/>
        <w:jc w:val="right"/>
        <w:rPr>
          <w:rFonts w:eastAsia="Times New Roman" w:cs="Times New Roman"/>
          <w:lang w:val="lv-LV"/>
        </w:rPr>
      </w:pPr>
    </w:p>
    <w:p w14:paraId="10BF48F4" w14:textId="77777777" w:rsidR="00216C43" w:rsidRPr="00AD1FDC" w:rsidRDefault="00216C43" w:rsidP="00216C43">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AD1FDC">
        <w:rPr>
          <w:rFonts w:ascii="Times New Roman" w:eastAsia="Times New Roman" w:hAnsi="Times New Roman" w:cs="Times New Roman"/>
          <w:b/>
          <w:bCs/>
          <w:sz w:val="24"/>
          <w:szCs w:val="24"/>
        </w:rPr>
        <w:t>Darba daudzumu un izmaksu saraksts</w:t>
      </w:r>
    </w:p>
    <w:p w14:paraId="2ABFC1B0" w14:textId="77777777" w:rsidR="00813FBE" w:rsidRDefault="00216C43"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sidRPr="00B739D3">
        <w:rPr>
          <w:rFonts w:ascii="Times New Roman" w:eastAsia="Times New Roman" w:hAnsi="Times New Roman" w:cs="Times New Roman"/>
          <w:sz w:val="24"/>
          <w:szCs w:val="24"/>
        </w:rPr>
        <w:t xml:space="preserve">būvobjektiem </w:t>
      </w:r>
      <w:r w:rsidR="00813FBE">
        <w:rPr>
          <w:rFonts w:ascii="Times New Roman" w:eastAsia="Times New Roman" w:hAnsi="Times New Roman" w:cs="Times New Roman"/>
          <w:sz w:val="24"/>
          <w:szCs w:val="24"/>
        </w:rPr>
        <w:t>“B</w:t>
      </w:r>
      <w:r w:rsidR="00813FBE" w:rsidRPr="00A45519">
        <w:rPr>
          <w:rFonts w:ascii="Times New Roman" w:hAnsi="Times New Roman" w:cs="Times New Roman"/>
          <w:bCs/>
          <w:color w:val="000000" w:themeColor="text1"/>
          <w:sz w:val="24"/>
          <w:szCs w:val="24"/>
        </w:rPr>
        <w:t>rauktuves segumu atjaunošana Jelgavas ielā 37, Rīgā</w:t>
      </w:r>
      <w:r w:rsidR="00813FBE">
        <w:rPr>
          <w:rFonts w:ascii="Times New Roman" w:hAnsi="Times New Roman" w:cs="Times New Roman"/>
          <w:bCs/>
          <w:color w:val="000000" w:themeColor="text1"/>
          <w:sz w:val="24"/>
          <w:szCs w:val="24"/>
        </w:rPr>
        <w:t>”,</w:t>
      </w:r>
      <w:r w:rsidR="00813FBE" w:rsidRPr="00A45519">
        <w:rPr>
          <w:rFonts w:ascii="Times New Roman" w:hAnsi="Times New Roman" w:cs="Times New Roman"/>
          <w:bCs/>
          <w:color w:val="000000" w:themeColor="text1"/>
          <w:sz w:val="24"/>
          <w:szCs w:val="24"/>
        </w:rPr>
        <w:t xml:space="preserve"> </w:t>
      </w:r>
    </w:p>
    <w:p w14:paraId="47F88B58" w14:textId="77777777" w:rsidR="00813FBE" w:rsidRDefault="00813FBE"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 xml:space="preserve">rauktuves, ietvju segumu atjaunošana </w:t>
      </w:r>
      <w:r w:rsidRPr="00A45519">
        <w:rPr>
          <w:rFonts w:ascii="Times New Roman" w:hAnsi="Times New Roman" w:cs="Times New Roman"/>
          <w:bCs/>
          <w:noProof/>
          <w:color w:val="000000" w:themeColor="text1"/>
          <w:sz w:val="24"/>
          <w:szCs w:val="24"/>
        </w:rPr>
        <w:t>Līvciema</w:t>
      </w:r>
      <w:r w:rsidRPr="00A45519">
        <w:rPr>
          <w:rFonts w:ascii="Times New Roman" w:hAnsi="Times New Roman" w:cs="Times New Roman"/>
          <w:bCs/>
          <w:color w:val="000000" w:themeColor="text1"/>
          <w:sz w:val="24"/>
          <w:szCs w:val="24"/>
        </w:rPr>
        <w:t xml:space="preserve"> iela 50, Rīgā</w:t>
      </w:r>
      <w:r>
        <w:rPr>
          <w:rFonts w:ascii="Times New Roman" w:hAnsi="Times New Roman" w:cs="Times New Roman"/>
          <w:bCs/>
          <w:color w:val="000000" w:themeColor="text1"/>
          <w:sz w:val="24"/>
          <w:szCs w:val="24"/>
        </w:rPr>
        <w:t>”,</w:t>
      </w:r>
    </w:p>
    <w:p w14:paraId="391B65DF" w14:textId="77777777" w:rsidR="00813FBE" w:rsidRDefault="00813FBE"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Katlakalna iela 10, Rīgā</w:t>
      </w:r>
      <w:r>
        <w:rPr>
          <w:rFonts w:ascii="Times New Roman" w:hAnsi="Times New Roman" w:cs="Times New Roman"/>
          <w:bCs/>
          <w:color w:val="000000" w:themeColor="text1"/>
          <w:sz w:val="24"/>
          <w:szCs w:val="24"/>
        </w:rPr>
        <w:t>”,</w:t>
      </w:r>
    </w:p>
    <w:p w14:paraId="50DE14C1" w14:textId="77777777" w:rsidR="00813FBE" w:rsidRDefault="00813FBE"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Hipokrāta iela 2H, Rīgā</w:t>
      </w:r>
      <w:r>
        <w:rPr>
          <w:rFonts w:ascii="Times New Roman" w:hAnsi="Times New Roman" w:cs="Times New Roman"/>
          <w:bCs/>
          <w:color w:val="000000" w:themeColor="text1"/>
          <w:sz w:val="24"/>
          <w:szCs w:val="24"/>
        </w:rPr>
        <w:t xml:space="preserve">”, </w:t>
      </w:r>
    </w:p>
    <w:p w14:paraId="0157A2C3" w14:textId="77777777" w:rsidR="00813FBE" w:rsidRDefault="00813FBE"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Višķu iela 12 A, Rīgā</w:t>
      </w:r>
      <w:r>
        <w:rPr>
          <w:rFonts w:ascii="Times New Roman" w:hAnsi="Times New Roman" w:cs="Times New Roman"/>
          <w:bCs/>
          <w:color w:val="000000" w:themeColor="text1"/>
          <w:sz w:val="24"/>
          <w:szCs w:val="24"/>
        </w:rPr>
        <w:t>”,</w:t>
      </w:r>
    </w:p>
    <w:p w14:paraId="5D9D7A09" w14:textId="77777777" w:rsidR="00AE0545" w:rsidRDefault="00AE0545" w:rsidP="00216C43">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00813FBE" w:rsidRPr="00A45519">
        <w:rPr>
          <w:rFonts w:ascii="Times New Roman" w:hAnsi="Times New Roman" w:cs="Times New Roman"/>
          <w:bCs/>
          <w:color w:val="000000" w:themeColor="text1"/>
          <w:sz w:val="24"/>
          <w:szCs w:val="24"/>
        </w:rPr>
        <w:t>rauktuves, ietvju segumu atjaunošana Lubānas iela 100B, Rīgā</w:t>
      </w:r>
      <w:r>
        <w:rPr>
          <w:rFonts w:ascii="Times New Roman" w:hAnsi="Times New Roman" w:cs="Times New Roman"/>
          <w:bCs/>
          <w:color w:val="000000" w:themeColor="text1"/>
          <w:sz w:val="24"/>
          <w:szCs w:val="24"/>
        </w:rPr>
        <w:t>”,</w:t>
      </w:r>
    </w:p>
    <w:p w14:paraId="6D33DAC1" w14:textId="3D53816F" w:rsidR="00813FBE" w:rsidRDefault="00AE0545" w:rsidP="00216C43">
      <w:pPr>
        <w:tabs>
          <w:tab w:val="left" w:pos="0"/>
          <w:tab w:val="left" w:pos="3206"/>
        </w:tabs>
        <w:spacing w:after="0" w:line="240" w:lineRule="auto"/>
        <w:ind w:right="140"/>
        <w:jc w:val="center"/>
        <w:rPr>
          <w:rFonts w:ascii="Times New Roman" w:eastAsia="Times New Roman" w:hAnsi="Times New Roman" w:cs="Times New Roman"/>
          <w:sz w:val="24"/>
          <w:szCs w:val="24"/>
        </w:rPr>
      </w:pPr>
      <w:r>
        <w:rPr>
          <w:rFonts w:ascii="Times New Roman" w:hAnsi="Times New Roman" w:cs="Times New Roman"/>
          <w:bCs/>
          <w:color w:val="000000" w:themeColor="text1"/>
          <w:sz w:val="24"/>
          <w:szCs w:val="24"/>
        </w:rPr>
        <w:t>“B</w:t>
      </w:r>
      <w:r w:rsidR="00813FBE" w:rsidRPr="00A45519">
        <w:rPr>
          <w:rFonts w:ascii="Times New Roman" w:hAnsi="Times New Roman" w:cs="Times New Roman"/>
          <w:bCs/>
          <w:color w:val="000000" w:themeColor="text1"/>
          <w:sz w:val="24"/>
          <w:szCs w:val="24"/>
        </w:rPr>
        <w:t xml:space="preserve">rauktuves segumu atjaunošana </w:t>
      </w:r>
      <w:r w:rsidR="00813FBE" w:rsidRPr="00A45519">
        <w:rPr>
          <w:rFonts w:ascii="Times New Roman" w:hAnsi="Times New Roman" w:cs="Times New Roman"/>
          <w:bCs/>
          <w:noProof/>
          <w:color w:val="000000" w:themeColor="text1"/>
          <w:sz w:val="24"/>
          <w:szCs w:val="24"/>
        </w:rPr>
        <w:t>Skrindu</w:t>
      </w:r>
      <w:r w:rsidR="00813FBE" w:rsidRPr="00A45519">
        <w:rPr>
          <w:rFonts w:ascii="Times New Roman" w:hAnsi="Times New Roman" w:cs="Times New Roman"/>
          <w:bCs/>
          <w:color w:val="000000" w:themeColor="text1"/>
          <w:sz w:val="24"/>
          <w:szCs w:val="24"/>
        </w:rPr>
        <w:t xml:space="preserve"> iela 2, Rīgā</w:t>
      </w:r>
      <w:r>
        <w:rPr>
          <w:rFonts w:ascii="Times New Roman" w:hAnsi="Times New Roman" w:cs="Times New Roman"/>
          <w:bCs/>
          <w:color w:val="000000" w:themeColor="text1"/>
          <w:sz w:val="24"/>
          <w:szCs w:val="24"/>
        </w:rPr>
        <w:t>”.</w:t>
      </w:r>
    </w:p>
    <w:p w14:paraId="594C917D" w14:textId="77777777" w:rsidR="00813FBE" w:rsidRDefault="00813FBE" w:rsidP="00216C43">
      <w:pPr>
        <w:tabs>
          <w:tab w:val="left" w:pos="0"/>
          <w:tab w:val="left" w:pos="3206"/>
        </w:tabs>
        <w:spacing w:after="0" w:line="240" w:lineRule="auto"/>
        <w:ind w:right="140"/>
        <w:jc w:val="center"/>
        <w:rPr>
          <w:rFonts w:ascii="Times New Roman" w:eastAsia="Times New Roman" w:hAnsi="Times New Roman" w:cs="Times New Roman"/>
          <w:sz w:val="24"/>
          <w:szCs w:val="24"/>
        </w:rPr>
      </w:pPr>
    </w:p>
    <w:p w14:paraId="641FBE71" w14:textId="795BFED8" w:rsidR="0038373F" w:rsidRDefault="0038373F" w:rsidP="00216C43">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428B4882" w14:textId="77777777" w:rsidR="00DF456E" w:rsidRDefault="00DF456E" w:rsidP="0038373F">
      <w:pPr>
        <w:tabs>
          <w:tab w:val="left" w:pos="0"/>
          <w:tab w:val="left" w:pos="3206"/>
        </w:tabs>
        <w:spacing w:after="0" w:line="240" w:lineRule="auto"/>
        <w:ind w:right="140"/>
        <w:jc w:val="center"/>
        <w:rPr>
          <w:rFonts w:ascii="Times New Roman" w:eastAsia="Times New Roman" w:hAnsi="Times New Roman" w:cs="Times New Roman"/>
        </w:rPr>
      </w:pPr>
    </w:p>
    <w:p w14:paraId="5A07BA8E" w14:textId="77777777" w:rsidR="003C05AA" w:rsidRPr="00AD1FDC" w:rsidRDefault="003C05AA" w:rsidP="003C05AA">
      <w:pPr>
        <w:rPr>
          <w:rStyle w:val="FontStyle13"/>
          <w:szCs w:val="24"/>
          <w:lang w:eastAsia="lv-LV"/>
        </w:rPr>
      </w:pPr>
    </w:p>
    <w:p w14:paraId="1A205105" w14:textId="758CC375" w:rsidR="003C05AA" w:rsidRPr="00AD1FDC" w:rsidRDefault="003C05AA" w:rsidP="003C05AA">
      <w:pPr>
        <w:rPr>
          <w:rFonts w:ascii="Times New Roman" w:eastAsia="Times New Roman" w:hAnsi="Times New Roman" w:cs="Times New Roman"/>
          <w:b/>
          <w:kern w:val="2"/>
          <w:sz w:val="28"/>
          <w:szCs w:val="28"/>
          <w:lang w:eastAsia="zh-CN" w:bidi="hi-IN"/>
        </w:rPr>
      </w:pPr>
      <w:r w:rsidRPr="00AD1FDC">
        <w:rPr>
          <w:bCs/>
        </w:rPr>
        <w:br w:type="page"/>
      </w:r>
    </w:p>
    <w:p w14:paraId="1656A201" w14:textId="236669EB" w:rsidR="00AE0545" w:rsidRDefault="00AE0545" w:rsidP="00AE0545">
      <w:pPr>
        <w:pStyle w:val="TableContents"/>
        <w:jc w:val="right"/>
        <w:rPr>
          <w:bCs/>
          <w:sz w:val="20"/>
          <w:szCs w:val="20"/>
          <w:lang w:val="lv-LV"/>
        </w:rPr>
      </w:pPr>
      <w:r>
        <w:rPr>
          <w:rFonts w:cs="Times New Roman"/>
          <w:bCs/>
          <w:sz w:val="20"/>
          <w:szCs w:val="20"/>
          <w:lang w:val="lv-LV"/>
        </w:rPr>
        <w:lastRenderedPageBreak/>
        <w:t>8</w:t>
      </w:r>
      <w:r w:rsidRPr="00AD1FDC">
        <w:rPr>
          <w:rFonts w:cs="Times New Roman"/>
          <w:bCs/>
          <w:sz w:val="20"/>
          <w:szCs w:val="20"/>
          <w:lang w:val="lv-LV"/>
        </w:rPr>
        <w:t>.pielikums</w:t>
      </w:r>
      <w:r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1491CCA5" w14:textId="77777777" w:rsidR="00AE0545" w:rsidRPr="00024B85" w:rsidRDefault="00AE0545" w:rsidP="00AE0545">
      <w:pPr>
        <w:pStyle w:val="TableContents"/>
        <w:jc w:val="right"/>
        <w:rPr>
          <w:bCs/>
          <w:sz w:val="20"/>
          <w:szCs w:val="20"/>
          <w:lang w:val="lv-LV"/>
        </w:rPr>
      </w:pPr>
      <w:r w:rsidRPr="00024B85">
        <w:rPr>
          <w:bCs/>
          <w:sz w:val="20"/>
          <w:szCs w:val="20"/>
          <w:lang w:val="lv-LV"/>
        </w:rPr>
        <w:t>ietvju un laukumu segumu atjaunošanu RP SIA “Rīgas Satiksme” objektos.”</w:t>
      </w:r>
    </w:p>
    <w:p w14:paraId="386485F9" w14:textId="7F4EA5F0" w:rsidR="00AE0545" w:rsidRPr="00374F64" w:rsidRDefault="00AE0545" w:rsidP="00AE0545">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4C42A62F" w14:textId="56870EFB" w:rsidR="00EB260C" w:rsidRPr="00AD1FDC" w:rsidRDefault="00EB260C" w:rsidP="00EB260C">
      <w:pPr>
        <w:spacing w:after="0"/>
        <w:jc w:val="right"/>
        <w:rPr>
          <w:rFonts w:ascii="Times New Roman" w:hAnsi="Times New Roman" w:cs="Times New Roman"/>
          <w:bCs/>
          <w:sz w:val="20"/>
          <w:szCs w:val="20"/>
        </w:rPr>
      </w:pPr>
    </w:p>
    <w:p w14:paraId="0AFEB1C8" w14:textId="77777777" w:rsidR="009E0B87" w:rsidRPr="009E0B87" w:rsidRDefault="009E0B87" w:rsidP="009E0B87">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9E0B87">
        <w:rPr>
          <w:rFonts w:ascii="Times New Roman" w:eastAsia="Times New Roman" w:hAnsi="Times New Roman" w:cs="Times New Roman"/>
          <w:b/>
          <w:bCs/>
          <w:sz w:val="24"/>
          <w:szCs w:val="24"/>
        </w:rPr>
        <w:t xml:space="preserve">Būvdarbu shēmas </w:t>
      </w:r>
    </w:p>
    <w:p w14:paraId="147683B0" w14:textId="67F705DE" w:rsidR="009E0B87" w:rsidRPr="00B739D3" w:rsidRDefault="009E0B87" w:rsidP="009E0B87">
      <w:pPr>
        <w:tabs>
          <w:tab w:val="left" w:pos="0"/>
          <w:tab w:val="left" w:pos="3206"/>
        </w:tabs>
        <w:spacing w:after="0" w:line="240" w:lineRule="auto"/>
        <w:ind w:right="140"/>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b</w:t>
      </w:r>
      <w:r w:rsidRPr="00B739D3">
        <w:rPr>
          <w:rFonts w:ascii="Times New Roman" w:eastAsia="Times New Roman" w:hAnsi="Times New Roman" w:cs="Times New Roman"/>
          <w:sz w:val="24"/>
          <w:szCs w:val="24"/>
        </w:rPr>
        <w:t xml:space="preserve">ūvobjektiem  </w:t>
      </w:r>
      <w:r w:rsidRPr="00B739D3">
        <w:rPr>
          <w:rFonts w:ascii="Times New Roman" w:hAnsi="Times New Roman" w:cs="Times New Roman"/>
          <w:color w:val="000000" w:themeColor="text1"/>
          <w:sz w:val="24"/>
          <w:szCs w:val="24"/>
        </w:rPr>
        <w:t>“Laukuma segumu atjaunošana Kleistu ielā 28, Rīgā”</w:t>
      </w:r>
      <w:r>
        <w:rPr>
          <w:rFonts w:ascii="Times New Roman" w:hAnsi="Times New Roman" w:cs="Times New Roman"/>
          <w:color w:val="000000" w:themeColor="text1"/>
          <w:sz w:val="24"/>
          <w:szCs w:val="24"/>
        </w:rPr>
        <w:t>,</w:t>
      </w:r>
      <w:r w:rsidRPr="00B739D3">
        <w:rPr>
          <w:rFonts w:ascii="Times New Roman" w:hAnsi="Times New Roman" w:cs="Times New Roman"/>
          <w:color w:val="000000" w:themeColor="text1"/>
          <w:sz w:val="24"/>
          <w:szCs w:val="24"/>
        </w:rPr>
        <w:t xml:space="preserve"> </w:t>
      </w:r>
    </w:p>
    <w:p w14:paraId="21A6B31B" w14:textId="77777777" w:rsidR="009E0B87" w:rsidRPr="00B739D3" w:rsidRDefault="009E0B87" w:rsidP="009E0B87">
      <w:pPr>
        <w:tabs>
          <w:tab w:val="left" w:pos="0"/>
          <w:tab w:val="left" w:pos="3206"/>
        </w:tabs>
        <w:spacing w:after="0" w:line="240" w:lineRule="auto"/>
        <w:ind w:right="140"/>
        <w:jc w:val="center"/>
        <w:rPr>
          <w:rFonts w:ascii="Times New Roman" w:hAnsi="Times New Roman" w:cs="Times New Roman"/>
          <w:color w:val="000000" w:themeColor="text1"/>
          <w:sz w:val="24"/>
          <w:szCs w:val="24"/>
        </w:rPr>
      </w:pPr>
      <w:r w:rsidRPr="00B739D3">
        <w:rPr>
          <w:rFonts w:ascii="Times New Roman" w:hAnsi="Times New Roman" w:cs="Times New Roman"/>
          <w:color w:val="000000" w:themeColor="text1"/>
          <w:sz w:val="24"/>
          <w:szCs w:val="24"/>
        </w:rPr>
        <w:t>“Laukuma segumu atjaunošana Murjāņu ielā 58, Rīgā</w:t>
      </w:r>
      <w:r>
        <w:rPr>
          <w:rFonts w:ascii="Times New Roman" w:hAnsi="Times New Roman" w:cs="Times New Roman"/>
          <w:color w:val="000000" w:themeColor="text1"/>
          <w:sz w:val="24"/>
          <w:szCs w:val="24"/>
        </w:rPr>
        <w:t>”,</w:t>
      </w:r>
    </w:p>
    <w:p w14:paraId="1331E72E" w14:textId="77777777" w:rsidR="009E0B87" w:rsidRPr="00B739D3" w:rsidRDefault="009E0B87" w:rsidP="009E0B87">
      <w:pPr>
        <w:tabs>
          <w:tab w:val="left" w:pos="0"/>
          <w:tab w:val="left" w:pos="3206"/>
        </w:tabs>
        <w:spacing w:after="0" w:line="240" w:lineRule="auto"/>
        <w:ind w:right="140"/>
        <w:jc w:val="center"/>
        <w:rPr>
          <w:rFonts w:ascii="Times New Roman" w:eastAsia="Times New Roman" w:hAnsi="Times New Roman" w:cs="Times New Roman"/>
          <w:sz w:val="24"/>
          <w:szCs w:val="24"/>
        </w:rPr>
      </w:pPr>
      <w:r w:rsidRPr="00B739D3">
        <w:rPr>
          <w:rFonts w:ascii="Times New Roman" w:hAnsi="Times New Roman" w:cs="Times New Roman"/>
          <w:color w:val="000000" w:themeColor="text1"/>
          <w:sz w:val="24"/>
          <w:szCs w:val="24"/>
        </w:rPr>
        <w:t xml:space="preserve"> “Laukuma segumu atjaunošana Vestienas ielā 35, Rīgā</w:t>
      </w:r>
      <w:r>
        <w:rPr>
          <w:rFonts w:ascii="Times New Roman" w:hAnsi="Times New Roman" w:cs="Times New Roman"/>
          <w:color w:val="000000" w:themeColor="text1"/>
          <w:sz w:val="24"/>
          <w:szCs w:val="24"/>
        </w:rPr>
        <w:t>.</w:t>
      </w:r>
    </w:p>
    <w:p w14:paraId="7C7E976A" w14:textId="77777777" w:rsidR="009E0B87" w:rsidRPr="00AD1FDC" w:rsidRDefault="009E0B87" w:rsidP="009E0B87">
      <w:pPr>
        <w:tabs>
          <w:tab w:val="left" w:pos="0"/>
          <w:tab w:val="left" w:pos="3206"/>
        </w:tabs>
        <w:spacing w:after="0" w:line="240" w:lineRule="auto"/>
        <w:ind w:right="140"/>
        <w:jc w:val="center"/>
        <w:rPr>
          <w:rFonts w:ascii="Times New Roman" w:eastAsia="Times New Roman" w:hAnsi="Times New Roman" w:cs="Times New Roman"/>
          <w:b/>
          <w:bCs/>
          <w:sz w:val="24"/>
          <w:szCs w:val="24"/>
        </w:rPr>
      </w:pPr>
    </w:p>
    <w:p w14:paraId="1F83B732" w14:textId="77777777" w:rsidR="009E0B87" w:rsidRPr="00AD1FDC" w:rsidRDefault="009E0B87" w:rsidP="009E0B87">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0B8AF601" w14:textId="6D0C47B9" w:rsidR="00536B76" w:rsidRPr="00AD1FDC" w:rsidRDefault="00536B76" w:rsidP="009E0B87">
      <w:pPr>
        <w:tabs>
          <w:tab w:val="left" w:pos="0"/>
          <w:tab w:val="left" w:pos="3206"/>
        </w:tabs>
        <w:spacing w:after="0" w:line="240" w:lineRule="auto"/>
        <w:ind w:right="-868"/>
        <w:jc w:val="center"/>
        <w:rPr>
          <w:rFonts w:ascii="Times New Roman" w:eastAsia="Times New Roman" w:hAnsi="Times New Roman" w:cs="Times New Roman"/>
        </w:rPr>
      </w:pPr>
    </w:p>
    <w:p w14:paraId="2BF935A2" w14:textId="77777777" w:rsidR="00096BD5" w:rsidRDefault="00096BD5"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p>
    <w:p w14:paraId="06F9FFA8" w14:textId="77777777" w:rsidR="009E0B87" w:rsidRDefault="009E0B87"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p>
    <w:p w14:paraId="61C35A03" w14:textId="77777777" w:rsidR="009E0B87" w:rsidRDefault="009E0B87"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p>
    <w:p w14:paraId="55D0259A" w14:textId="43EB047A" w:rsidR="009E0B87" w:rsidRDefault="009E0B87" w:rsidP="009E0B87">
      <w:pPr>
        <w:pStyle w:val="TableContents"/>
        <w:jc w:val="right"/>
        <w:rPr>
          <w:bCs/>
          <w:sz w:val="20"/>
          <w:szCs w:val="20"/>
          <w:lang w:val="lv-LV"/>
        </w:rPr>
      </w:pPr>
      <w:r>
        <w:rPr>
          <w:rFonts w:cs="Times New Roman"/>
          <w:bCs/>
          <w:sz w:val="20"/>
          <w:szCs w:val="20"/>
          <w:lang w:val="lv-LV"/>
        </w:rPr>
        <w:t>9</w:t>
      </w:r>
      <w:r w:rsidRPr="00AD1FDC">
        <w:rPr>
          <w:rFonts w:cs="Times New Roman"/>
          <w:bCs/>
          <w:sz w:val="20"/>
          <w:szCs w:val="20"/>
          <w:lang w:val="lv-LV"/>
        </w:rPr>
        <w:t>.pielikums</w:t>
      </w:r>
      <w:r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2D3F7317" w14:textId="77777777" w:rsidR="009E0B87" w:rsidRPr="00024B85" w:rsidRDefault="009E0B87" w:rsidP="009E0B87">
      <w:pPr>
        <w:pStyle w:val="TableContents"/>
        <w:jc w:val="right"/>
        <w:rPr>
          <w:bCs/>
          <w:sz w:val="20"/>
          <w:szCs w:val="20"/>
          <w:lang w:val="lv-LV"/>
        </w:rPr>
      </w:pPr>
      <w:r w:rsidRPr="00024B85">
        <w:rPr>
          <w:bCs/>
          <w:sz w:val="20"/>
          <w:szCs w:val="20"/>
          <w:lang w:val="lv-LV"/>
        </w:rPr>
        <w:t>ietvju un laukumu segumu atjaunošanu RP SIA “Rīgas Satiksme” objektos.”</w:t>
      </w:r>
    </w:p>
    <w:p w14:paraId="762F13A4" w14:textId="4FFC6492" w:rsidR="009E0B87" w:rsidRPr="00374F64" w:rsidRDefault="009E0B87" w:rsidP="009E0B87">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0C2ECA78" w14:textId="77777777" w:rsidR="009E0B87" w:rsidRDefault="009E0B87" w:rsidP="00174156">
      <w:pPr>
        <w:suppressAutoHyphens/>
        <w:autoSpaceDN w:val="0"/>
        <w:spacing w:after="0" w:line="240" w:lineRule="auto"/>
        <w:jc w:val="center"/>
        <w:textAlignment w:val="baseline"/>
        <w:rPr>
          <w:rFonts w:ascii="Times New Roman" w:eastAsia="Times New Roman" w:hAnsi="Times New Roman" w:cs="Times New Roman"/>
          <w:b/>
          <w:bCs/>
          <w:sz w:val="28"/>
          <w:szCs w:val="28"/>
        </w:rPr>
      </w:pPr>
    </w:p>
    <w:p w14:paraId="6E12677E" w14:textId="77777777" w:rsidR="009E0B87" w:rsidRPr="009E0B87" w:rsidRDefault="009E0B87" w:rsidP="009E0B87">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9E0B87">
        <w:rPr>
          <w:rFonts w:ascii="Times New Roman" w:eastAsia="Times New Roman" w:hAnsi="Times New Roman" w:cs="Times New Roman"/>
          <w:b/>
          <w:bCs/>
          <w:sz w:val="24"/>
          <w:szCs w:val="24"/>
        </w:rPr>
        <w:t xml:space="preserve">Būvdarbu shēmas </w:t>
      </w:r>
    </w:p>
    <w:p w14:paraId="539FFAD0"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sidRPr="00B739D3">
        <w:rPr>
          <w:rFonts w:ascii="Times New Roman" w:eastAsia="Times New Roman" w:hAnsi="Times New Roman" w:cs="Times New Roman"/>
          <w:sz w:val="24"/>
          <w:szCs w:val="24"/>
        </w:rPr>
        <w:t xml:space="preserve">būvobjektiem </w:t>
      </w:r>
      <w:r>
        <w:rPr>
          <w:rFonts w:ascii="Times New Roman" w:eastAsia="Times New Roman" w:hAnsi="Times New Roman" w:cs="Times New Roman"/>
          <w:sz w:val="24"/>
          <w:szCs w:val="24"/>
        </w:rPr>
        <w:t>“B</w:t>
      </w:r>
      <w:r w:rsidRPr="00A45519">
        <w:rPr>
          <w:rFonts w:ascii="Times New Roman" w:hAnsi="Times New Roman" w:cs="Times New Roman"/>
          <w:bCs/>
          <w:color w:val="000000" w:themeColor="text1"/>
          <w:sz w:val="24"/>
          <w:szCs w:val="24"/>
        </w:rPr>
        <w:t>rauktuves segumu atjaunošana Jelgavas ielā 37, Rīgā</w:t>
      </w:r>
      <w:r>
        <w:rPr>
          <w:rFonts w:ascii="Times New Roman" w:hAnsi="Times New Roman" w:cs="Times New Roman"/>
          <w:bCs/>
          <w:color w:val="000000" w:themeColor="text1"/>
          <w:sz w:val="24"/>
          <w:szCs w:val="24"/>
        </w:rPr>
        <w:t>”,</w:t>
      </w:r>
      <w:r w:rsidRPr="00A45519">
        <w:rPr>
          <w:rFonts w:ascii="Times New Roman" w:hAnsi="Times New Roman" w:cs="Times New Roman"/>
          <w:bCs/>
          <w:color w:val="000000" w:themeColor="text1"/>
          <w:sz w:val="24"/>
          <w:szCs w:val="24"/>
        </w:rPr>
        <w:t xml:space="preserve"> </w:t>
      </w:r>
    </w:p>
    <w:p w14:paraId="3B65CCEA"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 xml:space="preserve">rauktuves, ietvju segumu atjaunošana </w:t>
      </w:r>
      <w:r w:rsidRPr="00A45519">
        <w:rPr>
          <w:rFonts w:ascii="Times New Roman" w:hAnsi="Times New Roman" w:cs="Times New Roman"/>
          <w:bCs/>
          <w:noProof/>
          <w:color w:val="000000" w:themeColor="text1"/>
          <w:sz w:val="24"/>
          <w:szCs w:val="24"/>
        </w:rPr>
        <w:t>Līvciema</w:t>
      </w:r>
      <w:r w:rsidRPr="00A45519">
        <w:rPr>
          <w:rFonts w:ascii="Times New Roman" w:hAnsi="Times New Roman" w:cs="Times New Roman"/>
          <w:bCs/>
          <w:color w:val="000000" w:themeColor="text1"/>
          <w:sz w:val="24"/>
          <w:szCs w:val="24"/>
        </w:rPr>
        <w:t xml:space="preserve"> iela 50, Rīgā</w:t>
      </w:r>
      <w:r>
        <w:rPr>
          <w:rFonts w:ascii="Times New Roman" w:hAnsi="Times New Roman" w:cs="Times New Roman"/>
          <w:bCs/>
          <w:color w:val="000000" w:themeColor="text1"/>
          <w:sz w:val="24"/>
          <w:szCs w:val="24"/>
        </w:rPr>
        <w:t>”,</w:t>
      </w:r>
    </w:p>
    <w:p w14:paraId="4B72EE32"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Katlakalna iela 10, Rīgā</w:t>
      </w:r>
      <w:r>
        <w:rPr>
          <w:rFonts w:ascii="Times New Roman" w:hAnsi="Times New Roman" w:cs="Times New Roman"/>
          <w:bCs/>
          <w:color w:val="000000" w:themeColor="text1"/>
          <w:sz w:val="24"/>
          <w:szCs w:val="24"/>
        </w:rPr>
        <w:t>”,</w:t>
      </w:r>
    </w:p>
    <w:p w14:paraId="1328CF0E"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Hipokrāta iela 2H, Rīgā</w:t>
      </w:r>
      <w:r>
        <w:rPr>
          <w:rFonts w:ascii="Times New Roman" w:hAnsi="Times New Roman" w:cs="Times New Roman"/>
          <w:bCs/>
          <w:color w:val="000000" w:themeColor="text1"/>
          <w:sz w:val="24"/>
          <w:szCs w:val="24"/>
        </w:rPr>
        <w:t xml:space="preserve">”, </w:t>
      </w:r>
    </w:p>
    <w:p w14:paraId="1F9C0C3A"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laukuma segumu atjaunošana Višķu iela 12 A, Rīgā</w:t>
      </w:r>
      <w:r>
        <w:rPr>
          <w:rFonts w:ascii="Times New Roman" w:hAnsi="Times New Roman" w:cs="Times New Roman"/>
          <w:bCs/>
          <w:color w:val="000000" w:themeColor="text1"/>
          <w:sz w:val="24"/>
          <w:szCs w:val="24"/>
        </w:rPr>
        <w:t>”,</w:t>
      </w:r>
    </w:p>
    <w:p w14:paraId="408DD321" w14:textId="77777777" w:rsidR="009E0B87" w:rsidRDefault="009E0B87" w:rsidP="009E0B87">
      <w:pPr>
        <w:tabs>
          <w:tab w:val="left" w:pos="0"/>
          <w:tab w:val="left" w:pos="3206"/>
        </w:tabs>
        <w:spacing w:after="0" w:line="240" w:lineRule="auto"/>
        <w:ind w:right="14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rauktuves, ietvju segumu atjaunošana Lubānas iela 100B, Rīgā</w:t>
      </w:r>
      <w:r>
        <w:rPr>
          <w:rFonts w:ascii="Times New Roman" w:hAnsi="Times New Roman" w:cs="Times New Roman"/>
          <w:bCs/>
          <w:color w:val="000000" w:themeColor="text1"/>
          <w:sz w:val="24"/>
          <w:szCs w:val="24"/>
        </w:rPr>
        <w:t>”,</w:t>
      </w:r>
    </w:p>
    <w:p w14:paraId="1BE96C76" w14:textId="77777777" w:rsidR="009E0B87" w:rsidRDefault="009E0B87" w:rsidP="009E0B87">
      <w:pPr>
        <w:tabs>
          <w:tab w:val="left" w:pos="0"/>
          <w:tab w:val="left" w:pos="3206"/>
        </w:tabs>
        <w:spacing w:after="0" w:line="240" w:lineRule="auto"/>
        <w:ind w:right="140"/>
        <w:jc w:val="center"/>
        <w:rPr>
          <w:rFonts w:ascii="Times New Roman" w:eastAsia="Times New Roman" w:hAnsi="Times New Roman" w:cs="Times New Roman"/>
          <w:sz w:val="24"/>
          <w:szCs w:val="24"/>
        </w:rPr>
      </w:pPr>
      <w:r>
        <w:rPr>
          <w:rFonts w:ascii="Times New Roman" w:hAnsi="Times New Roman" w:cs="Times New Roman"/>
          <w:bCs/>
          <w:color w:val="000000" w:themeColor="text1"/>
          <w:sz w:val="24"/>
          <w:szCs w:val="24"/>
        </w:rPr>
        <w:t>“B</w:t>
      </w:r>
      <w:r w:rsidRPr="00A45519">
        <w:rPr>
          <w:rFonts w:ascii="Times New Roman" w:hAnsi="Times New Roman" w:cs="Times New Roman"/>
          <w:bCs/>
          <w:color w:val="000000" w:themeColor="text1"/>
          <w:sz w:val="24"/>
          <w:szCs w:val="24"/>
        </w:rPr>
        <w:t xml:space="preserve">rauktuves segumu atjaunošana </w:t>
      </w:r>
      <w:r w:rsidRPr="00A45519">
        <w:rPr>
          <w:rFonts w:ascii="Times New Roman" w:hAnsi="Times New Roman" w:cs="Times New Roman"/>
          <w:bCs/>
          <w:noProof/>
          <w:color w:val="000000" w:themeColor="text1"/>
          <w:sz w:val="24"/>
          <w:szCs w:val="24"/>
        </w:rPr>
        <w:t>Skrindu</w:t>
      </w:r>
      <w:r w:rsidRPr="00A45519">
        <w:rPr>
          <w:rFonts w:ascii="Times New Roman" w:hAnsi="Times New Roman" w:cs="Times New Roman"/>
          <w:bCs/>
          <w:color w:val="000000" w:themeColor="text1"/>
          <w:sz w:val="24"/>
          <w:szCs w:val="24"/>
        </w:rPr>
        <w:t xml:space="preserve"> iela 2, Rīgā</w:t>
      </w:r>
      <w:r>
        <w:rPr>
          <w:rFonts w:ascii="Times New Roman" w:hAnsi="Times New Roman" w:cs="Times New Roman"/>
          <w:bCs/>
          <w:color w:val="000000" w:themeColor="text1"/>
          <w:sz w:val="24"/>
          <w:szCs w:val="24"/>
        </w:rPr>
        <w:t>”.</w:t>
      </w:r>
    </w:p>
    <w:p w14:paraId="64F2ABAE" w14:textId="77777777" w:rsidR="009E0B87" w:rsidRDefault="009E0B87" w:rsidP="009E0B87">
      <w:pPr>
        <w:tabs>
          <w:tab w:val="left" w:pos="0"/>
          <w:tab w:val="left" w:pos="3206"/>
        </w:tabs>
        <w:spacing w:after="0" w:line="240" w:lineRule="auto"/>
        <w:ind w:right="140"/>
        <w:jc w:val="center"/>
        <w:rPr>
          <w:rFonts w:ascii="Times New Roman" w:eastAsia="Times New Roman" w:hAnsi="Times New Roman" w:cs="Times New Roman"/>
          <w:sz w:val="24"/>
          <w:szCs w:val="24"/>
        </w:rPr>
      </w:pPr>
    </w:p>
    <w:p w14:paraId="4CB1109F" w14:textId="77777777" w:rsidR="009E0B87" w:rsidRDefault="009E0B87" w:rsidP="009E0B87">
      <w:pPr>
        <w:tabs>
          <w:tab w:val="left" w:pos="0"/>
          <w:tab w:val="left" w:pos="3206"/>
        </w:tabs>
        <w:spacing w:after="0" w:line="240" w:lineRule="auto"/>
        <w:ind w:right="140"/>
        <w:jc w:val="center"/>
        <w:rPr>
          <w:rFonts w:ascii="Times New Roman" w:eastAsia="Times New Roman" w:hAnsi="Times New Roman" w:cs="Times New Roman"/>
        </w:rPr>
      </w:pPr>
      <w:r w:rsidRPr="00AD1FDC">
        <w:rPr>
          <w:rFonts w:ascii="Times New Roman" w:eastAsia="Times New Roman" w:hAnsi="Times New Roman" w:cs="Times New Roman"/>
        </w:rPr>
        <w:t>(atsevišķā failā)</w:t>
      </w:r>
    </w:p>
    <w:p w14:paraId="5DBF2E41"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62B67FCE"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78E0656D"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20EFF189"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35E2A30F"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6A2E8897"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6DDDC3E6"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003E3931"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14BD20C7"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137B7C9A"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42FE12B2"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73481DF6"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44A8DCB8"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32040A8C"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2F6C85BF"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37147E26"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10D258F3"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6D886921"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24C31FF7" w14:textId="77777777" w:rsidR="009E0B87" w:rsidRDefault="009E0B87" w:rsidP="009E0B87">
      <w:pPr>
        <w:suppressAutoHyphens/>
        <w:autoSpaceDN w:val="0"/>
        <w:spacing w:after="0" w:line="240" w:lineRule="auto"/>
        <w:jc w:val="right"/>
        <w:textAlignment w:val="baseline"/>
        <w:rPr>
          <w:rFonts w:ascii="Times New Roman" w:eastAsia="Times New Roman" w:hAnsi="Times New Roman" w:cs="Times New Roman"/>
          <w:b/>
          <w:bCs/>
          <w:sz w:val="28"/>
          <w:szCs w:val="28"/>
        </w:rPr>
      </w:pPr>
    </w:p>
    <w:p w14:paraId="6044BA43" w14:textId="653EF786" w:rsidR="009E0B87" w:rsidRDefault="009E0B87" w:rsidP="009E0B87">
      <w:pPr>
        <w:pStyle w:val="TableContents"/>
        <w:jc w:val="right"/>
        <w:rPr>
          <w:bCs/>
          <w:sz w:val="20"/>
          <w:szCs w:val="20"/>
          <w:lang w:val="lv-LV"/>
        </w:rPr>
      </w:pPr>
      <w:r>
        <w:rPr>
          <w:rFonts w:cs="Times New Roman"/>
          <w:bCs/>
          <w:sz w:val="20"/>
          <w:szCs w:val="20"/>
          <w:lang w:val="lv-LV"/>
        </w:rPr>
        <w:t>10</w:t>
      </w:r>
      <w:r w:rsidRPr="00AD1FDC">
        <w:rPr>
          <w:rFonts w:cs="Times New Roman"/>
          <w:bCs/>
          <w:sz w:val="20"/>
          <w:szCs w:val="20"/>
          <w:lang w:val="lv-LV"/>
        </w:rPr>
        <w:t>.pielikums</w:t>
      </w:r>
      <w:r w:rsidRPr="00AD1FDC">
        <w:rPr>
          <w:rFonts w:cs="Times New Roman"/>
          <w:bCs/>
          <w:sz w:val="20"/>
          <w:szCs w:val="20"/>
          <w:lang w:val="lv-LV"/>
        </w:rPr>
        <w:br/>
      </w:r>
      <w:r w:rsidRPr="00024B85">
        <w:rPr>
          <w:rFonts w:cs="Times New Roman"/>
          <w:bCs/>
          <w:sz w:val="20"/>
          <w:szCs w:val="20"/>
          <w:lang w:val="lv-LV"/>
        </w:rPr>
        <w:t>Iepirkuma procedūras nolikumam</w:t>
      </w:r>
      <w:r w:rsidRPr="00024B85">
        <w:rPr>
          <w:rFonts w:cs="Times New Roman"/>
          <w:bCs/>
          <w:sz w:val="20"/>
          <w:szCs w:val="20"/>
          <w:lang w:val="lv-LV"/>
        </w:rPr>
        <w:br/>
        <w:t>“</w:t>
      </w:r>
      <w:r w:rsidRPr="00024B85">
        <w:rPr>
          <w:bCs/>
          <w:sz w:val="20"/>
          <w:szCs w:val="20"/>
          <w:lang w:val="lv-LV"/>
        </w:rPr>
        <w:t xml:space="preserve">Tiesības noslēgt vispārīgo vienošanos par brauktuvju, </w:t>
      </w:r>
    </w:p>
    <w:p w14:paraId="47AA7A86" w14:textId="77777777" w:rsidR="009E0B87" w:rsidRPr="00024B85" w:rsidRDefault="009E0B87" w:rsidP="009E0B87">
      <w:pPr>
        <w:pStyle w:val="TableContents"/>
        <w:jc w:val="right"/>
        <w:rPr>
          <w:bCs/>
          <w:sz w:val="20"/>
          <w:szCs w:val="20"/>
          <w:lang w:val="lv-LV"/>
        </w:rPr>
      </w:pPr>
      <w:r w:rsidRPr="00024B85">
        <w:rPr>
          <w:bCs/>
          <w:sz w:val="20"/>
          <w:szCs w:val="20"/>
          <w:lang w:val="lv-LV"/>
        </w:rPr>
        <w:t>ietvju un laukumu segumu atjaunošanu RP SIA “Rīgas Satiksme” objektos.”</w:t>
      </w:r>
    </w:p>
    <w:p w14:paraId="722B4CE1" w14:textId="62BCD88F" w:rsidR="009E0B87" w:rsidRDefault="009E0B87" w:rsidP="009E0B87">
      <w:pPr>
        <w:pStyle w:val="TableContents"/>
        <w:jc w:val="right"/>
        <w:rPr>
          <w:rFonts w:cs="Times New Roman"/>
          <w:bCs/>
          <w:sz w:val="20"/>
          <w:szCs w:val="20"/>
          <w:lang w:val="lv-LV"/>
        </w:rPr>
      </w:pPr>
      <w:r w:rsidRPr="00024B85">
        <w:rPr>
          <w:rFonts w:cs="Times New Roman"/>
          <w:bCs/>
          <w:sz w:val="20"/>
          <w:szCs w:val="20"/>
          <w:lang w:val="lv-LV"/>
        </w:rPr>
        <w:t>identifikācijas Nr. RS/2025/</w:t>
      </w:r>
      <w:r w:rsidR="0005706E">
        <w:rPr>
          <w:rFonts w:cs="Times New Roman"/>
          <w:bCs/>
          <w:sz w:val="20"/>
          <w:szCs w:val="20"/>
          <w:lang w:val="lv-LV"/>
        </w:rPr>
        <w:t>40</w:t>
      </w:r>
    </w:p>
    <w:p w14:paraId="22D64433" w14:textId="77777777" w:rsidR="009E0B87" w:rsidRPr="00374F64" w:rsidRDefault="009E0B87" w:rsidP="009E0B87">
      <w:pPr>
        <w:pStyle w:val="TableContents"/>
        <w:jc w:val="right"/>
        <w:rPr>
          <w:rFonts w:cs="Times New Roman"/>
          <w:bCs/>
          <w:sz w:val="20"/>
          <w:szCs w:val="20"/>
          <w:lang w:val="lv-LV"/>
        </w:rPr>
      </w:pPr>
    </w:p>
    <w:p w14:paraId="43F14298" w14:textId="6C33B9A2" w:rsidR="009E0B87" w:rsidRDefault="00066E4D" w:rsidP="009E0B87">
      <w:pPr>
        <w:pStyle w:val="DefinitionTerm"/>
        <w:jc w:val="center"/>
        <w:rPr>
          <w:b/>
          <w:bCs/>
          <w:szCs w:val="24"/>
        </w:rPr>
      </w:pPr>
      <w:r w:rsidRPr="00AD1FDC">
        <w:rPr>
          <w:b/>
          <w:bCs/>
          <w:szCs w:val="24"/>
        </w:rPr>
        <w:t xml:space="preserve">Vispārīgā vienošanās </w:t>
      </w:r>
      <w:r w:rsidR="0071785A">
        <w:rPr>
          <w:b/>
          <w:bCs/>
          <w:szCs w:val="24"/>
        </w:rPr>
        <w:t>Nr. __</w:t>
      </w:r>
      <w:r w:rsidR="009E0B87" w:rsidRPr="009E0B87">
        <w:rPr>
          <w:b/>
          <w:bCs/>
          <w:szCs w:val="24"/>
        </w:rPr>
        <w:t xml:space="preserve"> </w:t>
      </w:r>
    </w:p>
    <w:p w14:paraId="7BF4497C" w14:textId="19948A94" w:rsidR="00066E4D" w:rsidRPr="00AD1FDC" w:rsidRDefault="00066E4D" w:rsidP="00476BF8">
      <w:pPr>
        <w:pStyle w:val="DefinitionTerm"/>
        <w:jc w:val="center"/>
        <w:rPr>
          <w:rFonts w:eastAsia="Calibri"/>
          <w:b/>
          <w:bCs/>
          <w:szCs w:val="24"/>
        </w:rPr>
      </w:pPr>
    </w:p>
    <w:p w14:paraId="6994A0AC" w14:textId="77777777" w:rsidR="0071785A" w:rsidRDefault="0071785A" w:rsidP="00476BF8">
      <w:pPr>
        <w:spacing w:after="0" w:line="240" w:lineRule="auto"/>
        <w:jc w:val="both"/>
        <w:rPr>
          <w:rFonts w:ascii="Times New Roman" w:eastAsia="Calibri" w:hAnsi="Times New Roman" w:cs="Times New Roman"/>
          <w:i/>
          <w:iCs/>
          <w:sz w:val="24"/>
          <w:szCs w:val="24"/>
        </w:rPr>
      </w:pPr>
    </w:p>
    <w:p w14:paraId="49545B84" w14:textId="7A8C0B26" w:rsidR="00066E4D" w:rsidRPr="00AD1FDC" w:rsidRDefault="00066E4D" w:rsidP="00476BF8">
      <w:pPr>
        <w:spacing w:after="0" w:line="240" w:lineRule="auto"/>
        <w:jc w:val="both"/>
        <w:rPr>
          <w:rFonts w:ascii="Times New Roman" w:eastAsia="Calibri" w:hAnsi="Times New Roman" w:cs="Times New Roman"/>
          <w:i/>
          <w:iCs/>
          <w:sz w:val="24"/>
          <w:szCs w:val="24"/>
        </w:rPr>
      </w:pPr>
      <w:r w:rsidRPr="00AD1FDC">
        <w:rPr>
          <w:rFonts w:ascii="Times New Roman" w:eastAsia="Calibri" w:hAnsi="Times New Roman" w:cs="Times New Roman"/>
          <w:i/>
          <w:iCs/>
          <w:sz w:val="24"/>
          <w:szCs w:val="24"/>
        </w:rPr>
        <w:t>datums skatāms laika zīmogā</w:t>
      </w:r>
    </w:p>
    <w:p w14:paraId="4447A16F" w14:textId="77777777" w:rsidR="00066E4D" w:rsidRPr="00AD1FDC" w:rsidRDefault="00066E4D" w:rsidP="00476BF8">
      <w:pPr>
        <w:spacing w:after="0" w:line="240" w:lineRule="auto"/>
        <w:jc w:val="both"/>
        <w:rPr>
          <w:rFonts w:ascii="Times New Roman" w:eastAsia="Calibri" w:hAnsi="Times New Roman" w:cs="Times New Roman"/>
          <w:b/>
          <w:bCs/>
          <w:sz w:val="24"/>
          <w:szCs w:val="24"/>
        </w:rPr>
      </w:pPr>
    </w:p>
    <w:p w14:paraId="0B08E7EF" w14:textId="4520684A"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Rīgas pašvaldības sabiedrība ar ierobežotu atbildību “Rīgas satiksme”</w:t>
      </w:r>
      <w:r w:rsidRPr="00AD1FDC">
        <w:rPr>
          <w:rFonts w:ascii="Times New Roman" w:eastAsia="Calibri" w:hAnsi="Times New Roman" w:cs="Times New Roman"/>
          <w:bCs/>
          <w:sz w:val="24"/>
          <w:szCs w:val="24"/>
        </w:rPr>
        <w:t xml:space="preserve">, turpmāk - Pasūtītājs, </w:t>
      </w:r>
      <w:r w:rsidR="0071785A">
        <w:rPr>
          <w:rFonts w:ascii="Times New Roman" w:eastAsia="Calibri" w:hAnsi="Times New Roman" w:cs="Times New Roman"/>
          <w:bCs/>
          <w:sz w:val="24"/>
          <w:szCs w:val="24"/>
        </w:rPr>
        <w:t>kura vārdā saskaņā ar ___ rīkojas _________</w:t>
      </w:r>
      <w:r w:rsidRPr="00AD1FDC">
        <w:rPr>
          <w:rFonts w:ascii="Times New Roman" w:eastAsia="Calibri" w:hAnsi="Times New Roman" w:cs="Times New Roman"/>
          <w:bCs/>
          <w:sz w:val="24"/>
          <w:szCs w:val="24"/>
        </w:rPr>
        <w:t>, no vienas puses</w:t>
      </w:r>
      <w:r w:rsidRPr="00AD1FDC">
        <w:rPr>
          <w:rFonts w:ascii="Times New Roman" w:eastAsia="Calibri" w:hAnsi="Times New Roman" w:cs="Times New Roman"/>
          <w:sz w:val="24"/>
          <w:szCs w:val="24"/>
        </w:rPr>
        <w:t xml:space="preserve"> </w:t>
      </w:r>
    </w:p>
    <w:p w14:paraId="6FB66FAC" w14:textId="77777777"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un </w:t>
      </w:r>
    </w:p>
    <w:p w14:paraId="44E70DFF" w14:textId="074DAFCF"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6F10DADB" w14:textId="4A5E5245"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4A900FC" w14:textId="1F86F224"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1297C673" w14:textId="17041716" w:rsidR="00066E4D" w:rsidRPr="00AD1FDC"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63A4E9D7" w14:textId="12F66FD3" w:rsidR="00066E4D" w:rsidRDefault="00066E4D"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D105EE1"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7814C7AF"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503D7EC8" w14:textId="77777777" w:rsidR="00937EF4" w:rsidRPr="00AD1FDC" w:rsidRDefault="00937EF4" w:rsidP="00476BF8">
      <w:p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
          <w:bCs/>
          <w:sz w:val="24"/>
          <w:szCs w:val="24"/>
        </w:rPr>
        <w:t>__________</w:t>
      </w:r>
      <w:r w:rsidRPr="00AD1FDC">
        <w:rPr>
          <w:rFonts w:ascii="Times New Roman" w:eastAsia="Calibri" w:hAnsi="Times New Roman" w:cs="Times New Roman"/>
          <w:sz w:val="24"/>
          <w:szCs w:val="24"/>
        </w:rPr>
        <w:t>, turpmāk - Iespējamais izpildītājs, kuru pārstāv __________ ___________ ,no otras puses,</w:t>
      </w:r>
    </w:p>
    <w:p w14:paraId="0053BF8B" w14:textId="0DC5FF9F" w:rsidR="00066E4D" w:rsidRDefault="00066E4D" w:rsidP="009E0B87">
      <w:pPr>
        <w:pStyle w:val="TableContents"/>
        <w:jc w:val="both"/>
        <w:rPr>
          <w:rFonts w:eastAsia="Calibri" w:cs="Times New Roman"/>
        </w:rPr>
      </w:pPr>
      <w:r w:rsidRPr="009E0B87">
        <w:rPr>
          <w:rFonts w:eastAsia="Calibri" w:cs="Times New Roman"/>
          <w:lang w:val="lv-LV"/>
        </w:rPr>
        <w:t xml:space="preserve">visi kopā turpmāk saukti </w:t>
      </w:r>
      <w:r w:rsidR="001C053E" w:rsidRPr="009E0B87">
        <w:rPr>
          <w:rFonts w:eastAsia="Calibri" w:cs="Times New Roman"/>
          <w:lang w:val="lv-LV"/>
        </w:rPr>
        <w:t xml:space="preserve">- </w:t>
      </w:r>
      <w:r w:rsidRPr="009E0B87">
        <w:rPr>
          <w:rFonts w:eastAsia="Calibri" w:cs="Times New Roman"/>
          <w:lang w:val="lv-LV"/>
        </w:rPr>
        <w:t xml:space="preserve">Līdzēji, </w:t>
      </w:r>
      <w:r w:rsidR="001C053E" w:rsidRPr="009E0B87">
        <w:rPr>
          <w:rFonts w:eastAsia="Calibri" w:cs="Times New Roman"/>
          <w:lang w:val="lv-LV"/>
        </w:rPr>
        <w:t xml:space="preserve">atsevišķi arī – Līdzējs, </w:t>
      </w:r>
      <w:r w:rsidRPr="009E0B87">
        <w:rPr>
          <w:rFonts w:eastAsia="Calibri" w:cs="Times New Roman"/>
          <w:lang w:val="lv-LV"/>
        </w:rPr>
        <w:t>pamatojoties uz atklātas iepirkumu procedūras “</w:t>
      </w:r>
      <w:r w:rsidR="009E0B87" w:rsidRPr="009E0B87">
        <w:rPr>
          <w:rFonts w:cs="Times New Roman"/>
          <w:bCs/>
          <w:lang w:val="lv-LV"/>
        </w:rPr>
        <w:t>Tiesības noslēgt vispārīgo vienošanos par brauktuvju, ietvju un laukumu segumu atjaunošanu RP SIA “Rīgas Satiksme” objektos</w:t>
      </w:r>
      <w:r w:rsidRPr="009E0B87">
        <w:rPr>
          <w:rFonts w:eastAsia="Calibri" w:cs="Times New Roman"/>
          <w:lang w:val="lv-LV"/>
        </w:rPr>
        <w:t>”, identifikācijas Nr</w:t>
      </w:r>
      <w:r w:rsidRPr="009E0B87">
        <w:rPr>
          <w:rFonts w:cs="Times New Roman"/>
          <w:lang w:val="lv-LV"/>
        </w:rPr>
        <w:t>.</w:t>
      </w:r>
      <w:r w:rsidR="004555D4" w:rsidRPr="009E0B87">
        <w:rPr>
          <w:rFonts w:cs="Times New Roman"/>
          <w:lang w:val="lv-LV"/>
        </w:rPr>
        <w:t xml:space="preserve"> </w:t>
      </w:r>
      <w:r w:rsidRPr="009E0B87">
        <w:rPr>
          <w:rFonts w:cs="Times New Roman"/>
          <w:lang w:val="lv-LV"/>
        </w:rPr>
        <w:t>R</w:t>
      </w:r>
      <w:r w:rsidR="004555D4" w:rsidRPr="009E0B87">
        <w:rPr>
          <w:rFonts w:cs="Times New Roman"/>
          <w:lang w:val="lv-LV"/>
        </w:rPr>
        <w:t>S</w:t>
      </w:r>
      <w:r w:rsidRPr="009E0B87">
        <w:rPr>
          <w:rFonts w:cs="Times New Roman"/>
          <w:lang w:val="lv-LV"/>
        </w:rPr>
        <w:t>/202</w:t>
      </w:r>
      <w:r w:rsidR="009E0B87" w:rsidRPr="009E0B87">
        <w:rPr>
          <w:rFonts w:cs="Times New Roman"/>
          <w:lang w:val="lv-LV"/>
        </w:rPr>
        <w:t>5</w:t>
      </w:r>
      <w:r w:rsidRPr="009E0B87">
        <w:rPr>
          <w:rFonts w:cs="Times New Roman"/>
          <w:lang w:val="lv-LV"/>
        </w:rPr>
        <w:t>/</w:t>
      </w:r>
      <w:r w:rsidR="0005706E">
        <w:rPr>
          <w:rFonts w:cs="Times New Roman"/>
          <w:lang w:val="lv-LV"/>
        </w:rPr>
        <w:t>40</w:t>
      </w:r>
      <w:r w:rsidR="004555D4" w:rsidRPr="009E0B87">
        <w:rPr>
          <w:rFonts w:cs="Times New Roman"/>
          <w:lang w:val="lv-LV"/>
        </w:rPr>
        <w:t xml:space="preserve">, </w:t>
      </w:r>
      <w:r w:rsidR="00F30E70" w:rsidRPr="009E0B87">
        <w:rPr>
          <w:rFonts w:cs="Times New Roman"/>
          <w:lang w:val="lv-LV"/>
        </w:rPr>
        <w:t>turpmāk – iepirkuma procedūra</w:t>
      </w:r>
      <w:r w:rsidR="009E0B87">
        <w:rPr>
          <w:rFonts w:cs="Times New Roman"/>
          <w:lang w:val="lv-LV"/>
        </w:rPr>
        <w:t xml:space="preserve">, </w:t>
      </w:r>
      <w:r w:rsidRPr="00AD1FDC">
        <w:rPr>
          <w:rFonts w:eastAsia="Calibri" w:cs="Times New Roman"/>
        </w:rPr>
        <w:t>noslēdz šādu vispārīgo vienošanos:</w:t>
      </w:r>
    </w:p>
    <w:p w14:paraId="1474F677" w14:textId="77777777" w:rsidR="009E0B87" w:rsidRPr="00AD1FDC" w:rsidRDefault="009E0B87" w:rsidP="009E0B87">
      <w:pPr>
        <w:pStyle w:val="TableContents"/>
        <w:jc w:val="both"/>
        <w:rPr>
          <w:rFonts w:cs="Times New Roman"/>
          <w:lang w:eastAsia="lv-LV"/>
        </w:rPr>
      </w:pPr>
    </w:p>
    <w:p w14:paraId="27E7F7F0"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DEFINĪCIJAS</w:t>
      </w:r>
    </w:p>
    <w:p w14:paraId="091F6DC3" w14:textId="049C9435"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Iespējamais izpildītājs </w:t>
      </w:r>
      <w:r w:rsidRPr="00AD1FDC">
        <w:rPr>
          <w:rFonts w:ascii="Times New Roman" w:eastAsia="Calibri" w:hAnsi="Times New Roman" w:cs="Times New Roman"/>
          <w:bCs/>
          <w:sz w:val="24"/>
          <w:szCs w:val="24"/>
        </w:rPr>
        <w:t>– iepirkuma procedūrā atlasītais piegādātājs, kurš noslēdz vispārīgo vienošanos (turpmāk – Vienošanās) ar Pasūtītāju, iegūstot</w:t>
      </w:r>
      <w:r w:rsidR="00EE71D5">
        <w:rPr>
          <w:rFonts w:ascii="Times New Roman" w:eastAsia="Calibri" w:hAnsi="Times New Roman" w:cs="Times New Roman"/>
          <w:bCs/>
          <w:sz w:val="24"/>
          <w:szCs w:val="24"/>
        </w:rPr>
        <w:t xml:space="preserve"> tiesības veikt</w:t>
      </w:r>
      <w:r w:rsidRPr="00AD1FDC">
        <w:rPr>
          <w:rFonts w:ascii="Times New Roman" w:eastAsia="Calibri" w:hAnsi="Times New Roman" w:cs="Times New Roman"/>
          <w:bCs/>
          <w:sz w:val="24"/>
          <w:szCs w:val="24"/>
        </w:rPr>
        <w:t xml:space="preserve"> </w:t>
      </w:r>
      <w:r w:rsidR="00EE71D5" w:rsidRPr="009E0B87">
        <w:rPr>
          <w:rFonts w:ascii="Times New Roman" w:hAnsi="Times New Roman" w:cs="Times New Roman"/>
          <w:bCs/>
          <w:sz w:val="24"/>
          <w:szCs w:val="24"/>
        </w:rPr>
        <w:t>brauktuvju, ietvju un laukumu segumu atjaunošanu RP SIA “Rīgas Satiksme” objektos</w:t>
      </w:r>
      <w:r w:rsidR="00EE71D5" w:rsidRPr="00AD1FDC">
        <w:rPr>
          <w:rFonts w:ascii="Times New Roman" w:eastAsia="Calibri" w:hAnsi="Times New Roman" w:cs="Times New Roman"/>
          <w:bCs/>
          <w:sz w:val="24"/>
          <w:szCs w:val="24"/>
        </w:rPr>
        <w:t xml:space="preserve"> </w:t>
      </w:r>
      <w:r w:rsidRPr="00AD1FDC">
        <w:rPr>
          <w:rFonts w:ascii="Times New Roman" w:eastAsia="Calibri" w:hAnsi="Times New Roman" w:cs="Times New Roman"/>
          <w:bCs/>
          <w:sz w:val="24"/>
          <w:szCs w:val="24"/>
        </w:rPr>
        <w:t>(turpmāk – Darbi), saskaņā ar Vienošanās nosacījumiem.</w:t>
      </w:r>
    </w:p>
    <w:p w14:paraId="15C27CDA"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Izpildītājs</w:t>
      </w:r>
      <w:r w:rsidRPr="00AD1FDC">
        <w:rPr>
          <w:rFonts w:ascii="Times New Roman" w:eastAsia="Calibri" w:hAnsi="Times New Roman" w:cs="Times New Roman"/>
          <w:bCs/>
          <w:sz w:val="24"/>
          <w:szCs w:val="24"/>
        </w:rPr>
        <w:t xml:space="preserve"> – Iespējamais izpildītājs, kurš noslēdz iepirkuma līgumu.</w:t>
      </w:r>
    </w:p>
    <w:p w14:paraId="613C74B6" w14:textId="42EE8D23"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Darbi </w:t>
      </w:r>
      <w:r w:rsidRPr="00AD1FDC">
        <w:rPr>
          <w:rFonts w:ascii="Times New Roman" w:eastAsia="Calibri" w:hAnsi="Times New Roman" w:cs="Times New Roman"/>
          <w:bCs/>
          <w:sz w:val="24"/>
          <w:szCs w:val="24"/>
        </w:rPr>
        <w:t xml:space="preserve">– </w:t>
      </w:r>
      <w:r w:rsidR="00985ABD" w:rsidRPr="009E0B87">
        <w:rPr>
          <w:rFonts w:ascii="Times New Roman" w:hAnsi="Times New Roman" w:cs="Times New Roman"/>
          <w:bCs/>
          <w:sz w:val="24"/>
          <w:szCs w:val="24"/>
        </w:rPr>
        <w:t>brauktuvju, ietvju un laukumu segumu atjaunošan</w:t>
      </w:r>
      <w:r w:rsidR="00985ABD">
        <w:rPr>
          <w:rFonts w:ascii="Times New Roman" w:hAnsi="Times New Roman" w:cs="Times New Roman"/>
          <w:bCs/>
          <w:sz w:val="24"/>
          <w:szCs w:val="24"/>
        </w:rPr>
        <w:t>a</w:t>
      </w:r>
      <w:r w:rsidR="00985ABD" w:rsidRPr="009E0B87">
        <w:rPr>
          <w:rFonts w:ascii="Times New Roman" w:hAnsi="Times New Roman" w:cs="Times New Roman"/>
          <w:bCs/>
          <w:sz w:val="24"/>
          <w:szCs w:val="24"/>
        </w:rPr>
        <w:t xml:space="preserve"> RP SIA “Rīgas Satiksme” objektos</w:t>
      </w:r>
      <w:r w:rsidRPr="00AD1FDC">
        <w:rPr>
          <w:rFonts w:ascii="Times New Roman" w:eastAsia="Calibri" w:hAnsi="Times New Roman" w:cs="Times New Roman"/>
          <w:sz w:val="24"/>
          <w:szCs w:val="24"/>
        </w:rPr>
        <w:t xml:space="preserve">, ko </w:t>
      </w:r>
      <w:r w:rsidR="00F30E70">
        <w:rPr>
          <w:rFonts w:ascii="Times New Roman" w:eastAsia="Calibri" w:hAnsi="Times New Roman" w:cs="Times New Roman"/>
          <w:sz w:val="24"/>
          <w:szCs w:val="24"/>
        </w:rPr>
        <w:t xml:space="preserve">Pasūtītājam ir tiesības piedāvāt </w:t>
      </w:r>
      <w:r w:rsidRPr="00AD1FDC">
        <w:rPr>
          <w:rFonts w:ascii="Times New Roman" w:eastAsia="Calibri" w:hAnsi="Times New Roman" w:cs="Times New Roman"/>
          <w:sz w:val="24"/>
          <w:szCs w:val="24"/>
        </w:rPr>
        <w:t xml:space="preserve">Iespējamajiem izpildītājiem. </w:t>
      </w:r>
      <w:r w:rsidRPr="00C16EC1">
        <w:rPr>
          <w:rFonts w:ascii="Times New Roman" w:eastAsia="Calibri" w:hAnsi="Times New Roman" w:cs="Times New Roman"/>
          <w:sz w:val="24"/>
          <w:szCs w:val="24"/>
        </w:rPr>
        <w:t xml:space="preserve">Būvdarbu veikšanas vispārīgie nosacījumi norādīti </w:t>
      </w:r>
      <w:r w:rsidR="009B740D">
        <w:rPr>
          <w:rFonts w:ascii="Times New Roman" w:eastAsia="Calibri" w:hAnsi="Times New Roman" w:cs="Times New Roman"/>
          <w:sz w:val="24"/>
          <w:szCs w:val="24"/>
        </w:rPr>
        <w:t>Tehniskajā specifikācijā</w:t>
      </w:r>
      <w:r w:rsidRPr="00C16EC1">
        <w:rPr>
          <w:rFonts w:ascii="Times New Roman" w:eastAsia="Calibri" w:hAnsi="Times New Roman" w:cs="Times New Roman"/>
          <w:sz w:val="24"/>
          <w:szCs w:val="24"/>
        </w:rPr>
        <w:t>.</w:t>
      </w:r>
      <w:r w:rsidRPr="00AD1FDC">
        <w:rPr>
          <w:rFonts w:ascii="Times New Roman" w:eastAsia="Calibri" w:hAnsi="Times New Roman" w:cs="Times New Roman"/>
          <w:sz w:val="24"/>
          <w:szCs w:val="24"/>
        </w:rPr>
        <w:t xml:space="preserve"> Informācija par Darbiem katrā gadījumā tiek norādīta Cenu aptaujā.</w:t>
      </w:r>
    </w:p>
    <w:p w14:paraId="675648D3"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 xml:space="preserve">Atbilstošs cenu piedāvājums </w:t>
      </w:r>
      <w:r w:rsidRPr="00AD1FDC">
        <w:rPr>
          <w:rFonts w:ascii="Times New Roman" w:eastAsia="Calibri" w:hAnsi="Times New Roman" w:cs="Times New Roman"/>
          <w:bCs/>
          <w:sz w:val="24"/>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7434B744"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Cenu aptauja</w:t>
      </w:r>
      <w:r w:rsidRPr="00AD1FDC">
        <w:rPr>
          <w:rFonts w:ascii="Times New Roman" w:eastAsia="Calibri" w:hAnsi="Times New Roman" w:cs="Times New Roman"/>
          <w:bCs/>
          <w:sz w:val="24"/>
          <w:szCs w:val="24"/>
        </w:rPr>
        <w:t xml:space="preserve"> – noteiktas formas pieprasījums iesniegt cenu piedāvājumu visiem Iespējamajiem izpildītājiem, kas tiek nosūtīts elektroniski. Cenu aptaujas tiek numurētas to nosūtīšanas secībā.</w:t>
      </w:r>
    </w:p>
    <w:p w14:paraId="2567AC22" w14:textId="77777777" w:rsidR="00066E4D" w:rsidRPr="00AD1FDC" w:rsidRDefault="00066E4D" w:rsidP="00476BF8">
      <w:pPr>
        <w:numPr>
          <w:ilvl w:val="1"/>
          <w:numId w:val="16"/>
        </w:numPr>
        <w:tabs>
          <w:tab w:val="num" w:pos="720"/>
        </w:tabs>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lastRenderedPageBreak/>
        <w:t>Paziņojums</w:t>
      </w:r>
      <w:r w:rsidRPr="00AD1FDC">
        <w:rPr>
          <w:rFonts w:ascii="Times New Roman" w:eastAsia="Calibri" w:hAnsi="Times New Roman" w:cs="Times New Roman"/>
          <w:bCs/>
          <w:sz w:val="24"/>
          <w:szCs w:val="24"/>
        </w:rPr>
        <w:t xml:space="preserve"> – dokuments, kuru elektroniski visiem cenu piedāvājumu iesniegušajiem Iespējamajiem</w:t>
      </w:r>
      <w:r w:rsidRPr="00AD1FDC">
        <w:rPr>
          <w:rFonts w:ascii="Times New Roman" w:eastAsia="Calibri" w:hAnsi="Times New Roman" w:cs="Times New Roman"/>
          <w:sz w:val="24"/>
          <w:szCs w:val="24"/>
        </w:rPr>
        <w:t xml:space="preserve"> </w:t>
      </w:r>
      <w:r w:rsidRPr="00AD1FDC">
        <w:rPr>
          <w:rFonts w:ascii="Times New Roman" w:eastAsia="Calibri" w:hAnsi="Times New Roman" w:cs="Times New Roman"/>
          <w:bCs/>
          <w:sz w:val="24"/>
          <w:szCs w:val="24"/>
        </w:rPr>
        <w:t>izpildītājiem nosūta Pasūtītāja pilnvarota persona, un kurš satur informāciju par cenu aptaujas rezultātiem.</w:t>
      </w:r>
    </w:p>
    <w:p w14:paraId="154354B8" w14:textId="77777777" w:rsidR="00066E4D" w:rsidRPr="00AD1FDC" w:rsidRDefault="00066E4D" w:rsidP="00476BF8">
      <w:pPr>
        <w:numPr>
          <w:ilvl w:val="1"/>
          <w:numId w:val="16"/>
        </w:numPr>
        <w:tabs>
          <w:tab w:val="num" w:pos="720"/>
        </w:tabs>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u w:val="single"/>
        </w:rPr>
        <w:t>Iepirkuma līgums</w:t>
      </w:r>
      <w:r w:rsidRPr="00AD1FDC">
        <w:rPr>
          <w:rFonts w:ascii="Times New Roman" w:eastAsia="Calibri" w:hAnsi="Times New Roman" w:cs="Times New Roman"/>
          <w:bCs/>
          <w:sz w:val="24"/>
          <w:szCs w:val="24"/>
        </w:rPr>
        <w:t xml:space="preserve"> – starp Pasūtītāju un izpildītāju Vienošanās ietvaros noslēgts iepirkuma līgums par </w:t>
      </w:r>
      <w:r w:rsidRPr="00AD1FDC">
        <w:rPr>
          <w:rFonts w:ascii="Times New Roman" w:eastAsia="Calibri" w:hAnsi="Times New Roman" w:cs="Times New Roman"/>
          <w:iCs/>
          <w:sz w:val="24"/>
          <w:szCs w:val="24"/>
        </w:rPr>
        <w:t>Darbu veikšanu.</w:t>
      </w:r>
    </w:p>
    <w:p w14:paraId="5315CB71" w14:textId="77777777" w:rsidR="00066E4D" w:rsidRPr="00AD1FDC" w:rsidRDefault="00066E4D" w:rsidP="00476BF8">
      <w:pPr>
        <w:spacing w:after="0" w:line="240" w:lineRule="auto"/>
        <w:ind w:left="360"/>
        <w:rPr>
          <w:rFonts w:ascii="Times New Roman" w:eastAsia="Calibri" w:hAnsi="Times New Roman" w:cs="Times New Roman"/>
          <w:b/>
          <w:sz w:val="24"/>
          <w:szCs w:val="24"/>
        </w:rPr>
      </w:pPr>
    </w:p>
    <w:p w14:paraId="062A9B86"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VIENOŠANĀS PRIEKŠMETS UN DARBĪBAS TERMIŅŠ</w:t>
      </w:r>
    </w:p>
    <w:p w14:paraId="2B9D259E"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Vienošanās nosaka kārtību, kādā Pasūtītājs izvēlas izpildītājus Vienošanās darbības laikā.</w:t>
      </w:r>
    </w:p>
    <w:p w14:paraId="46B8F23E" w14:textId="327607C1"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priekšmets ir pasūtījumam atbilstošu Darbu veikšana saskaņā ar 1.pielikumā ietverto </w:t>
      </w:r>
      <w:r w:rsidR="009A5676">
        <w:rPr>
          <w:rFonts w:ascii="Times New Roman" w:eastAsia="Calibri" w:hAnsi="Times New Roman" w:cs="Times New Roman"/>
          <w:sz w:val="24"/>
          <w:szCs w:val="24"/>
        </w:rPr>
        <w:t>Tehnisko specifikāciju</w:t>
      </w:r>
      <w:r w:rsidRPr="00AD1FDC">
        <w:rPr>
          <w:rFonts w:ascii="Times New Roman" w:eastAsia="Calibri" w:hAnsi="Times New Roman" w:cs="Times New Roman"/>
          <w:sz w:val="24"/>
          <w:szCs w:val="24"/>
        </w:rPr>
        <w:t xml:space="preserve">, </w:t>
      </w:r>
      <w:r w:rsidR="00F30E70">
        <w:rPr>
          <w:rFonts w:ascii="Times New Roman" w:eastAsia="Calibri" w:hAnsi="Times New Roman" w:cs="Times New Roman"/>
          <w:sz w:val="24"/>
          <w:szCs w:val="24"/>
        </w:rPr>
        <w:t>C</w:t>
      </w:r>
      <w:r w:rsidRPr="00AD1FDC">
        <w:rPr>
          <w:rFonts w:ascii="Times New Roman" w:eastAsia="Calibri" w:hAnsi="Times New Roman" w:cs="Times New Roman"/>
          <w:sz w:val="24"/>
          <w:szCs w:val="24"/>
        </w:rPr>
        <w:t>enu aptaujas dokumentiem un Vienošanās noteikumiem.</w:t>
      </w:r>
    </w:p>
    <w:p w14:paraId="4032182E"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nosaka kārtību, kādā Pasūtītājs no Iespējamo izpildītāju loka izvēlas to izpildītāju, kas nodrošinās Darbu veikšanu atbilstoši Pasūtītāja vajadzībām, kā tiks slēgts iepirkuma līgums par pasūtījumu un kādi ir izpildes noteikumi. </w:t>
      </w:r>
    </w:p>
    <w:p w14:paraId="5CD66684" w14:textId="6CEEC891"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ir spēkā no brīža, kad to paraksta visi Līdzēji. Vienošanās tiek noslēgta uz </w:t>
      </w:r>
      <w:r w:rsidR="009A5676">
        <w:rPr>
          <w:rFonts w:ascii="Times New Roman" w:eastAsia="Calibri" w:hAnsi="Times New Roman" w:cs="Times New Roman"/>
          <w:sz w:val="24"/>
          <w:szCs w:val="24"/>
        </w:rPr>
        <w:t>3</w:t>
      </w:r>
      <w:r w:rsidRPr="00AD1FDC">
        <w:rPr>
          <w:rFonts w:ascii="Times New Roman" w:eastAsia="Calibri" w:hAnsi="Times New Roman" w:cs="Times New Roman"/>
          <w:sz w:val="24"/>
          <w:szCs w:val="24"/>
        </w:rPr>
        <w:t xml:space="preserve"> (</w:t>
      </w:r>
      <w:r w:rsidR="009A5676">
        <w:rPr>
          <w:rFonts w:ascii="Times New Roman" w:eastAsia="Calibri" w:hAnsi="Times New Roman" w:cs="Times New Roman"/>
          <w:sz w:val="24"/>
          <w:szCs w:val="24"/>
        </w:rPr>
        <w:t>trīs</w:t>
      </w:r>
      <w:r w:rsidRPr="00AD1FDC">
        <w:rPr>
          <w:rFonts w:ascii="Times New Roman" w:eastAsia="Calibri" w:hAnsi="Times New Roman" w:cs="Times New Roman"/>
          <w:sz w:val="24"/>
          <w:szCs w:val="24"/>
        </w:rPr>
        <w:t>) gadiem</w:t>
      </w:r>
      <w:r w:rsidR="005C0966" w:rsidRPr="00AD1FDC">
        <w:rPr>
          <w:rFonts w:ascii="Times New Roman" w:eastAsia="Calibri" w:hAnsi="Times New Roman" w:cs="Times New Roman"/>
          <w:sz w:val="24"/>
          <w:szCs w:val="24"/>
        </w:rPr>
        <w:t xml:space="preserve"> </w:t>
      </w:r>
      <w:r w:rsidR="005C0966" w:rsidRPr="00AD1FDC">
        <w:rPr>
          <w:rFonts w:ascii="Times New Roman" w:eastAsia="Times New Roman" w:hAnsi="Times New Roman" w:cs="Times New Roman"/>
          <w:sz w:val="24"/>
          <w:szCs w:val="24"/>
          <w:lang w:eastAsia="lv-LV"/>
        </w:rPr>
        <w:t xml:space="preserve">vai līdz brīdim, kad Vienošanās ietvaros veikto darbu kopējā vērtība ir sasniegusi </w:t>
      </w:r>
      <w:r w:rsidR="003A211B" w:rsidRPr="00AD1FDC">
        <w:rPr>
          <w:rFonts w:ascii="Times New Roman" w:eastAsia="Times New Roman" w:hAnsi="Times New Roman" w:cs="Times New Roman"/>
          <w:sz w:val="24"/>
          <w:szCs w:val="24"/>
          <w:lang w:eastAsia="lv-LV"/>
        </w:rPr>
        <w:t>V</w:t>
      </w:r>
      <w:r w:rsidR="005C0966" w:rsidRPr="00AD1FDC">
        <w:rPr>
          <w:rFonts w:ascii="Times New Roman" w:eastAsia="Times New Roman" w:hAnsi="Times New Roman" w:cs="Times New Roman"/>
          <w:sz w:val="24"/>
          <w:szCs w:val="24"/>
          <w:lang w:eastAsia="lv-LV"/>
        </w:rPr>
        <w:t>ienošanās kopējo līgumcenu (atkarībā no tā, kurš no nosacījumiem iestājas pirmais)</w:t>
      </w:r>
      <w:r w:rsidRPr="00AD1FDC">
        <w:rPr>
          <w:rFonts w:ascii="Times New Roman" w:eastAsia="Calibri" w:hAnsi="Times New Roman" w:cs="Times New Roman"/>
          <w:sz w:val="24"/>
          <w:szCs w:val="24"/>
        </w:rPr>
        <w:t xml:space="preserve">. </w:t>
      </w:r>
    </w:p>
    <w:p w14:paraId="2827AC92"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Pasūtītājs Vienošanās izpildes laikā ir tiesīgs pasūtīt Darbus tādā apjomā, kāds tam ir nepieciešams.</w:t>
      </w:r>
    </w:p>
    <w:p w14:paraId="151435FB"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Izpildītājs apņemas Vienošanās ietvaros noteiktos Darbus izpildīt cenu aptaujā (uzaicinājumā) norādītajā termiņā.</w:t>
      </w:r>
    </w:p>
    <w:p w14:paraId="4367A8F6"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Darbu izpildes termiņā netiek ieskatīts laiks, kurā Darbus nav iespējams veikt sakarā ar Darbu veikšanai nelabvēlīgo meteoroloģisko apstākļu iestāšanos (tehnoloģiskais pārtraukums)</w:t>
      </w:r>
      <w:r w:rsidRPr="00AD1FDC">
        <w:rPr>
          <w:rFonts w:ascii="Times New Roman" w:hAnsi="Times New Roman" w:cs="Times New Roman"/>
          <w:sz w:val="24"/>
          <w:szCs w:val="24"/>
        </w:rPr>
        <w:t xml:space="preserve">, </w:t>
      </w:r>
      <w:r w:rsidRPr="00AD1FDC">
        <w:rPr>
          <w:rFonts w:ascii="Times New Roman" w:eastAsia="Calibri" w:hAnsi="Times New Roman" w:cs="Times New Roman"/>
          <w:sz w:val="24"/>
          <w:szCs w:val="24"/>
        </w:rPr>
        <w:t>ar nosacījumu, ka nelabvēlīgo meteoroloģisko apstākļu iestāšanās sākums un beigās tiek fiksēti ar aktiem, kurus paraksta Pasūtītāja un izpildītāja</w:t>
      </w:r>
      <w:r w:rsidRPr="00AD1FDC">
        <w:rPr>
          <w:rFonts w:ascii="Times New Roman" w:hAnsi="Times New Roman" w:cs="Times New Roman"/>
          <w:sz w:val="24"/>
          <w:szCs w:val="24"/>
        </w:rPr>
        <w:t xml:space="preserve"> pilnvarotās personas.</w:t>
      </w:r>
    </w:p>
    <w:p w14:paraId="7AC9C9D8" w14:textId="77777777" w:rsidR="00066E4D" w:rsidRPr="00AD1FDC" w:rsidRDefault="00066E4D" w:rsidP="00476BF8">
      <w:pPr>
        <w:spacing w:after="0" w:line="240" w:lineRule="auto"/>
        <w:ind w:left="720"/>
        <w:jc w:val="both"/>
        <w:rPr>
          <w:rFonts w:ascii="Times New Roman" w:eastAsia="Calibri" w:hAnsi="Times New Roman" w:cs="Times New Roman"/>
          <w:sz w:val="24"/>
          <w:szCs w:val="24"/>
        </w:rPr>
      </w:pPr>
    </w:p>
    <w:p w14:paraId="2A515390"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IZPILDĪTĀJA IZVĒLE DARBU VEIKŠANAI</w:t>
      </w:r>
    </w:p>
    <w:p w14:paraId="0CFF8AF7" w14:textId="4A82DE72" w:rsidR="00066E4D" w:rsidRDefault="00066E4D" w:rsidP="00476BF8">
      <w:pPr>
        <w:pStyle w:val="ListParagraph"/>
        <w:numPr>
          <w:ilvl w:val="1"/>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Pirmo Darbu līguma slēgšanas tiesības iegūst Izpildītāj</w:t>
      </w:r>
      <w:r w:rsidR="00637523">
        <w:rPr>
          <w:rFonts w:ascii="Times New Roman" w:hAnsi="Times New Roman" w:cs="Times New Roman"/>
          <w:sz w:val="24"/>
          <w:szCs w:val="24"/>
        </w:rPr>
        <w:t>s/-i</w:t>
      </w:r>
      <w:r w:rsidRPr="00AD1FDC">
        <w:rPr>
          <w:rFonts w:ascii="Times New Roman" w:hAnsi="Times New Roman" w:cs="Times New Roman"/>
          <w:sz w:val="24"/>
          <w:szCs w:val="24"/>
        </w:rPr>
        <w:t>, kur</w:t>
      </w:r>
      <w:r w:rsidR="00637523">
        <w:rPr>
          <w:rFonts w:ascii="Times New Roman" w:hAnsi="Times New Roman" w:cs="Times New Roman"/>
          <w:sz w:val="24"/>
          <w:szCs w:val="24"/>
        </w:rPr>
        <w:t>š/-i</w:t>
      </w:r>
      <w:r w:rsidRPr="00AD1FDC">
        <w:rPr>
          <w:rFonts w:ascii="Times New Roman" w:hAnsi="Times New Roman" w:cs="Times New Roman"/>
          <w:sz w:val="24"/>
          <w:szCs w:val="24"/>
        </w:rPr>
        <w:t xml:space="preserve"> noteikti iepirkumu procedūras rezultāt</w:t>
      </w:r>
      <w:r w:rsidR="0082463D">
        <w:rPr>
          <w:rFonts w:ascii="Times New Roman" w:hAnsi="Times New Roman" w:cs="Times New Roman"/>
          <w:sz w:val="24"/>
          <w:szCs w:val="24"/>
        </w:rPr>
        <w:t>ā,</w:t>
      </w:r>
      <w:r w:rsidRPr="00AD1FDC">
        <w:rPr>
          <w:rFonts w:ascii="Times New Roman" w:hAnsi="Times New Roman" w:cs="Times New Roman"/>
          <w:sz w:val="24"/>
          <w:szCs w:val="24"/>
        </w:rPr>
        <w:t xml:space="preserve"> iesnieguši atbilstošu piedāvājumu ar zemāko cenu. Līgumu slēgšanas tiesības </w:t>
      </w:r>
      <w:r w:rsidR="00687468">
        <w:rPr>
          <w:rFonts w:ascii="Times New Roman" w:hAnsi="Times New Roman" w:cs="Times New Roman"/>
          <w:sz w:val="24"/>
          <w:szCs w:val="24"/>
        </w:rPr>
        <w:t xml:space="preserve">par būvdarbiem šādos būvobjektos </w:t>
      </w:r>
      <w:r w:rsidRPr="00AD1FDC">
        <w:rPr>
          <w:rFonts w:ascii="Times New Roman" w:hAnsi="Times New Roman" w:cs="Times New Roman"/>
          <w:sz w:val="24"/>
          <w:szCs w:val="24"/>
        </w:rPr>
        <w:t>tiek piešķirtas:</w:t>
      </w:r>
    </w:p>
    <w:p w14:paraId="7E32BCC2" w14:textId="371F9770" w:rsidR="00687468" w:rsidRPr="009B0577" w:rsidRDefault="00F21714" w:rsidP="009B0577">
      <w:pPr>
        <w:pStyle w:val="ListParagraph"/>
        <w:numPr>
          <w:ilvl w:val="2"/>
          <w:numId w:val="16"/>
        </w:numPr>
        <w:spacing w:after="0" w:line="240" w:lineRule="auto"/>
        <w:jc w:val="both"/>
        <w:rPr>
          <w:rFonts w:ascii="Times New Roman" w:hAnsi="Times New Roman" w:cs="Times New Roman"/>
          <w:sz w:val="24"/>
          <w:szCs w:val="24"/>
        </w:rPr>
      </w:pPr>
      <w:r w:rsidRPr="009B0577">
        <w:rPr>
          <w:rFonts w:ascii="Times New Roman" w:hAnsi="Times New Roman" w:cs="Times New Roman"/>
          <w:color w:val="000000" w:themeColor="text1"/>
          <w:sz w:val="24"/>
          <w:szCs w:val="24"/>
        </w:rPr>
        <w:t>“Laukuma segumu atjaunošana Kleistu ielā 28, Rīgā</w:t>
      </w:r>
      <w:r w:rsidR="002016E6" w:rsidRPr="009B0577">
        <w:rPr>
          <w:rFonts w:ascii="Times New Roman" w:hAnsi="Times New Roman" w:cs="Times New Roman"/>
          <w:color w:val="000000" w:themeColor="text1"/>
          <w:sz w:val="24"/>
          <w:szCs w:val="24"/>
        </w:rPr>
        <w:t>; l</w:t>
      </w:r>
      <w:r w:rsidRPr="009B0577">
        <w:rPr>
          <w:rFonts w:ascii="Times New Roman" w:hAnsi="Times New Roman" w:cs="Times New Roman"/>
          <w:color w:val="000000" w:themeColor="text1"/>
          <w:sz w:val="24"/>
          <w:szCs w:val="24"/>
        </w:rPr>
        <w:t>aukuma segumu atjaunošana Murjāņu ielā 58, Rīgā</w:t>
      </w:r>
      <w:r w:rsidR="002016E6" w:rsidRPr="009B0577">
        <w:rPr>
          <w:rFonts w:ascii="Times New Roman" w:hAnsi="Times New Roman" w:cs="Times New Roman"/>
          <w:color w:val="000000" w:themeColor="text1"/>
          <w:sz w:val="24"/>
          <w:szCs w:val="24"/>
        </w:rPr>
        <w:t>; l</w:t>
      </w:r>
      <w:r w:rsidRPr="009B0577">
        <w:rPr>
          <w:rFonts w:ascii="Times New Roman" w:hAnsi="Times New Roman" w:cs="Times New Roman"/>
          <w:color w:val="000000" w:themeColor="text1"/>
          <w:sz w:val="24"/>
          <w:szCs w:val="24"/>
        </w:rPr>
        <w:t>aukuma segumu atjaunošana Vestienas ielā 35, Rīgā</w:t>
      </w:r>
      <w:r w:rsidR="009C4948">
        <w:rPr>
          <w:rFonts w:ascii="Times New Roman" w:hAnsi="Times New Roman" w:cs="Times New Roman"/>
          <w:color w:val="000000" w:themeColor="text1"/>
          <w:sz w:val="24"/>
          <w:szCs w:val="24"/>
        </w:rPr>
        <w:t>”</w:t>
      </w:r>
      <w:r w:rsidR="00687468" w:rsidRPr="009B0577">
        <w:rPr>
          <w:rFonts w:ascii="Times New Roman" w:hAnsi="Times New Roman" w:cs="Times New Roman"/>
          <w:sz w:val="24"/>
          <w:szCs w:val="24"/>
        </w:rPr>
        <w:t xml:space="preserve"> - ___________</w:t>
      </w:r>
      <w:r w:rsidR="009C4948">
        <w:rPr>
          <w:rFonts w:ascii="Times New Roman" w:hAnsi="Times New Roman" w:cs="Times New Roman"/>
          <w:sz w:val="24"/>
          <w:szCs w:val="24"/>
        </w:rPr>
        <w:t xml:space="preserve">. </w:t>
      </w:r>
      <w:r w:rsidR="00687468" w:rsidRPr="009B0577">
        <w:rPr>
          <w:rFonts w:ascii="Times New Roman" w:hAnsi="Times New Roman" w:cs="Times New Roman"/>
          <w:sz w:val="24"/>
          <w:szCs w:val="24"/>
        </w:rPr>
        <w:t xml:space="preserve">Darbi jāveic </w:t>
      </w:r>
      <w:r w:rsidR="00ED6D5E" w:rsidRPr="009B0577">
        <w:rPr>
          <w:rFonts w:ascii="Times New Roman" w:hAnsi="Times New Roman" w:cs="Times New Roman"/>
          <w:sz w:val="24"/>
          <w:szCs w:val="24"/>
        </w:rPr>
        <w:t xml:space="preserve">saskaņā ar </w:t>
      </w:r>
      <w:r w:rsidR="00317196" w:rsidRPr="009B0577">
        <w:rPr>
          <w:rFonts w:ascii="Times New Roman" w:hAnsi="Times New Roman" w:cs="Times New Roman"/>
          <w:sz w:val="24"/>
          <w:szCs w:val="24"/>
        </w:rPr>
        <w:t>Tehnisko specifikāciju, būvdarbu shēmām</w:t>
      </w:r>
      <w:r w:rsidR="00ED6D5E" w:rsidRPr="009B0577">
        <w:rPr>
          <w:rFonts w:ascii="Times New Roman" w:hAnsi="Times New Roman" w:cs="Times New Roman"/>
          <w:sz w:val="24"/>
          <w:szCs w:val="24"/>
        </w:rPr>
        <w:t xml:space="preserve"> </w:t>
      </w:r>
      <w:r w:rsidR="00687468" w:rsidRPr="009B0577">
        <w:rPr>
          <w:rFonts w:ascii="Times New Roman" w:hAnsi="Times New Roman" w:cs="Times New Roman"/>
          <w:sz w:val="24"/>
          <w:szCs w:val="24"/>
        </w:rPr>
        <w:t xml:space="preserve">ne ilgāk kā </w:t>
      </w:r>
      <w:r w:rsidR="00D26B0D" w:rsidRPr="009B0577">
        <w:rPr>
          <w:rFonts w:ascii="Times New Roman" w:hAnsi="Times New Roman" w:cs="Times New Roman"/>
          <w:b/>
          <w:bCs/>
          <w:sz w:val="24"/>
          <w:szCs w:val="24"/>
        </w:rPr>
        <w:t>2</w:t>
      </w:r>
      <w:r w:rsidR="00687468" w:rsidRPr="009B0577">
        <w:rPr>
          <w:rFonts w:ascii="Times New Roman" w:hAnsi="Times New Roman" w:cs="Times New Roman"/>
          <w:b/>
          <w:bCs/>
          <w:sz w:val="24"/>
          <w:szCs w:val="24"/>
        </w:rPr>
        <w:t xml:space="preserve"> (</w:t>
      </w:r>
      <w:r w:rsidR="00D26B0D" w:rsidRPr="009B0577">
        <w:rPr>
          <w:rFonts w:ascii="Times New Roman" w:hAnsi="Times New Roman" w:cs="Times New Roman"/>
          <w:b/>
          <w:bCs/>
          <w:sz w:val="24"/>
          <w:szCs w:val="24"/>
        </w:rPr>
        <w:t>divu</w:t>
      </w:r>
      <w:r w:rsidR="00687468" w:rsidRPr="009B0577">
        <w:rPr>
          <w:rFonts w:ascii="Times New Roman" w:hAnsi="Times New Roman" w:cs="Times New Roman"/>
          <w:b/>
          <w:bCs/>
          <w:sz w:val="24"/>
          <w:szCs w:val="24"/>
        </w:rPr>
        <w:t>) mēnešu</w:t>
      </w:r>
      <w:r w:rsidR="00687468" w:rsidRPr="009B0577">
        <w:rPr>
          <w:rFonts w:ascii="Times New Roman" w:hAnsi="Times New Roman" w:cs="Times New Roman"/>
          <w:sz w:val="24"/>
          <w:szCs w:val="24"/>
        </w:rPr>
        <w:t xml:space="preserve"> laikā</w:t>
      </w:r>
      <w:r w:rsidR="00D26B0D" w:rsidRPr="009B0577">
        <w:rPr>
          <w:rFonts w:ascii="Times New Roman" w:hAnsi="Times New Roman" w:cs="Times New Roman"/>
          <w:sz w:val="24"/>
          <w:szCs w:val="24"/>
        </w:rPr>
        <w:t xml:space="preserve"> no Vispārīgās vienošanās parakstīšanas </w:t>
      </w:r>
      <w:r w:rsidR="00A756CF" w:rsidRPr="009B0577">
        <w:rPr>
          <w:rFonts w:ascii="Times New Roman" w:hAnsi="Times New Roman" w:cs="Times New Roman"/>
          <w:sz w:val="24"/>
          <w:szCs w:val="24"/>
        </w:rPr>
        <w:t>brīža</w:t>
      </w:r>
      <w:r w:rsidR="00F86BED" w:rsidRPr="009B0577">
        <w:rPr>
          <w:rFonts w:ascii="Times New Roman" w:hAnsi="Times New Roman" w:cs="Times New Roman"/>
          <w:sz w:val="24"/>
          <w:szCs w:val="24"/>
        </w:rPr>
        <w:t xml:space="preserve"> </w:t>
      </w:r>
      <w:r w:rsidR="00E848BC" w:rsidRPr="009B0577">
        <w:rPr>
          <w:rFonts w:ascii="Times New Roman" w:hAnsi="Times New Roman"/>
          <w:iCs/>
          <w:sz w:val="24"/>
          <w:szCs w:val="24"/>
        </w:rPr>
        <w:t xml:space="preserve">līdz akta par būvdarbu pabeigšanu objektā parakstīšanas dienai. </w:t>
      </w:r>
    </w:p>
    <w:p w14:paraId="0F9EEDFB" w14:textId="47820AC9" w:rsidR="009B0577" w:rsidRPr="00F31F6C" w:rsidRDefault="009B0577" w:rsidP="00F31F6C">
      <w:pPr>
        <w:pStyle w:val="ListParagraph"/>
        <w:numPr>
          <w:ilvl w:val="2"/>
          <w:numId w:val="16"/>
        </w:numPr>
        <w:spacing w:after="0" w:line="240" w:lineRule="auto"/>
        <w:jc w:val="both"/>
        <w:rPr>
          <w:rFonts w:ascii="Times New Roman" w:hAnsi="Times New Roman" w:cs="Times New Roman"/>
          <w:sz w:val="24"/>
          <w:szCs w:val="24"/>
        </w:rPr>
      </w:pPr>
      <w:r w:rsidRPr="009B0577">
        <w:rPr>
          <w:rFonts w:ascii="Times New Roman" w:eastAsia="Times New Roman" w:hAnsi="Times New Roman" w:cs="Times New Roman"/>
          <w:sz w:val="24"/>
          <w:szCs w:val="24"/>
        </w:rPr>
        <w:t>“B</w:t>
      </w:r>
      <w:r w:rsidRPr="009B0577">
        <w:rPr>
          <w:rFonts w:ascii="Times New Roman" w:hAnsi="Times New Roman" w:cs="Times New Roman"/>
          <w:bCs/>
          <w:color w:val="000000" w:themeColor="text1"/>
          <w:sz w:val="24"/>
          <w:szCs w:val="24"/>
        </w:rPr>
        <w:t>rauktuves segumu atjaunošana Jelgavas ielā 37, Rīgā</w:t>
      </w:r>
      <w:r w:rsidR="009C4948">
        <w:rPr>
          <w:rFonts w:ascii="Times New Roman" w:hAnsi="Times New Roman" w:cs="Times New Roman"/>
          <w:bCs/>
          <w:color w:val="000000" w:themeColor="text1"/>
          <w:sz w:val="24"/>
          <w:szCs w:val="24"/>
        </w:rPr>
        <w:t xml:space="preserve">, </w:t>
      </w:r>
      <w:r w:rsidR="00F31F6C">
        <w:rPr>
          <w:rFonts w:ascii="Times New Roman" w:hAnsi="Times New Roman" w:cs="Times New Roman"/>
          <w:bCs/>
          <w:color w:val="000000" w:themeColor="text1"/>
          <w:sz w:val="24"/>
          <w:szCs w:val="24"/>
        </w:rPr>
        <w:t>b</w:t>
      </w:r>
      <w:r w:rsidRPr="00F31F6C">
        <w:rPr>
          <w:rFonts w:ascii="Times New Roman" w:hAnsi="Times New Roman" w:cs="Times New Roman"/>
          <w:bCs/>
          <w:color w:val="000000" w:themeColor="text1"/>
          <w:sz w:val="24"/>
          <w:szCs w:val="24"/>
        </w:rPr>
        <w:t xml:space="preserve">rauktuves, ietvju segumu atjaunošana </w:t>
      </w:r>
      <w:r w:rsidRPr="00F31F6C">
        <w:rPr>
          <w:rFonts w:ascii="Times New Roman" w:hAnsi="Times New Roman" w:cs="Times New Roman"/>
          <w:bCs/>
          <w:noProof/>
          <w:color w:val="000000" w:themeColor="text1"/>
          <w:sz w:val="24"/>
          <w:szCs w:val="24"/>
        </w:rPr>
        <w:t>Līvciema</w:t>
      </w:r>
      <w:r w:rsidRPr="00F31F6C">
        <w:rPr>
          <w:rFonts w:ascii="Times New Roman" w:hAnsi="Times New Roman" w:cs="Times New Roman"/>
          <w:bCs/>
          <w:color w:val="000000" w:themeColor="text1"/>
          <w:sz w:val="24"/>
          <w:szCs w:val="24"/>
        </w:rPr>
        <w:t xml:space="preserve"> iela 50, Rīgā</w:t>
      </w:r>
      <w:r w:rsidR="00F31F6C">
        <w:rPr>
          <w:rFonts w:ascii="Times New Roman" w:hAnsi="Times New Roman" w:cs="Times New Roman"/>
          <w:bCs/>
          <w:color w:val="000000" w:themeColor="text1"/>
          <w:sz w:val="24"/>
          <w:szCs w:val="24"/>
        </w:rPr>
        <w:t>, b</w:t>
      </w:r>
      <w:r w:rsidRPr="00F31F6C">
        <w:rPr>
          <w:rFonts w:ascii="Times New Roman" w:hAnsi="Times New Roman" w:cs="Times New Roman"/>
          <w:bCs/>
          <w:color w:val="000000" w:themeColor="text1"/>
          <w:sz w:val="24"/>
          <w:szCs w:val="24"/>
        </w:rPr>
        <w:t>rauktuves, laukuma segumu atjaunošana Katlakalna iela 10, Rīgā</w:t>
      </w:r>
      <w:r w:rsidR="00F31F6C">
        <w:rPr>
          <w:rFonts w:ascii="Times New Roman" w:hAnsi="Times New Roman" w:cs="Times New Roman"/>
          <w:bCs/>
          <w:color w:val="000000" w:themeColor="text1"/>
          <w:sz w:val="24"/>
          <w:szCs w:val="24"/>
        </w:rPr>
        <w:t>, b</w:t>
      </w:r>
      <w:r w:rsidRPr="00F31F6C">
        <w:rPr>
          <w:rFonts w:ascii="Times New Roman" w:hAnsi="Times New Roman" w:cs="Times New Roman"/>
          <w:bCs/>
          <w:color w:val="000000" w:themeColor="text1"/>
          <w:sz w:val="24"/>
          <w:szCs w:val="24"/>
        </w:rPr>
        <w:t>rauktuves, laukuma segumu atjaunošana Hipokrāta iela 2H, Rīgā</w:t>
      </w:r>
      <w:r w:rsidR="00F31F6C">
        <w:rPr>
          <w:rFonts w:ascii="Times New Roman" w:hAnsi="Times New Roman" w:cs="Times New Roman"/>
          <w:bCs/>
          <w:color w:val="000000" w:themeColor="text1"/>
          <w:sz w:val="24"/>
          <w:szCs w:val="24"/>
        </w:rPr>
        <w:t>, b</w:t>
      </w:r>
      <w:r w:rsidRPr="00F31F6C">
        <w:rPr>
          <w:rFonts w:ascii="Times New Roman" w:hAnsi="Times New Roman" w:cs="Times New Roman"/>
          <w:bCs/>
          <w:color w:val="000000" w:themeColor="text1"/>
          <w:sz w:val="24"/>
          <w:szCs w:val="24"/>
        </w:rPr>
        <w:t>rauktuves, laukuma segumu atjaunošana Višķu iela 12 A, Rīgā</w:t>
      </w:r>
      <w:r w:rsidR="00F31F6C">
        <w:rPr>
          <w:rFonts w:ascii="Times New Roman" w:hAnsi="Times New Roman" w:cs="Times New Roman"/>
          <w:bCs/>
          <w:color w:val="000000" w:themeColor="text1"/>
          <w:sz w:val="24"/>
          <w:szCs w:val="24"/>
        </w:rPr>
        <w:t>, b</w:t>
      </w:r>
      <w:r w:rsidRPr="00F31F6C">
        <w:rPr>
          <w:rFonts w:ascii="Times New Roman" w:hAnsi="Times New Roman" w:cs="Times New Roman"/>
          <w:bCs/>
          <w:color w:val="000000" w:themeColor="text1"/>
          <w:sz w:val="24"/>
          <w:szCs w:val="24"/>
        </w:rPr>
        <w:t>rauktuves, ietvju segumu atjaunošana Lubānas iela 100B, Rīgā</w:t>
      </w:r>
      <w:r w:rsidR="00F31F6C">
        <w:rPr>
          <w:rFonts w:ascii="Times New Roman" w:hAnsi="Times New Roman" w:cs="Times New Roman"/>
          <w:bCs/>
          <w:color w:val="000000" w:themeColor="text1"/>
          <w:sz w:val="24"/>
          <w:szCs w:val="24"/>
        </w:rPr>
        <w:t>, b</w:t>
      </w:r>
      <w:r w:rsidRPr="00F31F6C">
        <w:rPr>
          <w:rFonts w:ascii="Times New Roman" w:hAnsi="Times New Roman" w:cs="Times New Roman"/>
          <w:bCs/>
          <w:color w:val="000000" w:themeColor="text1"/>
          <w:sz w:val="24"/>
          <w:szCs w:val="24"/>
        </w:rPr>
        <w:t xml:space="preserve">rauktuves segumu atjaunošana </w:t>
      </w:r>
      <w:r w:rsidRPr="00F31F6C">
        <w:rPr>
          <w:rFonts w:ascii="Times New Roman" w:hAnsi="Times New Roman" w:cs="Times New Roman"/>
          <w:bCs/>
          <w:noProof/>
          <w:color w:val="000000" w:themeColor="text1"/>
          <w:sz w:val="24"/>
          <w:szCs w:val="24"/>
        </w:rPr>
        <w:t>Skrindu</w:t>
      </w:r>
      <w:r w:rsidRPr="00F31F6C">
        <w:rPr>
          <w:rFonts w:ascii="Times New Roman" w:hAnsi="Times New Roman" w:cs="Times New Roman"/>
          <w:bCs/>
          <w:color w:val="000000" w:themeColor="text1"/>
          <w:sz w:val="24"/>
          <w:szCs w:val="24"/>
        </w:rPr>
        <w:t xml:space="preserve"> iela 2, Rīgā”</w:t>
      </w:r>
      <w:r w:rsidR="00C550E1">
        <w:rPr>
          <w:rFonts w:ascii="Times New Roman" w:hAnsi="Times New Roman" w:cs="Times New Roman"/>
          <w:bCs/>
          <w:color w:val="000000" w:themeColor="text1"/>
          <w:sz w:val="24"/>
          <w:szCs w:val="24"/>
        </w:rPr>
        <w:t xml:space="preserve"> - _________. </w:t>
      </w:r>
      <w:r w:rsidR="00C550E1" w:rsidRPr="009B0577">
        <w:rPr>
          <w:rFonts w:ascii="Times New Roman" w:hAnsi="Times New Roman" w:cs="Times New Roman"/>
          <w:sz w:val="24"/>
          <w:szCs w:val="24"/>
        </w:rPr>
        <w:t xml:space="preserve">Darbi jāveic saskaņā ar Tehnisko specifikāciju, būvdarbu shēmām ne ilgāk kā </w:t>
      </w:r>
      <w:r w:rsidR="00C550E1" w:rsidRPr="009B0577">
        <w:rPr>
          <w:rFonts w:ascii="Times New Roman" w:hAnsi="Times New Roman" w:cs="Times New Roman"/>
          <w:b/>
          <w:bCs/>
          <w:sz w:val="24"/>
          <w:szCs w:val="24"/>
        </w:rPr>
        <w:t>2 (divu) mēnešu</w:t>
      </w:r>
      <w:r w:rsidR="00C550E1" w:rsidRPr="009B0577">
        <w:rPr>
          <w:rFonts w:ascii="Times New Roman" w:hAnsi="Times New Roman" w:cs="Times New Roman"/>
          <w:sz w:val="24"/>
          <w:szCs w:val="24"/>
        </w:rPr>
        <w:t xml:space="preserve"> laikā no Vispārīgās vienošanās parakstīšanas brīža </w:t>
      </w:r>
      <w:r w:rsidR="00C550E1" w:rsidRPr="009B0577">
        <w:rPr>
          <w:rFonts w:ascii="Times New Roman" w:hAnsi="Times New Roman"/>
          <w:iCs/>
          <w:sz w:val="24"/>
          <w:szCs w:val="24"/>
        </w:rPr>
        <w:t>līdz akta par būvdarbu pabeigšanu objektā parakstīšanas dienai</w:t>
      </w:r>
    </w:p>
    <w:p w14:paraId="6CED5A5A" w14:textId="1DA9BE17" w:rsidR="00066E4D" w:rsidRDefault="00066E4D" w:rsidP="00476BF8">
      <w:pPr>
        <w:pStyle w:val="ListParagraph"/>
        <w:spacing w:after="0" w:line="240" w:lineRule="auto"/>
        <w:ind w:left="360"/>
        <w:jc w:val="both"/>
        <w:rPr>
          <w:rFonts w:ascii="Times New Roman" w:hAnsi="Times New Roman" w:cs="Times New Roman"/>
          <w:sz w:val="24"/>
          <w:szCs w:val="24"/>
        </w:rPr>
      </w:pPr>
      <w:r w:rsidRPr="00AD1FDC">
        <w:rPr>
          <w:rFonts w:ascii="Times New Roman" w:hAnsi="Times New Roman" w:cs="Times New Roman"/>
          <w:sz w:val="24"/>
          <w:szCs w:val="24"/>
        </w:rPr>
        <w:t>Līdz ar Vienošanās noslēgšanu tiek uzskatīts, ka ar šajā punktā norādītajiem Izpildītājiem ir noslēgts Iepirkuma līgums par Darbu veikšanu attiecīgajā objektā</w:t>
      </w:r>
      <w:r w:rsidR="00687468">
        <w:rPr>
          <w:rFonts w:ascii="Times New Roman" w:hAnsi="Times New Roman" w:cs="Times New Roman"/>
          <w:sz w:val="24"/>
          <w:szCs w:val="24"/>
        </w:rPr>
        <w:t xml:space="preserve"> saskaņā ar</w:t>
      </w:r>
      <w:r w:rsidRPr="00AD1FDC">
        <w:rPr>
          <w:rFonts w:ascii="Times New Roman" w:hAnsi="Times New Roman" w:cs="Times New Roman"/>
          <w:sz w:val="24"/>
          <w:szCs w:val="24"/>
        </w:rPr>
        <w:t xml:space="preserve"> Vienošanās noteikumiem.</w:t>
      </w:r>
    </w:p>
    <w:p w14:paraId="68B022D5" w14:textId="26A53046"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 xml:space="preserve">Lai noteiktu attiecīgo Darbu veikšanas izpildītāju citiem Pasūtītājam nepieciešamajiem Darbiem, Pasūtītājs nosūta elektroniski </w:t>
      </w:r>
      <w:r w:rsidRPr="00AD1FDC">
        <w:rPr>
          <w:rFonts w:ascii="Times New Roman" w:eastAsia="Calibri" w:hAnsi="Times New Roman" w:cs="Times New Roman"/>
          <w:bCs/>
          <w:sz w:val="24"/>
          <w:szCs w:val="24"/>
        </w:rPr>
        <w:t>(uz Vienošanā norādītā pārstāvja e-pastu) atbilstoši Vienošanās 2.pielikuma formai sagatavotu</w:t>
      </w:r>
      <w:r w:rsidRPr="00AD1FDC">
        <w:rPr>
          <w:rFonts w:ascii="Times New Roman" w:hAnsi="Times New Roman" w:cs="Times New Roman"/>
          <w:sz w:val="24"/>
          <w:szCs w:val="24"/>
        </w:rPr>
        <w:t xml:space="preserve"> cenu aptauju (uzaicinājumu) visiem Iespējamajiem izpildītājiem, kuram pielikumā pievieno tāmi, kurā norādīti plānotie Darbi (sagatavota atbilstoši Vienošanās 2.pielikuma 3.pielikum</w:t>
      </w:r>
      <w:r w:rsidR="00D86CC0">
        <w:rPr>
          <w:rFonts w:ascii="Times New Roman" w:hAnsi="Times New Roman" w:cs="Times New Roman"/>
          <w:sz w:val="24"/>
          <w:szCs w:val="24"/>
        </w:rPr>
        <w:t>am vai citā formā</w:t>
      </w:r>
      <w:r w:rsidRPr="00AD1FDC">
        <w:rPr>
          <w:rFonts w:ascii="Times New Roman" w:hAnsi="Times New Roman" w:cs="Times New Roman"/>
          <w:sz w:val="24"/>
          <w:szCs w:val="24"/>
        </w:rPr>
        <w:t xml:space="preserve">), informāciju par Darbu izpildes termiņu un citu informāciju par Darbiem, ja tāda nepieciešama, tajā skaitā projekta dokumentāciju, ja tāda ir izstrādāta Darbu veikšanai. Pasūtītājam ir tiesības cenu aptaujā paredzēt rezervi neparedzētiem </w:t>
      </w:r>
      <w:r w:rsidRPr="00AD1FDC">
        <w:rPr>
          <w:rFonts w:ascii="Times New Roman" w:hAnsi="Times New Roman" w:cs="Times New Roman"/>
          <w:sz w:val="24"/>
          <w:szCs w:val="24"/>
        </w:rPr>
        <w:lastRenderedPageBreak/>
        <w:t>darbiem saskaņā ar Vienošanās 4.5.punktā noteikto kārtību, kā arī lūgt Iespējamajiem izpildītājiem piesaistīt papildu sertificētus speciālistus.</w:t>
      </w:r>
    </w:p>
    <w:p w14:paraId="48353433" w14:textId="77777777"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Cenu aptaujā Pasūtītājam ir tiesības noteikt konkrētu dienu, kad notiek attiecīgā objekta apskate dabā, uzmērīšana u. c. kvalitatīva piedāvājuma sastādīšanai nepieciešamie sagatavošanas darbi. Pasūtītājam ir tiesības pēc Iespējamā/-o piegādātāja/-ju motivēta lūguma noteikt papildu dienu objekta apskatei, ja Ieinteresētais/-ie piegādātājs/-i objektīvu iemeslu dēļ nevar ierasties uz Pasūtītāja cenu aptaujā noteikto objekta apskates dienu.</w:t>
      </w:r>
    </w:p>
    <w:p w14:paraId="3C2054CE" w14:textId="2D88D936"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Iespējamaj</w:t>
      </w:r>
      <w:r w:rsidR="008246AB" w:rsidRPr="00AD1FDC">
        <w:rPr>
          <w:rFonts w:ascii="Times New Roman" w:hAnsi="Times New Roman" w:cs="Times New Roman"/>
          <w:sz w:val="24"/>
          <w:szCs w:val="24"/>
        </w:rPr>
        <w:t>a</w:t>
      </w:r>
      <w:r w:rsidRPr="00AD1FDC">
        <w:rPr>
          <w:rFonts w:ascii="Times New Roman" w:hAnsi="Times New Roman" w:cs="Times New Roman"/>
          <w:sz w:val="24"/>
          <w:szCs w:val="24"/>
        </w:rPr>
        <w:t xml:space="preserve">m izpildītājam ir jāiesniedz  Tehniskais piedāvājums atbilstoši iepirkuma procedūras nolikuma </w:t>
      </w:r>
      <w:r w:rsidR="005455C5" w:rsidRPr="00AD1FDC">
        <w:rPr>
          <w:rFonts w:ascii="Times New Roman" w:hAnsi="Times New Roman" w:cs="Times New Roman"/>
          <w:sz w:val="24"/>
          <w:szCs w:val="24"/>
        </w:rPr>
        <w:t>24</w:t>
      </w:r>
      <w:r w:rsidRPr="00AD1FDC">
        <w:rPr>
          <w:rFonts w:ascii="Times New Roman" w:hAnsi="Times New Roman" w:cs="Times New Roman"/>
          <w:sz w:val="24"/>
          <w:szCs w:val="24"/>
        </w:rPr>
        <w:t>.punkta nosacījumiem un Finanšu piedāvājum</w:t>
      </w:r>
      <w:r w:rsidR="005F3C51" w:rsidRPr="00AD1FDC">
        <w:rPr>
          <w:rFonts w:ascii="Times New Roman" w:hAnsi="Times New Roman" w:cs="Times New Roman"/>
          <w:sz w:val="24"/>
          <w:szCs w:val="24"/>
        </w:rPr>
        <w:t>s</w:t>
      </w:r>
      <w:r w:rsidRPr="00AD1FDC">
        <w:rPr>
          <w:rFonts w:ascii="Times New Roman" w:hAnsi="Times New Roman" w:cs="Times New Roman"/>
          <w:sz w:val="24"/>
          <w:szCs w:val="24"/>
        </w:rPr>
        <w:t xml:space="preserve"> atbilstoši iepirkuma procedūras nolikuma </w:t>
      </w:r>
      <w:r w:rsidR="005455C5" w:rsidRPr="00AD1FDC">
        <w:rPr>
          <w:rFonts w:ascii="Times New Roman" w:hAnsi="Times New Roman" w:cs="Times New Roman"/>
          <w:sz w:val="24"/>
          <w:szCs w:val="24"/>
        </w:rPr>
        <w:t>2</w:t>
      </w:r>
      <w:r w:rsidR="00D86CC0">
        <w:rPr>
          <w:rFonts w:ascii="Times New Roman" w:hAnsi="Times New Roman" w:cs="Times New Roman"/>
          <w:sz w:val="24"/>
          <w:szCs w:val="24"/>
        </w:rPr>
        <w:t>5</w:t>
      </w:r>
      <w:r w:rsidRPr="00AD1FDC">
        <w:rPr>
          <w:rFonts w:ascii="Times New Roman" w:hAnsi="Times New Roman" w:cs="Times New Roman"/>
          <w:sz w:val="24"/>
          <w:szCs w:val="24"/>
        </w:rPr>
        <w:t>.punkta nosacījumiem  Pasūtītāja cenu aptaujā noteiktajā termiņā, kas nepārsniedz 20 (divdesmit) darba dienas no cenu aptaujā noteiktās objekta apskates dienas</w:t>
      </w:r>
      <w:r w:rsidR="00D77CE2" w:rsidRPr="00AD1FDC">
        <w:rPr>
          <w:rFonts w:ascii="Times New Roman" w:hAnsi="Times New Roman" w:cs="Times New Roman"/>
          <w:sz w:val="24"/>
          <w:szCs w:val="24"/>
        </w:rPr>
        <w:t xml:space="preserve">. </w:t>
      </w:r>
      <w:r w:rsidRPr="00AD1FDC">
        <w:rPr>
          <w:rFonts w:ascii="Times New Roman" w:hAnsi="Times New Roman" w:cs="Times New Roman"/>
          <w:sz w:val="24"/>
          <w:szCs w:val="24"/>
        </w:rPr>
        <w:t xml:space="preserve"> </w:t>
      </w:r>
      <w:r w:rsidR="00D77CE2" w:rsidRPr="00AD1FDC">
        <w:rPr>
          <w:rFonts w:ascii="Times New Roman" w:hAnsi="Times New Roman" w:cs="Times New Roman"/>
          <w:sz w:val="24"/>
          <w:szCs w:val="24"/>
        </w:rPr>
        <w:t>Termi</w:t>
      </w:r>
      <w:r w:rsidR="008246AB" w:rsidRPr="00AD1FDC">
        <w:rPr>
          <w:rFonts w:ascii="Times New Roman" w:hAnsi="Times New Roman" w:cs="Times New Roman"/>
          <w:sz w:val="24"/>
          <w:szCs w:val="24"/>
        </w:rPr>
        <w:t>ņš</w:t>
      </w:r>
      <w:r w:rsidRPr="00AD1FDC">
        <w:rPr>
          <w:rFonts w:ascii="Times New Roman" w:hAnsi="Times New Roman" w:cs="Times New Roman"/>
          <w:sz w:val="24"/>
          <w:szCs w:val="24"/>
        </w:rPr>
        <w:t xml:space="preserve"> tiek noteikts, izvērtējot konkrētā objekta Darbu sarežģītības pakāpi un Darbu apjomu. </w:t>
      </w:r>
    </w:p>
    <w:p w14:paraId="3F62393B" w14:textId="5A2D62FC"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Cenu piedāvājuma vērtēšanas kritērijs ir zemākā cena (Darbu daudzumu un izmaksu saraksta kopsumma EUR bez PVN).</w:t>
      </w:r>
    </w:p>
    <w:p w14:paraId="363A5078" w14:textId="0CFA62DA"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Ja noteiktajā termiņā Iespējamais izpildītājs neiesniedz cenas piedāvājumu, tiek uzskatīts, ka t</w:t>
      </w:r>
      <w:r w:rsidR="004419C2">
        <w:rPr>
          <w:rFonts w:ascii="Times New Roman" w:hAnsi="Times New Roman" w:cs="Times New Roman"/>
          <w:sz w:val="24"/>
          <w:szCs w:val="24"/>
        </w:rPr>
        <w:t>a</w:t>
      </w:r>
      <w:r w:rsidRPr="00AD1FDC">
        <w:rPr>
          <w:rFonts w:ascii="Times New Roman" w:hAnsi="Times New Roman" w:cs="Times New Roman"/>
          <w:sz w:val="24"/>
          <w:szCs w:val="24"/>
        </w:rPr>
        <w:t>s atsakās no konkrēto Darbu veikšanas.</w:t>
      </w:r>
    </w:p>
    <w:p w14:paraId="762DE2BB" w14:textId="506F0960"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Pasūtītājs pēc cenu aptaujā norādītā piedāvājumu iesniegšanas termiņa beigām, izvērtē piedāvājumu atbilstību cenu aptaujā norādītajām prasībām un izvēl</w:t>
      </w:r>
      <w:r w:rsidR="00F30E70">
        <w:rPr>
          <w:rFonts w:ascii="Times New Roman" w:hAnsi="Times New Roman" w:cs="Times New Roman"/>
          <w:sz w:val="24"/>
          <w:szCs w:val="24"/>
        </w:rPr>
        <w:t>a</w:t>
      </w:r>
      <w:r w:rsidRPr="00AD1FDC">
        <w:rPr>
          <w:rFonts w:ascii="Times New Roman" w:hAnsi="Times New Roman" w:cs="Times New Roman"/>
          <w:sz w:val="24"/>
          <w:szCs w:val="24"/>
        </w:rPr>
        <w:t>s iepirkuma līguma slēgšanai Iespējamo izpildītāju atbilstoši cenu aptaujā norādītajiem vērtēšanas kritērijam – zemākā cena. Pasūtītājs pārbauda, vai Darbu daudzumu un izmaksu sarakstā nav aritmētisko kļūdu. Ja šādas kļūdas tiek konstatētas, tās tiek labotas. Par kļūdu labojumu un laboto Darbu daudzumu un izmaksu sarakst</w:t>
      </w:r>
      <w:r w:rsidR="00A7036C">
        <w:rPr>
          <w:rFonts w:ascii="Times New Roman" w:hAnsi="Times New Roman" w:cs="Times New Roman"/>
          <w:sz w:val="24"/>
          <w:szCs w:val="24"/>
        </w:rPr>
        <w:t>a</w:t>
      </w:r>
      <w:r w:rsidRPr="00AD1FDC">
        <w:rPr>
          <w:rFonts w:ascii="Times New Roman" w:hAnsi="Times New Roman" w:cs="Times New Roman"/>
          <w:sz w:val="24"/>
          <w:szCs w:val="24"/>
        </w:rPr>
        <w:t xml:space="preserve"> pozīciju/ām Pasūtītājs paziņo izpildītājam, kura pieļautās kļūdas labotas un, vērtējot piedāvājumu, tiek ņemti vērā veiktie labojumi. Pasūtītājam ir tiesības, konsultējoties ar Iespējamo izpildītāju, izvērtēt Darbu veikšanas izmaksu pamatotību. Pasūtītājam ir tiesības attiecīgo piedāvājumu noraidīt kā nepamatoti lētu, ja Iespējamā piegādātāja sniegtie skaidrojumi nepamato piedāvāto zemo Darbu veikšanas izmaksu līmeni, t.sk., bet ne tikai, kā nepamatoti dārgu, ja atbilstoši iegūtajiem punktiem ir labākais, bet cenas ziņa saprātīgi pārsniedz citus piedāvājumus.</w:t>
      </w:r>
    </w:p>
    <w:p w14:paraId="596029A7" w14:textId="5A91C6CA"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Pasūtītājam ir tiesības lūgt precizēt vai skaidrot Iespējamā izpildītāja iesniegto piedāvājumu</w:t>
      </w:r>
      <w:r w:rsidR="0046415A" w:rsidRPr="00AD1FDC">
        <w:rPr>
          <w:rFonts w:ascii="Times New Roman" w:hAnsi="Times New Roman" w:cs="Times New Roman"/>
          <w:sz w:val="24"/>
          <w:szCs w:val="24"/>
        </w:rPr>
        <w:t>, nosakot term</w:t>
      </w:r>
      <w:r w:rsidR="008246AB" w:rsidRPr="00AD1FDC">
        <w:rPr>
          <w:rFonts w:ascii="Times New Roman" w:hAnsi="Times New Roman" w:cs="Times New Roman"/>
          <w:sz w:val="24"/>
          <w:szCs w:val="24"/>
        </w:rPr>
        <w:t xml:space="preserve">iņu </w:t>
      </w:r>
      <w:r w:rsidR="00051A93" w:rsidRPr="00AD1FDC">
        <w:rPr>
          <w:rFonts w:ascii="Times New Roman" w:hAnsi="Times New Roman" w:cs="Times New Roman"/>
          <w:sz w:val="24"/>
          <w:szCs w:val="24"/>
        </w:rPr>
        <w:t>precizējumu vai skaidrojumu sniegšanai.</w:t>
      </w:r>
    </w:p>
    <w:p w14:paraId="592AC01C" w14:textId="77777777" w:rsidR="00066E4D" w:rsidRPr="00AD1FDC" w:rsidRDefault="00066E4D" w:rsidP="00476BF8">
      <w:pPr>
        <w:numPr>
          <w:ilvl w:val="1"/>
          <w:numId w:val="16"/>
        </w:numPr>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Ja vairāki Iespējamie izpildītāji piedāvājuši vienādu zemāko cenu, tad tiek izvēlēts tas izpildītājs, kurš ir samaksājis lielāku nodokļu apmēru iepriekšējā taksācijas gadā.</w:t>
      </w:r>
    </w:p>
    <w:p w14:paraId="5818E735" w14:textId="1F570204"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Ne ilgāk kā </w:t>
      </w:r>
      <w:r w:rsidR="004E520B" w:rsidRPr="00AD1FDC">
        <w:rPr>
          <w:rFonts w:ascii="Times New Roman" w:hAnsi="Times New Roman" w:cs="Times New Roman"/>
          <w:sz w:val="24"/>
          <w:szCs w:val="24"/>
        </w:rPr>
        <w:t>10</w:t>
      </w:r>
      <w:r w:rsidRPr="00AD1FDC">
        <w:rPr>
          <w:rFonts w:ascii="Times New Roman" w:hAnsi="Times New Roman" w:cs="Times New Roman"/>
          <w:sz w:val="24"/>
          <w:szCs w:val="24"/>
        </w:rPr>
        <w:t xml:space="preserve"> (</w:t>
      </w:r>
      <w:r w:rsidR="004E520B" w:rsidRPr="00AD1FDC">
        <w:rPr>
          <w:rFonts w:ascii="Times New Roman" w:hAnsi="Times New Roman" w:cs="Times New Roman"/>
          <w:sz w:val="24"/>
          <w:szCs w:val="24"/>
        </w:rPr>
        <w:t>desmit</w:t>
      </w:r>
      <w:r w:rsidRPr="00AD1FDC">
        <w:rPr>
          <w:rFonts w:ascii="Times New Roman" w:hAnsi="Times New Roman" w:cs="Times New Roman"/>
          <w:sz w:val="24"/>
          <w:szCs w:val="24"/>
        </w:rPr>
        <w:t xml:space="preserve">) darba dienu laikā pēc cenu piedāvājumu iesniegšanas termiņa vai pēc skaidrojuma vai precizējumu saņemšanas, Pasūtītāja pilnvarotā persona nosūta Iespējamajam izpildītājam </w:t>
      </w:r>
      <w:r w:rsidRPr="00AD1FDC">
        <w:rPr>
          <w:rFonts w:ascii="Times New Roman" w:eastAsia="Calibri" w:hAnsi="Times New Roman" w:cs="Times New Roman"/>
          <w:bCs/>
          <w:sz w:val="24"/>
          <w:szCs w:val="24"/>
        </w:rPr>
        <w:t>atbilstoši Vienošanās 3.pielikuma formai sagatavotu paziņojumu</w:t>
      </w:r>
      <w:r w:rsidRPr="00AD1FDC">
        <w:rPr>
          <w:rFonts w:ascii="Times New Roman" w:hAnsi="Times New Roman" w:cs="Times New Roman"/>
          <w:sz w:val="24"/>
          <w:szCs w:val="24"/>
        </w:rPr>
        <w:t xml:space="preserve"> par cenu aptaujas rezultātiem.</w:t>
      </w:r>
    </w:p>
    <w:p w14:paraId="4E6AD1D1" w14:textId="77777777"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Līdz ar paziņojuma nosūtīšanas dienu, tiek uzskatīts, ka ar Iespējamo izpildītāju, kas piedāvājis saimnieciski izdevīgāko piedāvājumu, ir noslēgts iepirkuma līgums par attiecīgo Darbu veikšanu. </w:t>
      </w:r>
    </w:p>
    <w:p w14:paraId="7300188A" w14:textId="67F510F8" w:rsidR="00066E4D" w:rsidRPr="00AD1FDC" w:rsidRDefault="00066E4D" w:rsidP="00A7036C">
      <w:pPr>
        <w:numPr>
          <w:ilvl w:val="1"/>
          <w:numId w:val="16"/>
        </w:numPr>
        <w:spacing w:after="0" w:line="240" w:lineRule="auto"/>
        <w:ind w:left="426" w:hanging="568"/>
        <w:jc w:val="both"/>
        <w:rPr>
          <w:rFonts w:ascii="Times New Roman" w:hAnsi="Times New Roman" w:cs="Times New Roman"/>
          <w:sz w:val="24"/>
          <w:szCs w:val="24"/>
        </w:rPr>
      </w:pPr>
      <w:r w:rsidRPr="00AD1FDC">
        <w:rPr>
          <w:rFonts w:ascii="Times New Roman" w:hAnsi="Times New Roman" w:cs="Times New Roman"/>
          <w:sz w:val="24"/>
          <w:szCs w:val="24"/>
        </w:rPr>
        <w:t xml:space="preserve">Ja izpildītājs atsakās no iepirkuma līguma izpildes, Pasūtītājam ir tiesības piešķirt iepirkuma līguma slēgšanas tiesības Iespējamajam izpildītājam, kuram nākamajam ir piedāvājums ar zemāko cenu. </w:t>
      </w:r>
    </w:p>
    <w:p w14:paraId="65BA4943" w14:textId="77777777" w:rsidR="00066E4D" w:rsidRPr="00AD1FDC" w:rsidRDefault="00066E4D" w:rsidP="00476BF8">
      <w:pPr>
        <w:spacing w:after="0" w:line="240" w:lineRule="auto"/>
        <w:ind w:left="360"/>
        <w:jc w:val="both"/>
        <w:rPr>
          <w:rFonts w:ascii="Times New Roman" w:eastAsia="Calibri" w:hAnsi="Times New Roman" w:cs="Times New Roman"/>
          <w:bCs/>
          <w:sz w:val="24"/>
          <w:szCs w:val="24"/>
        </w:rPr>
      </w:pPr>
    </w:p>
    <w:p w14:paraId="3699752B" w14:textId="77777777" w:rsidR="00066E4D" w:rsidRPr="00AD1FDC" w:rsidRDefault="00066E4D" w:rsidP="00476BF8">
      <w:pPr>
        <w:numPr>
          <w:ilvl w:val="0"/>
          <w:numId w:val="16"/>
        </w:num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 xml:space="preserve">VIENOŠANĀS TERMIŅŠ, VIENOŠANĀS KOPĒJĀ SUMMA UN NORĒĶINU KĀRTĪBA </w:t>
      </w:r>
    </w:p>
    <w:p w14:paraId="3830C6B1" w14:textId="08EAC4A8" w:rsidR="00066E4D" w:rsidRPr="00AD1FDC" w:rsidRDefault="00066E4D" w:rsidP="00476BF8">
      <w:pPr>
        <w:widowControl w:val="0"/>
        <w:numPr>
          <w:ilvl w:val="1"/>
          <w:numId w:val="16"/>
        </w:numPr>
        <w:tabs>
          <w:tab w:val="left" w:pos="426"/>
        </w:tabs>
        <w:overflowPunct w:val="0"/>
        <w:adjustRightInd w:val="0"/>
        <w:spacing w:after="0" w:line="240" w:lineRule="auto"/>
        <w:ind w:left="425" w:right="28" w:hanging="425"/>
        <w:contextualSpacing/>
        <w:jc w:val="both"/>
        <w:rPr>
          <w:rFonts w:ascii="Times New Roman" w:hAnsi="Times New Roman" w:cs="Times New Roman"/>
          <w:bCs/>
          <w:sz w:val="24"/>
          <w:szCs w:val="24"/>
        </w:rPr>
      </w:pPr>
      <w:r w:rsidRPr="00AD1FDC">
        <w:rPr>
          <w:rFonts w:ascii="Times New Roman" w:hAnsi="Times New Roman" w:cs="Times New Roman"/>
          <w:sz w:val="24"/>
          <w:szCs w:val="24"/>
        </w:rPr>
        <w:t xml:space="preserve">Vienošanās kopējā līgumcena ir </w:t>
      </w:r>
      <w:r w:rsidR="00AF46D3">
        <w:rPr>
          <w:rFonts w:ascii="Times New Roman" w:hAnsi="Times New Roman" w:cs="Times New Roman"/>
          <w:sz w:val="24"/>
          <w:szCs w:val="24"/>
        </w:rPr>
        <w:t>850 000</w:t>
      </w:r>
      <w:r w:rsidRPr="00AD1FDC">
        <w:rPr>
          <w:rFonts w:ascii="Times New Roman" w:hAnsi="Times New Roman" w:cs="Times New Roman"/>
          <w:sz w:val="24"/>
          <w:szCs w:val="24"/>
        </w:rPr>
        <w:t>,00</w:t>
      </w:r>
      <w:r w:rsidRPr="00AD1FDC">
        <w:rPr>
          <w:rFonts w:ascii="Times New Roman" w:hAnsi="Times New Roman" w:cs="Times New Roman"/>
          <w:sz w:val="24"/>
          <w:szCs w:val="24"/>
          <w:lang w:eastAsia="ru-RU"/>
        </w:rPr>
        <w:t xml:space="preserve"> </w:t>
      </w:r>
      <w:r w:rsidRPr="00AD1FDC">
        <w:rPr>
          <w:rFonts w:ascii="Times New Roman" w:eastAsia="Calibri" w:hAnsi="Times New Roman" w:cs="Times New Roman"/>
          <w:sz w:val="24"/>
          <w:szCs w:val="24"/>
        </w:rPr>
        <w:t>EUR (</w:t>
      </w:r>
      <w:r w:rsidR="00AF46D3">
        <w:rPr>
          <w:rFonts w:ascii="Times New Roman" w:eastAsia="Calibri" w:hAnsi="Times New Roman" w:cs="Times New Roman"/>
          <w:sz w:val="24"/>
          <w:szCs w:val="24"/>
        </w:rPr>
        <w:t>astoņi simti piecdesmit tūkstoši</w:t>
      </w:r>
      <w:r w:rsidRPr="00AD1FDC">
        <w:rPr>
          <w:rFonts w:ascii="Times New Roman" w:eastAsia="Calibri" w:hAnsi="Times New Roman" w:cs="Times New Roman"/>
          <w:sz w:val="24"/>
          <w:szCs w:val="24"/>
        </w:rPr>
        <w:t xml:space="preserve">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w:t>
      </w:r>
      <w:r w:rsidRPr="00AD1FDC">
        <w:rPr>
          <w:rFonts w:ascii="Times New Roman" w:hAnsi="Times New Roman" w:cs="Times New Roman"/>
          <w:sz w:val="24"/>
          <w:szCs w:val="24"/>
        </w:rPr>
        <w:t>bez PVN.</w:t>
      </w:r>
    </w:p>
    <w:p w14:paraId="4243467F" w14:textId="77777777" w:rsidR="00066E4D" w:rsidRPr="00AD1FDC" w:rsidRDefault="00066E4D" w:rsidP="00476BF8">
      <w:pPr>
        <w:numPr>
          <w:ilvl w:val="1"/>
          <w:numId w:val="16"/>
        </w:numPr>
        <w:suppressAutoHyphens/>
        <w:spacing w:after="0" w:line="240" w:lineRule="auto"/>
        <w:ind w:left="426" w:hanging="426"/>
        <w:jc w:val="both"/>
        <w:rPr>
          <w:rFonts w:ascii="Times New Roman" w:hAnsi="Times New Roman" w:cs="Times New Roman"/>
          <w:sz w:val="24"/>
          <w:szCs w:val="24"/>
        </w:rPr>
      </w:pPr>
      <w:r w:rsidRPr="00AD1FDC">
        <w:rPr>
          <w:rFonts w:ascii="Times New Roman" w:hAnsi="Times New Roman" w:cs="Times New Roman"/>
          <w:sz w:val="24"/>
          <w:szCs w:val="24"/>
        </w:rPr>
        <w:t xml:space="preserve">Samaksa par Darbiem tiek veikta šādā kārtībā: </w:t>
      </w:r>
    </w:p>
    <w:p w14:paraId="54EDB904" w14:textId="5C77795D" w:rsidR="00725E45" w:rsidRPr="00C63160" w:rsidRDefault="00B41C77" w:rsidP="00B41C77">
      <w:pPr>
        <w:pStyle w:val="ListParagraph"/>
        <w:numPr>
          <w:ilvl w:val="2"/>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Pasūtītājs </w:t>
      </w:r>
      <w:r w:rsidR="00725E45" w:rsidRPr="00B41C77">
        <w:rPr>
          <w:rFonts w:ascii="Times New Roman" w:eastAsia="Times New Roman" w:hAnsi="Times New Roman" w:cs="Times New Roman"/>
          <w:sz w:val="24"/>
          <w:szCs w:val="20"/>
        </w:rPr>
        <w:t xml:space="preserve">samaksu veic </w:t>
      </w:r>
      <w:r w:rsidR="00725E45" w:rsidRPr="00B41C77">
        <w:rPr>
          <w:rFonts w:ascii="Times New Roman" w:eastAsia="Times New Roman" w:hAnsi="Times New Roman" w:cs="Times New Roman"/>
          <w:bCs/>
          <w:sz w:val="24"/>
          <w:szCs w:val="20"/>
        </w:rPr>
        <w:t xml:space="preserve">pēc </w:t>
      </w:r>
      <w:r>
        <w:rPr>
          <w:rFonts w:ascii="Times New Roman" w:eastAsia="Times New Roman" w:hAnsi="Times New Roman" w:cs="Times New Roman"/>
          <w:bCs/>
          <w:sz w:val="24"/>
          <w:szCs w:val="20"/>
        </w:rPr>
        <w:t xml:space="preserve">attiecīgā </w:t>
      </w:r>
      <w:r w:rsidR="00C63160">
        <w:rPr>
          <w:rFonts w:ascii="Times New Roman" w:eastAsia="Times New Roman" w:hAnsi="Times New Roman" w:cs="Times New Roman"/>
          <w:bCs/>
          <w:sz w:val="24"/>
          <w:szCs w:val="20"/>
        </w:rPr>
        <w:t>o</w:t>
      </w:r>
      <w:r w:rsidR="00725E45" w:rsidRPr="00B41C77">
        <w:rPr>
          <w:rFonts w:ascii="Times New Roman" w:eastAsia="Times New Roman" w:hAnsi="Times New Roman" w:cs="Times New Roman"/>
          <w:bCs/>
          <w:sz w:val="24"/>
          <w:szCs w:val="20"/>
        </w:rPr>
        <w:t xml:space="preserve">bjektu nodošanas </w:t>
      </w:r>
      <w:r w:rsidR="00C63160">
        <w:rPr>
          <w:rFonts w:ascii="Times New Roman" w:eastAsia="Times New Roman" w:hAnsi="Times New Roman" w:cs="Times New Roman"/>
          <w:bCs/>
          <w:sz w:val="24"/>
          <w:szCs w:val="20"/>
        </w:rPr>
        <w:t>Pasūtītājam</w:t>
      </w:r>
      <w:r w:rsidR="00725E45" w:rsidRPr="00B41C77">
        <w:rPr>
          <w:rFonts w:ascii="Times New Roman" w:eastAsia="Times New Roman" w:hAnsi="Times New Roman" w:cs="Times New Roman"/>
          <w:bCs/>
          <w:sz w:val="24"/>
          <w:szCs w:val="20"/>
        </w:rPr>
        <w:t xml:space="preserve">, Līdzējiem abpusēji parakstot </w:t>
      </w:r>
      <w:r w:rsidR="00C63160">
        <w:rPr>
          <w:rFonts w:ascii="Times New Roman" w:eastAsia="Times New Roman" w:hAnsi="Times New Roman" w:cs="Times New Roman"/>
          <w:bCs/>
          <w:sz w:val="24"/>
          <w:szCs w:val="20"/>
        </w:rPr>
        <w:t>o</w:t>
      </w:r>
      <w:r w:rsidR="00725E45" w:rsidRPr="00B41C77">
        <w:rPr>
          <w:rFonts w:ascii="Times New Roman" w:eastAsia="Times New Roman" w:hAnsi="Times New Roman" w:cs="Times New Roman"/>
          <w:bCs/>
          <w:sz w:val="24"/>
          <w:szCs w:val="20"/>
        </w:rPr>
        <w:t xml:space="preserve">bjekta Darbu pieņemšanas – nodošanas aktu, un  rēķina no </w:t>
      </w:r>
      <w:r w:rsidR="00C63160">
        <w:rPr>
          <w:rFonts w:ascii="Times New Roman" w:eastAsia="Times New Roman" w:hAnsi="Times New Roman" w:cs="Times New Roman"/>
          <w:bCs/>
          <w:sz w:val="24"/>
          <w:szCs w:val="20"/>
        </w:rPr>
        <w:t>Izpildītāja</w:t>
      </w:r>
      <w:r w:rsidR="00725E45" w:rsidRPr="00B41C77">
        <w:rPr>
          <w:rFonts w:ascii="Times New Roman" w:eastAsia="Times New Roman" w:hAnsi="Times New Roman" w:cs="Times New Roman"/>
          <w:sz w:val="24"/>
          <w:szCs w:val="20"/>
        </w:rPr>
        <w:t xml:space="preserve"> saņemšanas.</w:t>
      </w:r>
      <w:r w:rsidR="00725E45" w:rsidRPr="00B41C77">
        <w:rPr>
          <w:rFonts w:ascii="Times New Roman" w:eastAsia="Times New Roman" w:hAnsi="Times New Roman" w:cs="Times New Roman"/>
          <w:bCs/>
          <w:sz w:val="24"/>
          <w:szCs w:val="20"/>
        </w:rPr>
        <w:t xml:space="preserve"> </w:t>
      </w:r>
    </w:p>
    <w:p w14:paraId="3EDFA991" w14:textId="4780185A" w:rsidR="00725E45" w:rsidRPr="00F86073" w:rsidRDefault="00725E45" w:rsidP="00F86073">
      <w:pPr>
        <w:pStyle w:val="ListParagraph"/>
        <w:numPr>
          <w:ilvl w:val="2"/>
          <w:numId w:val="16"/>
        </w:numPr>
        <w:spacing w:after="0" w:line="240" w:lineRule="auto"/>
        <w:jc w:val="both"/>
        <w:rPr>
          <w:rFonts w:ascii="Times New Roman" w:eastAsia="Times New Roman" w:hAnsi="Times New Roman" w:cs="Times New Roman"/>
          <w:sz w:val="24"/>
          <w:szCs w:val="24"/>
        </w:rPr>
      </w:pPr>
      <w:r w:rsidRPr="00F86073">
        <w:rPr>
          <w:rFonts w:ascii="Times New Roman" w:eastAsia="Times New Roman" w:hAnsi="Times New Roman" w:cs="Times New Roman"/>
          <w:sz w:val="24"/>
          <w:szCs w:val="20"/>
        </w:rPr>
        <w:lastRenderedPageBreak/>
        <w:t>Samaksas  termiņš ir 30</w:t>
      </w:r>
      <w:r w:rsidRPr="00F86073">
        <w:rPr>
          <w:rFonts w:ascii="Times New Roman" w:eastAsia="Times New Roman" w:hAnsi="Times New Roman" w:cs="Times New Roman"/>
          <w:bCs/>
          <w:sz w:val="24"/>
          <w:szCs w:val="20"/>
        </w:rPr>
        <w:t xml:space="preserve"> (trīsdesmit) kalendāro dienu laikā no dienas, kad </w:t>
      </w:r>
      <w:r w:rsidR="00F86073">
        <w:rPr>
          <w:rFonts w:ascii="Times New Roman" w:eastAsia="Times New Roman" w:hAnsi="Times New Roman" w:cs="Times New Roman"/>
          <w:bCs/>
          <w:sz w:val="24"/>
          <w:szCs w:val="20"/>
        </w:rPr>
        <w:t xml:space="preserve">Izpildītājs ir </w:t>
      </w:r>
      <w:r w:rsidRPr="00F86073">
        <w:rPr>
          <w:rFonts w:ascii="Times New Roman" w:eastAsia="Times New Roman" w:hAnsi="Times New Roman" w:cs="Times New Roman"/>
          <w:bCs/>
          <w:sz w:val="24"/>
          <w:szCs w:val="20"/>
        </w:rPr>
        <w:t>iesniedzis P</w:t>
      </w:r>
      <w:r w:rsidR="00F86073">
        <w:rPr>
          <w:rFonts w:ascii="Times New Roman" w:eastAsia="Times New Roman" w:hAnsi="Times New Roman" w:cs="Times New Roman"/>
          <w:bCs/>
          <w:sz w:val="24"/>
          <w:szCs w:val="20"/>
        </w:rPr>
        <w:t>asūtītājam</w:t>
      </w:r>
      <w:r w:rsidRPr="00F86073">
        <w:rPr>
          <w:rFonts w:ascii="Times New Roman" w:eastAsia="Times New Roman" w:hAnsi="Times New Roman" w:cs="Times New Roman"/>
          <w:sz w:val="24"/>
          <w:szCs w:val="20"/>
        </w:rPr>
        <w:t xml:space="preserve"> rēķinu. Par samaksas dienu uzskatāms bankas atzīmes datums Pasūtītāja maksājuma uzdevumā</w:t>
      </w:r>
      <w:r w:rsidRPr="00F86073">
        <w:rPr>
          <w:rFonts w:ascii="Times New Roman" w:eastAsia="Times New Roman" w:hAnsi="Times New Roman" w:cs="Times New Roman"/>
          <w:sz w:val="24"/>
          <w:szCs w:val="24"/>
        </w:rPr>
        <w:t>.</w:t>
      </w:r>
    </w:p>
    <w:p w14:paraId="6021C673" w14:textId="77777777" w:rsidR="00066E4D" w:rsidRPr="00AD1FDC"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lang w:eastAsia="ar-SA"/>
        </w:rPr>
        <w:t>Rēķinos, pieņemšanas – nodošanas aktos i</w:t>
      </w:r>
      <w:r w:rsidRPr="00AD1FDC">
        <w:rPr>
          <w:rFonts w:ascii="Times New Roman" w:eastAsia="Calibri" w:hAnsi="Times New Roman" w:cs="Times New Roman"/>
          <w:sz w:val="24"/>
          <w:szCs w:val="24"/>
        </w:rPr>
        <w:t>zpildītāj</w:t>
      </w:r>
      <w:r w:rsidRPr="00AD1FDC">
        <w:rPr>
          <w:rFonts w:ascii="Times New Roman" w:hAnsi="Times New Roman" w:cs="Times New Roman"/>
          <w:sz w:val="24"/>
          <w:szCs w:val="24"/>
          <w:lang w:eastAsia="ar-SA"/>
        </w:rPr>
        <w:t>am ir obligāti jānorāda Vienošanās numurs.</w:t>
      </w:r>
    </w:p>
    <w:p w14:paraId="0AC713F4" w14:textId="77777777" w:rsidR="00066E4D" w:rsidRPr="00AD1FDC"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5539E1" w14:textId="7623438D" w:rsidR="00066E4D" w:rsidRDefault="00066E4D" w:rsidP="00476BF8">
      <w:pPr>
        <w:numPr>
          <w:ilvl w:val="1"/>
          <w:numId w:val="16"/>
        </w:numPr>
        <w:suppressAutoHyphens/>
        <w:spacing w:after="0" w:line="240" w:lineRule="auto"/>
        <w:jc w:val="both"/>
        <w:rPr>
          <w:rFonts w:ascii="Times New Roman" w:hAnsi="Times New Roman" w:cs="Times New Roman"/>
          <w:sz w:val="24"/>
          <w:szCs w:val="24"/>
          <w:lang w:eastAsia="ar-SA"/>
        </w:rPr>
      </w:pPr>
      <w:r w:rsidRPr="00AD1FDC">
        <w:rPr>
          <w:rFonts w:ascii="Times New Roman" w:hAnsi="Times New Roman" w:cs="Times New Roman"/>
          <w:sz w:val="24"/>
          <w:szCs w:val="24"/>
        </w:rPr>
        <w:t xml:space="preserve">Rezerve neparedzētiem darbiem sastāda 15% no Darbu tāmē noteiktās summas. Noteiktā summa neparedzētiem darbiem var tikt izlietota gadījumā, ja rodas Darbu apjoma palielinājums vai jaunu (papildus, neparedzētu) Darbu izpildes nepieciešamība, un tikai tad, ja Darbu apjomu izmaiņas pirms tam ir akceptējis Pasūtītāja pilnvarotā persona. Šādā gadījumā Līdzēju pilnvarotās personas noformē un abpusēji paraksta aktu par šādu darbu izpildes nepieciešamību un izmaksu tāmi. Gadījumā, kad </w:t>
      </w:r>
      <w:r w:rsidR="00C76200">
        <w:rPr>
          <w:rFonts w:ascii="Times New Roman" w:hAnsi="Times New Roman" w:cs="Times New Roman"/>
          <w:sz w:val="24"/>
          <w:szCs w:val="24"/>
        </w:rPr>
        <w:t>I</w:t>
      </w:r>
      <w:r w:rsidRPr="00AD1FDC">
        <w:rPr>
          <w:rFonts w:ascii="Times New Roman" w:hAnsi="Times New Roman" w:cs="Times New Roman"/>
          <w:sz w:val="24"/>
          <w:szCs w:val="24"/>
        </w:rPr>
        <w:t>zpildītājs ir veicis Darbu apjoma izmaiņas, neparedzētus vai papildus darbus pirms vai bez Pasūtītāja akcepta, izpildītie Darbi netiek apmaksāti.</w:t>
      </w:r>
    </w:p>
    <w:p w14:paraId="653B773F" w14:textId="77777777" w:rsidR="00296859" w:rsidRDefault="00296859" w:rsidP="00476BF8">
      <w:pPr>
        <w:suppressAutoHyphens/>
        <w:spacing w:after="0" w:line="240" w:lineRule="auto"/>
        <w:jc w:val="both"/>
        <w:rPr>
          <w:rFonts w:ascii="Times New Roman" w:hAnsi="Times New Roman" w:cs="Times New Roman"/>
          <w:sz w:val="24"/>
          <w:szCs w:val="24"/>
        </w:rPr>
      </w:pPr>
    </w:p>
    <w:p w14:paraId="391A09E4"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APDROŠINĀŠANA</w:t>
      </w:r>
    </w:p>
    <w:p w14:paraId="36FA3B22" w14:textId="1F2D056E" w:rsidR="00066E4D" w:rsidRPr="00AD1FDC" w:rsidRDefault="00066E4D" w:rsidP="00476BF8">
      <w:pPr>
        <w:pStyle w:val="ListParagraph"/>
        <w:numPr>
          <w:ilvl w:val="1"/>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Izpildītājs apņemas nodrošināt, ka visā Darbu izpildes laikā saskaņā ar Latvijas Republikā spēkā esošajiem normatīvajiem aktiem ir spēkā izpildītāja civiltiesiskās atbildības obligātās apdrošināšanas polises.</w:t>
      </w:r>
    </w:p>
    <w:p w14:paraId="38BB4FE2" w14:textId="77777777" w:rsidR="00066E4D" w:rsidRPr="00AD1FDC" w:rsidRDefault="00066E4D" w:rsidP="00476BF8">
      <w:pPr>
        <w:suppressAutoHyphens/>
        <w:spacing w:after="0" w:line="240" w:lineRule="auto"/>
        <w:ind w:left="360" w:right="-57"/>
        <w:rPr>
          <w:rFonts w:ascii="Times New Roman" w:eastAsia="Calibri" w:hAnsi="Times New Roman" w:cs="Times New Roman"/>
          <w:b/>
          <w:caps/>
          <w:sz w:val="24"/>
          <w:szCs w:val="24"/>
        </w:rPr>
      </w:pPr>
    </w:p>
    <w:p w14:paraId="04F4645A" w14:textId="77777777" w:rsidR="00066E4D" w:rsidRPr="00AD1FDC" w:rsidRDefault="00066E4D" w:rsidP="00476BF8">
      <w:pPr>
        <w:numPr>
          <w:ilvl w:val="0"/>
          <w:numId w:val="16"/>
        </w:numPr>
        <w:suppressAutoHyphens/>
        <w:spacing w:after="0" w:line="240" w:lineRule="auto"/>
        <w:ind w:right="-57"/>
        <w:jc w:val="center"/>
        <w:rPr>
          <w:rFonts w:ascii="Times New Roman" w:hAnsi="Times New Roman" w:cs="Times New Roman"/>
          <w:b/>
          <w:sz w:val="24"/>
          <w:szCs w:val="24"/>
        </w:rPr>
      </w:pPr>
      <w:r w:rsidRPr="00AD1FDC">
        <w:rPr>
          <w:rFonts w:ascii="Times New Roman" w:hAnsi="Times New Roman" w:cs="Times New Roman"/>
          <w:b/>
          <w:sz w:val="24"/>
          <w:szCs w:val="24"/>
        </w:rPr>
        <w:t xml:space="preserve">PASŪTĪTĀJA </w:t>
      </w:r>
      <w:r w:rsidRPr="00AD1FDC">
        <w:rPr>
          <w:rFonts w:ascii="Times New Roman" w:hAnsi="Times New Roman" w:cs="Times New Roman"/>
          <w:b/>
          <w:caps/>
          <w:sz w:val="24"/>
          <w:szCs w:val="24"/>
        </w:rPr>
        <w:t>saistības</w:t>
      </w:r>
    </w:p>
    <w:p w14:paraId="2EBA7C9B"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Pasūtītājs apņemas:</w:t>
      </w:r>
    </w:p>
    <w:p w14:paraId="434B0AB8" w14:textId="1FF62944"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savlaicīgi nodrošināt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zpildītājam piekļuvi </w:t>
      </w:r>
      <w:r w:rsidRPr="00AD1FDC">
        <w:rPr>
          <w:rFonts w:ascii="Times New Roman" w:hAnsi="Times New Roman" w:cs="Times New Roman"/>
          <w:sz w:val="24"/>
          <w:szCs w:val="24"/>
        </w:rPr>
        <w:t>objektam, lai varētu izpildīt Darbus</w:t>
      </w:r>
      <w:r w:rsidRPr="00AD1FDC">
        <w:rPr>
          <w:rFonts w:ascii="Times New Roman" w:eastAsia="Calibri" w:hAnsi="Times New Roman" w:cs="Times New Roman"/>
          <w:sz w:val="24"/>
          <w:szCs w:val="24"/>
        </w:rPr>
        <w:t>;</w:t>
      </w:r>
    </w:p>
    <w:p w14:paraId="30E70877" w14:textId="48D8210E"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 xml:space="preserve">iepazīstināt </w:t>
      </w:r>
      <w:r w:rsidR="00ED6D5E">
        <w:rPr>
          <w:rFonts w:ascii="Times New Roman" w:hAnsi="Times New Roman" w:cs="Times New Roman"/>
          <w:sz w:val="24"/>
          <w:szCs w:val="24"/>
        </w:rPr>
        <w:t>i</w:t>
      </w:r>
      <w:r w:rsidRPr="00AD1FDC">
        <w:rPr>
          <w:rFonts w:ascii="Times New Roman" w:hAnsi="Times New Roman" w:cs="Times New Roman"/>
          <w:sz w:val="24"/>
          <w:szCs w:val="24"/>
        </w:rPr>
        <w:t>zpildītāju ar Pasūtītāja rīcībā esošo objekta dokumentāciju, kas nepieciešami sekmīgai Vienošanās izpildei;</w:t>
      </w:r>
    </w:p>
    <w:p w14:paraId="2A3C8BFB"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samaksāt par veiktajiem Darbiem </w:t>
      </w:r>
      <w:r w:rsidRPr="00AD1FDC">
        <w:rPr>
          <w:rFonts w:ascii="Times New Roman" w:hAnsi="Times New Roman" w:cs="Times New Roman"/>
          <w:sz w:val="24"/>
          <w:szCs w:val="24"/>
        </w:rPr>
        <w:t>Vienošanā</w:t>
      </w:r>
      <w:r w:rsidRPr="00AD1FDC">
        <w:rPr>
          <w:rFonts w:ascii="Times New Roman" w:eastAsia="Calibri" w:hAnsi="Times New Roman" w:cs="Times New Roman"/>
          <w:sz w:val="24"/>
          <w:szCs w:val="24"/>
        </w:rPr>
        <w:t xml:space="preserve"> noteiktajā kārtībā un termiņā;</w:t>
      </w:r>
    </w:p>
    <w:p w14:paraId="6FD2F259"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color w:val="000000"/>
          <w:sz w:val="24"/>
          <w:szCs w:val="24"/>
        </w:rPr>
        <w:t xml:space="preserve">pieņemt atbilstoši </w:t>
      </w:r>
      <w:r w:rsidRPr="00AD1FDC">
        <w:rPr>
          <w:rFonts w:ascii="Times New Roman" w:hAnsi="Times New Roman" w:cs="Times New Roman"/>
          <w:sz w:val="24"/>
          <w:szCs w:val="24"/>
        </w:rPr>
        <w:t>Vienošanās</w:t>
      </w:r>
      <w:r w:rsidRPr="00AD1FDC">
        <w:rPr>
          <w:rFonts w:ascii="Times New Roman" w:eastAsia="Calibri" w:hAnsi="Times New Roman" w:cs="Times New Roman"/>
          <w:color w:val="000000"/>
          <w:sz w:val="24"/>
          <w:szCs w:val="24"/>
        </w:rPr>
        <w:t xml:space="preserve"> prasībām izpildītus </w:t>
      </w:r>
      <w:r w:rsidRPr="00AD1FDC">
        <w:rPr>
          <w:rFonts w:ascii="Times New Roman" w:eastAsia="Calibri" w:hAnsi="Times New Roman" w:cs="Times New Roman"/>
          <w:sz w:val="24"/>
          <w:szCs w:val="24"/>
        </w:rPr>
        <w:t>Darbus,</w:t>
      </w:r>
      <w:r w:rsidRPr="00AD1FDC">
        <w:rPr>
          <w:rFonts w:ascii="Times New Roman" w:eastAsia="Calibri" w:hAnsi="Times New Roman" w:cs="Times New Roman"/>
          <w:color w:val="000000"/>
          <w:sz w:val="24"/>
          <w:szCs w:val="24"/>
        </w:rPr>
        <w:t xml:space="preserve"> parakstot </w:t>
      </w:r>
      <w:r w:rsidRPr="00AD1FDC">
        <w:rPr>
          <w:rFonts w:ascii="Times New Roman" w:hAnsi="Times New Roman" w:cs="Times New Roman"/>
          <w:color w:val="000000"/>
          <w:sz w:val="24"/>
          <w:szCs w:val="24"/>
        </w:rPr>
        <w:t xml:space="preserve">Darbu izpildes aktu un  </w:t>
      </w:r>
      <w:r w:rsidRPr="00AD1FDC">
        <w:rPr>
          <w:rFonts w:ascii="Times New Roman" w:hAnsi="Times New Roman" w:cs="Times New Roman"/>
          <w:sz w:val="24"/>
          <w:szCs w:val="24"/>
        </w:rPr>
        <w:t>Darbu</w:t>
      </w:r>
      <w:r w:rsidRPr="00AD1FDC">
        <w:rPr>
          <w:rFonts w:ascii="Times New Roman" w:hAnsi="Times New Roman" w:cs="Times New Roman"/>
          <w:color w:val="000000"/>
          <w:sz w:val="24"/>
          <w:szCs w:val="24"/>
        </w:rPr>
        <w:t xml:space="preserve"> </w:t>
      </w:r>
      <w:r w:rsidRPr="00AD1FDC">
        <w:rPr>
          <w:rFonts w:ascii="Times New Roman" w:eastAsia="Calibri" w:hAnsi="Times New Roman" w:cs="Times New Roman"/>
          <w:color w:val="000000"/>
          <w:sz w:val="24"/>
          <w:szCs w:val="24"/>
        </w:rPr>
        <w:t>nodošanas - pieņemšanas aktu</w:t>
      </w:r>
      <w:r w:rsidRPr="00AD1FDC">
        <w:rPr>
          <w:rFonts w:ascii="Times New Roman" w:hAnsi="Times New Roman" w:cs="Times New Roman"/>
          <w:color w:val="000000"/>
          <w:sz w:val="24"/>
          <w:szCs w:val="24"/>
        </w:rPr>
        <w:t>;</w:t>
      </w:r>
    </w:p>
    <w:p w14:paraId="0AA83C31" w14:textId="0589450E"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informēt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zpildītāja pilnvaroto personu par darba vides riskiem, nosūtot informāciju uz</w:t>
      </w:r>
      <w:r w:rsidRPr="00AD1FDC">
        <w:rPr>
          <w:rFonts w:ascii="Times New Roman" w:hAnsi="Times New Roman" w:cs="Times New Roman"/>
          <w:sz w:val="24"/>
          <w:szCs w:val="24"/>
        </w:rPr>
        <w:t xml:space="preserve"> Vienošanās norādītā</w:t>
      </w:r>
      <w:r w:rsidRPr="00AD1FDC">
        <w:rPr>
          <w:rFonts w:ascii="Times New Roman" w:eastAsia="Calibri" w:hAnsi="Times New Roman" w:cs="Times New Roman"/>
          <w:sz w:val="24"/>
          <w:szCs w:val="24"/>
        </w:rPr>
        <w:t xml:space="preserve"> izpildītāja pilnvarotās personas e-pasta adresi</w:t>
      </w:r>
      <w:r w:rsidR="00D368D4">
        <w:rPr>
          <w:rFonts w:ascii="Times New Roman" w:eastAsia="Calibri" w:hAnsi="Times New Roman" w:cs="Times New Roman"/>
          <w:sz w:val="24"/>
          <w:szCs w:val="24"/>
        </w:rPr>
        <w:t xml:space="preserve">, </w:t>
      </w:r>
      <w:r w:rsidR="00D368D4">
        <w:rPr>
          <w:rFonts w:ascii="Times New Roman" w:hAnsi="Times New Roman" w:cs="Times New Roman"/>
          <w:sz w:val="24"/>
          <w:szCs w:val="24"/>
        </w:rPr>
        <w:t>ko Pasūtītāja vārdā veic</w:t>
      </w:r>
      <w:r w:rsidR="00D368D4" w:rsidRPr="00081B1F">
        <w:rPr>
          <w:rFonts w:ascii="Times New Roman" w:hAnsi="Times New Roman" w:cs="Times New Roman"/>
          <w:sz w:val="24"/>
          <w:szCs w:val="24"/>
        </w:rPr>
        <w:t xml:space="preserve"> </w:t>
      </w:r>
      <w:r w:rsidR="00D368D4" w:rsidRPr="00081B1F">
        <w:rPr>
          <w:rFonts w:ascii="Times New Roman" w:eastAsia="Times New Roman" w:hAnsi="Times New Roman" w:cs="Times New Roman"/>
          <w:bCs/>
          <w:sz w:val="24"/>
          <w:szCs w:val="24"/>
        </w:rPr>
        <w:t>P</w:t>
      </w:r>
      <w:r w:rsidR="00D368D4">
        <w:rPr>
          <w:rFonts w:ascii="Times New Roman" w:eastAsia="Times New Roman" w:hAnsi="Times New Roman" w:cs="Times New Roman"/>
          <w:bCs/>
          <w:sz w:val="24"/>
          <w:szCs w:val="24"/>
        </w:rPr>
        <w:t>asūtītāja</w:t>
      </w:r>
      <w:r w:rsidR="00D368D4" w:rsidRPr="00081B1F">
        <w:rPr>
          <w:rFonts w:ascii="Times New Roman" w:eastAsia="Times New Roman" w:hAnsi="Times New Roman" w:cs="Times New Roman"/>
          <w:bCs/>
          <w:sz w:val="24"/>
          <w:szCs w:val="24"/>
        </w:rPr>
        <w:t xml:space="preserve"> </w:t>
      </w:r>
      <w:r w:rsidR="00D368D4">
        <w:rPr>
          <w:rFonts w:ascii="Times New Roman" w:eastAsia="Times New Roman" w:hAnsi="Times New Roman" w:cs="Times New Roman"/>
          <w:bCs/>
          <w:sz w:val="24"/>
          <w:szCs w:val="24"/>
        </w:rPr>
        <w:t>darbinieks - __________</w:t>
      </w:r>
      <w:r w:rsidR="00D368D4" w:rsidRPr="00081B1F">
        <w:rPr>
          <w:rFonts w:ascii="Times New Roman" w:eastAsia="Times New Roman" w:hAnsi="Times New Roman" w:cs="Times New Roman"/>
          <w:bCs/>
          <w:sz w:val="24"/>
          <w:szCs w:val="24"/>
        </w:rPr>
        <w:t>, tālr.</w:t>
      </w:r>
      <w:r w:rsidR="00D368D4">
        <w:rPr>
          <w:rFonts w:ascii="Times New Roman" w:eastAsia="Times New Roman" w:hAnsi="Times New Roman" w:cs="Times New Roman"/>
          <w:bCs/>
          <w:sz w:val="24"/>
          <w:szCs w:val="24"/>
        </w:rPr>
        <w:t xml:space="preserve"> ___</w:t>
      </w:r>
      <w:r w:rsidR="00D368D4" w:rsidRPr="00081B1F">
        <w:rPr>
          <w:rFonts w:ascii="Times New Roman" w:eastAsia="Times New Roman" w:hAnsi="Times New Roman" w:cs="Times New Roman"/>
          <w:bCs/>
          <w:sz w:val="24"/>
          <w:szCs w:val="24"/>
        </w:rPr>
        <w:t xml:space="preserve">, e-pasts: </w:t>
      </w:r>
      <w:r w:rsidR="00D368D4">
        <w:rPr>
          <w:rFonts w:ascii="Times New Roman" w:eastAsia="Times New Roman" w:hAnsi="Times New Roman" w:cs="Times New Roman"/>
          <w:bCs/>
          <w:sz w:val="24"/>
          <w:szCs w:val="24"/>
        </w:rPr>
        <w:t>__</w:t>
      </w:r>
      <w:r w:rsidRPr="00AD1FDC">
        <w:rPr>
          <w:rFonts w:ascii="Times New Roman" w:eastAsia="Calibri" w:hAnsi="Times New Roman" w:cs="Times New Roman"/>
          <w:sz w:val="24"/>
          <w:szCs w:val="24"/>
        </w:rPr>
        <w:t>.</w:t>
      </w:r>
    </w:p>
    <w:p w14:paraId="7319E104"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Pasūtītājam</w:t>
      </w:r>
      <w:r w:rsidRPr="00AD1FDC">
        <w:rPr>
          <w:rFonts w:ascii="Times New Roman" w:eastAsia="Calibri" w:hAnsi="Times New Roman" w:cs="Times New Roman"/>
          <w:color w:val="000000"/>
          <w:sz w:val="24"/>
          <w:szCs w:val="24"/>
        </w:rPr>
        <w:t xml:space="preserve"> ir </w:t>
      </w:r>
      <w:r w:rsidRPr="00AD1FDC">
        <w:rPr>
          <w:rFonts w:ascii="Times New Roman" w:eastAsia="Calibri" w:hAnsi="Times New Roman" w:cs="Times New Roman"/>
          <w:sz w:val="24"/>
          <w:szCs w:val="24"/>
        </w:rPr>
        <w:t>tiesības</w:t>
      </w:r>
      <w:r w:rsidRPr="00AD1FDC">
        <w:rPr>
          <w:rFonts w:ascii="Times New Roman" w:eastAsia="Calibri" w:hAnsi="Times New Roman" w:cs="Times New Roman"/>
          <w:color w:val="000000"/>
          <w:sz w:val="24"/>
          <w:szCs w:val="24"/>
        </w:rPr>
        <w:t>:</w:t>
      </w:r>
    </w:p>
    <w:p w14:paraId="42DA3FA7"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kontrolēt </w:t>
      </w:r>
      <w:r w:rsidRPr="00AD1FDC">
        <w:rPr>
          <w:rFonts w:ascii="Times New Roman" w:eastAsia="Calibri" w:hAnsi="Times New Roman" w:cs="Times New Roman"/>
          <w:sz w:val="24"/>
          <w:szCs w:val="24"/>
        </w:rPr>
        <w:t>Darbu</w:t>
      </w:r>
      <w:r w:rsidRPr="00AD1FDC">
        <w:rPr>
          <w:rFonts w:ascii="Times New Roman" w:eastAsia="Calibri" w:hAnsi="Times New Roman" w:cs="Times New Roman"/>
          <w:color w:val="000000"/>
          <w:sz w:val="24"/>
          <w:szCs w:val="24"/>
        </w:rPr>
        <w:t xml:space="preserve"> veikšanu atbilstoši Latvijas </w:t>
      </w:r>
      <w:r w:rsidRPr="00AD1FDC">
        <w:rPr>
          <w:rFonts w:ascii="Times New Roman" w:eastAsia="Calibri" w:hAnsi="Times New Roman" w:cs="Times New Roman"/>
          <w:sz w:val="24"/>
          <w:szCs w:val="24"/>
        </w:rPr>
        <w:t>normatīvajiem aktiem</w:t>
      </w:r>
      <w:r w:rsidRPr="00AD1FDC">
        <w:rPr>
          <w:rFonts w:ascii="Times New Roman" w:hAnsi="Times New Roman" w:cs="Times New Roman"/>
          <w:sz w:val="24"/>
          <w:szCs w:val="24"/>
        </w:rPr>
        <w:t>,</w:t>
      </w:r>
      <w:r w:rsidRPr="00AD1FDC">
        <w:rPr>
          <w:rFonts w:ascii="Times New Roman" w:hAnsi="Times New Roman" w:cs="Times New Roman"/>
          <w:color w:val="000000"/>
          <w:sz w:val="24"/>
          <w:szCs w:val="24"/>
        </w:rPr>
        <w:t xml:space="preserve"> būvnormatīvu prasībām, kā arī</w:t>
      </w:r>
      <w:r w:rsidRPr="00AD1FDC">
        <w:rPr>
          <w:rFonts w:ascii="Times New Roman" w:eastAsia="Calibri" w:hAnsi="Times New Roman" w:cs="Times New Roman"/>
          <w:color w:val="000000"/>
          <w:sz w:val="24"/>
          <w:szCs w:val="24"/>
        </w:rPr>
        <w:t xml:space="preserve"> pārbaudīt izmantojamo materiālu kvalitāti</w:t>
      </w:r>
      <w:r w:rsidRPr="00AD1FDC">
        <w:rPr>
          <w:rFonts w:ascii="Times New Roman" w:hAnsi="Times New Roman" w:cs="Times New Roman"/>
          <w:color w:val="000000"/>
          <w:sz w:val="24"/>
          <w:szCs w:val="24"/>
        </w:rPr>
        <w:t xml:space="preserve"> un to atbilstību tāmei</w:t>
      </w:r>
      <w:r w:rsidRPr="00AD1FDC">
        <w:rPr>
          <w:rFonts w:ascii="Times New Roman" w:eastAsia="Calibri" w:hAnsi="Times New Roman" w:cs="Times New Roman"/>
          <w:color w:val="000000"/>
          <w:sz w:val="24"/>
          <w:szCs w:val="24"/>
        </w:rPr>
        <w:t>;</w:t>
      </w:r>
    </w:p>
    <w:p w14:paraId="49C8C468" w14:textId="7FE4DB64"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vienpusēji izbeigt </w:t>
      </w:r>
      <w:r w:rsidRPr="00AD1FDC">
        <w:rPr>
          <w:rFonts w:ascii="Times New Roman" w:hAnsi="Times New Roman" w:cs="Times New Roman"/>
          <w:sz w:val="24"/>
          <w:szCs w:val="24"/>
        </w:rPr>
        <w:t>Vienošanos</w:t>
      </w:r>
      <w:r w:rsidRPr="00AD1FDC">
        <w:rPr>
          <w:rFonts w:ascii="Times New Roman" w:hAnsi="Times New Roman" w:cs="Times New Roman"/>
          <w:color w:val="000000"/>
          <w:sz w:val="24"/>
          <w:szCs w:val="24"/>
        </w:rPr>
        <w:t xml:space="preserve"> bez </w:t>
      </w:r>
      <w:r w:rsidR="00ED6D5E">
        <w:rPr>
          <w:rFonts w:ascii="Times New Roman" w:hAnsi="Times New Roman" w:cs="Times New Roman"/>
          <w:sz w:val="24"/>
          <w:szCs w:val="24"/>
        </w:rPr>
        <w:t>i</w:t>
      </w:r>
      <w:r w:rsidRPr="00AD1FDC">
        <w:rPr>
          <w:rFonts w:ascii="Times New Roman" w:hAnsi="Times New Roman" w:cs="Times New Roman"/>
          <w:sz w:val="24"/>
          <w:szCs w:val="24"/>
        </w:rPr>
        <w:t>zpildītāja</w:t>
      </w:r>
      <w:r w:rsidRPr="00AD1FDC">
        <w:rPr>
          <w:rFonts w:ascii="Times New Roman" w:hAnsi="Times New Roman" w:cs="Times New Roman"/>
          <w:color w:val="000000"/>
          <w:sz w:val="24"/>
          <w:szCs w:val="24"/>
        </w:rPr>
        <w:t xml:space="preserve"> piekrišanas šīs </w:t>
      </w:r>
      <w:r w:rsidRPr="00AD1FDC">
        <w:rPr>
          <w:rFonts w:ascii="Times New Roman" w:hAnsi="Times New Roman" w:cs="Times New Roman"/>
          <w:sz w:val="24"/>
          <w:szCs w:val="24"/>
        </w:rPr>
        <w:t>vienošanās</w:t>
      </w:r>
      <w:r w:rsidRPr="00AD1FDC">
        <w:rPr>
          <w:rFonts w:ascii="Times New Roman" w:hAnsi="Times New Roman" w:cs="Times New Roman"/>
          <w:color w:val="000000"/>
          <w:sz w:val="24"/>
          <w:szCs w:val="24"/>
        </w:rPr>
        <w:t xml:space="preserve"> 12.sadaļā noteiktajā kārtībā. </w:t>
      </w:r>
    </w:p>
    <w:p w14:paraId="3623A259" w14:textId="775C1A8B"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Pasūtītājs nav atbildīgs par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 darbiniekiem/trešajām personām nodarītajiem zaudējumiem, kas radušies </w:t>
      </w:r>
      <w:r w:rsidR="00ED6D5E">
        <w:rPr>
          <w:rFonts w:ascii="Times New Roman" w:eastAsia="Calibri" w:hAnsi="Times New Roman" w:cs="Times New Roman"/>
          <w:sz w:val="24"/>
          <w:szCs w:val="24"/>
        </w:rPr>
        <w:t>i</w:t>
      </w:r>
      <w:r w:rsidRPr="00AD1FDC">
        <w:rPr>
          <w:rFonts w:ascii="Times New Roman" w:eastAsia="Calibri" w:hAnsi="Times New Roman" w:cs="Times New Roman"/>
          <w:sz w:val="24"/>
          <w:szCs w:val="24"/>
        </w:rPr>
        <w:t xml:space="preserve">zpildītāja darbības/bezdarbības rezultātā </w:t>
      </w:r>
      <w:r w:rsidRPr="00AD1FDC">
        <w:rPr>
          <w:rFonts w:ascii="Times New Roman" w:hAnsi="Times New Roman" w:cs="Times New Roman"/>
          <w:bCs/>
          <w:sz w:val="24"/>
          <w:szCs w:val="24"/>
        </w:rPr>
        <w:t>Darbu</w:t>
      </w:r>
      <w:r w:rsidRPr="00AD1FDC">
        <w:rPr>
          <w:rFonts w:ascii="Times New Roman" w:eastAsia="Calibri" w:hAnsi="Times New Roman" w:cs="Times New Roman"/>
          <w:sz w:val="24"/>
          <w:szCs w:val="24"/>
        </w:rPr>
        <w:t xml:space="preserve"> veikšanas laikā.</w:t>
      </w:r>
    </w:p>
    <w:p w14:paraId="1017FEA3"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neaicināt uz nākamām 2 (divām) cenu aptaujām par Darbu veikšanu izpildītāju, ja iepriekš noslēgtajā iepirkuma līgumā par Darbu veikšanu Darbi nav veikti kvalitatīvi, Darbu izpildes termiņš kavēts 20 (divdesmit) dienas un vairāk un/vai izpilddokumentācija nav iesniegta atbilstoši Vienošanās noteikumiem, ko apliecina apstāklis, ka uz esošās cenu aptaujas izsludināšanas brīdi nav abpusēji parakstīts Darbu pieņemšanas-nodošanas akts.</w:t>
      </w:r>
    </w:p>
    <w:p w14:paraId="03905F94" w14:textId="77777777" w:rsidR="00066E4D" w:rsidRPr="00AD1FDC" w:rsidRDefault="00066E4D" w:rsidP="00476BF8">
      <w:pPr>
        <w:pStyle w:val="ListParagraph"/>
        <w:spacing w:after="0" w:line="240" w:lineRule="auto"/>
        <w:ind w:left="360"/>
        <w:jc w:val="both"/>
        <w:rPr>
          <w:rFonts w:ascii="Times New Roman" w:eastAsia="Calibri" w:hAnsi="Times New Roman" w:cs="Times New Roman"/>
          <w:sz w:val="24"/>
          <w:szCs w:val="24"/>
        </w:rPr>
      </w:pPr>
    </w:p>
    <w:p w14:paraId="54AF5242" w14:textId="77777777" w:rsidR="00066E4D" w:rsidRPr="00AD1FDC" w:rsidRDefault="00066E4D" w:rsidP="00476BF8">
      <w:pPr>
        <w:numPr>
          <w:ilvl w:val="0"/>
          <w:numId w:val="16"/>
        </w:numPr>
        <w:suppressAutoHyphens/>
        <w:spacing w:after="0" w:line="240" w:lineRule="auto"/>
        <w:ind w:right="-57"/>
        <w:jc w:val="center"/>
        <w:rPr>
          <w:rFonts w:ascii="Times New Roman" w:hAnsi="Times New Roman" w:cs="Times New Roman"/>
          <w:b/>
          <w:sz w:val="24"/>
          <w:szCs w:val="24"/>
        </w:rPr>
      </w:pPr>
      <w:r w:rsidRPr="00AD1FDC">
        <w:rPr>
          <w:rFonts w:ascii="Times New Roman" w:hAnsi="Times New Roman" w:cs="Times New Roman"/>
          <w:b/>
          <w:sz w:val="24"/>
          <w:szCs w:val="24"/>
        </w:rPr>
        <w:t>IZPILDĪTĀJA SAISTĪBAS</w:t>
      </w:r>
    </w:p>
    <w:p w14:paraId="64F38F3B"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 apņemas:</w:t>
      </w:r>
    </w:p>
    <w:p w14:paraId="6ECAC1CB"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nodrošināt </w:t>
      </w:r>
      <w:r w:rsidRPr="00AD1FDC">
        <w:rPr>
          <w:rFonts w:ascii="Times New Roman" w:eastAsia="Calibri" w:hAnsi="Times New Roman" w:cs="Times New Roman"/>
          <w:color w:val="000000"/>
          <w:sz w:val="24"/>
          <w:szCs w:val="24"/>
        </w:rPr>
        <w:t xml:space="preserve">Darbu </w:t>
      </w:r>
      <w:r w:rsidRPr="00AD1FDC">
        <w:rPr>
          <w:rFonts w:ascii="Times New Roman" w:eastAsia="Calibri" w:hAnsi="Times New Roman" w:cs="Times New Roman"/>
          <w:sz w:val="24"/>
          <w:szCs w:val="24"/>
        </w:rPr>
        <w:t xml:space="preserve">kvalitatīvu izpildi atbilstoši Vienošanās </w:t>
      </w:r>
      <w:r w:rsidRPr="00AD1FDC">
        <w:rPr>
          <w:rFonts w:ascii="Times New Roman" w:hAnsi="Times New Roman" w:cs="Times New Roman"/>
          <w:sz w:val="24"/>
          <w:szCs w:val="24"/>
        </w:rPr>
        <w:t>noteiktajam saturam un apjomam;</w:t>
      </w:r>
    </w:p>
    <w:p w14:paraId="73797025"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nepieciešamības gadījumā pirms Darbu izpildes uzsākšanas saskaņot nepieciešamās atļaujas attiecīgajās valsts, pašvaldību u.c. institūcijās</w:t>
      </w:r>
      <w:r w:rsidRPr="00AD1FDC">
        <w:rPr>
          <w:rFonts w:ascii="Times New Roman" w:eastAsia="Calibri" w:hAnsi="Times New Roman" w:cs="Times New Roman"/>
          <w:sz w:val="24"/>
          <w:szCs w:val="24"/>
        </w:rPr>
        <w:t>;</w:t>
      </w:r>
    </w:p>
    <w:p w14:paraId="14D02EC2"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rakstiski brīdināt Pasūtītāju par neparedzētiem apstākļiem, kas ietekmē vai varētu ietekmēt Darbu izpildi, ja tādi radušies pēc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noslēgšanas;</w:t>
      </w:r>
    </w:p>
    <w:p w14:paraId="119E90EF"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Darbus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 xml:space="preserve">izpildīt atbilstoši </w:t>
      </w:r>
      <w:r w:rsidRPr="00AD1FDC">
        <w:rPr>
          <w:rFonts w:ascii="Times New Roman" w:hAnsi="Times New Roman" w:cs="Times New Roman"/>
          <w:sz w:val="24"/>
          <w:szCs w:val="24"/>
        </w:rPr>
        <w:t xml:space="preserve">Vienošanās, Cenu aptaujas, Paziņojuma nosacījumiem, Latvijas būvnormatīviem, citiem </w:t>
      </w:r>
      <w:r w:rsidRPr="00AD1FDC">
        <w:rPr>
          <w:rFonts w:ascii="Times New Roman" w:eastAsia="Calibri" w:hAnsi="Times New Roman" w:cs="Times New Roman"/>
          <w:sz w:val="24"/>
          <w:szCs w:val="24"/>
        </w:rPr>
        <w:t xml:space="preserve">normatīvajiem aktiem, dokumentiem un instrukcijām, kas ir saistīti ar </w:t>
      </w:r>
      <w:r w:rsidRPr="00AD1FDC">
        <w:rPr>
          <w:rFonts w:ascii="Times New Roman" w:hAnsi="Times New Roman" w:cs="Times New Roman"/>
          <w:sz w:val="24"/>
          <w:szCs w:val="24"/>
        </w:rPr>
        <w:t xml:space="preserve">Vienošanās saistību </w:t>
      </w:r>
      <w:r w:rsidRPr="00AD1FDC">
        <w:rPr>
          <w:rFonts w:ascii="Times New Roman" w:eastAsia="Calibri" w:hAnsi="Times New Roman" w:cs="Times New Roman"/>
          <w:sz w:val="24"/>
          <w:szCs w:val="24"/>
        </w:rPr>
        <w:t>izpildi;</w:t>
      </w:r>
    </w:p>
    <w:p w14:paraId="0B2AED1B"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uzņemties atbildību par darba drošības un ugunsdrošības noteikumu ievērošanu </w:t>
      </w:r>
      <w:r w:rsidRPr="00AD1FDC">
        <w:rPr>
          <w:rFonts w:ascii="Times New Roman" w:hAnsi="Times New Roman" w:cs="Times New Roman"/>
          <w:sz w:val="24"/>
          <w:szCs w:val="24"/>
        </w:rPr>
        <w:t>Darbu</w:t>
      </w:r>
      <w:r w:rsidRPr="00AD1FDC">
        <w:rPr>
          <w:rFonts w:ascii="Times New Roman" w:eastAsia="Calibri" w:hAnsi="Times New Roman" w:cs="Times New Roman"/>
          <w:sz w:val="24"/>
          <w:szCs w:val="24"/>
        </w:rPr>
        <w:t xml:space="preserve"> izpildes procesā un par šo noteikumu</w:t>
      </w:r>
      <w:r w:rsidRPr="00AD1FDC">
        <w:rPr>
          <w:rFonts w:ascii="Times New Roman" w:hAnsi="Times New Roman" w:cs="Times New Roman"/>
          <w:sz w:val="24"/>
          <w:szCs w:val="24"/>
        </w:rPr>
        <w:t xml:space="preserve"> neievērošanas sekām objektā</w:t>
      </w:r>
      <w:r w:rsidRPr="00AD1FDC">
        <w:rPr>
          <w:rFonts w:ascii="Times New Roman" w:eastAsia="Calibri" w:hAnsi="Times New Roman" w:cs="Times New Roman"/>
          <w:sz w:val="24"/>
          <w:szCs w:val="24"/>
        </w:rPr>
        <w:t xml:space="preserve">, kā arī </w:t>
      </w:r>
      <w:r w:rsidRPr="00AD1FDC">
        <w:rPr>
          <w:rFonts w:ascii="Times New Roman" w:hAnsi="Times New Roman" w:cs="Times New Roman"/>
          <w:sz w:val="24"/>
          <w:szCs w:val="24"/>
        </w:rPr>
        <w:t>taupīgi un lietderīgi izmantot energoresursus;</w:t>
      </w:r>
    </w:p>
    <w:p w14:paraId="08D6D4D7"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izmantot objektā materiālus, konstrukcijas</w:t>
      </w:r>
      <w:r w:rsidRPr="00AD1FDC">
        <w:rPr>
          <w:rFonts w:ascii="Times New Roman" w:eastAsia="Calibri" w:hAnsi="Times New Roman" w:cs="Times New Roman"/>
          <w:sz w:val="24"/>
          <w:szCs w:val="24"/>
        </w:rPr>
        <w:t xml:space="preserve"> un </w:t>
      </w:r>
      <w:r w:rsidRPr="00AD1FDC">
        <w:rPr>
          <w:rFonts w:ascii="Times New Roman" w:hAnsi="Times New Roman" w:cs="Times New Roman"/>
          <w:sz w:val="24"/>
          <w:szCs w:val="24"/>
        </w:rPr>
        <w:t>izstrādājumus, kuri ir nekaitīgi un droši cilvēku dzīvībai, veselībai un videi un kuriem ir to atbilstību apliecinošs dokuments saskaņā ar Latvijas Republikas normatīvo aktu prasībām;</w:t>
      </w:r>
    </w:p>
    <w:p w14:paraId="34B00024"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bCs/>
          <w:sz w:val="24"/>
          <w:szCs w:val="24"/>
        </w:rPr>
        <w:t xml:space="preserve">uzņemties visu atbildību par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izpildē iesaistīto personu instruktāžu un apmācību darba aizsardzības jomā pirms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izpildes uzsākšanas un visā laikposmā, kad šīs personas tiek nodarbinātas</w:t>
      </w:r>
      <w:r w:rsidRPr="00AD1FDC">
        <w:rPr>
          <w:rFonts w:ascii="Times New Roman" w:eastAsia="Calibri" w:hAnsi="Times New Roman" w:cs="Times New Roman"/>
          <w:sz w:val="24"/>
          <w:szCs w:val="24"/>
        </w:rPr>
        <w:t xml:space="preserve"> Pasūtītāja teritorijā</w:t>
      </w:r>
      <w:r w:rsidRPr="00AD1FDC">
        <w:rPr>
          <w:rFonts w:ascii="Times New Roman" w:hAnsi="Times New Roman" w:cs="Times New Roman"/>
          <w:bCs/>
          <w:sz w:val="24"/>
          <w:szCs w:val="24"/>
        </w:rPr>
        <w:t xml:space="preserve"> </w:t>
      </w:r>
      <w:r w:rsidRPr="00AD1FDC">
        <w:rPr>
          <w:rFonts w:ascii="Times New Roman" w:hAnsi="Times New Roman" w:cs="Times New Roman"/>
          <w:sz w:val="24"/>
          <w:szCs w:val="24"/>
        </w:rPr>
        <w:t>Vienošanās</w:t>
      </w:r>
      <w:r w:rsidRPr="00AD1FDC">
        <w:rPr>
          <w:rFonts w:ascii="Times New Roman" w:hAnsi="Times New Roman" w:cs="Times New Roman"/>
          <w:bCs/>
          <w:sz w:val="24"/>
          <w:szCs w:val="24"/>
        </w:rPr>
        <w:t xml:space="preserve"> izpildes sakarā.</w:t>
      </w:r>
    </w:p>
    <w:p w14:paraId="5F023C38" w14:textId="77777777" w:rsidR="00066E4D" w:rsidRPr="00AD1FDC" w:rsidRDefault="00066E4D" w:rsidP="00476BF8">
      <w:pPr>
        <w:pStyle w:val="ListParagraph"/>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savlaicīgi rakstveidā brīdināt Pasūtītāju</w:t>
      </w:r>
      <w:r w:rsidRPr="00AD1FDC">
        <w:rPr>
          <w:rFonts w:ascii="Times New Roman" w:hAnsi="Times New Roman" w:cs="Times New Roman"/>
          <w:sz w:val="24"/>
          <w:szCs w:val="24"/>
        </w:rPr>
        <w:t>:</w:t>
      </w:r>
    </w:p>
    <w:p w14:paraId="73CD13B2" w14:textId="77777777" w:rsidR="00066E4D" w:rsidRPr="00AD1FDC" w:rsidRDefault="00066E4D" w:rsidP="00476BF8">
      <w:pPr>
        <w:pStyle w:val="ListParagraph"/>
        <w:numPr>
          <w:ilvl w:val="3"/>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par Pasūtītāja izsniegto dokumentu trūkumiem vai nepilnībām, kā arī citiem apstākļiem, kas var ietekmēt Darbu kvalitāti un izpildes termiņus</w:t>
      </w:r>
      <w:r w:rsidRPr="00AD1FDC">
        <w:rPr>
          <w:rFonts w:ascii="Times New Roman" w:hAnsi="Times New Roman" w:cs="Times New Roman"/>
          <w:sz w:val="24"/>
          <w:szCs w:val="24"/>
        </w:rPr>
        <w:t xml:space="preserve">; </w:t>
      </w:r>
    </w:p>
    <w:p w14:paraId="1D798E53" w14:textId="77777777" w:rsidR="00066E4D" w:rsidRPr="00AD1FDC" w:rsidRDefault="00066E4D" w:rsidP="00476BF8">
      <w:pPr>
        <w:pStyle w:val="ListParagraph"/>
        <w:numPr>
          <w:ilvl w:val="3"/>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par neparedzētiem objektīviem apstākļiem, kādi radušies pēc konkrētā iepirkuma līguma par Darbu veikšanu noslēgšanas un kuru dēļ nepieciešams mainīt tāmi vai pārsniegt konkrētā iepirkuma līguma par Darbu veikšanu summu;</w:t>
      </w:r>
    </w:p>
    <w:p w14:paraId="5B55C6F7"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ne </w:t>
      </w:r>
      <w:r w:rsidRPr="00AD1FDC">
        <w:rPr>
          <w:rFonts w:ascii="Times New Roman" w:hAnsi="Times New Roman" w:cs="Times New Roman"/>
          <w:color w:val="000000"/>
          <w:sz w:val="24"/>
          <w:szCs w:val="24"/>
        </w:rPr>
        <w:t>vēlāk</w:t>
      </w:r>
      <w:r w:rsidRPr="00AD1FDC">
        <w:rPr>
          <w:rFonts w:ascii="Times New Roman" w:hAnsi="Times New Roman" w:cs="Times New Roman"/>
          <w:sz w:val="24"/>
          <w:szCs w:val="24"/>
        </w:rPr>
        <w:t xml:space="preserve"> kā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 xml:space="preserve">pabeigšanas dienā ar saviem spēkiem un līdzekļiem atbrīvot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veikšanas vietu no būvgružiem, sava inventāra un darbarīkiem</w:t>
      </w:r>
      <w:r w:rsidRPr="00AD1FDC">
        <w:rPr>
          <w:rFonts w:ascii="Times New Roman" w:hAnsi="Times New Roman" w:cs="Times New Roman"/>
          <w:iCs/>
          <w:sz w:val="24"/>
          <w:szCs w:val="24"/>
        </w:rPr>
        <w:t xml:space="preserve">, kas bija nepieciešami </w:t>
      </w:r>
      <w:r w:rsidRPr="00AD1FDC">
        <w:rPr>
          <w:rFonts w:ascii="Times New Roman" w:hAnsi="Times New Roman" w:cs="Times New Roman"/>
          <w:color w:val="000000"/>
          <w:sz w:val="24"/>
          <w:szCs w:val="24"/>
        </w:rPr>
        <w:t xml:space="preserve">Darbu </w:t>
      </w:r>
      <w:r w:rsidRPr="00AD1FDC">
        <w:rPr>
          <w:rFonts w:ascii="Times New Roman" w:hAnsi="Times New Roman" w:cs="Times New Roman"/>
          <w:iCs/>
          <w:sz w:val="24"/>
          <w:szCs w:val="24"/>
        </w:rPr>
        <w:t>izpildes gaitā</w:t>
      </w:r>
      <w:r w:rsidRPr="00AD1FDC">
        <w:rPr>
          <w:rFonts w:ascii="Times New Roman" w:hAnsi="Times New Roman" w:cs="Times New Roman"/>
          <w:sz w:val="24"/>
          <w:szCs w:val="24"/>
        </w:rPr>
        <w:t>;</w:t>
      </w:r>
    </w:p>
    <w:p w14:paraId="04BED025"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Izpildītājs</w:t>
      </w:r>
      <w:r w:rsidRPr="00AD1FDC">
        <w:rPr>
          <w:rFonts w:ascii="Times New Roman" w:eastAsia="Calibri" w:hAnsi="Times New Roman" w:cs="Times New Roman"/>
          <w:color w:val="000000"/>
          <w:sz w:val="24"/>
          <w:szCs w:val="24"/>
        </w:rPr>
        <w:t xml:space="preserve"> apliecina, ka </w:t>
      </w:r>
      <w:r w:rsidRPr="00AD1FDC">
        <w:rPr>
          <w:rFonts w:ascii="Times New Roman" w:eastAsia="Calibri" w:hAnsi="Times New Roman" w:cs="Times New Roman"/>
          <w:sz w:val="24"/>
          <w:szCs w:val="24"/>
        </w:rPr>
        <w:t>izpildītājam</w:t>
      </w:r>
      <w:r w:rsidRPr="00AD1FDC">
        <w:rPr>
          <w:rFonts w:ascii="Times New Roman" w:eastAsia="Calibri" w:hAnsi="Times New Roman" w:cs="Times New Roman"/>
          <w:color w:val="000000"/>
          <w:sz w:val="24"/>
          <w:szCs w:val="24"/>
        </w:rPr>
        <w:t xml:space="preserve">, tā apakšuzņēmējiem vai nodarbinātajiem speciālistiem ir visas nepieciešamās speciālās atļaujas, licences vai sertifikāti </w:t>
      </w:r>
      <w:r w:rsidRPr="00AD1FDC">
        <w:rPr>
          <w:rFonts w:ascii="Times New Roman" w:hAnsi="Times New Roman" w:cs="Times New Roman"/>
          <w:color w:val="000000"/>
          <w:sz w:val="24"/>
          <w:szCs w:val="24"/>
        </w:rPr>
        <w:t xml:space="preserve">Vienošanās noteikto </w:t>
      </w:r>
      <w:r w:rsidRPr="00AD1FDC">
        <w:rPr>
          <w:rFonts w:ascii="Times New Roman" w:eastAsia="Calibri" w:hAnsi="Times New Roman" w:cs="Times New Roman"/>
          <w:color w:val="000000"/>
          <w:sz w:val="24"/>
          <w:szCs w:val="24"/>
        </w:rPr>
        <w:t>Darbu veikšanai.</w:t>
      </w:r>
    </w:p>
    <w:p w14:paraId="2743C9D3"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w:t>
      </w:r>
      <w:r w:rsidRPr="00AD1FDC">
        <w:rPr>
          <w:rFonts w:ascii="Times New Roman" w:hAnsi="Times New Roman" w:cs="Times New Roman"/>
          <w:sz w:val="24"/>
          <w:szCs w:val="24"/>
        </w:rPr>
        <w:t>Vienošanās</w:t>
      </w:r>
      <w:r w:rsidRPr="00AD1FDC">
        <w:rPr>
          <w:rFonts w:ascii="Times New Roman" w:eastAsia="Calibri" w:hAnsi="Times New Roman" w:cs="Times New Roman"/>
          <w:sz w:val="24"/>
          <w:szCs w:val="24"/>
        </w:rPr>
        <w:t xml:space="preserve"> paredzētos līgumsodus, kas radušies un ko ir pamats pieprasīt izpildītāja nodarbināto vai piesaistīto trešo personu rīcības (arī bezdarbības) rezultātā. </w:t>
      </w:r>
    </w:p>
    <w:p w14:paraId="6EA267D6"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color w:val="000000"/>
          <w:sz w:val="24"/>
          <w:szCs w:val="24"/>
        </w:rPr>
      </w:pPr>
      <w:r w:rsidRPr="00AD1FDC">
        <w:rPr>
          <w:rFonts w:ascii="Times New Roman" w:eastAsia="Calibri" w:hAnsi="Times New Roman" w:cs="Times New Roman"/>
          <w:color w:val="000000"/>
          <w:sz w:val="24"/>
          <w:szCs w:val="24"/>
        </w:rPr>
        <w:t xml:space="preserve">Izpildītājs ir </w:t>
      </w:r>
      <w:r w:rsidRPr="00AD1FDC">
        <w:rPr>
          <w:rFonts w:ascii="Times New Roman" w:eastAsia="Calibri" w:hAnsi="Times New Roman" w:cs="Times New Roman"/>
          <w:sz w:val="24"/>
          <w:szCs w:val="24"/>
        </w:rPr>
        <w:t>atbildīgs</w:t>
      </w:r>
      <w:r w:rsidRPr="00AD1FDC">
        <w:rPr>
          <w:rFonts w:ascii="Times New Roman" w:hAnsi="Times New Roman" w:cs="Times New Roman"/>
          <w:color w:val="000000"/>
          <w:sz w:val="24"/>
          <w:szCs w:val="24"/>
        </w:rPr>
        <w:t>:</w:t>
      </w:r>
    </w:p>
    <w:p w14:paraId="677661D2"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pareizu</w:t>
      </w:r>
      <w:r w:rsidRPr="00AD1FDC">
        <w:rPr>
          <w:rFonts w:ascii="Times New Roman" w:hAnsi="Times New Roman" w:cs="Times New Roman"/>
          <w:sz w:val="24"/>
          <w:szCs w:val="24"/>
        </w:rPr>
        <w:t xml:space="preserve">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organizēšanu, savu darbinieku kvalifikāciju, Darbu</w:t>
      </w:r>
      <w:r w:rsidRPr="00AD1FDC">
        <w:rPr>
          <w:rFonts w:ascii="Times New Roman" w:hAnsi="Times New Roman" w:cs="Times New Roman"/>
          <w:color w:val="000000"/>
          <w:sz w:val="24"/>
          <w:szCs w:val="24"/>
        </w:rPr>
        <w:t xml:space="preserve"> </w:t>
      </w:r>
      <w:r w:rsidRPr="00AD1FDC">
        <w:rPr>
          <w:rFonts w:ascii="Times New Roman" w:hAnsi="Times New Roman" w:cs="Times New Roman"/>
          <w:sz w:val="24"/>
          <w:szCs w:val="24"/>
        </w:rPr>
        <w:t>drošības un ugunsdrošības noteikumu ievērošanu;</w:t>
      </w:r>
    </w:p>
    <w:p w14:paraId="4393907A"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izpildīto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kvalitātes atbilstību Latvijas Republikā spēkā esošo normatīvo aktu prasībām;</w:t>
      </w:r>
    </w:p>
    <w:p w14:paraId="0F1A7456"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piegādāto</w:t>
      </w:r>
      <w:r w:rsidRPr="00AD1FDC">
        <w:rPr>
          <w:rFonts w:ascii="Times New Roman" w:hAnsi="Times New Roman" w:cs="Times New Roman"/>
          <w:sz w:val="24"/>
          <w:szCs w:val="24"/>
        </w:rPr>
        <w:t xml:space="preserve"> un pielietoto materiālu, iekārtu un izstrādājumu kvalitāti;</w:t>
      </w:r>
    </w:p>
    <w:p w14:paraId="04EDBCD2"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sz w:val="24"/>
          <w:szCs w:val="24"/>
        </w:rPr>
      </w:pPr>
      <w:r w:rsidRPr="00AD1FDC">
        <w:rPr>
          <w:rFonts w:ascii="Times New Roman" w:hAnsi="Times New Roman" w:cs="Times New Roman"/>
          <w:sz w:val="24"/>
          <w:szCs w:val="24"/>
        </w:rPr>
        <w:t xml:space="preserve">par </w:t>
      </w:r>
      <w:r w:rsidRPr="00AD1FDC">
        <w:rPr>
          <w:rFonts w:ascii="Times New Roman" w:hAnsi="Times New Roman" w:cs="Times New Roman"/>
          <w:color w:val="000000"/>
          <w:sz w:val="24"/>
          <w:szCs w:val="24"/>
        </w:rPr>
        <w:t>izpildīto</w:t>
      </w:r>
      <w:r w:rsidRPr="00AD1FDC">
        <w:rPr>
          <w:rFonts w:ascii="Times New Roman" w:hAnsi="Times New Roman" w:cs="Times New Roman"/>
          <w:sz w:val="24"/>
          <w:szCs w:val="24"/>
        </w:rPr>
        <w:t xml:space="preserve"> </w:t>
      </w:r>
      <w:r w:rsidRPr="00AD1FDC">
        <w:rPr>
          <w:rFonts w:ascii="Times New Roman" w:hAnsi="Times New Roman" w:cs="Times New Roman"/>
          <w:color w:val="000000"/>
          <w:sz w:val="24"/>
          <w:szCs w:val="24"/>
        </w:rPr>
        <w:t xml:space="preserve">Darbu </w:t>
      </w:r>
      <w:r w:rsidRPr="00AD1FDC">
        <w:rPr>
          <w:rFonts w:ascii="Times New Roman" w:hAnsi="Times New Roman" w:cs="Times New Roman"/>
          <w:sz w:val="24"/>
          <w:szCs w:val="24"/>
        </w:rPr>
        <w:t xml:space="preserve">slēptajiem trūkumiem, ko Pasūtītājs </w:t>
      </w:r>
      <w:r w:rsidRPr="00AD1FDC">
        <w:rPr>
          <w:rFonts w:ascii="Times New Roman" w:hAnsi="Times New Roman" w:cs="Times New Roman"/>
          <w:color w:val="000000"/>
          <w:sz w:val="24"/>
          <w:szCs w:val="24"/>
        </w:rPr>
        <w:t>atklājis garantijas laikā.</w:t>
      </w:r>
    </w:p>
    <w:p w14:paraId="2F7172E5" w14:textId="2211B304"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sz w:val="24"/>
          <w:szCs w:val="24"/>
        </w:rPr>
        <w:t>Veikto Darbu, t.sk. izmantoto būvizstrādājumu garantijas laiks ir 36 (trīsdesmit seši) mēneši</w:t>
      </w:r>
      <w:r w:rsidRPr="00AD1FDC">
        <w:rPr>
          <w:rFonts w:ascii="Times New Roman" w:eastAsia="Calibri" w:hAnsi="Times New Roman" w:cs="Times New Roman"/>
          <w:sz w:val="24"/>
          <w:szCs w:val="24"/>
        </w:rPr>
        <w:t xml:space="preserve">, skaitot no </w:t>
      </w:r>
      <w:r w:rsidRPr="00AD1FDC">
        <w:rPr>
          <w:rFonts w:ascii="Times New Roman" w:hAnsi="Times New Roman" w:cs="Times New Roman"/>
          <w:sz w:val="24"/>
          <w:szCs w:val="24"/>
        </w:rPr>
        <w:t>objekta pieņemšanas no Pasūtītāja puses,</w:t>
      </w:r>
      <w:r w:rsidRPr="00AD1FDC">
        <w:rPr>
          <w:rFonts w:ascii="Times New Roman" w:eastAsia="Calibri" w:hAnsi="Times New Roman" w:cs="Times New Roman"/>
          <w:sz w:val="24"/>
          <w:szCs w:val="24"/>
        </w:rPr>
        <w:t xml:space="preserve"> Līdzēju pilnvarotajām personām parakstot </w:t>
      </w:r>
      <w:r w:rsidRPr="00AD1FDC">
        <w:rPr>
          <w:rFonts w:ascii="Times New Roman" w:hAnsi="Times New Roman" w:cs="Times New Roman"/>
          <w:sz w:val="24"/>
          <w:szCs w:val="24"/>
        </w:rPr>
        <w:t>Darbu pieņemšanas</w:t>
      </w:r>
      <w:r w:rsidRPr="00AD1FDC">
        <w:rPr>
          <w:rFonts w:ascii="Times New Roman" w:eastAsia="Calibri" w:hAnsi="Times New Roman" w:cs="Times New Roman"/>
          <w:sz w:val="24"/>
          <w:szCs w:val="24"/>
        </w:rPr>
        <w:t xml:space="preserve"> un nodošanas aktu</w:t>
      </w:r>
      <w:r w:rsidRPr="00AD1FDC">
        <w:rPr>
          <w:rFonts w:ascii="Times New Roman" w:hAnsi="Times New Roman" w:cs="Times New Roman"/>
          <w:sz w:val="24"/>
          <w:szCs w:val="24"/>
        </w:rPr>
        <w:t>)</w:t>
      </w:r>
      <w:r w:rsidRPr="00AD1FDC">
        <w:rPr>
          <w:rFonts w:ascii="Times New Roman" w:eastAsia="Calibri" w:hAnsi="Times New Roman" w:cs="Times New Roman"/>
          <w:sz w:val="24"/>
          <w:szCs w:val="24"/>
        </w:rPr>
        <w:t>.</w:t>
      </w:r>
    </w:p>
    <w:p w14:paraId="2E519448"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apņemas</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garantijas</w:t>
      </w:r>
      <w:r w:rsidRPr="00AD1FDC">
        <w:rPr>
          <w:rFonts w:ascii="Times New Roman" w:eastAsia="Calibri" w:hAnsi="Times New Roman" w:cs="Times New Roman"/>
          <w:color w:val="000000"/>
          <w:sz w:val="24"/>
          <w:szCs w:val="24"/>
        </w:rPr>
        <w:t xml:space="preserve"> laikā par saviem līdzekļiem novērst visus bojājumus, defektus, nepilnības un trūkumus (visi kopā turpmāk tekstā – Trūkumi), kas radušies </w:t>
      </w:r>
      <w:r w:rsidRPr="00AD1FDC">
        <w:rPr>
          <w:rFonts w:ascii="Times New Roman" w:hAnsi="Times New Roman" w:cs="Times New Roman"/>
          <w:sz w:val="24"/>
          <w:szCs w:val="24"/>
        </w:rPr>
        <w:t>izpildītājam</w:t>
      </w:r>
      <w:r w:rsidRPr="00AD1FDC">
        <w:rPr>
          <w:rFonts w:ascii="Times New Roman" w:hAnsi="Times New Roman" w:cs="Times New Roman"/>
          <w:color w:val="000000"/>
          <w:sz w:val="24"/>
          <w:szCs w:val="24"/>
        </w:rPr>
        <w:t>, veicot Vienošanās paredzētos Darbus</w:t>
      </w:r>
      <w:r w:rsidRPr="00AD1FDC">
        <w:rPr>
          <w:rFonts w:ascii="Times New Roman" w:eastAsia="Calibri" w:hAnsi="Times New Roman" w:cs="Times New Roman"/>
          <w:color w:val="000000"/>
          <w:sz w:val="24"/>
          <w:szCs w:val="24"/>
        </w:rPr>
        <w:t>.</w:t>
      </w:r>
    </w:p>
    <w:p w14:paraId="0AB266E0"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color w:val="000000"/>
          <w:sz w:val="24"/>
          <w:szCs w:val="24"/>
        </w:rPr>
        <w:t xml:space="preserve">Garantijas </w:t>
      </w:r>
      <w:r w:rsidRPr="00AD1FDC">
        <w:rPr>
          <w:rFonts w:ascii="Times New Roman" w:eastAsia="Calibri" w:hAnsi="Times New Roman" w:cs="Times New Roman"/>
          <w:sz w:val="24"/>
          <w:szCs w:val="24"/>
        </w:rPr>
        <w:t>laikā</w:t>
      </w:r>
      <w:r w:rsidRPr="00AD1FDC">
        <w:rPr>
          <w:rFonts w:ascii="Times New Roman" w:eastAsia="Calibri" w:hAnsi="Times New Roman" w:cs="Times New Roman"/>
          <w:color w:val="000000"/>
          <w:sz w:val="24"/>
          <w:szCs w:val="24"/>
        </w:rPr>
        <w:t xml:space="preserve"> </w:t>
      </w:r>
      <w:r w:rsidRPr="00AD1FDC">
        <w:rPr>
          <w:rFonts w:ascii="Times New Roman" w:eastAsia="Calibri" w:hAnsi="Times New Roman" w:cs="Times New Roman"/>
          <w:sz w:val="24"/>
          <w:szCs w:val="24"/>
        </w:rPr>
        <w:t>atklātie</w:t>
      </w:r>
      <w:r w:rsidRPr="00AD1FDC">
        <w:rPr>
          <w:rFonts w:ascii="Times New Roman" w:eastAsia="Calibri" w:hAnsi="Times New Roman" w:cs="Times New Roman"/>
          <w:color w:val="000000"/>
          <w:sz w:val="24"/>
          <w:szCs w:val="24"/>
        </w:rPr>
        <w:t xml:space="preserve"> Trūkumi tiek novērsti termiņā, kas paredzēts abu Līdzēju parakstītā aktā. </w:t>
      </w:r>
    </w:p>
    <w:p w14:paraId="7921553F" w14:textId="77777777"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AD1FDC">
        <w:rPr>
          <w:rFonts w:ascii="Times New Roman" w:hAnsi="Times New Roman" w:cs="Times New Roman"/>
          <w:color w:val="000000"/>
          <w:sz w:val="24"/>
          <w:szCs w:val="24"/>
        </w:rPr>
        <w:t xml:space="preserve">Ja Darbu veikšanas laikā ir nepieciešams ievērot Ministru kabineta 2003. gada 25. februāra noteikumu Nr.92 „Darba aizsardzības prasības, veicot būvdarbus” prasības, </w:t>
      </w:r>
      <w:r w:rsidRPr="00AD1FDC">
        <w:rPr>
          <w:rFonts w:ascii="Times New Roman" w:hAnsi="Times New Roman" w:cs="Times New Roman"/>
          <w:sz w:val="24"/>
          <w:szCs w:val="24"/>
        </w:rPr>
        <w:t>Pasūtītājs</w:t>
      </w:r>
      <w:r w:rsidRPr="00AD1FDC">
        <w:rPr>
          <w:rFonts w:ascii="Times New Roman" w:hAnsi="Times New Roman" w:cs="Times New Roman"/>
          <w:color w:val="000000"/>
          <w:sz w:val="24"/>
          <w:szCs w:val="24"/>
        </w:rPr>
        <w:t>, vadoties no konkrētā Darbu rakstura, saskaņā ar iepriekšminēto noteikumu 6.,7.,8.,9.,11.,12., un 13. un 13.</w:t>
      </w:r>
      <w:r w:rsidRPr="00AD1FDC">
        <w:rPr>
          <w:rFonts w:ascii="Times New Roman" w:hAnsi="Times New Roman" w:cs="Times New Roman"/>
          <w:color w:val="000000"/>
          <w:sz w:val="24"/>
          <w:szCs w:val="24"/>
          <w:vertAlign w:val="superscript"/>
        </w:rPr>
        <w:t>1</w:t>
      </w:r>
      <w:r w:rsidRPr="00AD1FDC">
        <w:rPr>
          <w:rFonts w:ascii="Times New Roman" w:hAnsi="Times New Roman" w:cs="Times New Roman"/>
          <w:color w:val="000000"/>
          <w:sz w:val="24"/>
          <w:szCs w:val="24"/>
        </w:rPr>
        <w:t xml:space="preserve">.punktu pilnvaro, ieceļ un uzdod par pienākumu </w:t>
      </w:r>
      <w:r w:rsidRPr="00AD1FDC">
        <w:rPr>
          <w:rFonts w:ascii="Times New Roman" w:hAnsi="Times New Roman" w:cs="Times New Roman"/>
          <w:sz w:val="24"/>
          <w:szCs w:val="24"/>
        </w:rPr>
        <w:t>izpildītājam</w:t>
      </w:r>
      <w:r w:rsidRPr="00AD1FDC">
        <w:rPr>
          <w:rFonts w:ascii="Times New Roman" w:hAnsi="Times New Roman" w:cs="Times New Roman"/>
          <w:color w:val="000000"/>
          <w:sz w:val="24"/>
          <w:szCs w:val="24"/>
        </w:rPr>
        <w:t xml:space="preserve">: </w:t>
      </w:r>
    </w:p>
    <w:p w14:paraId="0ED042BB"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veikt projekta vadītāja pienākumus; </w:t>
      </w:r>
    </w:p>
    <w:p w14:paraId="669CC8B0"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veikt darba aizsardzības koordinatora pienākumus projekta sagatavošanas posmā;</w:t>
      </w:r>
    </w:p>
    <w:p w14:paraId="27CBF017"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veikt darba aizsardzības koordinatora pienākumus projekta izpildes posmā; </w:t>
      </w:r>
    </w:p>
    <w:p w14:paraId="55C66843" w14:textId="77777777" w:rsidR="00066E4D" w:rsidRPr="00AD1FDC"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t xml:space="preserve">nodrošināt pirms Darbu uzsākšanas izstrādātu darba aizsardzības plānu; </w:t>
      </w:r>
    </w:p>
    <w:p w14:paraId="379ABE3D" w14:textId="77777777" w:rsidR="00066E4D" w:rsidRPr="00C418BD"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AD1FDC">
        <w:rPr>
          <w:rFonts w:ascii="Times New Roman" w:hAnsi="Times New Roman" w:cs="Times New Roman"/>
          <w:color w:val="000000"/>
          <w:sz w:val="24"/>
          <w:szCs w:val="24"/>
        </w:rPr>
        <w:lastRenderedPageBreak/>
        <w:t xml:space="preserve">pirms Darbu uzsākšanas nosūtīt Valsts darba inspekcijai iepriekšēju paziņojumu par </w:t>
      </w:r>
      <w:r w:rsidRPr="00C418BD">
        <w:rPr>
          <w:rFonts w:ascii="Times New Roman" w:hAnsi="Times New Roman" w:cs="Times New Roman"/>
          <w:color w:val="000000"/>
          <w:sz w:val="24"/>
          <w:szCs w:val="24"/>
        </w:rPr>
        <w:t xml:space="preserve">Darbu veikšanu; </w:t>
      </w:r>
    </w:p>
    <w:p w14:paraId="4680F337" w14:textId="77777777" w:rsidR="00066E4D" w:rsidRPr="00C418BD" w:rsidRDefault="00066E4D" w:rsidP="00476BF8">
      <w:pPr>
        <w:pStyle w:val="ListParagraph"/>
        <w:numPr>
          <w:ilvl w:val="2"/>
          <w:numId w:val="16"/>
        </w:numPr>
        <w:spacing w:after="0" w:line="240" w:lineRule="auto"/>
        <w:jc w:val="both"/>
        <w:rPr>
          <w:rFonts w:ascii="Times New Roman" w:hAnsi="Times New Roman" w:cs="Times New Roman"/>
          <w:color w:val="000000"/>
          <w:sz w:val="24"/>
          <w:szCs w:val="24"/>
        </w:rPr>
      </w:pPr>
      <w:r w:rsidRPr="00C418BD">
        <w:rPr>
          <w:rFonts w:ascii="Times New Roman" w:hAnsi="Times New Roman" w:cs="Times New Roman"/>
          <w:color w:val="000000"/>
          <w:sz w:val="24"/>
          <w:szCs w:val="24"/>
        </w:rPr>
        <w:t>novietot paziņojumu par Darbu veikšanu būvlaukumā redzamā vietā un to atjaunot.</w:t>
      </w:r>
    </w:p>
    <w:p w14:paraId="3773C77F" w14:textId="23C8EC5E" w:rsidR="00C418BD" w:rsidRPr="00C418BD" w:rsidRDefault="00C418BD" w:rsidP="00C418BD">
      <w:pPr>
        <w:pStyle w:val="ListParagraph"/>
        <w:numPr>
          <w:ilvl w:val="1"/>
          <w:numId w:val="16"/>
        </w:numPr>
        <w:spacing w:after="0" w:line="240" w:lineRule="auto"/>
        <w:jc w:val="both"/>
        <w:rPr>
          <w:rFonts w:ascii="Times New Roman" w:hAnsi="Times New Roman" w:cs="Times New Roman"/>
          <w:color w:val="000000"/>
          <w:sz w:val="24"/>
          <w:szCs w:val="24"/>
        </w:rPr>
      </w:pPr>
      <w:r w:rsidRPr="00C418BD">
        <w:rPr>
          <w:rFonts w:ascii="Times New Roman" w:hAnsi="Times New Roman"/>
          <w:color w:val="000000" w:themeColor="text1"/>
          <w:sz w:val="24"/>
          <w:szCs w:val="24"/>
        </w:rPr>
        <w:t xml:space="preserve">Izpildītājs, </w:t>
      </w:r>
      <w:r w:rsidR="002D056D">
        <w:rPr>
          <w:rFonts w:ascii="Times New Roman" w:hAnsi="Times New Roman"/>
          <w:color w:val="000000" w:themeColor="text1"/>
          <w:sz w:val="24"/>
          <w:szCs w:val="24"/>
          <w:lang w:eastAsia="x-none"/>
        </w:rPr>
        <w:t>veicot Darbus</w:t>
      </w:r>
      <w:r w:rsidRPr="00C418BD">
        <w:rPr>
          <w:rFonts w:ascii="Times New Roman" w:hAnsi="Times New Roman"/>
          <w:color w:val="000000" w:themeColor="text1"/>
          <w:sz w:val="24"/>
          <w:szCs w:val="24"/>
          <w:lang w:eastAsia="x-none"/>
        </w:rPr>
        <w:t xml:space="preserve">, ievēro </w:t>
      </w:r>
      <w:r w:rsidR="002D056D">
        <w:rPr>
          <w:rFonts w:ascii="Times New Roman" w:hAnsi="Times New Roman"/>
          <w:color w:val="000000" w:themeColor="text1"/>
          <w:sz w:val="24"/>
          <w:szCs w:val="24"/>
          <w:lang w:eastAsia="x-none"/>
        </w:rPr>
        <w:t>Vienošanās</w:t>
      </w:r>
      <w:r w:rsidRPr="00C418BD">
        <w:rPr>
          <w:rFonts w:ascii="Times New Roman" w:hAnsi="Times New Roman"/>
          <w:color w:val="000000" w:themeColor="text1"/>
          <w:sz w:val="24"/>
          <w:szCs w:val="24"/>
          <w:lang w:eastAsia="x-none"/>
        </w:rPr>
        <w:t xml:space="preserve"> noteikumus, </w:t>
      </w:r>
      <w:r w:rsidRPr="00C418BD">
        <w:rPr>
          <w:rFonts w:ascii="Times New Roman" w:hAnsi="Times New Roman"/>
          <w:color w:val="000000" w:themeColor="text1"/>
          <w:sz w:val="24"/>
          <w:szCs w:val="24"/>
        </w:rPr>
        <w:t>Latvijas Republikā spēkā esošos normatīvos aktus</w:t>
      </w:r>
      <w:r w:rsidRPr="00C418BD">
        <w:rPr>
          <w:rFonts w:ascii="Times New Roman" w:hAnsi="Times New Roman"/>
          <w:color w:val="000000" w:themeColor="text1"/>
          <w:sz w:val="24"/>
          <w:szCs w:val="24"/>
          <w:lang w:eastAsia="x-none"/>
        </w:rPr>
        <w:t xml:space="preserve"> ugunsdrošības prasību, darba drošības un vides aizsardzības noteikumu ievērošanā, </w:t>
      </w:r>
      <w:r w:rsidRPr="00C418BD">
        <w:rPr>
          <w:rFonts w:ascii="Times New Roman" w:eastAsia="Times New Roman" w:hAnsi="Times New Roman"/>
          <w:color w:val="000000" w:themeColor="text1"/>
          <w:sz w:val="24"/>
          <w:szCs w:val="24"/>
          <w:lang w:eastAsia="lv-LV"/>
        </w:rPr>
        <w:t xml:space="preserve">Pasūtītāja izstrādātos noteikumus “Darba drošības un vides aizsardzības noteikumi pakalpojumu sniedzējiem, piegādātājiem un būvdarbu veicējiem” </w:t>
      </w:r>
      <w:r w:rsidRPr="00C418BD">
        <w:rPr>
          <w:rFonts w:ascii="Times New Roman" w:hAnsi="Times New Roman"/>
          <w:color w:val="000000" w:themeColor="text1"/>
          <w:sz w:val="24"/>
          <w:szCs w:val="24"/>
        </w:rPr>
        <w:t xml:space="preserve">(Līguma </w:t>
      </w:r>
      <w:r w:rsidR="00E74091">
        <w:rPr>
          <w:rFonts w:ascii="Times New Roman" w:hAnsi="Times New Roman"/>
          <w:color w:val="000000" w:themeColor="text1"/>
          <w:sz w:val="24"/>
          <w:szCs w:val="24"/>
        </w:rPr>
        <w:t>5</w:t>
      </w:r>
      <w:r w:rsidR="005B4F41">
        <w:rPr>
          <w:rFonts w:ascii="Times New Roman" w:hAnsi="Times New Roman"/>
          <w:color w:val="000000" w:themeColor="text1"/>
          <w:sz w:val="24"/>
          <w:szCs w:val="24"/>
        </w:rPr>
        <w:t>.</w:t>
      </w:r>
      <w:r w:rsidRPr="00C418BD">
        <w:rPr>
          <w:rFonts w:ascii="Times New Roman" w:hAnsi="Times New Roman"/>
          <w:color w:val="000000" w:themeColor="text1"/>
          <w:sz w:val="24"/>
          <w:szCs w:val="24"/>
        </w:rPr>
        <w:t xml:space="preserve"> pielikums), </w:t>
      </w:r>
      <w:r w:rsidRPr="00C418BD">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5BFF62A4" w14:textId="77777777" w:rsidR="00066E4D" w:rsidRPr="00BA0365" w:rsidRDefault="00066E4D" w:rsidP="00476BF8">
      <w:pPr>
        <w:pStyle w:val="ListParagraph"/>
        <w:spacing w:after="0" w:line="240" w:lineRule="auto"/>
        <w:ind w:left="1080"/>
        <w:jc w:val="both"/>
        <w:rPr>
          <w:rFonts w:ascii="Times New Roman" w:hAnsi="Times New Roman" w:cs="Times New Roman"/>
          <w:color w:val="000000"/>
          <w:sz w:val="24"/>
          <w:szCs w:val="24"/>
        </w:rPr>
      </w:pPr>
    </w:p>
    <w:p w14:paraId="6F78095D" w14:textId="77777777" w:rsidR="00066E4D" w:rsidRPr="00BA0365" w:rsidRDefault="00066E4D" w:rsidP="00476BF8">
      <w:pPr>
        <w:numPr>
          <w:ilvl w:val="0"/>
          <w:numId w:val="16"/>
        </w:numPr>
        <w:suppressAutoHyphens/>
        <w:spacing w:after="0" w:line="240" w:lineRule="auto"/>
        <w:ind w:right="-57"/>
        <w:jc w:val="center"/>
        <w:rPr>
          <w:rFonts w:ascii="Times New Roman" w:eastAsia="Calibri" w:hAnsi="Times New Roman" w:cs="Times New Roman"/>
          <w:b/>
          <w:bCs/>
          <w:sz w:val="24"/>
          <w:szCs w:val="24"/>
        </w:rPr>
      </w:pPr>
      <w:r w:rsidRPr="00BA0365">
        <w:rPr>
          <w:rFonts w:ascii="Times New Roman" w:hAnsi="Times New Roman" w:cs="Times New Roman"/>
          <w:b/>
          <w:sz w:val="24"/>
          <w:szCs w:val="24"/>
        </w:rPr>
        <w:t>DARBU</w:t>
      </w:r>
      <w:r w:rsidRPr="00BA0365">
        <w:rPr>
          <w:rFonts w:ascii="Times New Roman" w:eastAsia="Calibri" w:hAnsi="Times New Roman" w:cs="Times New Roman"/>
          <w:b/>
          <w:sz w:val="24"/>
          <w:szCs w:val="24"/>
        </w:rPr>
        <w:t xml:space="preserve"> PIEŅEMŠANAS </w:t>
      </w:r>
      <w:r w:rsidRPr="00BA0365">
        <w:rPr>
          <w:rFonts w:ascii="Times New Roman" w:eastAsia="Calibri" w:hAnsi="Times New Roman" w:cs="Times New Roman"/>
          <w:b/>
          <w:bCs/>
          <w:sz w:val="24"/>
          <w:szCs w:val="24"/>
        </w:rPr>
        <w:t>UN NODOŠANAS KĀRTĪBA</w:t>
      </w:r>
    </w:p>
    <w:p w14:paraId="6B0C222E" w14:textId="67C2B0CA" w:rsidR="00066E4D" w:rsidRPr="00BA0365"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BA0365">
        <w:rPr>
          <w:rFonts w:ascii="Times New Roman" w:eastAsia="Calibri" w:hAnsi="Times New Roman" w:cs="Times New Roman"/>
          <w:sz w:val="24"/>
          <w:szCs w:val="24"/>
        </w:rPr>
        <w:t xml:space="preserve">Pēc visu </w:t>
      </w:r>
      <w:r w:rsidRPr="00BA0365">
        <w:rPr>
          <w:rFonts w:ascii="Times New Roman" w:hAnsi="Times New Roman" w:cs="Times New Roman"/>
          <w:sz w:val="24"/>
          <w:szCs w:val="24"/>
        </w:rPr>
        <w:t>Vienošanās</w:t>
      </w:r>
      <w:r w:rsidRPr="00BA0365">
        <w:rPr>
          <w:rFonts w:ascii="Times New Roman" w:eastAsia="Calibri" w:hAnsi="Times New Roman" w:cs="Times New Roman"/>
          <w:sz w:val="24"/>
          <w:szCs w:val="24"/>
        </w:rPr>
        <w:t xml:space="preserve"> noteikto </w:t>
      </w:r>
      <w:r w:rsidRPr="00BA0365">
        <w:rPr>
          <w:rFonts w:ascii="Times New Roman" w:eastAsia="Calibri" w:hAnsi="Times New Roman" w:cs="Times New Roman"/>
          <w:color w:val="000000"/>
          <w:sz w:val="24"/>
          <w:szCs w:val="24"/>
        </w:rPr>
        <w:t xml:space="preserve">Darbu </w:t>
      </w:r>
      <w:r w:rsidRPr="00BA0365">
        <w:rPr>
          <w:rFonts w:ascii="Times New Roman" w:eastAsia="Calibri" w:hAnsi="Times New Roman" w:cs="Times New Roman"/>
          <w:sz w:val="24"/>
          <w:szCs w:val="24"/>
        </w:rPr>
        <w:t>pabeigšanas Izpildītājs</w:t>
      </w:r>
      <w:r w:rsidRPr="00BA0365">
        <w:rPr>
          <w:rFonts w:ascii="Times New Roman" w:hAnsi="Times New Roman" w:cs="Times New Roman"/>
          <w:sz w:val="24"/>
          <w:szCs w:val="24"/>
        </w:rPr>
        <w:t>, Pasūtītāja konkrētajā cenu aptaujā par Darbu veikšanu norādītajā termiņā</w:t>
      </w:r>
      <w:r w:rsidRPr="00BA0365">
        <w:rPr>
          <w:rFonts w:ascii="Times New Roman" w:eastAsia="Calibri" w:hAnsi="Times New Roman" w:cs="Times New Roman"/>
          <w:sz w:val="24"/>
          <w:szCs w:val="24"/>
        </w:rPr>
        <w:t xml:space="preserve"> sagatavo, paraksta un iesniedz Pasūtītājam apstiprināšanai </w:t>
      </w:r>
      <w:r w:rsidRPr="00BA0365">
        <w:rPr>
          <w:rFonts w:ascii="Times New Roman" w:hAnsi="Times New Roman" w:cs="Times New Roman"/>
          <w:color w:val="000000"/>
          <w:sz w:val="24"/>
          <w:szCs w:val="24"/>
        </w:rPr>
        <w:t xml:space="preserve">Darbu </w:t>
      </w:r>
      <w:r w:rsidRPr="00BA0365">
        <w:rPr>
          <w:rFonts w:ascii="Times New Roman" w:eastAsia="Calibri" w:hAnsi="Times New Roman" w:cs="Times New Roman"/>
          <w:sz w:val="24"/>
          <w:szCs w:val="24"/>
        </w:rPr>
        <w:t xml:space="preserve">nodošanas </w:t>
      </w:r>
      <w:r w:rsidRPr="00BA0365">
        <w:rPr>
          <w:rFonts w:ascii="Times New Roman" w:hAnsi="Times New Roman" w:cs="Times New Roman"/>
          <w:sz w:val="24"/>
          <w:szCs w:val="24"/>
        </w:rPr>
        <w:t xml:space="preserve">– pieņemšanas </w:t>
      </w:r>
      <w:r w:rsidRPr="00BA0365">
        <w:rPr>
          <w:rFonts w:ascii="Times New Roman" w:eastAsia="Calibri" w:hAnsi="Times New Roman" w:cs="Times New Roman"/>
          <w:sz w:val="24"/>
          <w:szCs w:val="24"/>
        </w:rPr>
        <w:t xml:space="preserve">aktu </w:t>
      </w:r>
      <w:r w:rsidRPr="00BA0365">
        <w:rPr>
          <w:rFonts w:ascii="Times New Roman" w:hAnsi="Times New Roman" w:cs="Times New Roman"/>
          <w:sz w:val="24"/>
          <w:szCs w:val="24"/>
        </w:rPr>
        <w:t>un izpilddokumentāciju.</w:t>
      </w:r>
      <w:r w:rsidRPr="00BA0365">
        <w:rPr>
          <w:rFonts w:ascii="Times New Roman" w:eastAsia="Calibri" w:hAnsi="Times New Roman" w:cs="Times New Roman"/>
          <w:sz w:val="24"/>
          <w:szCs w:val="24"/>
        </w:rPr>
        <w:t xml:space="preserve"> Pasūtītāja pilnvarotā persona </w:t>
      </w:r>
      <w:r w:rsidRPr="00BA0365">
        <w:rPr>
          <w:rFonts w:ascii="Times New Roman" w:hAnsi="Times New Roman" w:cs="Times New Roman"/>
          <w:sz w:val="24"/>
          <w:szCs w:val="24"/>
        </w:rPr>
        <w:t>10 (desmit)</w:t>
      </w:r>
      <w:r w:rsidRPr="00BA0365">
        <w:rPr>
          <w:rFonts w:ascii="Times New Roman" w:eastAsia="Calibri" w:hAnsi="Times New Roman" w:cs="Times New Roman"/>
          <w:sz w:val="24"/>
          <w:szCs w:val="24"/>
        </w:rPr>
        <w:t xml:space="preserve"> darba dienu laikā izskata un paraksta Pasūtītājam iesniegto </w:t>
      </w:r>
      <w:r w:rsidRPr="00BA0365">
        <w:rPr>
          <w:rFonts w:ascii="Times New Roman" w:hAnsi="Times New Roman" w:cs="Times New Roman"/>
          <w:color w:val="000000"/>
          <w:sz w:val="24"/>
          <w:szCs w:val="24"/>
        </w:rPr>
        <w:t xml:space="preserve">Darbu </w:t>
      </w:r>
      <w:r w:rsidRPr="00BA0365">
        <w:rPr>
          <w:rFonts w:ascii="Times New Roman" w:eastAsia="Calibri" w:hAnsi="Times New Roman" w:cs="Times New Roman"/>
          <w:sz w:val="24"/>
          <w:szCs w:val="24"/>
        </w:rPr>
        <w:t xml:space="preserve">nodošanas </w:t>
      </w:r>
      <w:r w:rsidRPr="00BA0365">
        <w:rPr>
          <w:rFonts w:ascii="Times New Roman" w:hAnsi="Times New Roman" w:cs="Times New Roman"/>
          <w:sz w:val="24"/>
          <w:szCs w:val="24"/>
        </w:rPr>
        <w:t xml:space="preserve">– pieņemšanas </w:t>
      </w:r>
      <w:r w:rsidRPr="00BA0365">
        <w:rPr>
          <w:rFonts w:ascii="Times New Roman" w:eastAsia="Calibri" w:hAnsi="Times New Roman" w:cs="Times New Roman"/>
          <w:sz w:val="24"/>
          <w:szCs w:val="24"/>
        </w:rPr>
        <w:t xml:space="preserve">aktu vai motivēti rakstiski noraida to, ja Darbi nav veikti </w:t>
      </w:r>
      <w:r w:rsidRPr="00BA0365">
        <w:rPr>
          <w:rFonts w:ascii="Times New Roman" w:hAnsi="Times New Roman" w:cs="Times New Roman"/>
          <w:sz w:val="24"/>
          <w:szCs w:val="24"/>
        </w:rPr>
        <w:t xml:space="preserve">vai </w:t>
      </w:r>
      <w:r w:rsidR="004E520B" w:rsidRPr="00BA0365">
        <w:rPr>
          <w:rFonts w:ascii="Times New Roman" w:hAnsi="Times New Roman" w:cs="Times New Roman"/>
          <w:sz w:val="24"/>
          <w:szCs w:val="24"/>
        </w:rPr>
        <w:t>izpilddokumentācija</w:t>
      </w:r>
      <w:r w:rsidRPr="00BA0365">
        <w:rPr>
          <w:rFonts w:ascii="Times New Roman" w:hAnsi="Times New Roman" w:cs="Times New Roman"/>
          <w:sz w:val="24"/>
          <w:szCs w:val="24"/>
        </w:rPr>
        <w:t xml:space="preserve"> nav iesniegta </w:t>
      </w:r>
      <w:r w:rsidRPr="00BA0365">
        <w:rPr>
          <w:rFonts w:ascii="Times New Roman" w:eastAsia="Calibri" w:hAnsi="Times New Roman" w:cs="Times New Roman"/>
          <w:sz w:val="24"/>
          <w:szCs w:val="24"/>
        </w:rPr>
        <w:t xml:space="preserve">atbilstoši </w:t>
      </w:r>
      <w:r w:rsidRPr="00BA0365">
        <w:rPr>
          <w:rFonts w:ascii="Times New Roman" w:hAnsi="Times New Roman" w:cs="Times New Roman"/>
          <w:sz w:val="24"/>
          <w:szCs w:val="24"/>
        </w:rPr>
        <w:t>Vienošanās</w:t>
      </w:r>
      <w:r w:rsidRPr="00BA0365">
        <w:rPr>
          <w:rFonts w:ascii="Times New Roman" w:eastAsia="Calibri" w:hAnsi="Times New Roman" w:cs="Times New Roman"/>
          <w:sz w:val="24"/>
          <w:szCs w:val="24"/>
        </w:rPr>
        <w:t xml:space="preserve"> noteikumiem.</w:t>
      </w:r>
    </w:p>
    <w:p w14:paraId="4B88200B" w14:textId="77777777" w:rsidR="00066E4D" w:rsidRPr="00BA0365"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BA0365">
        <w:rPr>
          <w:rFonts w:ascii="Times New Roman" w:eastAsia="Calibri" w:hAnsi="Times New Roman" w:cs="Times New Roman"/>
          <w:sz w:val="24"/>
          <w:szCs w:val="24"/>
        </w:rPr>
        <w:t xml:space="preserve">Izpildītājs pēc Pasūtītāja atteikuma parakstīt </w:t>
      </w:r>
      <w:r w:rsidRPr="00BA0365">
        <w:rPr>
          <w:rFonts w:ascii="Times New Roman" w:hAnsi="Times New Roman" w:cs="Times New Roman"/>
          <w:color w:val="000000"/>
          <w:sz w:val="24"/>
          <w:szCs w:val="24"/>
        </w:rPr>
        <w:t xml:space="preserve">Darbu </w:t>
      </w:r>
      <w:r w:rsidRPr="00BA0365">
        <w:rPr>
          <w:rFonts w:ascii="Times New Roman" w:eastAsia="Calibri" w:hAnsi="Times New Roman" w:cs="Times New Roman"/>
          <w:sz w:val="24"/>
          <w:szCs w:val="24"/>
        </w:rPr>
        <w:t>nodošanas</w:t>
      </w:r>
      <w:r w:rsidRPr="00BA0365">
        <w:rPr>
          <w:rFonts w:ascii="Times New Roman" w:hAnsi="Times New Roman" w:cs="Times New Roman"/>
          <w:sz w:val="24"/>
          <w:szCs w:val="24"/>
        </w:rPr>
        <w:t xml:space="preserve"> – pieņemšanas</w:t>
      </w:r>
      <w:r w:rsidRPr="00BA0365">
        <w:rPr>
          <w:rFonts w:ascii="Times New Roman" w:eastAsia="Calibri" w:hAnsi="Times New Roman" w:cs="Times New Roman"/>
          <w:sz w:val="24"/>
          <w:szCs w:val="24"/>
        </w:rPr>
        <w:t xml:space="preserve"> aktu saņemšanas ievēro Pasūtītāja norādījumus un novērš konstatētās nepilnības vai neatbilstības. </w:t>
      </w:r>
    </w:p>
    <w:p w14:paraId="00A70D71" w14:textId="77777777" w:rsidR="00F96D51" w:rsidRDefault="00066E4D" w:rsidP="00F96D51">
      <w:pPr>
        <w:numPr>
          <w:ilvl w:val="1"/>
          <w:numId w:val="16"/>
        </w:numPr>
        <w:spacing w:after="0" w:line="240" w:lineRule="auto"/>
        <w:contextualSpacing/>
        <w:jc w:val="both"/>
        <w:rPr>
          <w:rFonts w:ascii="Times New Roman" w:eastAsia="Times New Roman" w:hAnsi="Times New Roman" w:cs="Times New Roman"/>
          <w:sz w:val="24"/>
          <w:szCs w:val="24"/>
        </w:rPr>
      </w:pPr>
      <w:r w:rsidRPr="00BA0365">
        <w:rPr>
          <w:rFonts w:ascii="Times New Roman" w:eastAsia="Calibri" w:hAnsi="Times New Roman" w:cs="Times New Roman"/>
          <w:sz w:val="24"/>
          <w:szCs w:val="24"/>
        </w:rPr>
        <w:t xml:space="preserve">Ja rodas strīds par izpildītāja </w:t>
      </w:r>
      <w:r w:rsidRPr="00BA0365">
        <w:rPr>
          <w:rFonts w:ascii="Times New Roman" w:hAnsi="Times New Roman" w:cs="Times New Roman"/>
          <w:sz w:val="24"/>
          <w:szCs w:val="24"/>
        </w:rPr>
        <w:t>veikto</w:t>
      </w:r>
      <w:r w:rsidRPr="00BA0365">
        <w:rPr>
          <w:rFonts w:ascii="Times New Roman" w:eastAsia="Calibri" w:hAnsi="Times New Roman" w:cs="Times New Roman"/>
          <w:sz w:val="24"/>
          <w:szCs w:val="24"/>
        </w:rPr>
        <w:t xml:space="preserve"> </w:t>
      </w:r>
      <w:r w:rsidRPr="00BA0365">
        <w:rPr>
          <w:rFonts w:ascii="Times New Roman" w:eastAsia="Calibri" w:hAnsi="Times New Roman" w:cs="Times New Roman"/>
          <w:color w:val="000000"/>
          <w:sz w:val="24"/>
          <w:szCs w:val="24"/>
        </w:rPr>
        <w:t xml:space="preserve">Darbu </w:t>
      </w:r>
      <w:r w:rsidRPr="00BA0365">
        <w:rPr>
          <w:rFonts w:ascii="Times New Roman" w:eastAsia="Calibri" w:hAnsi="Times New Roman" w:cs="Times New Roman"/>
          <w:sz w:val="24"/>
          <w:szCs w:val="24"/>
        </w:rPr>
        <w:t>kvalitāti, Līdzēji var pieaicināt neatkarīgu ekspertu ekspertīzes veikšanai. Eksperta izdevumus apmaksā tā puse, kuras argumenti vai pamatojums ir nepamatots.</w:t>
      </w:r>
      <w:r w:rsidR="00F96D51" w:rsidRPr="00F96D51">
        <w:rPr>
          <w:rFonts w:ascii="Times New Roman" w:eastAsia="Times New Roman" w:hAnsi="Times New Roman" w:cs="Times New Roman"/>
          <w:sz w:val="24"/>
          <w:szCs w:val="24"/>
        </w:rPr>
        <w:t xml:space="preserve"> </w:t>
      </w:r>
    </w:p>
    <w:p w14:paraId="1DBC742E" w14:textId="34D5944D" w:rsidR="00F96D51" w:rsidRPr="00BA0365" w:rsidRDefault="00F96D51" w:rsidP="00F96D51">
      <w:pPr>
        <w:numPr>
          <w:ilvl w:val="1"/>
          <w:numId w:val="16"/>
        </w:numPr>
        <w:spacing w:after="0" w:line="240" w:lineRule="auto"/>
        <w:contextualSpacing/>
        <w:jc w:val="both"/>
        <w:rPr>
          <w:rFonts w:ascii="Times New Roman" w:eastAsia="Times New Roman" w:hAnsi="Times New Roman" w:cs="Times New Roman"/>
          <w:sz w:val="24"/>
          <w:szCs w:val="24"/>
        </w:rPr>
      </w:pPr>
      <w:r w:rsidRPr="00BA0365">
        <w:rPr>
          <w:rFonts w:ascii="Times New Roman" w:eastAsia="Times New Roman" w:hAnsi="Times New Roman" w:cs="Times New Roman"/>
          <w:sz w:val="24"/>
          <w:szCs w:val="24"/>
        </w:rPr>
        <w:t xml:space="preserve">Izpildītājs nepieciešamības gadījumā pirms Darbu nodošanas iesniedz veikto būvdarbu izpildes shēmas un citu nepieciešamo izpilddokumentāciju.  </w:t>
      </w:r>
    </w:p>
    <w:p w14:paraId="43872985" w14:textId="77777777" w:rsidR="00066E4D" w:rsidRPr="00BA0365"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BA0365">
        <w:rPr>
          <w:rFonts w:ascii="Times New Roman" w:eastAsia="Calibri" w:hAnsi="Times New Roman" w:cs="Times New Roman"/>
          <w:sz w:val="24"/>
          <w:szCs w:val="24"/>
        </w:rPr>
        <w:t xml:space="preserve">Izpildītājam, ja tas pieļāvis atkāpes no </w:t>
      </w:r>
      <w:r w:rsidRPr="00BA0365">
        <w:rPr>
          <w:rFonts w:ascii="Times New Roman" w:hAnsi="Times New Roman" w:cs="Times New Roman"/>
          <w:sz w:val="24"/>
          <w:szCs w:val="24"/>
        </w:rPr>
        <w:t>Vienošanās</w:t>
      </w:r>
      <w:r w:rsidRPr="00BA0365">
        <w:rPr>
          <w:rFonts w:ascii="Times New Roman" w:eastAsia="Calibri" w:hAnsi="Times New Roman" w:cs="Times New Roman"/>
          <w:sz w:val="24"/>
          <w:szCs w:val="24"/>
        </w:rPr>
        <w:t xml:space="preserve"> noteikumiem, nesaskaņojot tās ar Pasūtītāju, ar saviem spēkiem un līdzekļiem jānovērš pieļautie </w:t>
      </w:r>
      <w:r w:rsidRPr="00BA0365">
        <w:rPr>
          <w:rFonts w:ascii="Times New Roman" w:hAnsi="Times New Roman" w:cs="Times New Roman"/>
          <w:sz w:val="24"/>
          <w:szCs w:val="24"/>
        </w:rPr>
        <w:t>trūkumi</w:t>
      </w:r>
      <w:r w:rsidRPr="00BA0365">
        <w:rPr>
          <w:rFonts w:ascii="Times New Roman" w:eastAsia="Calibri" w:hAnsi="Times New Roman" w:cs="Times New Roman"/>
          <w:sz w:val="24"/>
          <w:szCs w:val="24"/>
        </w:rPr>
        <w:t>.</w:t>
      </w:r>
    </w:p>
    <w:p w14:paraId="33509C86" w14:textId="3D8ABF32"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sz w:val="24"/>
          <w:szCs w:val="24"/>
        </w:rPr>
      </w:pPr>
      <w:r w:rsidRPr="00BA0365">
        <w:rPr>
          <w:rFonts w:ascii="Times New Roman" w:hAnsi="Times New Roman" w:cs="Times New Roman"/>
          <w:color w:val="000000"/>
          <w:sz w:val="24"/>
          <w:szCs w:val="24"/>
        </w:rPr>
        <w:t xml:space="preserve">Darbu </w:t>
      </w:r>
      <w:r w:rsidRPr="00BA0365">
        <w:rPr>
          <w:rFonts w:ascii="Times New Roman" w:eastAsia="Calibri" w:hAnsi="Times New Roman" w:cs="Times New Roman"/>
          <w:sz w:val="24"/>
          <w:szCs w:val="24"/>
        </w:rPr>
        <w:t xml:space="preserve">nodošanas </w:t>
      </w:r>
      <w:r w:rsidRPr="00BA0365">
        <w:rPr>
          <w:rFonts w:ascii="Times New Roman" w:hAnsi="Times New Roman" w:cs="Times New Roman"/>
          <w:sz w:val="24"/>
          <w:szCs w:val="24"/>
        </w:rPr>
        <w:t>– pieņemšanas</w:t>
      </w:r>
      <w:r w:rsidRPr="00AD1FDC">
        <w:rPr>
          <w:rFonts w:ascii="Times New Roman" w:hAnsi="Times New Roman" w:cs="Times New Roman"/>
          <w:sz w:val="24"/>
          <w:szCs w:val="24"/>
        </w:rPr>
        <w:t xml:space="preserve"> </w:t>
      </w:r>
      <w:r w:rsidRPr="00AD1FDC">
        <w:rPr>
          <w:rFonts w:ascii="Times New Roman" w:eastAsia="Calibri" w:hAnsi="Times New Roman" w:cs="Times New Roman"/>
          <w:sz w:val="24"/>
          <w:szCs w:val="24"/>
        </w:rPr>
        <w:t>aktu</w:t>
      </w:r>
      <w:r w:rsidRPr="00AD1FDC">
        <w:rPr>
          <w:rFonts w:ascii="Times New Roman" w:eastAsia="Calibri" w:hAnsi="Times New Roman" w:cs="Times New Roman"/>
          <w:color w:val="000000"/>
          <w:sz w:val="24"/>
          <w:szCs w:val="24"/>
        </w:rPr>
        <w:t xml:space="preserve"> parakstīšana neatbrīvo </w:t>
      </w:r>
      <w:r w:rsidRPr="00AD1FDC">
        <w:rPr>
          <w:rFonts w:ascii="Times New Roman" w:eastAsia="Calibri" w:hAnsi="Times New Roman" w:cs="Times New Roman"/>
          <w:sz w:val="24"/>
          <w:szCs w:val="24"/>
        </w:rPr>
        <w:t xml:space="preserve">izpildītāju </w:t>
      </w:r>
      <w:r w:rsidRPr="00AD1FDC">
        <w:rPr>
          <w:rFonts w:ascii="Times New Roman" w:eastAsia="Calibri" w:hAnsi="Times New Roman" w:cs="Times New Roman"/>
          <w:color w:val="000000"/>
          <w:sz w:val="24"/>
          <w:szCs w:val="24"/>
        </w:rPr>
        <w:t xml:space="preserve">no atbildības par saistībām, kuras ietvertas </w:t>
      </w:r>
      <w:r w:rsidRPr="00AD1FDC">
        <w:rPr>
          <w:rFonts w:ascii="Times New Roman" w:hAnsi="Times New Roman" w:cs="Times New Roman"/>
          <w:color w:val="000000"/>
          <w:sz w:val="24"/>
          <w:szCs w:val="24"/>
        </w:rPr>
        <w:t>šajā Vienošanās</w:t>
      </w:r>
      <w:r w:rsidRPr="00AD1FDC">
        <w:rPr>
          <w:rFonts w:ascii="Times New Roman" w:eastAsia="Calibri" w:hAnsi="Times New Roman" w:cs="Times New Roman"/>
          <w:color w:val="000000"/>
          <w:sz w:val="24"/>
          <w:szCs w:val="24"/>
        </w:rPr>
        <w:t xml:space="preserve"> un Latvijas Republikas normatīvajos aktos, tai skaitā atbildību par Darbu un materiālu kvalitāti.</w:t>
      </w:r>
    </w:p>
    <w:p w14:paraId="369185EA" w14:textId="77777777" w:rsidR="00066E4D" w:rsidRPr="00AD1FDC" w:rsidRDefault="00066E4D" w:rsidP="00476BF8">
      <w:pPr>
        <w:spacing w:after="0" w:line="240" w:lineRule="auto"/>
        <w:ind w:left="360"/>
        <w:rPr>
          <w:rFonts w:ascii="Times New Roman" w:eastAsia="Calibri" w:hAnsi="Times New Roman" w:cs="Times New Roman"/>
          <w:b/>
          <w:sz w:val="24"/>
          <w:szCs w:val="24"/>
        </w:rPr>
      </w:pPr>
    </w:p>
    <w:p w14:paraId="665018E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LīgumsodI un PUŠU ATBILDĪBA</w:t>
      </w:r>
    </w:p>
    <w:p w14:paraId="29D74DB3"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3CC9D53" w14:textId="369F195C" w:rsidR="00066E4D" w:rsidRPr="00AD1FDC" w:rsidRDefault="00066E4D" w:rsidP="00476BF8">
      <w:pPr>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 xml:space="preserve">Par Darbu izpildes termiņa vai Trūkumu novēršanas termiņa nokavējumu Pasūtītājam ir tiesības pieprasīt no </w:t>
      </w:r>
      <w:r w:rsidRPr="00AD1FDC">
        <w:rPr>
          <w:rFonts w:ascii="Times New Roman" w:eastAsia="Calibri" w:hAnsi="Times New Roman" w:cs="Times New Roman"/>
          <w:sz w:val="24"/>
          <w:szCs w:val="24"/>
        </w:rPr>
        <w:t>Izpildītāj</w:t>
      </w:r>
      <w:r w:rsidRPr="00AD1FDC">
        <w:rPr>
          <w:rFonts w:ascii="Times New Roman" w:eastAsia="Calibri" w:hAnsi="Times New Roman" w:cs="Times New Roman"/>
          <w:bCs/>
          <w:sz w:val="24"/>
          <w:szCs w:val="24"/>
        </w:rPr>
        <w:t xml:space="preserve">a līgumsodu 0,1% apmērā no savlaicīgi neizpildītās saistības vērtības par katru nokavēto dienu, bet ne vairāk kā 10% no neizpildītās saistības apmēra. </w:t>
      </w:r>
    </w:p>
    <w:p w14:paraId="1BBC561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izpildītājs atsakās no iepirkuma līguma izpildes pēc Paziņojuma saņemšanas, Pasūtītājam ir tiesības piemērot izpildītājam līgumsodu EUR 1000,00 (viens tūkstotis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apmērā par katru šādu gadījumu. </w:t>
      </w:r>
    </w:p>
    <w:p w14:paraId="233E86A5"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Iespējamais izpildītājs atsauc savu cenu piedāvājumu līdz Paziņojuma saņemšanai, Pasūtītājam ir tiesības piemērot Iespējamajam izpildītājam līgumsodu EUR 500,00 (pieci simti </w:t>
      </w:r>
      <w:r w:rsidRPr="00AD1FDC">
        <w:rPr>
          <w:rFonts w:ascii="Times New Roman" w:eastAsia="Calibri" w:hAnsi="Times New Roman" w:cs="Times New Roman"/>
          <w:i/>
          <w:iCs/>
          <w:sz w:val="24"/>
          <w:szCs w:val="24"/>
        </w:rPr>
        <w:t>euro</w:t>
      </w:r>
      <w:r w:rsidRPr="00AD1FDC">
        <w:rPr>
          <w:rFonts w:ascii="Times New Roman" w:eastAsia="Calibri" w:hAnsi="Times New Roman" w:cs="Times New Roman"/>
          <w:sz w:val="24"/>
          <w:szCs w:val="24"/>
        </w:rPr>
        <w:t xml:space="preserve">, 00 centi) apmērā par katru šādu gadījumu.  </w:t>
      </w:r>
    </w:p>
    <w:p w14:paraId="30C031D2"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84422E0"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48FAC032"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Līgumsoda samaksa neatbrīvo Līdzējus no Vienošanās un/vai iepirkuma līguma saistību izpildes, tai skaitā no zaudējumu segšanas.</w:t>
      </w:r>
    </w:p>
    <w:p w14:paraId="56AC095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lastRenderedPageBreak/>
        <w:t xml:space="preserve">Līdzējs apņemas samaksāt aprēķināto līgumsodu 15 (piecpadsmit) dienu laikā pēc otra Līdzēja rakstiskā pieprasījuma (pretenzijas) saņemšanas. </w:t>
      </w:r>
    </w:p>
    <w:p w14:paraId="20EE4963" w14:textId="5994EFEF"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Pasūtītājam ir tiesības ieturēt līgumsodu no Izpildītājam izmaksājamās summas. </w:t>
      </w:r>
    </w:p>
    <w:p w14:paraId="70821016"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izbeigt Vienošanos un/vai iepirkuma līgumu vienpusējā kārtā pirms termiņa ar Iespējamo izpildītāju / izpildītāju, ja Iespējamais izpildītājs / izpildītājs vai tā amatpersonas, Vienošanās vai iepirkuma līguma izpildē iesaistītie Iespējamā izpildītāja / 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 izpildītājam līgumsodu</w:t>
      </w:r>
      <w:r w:rsidRPr="00AD1FDC">
        <w:rPr>
          <w:rFonts w:ascii="Times New Roman" w:hAnsi="Times New Roman" w:cs="Times New Roman"/>
          <w:sz w:val="24"/>
          <w:szCs w:val="24"/>
        </w:rPr>
        <w:t xml:space="preserve"> 2 (divu) līgumcenu, kas noteikta Vienošanās 4.1.punktā, apmērā. </w:t>
      </w:r>
    </w:p>
    <w:p w14:paraId="48B013E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Gadījumā, ja Pasūtītājs konstatē, ka izpildītājam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25F76A31" w14:textId="77777777" w:rsidR="00066E4D" w:rsidRPr="00AD1FDC" w:rsidRDefault="00066E4D" w:rsidP="00476BF8">
      <w:pPr>
        <w:numPr>
          <w:ilvl w:val="1"/>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Iespējamajam izpildītājam / izpildītājam ir pienākums ievērot Sadarbības ar darījumu partneriem pamatprincipus, kuri publicēti Pasūtītāja mājaslapā https://www.rigassatiksme.lv/lv/par-mums/publiskojama-informacija/. Gadījumā, ja Iespējamais izpildītājs / izpildītājs neievēro šos pamatprincipus, Pasūtītājs ir tiesīgs lauzt Vienošanos ar šo Iespējamo izpildītāju vai iepirkuma līgumu.</w:t>
      </w:r>
    </w:p>
    <w:p w14:paraId="1FB1B045" w14:textId="77777777" w:rsidR="00066E4D" w:rsidRPr="00AD1FDC" w:rsidRDefault="00066E4D" w:rsidP="00476BF8">
      <w:pPr>
        <w:spacing w:after="0" w:line="240" w:lineRule="auto"/>
        <w:ind w:left="360"/>
        <w:jc w:val="both"/>
        <w:rPr>
          <w:rFonts w:ascii="Times New Roman" w:eastAsia="Calibri" w:hAnsi="Times New Roman" w:cs="Times New Roman"/>
          <w:sz w:val="24"/>
          <w:szCs w:val="24"/>
        </w:rPr>
      </w:pPr>
    </w:p>
    <w:p w14:paraId="7EC4121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VIENOŠANAS UN IEPIRKUMA LĪGUMA grozīšana un izbeigšana</w:t>
      </w:r>
    </w:p>
    <w:p w14:paraId="42F60F8F"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Visi pēc Vienošanās spēkā stāšanās rakstiski sastādītie grozījumi vai papildinājumi ir Vienošanās neatņemama sastāvdaļa.</w:t>
      </w:r>
    </w:p>
    <w:p w14:paraId="7BE917FB"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vienpusēji atkāpties no Vienošanās, rakstiski paziņojot Iespējamajiem izpildītājiem 1 (vienu) mēnesi iepriekš. Šādā gadījumā Pasūtītājs samaksā par faktiski izpildītajiem Darbiem.</w:t>
      </w:r>
    </w:p>
    <w:p w14:paraId="3849F132" w14:textId="77777777" w:rsidR="00066E4D" w:rsidRPr="00AD1FDC" w:rsidRDefault="00066E4D" w:rsidP="00476BF8">
      <w:pPr>
        <w:numPr>
          <w:ilvl w:val="1"/>
          <w:numId w:val="16"/>
        </w:numPr>
        <w:spacing w:after="0" w:line="240" w:lineRule="auto"/>
        <w:ind w:left="426" w:hanging="426"/>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07B6CC21"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atkārtoti Vienošanās laikā Darbi tiek sniegti nekvalitatīvi vai neatbilstoši iepirkuma līguma noteikumiem;</w:t>
      </w:r>
    </w:p>
    <w:p w14:paraId="0AC1D3FA"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Vienošanās laikā Iespējamais izpildītājs vismaz 2 reizes atsakās no iepirkuma līguma izpildes;</w:t>
      </w:r>
    </w:p>
    <w:p w14:paraId="48EDC3F5" w14:textId="77777777" w:rsidR="00066E4D" w:rsidRPr="00AD1FDC" w:rsidRDefault="00066E4D" w:rsidP="00476BF8">
      <w:pPr>
        <w:numPr>
          <w:ilvl w:val="2"/>
          <w:numId w:val="16"/>
        </w:numPr>
        <w:spacing w:after="0" w:line="240" w:lineRule="auto"/>
        <w:ind w:left="1077"/>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Iespējamais izpildītājs nosūta rakstisku paziņojumu Pasūtītājam par izstāšanos no Vienošanās.</w:t>
      </w:r>
    </w:p>
    <w:p w14:paraId="6483794D" w14:textId="77777777" w:rsidR="00066E4D" w:rsidRPr="00AD1FDC" w:rsidRDefault="00066E4D" w:rsidP="00476BF8">
      <w:pPr>
        <w:numPr>
          <w:ilvl w:val="1"/>
          <w:numId w:val="16"/>
        </w:numPr>
        <w:spacing w:after="0" w:line="240" w:lineRule="auto"/>
        <w:ind w:left="426" w:hanging="426"/>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22D15D03" w14:textId="77777777" w:rsidR="00066E4D" w:rsidRDefault="00066E4D" w:rsidP="00476BF8">
      <w:pPr>
        <w:numPr>
          <w:ilvl w:val="1"/>
          <w:numId w:val="16"/>
        </w:numPr>
        <w:spacing w:after="0" w:line="240" w:lineRule="auto"/>
        <w:contextualSpacing/>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54E9EDFE" w14:textId="4BBD3FF8" w:rsidR="00066E4D" w:rsidRPr="00AD1FDC" w:rsidRDefault="00066E4D" w:rsidP="00476BF8">
      <w:pPr>
        <w:numPr>
          <w:ilvl w:val="1"/>
          <w:numId w:val="16"/>
        </w:numPr>
        <w:spacing w:after="0" w:line="240" w:lineRule="auto"/>
        <w:contextualSpacing/>
        <w:jc w:val="both"/>
        <w:rPr>
          <w:rFonts w:ascii="Times New Roman" w:eastAsia="Calibri" w:hAnsi="Times New Roman" w:cs="Times New Roman"/>
          <w:sz w:val="24"/>
          <w:szCs w:val="24"/>
        </w:rPr>
      </w:pPr>
      <w:r w:rsidRPr="00AD1FDC">
        <w:rPr>
          <w:rFonts w:ascii="Times New Roman" w:eastAsia="Calibri" w:hAnsi="Times New Roman" w:cs="Times New Roman"/>
          <w:bCs/>
          <w:sz w:val="24"/>
          <w:szCs w:val="24"/>
        </w:rPr>
        <w:t xml:space="preserve">Ja </w:t>
      </w:r>
      <w:r w:rsidR="00F56F23">
        <w:rPr>
          <w:rFonts w:ascii="Times New Roman" w:eastAsia="Calibri" w:hAnsi="Times New Roman" w:cs="Times New Roman"/>
          <w:sz w:val="24"/>
          <w:szCs w:val="24"/>
        </w:rPr>
        <w:t>I</w:t>
      </w:r>
      <w:r w:rsidRPr="00AD1FDC">
        <w:rPr>
          <w:rFonts w:ascii="Times New Roman" w:eastAsia="Calibri" w:hAnsi="Times New Roman" w:cs="Times New Roman"/>
          <w:sz w:val="24"/>
          <w:szCs w:val="24"/>
        </w:rPr>
        <w:t>zpildītāj</w:t>
      </w:r>
      <w:r w:rsidRPr="00AD1FDC">
        <w:rPr>
          <w:rFonts w:ascii="Times New Roman" w:eastAsia="Calibri" w:hAnsi="Times New Roman" w:cs="Times New Roman"/>
          <w:bCs/>
          <w:sz w:val="24"/>
          <w:szCs w:val="24"/>
        </w:rPr>
        <w:t>s neveic Darbu vai  atsakās no Darbu izpildes, Pasūtītājs ir tiesīgs vienpusēji izbeigt iepirkuma līgumu un rīkot atkārtotu cenu aptauju. Šādā gadījumā Pasūtītājam ir tiesības prasīt piedāvājumus iesniegt īsākā termiņā.</w:t>
      </w:r>
    </w:p>
    <w:p w14:paraId="2D5C021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sz w:val="24"/>
          <w:szCs w:val="24"/>
        </w:rPr>
      </w:pPr>
      <w:r w:rsidRPr="00AD1FDC">
        <w:rPr>
          <w:rFonts w:ascii="Times New Roman" w:eastAsia="Calibri" w:hAnsi="Times New Roman" w:cs="Times New Roman"/>
          <w:b/>
          <w:caps/>
          <w:sz w:val="24"/>
          <w:szCs w:val="24"/>
        </w:rPr>
        <w:t>PILNVAROTĀS</w:t>
      </w:r>
      <w:r w:rsidRPr="00AD1FDC">
        <w:rPr>
          <w:rFonts w:ascii="Times New Roman" w:eastAsia="Calibri" w:hAnsi="Times New Roman" w:cs="Times New Roman"/>
          <w:b/>
          <w:sz w:val="24"/>
          <w:szCs w:val="24"/>
        </w:rPr>
        <w:t xml:space="preserve"> PERSONAS</w:t>
      </w:r>
    </w:p>
    <w:p w14:paraId="3DC80305" w14:textId="38956658"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lastRenderedPageBreak/>
        <w:t xml:space="preserve">Pasūtītājs par savām pilnvarotajām personām Vienošanās darbības laikā ieceļ </w:t>
      </w:r>
      <w:r w:rsidR="00FB388C">
        <w:rPr>
          <w:rFonts w:ascii="Times New Roman" w:eastAsia="Times New Roman" w:hAnsi="Times New Roman" w:cs="Times New Roman"/>
          <w:bCs/>
          <w:sz w:val="24"/>
          <w:szCs w:val="24"/>
        </w:rPr>
        <w:t>___, talr. ____, e-pasts: __</w:t>
      </w:r>
      <w:r w:rsidR="00FB388C" w:rsidRPr="00ED0B5D">
        <w:rPr>
          <w:rFonts w:ascii="Times New Roman" w:eastAsia="Times New Roman" w:hAnsi="Times New Roman" w:cs="Times New Roman"/>
          <w:bCs/>
          <w:sz w:val="24"/>
          <w:szCs w:val="24"/>
        </w:rPr>
        <w:t>)</w:t>
      </w:r>
      <w:r w:rsidRPr="00AD1FDC">
        <w:rPr>
          <w:rFonts w:ascii="Times New Roman" w:hAnsi="Times New Roman" w:cs="Times New Roman"/>
          <w:bCs/>
          <w:sz w:val="24"/>
          <w:szCs w:val="24"/>
        </w:rPr>
        <w:t>.</w:t>
      </w:r>
    </w:p>
    <w:p w14:paraId="3D289D2D" w14:textId="0BABAD0F"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t xml:space="preserve">Iespējamie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 xml:space="preserve">i par savām pilnvarotajām personām Vienošanās darbības laikā ieceļ Vienošanās </w:t>
      </w:r>
      <w:r w:rsidR="00E74091">
        <w:rPr>
          <w:rFonts w:ascii="Times New Roman" w:hAnsi="Times New Roman" w:cs="Times New Roman"/>
          <w:bCs/>
          <w:sz w:val="24"/>
          <w:szCs w:val="24"/>
        </w:rPr>
        <w:t>5</w:t>
      </w:r>
      <w:r w:rsidRPr="00AD1FDC">
        <w:rPr>
          <w:rFonts w:ascii="Times New Roman" w:hAnsi="Times New Roman" w:cs="Times New Roman"/>
          <w:bCs/>
          <w:sz w:val="24"/>
          <w:szCs w:val="24"/>
        </w:rPr>
        <w:t>.pielikumā norādītās personas.</w:t>
      </w:r>
    </w:p>
    <w:p w14:paraId="5A229054" w14:textId="77777777" w:rsidR="00066E4D" w:rsidRPr="00AD1FDC" w:rsidRDefault="00066E4D" w:rsidP="00476BF8">
      <w:pPr>
        <w:numPr>
          <w:ilvl w:val="1"/>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Pasūtītāja pilnvarotajai personai Vienošanās darbības laikā ir tiesības:</w:t>
      </w:r>
    </w:p>
    <w:p w14:paraId="7B07BD34"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nosūtīt un Pasūtītāja vārdā parakstīt cenu aptaujas;</w:t>
      </w:r>
    </w:p>
    <w:p w14:paraId="72F27A29"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 xml:space="preserve">saņemt un izvērtēt Iespējamo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u iesniegtos cenu piedāvājumus;</w:t>
      </w:r>
    </w:p>
    <w:p w14:paraId="5B4563EA"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parakstīt un nosūtīt paziņojumu;</w:t>
      </w:r>
    </w:p>
    <w:p w14:paraId="1016ECF1"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organizēt un uzraudzīt iepirkuma līguma izpildi, tai skaitā organizēt Darbu pieņemšanu, rēķinu pieņemšanu, apstiprināšanu un nodošanu samaksas veikšanai.</w:t>
      </w:r>
    </w:p>
    <w:p w14:paraId="5A8C805D" w14:textId="77777777" w:rsidR="00066E4D" w:rsidRPr="00AD1FDC" w:rsidRDefault="00066E4D" w:rsidP="00476BF8">
      <w:pPr>
        <w:numPr>
          <w:ilvl w:val="1"/>
          <w:numId w:val="16"/>
        </w:numPr>
        <w:spacing w:after="0" w:line="240" w:lineRule="auto"/>
        <w:ind w:left="709" w:hanging="709"/>
        <w:jc w:val="both"/>
        <w:rPr>
          <w:rFonts w:ascii="Times New Roman" w:hAnsi="Times New Roman" w:cs="Times New Roman"/>
          <w:bCs/>
          <w:sz w:val="24"/>
          <w:szCs w:val="24"/>
        </w:rPr>
      </w:pPr>
      <w:r w:rsidRPr="00AD1FDC">
        <w:rPr>
          <w:rFonts w:ascii="Times New Roman" w:hAnsi="Times New Roman" w:cs="Times New Roman"/>
          <w:bCs/>
          <w:sz w:val="24"/>
          <w:szCs w:val="24"/>
        </w:rPr>
        <w:t xml:space="preserve">Iespējamo </w:t>
      </w:r>
      <w:r w:rsidRPr="00AD1FDC">
        <w:rPr>
          <w:rFonts w:ascii="Times New Roman" w:eastAsia="Calibri" w:hAnsi="Times New Roman" w:cs="Times New Roman"/>
          <w:sz w:val="24"/>
          <w:szCs w:val="24"/>
        </w:rPr>
        <w:t>izpildītāj</w:t>
      </w:r>
      <w:r w:rsidRPr="00AD1FDC">
        <w:rPr>
          <w:rFonts w:ascii="Times New Roman" w:hAnsi="Times New Roman" w:cs="Times New Roman"/>
          <w:bCs/>
          <w:sz w:val="24"/>
          <w:szCs w:val="24"/>
        </w:rPr>
        <w:t>u pilnvarotajām personām Vienošanās darbības laikā ir tiesības:</w:t>
      </w:r>
    </w:p>
    <w:p w14:paraId="5B254D12"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nosūtīt un parakstīt cenu piedāvājumu;</w:t>
      </w:r>
    </w:p>
    <w:p w14:paraId="410A8AD9" w14:textId="77777777" w:rsidR="00066E4D" w:rsidRPr="00AD1FDC" w:rsidRDefault="00066E4D" w:rsidP="00476BF8">
      <w:pPr>
        <w:numPr>
          <w:ilvl w:val="2"/>
          <w:numId w:val="16"/>
        </w:numPr>
        <w:spacing w:after="0" w:line="240" w:lineRule="auto"/>
        <w:jc w:val="both"/>
        <w:rPr>
          <w:rFonts w:ascii="Times New Roman" w:hAnsi="Times New Roman" w:cs="Times New Roman"/>
          <w:bCs/>
          <w:sz w:val="24"/>
          <w:szCs w:val="24"/>
        </w:rPr>
      </w:pPr>
      <w:r w:rsidRPr="00AD1FDC">
        <w:rPr>
          <w:rFonts w:ascii="Times New Roman" w:hAnsi="Times New Roman" w:cs="Times New Roman"/>
          <w:bCs/>
          <w:sz w:val="24"/>
          <w:szCs w:val="24"/>
        </w:rPr>
        <w:t xml:space="preserve">organizēt iepirkuma līguma izpildi, tai skaitā organizēt Darbu veikšanu. </w:t>
      </w:r>
    </w:p>
    <w:p w14:paraId="4C7D8278" w14:textId="77777777" w:rsidR="00066E4D" w:rsidRPr="00AD1FDC" w:rsidRDefault="00066E4D" w:rsidP="00476BF8">
      <w:pPr>
        <w:tabs>
          <w:tab w:val="num" w:pos="0"/>
        </w:tabs>
        <w:spacing w:after="0" w:line="240" w:lineRule="auto"/>
        <w:ind w:left="1080"/>
        <w:jc w:val="both"/>
        <w:outlineLvl w:val="0"/>
        <w:rPr>
          <w:rFonts w:ascii="Times New Roman" w:hAnsi="Times New Roman" w:cs="Times New Roman"/>
          <w:bCs/>
          <w:sz w:val="24"/>
          <w:szCs w:val="24"/>
        </w:rPr>
      </w:pPr>
    </w:p>
    <w:p w14:paraId="0603150E"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sz w:val="24"/>
          <w:szCs w:val="24"/>
        </w:rPr>
      </w:pPr>
      <w:r w:rsidRPr="00AD1FDC">
        <w:rPr>
          <w:rFonts w:ascii="Times New Roman" w:eastAsia="Calibri" w:hAnsi="Times New Roman" w:cs="Times New Roman"/>
          <w:b/>
          <w:caps/>
          <w:sz w:val="24"/>
          <w:szCs w:val="24"/>
        </w:rPr>
        <w:t>Nepārvaramā vara</w:t>
      </w:r>
    </w:p>
    <w:p w14:paraId="3F4B7D4C" w14:textId="1B2EB786" w:rsidR="00066E4D"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Šīs Vienošanās un iepirkuma līguma izpratnē </w:t>
      </w:r>
      <w:r w:rsidRPr="00AD1FDC">
        <w:rPr>
          <w:rFonts w:ascii="Times New Roman" w:eastAsia="Calibri" w:hAnsi="Times New Roman" w:cs="Times New Roman"/>
          <w:i/>
          <w:sz w:val="24"/>
          <w:szCs w:val="24"/>
        </w:rPr>
        <w:t>nepārvarama vara</w:t>
      </w:r>
      <w:r w:rsidRPr="00AD1FDC">
        <w:rPr>
          <w:rFonts w:ascii="Times New Roman" w:eastAsia="Calibri" w:hAnsi="Times New Roman" w:cs="Times New Roman"/>
          <w:sz w:val="24"/>
          <w:szCs w:val="24"/>
        </w:rPr>
        <w:t xml:space="preserve"> nozīmē notikumu, </w:t>
      </w:r>
      <w:r w:rsidR="0015137B">
        <w:rPr>
          <w:rFonts w:ascii="Times New Roman" w:eastAsia="Calibri" w:hAnsi="Times New Roman" w:cs="Times New Roman"/>
          <w:sz w:val="24"/>
          <w:szCs w:val="24"/>
        </w:rPr>
        <w:t xml:space="preserve">kura iestāšanos Līdzēji </w:t>
      </w:r>
      <w:r w:rsidR="0015137B" w:rsidRPr="00DF1804">
        <w:rPr>
          <w:rFonts w:ascii="Times New Roman" w:hAnsi="Times New Roman" w:cs="Times New Roman"/>
          <w:sz w:val="24"/>
          <w:szCs w:val="24"/>
        </w:rPr>
        <w:t xml:space="preserve">nevarēja paredzēt un novērst, kā arī no kuru sekām </w:t>
      </w:r>
      <w:r w:rsidR="0015137B">
        <w:rPr>
          <w:rFonts w:ascii="Times New Roman" w:hAnsi="Times New Roman" w:cs="Times New Roman"/>
          <w:sz w:val="24"/>
          <w:szCs w:val="24"/>
        </w:rPr>
        <w:t>Līdzēji</w:t>
      </w:r>
      <w:r w:rsidR="0015137B" w:rsidRPr="00DF1804">
        <w:rPr>
          <w:rFonts w:ascii="Times New Roman" w:hAnsi="Times New Roman" w:cs="Times New Roman"/>
          <w:sz w:val="24"/>
          <w:szCs w:val="24"/>
        </w:rPr>
        <w:t xml:space="preserve"> nevar izvairīties</w:t>
      </w:r>
      <w:r w:rsidRPr="00AD1FDC">
        <w:rPr>
          <w:rFonts w:ascii="Times New Roman" w:eastAsia="Calibri" w:hAnsi="Times New Roman" w:cs="Times New Roman"/>
          <w:sz w:val="24"/>
          <w:szCs w:val="24"/>
        </w:rPr>
        <w:t>, un kas padara Līdzējam savu, no Vienošanās vai iepirkuma līguma izrietošo saistību, izpildi par neiespējamu</w:t>
      </w:r>
      <w:r w:rsidR="0015137B" w:rsidRPr="0015137B">
        <w:rPr>
          <w:rFonts w:ascii="Times New Roman" w:eastAsia="Calibri" w:hAnsi="Times New Roman" w:cs="Times New Roman"/>
          <w:sz w:val="24"/>
          <w:szCs w:val="24"/>
        </w:rPr>
        <w:t xml:space="preserve"> </w:t>
      </w:r>
      <w:r w:rsidR="0015137B" w:rsidRPr="00AD1FDC">
        <w:rPr>
          <w:rFonts w:ascii="Times New Roman" w:eastAsia="Calibri" w:hAnsi="Times New Roman" w:cs="Times New Roman"/>
          <w:sz w:val="24"/>
          <w:szCs w:val="24"/>
        </w:rPr>
        <w:t xml:space="preserve">(piemēram, tādi notikumi kā </w:t>
      </w:r>
      <w:r w:rsidR="0015137B" w:rsidRPr="00DF1804">
        <w:rPr>
          <w:rFonts w:ascii="Times New Roman" w:hAnsi="Times New Roman" w:cs="Times New Roman"/>
          <w:sz w:val="24"/>
          <w:szCs w:val="24"/>
        </w:rPr>
        <w:t xml:space="preserve">karš, jebkura rakstura karadarbība, blokāde, streiki, masu nemieri, sacelšanās, ražošanas strīdi, dabas katastrofas, ugunsgrēks, plūdi, </w:t>
      </w:r>
      <w:r w:rsidR="0015137B">
        <w:rPr>
          <w:rFonts w:ascii="Times New Roman" w:hAnsi="Times New Roman" w:cs="Times New Roman"/>
          <w:sz w:val="24"/>
          <w:szCs w:val="24"/>
        </w:rPr>
        <w:t xml:space="preserve">avārijas, </w:t>
      </w:r>
      <w:r w:rsidR="0015137B" w:rsidRPr="00AD1FDC">
        <w:rPr>
          <w:rFonts w:ascii="Times New Roman" w:eastAsia="Calibri" w:hAnsi="Times New Roman" w:cs="Times New Roman"/>
          <w:sz w:val="24"/>
          <w:szCs w:val="24"/>
        </w:rPr>
        <w:t>sabiedriskie nemieri</w:t>
      </w:r>
      <w:r w:rsidR="0015137B">
        <w:rPr>
          <w:rFonts w:ascii="Times New Roman" w:eastAsia="Calibri" w:hAnsi="Times New Roman" w:cs="Times New Roman"/>
          <w:sz w:val="24"/>
          <w:szCs w:val="24"/>
        </w:rPr>
        <w:t>,</w:t>
      </w:r>
      <w:r w:rsidR="0015137B" w:rsidRPr="00DF1804">
        <w:rPr>
          <w:rFonts w:ascii="Times New Roman" w:hAnsi="Times New Roman" w:cs="Times New Roman"/>
          <w:sz w:val="24"/>
          <w:szCs w:val="24"/>
        </w:rPr>
        <w:t xml:space="preserve"> </w:t>
      </w:r>
      <w:r w:rsidR="0015137B" w:rsidRPr="00AD1FDC">
        <w:rPr>
          <w:rFonts w:ascii="Times New Roman" w:eastAsia="Calibri" w:hAnsi="Times New Roman" w:cs="Times New Roman"/>
          <w:sz w:val="24"/>
          <w:szCs w:val="24"/>
        </w:rPr>
        <w:t>ārkārtas stāvoklis</w:t>
      </w:r>
      <w:r w:rsidR="0015137B">
        <w:rPr>
          <w:rFonts w:ascii="Times New Roman" w:eastAsia="Calibri" w:hAnsi="Times New Roman" w:cs="Times New Roman"/>
          <w:sz w:val="24"/>
          <w:szCs w:val="24"/>
        </w:rPr>
        <w:t>,</w:t>
      </w:r>
      <w:r w:rsidR="0015137B" w:rsidRPr="00DF1804">
        <w:rPr>
          <w:rFonts w:ascii="Times New Roman" w:hAnsi="Times New Roman" w:cs="Times New Roman"/>
          <w:sz w:val="24"/>
          <w:szCs w:val="24"/>
        </w:rPr>
        <w:t xml:space="preserve"> valsts pārvaldes institūciju lēmumi</w:t>
      </w:r>
      <w:r w:rsidR="0015137B">
        <w:rPr>
          <w:rFonts w:ascii="Times New Roman" w:eastAsia="Calibri" w:hAnsi="Times New Roman" w:cs="Times New Roman"/>
          <w:sz w:val="24"/>
          <w:szCs w:val="24"/>
        </w:rPr>
        <w:t xml:space="preserve"> </w:t>
      </w:r>
      <w:r w:rsidR="0015137B" w:rsidRPr="00AD1FDC">
        <w:rPr>
          <w:rFonts w:ascii="Times New Roman" w:eastAsia="Calibri" w:hAnsi="Times New Roman" w:cs="Times New Roman"/>
          <w:sz w:val="24"/>
          <w:szCs w:val="24"/>
        </w:rPr>
        <w:t>un citi)</w:t>
      </w:r>
      <w:r w:rsidR="0015137B">
        <w:rPr>
          <w:rFonts w:ascii="Times New Roman" w:eastAsia="Calibri" w:hAnsi="Times New Roman" w:cs="Times New Roman"/>
          <w:sz w:val="24"/>
          <w:szCs w:val="24"/>
        </w:rPr>
        <w:t>.</w:t>
      </w:r>
    </w:p>
    <w:p w14:paraId="4E12A3D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C23BFFA" w14:textId="77777777" w:rsidR="00066E4D" w:rsidRPr="00AD1FDC" w:rsidRDefault="00066E4D" w:rsidP="00476BF8">
      <w:pPr>
        <w:numPr>
          <w:ilvl w:val="2"/>
          <w:numId w:val="16"/>
        </w:numPr>
        <w:suppressAutoHyphens/>
        <w:spacing w:after="0" w:line="240" w:lineRule="auto"/>
        <w:ind w:left="709" w:hanging="709"/>
        <w:jc w:val="both"/>
        <w:rPr>
          <w:rFonts w:ascii="Times New Roman" w:eastAsia="Calibri" w:hAnsi="Times New Roman" w:cs="Times New Roman"/>
          <w:sz w:val="24"/>
          <w:szCs w:val="24"/>
          <w:lang w:eastAsia="ar-SA"/>
        </w:rPr>
      </w:pPr>
      <w:r w:rsidRPr="00AD1FDC">
        <w:rPr>
          <w:rFonts w:ascii="Times New Roman" w:eastAsia="Calibri"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4288A9FE" w14:textId="77777777" w:rsidR="00066E4D" w:rsidRPr="00AD1FDC" w:rsidRDefault="00066E4D" w:rsidP="00476BF8">
      <w:pPr>
        <w:numPr>
          <w:ilvl w:val="2"/>
          <w:numId w:val="16"/>
        </w:numPr>
        <w:suppressAutoHyphens/>
        <w:spacing w:after="0" w:line="240" w:lineRule="auto"/>
        <w:ind w:left="709" w:hanging="709"/>
        <w:jc w:val="both"/>
        <w:rPr>
          <w:rFonts w:ascii="Times New Roman" w:eastAsia="Calibri" w:hAnsi="Times New Roman" w:cs="Times New Roman"/>
          <w:sz w:val="24"/>
          <w:szCs w:val="24"/>
          <w:lang w:eastAsia="ar-SA"/>
        </w:rPr>
      </w:pPr>
      <w:r w:rsidRPr="00AD1FDC">
        <w:rPr>
          <w:rFonts w:ascii="Times New Roman" w:eastAsia="Calibri" w:hAnsi="Times New Roman" w:cs="Times New Roman"/>
          <w:sz w:val="24"/>
          <w:szCs w:val="24"/>
          <w:lang w:eastAsia="ar-SA"/>
        </w:rPr>
        <w:t>Ir informējusi otru Līdzēju pēc iespējas ātrāk par šāda notikuma iestāšanos.</w:t>
      </w:r>
    </w:p>
    <w:p w14:paraId="0FEE5CC1" w14:textId="77777777" w:rsidR="00066E4D" w:rsidRPr="00AD1FDC" w:rsidRDefault="00066E4D" w:rsidP="00476BF8">
      <w:pPr>
        <w:numPr>
          <w:ilvl w:val="1"/>
          <w:numId w:val="16"/>
        </w:numPr>
        <w:tabs>
          <w:tab w:val="left" w:pos="426"/>
        </w:tabs>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466905AB" w14:textId="77777777" w:rsidR="00066E4D" w:rsidRPr="00AD1FDC" w:rsidRDefault="00066E4D" w:rsidP="00476BF8">
      <w:pPr>
        <w:numPr>
          <w:ilvl w:val="1"/>
          <w:numId w:val="16"/>
        </w:numPr>
        <w:tabs>
          <w:tab w:val="left" w:pos="426"/>
        </w:tabs>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460B5BBE" w14:textId="77777777" w:rsidR="00066E4D" w:rsidRPr="00AD1FDC" w:rsidRDefault="00066E4D" w:rsidP="00476BF8">
      <w:pPr>
        <w:tabs>
          <w:tab w:val="left" w:pos="426"/>
        </w:tabs>
        <w:spacing w:after="0" w:line="240" w:lineRule="auto"/>
        <w:ind w:left="567"/>
        <w:jc w:val="both"/>
        <w:rPr>
          <w:rFonts w:ascii="Times New Roman" w:eastAsia="Calibri" w:hAnsi="Times New Roman" w:cs="Times New Roman"/>
          <w:sz w:val="24"/>
          <w:szCs w:val="24"/>
        </w:rPr>
      </w:pPr>
    </w:p>
    <w:p w14:paraId="3CCB7412"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Strīdu izskatīšanas kārtība</w:t>
      </w:r>
    </w:p>
    <w:p w14:paraId="6430AD87"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3A7E0FD3" w14:textId="77777777" w:rsidR="00066E4D"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7F952526" w14:textId="77777777" w:rsidR="00112D1F" w:rsidRPr="00AD1FDC" w:rsidRDefault="00112D1F" w:rsidP="00112D1F">
      <w:pPr>
        <w:spacing w:after="0" w:line="240" w:lineRule="auto"/>
        <w:ind w:left="567"/>
        <w:jc w:val="both"/>
        <w:rPr>
          <w:rFonts w:ascii="Times New Roman" w:eastAsia="Calibri" w:hAnsi="Times New Roman" w:cs="Times New Roman"/>
          <w:sz w:val="24"/>
          <w:szCs w:val="24"/>
        </w:rPr>
      </w:pPr>
    </w:p>
    <w:p w14:paraId="1131EE31" w14:textId="77777777"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APAKŠUZŅĒMĒJU PIESAISTĪŠANA</w:t>
      </w:r>
    </w:p>
    <w:p w14:paraId="438B8DCA" w14:textId="0C0C9FA2"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Izpildītājs </w:t>
      </w:r>
      <w:r w:rsidR="000750A6">
        <w:rPr>
          <w:rFonts w:ascii="Times New Roman" w:eastAsia="Calibri" w:hAnsi="Times New Roman" w:cs="Times New Roman"/>
          <w:sz w:val="24"/>
          <w:szCs w:val="24"/>
        </w:rPr>
        <w:t>nav</w:t>
      </w:r>
      <w:r w:rsidRPr="00AD1FDC">
        <w:rPr>
          <w:rFonts w:ascii="Times New Roman" w:eastAsia="Calibri" w:hAnsi="Times New Roman" w:cs="Times New Roman"/>
          <w:sz w:val="24"/>
          <w:szCs w:val="24"/>
        </w:rPr>
        <w:t xml:space="preserve"> tiesīgs bez saskaņošanas ar Pasūtītāju veikt apakšuzņēmēju nomaiņu, kā arī papildu apakšuzņēmēju iesaistīšanu Vienošanās izpildē</w:t>
      </w:r>
      <w:r w:rsidR="000750A6">
        <w:rPr>
          <w:rFonts w:ascii="Times New Roman" w:eastAsia="Calibri" w:hAnsi="Times New Roman" w:cs="Times New Roman"/>
          <w:sz w:val="24"/>
          <w:szCs w:val="24"/>
        </w:rPr>
        <w:t>.</w:t>
      </w:r>
      <w:r w:rsidRPr="00AD1FDC">
        <w:rPr>
          <w:rFonts w:ascii="Times New Roman" w:eastAsia="Calibri" w:hAnsi="Times New Roman" w:cs="Times New Roman"/>
          <w:sz w:val="24"/>
          <w:szCs w:val="24"/>
        </w:rPr>
        <w:t xml:space="preserve"> </w:t>
      </w:r>
    </w:p>
    <w:p w14:paraId="5BCB5CDE"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Izpildītāja piedāvājumā norādītos apakšuzņēmējus pēc Vienošanās noslēgšanas drīkst nomainīt tikai ar Pasūtītāja rakstveida piekrišanu. Pasūtītājs nepiekrīt Apakšuzņēmēju nomaiņai, ja pastāv kāds no šādiem nosacījumiem:</w:t>
      </w:r>
    </w:p>
    <w:p w14:paraId="23B68C5D"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piedāvātais apakšuzņēmējs neatbilst iepirkuma nolikumā izvirzītajam prasībām, kas attiecas uz apakšuzņēmējiem;</w:t>
      </w:r>
    </w:p>
    <w:p w14:paraId="2D338BDA"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D88E949" w14:textId="4FD17A4A"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piedāvātais Apakšuzņēmējs, kura veicamo darbu cena ir vismaz </w:t>
      </w:r>
      <w:r w:rsidR="0041417F">
        <w:rPr>
          <w:rFonts w:ascii="Times New Roman" w:eastAsia="Calibri" w:hAnsi="Times New Roman" w:cs="Times New Roman"/>
          <w:sz w:val="24"/>
          <w:szCs w:val="24"/>
        </w:rPr>
        <w:t>10 000 EUR</w:t>
      </w:r>
      <w:r w:rsidRPr="00AD1FDC">
        <w:rPr>
          <w:rFonts w:ascii="Times New Roman" w:eastAsia="Calibri" w:hAnsi="Times New Roman" w:cs="Times New Roman"/>
          <w:sz w:val="24"/>
          <w:szCs w:val="24"/>
        </w:rPr>
        <w:t xml:space="preserve">, atbilst iepirkuma nolikumā minētajiem izslēgšanas nosacījumiem un </w:t>
      </w:r>
      <w:r w:rsidRPr="00AD1FDC">
        <w:rPr>
          <w:rFonts w:ascii="Times New Roman" w:hAnsi="Times New Roman" w:cs="Times New Roman"/>
          <w:sz w:val="24"/>
          <w:szCs w:val="24"/>
        </w:rPr>
        <w:t>Starptautisko un Latvijas Republikas nacionālo sankciju likuma nosacījumi</w:t>
      </w:r>
      <w:r w:rsidRPr="00AD1FDC">
        <w:rPr>
          <w:rFonts w:ascii="Times New Roman" w:eastAsia="Calibri" w:hAnsi="Times New Roman" w:cs="Times New Roman"/>
          <w:sz w:val="24"/>
          <w:szCs w:val="24"/>
        </w:rPr>
        <w:t>;</w:t>
      </w:r>
    </w:p>
    <w:p w14:paraId="786A6D1C" w14:textId="77777777" w:rsidR="00066E4D" w:rsidRPr="00AD1FDC" w:rsidRDefault="00066E4D" w:rsidP="00476BF8">
      <w:pPr>
        <w:numPr>
          <w:ilvl w:val="2"/>
          <w:numId w:val="16"/>
        </w:numPr>
        <w:spacing w:after="0" w:line="240" w:lineRule="auto"/>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25E8B1FA" w14:textId="7BF4BAFA"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 Pasūtītājs pieņem lēmumu atļaut vai atteikt izpildītāja apakšuzņēmēja nomaiņu vai jauna apakšuzņēmēja iesaistīšanu Vienošanās izpildē Vienošanās 1</w:t>
      </w:r>
      <w:r w:rsidR="00711060">
        <w:rPr>
          <w:rFonts w:ascii="Times New Roman" w:eastAsia="Calibri" w:hAnsi="Times New Roman" w:cs="Times New Roman"/>
          <w:sz w:val="24"/>
          <w:szCs w:val="24"/>
        </w:rPr>
        <w:t>4</w:t>
      </w:r>
      <w:r w:rsidRPr="00AD1FDC">
        <w:rPr>
          <w:rFonts w:ascii="Times New Roman" w:eastAsia="Calibri" w:hAnsi="Times New Roman" w:cs="Times New Roman"/>
          <w:sz w:val="24"/>
          <w:szCs w:val="24"/>
        </w:rPr>
        <w:t>.2.punktā minētajos gadījumos 5 (piecu) darba dienu laikā pēc tam, kad ir saņēmis visu informāciju un dokumentus, kas nepieciešami lēmuma pieņemšanai saskaņā ar Vienošanās 1</w:t>
      </w:r>
      <w:r w:rsidR="00711060">
        <w:rPr>
          <w:rFonts w:ascii="Times New Roman" w:eastAsia="Calibri" w:hAnsi="Times New Roman" w:cs="Times New Roman"/>
          <w:sz w:val="24"/>
          <w:szCs w:val="24"/>
        </w:rPr>
        <w:t>4</w:t>
      </w:r>
      <w:r w:rsidRPr="00AD1FDC">
        <w:rPr>
          <w:rFonts w:ascii="Times New Roman" w:eastAsia="Calibri" w:hAnsi="Times New Roman" w:cs="Times New Roman"/>
          <w:sz w:val="24"/>
          <w:szCs w:val="24"/>
        </w:rPr>
        <w:t>.2.punktu.</w:t>
      </w:r>
    </w:p>
    <w:p w14:paraId="6B007F63" w14:textId="77777777" w:rsidR="00066E4D" w:rsidRPr="00AD1FDC" w:rsidRDefault="00066E4D" w:rsidP="00476BF8">
      <w:pPr>
        <w:spacing w:after="0" w:line="240" w:lineRule="auto"/>
        <w:ind w:left="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 </w:t>
      </w:r>
    </w:p>
    <w:p w14:paraId="704A9115" w14:textId="77777777" w:rsidR="00112D1F" w:rsidRPr="008A0E0B" w:rsidRDefault="00112D1F" w:rsidP="00112D1F">
      <w:pPr>
        <w:pStyle w:val="ListParagraph"/>
        <w:widowControl w:val="0"/>
        <w:numPr>
          <w:ilvl w:val="0"/>
          <w:numId w:val="16"/>
        </w:numPr>
        <w:tabs>
          <w:tab w:val="left" w:pos="426"/>
        </w:tabs>
        <w:overflowPunct w:val="0"/>
        <w:adjustRightInd w:val="0"/>
        <w:spacing w:before="120" w:after="120" w:line="240" w:lineRule="auto"/>
        <w:ind w:right="28"/>
        <w:contextualSpacing w:val="0"/>
        <w:jc w:val="center"/>
        <w:rPr>
          <w:rFonts w:ascii="Times New Roman" w:hAnsi="Times New Roman" w:cs="Times New Roman"/>
          <w:b/>
          <w:bCs/>
          <w:sz w:val="24"/>
          <w:szCs w:val="24"/>
        </w:rPr>
      </w:pPr>
      <w:r w:rsidRPr="008A0E0B">
        <w:rPr>
          <w:rFonts w:ascii="Times New Roman" w:hAnsi="Times New Roman" w:cs="Times New Roman"/>
          <w:b/>
          <w:bCs/>
          <w:sz w:val="24"/>
          <w:szCs w:val="24"/>
        </w:rPr>
        <w:t>KONFIDENCIALITĀTE</w:t>
      </w:r>
    </w:p>
    <w:p w14:paraId="77ACBFDF" w14:textId="77777777" w:rsidR="00112D1F" w:rsidRPr="00DF171E"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Puses apņemas neizpaust trešajām personām ar </w:t>
      </w:r>
      <w:r>
        <w:rPr>
          <w:rFonts w:ascii="Times New Roman" w:hAnsi="Times New Roman" w:cs="Times New Roman"/>
          <w:sz w:val="24"/>
          <w:szCs w:val="24"/>
          <w:lang w:eastAsia="ar-SA"/>
        </w:rPr>
        <w:t>Vienošanās</w:t>
      </w:r>
      <w:r w:rsidRPr="00DF171E">
        <w:rPr>
          <w:rFonts w:ascii="Times New Roman" w:hAnsi="Times New Roman" w:cs="Times New Roman"/>
          <w:sz w:val="24"/>
          <w:szCs w:val="24"/>
          <w:lang w:eastAsia="ar-SA"/>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949C7EC" w14:textId="77777777" w:rsidR="00112D1F" w:rsidRPr="00DF171E"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w:t>
      </w:r>
      <w:r>
        <w:rPr>
          <w:rFonts w:ascii="Times New Roman" w:hAnsi="Times New Roman" w:cs="Times New Roman"/>
          <w:sz w:val="24"/>
          <w:szCs w:val="24"/>
          <w:lang w:eastAsia="ar-SA"/>
        </w:rPr>
        <w:t>Vienošanās un Iepirkuma līguma</w:t>
      </w:r>
      <w:r w:rsidRPr="00DF171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cenu un </w:t>
      </w:r>
      <w:r w:rsidRPr="00DF171E">
        <w:rPr>
          <w:rFonts w:ascii="Times New Roman" w:hAnsi="Times New Roman" w:cs="Times New Roman"/>
          <w:sz w:val="24"/>
          <w:szCs w:val="24"/>
          <w:lang w:eastAsia="ar-SA"/>
        </w:rPr>
        <w:t xml:space="preserve">izpildi (pasūtījumiem, </w:t>
      </w:r>
      <w:r>
        <w:rPr>
          <w:rFonts w:ascii="Times New Roman" w:hAnsi="Times New Roman" w:cs="Times New Roman"/>
          <w:sz w:val="24"/>
          <w:szCs w:val="24"/>
          <w:lang w:eastAsia="ar-SA"/>
        </w:rPr>
        <w:t>to izpildi</w:t>
      </w:r>
      <w:r w:rsidRPr="00DF171E">
        <w:rPr>
          <w:rFonts w:ascii="Times New Roman" w:hAnsi="Times New Roman" w:cs="Times New Roman"/>
          <w:sz w:val="24"/>
          <w:szCs w:val="24"/>
          <w:lang w:eastAsia="ar-SA"/>
        </w:rPr>
        <w:t>, Līguma pirmstermiņa izbeigšanu, piemērotajiem līgumsodiem u.c.) nav uzskatāma par ierobežotas pieejamības informāciju.</w:t>
      </w:r>
    </w:p>
    <w:p w14:paraId="5E877097" w14:textId="77777777" w:rsidR="00112D1F" w:rsidRPr="00E95582" w:rsidRDefault="00112D1F" w:rsidP="00112D1F">
      <w:pPr>
        <w:widowControl w:val="0"/>
        <w:numPr>
          <w:ilvl w:val="1"/>
          <w:numId w:val="16"/>
        </w:numPr>
        <w:tabs>
          <w:tab w:val="left" w:pos="426"/>
        </w:tabs>
        <w:overflowPunct w:val="0"/>
        <w:adjustRightInd w:val="0"/>
        <w:spacing w:after="120" w:line="240" w:lineRule="auto"/>
        <w:ind w:right="28"/>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F093BDF" w14:textId="77777777" w:rsidR="00112D1F" w:rsidRDefault="00112D1F" w:rsidP="00112D1F">
      <w:pPr>
        <w:suppressAutoHyphens/>
        <w:spacing w:after="0" w:line="240" w:lineRule="auto"/>
        <w:ind w:left="720" w:right="-57"/>
        <w:rPr>
          <w:rFonts w:ascii="Times New Roman" w:eastAsia="Calibri" w:hAnsi="Times New Roman" w:cs="Times New Roman"/>
          <w:b/>
          <w:caps/>
          <w:sz w:val="24"/>
          <w:szCs w:val="24"/>
        </w:rPr>
      </w:pPr>
    </w:p>
    <w:p w14:paraId="0D23E251" w14:textId="5F099E42" w:rsidR="00066E4D" w:rsidRPr="00AD1FDC" w:rsidRDefault="00066E4D" w:rsidP="00476BF8">
      <w:pPr>
        <w:numPr>
          <w:ilvl w:val="0"/>
          <w:numId w:val="16"/>
        </w:numPr>
        <w:suppressAutoHyphens/>
        <w:spacing w:after="0" w:line="240" w:lineRule="auto"/>
        <w:ind w:right="-57"/>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Citi noteikumi</w:t>
      </w:r>
    </w:p>
    <w:p w14:paraId="34ADFFE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Neviens no Iespējamajiem izpildītājiem nav tiesīgs nodot savas saistības un tiesības trešajām personām bez Pasūtītāja rakstiskas piekrišanas.</w:t>
      </w:r>
    </w:p>
    <w:p w14:paraId="123E85BA"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Ja spēku zaudē kāds no Vienošanās noteikumiem, tas neietekmē pārējo noteikumu spēkā esamību.</w:t>
      </w:r>
    </w:p>
    <w:p w14:paraId="039CF762"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Tās līgumattiecības, kuras nav atrunātas Vienošanās tekstā, tiek regulētas saskaņā ar Latvijas Republikā spēkā esošajiem normatīvajiem aktiem.</w:t>
      </w:r>
    </w:p>
    <w:p w14:paraId="37CB10AA" w14:textId="606E55C8"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Visiem paziņojumiem, kuri tiks sagatavoti saskaņā ar Vienošanos, jābūt rakstiskā veidā un tos jāpiegādā personīgi, pa pastu, pa elektronisko pastu vai kurjerpastu uz Vienošanās norādītajām adresēm</w:t>
      </w:r>
      <w:r w:rsidR="0041417F">
        <w:rPr>
          <w:rFonts w:ascii="Times New Roman" w:eastAsia="Calibri" w:hAnsi="Times New Roman" w:cs="Times New Roman"/>
          <w:sz w:val="24"/>
          <w:szCs w:val="24"/>
        </w:rPr>
        <w:t>.</w:t>
      </w:r>
    </w:p>
    <w:p w14:paraId="08C45DB3"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704B51F9"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Vienošanās ir saistoša jebkuram Līdzēju tiesību un saistību pārņēmējam, pilnvarotām personām, kā arī personām, kas rīkojas Līdzēju vārdā. </w:t>
      </w:r>
    </w:p>
    <w:p w14:paraId="1494B545" w14:textId="77777777" w:rsidR="00066E4D" w:rsidRPr="00AD1FDC" w:rsidRDefault="00066E4D" w:rsidP="00476BF8">
      <w:pPr>
        <w:numPr>
          <w:ilvl w:val="1"/>
          <w:numId w:val="16"/>
        </w:numPr>
        <w:spacing w:after="0" w:line="240" w:lineRule="auto"/>
        <w:ind w:left="567" w:hanging="567"/>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Vienošanās nodaļu nosaukumi izmantoti teksta pārskatāmībai un tie nevar tikt izmantoti Vienošanās noteikumu interpretācijai un skaidrošanai.</w:t>
      </w:r>
    </w:p>
    <w:p w14:paraId="63DB9064" w14:textId="09CFCCF5" w:rsidR="00112D1F" w:rsidRPr="00AD1FDC" w:rsidRDefault="00112D1F" w:rsidP="00476BF8">
      <w:pPr>
        <w:numPr>
          <w:ilvl w:val="1"/>
          <w:numId w:val="16"/>
        </w:numPr>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lastRenderedPageBreak/>
        <w:t>Vienošanās</w:t>
      </w:r>
      <w:r w:rsidRPr="002A0529">
        <w:rPr>
          <w:rFonts w:ascii="Times New Roman" w:hAnsi="Times New Roman" w:cs="Times New Roman"/>
          <w:sz w:val="24"/>
          <w:szCs w:val="24"/>
        </w:rPr>
        <w:t xml:space="preserve"> ar pielikum</w:t>
      </w:r>
      <w:r>
        <w:rPr>
          <w:rFonts w:ascii="Times New Roman" w:hAnsi="Times New Roman" w:cs="Times New Roman"/>
          <w:sz w:val="24"/>
          <w:szCs w:val="24"/>
        </w:rPr>
        <w:t>iem</w:t>
      </w:r>
      <w:r w:rsidRPr="002A0529">
        <w:rPr>
          <w:rFonts w:ascii="Times New Roman" w:hAnsi="Times New Roman" w:cs="Times New Roman"/>
          <w:sz w:val="24"/>
          <w:szCs w:val="24"/>
        </w:rPr>
        <w:t xml:space="preserve"> sagatavot</w:t>
      </w:r>
      <w:r>
        <w:rPr>
          <w:rFonts w:ascii="Times New Roman" w:hAnsi="Times New Roman" w:cs="Times New Roman"/>
          <w:sz w:val="24"/>
          <w:szCs w:val="24"/>
        </w:rPr>
        <w:t>a</w:t>
      </w:r>
      <w:r w:rsidRPr="002A0529">
        <w:rPr>
          <w:rFonts w:ascii="Times New Roman" w:hAnsi="Times New Roman" w:cs="Times New Roman"/>
          <w:sz w:val="24"/>
          <w:szCs w:val="24"/>
        </w:rPr>
        <w:t xml:space="preserve"> latviešu valodā un parakstīt</w:t>
      </w:r>
      <w:r>
        <w:rPr>
          <w:rFonts w:ascii="Times New Roman" w:hAnsi="Times New Roman" w:cs="Times New Roman"/>
          <w:sz w:val="24"/>
          <w:szCs w:val="24"/>
        </w:rPr>
        <w:t>a</w:t>
      </w:r>
      <w:r w:rsidRPr="002A0529">
        <w:rPr>
          <w:rFonts w:ascii="Times New Roman" w:hAnsi="Times New Roman" w:cs="Times New Roman"/>
          <w:sz w:val="24"/>
          <w:szCs w:val="24"/>
        </w:rPr>
        <w:t xml:space="preserve">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s="Times New Roman"/>
          <w:sz w:val="24"/>
          <w:szCs w:val="24"/>
        </w:rPr>
        <w:t>.</w:t>
      </w:r>
    </w:p>
    <w:p w14:paraId="5DEEC7AE" w14:textId="77777777" w:rsidR="00066E4D" w:rsidRPr="00AD1FDC" w:rsidRDefault="00066E4D" w:rsidP="00476BF8">
      <w:pPr>
        <w:spacing w:after="0" w:line="240" w:lineRule="auto"/>
        <w:ind w:left="567"/>
        <w:jc w:val="both"/>
        <w:rPr>
          <w:rFonts w:ascii="Times New Roman" w:eastAsia="Calibri" w:hAnsi="Times New Roman" w:cs="Times New Roman"/>
          <w:bCs/>
          <w:sz w:val="24"/>
          <w:szCs w:val="24"/>
        </w:rPr>
      </w:pPr>
    </w:p>
    <w:p w14:paraId="2C6F4B15" w14:textId="2B5FECD8" w:rsidR="00066E4D" w:rsidRPr="00AD1FDC" w:rsidRDefault="00066E4D" w:rsidP="00476BF8">
      <w:pPr>
        <w:pStyle w:val="ListParagraph"/>
        <w:numPr>
          <w:ilvl w:val="1"/>
          <w:numId w:val="16"/>
        </w:numPr>
        <w:spacing w:after="0" w:line="240" w:lineRule="auto"/>
        <w:jc w:val="both"/>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Pielikumi:</w:t>
      </w:r>
    </w:p>
    <w:p w14:paraId="44A03B8C" w14:textId="06293207" w:rsidR="00066E4D" w:rsidRPr="00AD1FDC" w:rsidRDefault="00711060" w:rsidP="00476BF8">
      <w:pPr>
        <w:numPr>
          <w:ilvl w:val="2"/>
          <w:numId w:val="16"/>
        </w:numPr>
        <w:tabs>
          <w:tab w:val="left" w:pos="360"/>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Tehniskā specifikācija</w:t>
      </w:r>
      <w:r w:rsidR="00066E4D" w:rsidRPr="00AD1FDC">
        <w:rPr>
          <w:rFonts w:ascii="Times New Roman" w:eastAsia="Calibri" w:hAnsi="Times New Roman" w:cs="Times New Roman"/>
          <w:bCs/>
          <w:sz w:val="24"/>
          <w:szCs w:val="24"/>
        </w:rPr>
        <w:t>;</w:t>
      </w:r>
    </w:p>
    <w:p w14:paraId="5219384F" w14:textId="77777777"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Cenu aptauja;</w:t>
      </w:r>
    </w:p>
    <w:p w14:paraId="2C920F5C" w14:textId="77777777" w:rsidR="00066E4D" w:rsidRPr="00AD1FDC"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AD1FDC">
        <w:rPr>
          <w:rFonts w:ascii="Times New Roman" w:eastAsia="Calibri" w:hAnsi="Times New Roman" w:cs="Times New Roman"/>
          <w:bCs/>
          <w:sz w:val="24"/>
          <w:szCs w:val="24"/>
        </w:rPr>
        <w:t>Paziņojums;</w:t>
      </w:r>
    </w:p>
    <w:p w14:paraId="68C8C746" w14:textId="25075C25" w:rsidR="00066E4D" w:rsidRPr="006F0DC5" w:rsidRDefault="00066E4D" w:rsidP="00476BF8">
      <w:pPr>
        <w:numPr>
          <w:ilvl w:val="2"/>
          <w:numId w:val="16"/>
        </w:numPr>
        <w:tabs>
          <w:tab w:val="left" w:pos="360"/>
        </w:tabs>
        <w:spacing w:after="0" w:line="240" w:lineRule="auto"/>
        <w:rPr>
          <w:rFonts w:ascii="Times New Roman" w:eastAsia="Calibri" w:hAnsi="Times New Roman" w:cs="Times New Roman"/>
          <w:bCs/>
          <w:sz w:val="24"/>
          <w:szCs w:val="24"/>
        </w:rPr>
      </w:pPr>
      <w:r w:rsidRPr="006F0DC5">
        <w:rPr>
          <w:rFonts w:ascii="Times New Roman" w:eastAsia="Calibri" w:hAnsi="Times New Roman" w:cs="Times New Roman"/>
          <w:bCs/>
          <w:sz w:val="24"/>
          <w:szCs w:val="24"/>
        </w:rPr>
        <w:t>Iespējamo izpildītāju pilnvaroto personu saraksts</w:t>
      </w:r>
      <w:r w:rsidR="000A53C3" w:rsidRPr="006F0DC5">
        <w:rPr>
          <w:rFonts w:ascii="Times New Roman" w:eastAsia="Calibri" w:hAnsi="Times New Roman" w:cs="Times New Roman"/>
          <w:bCs/>
          <w:sz w:val="24"/>
          <w:szCs w:val="24"/>
        </w:rPr>
        <w:t>;</w:t>
      </w:r>
    </w:p>
    <w:p w14:paraId="4DFFA039" w14:textId="76574CB7" w:rsidR="006F0DC5" w:rsidRPr="006F0DC5" w:rsidRDefault="006F0DC5" w:rsidP="00D666B4">
      <w:pPr>
        <w:numPr>
          <w:ilvl w:val="2"/>
          <w:numId w:val="16"/>
        </w:numPr>
        <w:tabs>
          <w:tab w:val="left" w:pos="360"/>
        </w:tabs>
        <w:spacing w:after="0" w:line="240" w:lineRule="auto"/>
        <w:jc w:val="both"/>
        <w:rPr>
          <w:rFonts w:ascii="Times New Roman" w:eastAsia="Calibri" w:hAnsi="Times New Roman" w:cs="Times New Roman"/>
          <w:bCs/>
          <w:sz w:val="24"/>
          <w:szCs w:val="24"/>
        </w:rPr>
      </w:pPr>
      <w:r w:rsidRPr="006F0DC5">
        <w:rPr>
          <w:rFonts w:ascii="Times New Roman" w:eastAsia="Calibri" w:hAnsi="Times New Roman" w:cs="Times New Roman"/>
          <w:bCs/>
          <w:color w:val="000000"/>
          <w:sz w:val="24"/>
          <w:szCs w:val="24"/>
        </w:rPr>
        <w:t>D</w:t>
      </w:r>
      <w:r>
        <w:rPr>
          <w:rFonts w:ascii="Times New Roman" w:eastAsia="Calibri" w:hAnsi="Times New Roman" w:cs="Times New Roman"/>
          <w:bCs/>
          <w:color w:val="000000"/>
          <w:sz w:val="24"/>
          <w:szCs w:val="24"/>
        </w:rPr>
        <w:t>arba drošības un vides aizsardzības noteikumi pakal</w:t>
      </w:r>
      <w:r w:rsidR="00D666B4">
        <w:rPr>
          <w:rFonts w:ascii="Times New Roman" w:eastAsia="Calibri" w:hAnsi="Times New Roman" w:cs="Times New Roman"/>
          <w:bCs/>
          <w:color w:val="000000"/>
          <w:sz w:val="24"/>
          <w:szCs w:val="24"/>
        </w:rPr>
        <w:t xml:space="preserve">pojumu sniedzējiem, piegādātājiem un būvdarbu veicējiem. </w:t>
      </w:r>
    </w:p>
    <w:p w14:paraId="50FECE42" w14:textId="77777777" w:rsidR="000A53C3" w:rsidRPr="006F0DC5" w:rsidRDefault="000A53C3" w:rsidP="006F0DC5">
      <w:pPr>
        <w:tabs>
          <w:tab w:val="left" w:pos="360"/>
        </w:tabs>
        <w:spacing w:after="0" w:line="240" w:lineRule="auto"/>
        <w:ind w:left="1080"/>
        <w:rPr>
          <w:rFonts w:ascii="Times New Roman" w:eastAsia="Calibri" w:hAnsi="Times New Roman" w:cs="Times New Roman"/>
          <w:bCs/>
          <w:sz w:val="24"/>
          <w:szCs w:val="24"/>
        </w:rPr>
      </w:pPr>
    </w:p>
    <w:p w14:paraId="7991B8BE" w14:textId="77777777" w:rsidR="00066E4D" w:rsidRPr="006F0DC5" w:rsidRDefault="00066E4D" w:rsidP="00476BF8">
      <w:pPr>
        <w:spacing w:after="0" w:line="240" w:lineRule="auto"/>
        <w:ind w:left="567"/>
        <w:jc w:val="both"/>
        <w:rPr>
          <w:rFonts w:ascii="Times New Roman" w:eastAsia="Calibri" w:hAnsi="Times New Roman" w:cs="Times New Roman"/>
          <w:bCs/>
          <w:sz w:val="24"/>
          <w:szCs w:val="24"/>
        </w:rPr>
      </w:pPr>
    </w:p>
    <w:p w14:paraId="66695BF0" w14:textId="00D3A722" w:rsidR="00066E4D" w:rsidRPr="00AD1FDC" w:rsidRDefault="00066E4D" w:rsidP="00476BF8">
      <w:pPr>
        <w:numPr>
          <w:ilvl w:val="0"/>
          <w:numId w:val="16"/>
        </w:numPr>
        <w:spacing w:after="0" w:line="240" w:lineRule="auto"/>
        <w:contextualSpacing/>
        <w:jc w:val="center"/>
        <w:rPr>
          <w:rFonts w:ascii="Times New Roman" w:eastAsia="Calibri" w:hAnsi="Times New Roman" w:cs="Times New Roman"/>
          <w:b/>
          <w:caps/>
          <w:sz w:val="24"/>
          <w:szCs w:val="24"/>
        </w:rPr>
      </w:pPr>
      <w:r w:rsidRPr="00AD1FDC">
        <w:rPr>
          <w:rFonts w:ascii="Times New Roman" w:eastAsia="Calibri" w:hAnsi="Times New Roman" w:cs="Times New Roman"/>
          <w:b/>
          <w:caps/>
          <w:sz w:val="24"/>
          <w:szCs w:val="24"/>
        </w:rPr>
        <w:t xml:space="preserve">Pušu </w:t>
      </w:r>
      <w:r w:rsidR="00112D1F">
        <w:rPr>
          <w:rFonts w:ascii="Times New Roman" w:eastAsia="Calibri" w:hAnsi="Times New Roman" w:cs="Times New Roman"/>
          <w:b/>
          <w:caps/>
          <w:sz w:val="24"/>
          <w:szCs w:val="24"/>
        </w:rPr>
        <w:t xml:space="preserve">REKVIZĪTI UN </w:t>
      </w:r>
      <w:r w:rsidRPr="00AD1FDC">
        <w:rPr>
          <w:rFonts w:ascii="Times New Roman" w:eastAsia="Calibri" w:hAnsi="Times New Roman" w:cs="Times New Roman"/>
          <w:b/>
          <w:caps/>
          <w:sz w:val="24"/>
          <w:szCs w:val="24"/>
        </w:rPr>
        <w:t>paraksti</w:t>
      </w:r>
    </w:p>
    <w:tbl>
      <w:tblPr>
        <w:tblW w:w="9781" w:type="dxa"/>
        <w:jc w:val="center"/>
        <w:tblLayout w:type="fixed"/>
        <w:tblLook w:val="0000" w:firstRow="0" w:lastRow="0" w:firstColumn="0" w:lastColumn="0" w:noHBand="0" w:noVBand="0"/>
      </w:tblPr>
      <w:tblGrid>
        <w:gridCol w:w="5040"/>
        <w:gridCol w:w="4741"/>
      </w:tblGrid>
      <w:tr w:rsidR="00066E4D" w:rsidRPr="00AD1FDC" w14:paraId="7CACC2A8" w14:textId="77777777" w:rsidTr="006A6B4B">
        <w:trPr>
          <w:trHeight w:val="351"/>
          <w:jc w:val="center"/>
        </w:trPr>
        <w:tc>
          <w:tcPr>
            <w:tcW w:w="5040" w:type="dxa"/>
          </w:tcPr>
          <w:p w14:paraId="72F8FD65" w14:textId="77777777" w:rsidR="00066E4D" w:rsidRPr="00AD1FDC" w:rsidRDefault="00066E4D" w:rsidP="00476BF8">
            <w:p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PASŪTĪTĀJS:</w:t>
            </w:r>
          </w:p>
        </w:tc>
        <w:tc>
          <w:tcPr>
            <w:tcW w:w="4741" w:type="dxa"/>
          </w:tcPr>
          <w:p w14:paraId="551E0B85" w14:textId="680CF7CC" w:rsidR="00066E4D" w:rsidRPr="00AD1FDC" w:rsidRDefault="00066E4D" w:rsidP="00476BF8">
            <w:pPr>
              <w:spacing w:after="0" w:line="240" w:lineRule="auto"/>
              <w:jc w:val="center"/>
              <w:rPr>
                <w:rFonts w:ascii="Times New Roman" w:eastAsia="Calibri" w:hAnsi="Times New Roman" w:cs="Times New Roman"/>
                <w:b/>
                <w:sz w:val="24"/>
                <w:szCs w:val="24"/>
              </w:rPr>
            </w:pPr>
            <w:r w:rsidRPr="00AD1FDC">
              <w:rPr>
                <w:rFonts w:ascii="Times New Roman" w:eastAsia="Calibri" w:hAnsi="Times New Roman" w:cs="Times New Roman"/>
                <w:b/>
                <w:sz w:val="24"/>
                <w:szCs w:val="24"/>
              </w:rPr>
              <w:t>IESPĒJAMIE IZPILDĪTĀJI</w:t>
            </w:r>
            <w:r w:rsidR="00112D1F">
              <w:rPr>
                <w:rFonts w:ascii="Times New Roman" w:eastAsia="Calibri" w:hAnsi="Times New Roman" w:cs="Times New Roman"/>
                <w:b/>
                <w:sz w:val="24"/>
                <w:szCs w:val="24"/>
              </w:rPr>
              <w:t>:</w:t>
            </w:r>
          </w:p>
        </w:tc>
      </w:tr>
      <w:tr w:rsidR="00066E4D" w:rsidRPr="00AD1FDC" w14:paraId="1A233C77" w14:textId="77777777" w:rsidTr="006A6B4B">
        <w:trPr>
          <w:jc w:val="center"/>
        </w:trPr>
        <w:tc>
          <w:tcPr>
            <w:tcW w:w="5040" w:type="dxa"/>
          </w:tcPr>
          <w:p w14:paraId="55BE704B" w14:textId="306A380B" w:rsidR="00066E4D" w:rsidRPr="00AD1FDC" w:rsidRDefault="00066E4D" w:rsidP="00476BF8">
            <w:pPr>
              <w:spacing w:after="0" w:line="240" w:lineRule="auto"/>
              <w:outlineLvl w:val="0"/>
              <w:rPr>
                <w:rFonts w:ascii="Times New Roman" w:hAnsi="Times New Roman" w:cs="Times New Roman"/>
                <w:sz w:val="24"/>
                <w:szCs w:val="24"/>
              </w:rPr>
            </w:pPr>
          </w:p>
        </w:tc>
        <w:tc>
          <w:tcPr>
            <w:tcW w:w="4741" w:type="dxa"/>
          </w:tcPr>
          <w:p w14:paraId="742DBFC7" w14:textId="77777777" w:rsidR="00066E4D" w:rsidRPr="00AD1FDC" w:rsidRDefault="00066E4D" w:rsidP="00476BF8">
            <w:pPr>
              <w:widowControl w:val="0"/>
              <w:autoSpaceDE w:val="0"/>
              <w:autoSpaceDN w:val="0"/>
              <w:adjustRightInd w:val="0"/>
              <w:spacing w:after="0" w:line="240" w:lineRule="auto"/>
              <w:rPr>
                <w:rFonts w:ascii="Times New Roman" w:eastAsia="Calibri" w:hAnsi="Times New Roman" w:cs="Times New Roman"/>
                <w:bCs/>
                <w:sz w:val="24"/>
                <w:szCs w:val="24"/>
              </w:rPr>
            </w:pPr>
          </w:p>
        </w:tc>
      </w:tr>
      <w:tr w:rsidR="00066E4D" w:rsidRPr="00AD1FDC" w14:paraId="0A02DE39" w14:textId="77777777" w:rsidTr="006A6B4B">
        <w:trPr>
          <w:trHeight w:val="80"/>
          <w:jc w:val="center"/>
        </w:trPr>
        <w:tc>
          <w:tcPr>
            <w:tcW w:w="5040" w:type="dxa"/>
          </w:tcPr>
          <w:p w14:paraId="54D36EC8" w14:textId="77777777" w:rsidR="00066E4D" w:rsidRPr="00AD1FDC" w:rsidRDefault="00066E4D" w:rsidP="00476BF8">
            <w:pPr>
              <w:spacing w:after="0" w:line="240" w:lineRule="auto"/>
              <w:rPr>
                <w:rFonts w:ascii="Times New Roman" w:hAnsi="Times New Roman" w:cs="Times New Roman"/>
                <w:sz w:val="24"/>
                <w:szCs w:val="24"/>
              </w:rPr>
            </w:pPr>
          </w:p>
        </w:tc>
        <w:tc>
          <w:tcPr>
            <w:tcW w:w="4741" w:type="dxa"/>
          </w:tcPr>
          <w:p w14:paraId="2301756F" w14:textId="77777777" w:rsidR="00066E4D" w:rsidRPr="00AD1FDC" w:rsidRDefault="00066E4D" w:rsidP="00476BF8">
            <w:pPr>
              <w:spacing w:after="0" w:line="240" w:lineRule="auto"/>
              <w:ind w:right="1189"/>
              <w:rPr>
                <w:rFonts w:ascii="Times New Roman" w:eastAsia="Calibri" w:hAnsi="Times New Roman" w:cs="Times New Roman"/>
                <w:bCs/>
                <w:sz w:val="24"/>
                <w:szCs w:val="24"/>
              </w:rPr>
            </w:pPr>
          </w:p>
        </w:tc>
      </w:tr>
    </w:tbl>
    <w:p w14:paraId="2D8599AE"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0483258A" w14:textId="77777777" w:rsidR="00526BD2" w:rsidRDefault="00526BD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F07CE7B" w14:textId="3A19A2B1"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1.pielikums</w:t>
      </w:r>
    </w:p>
    <w:p w14:paraId="79891B3A" w14:textId="6B32152A" w:rsidR="00066E4D" w:rsidRPr="00AD1FDC" w:rsidRDefault="00711060" w:rsidP="00066E4D">
      <w:pPr>
        <w:suppressAutoHyphens/>
        <w:autoSpaceDN w:val="0"/>
        <w:spacing w:after="120"/>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3AF4D16C" w14:textId="77777777" w:rsidR="00DB3393" w:rsidRDefault="00DB33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7D755F9" w14:textId="016C8346" w:rsidR="00066E4D" w:rsidRPr="00AD1FDC" w:rsidRDefault="002E0E05"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w:t>
      </w:r>
      <w:r w:rsidR="00066E4D" w:rsidRPr="00AD1FDC">
        <w:rPr>
          <w:rFonts w:ascii="Times New Roman" w:eastAsia="Calibri" w:hAnsi="Times New Roman" w:cs="Times New Roman"/>
          <w:sz w:val="24"/>
          <w:szCs w:val="24"/>
        </w:rPr>
        <w:t>.pielikums</w:t>
      </w:r>
    </w:p>
    <w:p w14:paraId="7B0A0B11"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4B5794AB"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UZAICINĀJUMS</w:t>
      </w:r>
    </w:p>
    <w:p w14:paraId="79EF49F2"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Cenu aptaujai nr.______, 202___ gada ____(mēnesis)</w:t>
      </w:r>
    </w:p>
    <w:p w14:paraId="6BF4C358" w14:textId="77777777" w:rsidR="00066E4D" w:rsidRPr="00AD1FDC" w:rsidRDefault="00066E4D" w:rsidP="00066E4D">
      <w:pPr>
        <w:jc w:val="center"/>
        <w:rPr>
          <w:rFonts w:ascii="Times New Roman" w:hAnsi="Times New Roman" w:cs="Times New Roman"/>
          <w:b/>
          <w:bCs/>
          <w:sz w:val="24"/>
          <w:szCs w:val="24"/>
        </w:rPr>
      </w:pPr>
    </w:p>
    <w:p w14:paraId="27F6FFAE" w14:textId="184D800D"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Lūdzam iesniegt cenu piedāvājumu kārtējai būvdarbu veikšanas tiesību piešķiršanai, aizpildot darbu piedāvājuma formu (1.pielikums) un Darbu daudzumu un izmaksu sarakstu (2.pielikums) saskaņā ar 202_.gada __.______ noslēgto Vispārīgo vienošanos Nr.____. </w:t>
      </w:r>
    </w:p>
    <w:p w14:paraId="49BB81AA" w14:textId="77777777" w:rsidR="00066E4D" w:rsidRPr="00AD1FDC" w:rsidRDefault="00066E4D" w:rsidP="00066E4D">
      <w:pPr>
        <w:jc w:val="both"/>
        <w:rPr>
          <w:rFonts w:ascii="Times New Roman" w:hAnsi="Times New Roman" w:cs="Times New Roman"/>
          <w:sz w:val="24"/>
          <w:szCs w:val="24"/>
        </w:rPr>
      </w:pPr>
    </w:p>
    <w:p w14:paraId="396A2D3A" w14:textId="77777777" w:rsidR="00066E4D" w:rsidRPr="00AD1FDC" w:rsidRDefault="00066E4D" w:rsidP="00066E4D">
      <w:pPr>
        <w:pStyle w:val="ListParagraph"/>
        <w:jc w:val="both"/>
        <w:rPr>
          <w:rFonts w:ascii="Times New Roman" w:hAnsi="Times New Roman" w:cs="Times New Roman"/>
          <w:b/>
          <w:sz w:val="24"/>
          <w:szCs w:val="24"/>
        </w:rPr>
      </w:pPr>
      <w:r w:rsidRPr="00AD1FDC">
        <w:rPr>
          <w:rFonts w:ascii="Times New Roman" w:hAnsi="Times New Roman" w:cs="Times New Roman"/>
          <w:b/>
          <w:sz w:val="24"/>
          <w:szCs w:val="24"/>
        </w:rPr>
        <w:t>Informācija par objektu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02"/>
      </w:tblGrid>
      <w:tr w:rsidR="00066E4D" w:rsidRPr="00AD1FDC" w14:paraId="10E89D78" w14:textId="77777777" w:rsidTr="006A6B4B">
        <w:tc>
          <w:tcPr>
            <w:tcW w:w="5524" w:type="dxa"/>
            <w:shd w:val="clear" w:color="auto" w:fill="auto"/>
          </w:tcPr>
          <w:p w14:paraId="3955D513" w14:textId="77777777" w:rsidR="00066E4D" w:rsidRPr="00AD1FDC" w:rsidRDefault="00066E4D" w:rsidP="006A6B4B">
            <w:pPr>
              <w:pStyle w:val="ListParagraph"/>
              <w:jc w:val="center"/>
              <w:rPr>
                <w:rFonts w:ascii="Times New Roman" w:hAnsi="Times New Roman" w:cs="Times New Roman"/>
                <w:b/>
                <w:i/>
                <w:sz w:val="24"/>
                <w:szCs w:val="24"/>
              </w:rPr>
            </w:pPr>
            <w:r w:rsidRPr="00AD1FDC">
              <w:rPr>
                <w:rFonts w:ascii="Times New Roman" w:hAnsi="Times New Roman" w:cs="Times New Roman"/>
                <w:b/>
                <w:i/>
                <w:sz w:val="24"/>
                <w:szCs w:val="24"/>
              </w:rPr>
              <w:t>Objekta nosaukums, adrese un cita informācija par objektu</w:t>
            </w:r>
          </w:p>
        </w:tc>
        <w:tc>
          <w:tcPr>
            <w:tcW w:w="3402" w:type="dxa"/>
            <w:shd w:val="clear" w:color="auto" w:fill="auto"/>
          </w:tcPr>
          <w:p w14:paraId="2CDC0CED" w14:textId="77777777" w:rsidR="00066E4D" w:rsidRPr="00AD1FDC" w:rsidRDefault="00066E4D" w:rsidP="006A6B4B">
            <w:pPr>
              <w:pStyle w:val="ListParagraph"/>
              <w:jc w:val="center"/>
              <w:rPr>
                <w:rFonts w:ascii="Times New Roman" w:hAnsi="Times New Roman" w:cs="Times New Roman"/>
                <w:b/>
                <w:i/>
                <w:sz w:val="24"/>
                <w:szCs w:val="24"/>
              </w:rPr>
            </w:pPr>
            <w:r w:rsidRPr="00AD1FDC">
              <w:rPr>
                <w:rFonts w:ascii="Times New Roman" w:hAnsi="Times New Roman" w:cs="Times New Roman"/>
                <w:b/>
                <w:i/>
                <w:sz w:val="24"/>
                <w:szCs w:val="24"/>
              </w:rPr>
              <w:t>Pasūtītājs</w:t>
            </w:r>
          </w:p>
        </w:tc>
      </w:tr>
      <w:tr w:rsidR="00066E4D" w:rsidRPr="00AD1FDC" w14:paraId="46B107BF" w14:textId="77777777" w:rsidTr="006A6B4B">
        <w:tc>
          <w:tcPr>
            <w:tcW w:w="5524" w:type="dxa"/>
            <w:shd w:val="clear" w:color="auto" w:fill="auto"/>
          </w:tcPr>
          <w:p w14:paraId="46EDAF01" w14:textId="77777777" w:rsidR="00066E4D" w:rsidRPr="00AD1FDC" w:rsidRDefault="00066E4D" w:rsidP="006A6B4B">
            <w:pPr>
              <w:pStyle w:val="ListParagraph"/>
              <w:jc w:val="both"/>
              <w:rPr>
                <w:rFonts w:ascii="Times New Roman" w:hAnsi="Times New Roman" w:cs="Times New Roman"/>
                <w:i/>
                <w:sz w:val="24"/>
                <w:szCs w:val="24"/>
              </w:rPr>
            </w:pPr>
          </w:p>
        </w:tc>
        <w:tc>
          <w:tcPr>
            <w:tcW w:w="3402" w:type="dxa"/>
            <w:shd w:val="clear" w:color="auto" w:fill="auto"/>
          </w:tcPr>
          <w:p w14:paraId="275F8BDC"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RP SIA “Rīgas satiksme”</w:t>
            </w:r>
          </w:p>
          <w:p w14:paraId="1785503D"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Reģistrācijas numurs: 40003619950</w:t>
            </w:r>
          </w:p>
          <w:p w14:paraId="7063FB6A" w14:textId="77777777" w:rsidR="00066E4D" w:rsidRPr="00AD1FDC" w:rsidRDefault="00066E4D" w:rsidP="006A6B4B">
            <w:pPr>
              <w:tabs>
                <w:tab w:val="left" w:pos="284"/>
                <w:tab w:val="left" w:pos="709"/>
                <w:tab w:val="left" w:pos="1560"/>
              </w:tabs>
              <w:ind w:left="567" w:hanging="567"/>
              <w:jc w:val="both"/>
              <w:rPr>
                <w:rFonts w:ascii="Times New Roman" w:hAnsi="Times New Roman" w:cs="Times New Roman"/>
                <w:sz w:val="24"/>
                <w:szCs w:val="24"/>
              </w:rPr>
            </w:pPr>
            <w:r w:rsidRPr="00AD1FDC">
              <w:rPr>
                <w:rFonts w:ascii="Times New Roman" w:hAnsi="Times New Roman" w:cs="Times New Roman"/>
                <w:sz w:val="24"/>
                <w:szCs w:val="24"/>
              </w:rPr>
              <w:t>Rīga, Kleistu iela 28, Rīga, LV - 1067</w:t>
            </w:r>
          </w:p>
        </w:tc>
      </w:tr>
    </w:tbl>
    <w:p w14:paraId="1082F624" w14:textId="77777777" w:rsidR="00066E4D" w:rsidRPr="00AD1FDC" w:rsidRDefault="00066E4D" w:rsidP="00066E4D">
      <w:pPr>
        <w:jc w:val="both"/>
        <w:rPr>
          <w:rFonts w:ascii="Times New Roman" w:hAnsi="Times New Roman" w:cs="Times New Roman"/>
          <w:sz w:val="24"/>
          <w:szCs w:val="24"/>
        </w:rPr>
      </w:pPr>
    </w:p>
    <w:p w14:paraId="5461ECF8" w14:textId="77777777" w:rsidR="00066E4D" w:rsidRPr="00AD1FDC" w:rsidRDefault="00066E4D" w:rsidP="00066E4D">
      <w:pPr>
        <w:pStyle w:val="ListParagraph"/>
        <w:numPr>
          <w:ilvl w:val="0"/>
          <w:numId w:val="37"/>
        </w:numPr>
        <w:jc w:val="both"/>
        <w:rPr>
          <w:rFonts w:ascii="Times New Roman" w:hAnsi="Times New Roman" w:cs="Times New Roman"/>
          <w:sz w:val="24"/>
          <w:szCs w:val="24"/>
        </w:rPr>
      </w:pPr>
      <w:r w:rsidRPr="00AD1FDC">
        <w:rPr>
          <w:rFonts w:ascii="Times New Roman" w:hAnsi="Times New Roman" w:cs="Times New Roman"/>
          <w:sz w:val="24"/>
          <w:szCs w:val="24"/>
        </w:rPr>
        <w:t>Būvdarbu izpildes termiņš: _________ mēneši, neieskaitot tehnoloģisko/-s pārtraukumu/-s, ja tādi nepieciešami saistībā ar būvdarbu izpildi.</w:t>
      </w:r>
    </w:p>
    <w:p w14:paraId="4C14544A" w14:textId="4959C43C" w:rsidR="00066E4D" w:rsidRPr="00AD1FDC" w:rsidRDefault="00066E4D" w:rsidP="00066E4D">
      <w:pPr>
        <w:pStyle w:val="ListParagraph"/>
        <w:numPr>
          <w:ilvl w:val="0"/>
          <w:numId w:val="37"/>
        </w:numPr>
        <w:jc w:val="both"/>
        <w:rPr>
          <w:rFonts w:ascii="Times New Roman" w:hAnsi="Times New Roman" w:cs="Times New Roman"/>
          <w:sz w:val="24"/>
          <w:szCs w:val="24"/>
        </w:rPr>
      </w:pPr>
      <w:r w:rsidRPr="00AD1FDC">
        <w:rPr>
          <w:rFonts w:ascii="Times New Roman" w:hAnsi="Times New Roman" w:cs="Times New Roman"/>
          <w:sz w:val="24"/>
          <w:szCs w:val="24"/>
        </w:rPr>
        <w:t xml:space="preserve">Piedāvājumu vērtēšanas kritērijs: zemākā </w:t>
      </w:r>
      <w:r w:rsidR="002E0E05" w:rsidRPr="00AD1FDC">
        <w:rPr>
          <w:rFonts w:ascii="Times New Roman" w:hAnsi="Times New Roman" w:cs="Times New Roman"/>
          <w:sz w:val="24"/>
          <w:szCs w:val="24"/>
        </w:rPr>
        <w:t>cena.</w:t>
      </w:r>
    </w:p>
    <w:p w14:paraId="13CA026C" w14:textId="411C33BC" w:rsidR="008E3A7A" w:rsidRPr="00AD1FDC" w:rsidRDefault="008E3A7A" w:rsidP="00F90656">
      <w:pPr>
        <w:pStyle w:val="ListParagraph"/>
        <w:jc w:val="both"/>
        <w:rPr>
          <w:rFonts w:ascii="Times New Roman" w:hAnsi="Times New Roman" w:cs="Times New Roman"/>
          <w:sz w:val="24"/>
          <w:szCs w:val="24"/>
        </w:rPr>
      </w:pPr>
    </w:p>
    <w:p w14:paraId="71F98F62" w14:textId="745E5004" w:rsidR="00F90656" w:rsidRPr="00AD1FDC" w:rsidRDefault="007F670D" w:rsidP="00F90656">
      <w:pPr>
        <w:pStyle w:val="ListParagraph"/>
        <w:ind w:left="0"/>
        <w:jc w:val="both"/>
        <w:rPr>
          <w:rFonts w:ascii="Times New Roman" w:hAnsi="Times New Roman" w:cs="Times New Roman"/>
          <w:i/>
          <w:iCs/>
          <w:sz w:val="24"/>
          <w:szCs w:val="24"/>
        </w:rPr>
      </w:pPr>
      <w:r w:rsidRPr="00AD1FDC">
        <w:rPr>
          <w:rFonts w:ascii="Times New Roman" w:hAnsi="Times New Roman" w:cs="Times New Roman"/>
          <w:i/>
          <w:iCs/>
          <w:sz w:val="24"/>
          <w:szCs w:val="24"/>
        </w:rPr>
        <w:t>Pasūtītājs ir tiesīgs norādīt</w:t>
      </w:r>
      <w:r w:rsidR="00435D6B" w:rsidRPr="00AD1FDC">
        <w:rPr>
          <w:rFonts w:ascii="Times New Roman" w:hAnsi="Times New Roman" w:cs="Times New Roman"/>
          <w:i/>
          <w:iCs/>
          <w:sz w:val="24"/>
          <w:szCs w:val="24"/>
        </w:rPr>
        <w:t>/pieprasīt</w:t>
      </w:r>
      <w:r w:rsidRPr="00AD1FDC">
        <w:rPr>
          <w:rFonts w:ascii="Times New Roman" w:hAnsi="Times New Roman" w:cs="Times New Roman"/>
          <w:i/>
          <w:iCs/>
          <w:sz w:val="24"/>
          <w:szCs w:val="24"/>
        </w:rPr>
        <w:t xml:space="preserve"> citu informāciju, k</w:t>
      </w:r>
      <w:r w:rsidR="00435D6B" w:rsidRPr="00AD1FDC">
        <w:rPr>
          <w:rFonts w:ascii="Times New Roman" w:hAnsi="Times New Roman" w:cs="Times New Roman"/>
          <w:i/>
          <w:iCs/>
          <w:sz w:val="24"/>
          <w:szCs w:val="24"/>
        </w:rPr>
        <w:t xml:space="preserve">as ir nepieciešama iepirkuma līguma izpildei, tajā skaitā, lūgt līguma izpildē piesaistīt </w:t>
      </w:r>
      <w:r w:rsidR="00BE7BD2" w:rsidRPr="00AD1FDC">
        <w:rPr>
          <w:rFonts w:ascii="Times New Roman" w:hAnsi="Times New Roman" w:cs="Times New Roman"/>
          <w:i/>
          <w:iCs/>
          <w:sz w:val="24"/>
          <w:szCs w:val="24"/>
        </w:rPr>
        <w:t>būvdarbu vadītājus ar attiecīgas jomas būvp</w:t>
      </w:r>
      <w:r w:rsidR="003C1479" w:rsidRPr="00AD1FDC">
        <w:rPr>
          <w:rFonts w:ascii="Times New Roman" w:hAnsi="Times New Roman" w:cs="Times New Roman"/>
          <w:i/>
          <w:iCs/>
          <w:sz w:val="24"/>
          <w:szCs w:val="24"/>
        </w:rPr>
        <w:t>rakses sertifikātiem,</w:t>
      </w:r>
      <w:r w:rsidR="00435D6B" w:rsidRPr="00AD1FDC">
        <w:rPr>
          <w:rFonts w:ascii="Times New Roman" w:hAnsi="Times New Roman" w:cs="Times New Roman"/>
          <w:i/>
          <w:iCs/>
          <w:sz w:val="24"/>
          <w:szCs w:val="24"/>
        </w:rPr>
        <w:t xml:space="preserve"> ja to paredz norma</w:t>
      </w:r>
      <w:r w:rsidR="003C1479" w:rsidRPr="00AD1FDC">
        <w:rPr>
          <w:rFonts w:ascii="Times New Roman" w:hAnsi="Times New Roman" w:cs="Times New Roman"/>
          <w:i/>
          <w:iCs/>
          <w:sz w:val="24"/>
          <w:szCs w:val="24"/>
        </w:rPr>
        <w:t>tīvie akti</w:t>
      </w:r>
      <w:r w:rsidR="009D6EC0" w:rsidRPr="00AD1FDC">
        <w:rPr>
          <w:rFonts w:ascii="Times New Roman" w:hAnsi="Times New Roman" w:cs="Times New Roman"/>
          <w:i/>
          <w:iCs/>
          <w:sz w:val="24"/>
          <w:szCs w:val="24"/>
        </w:rPr>
        <w:t xml:space="preserve">, kā arī lūgt iesniegt </w:t>
      </w:r>
      <w:r w:rsidR="00EB5490" w:rsidRPr="00AD1FDC">
        <w:rPr>
          <w:rFonts w:ascii="Times New Roman" w:hAnsi="Times New Roman" w:cs="Times New Roman"/>
          <w:i/>
          <w:iCs/>
          <w:sz w:val="24"/>
          <w:szCs w:val="24"/>
        </w:rPr>
        <w:t>Darbu veikšanas kalendāro grafiku.</w:t>
      </w:r>
    </w:p>
    <w:p w14:paraId="42F274DF"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Piedāvājums jānosūta pa e-pastu uz adresi ___________________________________</w:t>
      </w:r>
    </w:p>
    <w:p w14:paraId="772DAB9E"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Pasūtītāja pilnvarotā persona: ____________ (paraksts) </w:t>
      </w:r>
    </w:p>
    <w:p w14:paraId="2E1DB79F"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Pielikumi:</w:t>
      </w:r>
    </w:p>
    <w:p w14:paraId="451A25E7"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1. pielikums “Piedāvājums”.</w:t>
      </w:r>
    </w:p>
    <w:p w14:paraId="172CF247"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2. pielikums “Tāmes”.</w:t>
      </w:r>
    </w:p>
    <w:p w14:paraId="32573BBA" w14:textId="17A2542C"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3. pielikums “</w:t>
      </w:r>
      <w:r w:rsidR="00766A35">
        <w:rPr>
          <w:rFonts w:ascii="Times New Roman" w:hAnsi="Times New Roman" w:cs="Times New Roman"/>
          <w:i/>
          <w:iCs/>
          <w:sz w:val="24"/>
          <w:szCs w:val="24"/>
        </w:rPr>
        <w:t>Tehniskā specifikācija</w:t>
      </w:r>
      <w:r w:rsidRPr="00AD1FDC">
        <w:rPr>
          <w:rFonts w:ascii="Times New Roman" w:hAnsi="Times New Roman" w:cs="Times New Roman"/>
          <w:i/>
          <w:iCs/>
          <w:sz w:val="24"/>
          <w:szCs w:val="24"/>
        </w:rPr>
        <w:t>”.</w:t>
      </w:r>
    </w:p>
    <w:p w14:paraId="579B0F4F" w14:textId="77777777" w:rsidR="00066E4D" w:rsidRPr="00AD1FDC" w:rsidRDefault="00066E4D" w:rsidP="00066E4D">
      <w:pPr>
        <w:rPr>
          <w:rFonts w:ascii="Times New Roman" w:hAnsi="Times New Roman" w:cs="Times New Roman"/>
          <w:i/>
          <w:iCs/>
          <w:sz w:val="24"/>
          <w:szCs w:val="24"/>
        </w:rPr>
      </w:pPr>
    </w:p>
    <w:p w14:paraId="72A72123"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Datums: 202__. gada ____________________</w:t>
      </w:r>
    </w:p>
    <w:p w14:paraId="3F9D57AA" w14:textId="77777777" w:rsidR="00766A35" w:rsidRDefault="00766A35" w:rsidP="00066E4D">
      <w:pPr>
        <w:spacing w:line="300" w:lineRule="auto"/>
        <w:jc w:val="right"/>
        <w:rPr>
          <w:rFonts w:ascii="Times New Roman" w:eastAsia="Calibri" w:hAnsi="Times New Roman" w:cs="Times New Roman"/>
          <w:sz w:val="24"/>
          <w:szCs w:val="24"/>
        </w:rPr>
      </w:pPr>
    </w:p>
    <w:p w14:paraId="2E3A28D7" w14:textId="77777777" w:rsidR="00766A35" w:rsidRDefault="00766A35" w:rsidP="00066E4D">
      <w:pPr>
        <w:spacing w:line="300" w:lineRule="auto"/>
        <w:jc w:val="right"/>
        <w:rPr>
          <w:rFonts w:ascii="Times New Roman" w:eastAsia="Calibri" w:hAnsi="Times New Roman" w:cs="Times New Roman"/>
          <w:sz w:val="24"/>
          <w:szCs w:val="24"/>
        </w:rPr>
      </w:pPr>
    </w:p>
    <w:p w14:paraId="3C6A800E" w14:textId="77777777" w:rsidR="00766A35" w:rsidRDefault="00766A35" w:rsidP="00066E4D">
      <w:pPr>
        <w:spacing w:line="300" w:lineRule="auto"/>
        <w:jc w:val="right"/>
        <w:rPr>
          <w:rFonts w:ascii="Times New Roman" w:eastAsia="Calibri" w:hAnsi="Times New Roman" w:cs="Times New Roman"/>
          <w:sz w:val="24"/>
          <w:szCs w:val="24"/>
        </w:rPr>
      </w:pPr>
    </w:p>
    <w:p w14:paraId="351C83A3" w14:textId="083D8D83"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2.pielikuma 1.pielikums</w:t>
      </w:r>
    </w:p>
    <w:p w14:paraId="21F2DF8E"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PIEDĀVĀJUMS cenu aptaujai nr.______</w:t>
      </w:r>
    </w:p>
    <w:p w14:paraId="7D770E2B" w14:textId="77777777" w:rsidR="00066E4D" w:rsidRPr="00AD1FDC" w:rsidRDefault="00066E4D" w:rsidP="00066E4D">
      <w:pPr>
        <w:jc w:val="center"/>
        <w:rPr>
          <w:rFonts w:ascii="Times New Roman" w:hAnsi="Times New Roman" w:cs="Times New Roman"/>
          <w:b/>
          <w:bCs/>
          <w:sz w:val="24"/>
          <w:szCs w:val="24"/>
        </w:rPr>
      </w:pPr>
      <w:r w:rsidRPr="00AD1FDC">
        <w:rPr>
          <w:rFonts w:ascii="Times New Roman" w:hAnsi="Times New Roman" w:cs="Times New Roman"/>
          <w:b/>
          <w:bCs/>
          <w:sz w:val="24"/>
          <w:szCs w:val="24"/>
        </w:rPr>
        <w:t>Objekts: “______________________________________”</w:t>
      </w:r>
    </w:p>
    <w:p w14:paraId="5B6781AE" w14:textId="77777777" w:rsidR="00066E4D" w:rsidRPr="00AD1FDC" w:rsidRDefault="00066E4D" w:rsidP="00066E4D">
      <w:pPr>
        <w:jc w:val="both"/>
        <w:rPr>
          <w:rFonts w:ascii="Times New Roman" w:hAnsi="Times New Roman" w:cs="Times New Roman"/>
          <w:sz w:val="24"/>
          <w:szCs w:val="24"/>
        </w:rPr>
      </w:pPr>
    </w:p>
    <w:p w14:paraId="2CE6C601"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 xml:space="preserve">Rīga, 202__.gada ___._________ </w:t>
      </w:r>
    </w:p>
    <w:p w14:paraId="2C46ED61" w14:textId="77777777" w:rsidR="00066E4D" w:rsidRPr="00AD1FDC" w:rsidRDefault="00066E4D" w:rsidP="00066E4D">
      <w:pPr>
        <w:jc w:val="both"/>
        <w:rPr>
          <w:rFonts w:ascii="Times New Roman" w:hAnsi="Times New Roman" w:cs="Times New Roman"/>
          <w:sz w:val="24"/>
          <w:szCs w:val="24"/>
        </w:rPr>
      </w:pPr>
    </w:p>
    <w:p w14:paraId="380D73FC"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Ar šī cenu piedāvājuma iesniegšanu apliecinām, ka spējam veikt cenu piedāvājumā noteiktos būvdarbus saskaņā ar iesniegto piedāvājuma formu un tāmēm un būvdarbu veikšanas tiesību piešķiršanas gadījumā apņemies pildīt iepirkuma līgumu no paziņojuma saņemšanas brīža.</w:t>
      </w:r>
    </w:p>
    <w:p w14:paraId="77276AE7" w14:textId="77777777" w:rsidR="00066E4D" w:rsidRPr="00AD1FDC" w:rsidRDefault="00066E4D" w:rsidP="00066E4D">
      <w:pPr>
        <w:jc w:val="both"/>
        <w:rPr>
          <w:rFonts w:ascii="Times New Roman" w:hAnsi="Times New Roman" w:cs="Times New Roman"/>
          <w:sz w:val="24"/>
          <w:szCs w:val="24"/>
        </w:rPr>
      </w:pPr>
    </w:p>
    <w:p w14:paraId="3E3D1063"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Būvdarbu izpildes termiņš: __ mēneši (nevajadzīgi nosvītrot) pēc līguma noslēgšanas.</w:t>
      </w:r>
    </w:p>
    <w:p w14:paraId="47AA722B" w14:textId="27E50F52" w:rsidR="00066E4D" w:rsidRPr="00AD1FDC" w:rsidRDefault="00066E4D" w:rsidP="00066E4D">
      <w:pPr>
        <w:spacing w:before="120"/>
        <w:contextualSpacing/>
        <w:rPr>
          <w:rFonts w:ascii="Times New Roman" w:hAnsi="Times New Roman" w:cs="Times New Roman"/>
          <w:sz w:val="24"/>
          <w:szCs w:val="24"/>
        </w:rPr>
      </w:pPr>
      <w:r w:rsidRPr="00AD1FDC">
        <w:rPr>
          <w:rFonts w:ascii="Times New Roman" w:hAnsi="Times New Roman" w:cs="Times New Roman"/>
          <w:sz w:val="24"/>
          <w:szCs w:val="24"/>
        </w:rPr>
        <w:t>Atbildīgais būvdarbu vadītājs</w:t>
      </w:r>
      <w:r w:rsidR="004B0AB0" w:rsidRPr="00AD1FDC">
        <w:rPr>
          <w:rFonts w:ascii="Times New Roman" w:hAnsi="Times New Roman" w:cs="Times New Roman"/>
          <w:sz w:val="24"/>
          <w:szCs w:val="24"/>
        </w:rPr>
        <w:t xml:space="preserve">* </w:t>
      </w:r>
      <w:r w:rsidRPr="00AD1FDC">
        <w:rPr>
          <w:rFonts w:ascii="Times New Roman" w:hAnsi="Times New Roman" w:cs="Times New Roman"/>
          <w:sz w:val="24"/>
          <w:szCs w:val="24"/>
        </w:rPr>
        <w:t>: __________________________________________________</w:t>
      </w:r>
    </w:p>
    <w:p w14:paraId="70EAAB0B" w14:textId="77777777" w:rsidR="00066E4D" w:rsidRPr="00AD1FDC" w:rsidRDefault="00066E4D" w:rsidP="00066E4D">
      <w:pPr>
        <w:spacing w:before="120"/>
        <w:contextualSpacing/>
        <w:rPr>
          <w:rFonts w:ascii="Times New Roman" w:hAnsi="Times New Roman" w:cs="Times New Roman"/>
          <w:sz w:val="24"/>
          <w:szCs w:val="24"/>
        </w:rPr>
      </w:pPr>
      <w:r w:rsidRPr="00AD1FDC">
        <w:rPr>
          <w:rFonts w:ascii="Times New Roman" w:hAnsi="Times New Roman" w:cs="Times New Roman"/>
          <w:sz w:val="24"/>
          <w:szCs w:val="24"/>
        </w:rPr>
        <w:t>__________________________________________________________________________</w:t>
      </w:r>
    </w:p>
    <w:p w14:paraId="75B0B383" w14:textId="77777777" w:rsidR="00066E4D" w:rsidRPr="00AD1FDC" w:rsidRDefault="00066E4D" w:rsidP="00066E4D">
      <w:pPr>
        <w:spacing w:before="120"/>
        <w:contextualSpacing/>
        <w:jc w:val="both"/>
        <w:rPr>
          <w:rFonts w:ascii="Times New Roman" w:hAnsi="Times New Roman" w:cs="Times New Roman"/>
          <w:i/>
          <w:iCs/>
          <w:sz w:val="24"/>
          <w:szCs w:val="24"/>
        </w:rPr>
      </w:pPr>
      <w:r w:rsidRPr="00AD1FDC">
        <w:rPr>
          <w:rFonts w:ascii="Times New Roman" w:hAnsi="Times New Roman" w:cs="Times New Roman"/>
          <w:sz w:val="24"/>
          <w:szCs w:val="24"/>
        </w:rPr>
        <w:tab/>
      </w:r>
      <w:r w:rsidRPr="00AD1FDC">
        <w:rPr>
          <w:rFonts w:ascii="Times New Roman" w:hAnsi="Times New Roman" w:cs="Times New Roman"/>
          <w:sz w:val="24"/>
          <w:szCs w:val="24"/>
        </w:rPr>
        <w:tab/>
      </w:r>
      <w:r w:rsidRPr="00AD1FDC">
        <w:rPr>
          <w:rFonts w:ascii="Times New Roman" w:hAnsi="Times New Roman" w:cs="Times New Roman"/>
          <w:i/>
          <w:iCs/>
          <w:sz w:val="24"/>
          <w:szCs w:val="24"/>
        </w:rPr>
        <w:t xml:space="preserve">                        (vārds, uzvārds, sertifikāta numurs, sertifikāta derīgumu termiņš, tel.nr., e-pasts)</w:t>
      </w:r>
    </w:p>
    <w:p w14:paraId="365C4AAB" w14:textId="77777777" w:rsidR="00066E4D" w:rsidRPr="00AD1FDC" w:rsidRDefault="00066E4D" w:rsidP="00066E4D">
      <w:pPr>
        <w:autoSpaceDE w:val="0"/>
        <w:spacing w:after="120"/>
        <w:jc w:val="both"/>
        <w:rPr>
          <w:rFonts w:ascii="Times New Roman" w:hAnsi="Times New Roman" w:cs="Times New Roman"/>
          <w:i/>
          <w:color w:val="FF0000"/>
          <w:sz w:val="24"/>
          <w:szCs w:val="24"/>
        </w:rPr>
      </w:pPr>
    </w:p>
    <w:p w14:paraId="0DA94782" w14:textId="5B2C311B" w:rsidR="00066E4D" w:rsidRPr="00AD1FDC" w:rsidRDefault="00066E4D" w:rsidP="00066E4D">
      <w:pPr>
        <w:autoSpaceDE w:val="0"/>
        <w:spacing w:before="120"/>
        <w:jc w:val="both"/>
        <w:rPr>
          <w:rFonts w:ascii="Times New Roman" w:hAnsi="Times New Roman" w:cs="Times New Roman"/>
          <w:sz w:val="24"/>
          <w:szCs w:val="24"/>
        </w:rPr>
      </w:pPr>
      <w:r w:rsidRPr="00AD1FDC">
        <w:rPr>
          <w:rFonts w:ascii="Times New Roman" w:hAnsi="Times New Roman" w:cs="Times New Roman"/>
          <w:sz w:val="24"/>
          <w:szCs w:val="24"/>
        </w:rPr>
        <w:t>Līguma izpildei piesaistītie apakšuzņēmēji*</w:t>
      </w:r>
      <w:r w:rsidR="004B0AB0" w:rsidRPr="00AD1FDC">
        <w:rPr>
          <w:rFonts w:ascii="Times New Roman" w:hAnsi="Times New Roman" w:cs="Times New Roman"/>
          <w:sz w:val="24"/>
          <w:szCs w:val="24"/>
        </w:rPr>
        <w:t>*</w:t>
      </w:r>
      <w:r w:rsidRPr="00AD1FDC">
        <w:rPr>
          <w:rFonts w:ascii="Times New Roman" w:hAnsi="Times New Roman" w:cs="Times New Roman"/>
          <w:sz w:val="24"/>
          <w:szCs w:val="24"/>
        </w:rPr>
        <w:t>:</w:t>
      </w:r>
    </w:p>
    <w:tbl>
      <w:tblPr>
        <w:tblStyle w:val="TableGrid"/>
        <w:tblW w:w="8513" w:type="dxa"/>
        <w:jc w:val="center"/>
        <w:tblLayout w:type="fixed"/>
        <w:tblLook w:val="04A0" w:firstRow="1" w:lastRow="0" w:firstColumn="1" w:lastColumn="0" w:noHBand="0" w:noVBand="1"/>
      </w:tblPr>
      <w:tblGrid>
        <w:gridCol w:w="5550"/>
        <w:gridCol w:w="2963"/>
      </w:tblGrid>
      <w:tr w:rsidR="00066E4D" w:rsidRPr="00AD1FDC" w14:paraId="39B4B00D" w14:textId="77777777" w:rsidTr="006A6B4B">
        <w:trPr>
          <w:jc w:val="center"/>
        </w:trPr>
        <w:tc>
          <w:tcPr>
            <w:tcW w:w="5550" w:type="dxa"/>
            <w:shd w:val="clear" w:color="auto" w:fill="D9E2F3" w:themeFill="accent1" w:themeFillTint="33"/>
            <w:vAlign w:val="center"/>
          </w:tcPr>
          <w:p w14:paraId="32290159" w14:textId="77777777" w:rsidR="00066E4D" w:rsidRPr="00AD1FDC" w:rsidRDefault="00066E4D" w:rsidP="006A6B4B">
            <w:pPr>
              <w:autoSpaceDE w:val="0"/>
              <w:ind w:right="-1"/>
              <w:jc w:val="center"/>
              <w:rPr>
                <w:rFonts w:ascii="Times New Roman" w:hAnsi="Times New Roman" w:cs="Times New Roman"/>
                <w:b/>
                <w:sz w:val="24"/>
                <w:szCs w:val="24"/>
              </w:rPr>
            </w:pPr>
            <w:r w:rsidRPr="00AD1FDC">
              <w:rPr>
                <w:rFonts w:ascii="Times New Roman" w:hAnsi="Times New Roman" w:cs="Times New Roman"/>
                <w:b/>
                <w:sz w:val="24"/>
                <w:szCs w:val="24"/>
              </w:rPr>
              <w:t>Uzņēmuma nosaukums, reģistrācijas nr., kontaktinformācija</w:t>
            </w:r>
          </w:p>
        </w:tc>
        <w:tc>
          <w:tcPr>
            <w:tcW w:w="2963" w:type="dxa"/>
            <w:shd w:val="clear" w:color="auto" w:fill="D9E2F3" w:themeFill="accent1" w:themeFillTint="33"/>
          </w:tcPr>
          <w:p w14:paraId="6A2572DE" w14:textId="77777777" w:rsidR="00066E4D" w:rsidRPr="00AD1FDC" w:rsidRDefault="00066E4D" w:rsidP="006A6B4B">
            <w:pPr>
              <w:autoSpaceDE w:val="0"/>
              <w:ind w:right="-1"/>
              <w:jc w:val="center"/>
              <w:rPr>
                <w:rFonts w:ascii="Times New Roman" w:hAnsi="Times New Roman" w:cs="Times New Roman"/>
                <w:b/>
                <w:sz w:val="24"/>
                <w:szCs w:val="24"/>
              </w:rPr>
            </w:pPr>
            <w:r w:rsidRPr="00AD1FDC">
              <w:rPr>
                <w:rFonts w:ascii="Times New Roman" w:hAnsi="Times New Roman" w:cs="Times New Roman"/>
                <w:b/>
                <w:sz w:val="24"/>
                <w:szCs w:val="24"/>
              </w:rPr>
              <w:t>Nodotie būvdarbi (darbu veids un % apjoms)</w:t>
            </w:r>
          </w:p>
        </w:tc>
      </w:tr>
      <w:tr w:rsidR="00066E4D" w:rsidRPr="00AD1FDC" w14:paraId="29C1F91B" w14:textId="77777777" w:rsidTr="006A6B4B">
        <w:trPr>
          <w:jc w:val="center"/>
        </w:trPr>
        <w:tc>
          <w:tcPr>
            <w:tcW w:w="5550" w:type="dxa"/>
          </w:tcPr>
          <w:p w14:paraId="63D2B0CC"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24D5664A" w14:textId="77777777" w:rsidR="00066E4D" w:rsidRPr="00AD1FDC" w:rsidRDefault="00066E4D" w:rsidP="006A6B4B">
            <w:pPr>
              <w:autoSpaceDE w:val="0"/>
              <w:ind w:right="-1"/>
              <w:jc w:val="both"/>
              <w:rPr>
                <w:rFonts w:ascii="Times New Roman" w:hAnsi="Times New Roman" w:cs="Times New Roman"/>
                <w:sz w:val="24"/>
                <w:szCs w:val="24"/>
              </w:rPr>
            </w:pPr>
          </w:p>
        </w:tc>
      </w:tr>
      <w:tr w:rsidR="00066E4D" w:rsidRPr="00AD1FDC" w14:paraId="5D173E01" w14:textId="77777777" w:rsidTr="006A6B4B">
        <w:trPr>
          <w:jc w:val="center"/>
        </w:trPr>
        <w:tc>
          <w:tcPr>
            <w:tcW w:w="5550" w:type="dxa"/>
          </w:tcPr>
          <w:p w14:paraId="117E3A95"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329A1B54" w14:textId="77777777" w:rsidR="00066E4D" w:rsidRPr="00AD1FDC" w:rsidRDefault="00066E4D" w:rsidP="006A6B4B">
            <w:pPr>
              <w:autoSpaceDE w:val="0"/>
              <w:ind w:right="-1"/>
              <w:jc w:val="both"/>
              <w:rPr>
                <w:rFonts w:ascii="Times New Roman" w:hAnsi="Times New Roman" w:cs="Times New Roman"/>
                <w:sz w:val="24"/>
                <w:szCs w:val="24"/>
              </w:rPr>
            </w:pPr>
          </w:p>
        </w:tc>
      </w:tr>
      <w:tr w:rsidR="00066E4D" w:rsidRPr="00AD1FDC" w14:paraId="11C3ECBB" w14:textId="77777777" w:rsidTr="006A6B4B">
        <w:trPr>
          <w:jc w:val="center"/>
        </w:trPr>
        <w:tc>
          <w:tcPr>
            <w:tcW w:w="5550" w:type="dxa"/>
          </w:tcPr>
          <w:p w14:paraId="5FB29A0F" w14:textId="77777777" w:rsidR="00066E4D" w:rsidRPr="00AD1FDC" w:rsidRDefault="00066E4D" w:rsidP="006A6B4B">
            <w:pPr>
              <w:autoSpaceDE w:val="0"/>
              <w:ind w:right="-1"/>
              <w:jc w:val="both"/>
              <w:rPr>
                <w:rFonts w:ascii="Times New Roman" w:hAnsi="Times New Roman" w:cs="Times New Roman"/>
                <w:sz w:val="24"/>
                <w:szCs w:val="24"/>
              </w:rPr>
            </w:pPr>
          </w:p>
        </w:tc>
        <w:tc>
          <w:tcPr>
            <w:tcW w:w="2963" w:type="dxa"/>
          </w:tcPr>
          <w:p w14:paraId="61CD084A" w14:textId="77777777" w:rsidR="00066E4D" w:rsidRPr="00AD1FDC" w:rsidRDefault="00066E4D" w:rsidP="006A6B4B">
            <w:pPr>
              <w:autoSpaceDE w:val="0"/>
              <w:ind w:right="-1"/>
              <w:jc w:val="both"/>
              <w:rPr>
                <w:rFonts w:ascii="Times New Roman" w:hAnsi="Times New Roman" w:cs="Times New Roman"/>
                <w:sz w:val="24"/>
                <w:szCs w:val="24"/>
              </w:rPr>
            </w:pPr>
          </w:p>
        </w:tc>
      </w:tr>
    </w:tbl>
    <w:p w14:paraId="4D33BDDE" w14:textId="7E4D7EB1" w:rsidR="004B0AB0" w:rsidRPr="00AD1FDC" w:rsidRDefault="00066E4D" w:rsidP="00066E4D">
      <w:pPr>
        <w:spacing w:before="120"/>
        <w:jc w:val="both"/>
        <w:rPr>
          <w:rFonts w:ascii="Times New Roman" w:hAnsi="Times New Roman" w:cs="Times New Roman"/>
          <w:i/>
          <w:iCs/>
          <w:sz w:val="24"/>
          <w:szCs w:val="24"/>
        </w:rPr>
      </w:pPr>
      <w:r w:rsidRPr="00AD1FDC">
        <w:rPr>
          <w:rFonts w:ascii="Times New Roman" w:hAnsi="Times New Roman" w:cs="Times New Roman"/>
          <w:sz w:val="24"/>
          <w:szCs w:val="24"/>
        </w:rPr>
        <w:t xml:space="preserve">* </w:t>
      </w:r>
      <w:r w:rsidR="004B0AB0" w:rsidRPr="00AD1FDC">
        <w:rPr>
          <w:rFonts w:ascii="Times New Roman" w:hAnsi="Times New Roman" w:cs="Times New Roman"/>
          <w:i/>
          <w:iCs/>
          <w:sz w:val="24"/>
          <w:szCs w:val="24"/>
        </w:rPr>
        <w:t>Piedāvājumam jā</w:t>
      </w:r>
      <w:r w:rsidR="00795F0B" w:rsidRPr="00AD1FDC">
        <w:rPr>
          <w:rFonts w:ascii="Times New Roman" w:hAnsi="Times New Roman" w:cs="Times New Roman"/>
          <w:i/>
          <w:iCs/>
          <w:sz w:val="24"/>
          <w:szCs w:val="24"/>
        </w:rPr>
        <w:t>pievieno minētā būvdarbu vadītāja</w:t>
      </w:r>
      <w:r w:rsidR="008B09B7" w:rsidRPr="00AD1FDC">
        <w:rPr>
          <w:rFonts w:ascii="Times New Roman" w:hAnsi="Times New Roman" w:cs="Times New Roman"/>
          <w:i/>
          <w:iCs/>
          <w:sz w:val="24"/>
          <w:szCs w:val="24"/>
        </w:rPr>
        <w:t xml:space="preserve"> </w:t>
      </w:r>
      <w:r w:rsidR="00795F0B" w:rsidRPr="00AD1FDC">
        <w:rPr>
          <w:rFonts w:ascii="Times New Roman" w:hAnsi="Times New Roman"/>
          <w:i/>
          <w:iCs/>
          <w:sz w:val="24"/>
          <w:szCs w:val="24"/>
        </w:rPr>
        <w:t xml:space="preserve">apliecinājumu par gatavību veikt attiecīgā speciālista pienākumus, ja </w:t>
      </w:r>
      <w:r w:rsidR="00C97179" w:rsidRPr="00AD1FDC">
        <w:rPr>
          <w:rFonts w:ascii="Times New Roman" w:hAnsi="Times New Roman"/>
          <w:i/>
          <w:iCs/>
          <w:sz w:val="24"/>
          <w:szCs w:val="24"/>
        </w:rPr>
        <w:t>iespējamajam izpildītājam</w:t>
      </w:r>
      <w:r w:rsidR="00795F0B" w:rsidRPr="00AD1FDC">
        <w:rPr>
          <w:rFonts w:ascii="Times New Roman" w:hAnsi="Times New Roman"/>
          <w:i/>
          <w:iCs/>
          <w:sz w:val="24"/>
          <w:szCs w:val="24"/>
        </w:rPr>
        <w:t xml:space="preserve"> tiek </w:t>
      </w:r>
      <w:r w:rsidR="00C97179" w:rsidRPr="00AD1FDC">
        <w:rPr>
          <w:rFonts w:ascii="Times New Roman" w:hAnsi="Times New Roman"/>
          <w:i/>
          <w:iCs/>
          <w:sz w:val="24"/>
          <w:szCs w:val="24"/>
        </w:rPr>
        <w:t>piešķirtas iepirkuma līguma slēgšanas tiesības</w:t>
      </w:r>
      <w:r w:rsidR="00795F0B" w:rsidRPr="00AD1FDC">
        <w:rPr>
          <w:rFonts w:ascii="Times New Roman" w:hAnsi="Times New Roman"/>
          <w:i/>
          <w:iCs/>
          <w:sz w:val="24"/>
          <w:szCs w:val="24"/>
        </w:rPr>
        <w:t xml:space="preserve"> un </w:t>
      </w:r>
      <w:r w:rsidR="00C97179" w:rsidRPr="00AD1FDC">
        <w:rPr>
          <w:rFonts w:ascii="Times New Roman" w:hAnsi="Times New Roman"/>
          <w:i/>
          <w:iCs/>
          <w:sz w:val="24"/>
          <w:szCs w:val="24"/>
        </w:rPr>
        <w:t>iespējamaj</w:t>
      </w:r>
      <w:r w:rsidR="00DB48CE" w:rsidRPr="00AD1FDC">
        <w:rPr>
          <w:rFonts w:ascii="Times New Roman" w:hAnsi="Times New Roman"/>
          <w:i/>
          <w:iCs/>
          <w:sz w:val="24"/>
          <w:szCs w:val="24"/>
        </w:rPr>
        <w:t>am izpildītājam</w:t>
      </w:r>
      <w:r w:rsidR="00795F0B" w:rsidRPr="00AD1FDC">
        <w:rPr>
          <w:rFonts w:ascii="Times New Roman" w:hAnsi="Times New Roman"/>
          <w:i/>
          <w:iCs/>
          <w:sz w:val="24"/>
          <w:szCs w:val="24"/>
        </w:rPr>
        <w:t xml:space="preserve"> jānorāda, kāds būs tiesisko attiecību veids (darba līgums, uzņēmuma līgums, vai tml.) starp </w:t>
      </w:r>
      <w:r w:rsidR="00DB48CE" w:rsidRPr="00AD1FDC">
        <w:rPr>
          <w:rFonts w:ascii="Times New Roman" w:hAnsi="Times New Roman"/>
          <w:i/>
          <w:iCs/>
          <w:sz w:val="24"/>
          <w:szCs w:val="24"/>
        </w:rPr>
        <w:t>iespējamo izpildītāju un minēto būvdarbu vadītāju.</w:t>
      </w:r>
    </w:p>
    <w:p w14:paraId="245D805A" w14:textId="4964CEF8" w:rsidR="00066E4D" w:rsidRPr="00AD1FDC" w:rsidRDefault="004B0AB0" w:rsidP="00066E4D">
      <w:pPr>
        <w:spacing w:before="120"/>
        <w:jc w:val="both"/>
        <w:rPr>
          <w:rFonts w:ascii="Times New Roman" w:hAnsi="Times New Roman" w:cs="Times New Roman"/>
          <w:i/>
          <w:iCs/>
          <w:sz w:val="24"/>
          <w:szCs w:val="24"/>
        </w:rPr>
      </w:pPr>
      <w:r w:rsidRPr="00AD1FDC">
        <w:rPr>
          <w:rFonts w:ascii="Times New Roman" w:hAnsi="Times New Roman" w:cs="Times New Roman"/>
          <w:i/>
          <w:iCs/>
          <w:sz w:val="24"/>
          <w:szCs w:val="24"/>
        </w:rPr>
        <w:t xml:space="preserve">** </w:t>
      </w:r>
      <w:r w:rsidR="00066E4D" w:rsidRPr="00AD1FDC">
        <w:rPr>
          <w:rFonts w:ascii="Times New Roman" w:hAnsi="Times New Roman" w:cs="Times New Roman"/>
          <w:i/>
          <w:iCs/>
          <w:sz w:val="24"/>
          <w:szCs w:val="24"/>
        </w:rPr>
        <w:t>Piedāvājumam pievieno vienošanos ar katru apakšuzņēmēju par konkrētu darbu izpildi vai apakšuzņēmēja apliecinājumu par dalību līguma izpildē konkrētā pozīcijā, norādot veicamos darbus, ja līgums tiktu piešķirts Uzņēmumam.</w:t>
      </w:r>
    </w:p>
    <w:p w14:paraId="22CB4C42" w14:textId="64E80DA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Būvdarbu cena __________ (Darbu daudzumu un izmaksu saraksta kopsumma EUR bez PVN).</w:t>
      </w:r>
    </w:p>
    <w:p w14:paraId="6C393C71" w14:textId="77777777" w:rsidR="00066E4D" w:rsidRPr="00AD1FDC" w:rsidRDefault="00066E4D" w:rsidP="00066E4D">
      <w:pPr>
        <w:jc w:val="both"/>
        <w:rPr>
          <w:rFonts w:ascii="Times New Roman" w:hAnsi="Times New Roman" w:cs="Times New Roman"/>
          <w:sz w:val="24"/>
          <w:szCs w:val="24"/>
        </w:rPr>
      </w:pPr>
    </w:p>
    <w:p w14:paraId="6AD0AB4B"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Pielikumi:</w:t>
      </w:r>
    </w:p>
    <w:p w14:paraId="624839FB" w14:textId="77777777" w:rsidR="00066E4D" w:rsidRPr="00AD1FDC" w:rsidRDefault="00066E4D" w:rsidP="00066E4D">
      <w:pPr>
        <w:rPr>
          <w:rFonts w:ascii="Times New Roman" w:hAnsi="Times New Roman" w:cs="Times New Roman"/>
          <w:i/>
          <w:iCs/>
          <w:sz w:val="24"/>
          <w:szCs w:val="24"/>
        </w:rPr>
      </w:pPr>
      <w:r w:rsidRPr="00AD1FDC">
        <w:rPr>
          <w:rFonts w:ascii="Times New Roman" w:hAnsi="Times New Roman" w:cs="Times New Roman"/>
          <w:i/>
          <w:iCs/>
          <w:sz w:val="24"/>
          <w:szCs w:val="24"/>
        </w:rPr>
        <w:t>1.pielikums “Tāmes”.</w:t>
      </w:r>
    </w:p>
    <w:p w14:paraId="07E53505" w14:textId="77777777" w:rsidR="00066E4D" w:rsidRPr="00AD1FDC" w:rsidRDefault="00066E4D" w:rsidP="00066E4D">
      <w:pPr>
        <w:pStyle w:val="NoSpacing"/>
        <w:rPr>
          <w:rFonts w:ascii="Times New Roman" w:hAnsi="Times New Roman"/>
          <w:sz w:val="24"/>
          <w:szCs w:val="24"/>
        </w:rPr>
      </w:pPr>
      <w:r w:rsidRPr="00AD1FDC">
        <w:rPr>
          <w:rFonts w:ascii="Times New Roman" w:hAnsi="Times New Roman"/>
          <w:sz w:val="24"/>
          <w:szCs w:val="24"/>
        </w:rPr>
        <w:t>Piedāvājumu sagatavoja Izpildītāja paraksttiesīgā persona: ___________________________________________________________</w:t>
      </w:r>
    </w:p>
    <w:p w14:paraId="7F2FA454" w14:textId="77777777" w:rsidR="00066E4D" w:rsidRPr="00AD1FDC" w:rsidRDefault="00066E4D" w:rsidP="00066E4D">
      <w:pPr>
        <w:pStyle w:val="NoSpacing"/>
        <w:ind w:left="2160" w:firstLine="720"/>
        <w:rPr>
          <w:rFonts w:ascii="Times New Roman" w:hAnsi="Times New Roman"/>
          <w:sz w:val="24"/>
          <w:szCs w:val="24"/>
        </w:rPr>
      </w:pPr>
      <w:r w:rsidRPr="00AD1FDC">
        <w:rPr>
          <w:rFonts w:ascii="Times New Roman" w:hAnsi="Times New Roman"/>
          <w:sz w:val="24"/>
          <w:szCs w:val="24"/>
        </w:rPr>
        <w:t xml:space="preserve"> (vārds, uzvārds, amats, paraksts, tel.nr., e-pasts) </w:t>
      </w:r>
    </w:p>
    <w:p w14:paraId="61C02E76" w14:textId="77777777" w:rsidR="00066E4D" w:rsidRPr="00AD1FDC" w:rsidRDefault="00066E4D" w:rsidP="00066E4D">
      <w:pPr>
        <w:pStyle w:val="NoSpacing"/>
        <w:rPr>
          <w:rFonts w:ascii="Times New Roman" w:hAnsi="Times New Roman"/>
          <w:sz w:val="24"/>
          <w:szCs w:val="24"/>
        </w:rPr>
      </w:pPr>
    </w:p>
    <w:p w14:paraId="24C36020" w14:textId="77777777" w:rsidR="00066E4D" w:rsidRPr="00AD1FDC" w:rsidRDefault="00066E4D" w:rsidP="00066E4D">
      <w:pPr>
        <w:jc w:val="both"/>
        <w:rPr>
          <w:rFonts w:ascii="Times New Roman" w:hAnsi="Times New Roman" w:cs="Times New Roman"/>
          <w:sz w:val="24"/>
          <w:szCs w:val="24"/>
        </w:rPr>
      </w:pPr>
    </w:p>
    <w:p w14:paraId="764B7DBE" w14:textId="77777777" w:rsidR="00066E4D" w:rsidRPr="00AD1FDC" w:rsidRDefault="00066E4D" w:rsidP="00066E4D">
      <w:pPr>
        <w:jc w:val="both"/>
        <w:rPr>
          <w:rFonts w:ascii="Times New Roman" w:hAnsi="Times New Roman" w:cs="Times New Roman"/>
          <w:sz w:val="24"/>
          <w:szCs w:val="24"/>
        </w:rPr>
      </w:pPr>
      <w:r w:rsidRPr="00AD1FDC">
        <w:rPr>
          <w:rFonts w:ascii="Times New Roman" w:hAnsi="Times New Roman" w:cs="Times New Roman"/>
          <w:sz w:val="24"/>
          <w:szCs w:val="24"/>
        </w:rPr>
        <w:t>Datums: 202__. gada ____________________</w:t>
      </w:r>
    </w:p>
    <w:p w14:paraId="73A79765"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2.pielikuma 2.pielikums</w:t>
      </w:r>
    </w:p>
    <w:p w14:paraId="7F67E803"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503CB1B3" w14:textId="6F9A86AD"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Darbu daudzumu un izmaksu saraksts</w:t>
      </w:r>
    </w:p>
    <w:p w14:paraId="437A0E8C" w14:textId="77777777"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(atsevišķā failā)</w:t>
      </w:r>
    </w:p>
    <w:p w14:paraId="3C8CE7A0"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49ECC01"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B0504E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A99D0C8"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29EB71B5"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875F98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0F39D6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CE9F93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70B995D"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2307567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B8C9FE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DEE26C"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DA0EE9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1EF3C1B"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1E1925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55B77509"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A11C6EA"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1708E763"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BA1757D"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2522EA"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7B93112"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69C2CA5"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10699D1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3EBD664F"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30AB972"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6712D7A"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lastRenderedPageBreak/>
        <w:t xml:space="preserve">3.pielikums </w:t>
      </w:r>
    </w:p>
    <w:p w14:paraId="6EEAABA3"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3BC7720B"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D6EE423" w14:textId="77777777" w:rsidR="00066E4D" w:rsidRPr="00AD1FDC" w:rsidRDefault="00066E4D" w:rsidP="00066E4D">
      <w:pPr>
        <w:spacing w:line="300" w:lineRule="auto"/>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PAZIŅOJUMS Nr.</w:t>
      </w:r>
    </w:p>
    <w:p w14:paraId="5233123E"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C4FB45C" w14:textId="77777777" w:rsidR="00066E4D" w:rsidRPr="00AD1FDC" w:rsidRDefault="00066E4D" w:rsidP="00066E4D">
      <w:pPr>
        <w:spacing w:line="300" w:lineRule="auto"/>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Rīgā 20__. gada __. mēnesī </w:t>
      </w:r>
    </w:p>
    <w:p w14:paraId="68C6ED1C"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32833426"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Izpildītājam</w:t>
      </w:r>
    </w:p>
    <w:p w14:paraId="6E745BA3"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00EC6126" w14:textId="77777777" w:rsidR="00066E4D" w:rsidRPr="00AD1FDC" w:rsidRDefault="00066E4D" w:rsidP="00066E4D">
      <w:pPr>
        <w:spacing w:line="300" w:lineRule="auto"/>
        <w:jc w:val="right"/>
        <w:rPr>
          <w:rFonts w:ascii="Times New Roman" w:eastAsia="Calibri" w:hAnsi="Times New Roman" w:cs="Times New Roman"/>
          <w:i/>
          <w:iCs/>
          <w:sz w:val="24"/>
          <w:szCs w:val="24"/>
        </w:rPr>
      </w:pPr>
      <w:r w:rsidRPr="00AD1FDC">
        <w:rPr>
          <w:rFonts w:ascii="Times New Roman" w:eastAsia="Calibri" w:hAnsi="Times New Roman" w:cs="Times New Roman"/>
          <w:i/>
          <w:iCs/>
          <w:sz w:val="24"/>
          <w:szCs w:val="24"/>
        </w:rPr>
        <w:t>Zināšanai:</w:t>
      </w:r>
    </w:p>
    <w:p w14:paraId="075795B2" w14:textId="77777777" w:rsidR="00066E4D" w:rsidRPr="00AD1FDC" w:rsidRDefault="00066E4D" w:rsidP="00066E4D">
      <w:pPr>
        <w:spacing w:line="300" w:lineRule="auto"/>
        <w:jc w:val="right"/>
        <w:rPr>
          <w:rFonts w:ascii="Times New Roman" w:eastAsia="Calibri" w:hAnsi="Times New Roman" w:cs="Times New Roman"/>
          <w:sz w:val="24"/>
          <w:szCs w:val="24"/>
        </w:rPr>
      </w:pPr>
    </w:p>
    <w:p w14:paraId="46168B8E" w14:textId="77777777" w:rsidR="00066E4D" w:rsidRPr="00AD1FDC" w:rsidRDefault="00066E4D" w:rsidP="00066E4D">
      <w:pPr>
        <w:spacing w:line="300" w:lineRule="auto"/>
        <w:jc w:val="right"/>
        <w:rPr>
          <w:rFonts w:ascii="Times New Roman" w:eastAsia="Calibri" w:hAnsi="Times New Roman" w:cs="Times New Roman"/>
          <w:sz w:val="24"/>
          <w:szCs w:val="24"/>
        </w:rPr>
      </w:pPr>
      <w:r w:rsidRPr="00AD1FDC">
        <w:rPr>
          <w:rFonts w:ascii="Times New Roman" w:eastAsia="Calibri" w:hAnsi="Times New Roman" w:cs="Times New Roman"/>
          <w:sz w:val="24"/>
          <w:szCs w:val="24"/>
        </w:rPr>
        <w:t>PRETENDETIEM</w:t>
      </w:r>
    </w:p>
    <w:p w14:paraId="69F4AD46"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6AA84120"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 nosaukums: Rīgas pašvaldības sabiedrība ar ierobežotu atbildību „Rīgas satiksme”, Rīga, Kleistu ielā 28, Latvija, LV – 1067; tālrunis +371-7065400; fakss +371-7065402.</w:t>
      </w:r>
    </w:p>
    <w:p w14:paraId="53D75BA4"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Iepirkuma līguma priekšmets:</w:t>
      </w:r>
    </w:p>
    <w:p w14:paraId="07E37574"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Piedāvājuma izvēles kritērijs: </w:t>
      </w:r>
    </w:p>
    <w:p w14:paraId="3C1D9292"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Datums, kad nosūtīta cenu aptauja – 20__. gada __. mēnesī.</w:t>
      </w:r>
    </w:p>
    <w:p w14:paraId="558CC40E"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Cenu piedāvājumu iesniegšanas termiņa pēdējās dienas datums – 20__. gada __. mēnesī.</w:t>
      </w:r>
    </w:p>
    <w:p w14:paraId="144A1ED6"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Saņemto cenu piedāvājumu skaits un informācija par piedāvājumiem:</w:t>
      </w:r>
      <w:r w:rsidRPr="00AD1FDC" w:rsidDel="004C38D5">
        <w:rPr>
          <w:rFonts w:ascii="Times New Roman" w:eastAsia="Calibri" w:hAnsi="Times New Roman" w:cs="Times New Roman"/>
          <w:bCs/>
          <w:sz w:val="24"/>
          <w:szCs w:val="24"/>
        </w:rPr>
        <w:t xml:space="preserve"> </w:t>
      </w:r>
    </w:p>
    <w:p w14:paraId="7A8DB1BC" w14:textId="77777777" w:rsidR="00066E4D" w:rsidRPr="00AD1FDC" w:rsidRDefault="00066E4D" w:rsidP="00066E4D">
      <w:pPr>
        <w:spacing w:line="300" w:lineRule="auto"/>
        <w:ind w:firstLine="720"/>
        <w:jc w:val="both"/>
        <w:rPr>
          <w:rFonts w:ascii="Times New Roman" w:eastAsia="Calibri" w:hAnsi="Times New Roman" w:cs="Times New Roman"/>
          <w:sz w:val="24"/>
          <w:szCs w:val="24"/>
        </w:rPr>
      </w:pPr>
      <w:r w:rsidRPr="00AD1FDC">
        <w:rPr>
          <w:rFonts w:ascii="Times New Roman" w:eastAsia="Calibri" w:hAnsi="Times New Roman" w:cs="Times New Roman"/>
          <w:sz w:val="24"/>
          <w:szCs w:val="24"/>
        </w:rPr>
        <w:t>Izpildītājs, kuram tiek piešķirtas cenu aptaujā Nr. norādīto būvdarbu izpildes tiesības:</w:t>
      </w:r>
    </w:p>
    <w:p w14:paraId="28E869C4"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772E5067" w14:textId="77777777" w:rsidR="00066E4D" w:rsidRPr="00AD1FDC" w:rsidRDefault="00066E4D" w:rsidP="00066E4D">
      <w:pPr>
        <w:spacing w:line="300" w:lineRule="auto"/>
        <w:jc w:val="center"/>
        <w:rPr>
          <w:rFonts w:ascii="Times New Roman" w:eastAsia="Calibri" w:hAnsi="Times New Roman" w:cs="Times New Roman"/>
          <w:sz w:val="24"/>
          <w:szCs w:val="24"/>
        </w:rPr>
      </w:pPr>
    </w:p>
    <w:p w14:paraId="46CF7535" w14:textId="77777777" w:rsidR="00066E4D" w:rsidRPr="00AD1FDC" w:rsidRDefault="00066E4D" w:rsidP="00066E4D">
      <w:pPr>
        <w:spacing w:line="300" w:lineRule="auto"/>
        <w:rPr>
          <w:rFonts w:ascii="Times New Roman" w:eastAsia="Calibri" w:hAnsi="Times New Roman" w:cs="Times New Roman"/>
          <w:sz w:val="24"/>
          <w:szCs w:val="24"/>
        </w:rPr>
      </w:pPr>
      <w:r w:rsidRPr="00AD1FDC">
        <w:rPr>
          <w:rFonts w:ascii="Times New Roman" w:eastAsia="Calibri" w:hAnsi="Times New Roman" w:cs="Times New Roman"/>
          <w:sz w:val="24"/>
          <w:szCs w:val="24"/>
        </w:rPr>
        <w:t>Pasūtītāja pilnvarotā persona: Amats</w:t>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r>
      <w:r w:rsidRPr="00AD1FDC">
        <w:rPr>
          <w:rFonts w:ascii="Times New Roman" w:eastAsia="Calibri" w:hAnsi="Times New Roman" w:cs="Times New Roman"/>
          <w:sz w:val="24"/>
          <w:szCs w:val="24"/>
        </w:rPr>
        <w:tab/>
        <w:t xml:space="preserve">    Vārds, Uzvārds</w:t>
      </w:r>
    </w:p>
    <w:p w14:paraId="1C9D7E24" w14:textId="77777777" w:rsidR="00066E4D" w:rsidRPr="00AD1FDC" w:rsidRDefault="00066E4D" w:rsidP="00066E4D">
      <w:pPr>
        <w:rPr>
          <w:rFonts w:ascii="Times New Roman" w:eastAsia="Calibri" w:hAnsi="Times New Roman" w:cs="Times New Roman"/>
          <w:sz w:val="24"/>
          <w:szCs w:val="24"/>
        </w:rPr>
      </w:pPr>
    </w:p>
    <w:p w14:paraId="1DE23CA8" w14:textId="77777777" w:rsidR="00DB3393" w:rsidRDefault="00DB339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F8E632A" w14:textId="60A1B253" w:rsidR="00066E4D" w:rsidRPr="00AD1FDC" w:rsidRDefault="006F0DC5" w:rsidP="00066E4D">
      <w:pPr>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00066E4D" w:rsidRPr="00AD1FDC">
        <w:rPr>
          <w:rFonts w:ascii="Times New Roman" w:eastAsia="Calibri" w:hAnsi="Times New Roman" w:cs="Times New Roman"/>
          <w:sz w:val="24"/>
          <w:szCs w:val="24"/>
        </w:rPr>
        <w:t>.pielikums</w:t>
      </w:r>
    </w:p>
    <w:p w14:paraId="047F1F9F" w14:textId="77777777" w:rsidR="00066E4D" w:rsidRPr="00AD1FDC" w:rsidRDefault="00066E4D" w:rsidP="00066E4D">
      <w:pPr>
        <w:jc w:val="center"/>
        <w:rPr>
          <w:rFonts w:ascii="Times New Roman" w:eastAsia="Calibri" w:hAnsi="Times New Roman" w:cs="Times New Roman"/>
          <w:sz w:val="24"/>
          <w:szCs w:val="24"/>
        </w:rPr>
      </w:pPr>
      <w:r w:rsidRPr="00AD1FDC">
        <w:rPr>
          <w:rFonts w:ascii="Times New Roman" w:eastAsia="Calibri" w:hAnsi="Times New Roman" w:cs="Times New Roman"/>
          <w:sz w:val="24"/>
          <w:szCs w:val="24"/>
        </w:rPr>
        <w:t>Iespējamo izpildītāju pilnvaroto personu saraksts</w:t>
      </w:r>
    </w:p>
    <w:p w14:paraId="1BECD6AE" w14:textId="77777777" w:rsidR="00066E4D" w:rsidRPr="00AD1FDC" w:rsidRDefault="00066E4D" w:rsidP="00066E4D">
      <w:pPr>
        <w:rPr>
          <w:rFonts w:ascii="Times New Roman" w:eastAsia="Calibri" w:hAnsi="Times New Roman" w:cs="Times New Roman"/>
          <w:sz w:val="24"/>
          <w:szCs w:val="24"/>
        </w:rPr>
      </w:pPr>
    </w:p>
    <w:p w14:paraId="67F4825D" w14:textId="77777777" w:rsidR="00066E4D" w:rsidRPr="00AD1FDC" w:rsidRDefault="00066E4D" w:rsidP="00066E4D">
      <w:pPr>
        <w:rPr>
          <w:rFonts w:ascii="Times New Roman" w:eastAsia="Calibri" w:hAnsi="Times New Roman" w:cs="Times New Roman"/>
          <w:sz w:val="24"/>
          <w:szCs w:val="24"/>
        </w:rPr>
      </w:pPr>
    </w:p>
    <w:p w14:paraId="2A3A099F"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0F8FD874"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 xml:space="preserve">__________, tālr. __________, __________ </w:t>
      </w:r>
    </w:p>
    <w:p w14:paraId="576ED024" w14:textId="77777777" w:rsidR="00DB3393" w:rsidRDefault="00DB3393" w:rsidP="00066E4D">
      <w:pPr>
        <w:rPr>
          <w:rFonts w:ascii="Times New Roman" w:eastAsia="Calibri" w:hAnsi="Times New Roman" w:cs="Times New Roman"/>
          <w:b/>
          <w:bCs/>
          <w:sz w:val="24"/>
          <w:szCs w:val="24"/>
        </w:rPr>
      </w:pPr>
    </w:p>
    <w:p w14:paraId="1C6F9CC1" w14:textId="0B3DA851"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00DD5DF3"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4769F1D8" w14:textId="77777777" w:rsidR="00066E4D" w:rsidRPr="00AD1FDC" w:rsidRDefault="00066E4D" w:rsidP="00066E4D">
      <w:pPr>
        <w:rPr>
          <w:rFonts w:ascii="Times New Roman" w:eastAsia="Calibri" w:hAnsi="Times New Roman" w:cs="Times New Roman"/>
          <w:sz w:val="24"/>
          <w:szCs w:val="24"/>
        </w:rPr>
      </w:pPr>
    </w:p>
    <w:p w14:paraId="466FB8A5"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470B7AB1"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1E6EAF98" w14:textId="77777777" w:rsidR="00066E4D" w:rsidRPr="00AD1FDC" w:rsidRDefault="00066E4D" w:rsidP="00066E4D">
      <w:pPr>
        <w:rPr>
          <w:rFonts w:ascii="Times New Roman" w:eastAsia="Calibri" w:hAnsi="Times New Roman" w:cs="Times New Roman"/>
          <w:sz w:val="24"/>
          <w:szCs w:val="24"/>
        </w:rPr>
      </w:pPr>
    </w:p>
    <w:p w14:paraId="17532526"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6BC4EEDB" w14:textId="77777777" w:rsidR="00066E4D" w:rsidRPr="00AD1FDC"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D0C2F68" w14:textId="77777777" w:rsidR="00066E4D" w:rsidRPr="00AD1FDC" w:rsidRDefault="00066E4D" w:rsidP="00066E4D">
      <w:pPr>
        <w:rPr>
          <w:rFonts w:ascii="Times New Roman" w:eastAsia="Calibri" w:hAnsi="Times New Roman" w:cs="Times New Roman"/>
          <w:sz w:val="24"/>
          <w:szCs w:val="24"/>
        </w:rPr>
      </w:pPr>
    </w:p>
    <w:p w14:paraId="57839FB1" w14:textId="77777777" w:rsidR="00066E4D" w:rsidRPr="00AD1FDC" w:rsidRDefault="00066E4D" w:rsidP="00066E4D">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6F922D54" w14:textId="77777777" w:rsidR="00066E4D" w:rsidRDefault="00066E4D" w:rsidP="00066E4D">
      <w:pPr>
        <w:rPr>
          <w:rFonts w:ascii="Times New Roman" w:eastAsia="Calibri"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C217E98" w14:textId="77777777" w:rsidR="00DB3393" w:rsidRDefault="00DB3393" w:rsidP="00066E4D">
      <w:pPr>
        <w:rPr>
          <w:rFonts w:ascii="Times New Roman" w:eastAsia="Calibri" w:hAnsi="Times New Roman" w:cs="Times New Roman"/>
          <w:sz w:val="24"/>
          <w:szCs w:val="24"/>
        </w:rPr>
      </w:pPr>
    </w:p>
    <w:p w14:paraId="6C448D5F"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1CF06F6C"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5CD9E73" w14:textId="77777777" w:rsidR="00DB3393" w:rsidRDefault="00DB3393" w:rsidP="00066E4D">
      <w:pPr>
        <w:rPr>
          <w:rFonts w:ascii="Times New Roman" w:hAnsi="Times New Roman" w:cs="Times New Roman"/>
          <w:sz w:val="24"/>
          <w:szCs w:val="24"/>
        </w:rPr>
      </w:pPr>
    </w:p>
    <w:p w14:paraId="4CFA359D" w14:textId="77777777" w:rsidR="00DB3393" w:rsidRDefault="00DB3393" w:rsidP="00066E4D">
      <w:pPr>
        <w:rPr>
          <w:rFonts w:ascii="Times New Roman" w:hAnsi="Times New Roman" w:cs="Times New Roman"/>
          <w:sz w:val="24"/>
          <w:szCs w:val="24"/>
        </w:rPr>
      </w:pPr>
    </w:p>
    <w:p w14:paraId="7CE036A6"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409D6D0D"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10E6AF4F" w14:textId="77777777" w:rsidR="00DB3393" w:rsidRDefault="00DB3393" w:rsidP="00066E4D">
      <w:pPr>
        <w:rPr>
          <w:rFonts w:ascii="Times New Roman" w:hAnsi="Times New Roman" w:cs="Times New Roman"/>
          <w:sz w:val="24"/>
          <w:szCs w:val="24"/>
        </w:rPr>
      </w:pPr>
    </w:p>
    <w:p w14:paraId="66D03A29" w14:textId="77777777" w:rsidR="00DB3393" w:rsidRDefault="00DB3393" w:rsidP="00066E4D">
      <w:pPr>
        <w:rPr>
          <w:rFonts w:ascii="Times New Roman" w:hAnsi="Times New Roman" w:cs="Times New Roman"/>
          <w:sz w:val="24"/>
          <w:szCs w:val="24"/>
        </w:rPr>
      </w:pPr>
    </w:p>
    <w:p w14:paraId="5B2928AC" w14:textId="77777777" w:rsidR="00DB3393" w:rsidRPr="00AD1FDC" w:rsidRDefault="00DB3393" w:rsidP="00DB3393">
      <w:pPr>
        <w:rPr>
          <w:rFonts w:ascii="Times New Roman" w:eastAsia="Calibri" w:hAnsi="Times New Roman" w:cs="Times New Roman"/>
          <w:b/>
          <w:bCs/>
          <w:sz w:val="24"/>
          <w:szCs w:val="24"/>
        </w:rPr>
      </w:pPr>
      <w:r w:rsidRPr="00AD1FDC">
        <w:rPr>
          <w:rFonts w:ascii="Times New Roman" w:eastAsia="Calibri" w:hAnsi="Times New Roman" w:cs="Times New Roman"/>
          <w:b/>
          <w:bCs/>
          <w:sz w:val="24"/>
          <w:szCs w:val="24"/>
        </w:rPr>
        <w:t>__________:</w:t>
      </w:r>
    </w:p>
    <w:p w14:paraId="550A453F" w14:textId="77777777" w:rsidR="00DB3393" w:rsidRPr="00AD1FDC" w:rsidRDefault="00DB3393" w:rsidP="00DB3393">
      <w:pPr>
        <w:rPr>
          <w:rFonts w:ascii="Times New Roman" w:hAnsi="Times New Roman" w:cs="Times New Roman"/>
          <w:sz w:val="24"/>
          <w:szCs w:val="24"/>
        </w:rPr>
      </w:pPr>
      <w:r w:rsidRPr="00AD1FDC">
        <w:rPr>
          <w:rFonts w:ascii="Times New Roman" w:eastAsia="Calibri" w:hAnsi="Times New Roman" w:cs="Times New Roman"/>
          <w:sz w:val="24"/>
          <w:szCs w:val="24"/>
        </w:rPr>
        <w:t>__________, tālr. __________,___________</w:t>
      </w:r>
    </w:p>
    <w:p w14:paraId="7E493FFF" w14:textId="77777777" w:rsidR="00DB3393" w:rsidRPr="00AD1FDC" w:rsidRDefault="00DB3393" w:rsidP="00066E4D">
      <w:pPr>
        <w:rPr>
          <w:rFonts w:ascii="Times New Roman" w:hAnsi="Times New Roman" w:cs="Times New Roman"/>
          <w:sz w:val="24"/>
          <w:szCs w:val="24"/>
        </w:rPr>
      </w:pPr>
    </w:p>
    <w:p w14:paraId="49106014" w14:textId="0EE2FB2A" w:rsidR="00F30E70" w:rsidRDefault="00F30E7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6A04BAB" w14:textId="444909E8" w:rsidR="00766A35" w:rsidRPr="006F0DC5" w:rsidRDefault="006F0DC5" w:rsidP="00766A35">
      <w:pPr>
        <w:spacing w:after="200" w:line="276" w:lineRule="auto"/>
        <w:jc w:val="right"/>
        <w:rPr>
          <w:rFonts w:ascii="Times New Roman" w:eastAsia="Calibri" w:hAnsi="Times New Roman" w:cs="Times New Roman"/>
          <w:color w:val="000000"/>
        </w:rPr>
      </w:pPr>
      <w:r w:rsidRPr="006F0DC5">
        <w:rPr>
          <w:rFonts w:ascii="Times New Roman" w:eastAsia="Calibri" w:hAnsi="Times New Roman" w:cs="Times New Roman"/>
          <w:color w:val="000000"/>
        </w:rPr>
        <w:lastRenderedPageBreak/>
        <w:t>5</w:t>
      </w:r>
      <w:r w:rsidR="00766A35" w:rsidRPr="006F0DC5">
        <w:rPr>
          <w:rFonts w:ascii="Times New Roman" w:eastAsia="Calibri" w:hAnsi="Times New Roman" w:cs="Times New Roman"/>
          <w:color w:val="000000"/>
        </w:rPr>
        <w:t>.pielikums</w:t>
      </w:r>
    </w:p>
    <w:p w14:paraId="5D9DCF93" w14:textId="77777777" w:rsidR="00766A35" w:rsidRDefault="00766A35" w:rsidP="00C17C2C">
      <w:pPr>
        <w:spacing w:after="200" w:line="276" w:lineRule="auto"/>
        <w:jc w:val="center"/>
        <w:rPr>
          <w:rFonts w:ascii="Times New Roman" w:eastAsia="Calibri" w:hAnsi="Times New Roman" w:cs="Times New Roman"/>
          <w:b/>
          <w:bCs/>
          <w:color w:val="000000"/>
        </w:rPr>
      </w:pPr>
    </w:p>
    <w:p w14:paraId="1D8304AB" w14:textId="3E83B404" w:rsidR="00C17C2C" w:rsidRPr="00F44476" w:rsidRDefault="00C17C2C" w:rsidP="00C17C2C">
      <w:pPr>
        <w:spacing w:after="200" w:line="276" w:lineRule="auto"/>
        <w:jc w:val="center"/>
        <w:rPr>
          <w:rFonts w:ascii="Times New Roman" w:eastAsia="Calibri" w:hAnsi="Times New Roman" w:cs="Times New Roman"/>
          <w:b/>
          <w:bCs/>
          <w:color w:val="000000"/>
        </w:rPr>
      </w:pPr>
      <w:r w:rsidRPr="00F44476">
        <w:rPr>
          <w:rFonts w:ascii="Times New Roman" w:eastAsia="Calibri" w:hAnsi="Times New Roman" w:cs="Times New Roman"/>
          <w:b/>
          <w:bCs/>
          <w:color w:val="000000"/>
        </w:rPr>
        <w:t xml:space="preserve">DARBA DROŠĪBAS UN VIDES AIZSARDZĪBAS NOTEIKUMI PAKALPOJUMU SNIEDZĒJIEM, PIEGĀDĀTĀJIEM UN BŪVDARBU VEICĒJIEM </w:t>
      </w:r>
    </w:p>
    <w:p w14:paraId="4656E6B1" w14:textId="77777777" w:rsidR="00C17C2C" w:rsidRPr="00F44476" w:rsidRDefault="00C17C2C" w:rsidP="00C17C2C">
      <w:pPr>
        <w:numPr>
          <w:ilvl w:val="0"/>
          <w:numId w:val="54"/>
        </w:numPr>
        <w:spacing w:after="120" w:line="240" w:lineRule="auto"/>
        <w:ind w:left="284" w:hanging="284"/>
        <w:jc w:val="both"/>
        <w:rPr>
          <w:rFonts w:ascii="Times New Roman" w:eastAsia="Calibri" w:hAnsi="Times New Roman" w:cs="Times New Roman"/>
          <w:b/>
          <w:color w:val="000000"/>
        </w:rPr>
      </w:pPr>
      <w:r w:rsidRPr="00F44476">
        <w:rPr>
          <w:rFonts w:ascii="Times New Roman" w:eastAsia="Calibri" w:hAnsi="Times New Roman" w:cs="Times New Roman"/>
          <w:b/>
          <w:color w:val="000000"/>
        </w:rPr>
        <w:t>DOKUMENTĀ LIETOTO TERMINU UN SAĪSINĀJUMU SKAIDROJUMS</w:t>
      </w:r>
    </w:p>
    <w:p w14:paraId="0EDCF496"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Avārijas situācija</w:t>
      </w:r>
      <w:r w:rsidRPr="00F44476">
        <w:rPr>
          <w:rFonts w:ascii="Times New Roman" w:eastAsia="Calibri" w:hAnsi="Times New Roman" w:cs="Times New Roman"/>
          <w:bCs/>
          <w:color w:val="000000"/>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4D9FE1A1"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Ārkārtas situācija</w:t>
      </w:r>
      <w:r w:rsidRPr="00F44476">
        <w:rPr>
          <w:rFonts w:ascii="Times New Roman" w:eastAsia="Calibri" w:hAnsi="Times New Roman" w:cs="Times New Roman"/>
          <w:bCs/>
          <w:color w:val="000000"/>
        </w:rPr>
        <w:t xml:space="preserve"> – notikums ārpus parastās secības, kārtības, kad ir apdraudēta cilvēka dzīvība un veselība, ir noticis nelaimes gadījums</w:t>
      </w:r>
      <w:r w:rsidRPr="00F44476">
        <w:rPr>
          <w:rFonts w:ascii="Calibri" w:eastAsia="Calibri" w:hAnsi="Calibri" w:cs="Times New Roman"/>
        </w:rPr>
        <w:t xml:space="preserve"> </w:t>
      </w:r>
      <w:r w:rsidRPr="00F44476">
        <w:rPr>
          <w:rFonts w:ascii="Times New Roman" w:eastAsia="Calibri" w:hAnsi="Times New Roman" w:cs="Times New Roman"/>
          <w:bCs/>
          <w:color w:val="000000"/>
        </w:rPr>
        <w:t>vai apdraudēta apkārtējā vide.</w:t>
      </w:r>
    </w:p>
    <w:p w14:paraId="099FADBD"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Darbi</w:t>
      </w:r>
      <w:r w:rsidRPr="00F44476">
        <w:rPr>
          <w:rFonts w:ascii="Times New Roman" w:eastAsia="Calibri" w:hAnsi="Times New Roman" w:cs="Times New Roman"/>
          <w:bCs/>
          <w:color w:val="000000"/>
        </w:rPr>
        <w:t xml:space="preserve"> – darbi un pakalpojumi (t.sk., kas tiek veikti, izpildot piegādes līgumus), ko Izpildītājs apņēmies sniegt Pasūtītāja Objektos uz līguma vai cita veida sadarbības pamata.</w:t>
      </w:r>
    </w:p>
    <w:p w14:paraId="4DD8F3BE"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Darba vieta</w:t>
      </w:r>
      <w:r w:rsidRPr="00F44476">
        <w:rPr>
          <w:rFonts w:ascii="Times New Roman" w:eastAsia="Calibri" w:hAnsi="Times New Roman" w:cs="Times New Roman"/>
          <w:bCs/>
          <w:color w:val="000000"/>
        </w:rPr>
        <w:t xml:space="preserve"> – vieta, kurā Nodarbinātais veic Darbu.</w:t>
      </w:r>
    </w:p>
    <w:p w14:paraId="170B8FD3"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IAL</w:t>
      </w:r>
      <w:r w:rsidRPr="00F44476">
        <w:rPr>
          <w:rFonts w:ascii="Times New Roman" w:eastAsia="Calibri" w:hAnsi="Times New Roman" w:cs="Times New Roman"/>
          <w:bCs/>
          <w:color w:val="000000"/>
        </w:rPr>
        <w:t xml:space="preserve"> – individuālie aizsardzības līdzekļi.</w:t>
      </w:r>
    </w:p>
    <w:p w14:paraId="3199564A"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Izpildītājs</w:t>
      </w:r>
      <w:r w:rsidRPr="00F44476">
        <w:rPr>
          <w:rFonts w:ascii="Times New Roman" w:eastAsia="Calibri" w:hAnsi="Times New Roman" w:cs="Times New Roman"/>
          <w:bCs/>
          <w:color w:val="000000"/>
        </w:rPr>
        <w:t xml:space="preserve"> – uzņēmums, kurš uz Līguma vai cita veida sadarbības pamata, veic Darbus Objektos.</w:t>
      </w:r>
    </w:p>
    <w:p w14:paraId="6290170B"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 xml:space="preserve">Līgums </w:t>
      </w:r>
      <w:r w:rsidRPr="00F44476">
        <w:rPr>
          <w:rFonts w:ascii="Times New Roman" w:eastAsia="Calibri" w:hAnsi="Times New Roman" w:cs="Times New Roman"/>
          <w:bCs/>
          <w:color w:val="000000"/>
        </w:rPr>
        <w:t>– Izpildītāja un Pasūtītāja noslēgts līgums par pakalpojumu sniegšanu, piegādi ar iebūvēšanu, uzstādīšanu vai apkalpošanu vai būvdarbu veikšanu.</w:t>
      </w:r>
    </w:p>
    <w:p w14:paraId="4CD0E9BF"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Nodarbinātais</w:t>
      </w:r>
      <w:r w:rsidRPr="00F44476">
        <w:rPr>
          <w:rFonts w:ascii="Times New Roman" w:eastAsia="Calibri" w:hAnsi="Times New Roman" w:cs="Times New Roman"/>
          <w:bCs/>
          <w:color w:val="000000"/>
        </w:rPr>
        <w:t xml:space="preserve"> – jebkura fiziska persona, kuru nodarbina Izpildītājs, tai skaitā Izpildītāja piesaistītā apakšuzņēmuma nodarbinātie, ja tādi ir.</w:t>
      </w:r>
    </w:p>
    <w:p w14:paraId="05A41BAF"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 xml:space="preserve">Noteikumi </w:t>
      </w:r>
      <w:r w:rsidRPr="00F44476">
        <w:rPr>
          <w:rFonts w:ascii="Times New Roman" w:eastAsia="Calibri" w:hAnsi="Times New Roman" w:cs="Times New Roman"/>
          <w:bCs/>
          <w:color w:val="000000"/>
        </w:rPr>
        <w:t xml:space="preserve">– šie noteikumi. </w:t>
      </w:r>
    </w:p>
    <w:p w14:paraId="03C6AD25"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Objekts/-i</w:t>
      </w:r>
      <w:r w:rsidRPr="00F44476">
        <w:rPr>
          <w:rFonts w:ascii="Times New Roman" w:eastAsia="Calibri" w:hAnsi="Times New Roman" w:cs="Times New Roman"/>
          <w:bCs/>
          <w:color w:val="000000"/>
        </w:rPr>
        <w:t xml:space="preserve"> – Pasūtītāja īpašumā, valdījumā, pārvaldīšanā, apsaimniekošanā vai lietošanā esoša teritorija vai telpas.</w:t>
      </w:r>
    </w:p>
    <w:p w14:paraId="77ED0A21"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Cs/>
          <w:color w:val="000000"/>
        </w:rPr>
      </w:pPr>
      <w:r w:rsidRPr="00F44476">
        <w:rPr>
          <w:rFonts w:ascii="Times New Roman" w:eastAsia="Calibri" w:hAnsi="Times New Roman" w:cs="Times New Roman"/>
          <w:b/>
          <w:color w:val="000000"/>
        </w:rPr>
        <w:t xml:space="preserve">Pasūtītājs </w:t>
      </w:r>
      <w:r w:rsidRPr="00F44476">
        <w:rPr>
          <w:rFonts w:ascii="Times New Roman" w:eastAsia="Calibri" w:hAnsi="Times New Roman" w:cs="Times New Roman"/>
          <w:bCs/>
          <w:color w:val="000000"/>
        </w:rPr>
        <w:t>– Rīgas pašvaldības sabiedrība ar ierobežotu atbildību “Rīgas satiksme”.</w:t>
      </w:r>
    </w:p>
    <w:p w14:paraId="5BAA7BD6" w14:textId="77777777" w:rsidR="00C17C2C" w:rsidRPr="00F44476" w:rsidRDefault="00C17C2C" w:rsidP="00C17C2C">
      <w:pPr>
        <w:numPr>
          <w:ilvl w:val="0"/>
          <w:numId w:val="54"/>
        </w:numPr>
        <w:tabs>
          <w:tab w:val="left" w:pos="8420"/>
        </w:tabs>
        <w:spacing w:before="120" w:after="120" w:line="240" w:lineRule="auto"/>
        <w:ind w:left="284" w:hanging="284"/>
        <w:jc w:val="both"/>
        <w:rPr>
          <w:rFonts w:ascii="Times New Roman" w:eastAsia="Times New Roman" w:hAnsi="Times New Roman" w:cs="Times New Roman"/>
          <w:b/>
          <w:color w:val="000000"/>
        </w:rPr>
      </w:pPr>
      <w:r w:rsidRPr="00F44476">
        <w:rPr>
          <w:rFonts w:ascii="Times New Roman" w:eastAsia="Calibri" w:hAnsi="Times New Roman" w:cs="Times New Roman"/>
          <w:b/>
          <w:color w:val="000000"/>
        </w:rPr>
        <w:t>APRAKSTS</w:t>
      </w:r>
      <w:r w:rsidRPr="00F44476">
        <w:rPr>
          <w:rFonts w:ascii="Times New Roman" w:eastAsia="Calibri" w:hAnsi="Times New Roman" w:cs="Times New Roman"/>
          <w:b/>
          <w:color w:val="000000"/>
        </w:rPr>
        <w:tab/>
      </w:r>
    </w:p>
    <w:p w14:paraId="365DB7A8" w14:textId="77777777" w:rsidR="00C17C2C" w:rsidRPr="00F44476" w:rsidRDefault="00C17C2C" w:rsidP="00C17C2C">
      <w:pPr>
        <w:numPr>
          <w:ilvl w:val="1"/>
          <w:numId w:val="54"/>
        </w:numPr>
        <w:spacing w:before="120" w:after="120" w:line="240" w:lineRule="auto"/>
        <w:ind w:left="788" w:hanging="431"/>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445B659F" w14:textId="77777777" w:rsidR="00C17C2C" w:rsidRPr="00F44476" w:rsidRDefault="00C17C2C" w:rsidP="00C17C2C">
      <w:pPr>
        <w:numPr>
          <w:ilvl w:val="1"/>
          <w:numId w:val="54"/>
        </w:numPr>
        <w:spacing w:before="120" w:after="120" w:line="240" w:lineRule="auto"/>
        <w:ind w:left="788" w:hanging="431"/>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Pasūtītājs rūpējas par savu darbinieku un Pasūtītāja Objektā Nodarbināto un apmeklētāju drošību. Pasūtītājs ir izvirzījis un seko noteiktām vērtībām, skatīt 1. attēlu.</w:t>
      </w:r>
    </w:p>
    <w:p w14:paraId="01566A72" w14:textId="77777777" w:rsidR="00C17C2C" w:rsidRPr="00F44476" w:rsidRDefault="00C17C2C" w:rsidP="00C17C2C">
      <w:pPr>
        <w:spacing w:before="120" w:after="120" w:line="240" w:lineRule="auto"/>
        <w:ind w:left="792"/>
        <w:contextualSpacing/>
        <w:jc w:val="center"/>
        <w:rPr>
          <w:rFonts w:ascii="Calibri" w:eastAsia="Calibri" w:hAnsi="Calibri" w:cs="Times New Roman"/>
          <w:color w:val="000000"/>
        </w:rPr>
      </w:pPr>
    </w:p>
    <w:p w14:paraId="6B3E372E" w14:textId="77777777" w:rsidR="00C17C2C" w:rsidRPr="00F44476" w:rsidRDefault="00C17C2C" w:rsidP="00C17C2C">
      <w:pPr>
        <w:spacing w:before="120" w:after="120" w:line="240" w:lineRule="auto"/>
        <w:contextualSpacing/>
        <w:jc w:val="center"/>
        <w:rPr>
          <w:rFonts w:ascii="Times New Roman" w:eastAsia="Calibri" w:hAnsi="Times New Roman" w:cs="Times New Roman"/>
          <w:color w:val="000000"/>
        </w:rPr>
      </w:pPr>
      <w:r w:rsidRPr="00F44476">
        <w:rPr>
          <w:rFonts w:ascii="Calibri" w:eastAsia="Calibri" w:hAnsi="Calibri" w:cs="Times New Roman"/>
          <w:noProof/>
          <w:color w:val="000000"/>
        </w:rPr>
        <w:drawing>
          <wp:inline distT="0" distB="0" distL="0" distR="0" wp14:anchorId="75BDCBAD" wp14:editId="0D3BACCD">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4CD7E083" w14:textId="77777777" w:rsidR="00C17C2C" w:rsidRPr="00F44476" w:rsidRDefault="00C17C2C" w:rsidP="00C17C2C">
      <w:pPr>
        <w:spacing w:before="120" w:after="120" w:line="240" w:lineRule="auto"/>
        <w:contextualSpacing/>
        <w:jc w:val="center"/>
        <w:rPr>
          <w:rFonts w:ascii="Times New Roman" w:eastAsia="Calibri" w:hAnsi="Times New Roman" w:cs="Times New Roman"/>
          <w:color w:val="000000"/>
        </w:rPr>
      </w:pPr>
      <w:r w:rsidRPr="00F44476">
        <w:rPr>
          <w:rFonts w:ascii="Times New Roman" w:eastAsia="Calibri" w:hAnsi="Times New Roman" w:cs="Times New Roman"/>
          <w:color w:val="000000"/>
        </w:rPr>
        <w:t>1. attēls “Pasūtītāja vērtības”.</w:t>
      </w:r>
    </w:p>
    <w:p w14:paraId="10CCF043" w14:textId="77777777" w:rsidR="00C17C2C" w:rsidRDefault="00C17C2C" w:rsidP="00C17C2C">
      <w:pPr>
        <w:numPr>
          <w:ilvl w:val="1"/>
          <w:numId w:val="54"/>
        </w:numPr>
        <w:spacing w:before="120" w:after="120" w:line="240" w:lineRule="auto"/>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Pasūtītājs, pamatojoties uz Darba aizsardzības likuma 16. pantu, Izpildītājam nosaka ievērot normatīvo aktu un Noteikumu prasības, izpildot Darbus. </w:t>
      </w:r>
    </w:p>
    <w:p w14:paraId="2129F8AF" w14:textId="77777777" w:rsidR="00C17C2C" w:rsidRDefault="00C17C2C" w:rsidP="00C17C2C">
      <w:pPr>
        <w:spacing w:before="120" w:after="120" w:line="240" w:lineRule="auto"/>
        <w:jc w:val="both"/>
        <w:rPr>
          <w:rFonts w:ascii="Times New Roman" w:eastAsia="Calibri" w:hAnsi="Times New Roman" w:cs="Times New Roman"/>
          <w:color w:val="000000"/>
        </w:rPr>
      </w:pPr>
    </w:p>
    <w:p w14:paraId="623609D8" w14:textId="77777777" w:rsidR="00C17C2C" w:rsidRPr="00F44476" w:rsidRDefault="00C17C2C" w:rsidP="00C17C2C">
      <w:pPr>
        <w:spacing w:before="120" w:after="120" w:line="240" w:lineRule="auto"/>
        <w:jc w:val="both"/>
        <w:rPr>
          <w:rFonts w:ascii="Times New Roman" w:eastAsia="Calibri" w:hAnsi="Times New Roman" w:cs="Times New Roman"/>
          <w:color w:val="000000"/>
        </w:rPr>
      </w:pPr>
    </w:p>
    <w:p w14:paraId="4E248D1E"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b/>
          <w:bCs/>
          <w:color w:val="000000"/>
        </w:rPr>
      </w:pPr>
      <w:r w:rsidRPr="00F44476">
        <w:rPr>
          <w:rFonts w:ascii="Times New Roman" w:eastAsia="Calibri" w:hAnsi="Times New Roman" w:cs="Times New Roman"/>
          <w:b/>
          <w:bCs/>
          <w:color w:val="000000"/>
        </w:rPr>
        <w:lastRenderedPageBreak/>
        <w:t xml:space="preserve">Būtiskākie darba vides riski Izpildītājam, veicot Darbus </w:t>
      </w:r>
    </w:p>
    <w:p w14:paraId="6B469615"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Jānovērtē Objekta specifika (piemēram, kultūrvēsturiskā vērtība, paaugstinātas ugunsbīstamības objekts, lietošanas mērķis, specifiskas ražošanas funkcijas) un jāpielāgo atbilstošas Darba izpildes metodes.</w:t>
      </w:r>
    </w:p>
    <w:p w14:paraId="0DF889D6"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Jārēķinās ar iesaistītajām pusēm, kuras var tikt ietekmētas Darbu veikšanas laikā.  Iesaistītās puses ir Objekta lietotāji, apmeklētāji, Pasūtītāja darbinieki, kuri var atrasties vai pārvietoties Darbu veikšanas vietā.</w:t>
      </w:r>
    </w:p>
    <w:p w14:paraId="12CC80EE"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Jāievēro, ka Darbus ir atļauts veikt, ja ir nodrošināts, ka veicamais Darbs neradīs draudus iesaistīto pušu vai jebkura sabiedrības locekļa dzīvībai, veselībai vai mantai.</w:t>
      </w:r>
    </w:p>
    <w:p w14:paraId="4A7AE80D"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Nepieļaut Avārijas situāciju radīšanu ar darbību vai bezdarbību. Avārijas situācijā jārīkojas atbilstoši Noteikumu 2.7. punktā noteiktajai kārtībai. </w:t>
      </w:r>
    </w:p>
    <w:p w14:paraId="68252066"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Nodarbinātajam, veicot Darbus, jāievēro šādi noteikumi:</w:t>
      </w:r>
    </w:p>
    <w:p w14:paraId="7358D58C"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aizliegts smēķēt;</w:t>
      </w:r>
    </w:p>
    <w:p w14:paraId="32055CAA"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aizliegts atrasties alkohola, narkotisko un citu apreibinošo vielu ietekmē;</w:t>
      </w:r>
    </w:p>
    <w:p w14:paraId="12C0A287"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pēc iespējas jālieto darba apģērbs ar Nodarbinātā darba devēja nosaukumu vai piestiprinātu darbinieka darba apliecību un jāizmanto atbilstoši IAL;</w:t>
      </w:r>
    </w:p>
    <w:p w14:paraId="0327D470"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jābūt apmācītam drošam darbam un ar darbinieka apliecību;</w:t>
      </w:r>
    </w:p>
    <w:p w14:paraId="2A0D736D"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jānorobežo darba vieta un jāizvieto drošības zīmes, ja to nosaka normatīvie akti vai Darba specifika var radīt apdraudējumu apkārtējo dzīvībai, veselībai vai mantai;</w:t>
      </w:r>
    </w:p>
    <w:p w14:paraId="6111F2EA"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jāinformē par bīstamo darbu veikšanu pirms to uzsākšanas;</w:t>
      </w:r>
    </w:p>
    <w:p w14:paraId="08A0F572"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aprīkojumam jābūt pārbaudītam un marķētam;</w:t>
      </w:r>
    </w:p>
    <w:p w14:paraId="21F4C240" w14:textId="77777777" w:rsidR="00C17C2C" w:rsidRPr="00F44476" w:rsidRDefault="00C17C2C" w:rsidP="00C17C2C">
      <w:pPr>
        <w:numPr>
          <w:ilvl w:val="3"/>
          <w:numId w:val="54"/>
        </w:numPr>
        <w:spacing w:before="120" w:after="120" w:line="240" w:lineRule="auto"/>
        <w:ind w:left="2268"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jāzina, kā rīkoties Avārijas un Ārkārtas situācijā.</w:t>
      </w:r>
    </w:p>
    <w:p w14:paraId="45CCCEB1"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b/>
          <w:bCs/>
          <w:color w:val="000000"/>
        </w:rPr>
      </w:pPr>
      <w:r w:rsidRPr="00F44476">
        <w:rPr>
          <w:rFonts w:ascii="Times New Roman" w:eastAsia="Calibri" w:hAnsi="Times New Roman" w:cs="Times New Roman"/>
          <w:b/>
          <w:bCs/>
          <w:color w:val="000000"/>
        </w:rPr>
        <w:t>Vispārīgās prasības, uzsākot un veicot Darbus Objektā</w:t>
      </w:r>
    </w:p>
    <w:p w14:paraId="5D22340A"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Izpildītājs Līguma darbības laikā nodrošina darba aizsardzības, vides aizsardzības, elektrodrošības un ugunsdrošības prasību ievērošanu saskaņā ar Latvijas Republikā spēkā esošajiem normatīvajiem aktiem.</w:t>
      </w:r>
    </w:p>
    <w:p w14:paraId="04335860" w14:textId="77777777" w:rsidR="00C17C2C" w:rsidRPr="00F44476" w:rsidRDefault="00C17C2C" w:rsidP="00C17C2C">
      <w:pPr>
        <w:numPr>
          <w:ilvl w:val="2"/>
          <w:numId w:val="54"/>
        </w:numPr>
        <w:tabs>
          <w:tab w:val="left" w:pos="1276"/>
        </w:tabs>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Izpildītājs pirms Darbu uzsākšanas Objektā Nodarbinātajiem nodrošina:</w:t>
      </w:r>
    </w:p>
    <w:p w14:paraId="40D20E33"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aizsardzības, ugunsdrošības instruktāžu un profesionālo apmācību, atbilstoši veicamajam Darbam;</w:t>
      </w:r>
    </w:p>
    <w:p w14:paraId="5577A4A0"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iepazīstināšanu ar Noteikumos noteiktajām prasībām;</w:t>
      </w:r>
    </w:p>
    <w:p w14:paraId="69F36FC1"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apmācību par resursu lietderīgu izmantošanu (elektroenerģija, ūdens, izejvielas), pareizu atkritumu apsaimniekošanu Darbu veikšanas vietā, ķīmisko vielu izmantošanu un glabāšanu;</w:t>
      </w:r>
    </w:p>
    <w:p w14:paraId="3B1332F4"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vides risku novērtējumu veicamiem Darbiem Objektā un Nodarbināto iepazīstināšanu ar risku novērtējumu;</w:t>
      </w:r>
    </w:p>
    <w:p w14:paraId="6A968D6F"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obligātās veselības pārbaudes pirms Darbu uzsākšanas;</w:t>
      </w:r>
    </w:p>
    <w:p w14:paraId="2CBCD083"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apmācību reaģēšanai Avārijas un Ārkārtas situācijās;</w:t>
      </w:r>
    </w:p>
    <w:p w14:paraId="62980EB9"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Nodarbināto apliecības, kurās ietverta šāda informācija: darba devēja nosaukums, darbinieka vārds, uzvārds, amats, apliecības izdošanas datums un fotogrāfija.</w:t>
      </w:r>
    </w:p>
    <w:p w14:paraId="7E79C6F0"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Caurlaižu režīms:</w:t>
      </w:r>
    </w:p>
    <w:p w14:paraId="20D1EF6F"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w:t>
      </w:r>
      <w:r w:rsidRPr="00F44476">
        <w:rPr>
          <w:rFonts w:ascii="Times New Roman" w:eastAsia="Calibri" w:hAnsi="Times New Roman" w:cs="Times New Roman"/>
          <w:color w:val="000000"/>
        </w:rPr>
        <w:lastRenderedPageBreak/>
        <w:t>vismaz 3 darba dienas pirms nepieciešamības iebraukt vai iekļūt Pasūtītāja teritorijā vai Objektā.</w:t>
      </w:r>
    </w:p>
    <w:p w14:paraId="30DB2DBF"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6376C99B"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Iebraukšanas/iekļūšanas atļauja tiek izsniegta līdz Līguma darbības termiņa beigām. Ja Izpildītājs nomaina transportlīdzekli, transportlīdzeklim piešķir jaunu iebraukšanas atļauju.</w:t>
      </w:r>
    </w:p>
    <w:p w14:paraId="5F213B9D"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18F8DCFD"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1E429F6B"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Izpildītāja Nodarbināto ierašanās un uzturēšanās kārtība Objektā:</w:t>
      </w:r>
    </w:p>
    <w:p w14:paraId="7CEA869D" w14:textId="77777777" w:rsidR="00C17C2C" w:rsidRPr="00F44476" w:rsidRDefault="00C17C2C" w:rsidP="00C17C2C">
      <w:pPr>
        <w:numPr>
          <w:ilvl w:val="3"/>
          <w:numId w:val="54"/>
        </w:numPr>
        <w:spacing w:before="120" w:after="120" w:line="240" w:lineRule="auto"/>
        <w:ind w:left="1702" w:hanging="851"/>
        <w:jc w:val="both"/>
        <w:rPr>
          <w:rFonts w:ascii="Times New Roman" w:eastAsia="Calibri" w:hAnsi="Times New Roman" w:cs="Times New Roman"/>
          <w:color w:val="000000"/>
        </w:rPr>
      </w:pPr>
      <w:r w:rsidRPr="00F44476">
        <w:rPr>
          <w:rFonts w:ascii="Times New Roman" w:eastAsia="Calibri" w:hAnsi="Times New Roman" w:cs="Times New Roman"/>
          <w:color w:val="000000"/>
        </w:rPr>
        <w:t>saskaņot Darbu uzsākšanu ar Līgumā norādīto kontaktpersonu/atbildīgo personu;</w:t>
      </w:r>
    </w:p>
    <w:p w14:paraId="4C3B1E75" w14:textId="77777777" w:rsidR="00C17C2C" w:rsidRPr="00F44476" w:rsidRDefault="00C17C2C" w:rsidP="00C17C2C">
      <w:pPr>
        <w:numPr>
          <w:ilvl w:val="3"/>
          <w:numId w:val="54"/>
        </w:numPr>
        <w:spacing w:before="120" w:after="120" w:line="240" w:lineRule="auto"/>
        <w:ind w:left="1702" w:hanging="851"/>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ka Nodarbinātajam, veicot Darbus Objektā, ir darbinieka apliecība, ko Nodarbinātais uzrāda pēc Pasūtītāja pārstāvja pieprasījuma;</w:t>
      </w:r>
    </w:p>
    <w:p w14:paraId="130C5E3A" w14:textId="77777777" w:rsidR="00C17C2C" w:rsidRPr="00F44476" w:rsidRDefault="00C17C2C" w:rsidP="00C17C2C">
      <w:pPr>
        <w:numPr>
          <w:ilvl w:val="3"/>
          <w:numId w:val="54"/>
        </w:numPr>
        <w:spacing w:before="120" w:after="120" w:line="240" w:lineRule="auto"/>
        <w:ind w:left="1702" w:hanging="851"/>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ka Nodarbinātais Objektā nelieto un neatrodas alkohola, narkotisko vai psihotropo vielu ietekmē.</w:t>
      </w:r>
    </w:p>
    <w:p w14:paraId="5C8783E0"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F44476">
        <w:rPr>
          <w:rFonts w:ascii="Calibri" w:eastAsia="Calibri" w:hAnsi="Calibri" w:cs="Times New Roman"/>
          <w:color w:val="000000"/>
        </w:rPr>
        <w:t xml:space="preserve"> </w:t>
      </w:r>
      <w:r w:rsidRPr="00F44476">
        <w:rPr>
          <w:rFonts w:ascii="Times New Roman" w:eastAsia="Calibri" w:hAnsi="Times New Roman" w:cs="Times New Roman"/>
          <w:color w:val="000000"/>
        </w:rPr>
        <w:t xml:space="preserve">Izpildītāja pārstāvis ir atbildīgs par to, lai iegūtu Nodarbināto piekrišanu īpašās kategorijas personas datu apstrādei norādītajam mērķim.  </w:t>
      </w:r>
    </w:p>
    <w:p w14:paraId="55DB1A0A"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Prasības Darba vietas iekārtošanai:</w:t>
      </w:r>
    </w:p>
    <w:p w14:paraId="5182E087"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izvērtēt pirms Darbu uzsākšanas iespējamos riskus Objekta lietotājiem, apmeklētājiem, Pasūtītāja darbiniekiem un jebkuram sabiedrības loceklim;</w:t>
      </w:r>
    </w:p>
    <w:p w14:paraId="24EC6E4A"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norobežot un izvietot brīdinājuma zīmes Darba vietā, ja to nosaka normatīvie akti vai Darba specifika var radīt apdraudējumu apkārtējo dzīvībai, veselībai vai mantai;</w:t>
      </w:r>
    </w:p>
    <w:p w14:paraId="1D4FDF28" w14:textId="77777777" w:rsidR="00C17C2C" w:rsidRPr="00F44476" w:rsidRDefault="00C17C2C" w:rsidP="00C17C2C">
      <w:pPr>
        <w:numPr>
          <w:ilvl w:val="3"/>
          <w:numId w:val="54"/>
        </w:numPr>
        <w:shd w:val="clear" w:color="auto" w:fill="FFFFFF"/>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norobežot ne tikai Darba vietu, bet arī zonu, kurā darbības rezultātā var rasties riski citām personām vai tikt bojāti transportlīdzekļi, neatkarīgi no Darbu veikšanas ilguma </w:t>
      </w:r>
      <w:r w:rsidRPr="00F44476">
        <w:rPr>
          <w:rFonts w:ascii="Times New Roman" w:eastAsia="Calibri" w:hAnsi="Times New Roman" w:cs="Times New Roman"/>
          <w:color w:val="000000"/>
        </w:rPr>
        <w:lastRenderedPageBreak/>
        <w:t xml:space="preserve">(piemēram, jumta tīrīšanas laikā vieta, kur var krist notīrītais materiāls no augšas; telpās, veicot mitro uzkopšanu, vieta, kur slidena grīda; </w:t>
      </w:r>
      <w:r w:rsidRPr="00F44476">
        <w:rPr>
          <w:rFonts w:ascii="Times New Roman" w:eastAsia="Calibri" w:hAnsi="Times New Roman" w:cs="Times New Roman"/>
          <w:color w:val="000000"/>
          <w:shd w:val="clear" w:color="auto" w:fill="FFFFFF"/>
        </w:rPr>
        <w:t>izraktas bedres vai nelīdzenas vietas, kurās var paklupt vai iekrist). Nodrošināt, lai norobežotajā zonā neatrodas citas personas un materiālās vērtības (piemēram, transportlīdzekļi);</w:t>
      </w:r>
    </w:p>
    <w:p w14:paraId="1C30C5F1"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Nodarbinātajiem pieejamu pirmās palīdzības aptieciņu un ugunsdzēsības aparātu (ja tiek veikti ugunsbīstami darbi);</w:t>
      </w:r>
    </w:p>
    <w:p w14:paraId="1626822C"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drošu elektrības kabeļu izmantošanu. Pārvietošanās ceļos Darba vietā nodrošināt kabeļu aizsardzību pret nejaušu to bojāšanu vai aizķeršanos aiz tiem un nodrošināt kabeļu aizsardzību pret mehāniskajiem bojājumiem;</w:t>
      </w:r>
    </w:p>
    <w:p w14:paraId="5E5CA0BC"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izmantot āra apstākļiem speciāli piemērotus elektroinstrumentus (piemēram, pagarinātāju) un kontaktligzdas aprīkot ar nosedzošajiem vāciņiem;</w:t>
      </w:r>
    </w:p>
    <w:p w14:paraId="228F2277"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uzturēt kārtīgu Darba vietu, aizliegts izraisīt vides piesārņojumu, veidot ar Pasūtītāju nesaskaņotu atkritumu un materiālu uzkrājumus;</w:t>
      </w:r>
    </w:p>
    <w:p w14:paraId="682A04B9"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veicot Darbus, pēc iespējas mazāk radīt atkritums un Darbu izpildē izvēlēties dabai draudzīgākas ķīmiskās vielas un maisījumus;</w:t>
      </w:r>
    </w:p>
    <w:p w14:paraId="2F0410B7"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bīstamo atkritumu veidošanās gadījumā, iepakot un utilizēt atbilstoši vides aizsardzības prasībām, un nepieļaut šo atkritumu nonākšanu apkārtējā vidē.</w:t>
      </w:r>
    </w:p>
    <w:p w14:paraId="4A01F859"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Izpildītāja Nodarbināto darba apģērbs, apavi un IAL:</w:t>
      </w:r>
    </w:p>
    <w:p w14:paraId="48A14D31"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F1B28FD"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nodrošināt, ka Nodarbinātie lieto darba veidam atbilstošus IAL, kas ir pārbaudīti un ar derīgu lietošanas termiņu. IAL darbam augstumā ir jābūt pārbaudītiem un marķētiem, pilnā komplektācijā atbilstoši darba veidam;</w:t>
      </w:r>
    </w:p>
    <w:p w14:paraId="00006A19"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aizliegts izmantot bojātus, nodilušus un standartiem neatbilstošus IAL. </w:t>
      </w:r>
    </w:p>
    <w:p w14:paraId="2AF3020C"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Izpildītāja izmantojamais darba aprīkojums un iekārtas:</w:t>
      </w:r>
    </w:p>
    <w:p w14:paraId="47A24C58"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aprīkojums, instrumenti un iekārtas ir darba kārtībā, tās ir drošas un piemērotas veicamajiem Darbiem;</w:t>
      </w:r>
    </w:p>
    <w:p w14:paraId="3857A642"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aprīkojumam un bīstamām iekārtām ir veikta tehniskā apkope un pārbaude, tās ir pārbaudītas un marķētas vai citādi var pierādīt pārbaudes esamību;</w:t>
      </w:r>
    </w:p>
    <w:p w14:paraId="15920719"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aizliegts izmantot darba aprīkojumu, instrumentus un iekārtas, kuri ir bojāti, tiem ir demontēti drošības aizsargi, kuri nav rūpnieciski ražoti, ir  neatbilstoši samontēti.</w:t>
      </w:r>
    </w:p>
    <w:p w14:paraId="1E270ABF"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b/>
          <w:bCs/>
          <w:color w:val="000000"/>
        </w:rPr>
      </w:pPr>
      <w:r w:rsidRPr="00F44476">
        <w:rPr>
          <w:rFonts w:ascii="Times New Roman" w:eastAsia="Calibri" w:hAnsi="Times New Roman" w:cs="Times New Roman"/>
          <w:b/>
          <w:bCs/>
          <w:color w:val="000000"/>
        </w:rPr>
        <w:t>Paaugstināta riska darba veidi</w:t>
      </w:r>
    </w:p>
    <w:p w14:paraId="5AD411DC"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14BE01E9"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Darbs augstumā ir darbs, kas tie veikts vismaz 1,5 metru augstumā un augstāk, Izpildītājam nodrošināt Darba aizsardzības prasības atbilstoši darbu veikšanas augstumam. Minimālās prasības, veicot Darbus augstumā:</w:t>
      </w:r>
    </w:p>
    <w:p w14:paraId="585C0B14"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kāpnēm jābūt rūpnieciski ražotām, pārbaudītām un marķētām. Aizliegts izmantot bojātas kāpnes, pašrocīgi izgatavotas kāpnes un pakāpties, izmatojot dažādus priekšmetus un to kombinācijas;</w:t>
      </w:r>
    </w:p>
    <w:p w14:paraId="5E21EA63"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sastatnēm  jābūt rūpnieciski ražotām, pilnībā komplektētām, samontētām, pārbaudītām un atbilstoši apzīmētām, un  atbildīgajam par sastatņu montāžu ir jābūt atbilstoši apmācītam;</w:t>
      </w:r>
    </w:p>
    <w:p w14:paraId="5629B5ED"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lastRenderedPageBreak/>
        <w:t>augstkāpēju darbs un darbs uz jumtiem jāveic ar  atbilstošu aprīkojumu, stiprinoties pie drošiem enkurpunktiem, nodrošinot arī drošu evakuāciju;</w:t>
      </w:r>
    </w:p>
    <w:p w14:paraId="19351666"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darba zona jānorobežo proporcionāli Darbu veikšanas augstumam, lai izvairītos no krītošu priekšmetu iedarbības.</w:t>
      </w:r>
    </w:p>
    <w:p w14:paraId="24A8FD9B"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Darbs ar bīstamām iekārtām ir darbs ar iekārtām, kuras neatbilstošas lietošanas, uzturēšanas rezultātā var apdraudēt cilvēku dzīvību un veselību, vidi un materiālās vērtības. Minimālās prasības, izmantojot bīstamās iekārtas:</w:t>
      </w:r>
    </w:p>
    <w:p w14:paraId="0215DFC8"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lietojot bīstamo iekārtu, jānodrošina Nodarbinātā apmācība atbilstoši Latvijas Republikā spēkā esošajiem normatīvajiem aktiem, bīstamās iekārtas reģistrēšana un pārbaude;</w:t>
      </w:r>
    </w:p>
    <w:p w14:paraId="1C369F2D"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Nodarbinātajam, veicot Darbus, jābūt aprīkotam ar aizsarglīdzekļiem un aizsargaprīkojumu, ja tāds ir norādīts ražotāja instrukcijā vai nepieciešams lietojot  bīstamo iekārtu;</w:t>
      </w:r>
    </w:p>
    <w:p w14:paraId="76853892"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veicot bīstamo iekārtu tehnisko uzraudzību un pārbaudi, Darbs jāveic tā, lai nodrošinātu citu iesaistīto drošību un veselību;</w:t>
      </w:r>
    </w:p>
    <w:p w14:paraId="6FD824DC"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nepielaist Darbu veikšanai neapmācītas un nepiederošas personas.</w:t>
      </w:r>
    </w:p>
    <w:p w14:paraId="520AF472" w14:textId="77777777" w:rsidR="00C17C2C" w:rsidRPr="00F44476" w:rsidRDefault="00C17C2C" w:rsidP="00C17C2C">
      <w:pPr>
        <w:numPr>
          <w:ilvl w:val="2"/>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Ugunsbīstamie darbi ir darbi, kuros izmanto atklātu liesmu vai kuros rodas dzirksteles, kā arī citi darbi, kas var izraisīt aizdegšanos. Minimālās prasības, veicot ugunsbīstamos darbus:</w:t>
      </w:r>
    </w:p>
    <w:p w14:paraId="0950A23E"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756CDC6B"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Izpildītājs nodrošina Nodarbinātajam nepieciešamo Latvijas Republikā spēkā esošajos normatīvajos aktos noteikto kvalifikāciju un instruktāžu ugunsbīstamo darbu veikšanai;</w:t>
      </w:r>
    </w:p>
    <w:p w14:paraId="6C50E20A"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Izpildītājs vietu, kur paredzēts veikt ugunsbīstamos darbus, 5 m (piecu metru) attālumā atbrīvo no degtspējīgiem materiāliem, ja tas nav iespējams, tos aizsargā no aizdegšanās ar palīgmateriāliem;</w:t>
      </w:r>
    </w:p>
    <w:p w14:paraId="75FC8C7F" w14:textId="77777777" w:rsidR="00C17C2C" w:rsidRPr="00F44476" w:rsidRDefault="00C17C2C" w:rsidP="00C17C2C">
      <w:pPr>
        <w:numPr>
          <w:ilvl w:val="3"/>
          <w:numId w:val="54"/>
        </w:numPr>
        <w:spacing w:before="120"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Izpildītājs ugunsbīstamo darbu vietas uzraudzību nodrošina vismaz 4h (četras stundas) pēc ugunsbīstamo darbu pabeigšanas.</w:t>
      </w:r>
    </w:p>
    <w:p w14:paraId="74A6CF82" w14:textId="77777777" w:rsidR="00C17C2C" w:rsidRPr="00F44476" w:rsidRDefault="00C17C2C" w:rsidP="00C17C2C">
      <w:pPr>
        <w:numPr>
          <w:ilvl w:val="1"/>
          <w:numId w:val="54"/>
        </w:numPr>
        <w:spacing w:after="120" w:line="240" w:lineRule="auto"/>
        <w:ind w:left="851" w:hanging="567"/>
        <w:jc w:val="both"/>
        <w:rPr>
          <w:rFonts w:ascii="Times New Roman" w:eastAsia="Calibri" w:hAnsi="Times New Roman" w:cs="Times New Roman"/>
          <w:b/>
          <w:bCs/>
          <w:color w:val="000000"/>
        </w:rPr>
      </w:pPr>
      <w:r w:rsidRPr="00F44476">
        <w:rPr>
          <w:rFonts w:ascii="Times New Roman" w:eastAsia="Calibri" w:hAnsi="Times New Roman" w:cs="Times New Roman"/>
          <w:b/>
          <w:bCs/>
          <w:color w:val="000000"/>
        </w:rPr>
        <w:t>Izpildītāja un Nodarbinātā rīcība Avārijas vai Ārkārtas situācijā</w:t>
      </w:r>
    </w:p>
    <w:p w14:paraId="3E73934E" w14:textId="77777777" w:rsidR="00C17C2C" w:rsidRPr="00F44476" w:rsidRDefault="00C17C2C" w:rsidP="00C17C2C">
      <w:pPr>
        <w:numPr>
          <w:ilvl w:val="2"/>
          <w:numId w:val="54"/>
        </w:numPr>
        <w:spacing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Avārijas situācijā Objektā rīcības secība jāizvērtē atbilstoši notikumam:</w:t>
      </w:r>
    </w:p>
    <w:p w14:paraId="72E6F285"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konstatējot Avārijas situāciju, nekavējoties jāpārtrauc Darbi un jāuzsāk seku likvidācija un situācijas informēšanas pasākumi;</w:t>
      </w:r>
    </w:p>
    <w:p w14:paraId="20F2DAB2"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jāpārtrauc cēloni, kura rezultātā notikusi avārija, ja tas ir iespējams un neapdraud Nodarbinātā veselību un dzīvību;</w:t>
      </w:r>
    </w:p>
    <w:p w14:paraId="1FBC943D"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jānorobežo avārijas vieta, lai nepieļautu cilvēku nejaušu iekļūšanu bīstamajā zonā;</w:t>
      </w:r>
    </w:p>
    <w:p w14:paraId="208FBD22"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jāziņo Līgumā norādītajai kontaktpersonai/atbildīgai personai un Pasūtītāja vecākajam centrālajam dispečerim uz mobilo tālruni 29498512 un jārīkojas atbilstoši saņemtajām norādēm.</w:t>
      </w:r>
    </w:p>
    <w:p w14:paraId="45577414" w14:textId="77777777" w:rsidR="00C17C2C" w:rsidRPr="00F44476" w:rsidRDefault="00C17C2C" w:rsidP="00C17C2C">
      <w:pPr>
        <w:numPr>
          <w:ilvl w:val="2"/>
          <w:numId w:val="54"/>
        </w:numPr>
        <w:spacing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Ja Objektā ir apdraudēta cilvēka dzīvība un veselība, ir noticis nelaimes gadījums, rīcības secība jāizvērtē atbilstoši notikumam:</w:t>
      </w:r>
    </w:p>
    <w:p w14:paraId="470CFBFB"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nekavējoties jāsniedz pirmā palīdzība, izmantojot pirmās palīdzības aptieciņā esošos materiālus;</w:t>
      </w:r>
    </w:p>
    <w:p w14:paraId="582BA86B"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jāveic atdzīvināšanas pasākumi, ja nepieciešams, un atdzīvināšanas pasākumus var veikt speciāli apmācīts Nodarbinātais;</w:t>
      </w:r>
    </w:p>
    <w:p w14:paraId="1DE901B7"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jāizsauc un jāsagaida Neatliekamā medicīniskā palīdzība (tālrunis 113 vai 112);</w:t>
      </w:r>
    </w:p>
    <w:p w14:paraId="0EF39217"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lastRenderedPageBreak/>
        <w:t>jāziņo Līgumā norādītajai kontaktpersonai/atbildīgai personai par notikušo Ārkārtas situāciju;</w:t>
      </w:r>
    </w:p>
    <w:p w14:paraId="31383035"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Izpildītājam jāveic nelaimes gadījuma izmeklēšana atbilstoši Latvijas Republikā spēkā esošajiem normatīvajiem aktiem.</w:t>
      </w:r>
    </w:p>
    <w:p w14:paraId="539E2F67" w14:textId="77777777" w:rsidR="00C17C2C" w:rsidRPr="00F44476" w:rsidRDefault="00C17C2C" w:rsidP="00C17C2C">
      <w:pPr>
        <w:numPr>
          <w:ilvl w:val="2"/>
          <w:numId w:val="54"/>
        </w:numPr>
        <w:spacing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Ārkārtas situācijā Objektā, ja ir izcēlies ugunsgrēks vai aizdegšanās, rīcības secība jāizvērtē atbilstoši notikumam:</w:t>
      </w:r>
    </w:p>
    <w:p w14:paraId="768D6D90"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jādzēš aizdegšanās ar pieejamiem ugunsdzēsības līdzekļiem, ja tas neapdraud Nodarbinātā veselību un dzīvību;</w:t>
      </w:r>
    </w:p>
    <w:p w14:paraId="2AB123C7"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nekavējoties evakuēties, ja nav zināma ugunsgrēka izcelšanās vieta, ir piedūmota telpa;</w:t>
      </w:r>
    </w:p>
    <w:p w14:paraId="68B64383"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nekavējoties evakuēties,  ja atskan ugunsgrēka trauksmes signāls, arī situācijā, ja nav pamanīts ugunsgrēks;</w:t>
      </w:r>
    </w:p>
    <w:p w14:paraId="3348D79A"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nospiest Objektā esošo trauksmes pogu, ja ugunsgrēka trauksme nav iedarbojusies automātiski un šāda poga ir uzstādīta; </w:t>
      </w:r>
    </w:p>
    <w:p w14:paraId="0C83EEB6"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jāziņo Valsts ugunsdzēsības dienestam (tālrunis 112);</w:t>
      </w:r>
    </w:p>
    <w:p w14:paraId="3C6985B3" w14:textId="77777777" w:rsidR="00C17C2C" w:rsidRPr="00F44476" w:rsidRDefault="00C17C2C" w:rsidP="00C17C2C">
      <w:pPr>
        <w:numPr>
          <w:ilvl w:val="3"/>
          <w:numId w:val="54"/>
        </w:numPr>
        <w:spacing w:after="120" w:line="240" w:lineRule="auto"/>
        <w:ind w:left="1701" w:hanging="850"/>
        <w:jc w:val="both"/>
        <w:rPr>
          <w:rFonts w:ascii="Times New Roman" w:eastAsia="Calibri" w:hAnsi="Times New Roman" w:cs="Times New Roman"/>
          <w:color w:val="000000"/>
        </w:rPr>
      </w:pPr>
      <w:r w:rsidRPr="00F44476">
        <w:rPr>
          <w:rFonts w:ascii="Times New Roman" w:eastAsia="Calibri" w:hAnsi="Times New Roman" w:cs="Times New Roman"/>
          <w:color w:val="000000"/>
        </w:rPr>
        <w:t>jāziņo Līgumā norādītajai kontaktpersonai/atbildīgai personai un Pasūtītāja vecākajam centrālajam dispečerim uz mobilo tālruni 29498512 un jārīkojas atbilstoši saņemtajām norādēm.</w:t>
      </w:r>
    </w:p>
    <w:p w14:paraId="373AE5BE" w14:textId="77777777" w:rsidR="00C17C2C" w:rsidRPr="00F44476" w:rsidRDefault="00C17C2C" w:rsidP="00C17C2C">
      <w:pPr>
        <w:numPr>
          <w:ilvl w:val="0"/>
          <w:numId w:val="54"/>
        </w:numPr>
        <w:tabs>
          <w:tab w:val="left" w:pos="8420"/>
        </w:tabs>
        <w:spacing w:before="120" w:after="120" w:line="240" w:lineRule="auto"/>
        <w:ind w:left="284" w:hanging="284"/>
        <w:contextualSpacing/>
        <w:jc w:val="both"/>
        <w:rPr>
          <w:rFonts w:ascii="Times New Roman" w:eastAsia="Calibri" w:hAnsi="Times New Roman" w:cs="Times New Roman"/>
          <w:b/>
          <w:color w:val="000000"/>
        </w:rPr>
      </w:pPr>
      <w:r w:rsidRPr="00F44476">
        <w:rPr>
          <w:rFonts w:ascii="Times New Roman" w:eastAsia="Calibri" w:hAnsi="Times New Roman" w:cs="Times New Roman"/>
          <w:b/>
          <w:color w:val="000000"/>
        </w:rPr>
        <w:t>ATBILDĪBA</w:t>
      </w:r>
    </w:p>
    <w:p w14:paraId="698C68F6"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4AA39562"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00A6BFA6" w14:textId="77777777" w:rsidR="00C17C2C" w:rsidRPr="00F44476" w:rsidRDefault="00C17C2C" w:rsidP="00C17C2C">
      <w:pPr>
        <w:numPr>
          <w:ilvl w:val="1"/>
          <w:numId w:val="54"/>
        </w:numPr>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812FE20"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Pasūtītājam ir tiesības:</w:t>
      </w:r>
    </w:p>
    <w:p w14:paraId="2BABDBA8" w14:textId="77777777" w:rsidR="00C17C2C" w:rsidRPr="00F44476" w:rsidRDefault="00C17C2C" w:rsidP="00C17C2C">
      <w:pPr>
        <w:numPr>
          <w:ilvl w:val="2"/>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7B168CB0" w14:textId="77777777" w:rsidR="00C17C2C" w:rsidRPr="00F44476" w:rsidRDefault="00C17C2C" w:rsidP="00C17C2C">
      <w:pPr>
        <w:numPr>
          <w:ilvl w:val="2"/>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konstatējot kādu no Noteikumu pielikuma 3.8.6. – 3.8.11. punktā norādītajiem pārkāpumiem, piemērot Izpildītājam līgumsodu Noteikumu 3.8. punktā noteiktajā apmērā;</w:t>
      </w:r>
    </w:p>
    <w:p w14:paraId="2B203D87" w14:textId="77777777" w:rsidR="00C17C2C" w:rsidRPr="00F44476" w:rsidRDefault="00C17C2C" w:rsidP="00C17C2C">
      <w:pPr>
        <w:numPr>
          <w:ilvl w:val="2"/>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EE53066"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097E700E"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Izpildītājam ir pienākums pēc Pasūtītāja pārstāvja pieprasījuma uzrādīt ar Darbu izpildi saistīto darba aizsardzības, ugunsdrošības, elektrodrošības un vides aizsardzības dokumentāciju.</w:t>
      </w:r>
    </w:p>
    <w:p w14:paraId="529D8900"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Nodarbinātajiem ir pienākums ievērot Noteikumus visā Darbu veikšanas laikā Objektā.</w:t>
      </w:r>
    </w:p>
    <w:p w14:paraId="009D9C85"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C17C2C" w:rsidRPr="00F44476" w14:paraId="2E893500" w14:textId="77777777" w:rsidTr="00B52102">
        <w:tc>
          <w:tcPr>
            <w:tcW w:w="439" w:type="pct"/>
            <w:tcBorders>
              <w:top w:val="single" w:sz="4" w:space="0" w:color="auto"/>
              <w:left w:val="single" w:sz="4" w:space="0" w:color="auto"/>
              <w:bottom w:val="single" w:sz="4" w:space="0" w:color="auto"/>
              <w:right w:val="single" w:sz="4" w:space="0" w:color="auto"/>
            </w:tcBorders>
            <w:hideMark/>
          </w:tcPr>
          <w:p w14:paraId="398A53CA"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Nr.</w:t>
            </w:r>
          </w:p>
        </w:tc>
        <w:tc>
          <w:tcPr>
            <w:tcW w:w="2835" w:type="pct"/>
            <w:tcBorders>
              <w:top w:val="single" w:sz="4" w:space="0" w:color="auto"/>
              <w:left w:val="single" w:sz="4" w:space="0" w:color="auto"/>
              <w:bottom w:val="single" w:sz="4" w:space="0" w:color="auto"/>
              <w:right w:val="single" w:sz="4" w:space="0" w:color="auto"/>
            </w:tcBorders>
            <w:hideMark/>
          </w:tcPr>
          <w:p w14:paraId="0ABD2C14" w14:textId="77777777" w:rsidR="00C17C2C" w:rsidRPr="00F44476" w:rsidRDefault="00C17C2C" w:rsidP="00B52102">
            <w:pPr>
              <w:spacing w:before="120" w:after="120" w:line="240" w:lineRule="auto"/>
              <w:contextualSpacing/>
              <w:jc w:val="center"/>
              <w:rPr>
                <w:rFonts w:ascii="Times New Roman" w:eastAsia="Calibri" w:hAnsi="Times New Roman" w:cs="Times New Roman"/>
                <w:color w:val="000000"/>
              </w:rPr>
            </w:pPr>
            <w:r w:rsidRPr="00F44476">
              <w:rPr>
                <w:rFonts w:ascii="Times New Roman" w:eastAsia="Calibri" w:hAnsi="Times New Roman" w:cs="Times New Roman"/>
                <w:color w:val="000000"/>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650A2FB" w14:textId="77777777" w:rsidR="00C17C2C" w:rsidRPr="00F44476" w:rsidRDefault="00C17C2C" w:rsidP="00B52102">
            <w:pPr>
              <w:spacing w:before="120" w:after="120" w:line="240" w:lineRule="auto"/>
              <w:contextualSpacing/>
              <w:jc w:val="center"/>
              <w:rPr>
                <w:rFonts w:ascii="Times New Roman" w:eastAsia="Calibri" w:hAnsi="Times New Roman" w:cs="Times New Roman"/>
                <w:color w:val="000000"/>
              </w:rPr>
            </w:pPr>
            <w:r w:rsidRPr="00F44476">
              <w:rPr>
                <w:rFonts w:ascii="Times New Roman" w:eastAsia="Calibri" w:hAnsi="Times New Roman" w:cs="Times New Roman"/>
                <w:color w:val="000000"/>
              </w:rPr>
              <w:t>Līgumsoda apmērs, EUR bez PVN</w:t>
            </w:r>
          </w:p>
        </w:tc>
      </w:tr>
      <w:tr w:rsidR="00C17C2C" w:rsidRPr="00F44476" w14:paraId="1CAAA08E" w14:textId="77777777" w:rsidTr="00B52102">
        <w:trPr>
          <w:trHeight w:val="593"/>
        </w:trPr>
        <w:tc>
          <w:tcPr>
            <w:tcW w:w="439" w:type="pct"/>
            <w:tcBorders>
              <w:top w:val="single" w:sz="4" w:space="0" w:color="auto"/>
              <w:left w:val="single" w:sz="4" w:space="0" w:color="auto"/>
              <w:bottom w:val="single" w:sz="4" w:space="0" w:color="auto"/>
              <w:right w:val="single" w:sz="4" w:space="0" w:color="auto"/>
            </w:tcBorders>
          </w:tcPr>
          <w:p w14:paraId="60C31538" w14:textId="77777777" w:rsidR="00C17C2C" w:rsidRPr="00F44476" w:rsidRDefault="00C17C2C" w:rsidP="00B52102">
            <w:pPr>
              <w:spacing w:before="120" w:after="120" w:line="240" w:lineRule="auto"/>
              <w:ind w:left="360" w:hanging="360"/>
              <w:rPr>
                <w:rFonts w:ascii="Times New Roman" w:eastAsia="Calibri" w:hAnsi="Times New Roman" w:cs="Times New Roman"/>
                <w:color w:val="000000"/>
              </w:rPr>
            </w:pPr>
            <w:r w:rsidRPr="00F44476">
              <w:rPr>
                <w:rFonts w:ascii="Times New Roman" w:eastAsia="Calibri" w:hAnsi="Times New Roman" w:cs="Times New Roman"/>
                <w:color w:val="000000"/>
              </w:rPr>
              <w:lastRenderedPageBreak/>
              <w:t>3.8.1.</w:t>
            </w:r>
          </w:p>
        </w:tc>
        <w:tc>
          <w:tcPr>
            <w:tcW w:w="2835" w:type="pct"/>
            <w:tcBorders>
              <w:top w:val="single" w:sz="4" w:space="0" w:color="auto"/>
              <w:left w:val="single" w:sz="4" w:space="0" w:color="auto"/>
              <w:bottom w:val="single" w:sz="4" w:space="0" w:color="auto"/>
              <w:right w:val="single" w:sz="4" w:space="0" w:color="auto"/>
            </w:tcBorders>
            <w:hideMark/>
          </w:tcPr>
          <w:p w14:paraId="3711E57A"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Caurlaižu režīma neievērošana vai Ministru kabineta 2015. gada 2. jūnija noteikumu Nr.279 “Ceļu satiksmes noteikumi” pārkāpšana Objektā. </w:t>
            </w:r>
          </w:p>
          <w:p w14:paraId="449D54E2"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62CE3A97"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30,00 par katru reizi</w:t>
            </w:r>
          </w:p>
        </w:tc>
      </w:tr>
      <w:tr w:rsidR="00C17C2C" w:rsidRPr="00F44476" w14:paraId="21EBBACE" w14:textId="77777777" w:rsidTr="00B52102">
        <w:trPr>
          <w:trHeight w:val="814"/>
        </w:trPr>
        <w:tc>
          <w:tcPr>
            <w:tcW w:w="439" w:type="pct"/>
            <w:tcBorders>
              <w:top w:val="single" w:sz="4" w:space="0" w:color="auto"/>
              <w:left w:val="single" w:sz="4" w:space="0" w:color="auto"/>
              <w:bottom w:val="single" w:sz="4" w:space="0" w:color="auto"/>
              <w:right w:val="single" w:sz="4" w:space="0" w:color="auto"/>
            </w:tcBorders>
          </w:tcPr>
          <w:p w14:paraId="58DE1810"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3.8.2.</w:t>
            </w:r>
          </w:p>
        </w:tc>
        <w:tc>
          <w:tcPr>
            <w:tcW w:w="2835" w:type="pct"/>
            <w:tcBorders>
              <w:top w:val="single" w:sz="4" w:space="0" w:color="auto"/>
              <w:left w:val="single" w:sz="4" w:space="0" w:color="auto"/>
              <w:bottom w:val="single" w:sz="4" w:space="0" w:color="auto"/>
              <w:right w:val="single" w:sz="4" w:space="0" w:color="auto"/>
            </w:tcBorders>
            <w:hideMark/>
          </w:tcPr>
          <w:p w14:paraId="5B4E0BA8"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5C2210CF"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70,00 par katru reizi</w:t>
            </w:r>
          </w:p>
        </w:tc>
      </w:tr>
      <w:tr w:rsidR="00C17C2C" w:rsidRPr="00F44476" w14:paraId="12285AE5" w14:textId="77777777" w:rsidTr="00B52102">
        <w:trPr>
          <w:trHeight w:val="1807"/>
        </w:trPr>
        <w:tc>
          <w:tcPr>
            <w:tcW w:w="439" w:type="pct"/>
            <w:tcBorders>
              <w:top w:val="single" w:sz="4" w:space="0" w:color="auto"/>
              <w:left w:val="single" w:sz="4" w:space="0" w:color="auto"/>
              <w:bottom w:val="single" w:sz="4" w:space="0" w:color="auto"/>
              <w:right w:val="single" w:sz="4" w:space="0" w:color="auto"/>
            </w:tcBorders>
          </w:tcPr>
          <w:p w14:paraId="6B6A3000"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3.8.3.</w:t>
            </w:r>
          </w:p>
        </w:tc>
        <w:tc>
          <w:tcPr>
            <w:tcW w:w="2835" w:type="pct"/>
            <w:tcBorders>
              <w:top w:val="single" w:sz="4" w:space="0" w:color="auto"/>
              <w:left w:val="single" w:sz="4" w:space="0" w:color="auto"/>
              <w:bottom w:val="single" w:sz="4" w:space="0" w:color="auto"/>
              <w:right w:val="single" w:sz="4" w:space="0" w:color="auto"/>
            </w:tcBorders>
            <w:hideMark/>
          </w:tcPr>
          <w:p w14:paraId="63C04E8F" w14:textId="77777777" w:rsidR="00C17C2C" w:rsidRPr="00F44476" w:rsidRDefault="00C17C2C" w:rsidP="00B52102">
            <w:pPr>
              <w:spacing w:before="120" w:after="120" w:line="240" w:lineRule="auto"/>
              <w:contextualSpacing/>
              <w:rPr>
                <w:rFonts w:ascii="Times New Roman" w:eastAsia="Times New Roman" w:hAnsi="Times New Roman" w:cs="Times New Roman"/>
                <w:color w:val="000000"/>
              </w:rPr>
            </w:pPr>
            <w:r w:rsidRPr="00F44476">
              <w:rPr>
                <w:rFonts w:ascii="Times New Roman" w:eastAsia="Calibri" w:hAnsi="Times New Roman" w:cs="Times New Roman"/>
                <w:color w:val="000000"/>
              </w:rPr>
              <w:t>Darba vieta un darba zona nav atbilstoši norobežota.</w:t>
            </w:r>
          </w:p>
          <w:p w14:paraId="6392A6C7"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Nav nodrošināti ugunsdzēsības līdzekļi vai pirmās palīdzības aptieciņa. </w:t>
            </w:r>
          </w:p>
          <w:p w14:paraId="0C15108A"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Darba vieta nav sakārtota vai ir uzkrāti atkritumi, vai bīstamie atkritumi ir neatbilstoši iepakoti vai novietoti.</w:t>
            </w:r>
          </w:p>
          <w:p w14:paraId="1F28355B"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493B8E0"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70,00 par katru reizi</w:t>
            </w:r>
          </w:p>
        </w:tc>
      </w:tr>
      <w:tr w:rsidR="00C17C2C" w:rsidRPr="00F44476" w14:paraId="429B295C" w14:textId="77777777" w:rsidTr="00B52102">
        <w:tc>
          <w:tcPr>
            <w:tcW w:w="439" w:type="pct"/>
            <w:tcBorders>
              <w:top w:val="single" w:sz="4" w:space="0" w:color="auto"/>
              <w:left w:val="single" w:sz="4" w:space="0" w:color="auto"/>
              <w:bottom w:val="single" w:sz="4" w:space="0" w:color="auto"/>
              <w:right w:val="single" w:sz="4" w:space="0" w:color="auto"/>
            </w:tcBorders>
          </w:tcPr>
          <w:p w14:paraId="3133BDC9"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3.8.4.</w:t>
            </w:r>
          </w:p>
        </w:tc>
        <w:tc>
          <w:tcPr>
            <w:tcW w:w="2835" w:type="pct"/>
            <w:tcBorders>
              <w:top w:val="single" w:sz="4" w:space="0" w:color="auto"/>
              <w:left w:val="single" w:sz="4" w:space="0" w:color="auto"/>
              <w:bottom w:val="single" w:sz="4" w:space="0" w:color="auto"/>
              <w:right w:val="single" w:sz="4" w:space="0" w:color="auto"/>
            </w:tcBorders>
            <w:hideMark/>
          </w:tcPr>
          <w:p w14:paraId="2904A382"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Darbs augstumā tiek veikts ar neatbilstošām kāpnēm vai sastatnēm, vai neizmantojot kolektīvos vai individuālos aizsardzības līdzekļus.</w:t>
            </w:r>
          </w:p>
          <w:p w14:paraId="320183C0"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F28283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70,00 par katru reizi</w:t>
            </w:r>
          </w:p>
        </w:tc>
      </w:tr>
      <w:tr w:rsidR="00C17C2C" w:rsidRPr="00F44476" w14:paraId="4935D52B" w14:textId="77777777" w:rsidTr="00B52102">
        <w:tc>
          <w:tcPr>
            <w:tcW w:w="439" w:type="pct"/>
            <w:tcBorders>
              <w:top w:val="single" w:sz="4" w:space="0" w:color="auto"/>
              <w:left w:val="single" w:sz="4" w:space="0" w:color="auto"/>
              <w:bottom w:val="single" w:sz="4" w:space="0" w:color="auto"/>
              <w:right w:val="single" w:sz="4" w:space="0" w:color="auto"/>
            </w:tcBorders>
          </w:tcPr>
          <w:p w14:paraId="558E7993"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3.8.5.</w:t>
            </w:r>
          </w:p>
        </w:tc>
        <w:tc>
          <w:tcPr>
            <w:tcW w:w="2835" w:type="pct"/>
            <w:tcBorders>
              <w:top w:val="single" w:sz="4" w:space="0" w:color="auto"/>
              <w:left w:val="single" w:sz="4" w:space="0" w:color="auto"/>
              <w:bottom w:val="single" w:sz="4" w:space="0" w:color="auto"/>
              <w:right w:val="single" w:sz="4" w:space="0" w:color="auto"/>
            </w:tcBorders>
          </w:tcPr>
          <w:p w14:paraId="55DADD5C"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486AEDE9"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70,00 par katru reizi</w:t>
            </w:r>
          </w:p>
        </w:tc>
      </w:tr>
      <w:tr w:rsidR="00C17C2C" w:rsidRPr="00F44476" w14:paraId="07BD821B" w14:textId="77777777" w:rsidTr="00B52102">
        <w:tc>
          <w:tcPr>
            <w:tcW w:w="439" w:type="pct"/>
            <w:tcBorders>
              <w:top w:val="single" w:sz="4" w:space="0" w:color="auto"/>
              <w:left w:val="single" w:sz="4" w:space="0" w:color="auto"/>
              <w:bottom w:val="single" w:sz="4" w:space="0" w:color="auto"/>
              <w:right w:val="single" w:sz="4" w:space="0" w:color="auto"/>
            </w:tcBorders>
          </w:tcPr>
          <w:p w14:paraId="313F9E13"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3.8.6.</w:t>
            </w:r>
          </w:p>
        </w:tc>
        <w:tc>
          <w:tcPr>
            <w:tcW w:w="2835" w:type="pct"/>
            <w:tcBorders>
              <w:top w:val="single" w:sz="4" w:space="0" w:color="auto"/>
              <w:left w:val="single" w:sz="4" w:space="0" w:color="auto"/>
              <w:bottom w:val="single" w:sz="4" w:space="0" w:color="auto"/>
              <w:right w:val="single" w:sz="4" w:space="0" w:color="auto"/>
            </w:tcBorders>
          </w:tcPr>
          <w:p w14:paraId="70A0155E"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Nodarbinātā atrašanās alkohola, narkotisko vai citu apreibinošo vielu ietekmē Objektā.</w:t>
            </w:r>
          </w:p>
          <w:p w14:paraId="4860A884"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Nodarbinātais neatstāj Objektu pēc Pasūtītāja darbinieku/apsardzes darbinieka aicinājuma, ja Pasūtītāja darbiniekam, ir aizdomas par to, ka Nodarbinātais ir alkohola, narkotisko vai citu apreibinošo vielu ietekmē. </w:t>
            </w:r>
          </w:p>
          <w:p w14:paraId="3F2DA30D"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54D4EE0E"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140,00 par katru reizi</w:t>
            </w:r>
          </w:p>
        </w:tc>
      </w:tr>
      <w:tr w:rsidR="00C17C2C" w:rsidRPr="00F44476" w14:paraId="2668FF2C" w14:textId="77777777" w:rsidTr="00B52102">
        <w:tc>
          <w:tcPr>
            <w:tcW w:w="439" w:type="pct"/>
            <w:tcBorders>
              <w:top w:val="single" w:sz="4" w:space="0" w:color="auto"/>
              <w:left w:val="single" w:sz="4" w:space="0" w:color="auto"/>
              <w:bottom w:val="single" w:sz="4" w:space="0" w:color="auto"/>
              <w:right w:val="single" w:sz="4" w:space="0" w:color="auto"/>
            </w:tcBorders>
          </w:tcPr>
          <w:p w14:paraId="0C34F252"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3.8.7.</w:t>
            </w:r>
          </w:p>
        </w:tc>
        <w:tc>
          <w:tcPr>
            <w:tcW w:w="2835" w:type="pct"/>
            <w:tcBorders>
              <w:top w:val="single" w:sz="4" w:space="0" w:color="auto"/>
              <w:left w:val="single" w:sz="4" w:space="0" w:color="auto"/>
              <w:bottom w:val="single" w:sz="4" w:space="0" w:color="auto"/>
              <w:right w:val="single" w:sz="4" w:space="0" w:color="auto"/>
            </w:tcBorders>
            <w:hideMark/>
          </w:tcPr>
          <w:p w14:paraId="6640E337"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259B45B"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500,00 par katru apsekošanas (pārbaudes) reizi</w:t>
            </w:r>
          </w:p>
        </w:tc>
      </w:tr>
      <w:tr w:rsidR="00C17C2C" w:rsidRPr="00F44476" w14:paraId="4404558C" w14:textId="77777777" w:rsidTr="00B52102">
        <w:tc>
          <w:tcPr>
            <w:tcW w:w="439" w:type="pct"/>
            <w:tcBorders>
              <w:top w:val="single" w:sz="4" w:space="0" w:color="auto"/>
              <w:left w:val="single" w:sz="4" w:space="0" w:color="auto"/>
              <w:bottom w:val="single" w:sz="4" w:space="0" w:color="auto"/>
              <w:right w:val="single" w:sz="4" w:space="0" w:color="auto"/>
            </w:tcBorders>
          </w:tcPr>
          <w:p w14:paraId="2511F4FB"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3.8.8.</w:t>
            </w:r>
          </w:p>
        </w:tc>
        <w:tc>
          <w:tcPr>
            <w:tcW w:w="2835" w:type="pct"/>
            <w:tcBorders>
              <w:top w:val="single" w:sz="4" w:space="0" w:color="auto"/>
              <w:left w:val="single" w:sz="4" w:space="0" w:color="auto"/>
              <w:bottom w:val="single" w:sz="4" w:space="0" w:color="auto"/>
              <w:right w:val="single" w:sz="4" w:space="0" w:color="auto"/>
            </w:tcBorders>
            <w:hideMark/>
          </w:tcPr>
          <w:p w14:paraId="3CF00B4A"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5FEDE202"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300,00 par katru apsekošanas (pārbaudes) reizi</w:t>
            </w:r>
          </w:p>
        </w:tc>
      </w:tr>
      <w:tr w:rsidR="00C17C2C" w:rsidRPr="00F44476" w14:paraId="1055CB58" w14:textId="77777777" w:rsidTr="00B52102">
        <w:tc>
          <w:tcPr>
            <w:tcW w:w="439" w:type="pct"/>
            <w:tcBorders>
              <w:top w:val="single" w:sz="4" w:space="0" w:color="auto"/>
              <w:left w:val="single" w:sz="4" w:space="0" w:color="auto"/>
              <w:bottom w:val="single" w:sz="4" w:space="0" w:color="auto"/>
              <w:right w:val="single" w:sz="4" w:space="0" w:color="auto"/>
            </w:tcBorders>
          </w:tcPr>
          <w:p w14:paraId="7552A822"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3.8.9.</w:t>
            </w:r>
          </w:p>
        </w:tc>
        <w:tc>
          <w:tcPr>
            <w:tcW w:w="2835" w:type="pct"/>
            <w:tcBorders>
              <w:top w:val="single" w:sz="4" w:space="0" w:color="auto"/>
              <w:left w:val="single" w:sz="4" w:space="0" w:color="auto"/>
              <w:bottom w:val="single" w:sz="4" w:space="0" w:color="auto"/>
              <w:right w:val="single" w:sz="4" w:space="0" w:color="auto"/>
            </w:tcBorders>
          </w:tcPr>
          <w:p w14:paraId="7F091D1B"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1BAE7F49"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140,00 par katru reizi</w:t>
            </w:r>
          </w:p>
        </w:tc>
      </w:tr>
      <w:tr w:rsidR="00C17C2C" w:rsidRPr="00F44476" w14:paraId="4B0418C6" w14:textId="77777777" w:rsidTr="00B52102">
        <w:tc>
          <w:tcPr>
            <w:tcW w:w="439" w:type="pct"/>
            <w:tcBorders>
              <w:top w:val="single" w:sz="4" w:space="0" w:color="auto"/>
              <w:left w:val="single" w:sz="4" w:space="0" w:color="auto"/>
              <w:bottom w:val="single" w:sz="4" w:space="0" w:color="auto"/>
              <w:right w:val="single" w:sz="4" w:space="0" w:color="auto"/>
            </w:tcBorders>
          </w:tcPr>
          <w:p w14:paraId="4666AECF"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3.8.10.</w:t>
            </w:r>
          </w:p>
        </w:tc>
        <w:tc>
          <w:tcPr>
            <w:tcW w:w="2835" w:type="pct"/>
            <w:tcBorders>
              <w:top w:val="single" w:sz="4" w:space="0" w:color="auto"/>
              <w:left w:val="single" w:sz="4" w:space="0" w:color="auto"/>
              <w:bottom w:val="single" w:sz="4" w:space="0" w:color="auto"/>
              <w:right w:val="single" w:sz="4" w:space="0" w:color="auto"/>
            </w:tcBorders>
          </w:tcPr>
          <w:p w14:paraId="6C4D0BBF"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Vides aizsardzības prasību neievērošana vai vides incidentu izraisīšana. </w:t>
            </w:r>
          </w:p>
          <w:p w14:paraId="62C88257"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Atkritumu apsaimniekošanas pārkāpums teritorijā (netiek atkritumi šķiroti pa grupām vai nepareizi šķiroti, vai teritorijas piegružošana). </w:t>
            </w:r>
          </w:p>
          <w:p w14:paraId="413D296F"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Ķīmisko vielu apsaimniekošana neatbilstoši normatīvo aktu prasībām (piemēram, nav vai nepareizs marķējums, neatbilstošs iepakojums, neatbilstoša uzglabāšana, drošības datu lapas neesamība vai neatbilstība). </w:t>
            </w:r>
          </w:p>
          <w:p w14:paraId="626B5B64"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Ķīmisko vielu noplūdes izraisīšana apkārtējā vidē (piemēram, eļļa vai degviela no tehnikas), kas radusies neatbilstoša, bojāta aprīkojuma vai darbinieka vainojamas rīcības rezultātā. </w:t>
            </w:r>
          </w:p>
          <w:p w14:paraId="4B9E03E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Vides (gaisa) piesārņojuma (piemēram, putekļu emisija) izraisīšana, izmantojot neatbilstošu aprīkojumu vai aprīkojuma avārijas rezultātā, kas radusies neatbilstoša, </w:t>
            </w:r>
            <w:r w:rsidRPr="00F44476">
              <w:rPr>
                <w:rFonts w:ascii="Times New Roman" w:eastAsia="Calibri" w:hAnsi="Times New Roman" w:cs="Times New Roman"/>
                <w:color w:val="000000"/>
              </w:rPr>
              <w:lastRenderedPageBreak/>
              <w:t xml:space="preserve">bojāta aprīkojuma vai darbinieka vainojamas rīcības rezultātā. </w:t>
            </w:r>
          </w:p>
          <w:p w14:paraId="0807FF46"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Transportlīdzekļu vai tehnikas mazgāšana vai tīrīšana neatļautā vietā un veidā. </w:t>
            </w:r>
          </w:p>
          <w:p w14:paraId="35D8D1CF"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Neinformēšana par vides incidentu. </w:t>
            </w:r>
          </w:p>
          <w:p w14:paraId="59F5C09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 xml:space="preserve">Notekūdeņu novadīšana tam neparedzētā vietā. </w:t>
            </w:r>
          </w:p>
          <w:p w14:paraId="43E9A117"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4D5D97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lastRenderedPageBreak/>
              <w:t>EUR 300,00 par katru reizi</w:t>
            </w:r>
          </w:p>
        </w:tc>
      </w:tr>
      <w:tr w:rsidR="00C17C2C" w:rsidRPr="00F44476" w14:paraId="5B04B6EF" w14:textId="77777777" w:rsidTr="00B52102">
        <w:tc>
          <w:tcPr>
            <w:tcW w:w="439" w:type="pct"/>
            <w:tcBorders>
              <w:top w:val="single" w:sz="4" w:space="0" w:color="auto"/>
              <w:left w:val="single" w:sz="4" w:space="0" w:color="auto"/>
              <w:bottom w:val="single" w:sz="4" w:space="0" w:color="auto"/>
              <w:right w:val="single" w:sz="4" w:space="0" w:color="auto"/>
            </w:tcBorders>
          </w:tcPr>
          <w:p w14:paraId="7737317A" w14:textId="77777777" w:rsidR="00C17C2C" w:rsidRPr="00F44476" w:rsidRDefault="00C17C2C" w:rsidP="00B52102">
            <w:pPr>
              <w:spacing w:before="120" w:after="120" w:line="240" w:lineRule="auto"/>
              <w:rPr>
                <w:rFonts w:ascii="Times New Roman" w:eastAsia="Calibri" w:hAnsi="Times New Roman" w:cs="Times New Roman"/>
                <w:color w:val="000000"/>
              </w:rPr>
            </w:pPr>
            <w:r w:rsidRPr="00F44476">
              <w:rPr>
                <w:rFonts w:ascii="Times New Roman" w:eastAsia="Calibri" w:hAnsi="Times New Roman" w:cs="Times New Roman"/>
                <w:color w:val="000000"/>
              </w:rPr>
              <w:t>3.8.11.</w:t>
            </w:r>
          </w:p>
        </w:tc>
        <w:tc>
          <w:tcPr>
            <w:tcW w:w="2835" w:type="pct"/>
            <w:tcBorders>
              <w:top w:val="single" w:sz="4" w:space="0" w:color="auto"/>
              <w:left w:val="single" w:sz="4" w:space="0" w:color="auto"/>
              <w:bottom w:val="single" w:sz="4" w:space="0" w:color="auto"/>
              <w:right w:val="single" w:sz="4" w:space="0" w:color="auto"/>
            </w:tcBorders>
            <w:hideMark/>
          </w:tcPr>
          <w:p w14:paraId="1B72157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02ADA7A3" w14:textId="77777777" w:rsidR="00C17C2C" w:rsidRPr="00F44476" w:rsidRDefault="00C17C2C" w:rsidP="00B52102">
            <w:pPr>
              <w:spacing w:before="120" w:after="120" w:line="240" w:lineRule="auto"/>
              <w:contextualSpacing/>
              <w:rPr>
                <w:rFonts w:ascii="Times New Roman" w:eastAsia="Calibri" w:hAnsi="Times New Roman" w:cs="Times New Roman"/>
                <w:color w:val="000000"/>
              </w:rPr>
            </w:pPr>
            <w:r w:rsidRPr="00F44476">
              <w:rPr>
                <w:rFonts w:ascii="Times New Roman" w:eastAsia="Calibri" w:hAnsi="Times New Roman" w:cs="Times New Roman"/>
                <w:color w:val="000000"/>
              </w:rPr>
              <w:t>EUR 200,00 par katru apsekošanas (pārbaudes) reizi</w:t>
            </w:r>
          </w:p>
        </w:tc>
      </w:tr>
    </w:tbl>
    <w:p w14:paraId="5EEADACC" w14:textId="77777777" w:rsidR="00C17C2C" w:rsidRPr="00F44476" w:rsidRDefault="00C17C2C" w:rsidP="00C17C2C">
      <w:pPr>
        <w:spacing w:before="120" w:after="120" w:line="240" w:lineRule="auto"/>
        <w:contextualSpacing/>
        <w:jc w:val="both"/>
        <w:rPr>
          <w:rFonts w:ascii="Times New Roman" w:eastAsia="Calibri" w:hAnsi="Times New Roman" w:cs="Times New Roman"/>
          <w:color w:val="000000"/>
        </w:rPr>
      </w:pPr>
    </w:p>
    <w:p w14:paraId="72D8AB22" w14:textId="77777777" w:rsidR="00C17C2C" w:rsidRPr="00F44476" w:rsidRDefault="00C17C2C" w:rsidP="00C17C2C">
      <w:pPr>
        <w:numPr>
          <w:ilvl w:val="1"/>
          <w:numId w:val="54"/>
        </w:numPr>
        <w:shd w:val="clear" w:color="auto" w:fill="FFFFFF"/>
        <w:spacing w:before="120" w:after="120" w:line="240" w:lineRule="auto"/>
        <w:ind w:left="851" w:hanging="567"/>
        <w:jc w:val="both"/>
        <w:rPr>
          <w:rFonts w:ascii="Times New Roman" w:eastAsia="Calibri" w:hAnsi="Times New Roman" w:cs="Times New Roman"/>
          <w:color w:val="000000"/>
        </w:rPr>
      </w:pPr>
      <w:r w:rsidRPr="00F44476">
        <w:rPr>
          <w:rFonts w:ascii="Times New Roman" w:eastAsia="Calibri" w:hAnsi="Times New Roman" w:cs="Times New Roman"/>
          <w:color w:val="000000"/>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7D2A2E2F" w14:textId="77777777" w:rsidR="00C17C2C" w:rsidRPr="00F44476" w:rsidRDefault="00C17C2C" w:rsidP="00C17C2C">
      <w:pPr>
        <w:spacing w:before="120" w:after="120" w:line="240" w:lineRule="auto"/>
        <w:contextualSpacing/>
        <w:jc w:val="right"/>
        <w:rPr>
          <w:rFonts w:ascii="Times New Roman" w:eastAsia="Calibri" w:hAnsi="Times New Roman" w:cs="Times New Roman"/>
          <w:b/>
          <w:bCs/>
          <w:color w:val="000000"/>
        </w:rPr>
      </w:pPr>
    </w:p>
    <w:p w14:paraId="563AC493" w14:textId="77777777" w:rsidR="00C17C2C" w:rsidRDefault="00C17C2C" w:rsidP="00C17C2C">
      <w:pPr>
        <w:rPr>
          <w:rFonts w:ascii="Times New Roman" w:hAnsi="Times New Roman" w:cs="Times New Roman"/>
        </w:rPr>
      </w:pPr>
    </w:p>
    <w:p w14:paraId="27940CDA" w14:textId="77777777" w:rsidR="00C17C2C" w:rsidRPr="004E7DAB" w:rsidRDefault="00C17C2C" w:rsidP="00C17C2C">
      <w:pPr>
        <w:rPr>
          <w:rFonts w:ascii="Times New Roman" w:hAnsi="Times New Roman" w:cs="Times New Roman"/>
        </w:rPr>
      </w:pPr>
    </w:p>
    <w:p w14:paraId="364C49EB" w14:textId="77777777" w:rsidR="00C17C2C" w:rsidRDefault="00C17C2C" w:rsidP="00F30E70">
      <w:pPr>
        <w:pStyle w:val="TableContents"/>
        <w:jc w:val="right"/>
        <w:rPr>
          <w:rFonts w:cs="Times New Roman"/>
          <w:bCs/>
          <w:sz w:val="20"/>
          <w:szCs w:val="20"/>
          <w:lang w:val="lv-LV"/>
        </w:rPr>
      </w:pPr>
    </w:p>
    <w:p w14:paraId="09D29C2C" w14:textId="77777777" w:rsidR="00C17C2C" w:rsidRDefault="00C17C2C" w:rsidP="00F30E70">
      <w:pPr>
        <w:pStyle w:val="TableContents"/>
        <w:jc w:val="right"/>
        <w:rPr>
          <w:rFonts w:cs="Times New Roman"/>
          <w:bCs/>
          <w:sz w:val="20"/>
          <w:szCs w:val="20"/>
          <w:lang w:val="lv-LV"/>
        </w:rPr>
      </w:pPr>
    </w:p>
    <w:p w14:paraId="645B4C17" w14:textId="77777777" w:rsidR="00C17C2C" w:rsidRDefault="00C17C2C" w:rsidP="00F30E70">
      <w:pPr>
        <w:pStyle w:val="TableContents"/>
        <w:jc w:val="right"/>
        <w:rPr>
          <w:rFonts w:cs="Times New Roman"/>
          <w:bCs/>
          <w:sz w:val="20"/>
          <w:szCs w:val="20"/>
          <w:lang w:val="lv-LV"/>
        </w:rPr>
      </w:pPr>
    </w:p>
    <w:sectPr w:rsidR="00C17C2C" w:rsidSect="0083310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14B8" w14:textId="77777777" w:rsidR="00FC588C" w:rsidRDefault="00FC588C" w:rsidP="007E55BA">
      <w:pPr>
        <w:spacing w:after="0" w:line="240" w:lineRule="auto"/>
      </w:pPr>
      <w:r>
        <w:separator/>
      </w:r>
    </w:p>
  </w:endnote>
  <w:endnote w:type="continuationSeparator" w:id="0">
    <w:p w14:paraId="7120DF32" w14:textId="77777777" w:rsidR="00FC588C" w:rsidRDefault="00FC588C" w:rsidP="007E55BA">
      <w:pPr>
        <w:spacing w:after="0" w:line="240" w:lineRule="auto"/>
      </w:pPr>
      <w:r>
        <w:continuationSeparator/>
      </w:r>
    </w:p>
  </w:endnote>
  <w:endnote w:type="continuationNotice" w:id="1">
    <w:p w14:paraId="73D84EB9" w14:textId="77777777" w:rsidR="00FC588C" w:rsidRDefault="00FC5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6A6B4B" w:rsidRDefault="006A6B4B"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6A6B4B" w:rsidRDefault="006A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A6B4B" w:rsidRPr="00627189" w:rsidRDefault="006A6B4B">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6A6B4B" w:rsidRPr="00627189" w:rsidRDefault="006A6B4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4149" w14:textId="77777777" w:rsidR="00FC588C" w:rsidRDefault="00FC588C" w:rsidP="007E55BA">
      <w:pPr>
        <w:spacing w:after="0" w:line="240" w:lineRule="auto"/>
      </w:pPr>
      <w:r>
        <w:separator/>
      </w:r>
    </w:p>
  </w:footnote>
  <w:footnote w:type="continuationSeparator" w:id="0">
    <w:p w14:paraId="75EEF260" w14:textId="77777777" w:rsidR="00FC588C" w:rsidRDefault="00FC588C" w:rsidP="007E55BA">
      <w:pPr>
        <w:spacing w:after="0" w:line="240" w:lineRule="auto"/>
      </w:pPr>
      <w:r>
        <w:continuationSeparator/>
      </w:r>
    </w:p>
  </w:footnote>
  <w:footnote w:type="continuationNotice" w:id="1">
    <w:p w14:paraId="15175D49" w14:textId="77777777" w:rsidR="00FC588C" w:rsidRDefault="00FC588C">
      <w:pPr>
        <w:spacing w:after="0" w:line="240" w:lineRule="auto"/>
      </w:pPr>
    </w:p>
  </w:footnote>
  <w:footnote w:id="2">
    <w:p w14:paraId="0AF77EB8" w14:textId="210D6CD6" w:rsidR="00E95024" w:rsidRPr="00E95024" w:rsidRDefault="00E95024" w:rsidP="00E95024">
      <w:pPr>
        <w:pStyle w:val="FootnoteText"/>
        <w:jc w:val="both"/>
        <w:rPr>
          <w:rFonts w:ascii="Times New Roman" w:hAnsi="Times New Roman"/>
          <w:i/>
          <w:iCs/>
        </w:rPr>
      </w:pPr>
      <w:r w:rsidRPr="00E95024">
        <w:rPr>
          <w:rStyle w:val="FootnoteReference"/>
          <w:rFonts w:ascii="Times New Roman" w:hAnsi="Times New Roman"/>
          <w:i/>
          <w:iCs/>
        </w:rPr>
        <w:footnoteRef/>
      </w:r>
      <w:r w:rsidRPr="00E95024">
        <w:rPr>
          <w:rFonts w:ascii="Times New Roman" w:hAnsi="Times New Roman"/>
          <w:i/>
          <w:iCs/>
        </w:rPr>
        <w:t xml:space="preserve"> </w:t>
      </w:r>
      <w:r w:rsidRPr="00E95024">
        <w:rPr>
          <w:rFonts w:ascii="Times New Roman" w:hAnsi="Times New Roman"/>
          <w:bCs/>
          <w:i/>
          <w:iCs/>
          <w:color w:val="000000" w:themeColor="text1"/>
        </w:rPr>
        <w:t>šeit un turpmāk nolikumā - apdzīvotā vieta ir teritorija, kurā dzīvo cilvēki, ir izveidots ielu/ceļu tīkls, izveidota infrastruktūra un kurai piešķirts apdzīvotās vietas statuss attiecīgajā valstī</w:t>
      </w:r>
    </w:p>
  </w:footnote>
  <w:footnote w:id="3">
    <w:p w14:paraId="4EFF7DAC" w14:textId="77777777" w:rsidR="006A6B4B" w:rsidRDefault="006A6B4B"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6A6B4B" w:rsidRPr="00BC0ADE" w:rsidRDefault="006A6B4B"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6A6B4B" w:rsidRDefault="006A6B4B" w:rsidP="00B90299">
    <w:pPr>
      <w:pStyle w:val="Header"/>
    </w:pPr>
  </w:p>
  <w:p w14:paraId="7F027B9A" w14:textId="77777777" w:rsidR="006A6B4B" w:rsidRDefault="006A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CC2C3D78"/>
    <w:lvl w:ilvl="0">
      <w:numFmt w:val="decimal"/>
      <w:lvlText w:val="*"/>
      <w:lvlJc w:val="left"/>
    </w:lvl>
  </w:abstractNum>
  <w:abstractNum w:abstractNumId="8" w15:restartNumberingAfterBreak="0">
    <w:nsid w:val="05DE4A7B"/>
    <w:multiLevelType w:val="multilevel"/>
    <w:tmpl w:val="9C0E6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5B6164B"/>
    <w:multiLevelType w:val="multilevel"/>
    <w:tmpl w:val="DFBE17BE"/>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1C36585"/>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2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328C5F91"/>
    <w:multiLevelType w:val="hybridMultilevel"/>
    <w:tmpl w:val="05EED5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4655FC"/>
    <w:multiLevelType w:val="hybridMultilevel"/>
    <w:tmpl w:val="D0B2BEBE"/>
    <w:lvl w:ilvl="0" w:tplc="1B6661E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7D45F0D"/>
    <w:multiLevelType w:val="multilevel"/>
    <w:tmpl w:val="D0D29A6E"/>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7" w15:restartNumberingAfterBreak="0">
    <w:nsid w:val="55794B71"/>
    <w:multiLevelType w:val="multilevel"/>
    <w:tmpl w:val="358C8680"/>
    <w:lvl w:ilvl="0">
      <w:start w:val="1"/>
      <w:numFmt w:val="decimal"/>
      <w:lvlText w:val="%1."/>
      <w:lvlJc w:val="left"/>
      <w:pPr>
        <w:ind w:left="720" w:hanging="360"/>
      </w:pPr>
      <w:rPr>
        <w:rFonts w:hint="default"/>
        <w:b w:val="0"/>
        <w:bCs/>
      </w:rPr>
    </w:lvl>
    <w:lvl w:ilvl="1">
      <w:start w:val="1"/>
      <w:numFmt w:val="decimal"/>
      <w:isLgl/>
      <w:lvlText w:val="%1.%2."/>
      <w:lvlJc w:val="left"/>
      <w:pPr>
        <w:ind w:left="1145" w:hanging="360"/>
      </w:pPr>
      <w:rPr>
        <w:rFonts w:hint="default"/>
      </w:rPr>
    </w:lvl>
    <w:lvl w:ilvl="2">
      <w:start w:val="1"/>
      <w:numFmt w:val="upperLetter"/>
      <w:isLgl/>
      <w:lvlText w:val="%1.%2.%3."/>
      <w:lvlJc w:val="left"/>
      <w:pPr>
        <w:ind w:left="193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6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75" w:hanging="1440"/>
      </w:pPr>
      <w:rPr>
        <w:rFonts w:hint="default"/>
      </w:rPr>
    </w:lvl>
    <w:lvl w:ilvl="8">
      <w:start w:val="1"/>
      <w:numFmt w:val="decimal"/>
      <w:isLgl/>
      <w:lvlText w:val="%1.%2.%3.%4.%5.%6.%7.%8.%9."/>
      <w:lvlJc w:val="left"/>
      <w:pPr>
        <w:ind w:left="5560" w:hanging="1800"/>
      </w:pPr>
      <w:rPr>
        <w:rFonts w:hint="default"/>
      </w:rPr>
    </w:lvl>
  </w:abstractNum>
  <w:abstractNum w:abstractNumId="38"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4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3E172FB"/>
    <w:multiLevelType w:val="multilevel"/>
    <w:tmpl w:val="E4E0F9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45D7E70"/>
    <w:multiLevelType w:val="hybridMultilevel"/>
    <w:tmpl w:val="233AE230"/>
    <w:lvl w:ilvl="0" w:tplc="08E80CC4">
      <w:start w:val="1"/>
      <w:numFmt w:val="decimal"/>
      <w:lvlText w:val="%1."/>
      <w:lvlJc w:val="left"/>
      <w:pPr>
        <w:ind w:left="785"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BAD1A41"/>
    <w:multiLevelType w:val="multilevel"/>
    <w:tmpl w:val="FE0465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2E3A06"/>
    <w:multiLevelType w:val="multilevel"/>
    <w:tmpl w:val="EBA23ACA"/>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B401AF8"/>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75325461">
    <w:abstractNumId w:val="54"/>
  </w:num>
  <w:num w:numId="2" w16cid:durableId="2034526684">
    <w:abstractNumId w:val="52"/>
  </w:num>
  <w:num w:numId="3" w16cid:durableId="1230653414">
    <w:abstractNumId w:val="53"/>
  </w:num>
  <w:num w:numId="4" w16cid:durableId="479468152">
    <w:abstractNumId w:val="39"/>
  </w:num>
  <w:num w:numId="5" w16cid:durableId="861675016">
    <w:abstractNumId w:val="31"/>
  </w:num>
  <w:num w:numId="6" w16cid:durableId="880214759">
    <w:abstractNumId w:val="14"/>
  </w:num>
  <w:num w:numId="7" w16cid:durableId="1908684583">
    <w:abstractNumId w:val="44"/>
  </w:num>
  <w:num w:numId="8" w16cid:durableId="1633948695">
    <w:abstractNumId w:val="45"/>
  </w:num>
  <w:num w:numId="9" w16cid:durableId="490683371">
    <w:abstractNumId w:val="43"/>
  </w:num>
  <w:num w:numId="10" w16cid:durableId="1933779252">
    <w:abstractNumId w:val="21"/>
  </w:num>
  <w:num w:numId="11" w16cid:durableId="2074155243">
    <w:abstractNumId w:val="7"/>
    <w:lvlOverride w:ilvl="0">
      <w:lvl w:ilvl="0">
        <w:start w:val="65535"/>
        <w:numFmt w:val="bullet"/>
        <w:lvlText w:val="•"/>
        <w:legacy w:legacy="1" w:legacySpace="0" w:legacyIndent="360"/>
        <w:lvlJc w:val="left"/>
        <w:rPr>
          <w:rFonts w:ascii="Times New Roman" w:hAnsi="Times New Roman" w:cs="Times New Roman" w:hint="default"/>
        </w:rPr>
      </w:lvl>
    </w:lvlOverride>
  </w:num>
  <w:num w:numId="12" w16cid:durableId="104807380">
    <w:abstractNumId w:val="29"/>
  </w:num>
  <w:num w:numId="13" w16cid:durableId="42754873">
    <w:abstractNumId w:val="37"/>
  </w:num>
  <w:num w:numId="14" w16cid:durableId="2004313481">
    <w:abstractNumId w:val="15"/>
  </w:num>
  <w:num w:numId="15" w16cid:durableId="1083912271">
    <w:abstractNumId w:val="22"/>
  </w:num>
  <w:num w:numId="16" w16cid:durableId="997728573">
    <w:abstractNumId w:val="25"/>
  </w:num>
  <w:num w:numId="17" w16cid:durableId="22438876">
    <w:abstractNumId w:val="42"/>
    <w:lvlOverride w:ilvl="0">
      <w:startOverride w:val="1"/>
    </w:lvlOverride>
  </w:num>
  <w:num w:numId="18" w16cid:durableId="521405852">
    <w:abstractNumId w:val="30"/>
    <w:lvlOverride w:ilvl="0">
      <w:startOverride w:val="1"/>
    </w:lvlOverride>
  </w:num>
  <w:num w:numId="19" w16cid:durableId="2018847797">
    <w:abstractNumId w:val="6"/>
  </w:num>
  <w:num w:numId="20" w16cid:durableId="555749287">
    <w:abstractNumId w:val="4"/>
  </w:num>
  <w:num w:numId="21" w16cid:durableId="127817280">
    <w:abstractNumId w:val="3"/>
  </w:num>
  <w:num w:numId="22" w16cid:durableId="2019304717">
    <w:abstractNumId w:val="2"/>
  </w:num>
  <w:num w:numId="23" w16cid:durableId="1750536268">
    <w:abstractNumId w:val="5"/>
  </w:num>
  <w:num w:numId="24" w16cid:durableId="1545215668">
    <w:abstractNumId w:val="1"/>
  </w:num>
  <w:num w:numId="25" w16cid:durableId="314916561">
    <w:abstractNumId w:val="0"/>
  </w:num>
  <w:num w:numId="26" w16cid:durableId="1939168117">
    <w:abstractNumId w:val="17"/>
  </w:num>
  <w:num w:numId="27" w16cid:durableId="814103977">
    <w:abstractNumId w:val="48"/>
  </w:num>
  <w:num w:numId="28" w16cid:durableId="40981780">
    <w:abstractNumId w:val="20"/>
  </w:num>
  <w:num w:numId="29" w16cid:durableId="1887595100">
    <w:abstractNumId w:val="32"/>
  </w:num>
  <w:num w:numId="30" w16cid:durableId="1317880088">
    <w:abstractNumId w:val="12"/>
  </w:num>
  <w:num w:numId="31" w16cid:durableId="565800419">
    <w:abstractNumId w:val="33"/>
  </w:num>
  <w:num w:numId="32" w16cid:durableId="930316144">
    <w:abstractNumId w:val="40"/>
  </w:num>
  <w:num w:numId="33" w16cid:durableId="1104424397">
    <w:abstractNumId w:val="41"/>
  </w:num>
  <w:num w:numId="34" w16cid:durableId="1967463221">
    <w:abstractNumId w:val="19"/>
  </w:num>
  <w:num w:numId="35" w16cid:durableId="1368338173">
    <w:abstractNumId w:val="36"/>
  </w:num>
  <w:num w:numId="36" w16cid:durableId="1426731621">
    <w:abstractNumId w:val="26"/>
  </w:num>
  <w:num w:numId="37" w16cid:durableId="1355614747">
    <w:abstractNumId w:val="27"/>
  </w:num>
  <w:num w:numId="38" w16cid:durableId="397897980">
    <w:abstractNumId w:val="34"/>
  </w:num>
  <w:num w:numId="39" w16cid:durableId="1266499459">
    <w:abstractNumId w:val="18"/>
  </w:num>
  <w:num w:numId="40" w16cid:durableId="1408071642">
    <w:abstractNumId w:val="38"/>
  </w:num>
  <w:num w:numId="41" w16cid:durableId="940720307">
    <w:abstractNumId w:val="51"/>
  </w:num>
  <w:num w:numId="42" w16cid:durableId="1609049102">
    <w:abstractNumId w:val="13"/>
  </w:num>
  <w:num w:numId="43" w16cid:durableId="2004771440">
    <w:abstractNumId w:val="10"/>
  </w:num>
  <w:num w:numId="44" w16cid:durableId="978387099">
    <w:abstractNumId w:val="35"/>
  </w:num>
  <w:num w:numId="45" w16cid:durableId="1729452490">
    <w:abstractNumId w:val="9"/>
  </w:num>
  <w:num w:numId="46" w16cid:durableId="1385566371">
    <w:abstractNumId w:val="49"/>
  </w:num>
  <w:num w:numId="47" w16cid:durableId="2039046383">
    <w:abstractNumId w:val="23"/>
  </w:num>
  <w:num w:numId="48" w16cid:durableId="1316496962">
    <w:abstractNumId w:val="46"/>
  </w:num>
  <w:num w:numId="49" w16cid:durableId="1816145056">
    <w:abstractNumId w:val="11"/>
  </w:num>
  <w:num w:numId="50" w16cid:durableId="2002469251">
    <w:abstractNumId w:val="16"/>
  </w:num>
  <w:num w:numId="51" w16cid:durableId="1505703174">
    <w:abstractNumId w:val="47"/>
  </w:num>
  <w:num w:numId="52" w16cid:durableId="384374648">
    <w:abstractNumId w:val="24"/>
  </w:num>
  <w:num w:numId="53" w16cid:durableId="1043601124">
    <w:abstractNumId w:val="8"/>
  </w:num>
  <w:num w:numId="54" w16cid:durableId="1768042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44834980">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A96"/>
    <w:rsid w:val="00001C62"/>
    <w:rsid w:val="000020F0"/>
    <w:rsid w:val="00002216"/>
    <w:rsid w:val="00002819"/>
    <w:rsid w:val="000028C5"/>
    <w:rsid w:val="000047B0"/>
    <w:rsid w:val="00004857"/>
    <w:rsid w:val="0000494F"/>
    <w:rsid w:val="0000518E"/>
    <w:rsid w:val="00005A0F"/>
    <w:rsid w:val="0000616B"/>
    <w:rsid w:val="00006CF4"/>
    <w:rsid w:val="00006D9B"/>
    <w:rsid w:val="0000731E"/>
    <w:rsid w:val="00007344"/>
    <w:rsid w:val="0000747B"/>
    <w:rsid w:val="000105D0"/>
    <w:rsid w:val="00012261"/>
    <w:rsid w:val="000122B7"/>
    <w:rsid w:val="00012653"/>
    <w:rsid w:val="00012EA1"/>
    <w:rsid w:val="00013AB8"/>
    <w:rsid w:val="00014026"/>
    <w:rsid w:val="00014F54"/>
    <w:rsid w:val="000150E2"/>
    <w:rsid w:val="0001547B"/>
    <w:rsid w:val="000154B9"/>
    <w:rsid w:val="000160AB"/>
    <w:rsid w:val="0001745A"/>
    <w:rsid w:val="00017A0A"/>
    <w:rsid w:val="00017D71"/>
    <w:rsid w:val="0002051D"/>
    <w:rsid w:val="000215AB"/>
    <w:rsid w:val="000221D6"/>
    <w:rsid w:val="000227D4"/>
    <w:rsid w:val="00023529"/>
    <w:rsid w:val="00023847"/>
    <w:rsid w:val="000238D3"/>
    <w:rsid w:val="00023ABC"/>
    <w:rsid w:val="00023BE3"/>
    <w:rsid w:val="00023F74"/>
    <w:rsid w:val="00024919"/>
    <w:rsid w:val="00024B85"/>
    <w:rsid w:val="00024F1E"/>
    <w:rsid w:val="00025C89"/>
    <w:rsid w:val="0002602C"/>
    <w:rsid w:val="00026331"/>
    <w:rsid w:val="00026F4E"/>
    <w:rsid w:val="00031C15"/>
    <w:rsid w:val="00031EA1"/>
    <w:rsid w:val="000332EE"/>
    <w:rsid w:val="0003481B"/>
    <w:rsid w:val="000357E1"/>
    <w:rsid w:val="00035ADC"/>
    <w:rsid w:val="00036C31"/>
    <w:rsid w:val="00036CE5"/>
    <w:rsid w:val="000376FA"/>
    <w:rsid w:val="0003771B"/>
    <w:rsid w:val="00040D85"/>
    <w:rsid w:val="00041711"/>
    <w:rsid w:val="000419CC"/>
    <w:rsid w:val="00041A43"/>
    <w:rsid w:val="00041FA1"/>
    <w:rsid w:val="0004241D"/>
    <w:rsid w:val="0004254B"/>
    <w:rsid w:val="000439AA"/>
    <w:rsid w:val="00043CF1"/>
    <w:rsid w:val="00043DA0"/>
    <w:rsid w:val="00043FF5"/>
    <w:rsid w:val="0004618C"/>
    <w:rsid w:val="00046381"/>
    <w:rsid w:val="000466CA"/>
    <w:rsid w:val="000471CB"/>
    <w:rsid w:val="000474BF"/>
    <w:rsid w:val="000476AC"/>
    <w:rsid w:val="00047AE3"/>
    <w:rsid w:val="00050564"/>
    <w:rsid w:val="000513CA"/>
    <w:rsid w:val="00051A93"/>
    <w:rsid w:val="00052AE9"/>
    <w:rsid w:val="00052F30"/>
    <w:rsid w:val="00053C6D"/>
    <w:rsid w:val="00054127"/>
    <w:rsid w:val="00054B67"/>
    <w:rsid w:val="000550E3"/>
    <w:rsid w:val="00055EF0"/>
    <w:rsid w:val="0005706E"/>
    <w:rsid w:val="000570F7"/>
    <w:rsid w:val="00057120"/>
    <w:rsid w:val="000602B9"/>
    <w:rsid w:val="00060E36"/>
    <w:rsid w:val="00061778"/>
    <w:rsid w:val="00061987"/>
    <w:rsid w:val="00061EE4"/>
    <w:rsid w:val="000628C7"/>
    <w:rsid w:val="00063FD1"/>
    <w:rsid w:val="00063FE8"/>
    <w:rsid w:val="00064C21"/>
    <w:rsid w:val="00064E16"/>
    <w:rsid w:val="00064E1F"/>
    <w:rsid w:val="000654A5"/>
    <w:rsid w:val="0006589E"/>
    <w:rsid w:val="0006651C"/>
    <w:rsid w:val="00066B52"/>
    <w:rsid w:val="00066E4D"/>
    <w:rsid w:val="00070C9B"/>
    <w:rsid w:val="00070FB5"/>
    <w:rsid w:val="0007268F"/>
    <w:rsid w:val="00072A48"/>
    <w:rsid w:val="00073714"/>
    <w:rsid w:val="00074C58"/>
    <w:rsid w:val="000750A6"/>
    <w:rsid w:val="0007536E"/>
    <w:rsid w:val="00075764"/>
    <w:rsid w:val="000757EF"/>
    <w:rsid w:val="00076155"/>
    <w:rsid w:val="0007627B"/>
    <w:rsid w:val="00076FFA"/>
    <w:rsid w:val="00077F75"/>
    <w:rsid w:val="00080B3D"/>
    <w:rsid w:val="00082FE9"/>
    <w:rsid w:val="00083252"/>
    <w:rsid w:val="000832C3"/>
    <w:rsid w:val="00084EB0"/>
    <w:rsid w:val="00085AC5"/>
    <w:rsid w:val="0008602C"/>
    <w:rsid w:val="00086D2B"/>
    <w:rsid w:val="00087619"/>
    <w:rsid w:val="00087D40"/>
    <w:rsid w:val="000908CD"/>
    <w:rsid w:val="00090F85"/>
    <w:rsid w:val="00091438"/>
    <w:rsid w:val="000914B4"/>
    <w:rsid w:val="00092258"/>
    <w:rsid w:val="00093206"/>
    <w:rsid w:val="0009357B"/>
    <w:rsid w:val="0009362A"/>
    <w:rsid w:val="0009469F"/>
    <w:rsid w:val="0009480D"/>
    <w:rsid w:val="00094A91"/>
    <w:rsid w:val="00095980"/>
    <w:rsid w:val="0009699B"/>
    <w:rsid w:val="00096BD5"/>
    <w:rsid w:val="00097304"/>
    <w:rsid w:val="000973AD"/>
    <w:rsid w:val="0009788C"/>
    <w:rsid w:val="00097FA5"/>
    <w:rsid w:val="000A0EBE"/>
    <w:rsid w:val="000A1501"/>
    <w:rsid w:val="000A1523"/>
    <w:rsid w:val="000A2139"/>
    <w:rsid w:val="000A2FCC"/>
    <w:rsid w:val="000A35E2"/>
    <w:rsid w:val="000A3614"/>
    <w:rsid w:val="000A4502"/>
    <w:rsid w:val="000A4BA9"/>
    <w:rsid w:val="000A538B"/>
    <w:rsid w:val="000A53C3"/>
    <w:rsid w:val="000A55BC"/>
    <w:rsid w:val="000A568E"/>
    <w:rsid w:val="000A5D80"/>
    <w:rsid w:val="000A634D"/>
    <w:rsid w:val="000A66E1"/>
    <w:rsid w:val="000A67A7"/>
    <w:rsid w:val="000A69B0"/>
    <w:rsid w:val="000B116A"/>
    <w:rsid w:val="000B13B4"/>
    <w:rsid w:val="000B1C41"/>
    <w:rsid w:val="000B2CF4"/>
    <w:rsid w:val="000B420C"/>
    <w:rsid w:val="000B4F57"/>
    <w:rsid w:val="000B5012"/>
    <w:rsid w:val="000B524C"/>
    <w:rsid w:val="000B5301"/>
    <w:rsid w:val="000B5360"/>
    <w:rsid w:val="000B681E"/>
    <w:rsid w:val="000B6869"/>
    <w:rsid w:val="000B6D4A"/>
    <w:rsid w:val="000B7104"/>
    <w:rsid w:val="000B72D1"/>
    <w:rsid w:val="000B7890"/>
    <w:rsid w:val="000B78C4"/>
    <w:rsid w:val="000C08C1"/>
    <w:rsid w:val="000C14BE"/>
    <w:rsid w:val="000C1BFA"/>
    <w:rsid w:val="000C1C74"/>
    <w:rsid w:val="000C1E86"/>
    <w:rsid w:val="000C286A"/>
    <w:rsid w:val="000C2F5A"/>
    <w:rsid w:val="000C36B0"/>
    <w:rsid w:val="000C3E0C"/>
    <w:rsid w:val="000C47AF"/>
    <w:rsid w:val="000C4F2C"/>
    <w:rsid w:val="000C52D6"/>
    <w:rsid w:val="000C5A4A"/>
    <w:rsid w:val="000C6117"/>
    <w:rsid w:val="000C626C"/>
    <w:rsid w:val="000C64DE"/>
    <w:rsid w:val="000C6815"/>
    <w:rsid w:val="000C73C5"/>
    <w:rsid w:val="000C7D31"/>
    <w:rsid w:val="000D017C"/>
    <w:rsid w:val="000D0861"/>
    <w:rsid w:val="000D0B0D"/>
    <w:rsid w:val="000D1A25"/>
    <w:rsid w:val="000D1B00"/>
    <w:rsid w:val="000D1F98"/>
    <w:rsid w:val="000D2045"/>
    <w:rsid w:val="000D27A1"/>
    <w:rsid w:val="000D2AB4"/>
    <w:rsid w:val="000D2C31"/>
    <w:rsid w:val="000D3A67"/>
    <w:rsid w:val="000D4E8C"/>
    <w:rsid w:val="000D5034"/>
    <w:rsid w:val="000D5319"/>
    <w:rsid w:val="000D5900"/>
    <w:rsid w:val="000D5F63"/>
    <w:rsid w:val="000D658F"/>
    <w:rsid w:val="000D6B83"/>
    <w:rsid w:val="000D73E9"/>
    <w:rsid w:val="000D7A16"/>
    <w:rsid w:val="000E0052"/>
    <w:rsid w:val="000E0D0E"/>
    <w:rsid w:val="000E349A"/>
    <w:rsid w:val="000E408E"/>
    <w:rsid w:val="000E41EA"/>
    <w:rsid w:val="000E43D6"/>
    <w:rsid w:val="000E477F"/>
    <w:rsid w:val="000E4990"/>
    <w:rsid w:val="000E50E2"/>
    <w:rsid w:val="000E50FC"/>
    <w:rsid w:val="000E5138"/>
    <w:rsid w:val="000E54C6"/>
    <w:rsid w:val="000E572E"/>
    <w:rsid w:val="000E59C3"/>
    <w:rsid w:val="000E63A9"/>
    <w:rsid w:val="000E65AB"/>
    <w:rsid w:val="000E6BA9"/>
    <w:rsid w:val="000E6DF4"/>
    <w:rsid w:val="000E7862"/>
    <w:rsid w:val="000E7E11"/>
    <w:rsid w:val="000E7ED8"/>
    <w:rsid w:val="000E7FBB"/>
    <w:rsid w:val="000F04D0"/>
    <w:rsid w:val="000F050E"/>
    <w:rsid w:val="000F1839"/>
    <w:rsid w:val="000F27D1"/>
    <w:rsid w:val="000F2FE7"/>
    <w:rsid w:val="000F362D"/>
    <w:rsid w:val="000F46B0"/>
    <w:rsid w:val="000F597E"/>
    <w:rsid w:val="000F659D"/>
    <w:rsid w:val="000F6BE5"/>
    <w:rsid w:val="000F6F81"/>
    <w:rsid w:val="000F7191"/>
    <w:rsid w:val="000F71D2"/>
    <w:rsid w:val="000F76D1"/>
    <w:rsid w:val="000F7910"/>
    <w:rsid w:val="0010114A"/>
    <w:rsid w:val="00102951"/>
    <w:rsid w:val="00104018"/>
    <w:rsid w:val="00104AC7"/>
    <w:rsid w:val="00105FFF"/>
    <w:rsid w:val="00106906"/>
    <w:rsid w:val="001070DC"/>
    <w:rsid w:val="00107ABA"/>
    <w:rsid w:val="00107BAA"/>
    <w:rsid w:val="001110F7"/>
    <w:rsid w:val="0011142A"/>
    <w:rsid w:val="00111D16"/>
    <w:rsid w:val="00111D27"/>
    <w:rsid w:val="00112314"/>
    <w:rsid w:val="0011249E"/>
    <w:rsid w:val="00112D1F"/>
    <w:rsid w:val="0011339B"/>
    <w:rsid w:val="00113942"/>
    <w:rsid w:val="00113A15"/>
    <w:rsid w:val="0011486D"/>
    <w:rsid w:val="0011653F"/>
    <w:rsid w:val="00117EFC"/>
    <w:rsid w:val="00120631"/>
    <w:rsid w:val="00121D5F"/>
    <w:rsid w:val="00122D31"/>
    <w:rsid w:val="00123096"/>
    <w:rsid w:val="00123B8E"/>
    <w:rsid w:val="00124215"/>
    <w:rsid w:val="00124289"/>
    <w:rsid w:val="001245B1"/>
    <w:rsid w:val="00126496"/>
    <w:rsid w:val="00126722"/>
    <w:rsid w:val="00127085"/>
    <w:rsid w:val="001277A5"/>
    <w:rsid w:val="00127A4D"/>
    <w:rsid w:val="00130688"/>
    <w:rsid w:val="001309C3"/>
    <w:rsid w:val="00130EBD"/>
    <w:rsid w:val="00131CC9"/>
    <w:rsid w:val="001326F4"/>
    <w:rsid w:val="00132759"/>
    <w:rsid w:val="00132BD2"/>
    <w:rsid w:val="00133A62"/>
    <w:rsid w:val="00133A81"/>
    <w:rsid w:val="00134B8C"/>
    <w:rsid w:val="001351B6"/>
    <w:rsid w:val="00135B87"/>
    <w:rsid w:val="0013608A"/>
    <w:rsid w:val="0013675F"/>
    <w:rsid w:val="0013705F"/>
    <w:rsid w:val="0013737B"/>
    <w:rsid w:val="00137E0A"/>
    <w:rsid w:val="00137F57"/>
    <w:rsid w:val="001400B5"/>
    <w:rsid w:val="0014076A"/>
    <w:rsid w:val="001409FE"/>
    <w:rsid w:val="00140D56"/>
    <w:rsid w:val="0014128E"/>
    <w:rsid w:val="001413B6"/>
    <w:rsid w:val="001417B1"/>
    <w:rsid w:val="00142FB4"/>
    <w:rsid w:val="001434F0"/>
    <w:rsid w:val="00143727"/>
    <w:rsid w:val="00144412"/>
    <w:rsid w:val="00144C59"/>
    <w:rsid w:val="00144CA1"/>
    <w:rsid w:val="00144EBA"/>
    <w:rsid w:val="00144FEC"/>
    <w:rsid w:val="0014557E"/>
    <w:rsid w:val="00145EE8"/>
    <w:rsid w:val="0014645B"/>
    <w:rsid w:val="001466BC"/>
    <w:rsid w:val="00146F88"/>
    <w:rsid w:val="0015005A"/>
    <w:rsid w:val="0015137B"/>
    <w:rsid w:val="00152006"/>
    <w:rsid w:val="0015245F"/>
    <w:rsid w:val="00153675"/>
    <w:rsid w:val="00153A9D"/>
    <w:rsid w:val="00153BDF"/>
    <w:rsid w:val="00155106"/>
    <w:rsid w:val="0015513F"/>
    <w:rsid w:val="00157597"/>
    <w:rsid w:val="00157706"/>
    <w:rsid w:val="001579C2"/>
    <w:rsid w:val="00157B00"/>
    <w:rsid w:val="00157CBE"/>
    <w:rsid w:val="00160FF7"/>
    <w:rsid w:val="001618CF"/>
    <w:rsid w:val="00162E4A"/>
    <w:rsid w:val="00162F74"/>
    <w:rsid w:val="00163B60"/>
    <w:rsid w:val="00164601"/>
    <w:rsid w:val="0016603D"/>
    <w:rsid w:val="0016644F"/>
    <w:rsid w:val="00167DF3"/>
    <w:rsid w:val="001702AB"/>
    <w:rsid w:val="0017071D"/>
    <w:rsid w:val="00170AA8"/>
    <w:rsid w:val="00170CBD"/>
    <w:rsid w:val="00171F35"/>
    <w:rsid w:val="00172180"/>
    <w:rsid w:val="00172850"/>
    <w:rsid w:val="00174156"/>
    <w:rsid w:val="0017494F"/>
    <w:rsid w:val="00175A5B"/>
    <w:rsid w:val="00176A12"/>
    <w:rsid w:val="001771B0"/>
    <w:rsid w:val="00177B38"/>
    <w:rsid w:val="00180372"/>
    <w:rsid w:val="00180C7A"/>
    <w:rsid w:val="0018180E"/>
    <w:rsid w:val="001818C2"/>
    <w:rsid w:val="00181F7E"/>
    <w:rsid w:val="00182A90"/>
    <w:rsid w:val="001842B7"/>
    <w:rsid w:val="001845FC"/>
    <w:rsid w:val="00184CBA"/>
    <w:rsid w:val="00185120"/>
    <w:rsid w:val="001855EF"/>
    <w:rsid w:val="00186043"/>
    <w:rsid w:val="00186664"/>
    <w:rsid w:val="00186B51"/>
    <w:rsid w:val="00187187"/>
    <w:rsid w:val="00187552"/>
    <w:rsid w:val="00187752"/>
    <w:rsid w:val="00190815"/>
    <w:rsid w:val="001908CC"/>
    <w:rsid w:val="001909B8"/>
    <w:rsid w:val="00190E27"/>
    <w:rsid w:val="00191798"/>
    <w:rsid w:val="001923FB"/>
    <w:rsid w:val="0019249B"/>
    <w:rsid w:val="00192EFC"/>
    <w:rsid w:val="00193414"/>
    <w:rsid w:val="00195D61"/>
    <w:rsid w:val="001972EC"/>
    <w:rsid w:val="001A1F15"/>
    <w:rsid w:val="001A1F7A"/>
    <w:rsid w:val="001A23DC"/>
    <w:rsid w:val="001A384E"/>
    <w:rsid w:val="001A399E"/>
    <w:rsid w:val="001A4996"/>
    <w:rsid w:val="001A4D5E"/>
    <w:rsid w:val="001A4D90"/>
    <w:rsid w:val="001A52CC"/>
    <w:rsid w:val="001A5374"/>
    <w:rsid w:val="001A68E7"/>
    <w:rsid w:val="001A7939"/>
    <w:rsid w:val="001B0288"/>
    <w:rsid w:val="001B0727"/>
    <w:rsid w:val="001B16FD"/>
    <w:rsid w:val="001B2C3E"/>
    <w:rsid w:val="001B3B42"/>
    <w:rsid w:val="001B40F7"/>
    <w:rsid w:val="001B434A"/>
    <w:rsid w:val="001B4AA3"/>
    <w:rsid w:val="001B4AEA"/>
    <w:rsid w:val="001B4B18"/>
    <w:rsid w:val="001B5660"/>
    <w:rsid w:val="001B5995"/>
    <w:rsid w:val="001B5B0F"/>
    <w:rsid w:val="001B6DFB"/>
    <w:rsid w:val="001B7926"/>
    <w:rsid w:val="001B7A85"/>
    <w:rsid w:val="001B7E90"/>
    <w:rsid w:val="001B7EDB"/>
    <w:rsid w:val="001C053E"/>
    <w:rsid w:val="001C0AEA"/>
    <w:rsid w:val="001C0F4D"/>
    <w:rsid w:val="001C1F0E"/>
    <w:rsid w:val="001C23E0"/>
    <w:rsid w:val="001C2E26"/>
    <w:rsid w:val="001C3002"/>
    <w:rsid w:val="001C35EA"/>
    <w:rsid w:val="001C3B2C"/>
    <w:rsid w:val="001C4042"/>
    <w:rsid w:val="001C6F4B"/>
    <w:rsid w:val="001C713D"/>
    <w:rsid w:val="001C7701"/>
    <w:rsid w:val="001D066C"/>
    <w:rsid w:val="001D0CFD"/>
    <w:rsid w:val="001D1D58"/>
    <w:rsid w:val="001D2114"/>
    <w:rsid w:val="001D2B45"/>
    <w:rsid w:val="001D2EE1"/>
    <w:rsid w:val="001D3207"/>
    <w:rsid w:val="001D3509"/>
    <w:rsid w:val="001D378E"/>
    <w:rsid w:val="001D403D"/>
    <w:rsid w:val="001D4885"/>
    <w:rsid w:val="001D531F"/>
    <w:rsid w:val="001D5ACE"/>
    <w:rsid w:val="001D6486"/>
    <w:rsid w:val="001D6584"/>
    <w:rsid w:val="001D680C"/>
    <w:rsid w:val="001D6F14"/>
    <w:rsid w:val="001D70E5"/>
    <w:rsid w:val="001E0161"/>
    <w:rsid w:val="001E049B"/>
    <w:rsid w:val="001E1739"/>
    <w:rsid w:val="001E1B6B"/>
    <w:rsid w:val="001E2A51"/>
    <w:rsid w:val="001E374F"/>
    <w:rsid w:val="001E3F15"/>
    <w:rsid w:val="001E4599"/>
    <w:rsid w:val="001E4F28"/>
    <w:rsid w:val="001E4F33"/>
    <w:rsid w:val="001E52D1"/>
    <w:rsid w:val="001E63BB"/>
    <w:rsid w:val="001E657F"/>
    <w:rsid w:val="001E7DD1"/>
    <w:rsid w:val="001F0258"/>
    <w:rsid w:val="001F0918"/>
    <w:rsid w:val="001F1388"/>
    <w:rsid w:val="001F2780"/>
    <w:rsid w:val="001F3865"/>
    <w:rsid w:val="001F3B92"/>
    <w:rsid w:val="001F4E59"/>
    <w:rsid w:val="001F62E9"/>
    <w:rsid w:val="001F721B"/>
    <w:rsid w:val="001F7692"/>
    <w:rsid w:val="001F7AA9"/>
    <w:rsid w:val="0020070C"/>
    <w:rsid w:val="002016E6"/>
    <w:rsid w:val="00202037"/>
    <w:rsid w:val="002033DA"/>
    <w:rsid w:val="00203F53"/>
    <w:rsid w:val="002047AA"/>
    <w:rsid w:val="002047AB"/>
    <w:rsid w:val="00204F3A"/>
    <w:rsid w:val="00204FC1"/>
    <w:rsid w:val="00205CFD"/>
    <w:rsid w:val="00206AE3"/>
    <w:rsid w:val="00206C35"/>
    <w:rsid w:val="00206E48"/>
    <w:rsid w:val="00207FEE"/>
    <w:rsid w:val="0021051B"/>
    <w:rsid w:val="00212312"/>
    <w:rsid w:val="00212714"/>
    <w:rsid w:val="00212C1E"/>
    <w:rsid w:val="002133EB"/>
    <w:rsid w:val="00213606"/>
    <w:rsid w:val="002148EE"/>
    <w:rsid w:val="00214C6C"/>
    <w:rsid w:val="00214EB7"/>
    <w:rsid w:val="002155BD"/>
    <w:rsid w:val="00215EE8"/>
    <w:rsid w:val="002160D8"/>
    <w:rsid w:val="002164D7"/>
    <w:rsid w:val="00216C43"/>
    <w:rsid w:val="002170C6"/>
    <w:rsid w:val="002173D6"/>
    <w:rsid w:val="002176C4"/>
    <w:rsid w:val="00217724"/>
    <w:rsid w:val="002178E3"/>
    <w:rsid w:val="00217B54"/>
    <w:rsid w:val="00217DCA"/>
    <w:rsid w:val="002208AE"/>
    <w:rsid w:val="00220A21"/>
    <w:rsid w:val="002213BE"/>
    <w:rsid w:val="0022254E"/>
    <w:rsid w:val="002227CE"/>
    <w:rsid w:val="00223023"/>
    <w:rsid w:val="00223ABD"/>
    <w:rsid w:val="002256FB"/>
    <w:rsid w:val="00225996"/>
    <w:rsid w:val="00225B4A"/>
    <w:rsid w:val="00225C54"/>
    <w:rsid w:val="0022730F"/>
    <w:rsid w:val="00230672"/>
    <w:rsid w:val="00231324"/>
    <w:rsid w:val="0023185C"/>
    <w:rsid w:val="00231AB4"/>
    <w:rsid w:val="002324D6"/>
    <w:rsid w:val="00232ACA"/>
    <w:rsid w:val="00232E68"/>
    <w:rsid w:val="002335DD"/>
    <w:rsid w:val="00234537"/>
    <w:rsid w:val="00234656"/>
    <w:rsid w:val="00234C40"/>
    <w:rsid w:val="002355A3"/>
    <w:rsid w:val="00235B7E"/>
    <w:rsid w:val="00235E5F"/>
    <w:rsid w:val="00236B61"/>
    <w:rsid w:val="00236F44"/>
    <w:rsid w:val="00237053"/>
    <w:rsid w:val="00240005"/>
    <w:rsid w:val="0024000C"/>
    <w:rsid w:val="00240167"/>
    <w:rsid w:val="00240778"/>
    <w:rsid w:val="00240C13"/>
    <w:rsid w:val="0024290D"/>
    <w:rsid w:val="00242D08"/>
    <w:rsid w:val="00242F56"/>
    <w:rsid w:val="0024322E"/>
    <w:rsid w:val="00243F96"/>
    <w:rsid w:val="00244338"/>
    <w:rsid w:val="00245001"/>
    <w:rsid w:val="0024511A"/>
    <w:rsid w:val="00246CC3"/>
    <w:rsid w:val="00246D59"/>
    <w:rsid w:val="00247045"/>
    <w:rsid w:val="00247859"/>
    <w:rsid w:val="00247CF8"/>
    <w:rsid w:val="00247E5E"/>
    <w:rsid w:val="00250605"/>
    <w:rsid w:val="00250AB8"/>
    <w:rsid w:val="00250CB4"/>
    <w:rsid w:val="002510DC"/>
    <w:rsid w:val="00251752"/>
    <w:rsid w:val="00251F73"/>
    <w:rsid w:val="0025283C"/>
    <w:rsid w:val="00253915"/>
    <w:rsid w:val="00253C4C"/>
    <w:rsid w:val="0025442C"/>
    <w:rsid w:val="0025511A"/>
    <w:rsid w:val="00255934"/>
    <w:rsid w:val="00256F21"/>
    <w:rsid w:val="00256F30"/>
    <w:rsid w:val="00257697"/>
    <w:rsid w:val="00260EA4"/>
    <w:rsid w:val="0026394C"/>
    <w:rsid w:val="00263AE0"/>
    <w:rsid w:val="002645E8"/>
    <w:rsid w:val="00264EE7"/>
    <w:rsid w:val="00264F51"/>
    <w:rsid w:val="00266B75"/>
    <w:rsid w:val="00266D39"/>
    <w:rsid w:val="00266D40"/>
    <w:rsid w:val="0026754D"/>
    <w:rsid w:val="00267806"/>
    <w:rsid w:val="00267905"/>
    <w:rsid w:val="002706F0"/>
    <w:rsid w:val="002707D3"/>
    <w:rsid w:val="00270836"/>
    <w:rsid w:val="00270CB6"/>
    <w:rsid w:val="00271C13"/>
    <w:rsid w:val="002729CF"/>
    <w:rsid w:val="00272B81"/>
    <w:rsid w:val="002731ED"/>
    <w:rsid w:val="00274C67"/>
    <w:rsid w:val="00275071"/>
    <w:rsid w:val="00276518"/>
    <w:rsid w:val="00277315"/>
    <w:rsid w:val="00280A0E"/>
    <w:rsid w:val="002813FC"/>
    <w:rsid w:val="00281520"/>
    <w:rsid w:val="002820A4"/>
    <w:rsid w:val="00282F6A"/>
    <w:rsid w:val="002832B9"/>
    <w:rsid w:val="00283672"/>
    <w:rsid w:val="00286C3F"/>
    <w:rsid w:val="00286C50"/>
    <w:rsid w:val="00286DCC"/>
    <w:rsid w:val="002872AD"/>
    <w:rsid w:val="00287B56"/>
    <w:rsid w:val="002905FE"/>
    <w:rsid w:val="002907BD"/>
    <w:rsid w:val="00290D42"/>
    <w:rsid w:val="00290D91"/>
    <w:rsid w:val="002912B1"/>
    <w:rsid w:val="00291BBA"/>
    <w:rsid w:val="00292062"/>
    <w:rsid w:val="00296859"/>
    <w:rsid w:val="00297A05"/>
    <w:rsid w:val="00297E32"/>
    <w:rsid w:val="002A033A"/>
    <w:rsid w:val="002A1768"/>
    <w:rsid w:val="002A1906"/>
    <w:rsid w:val="002A1B86"/>
    <w:rsid w:val="002A2357"/>
    <w:rsid w:val="002A3187"/>
    <w:rsid w:val="002A5234"/>
    <w:rsid w:val="002A5444"/>
    <w:rsid w:val="002A545F"/>
    <w:rsid w:val="002A5796"/>
    <w:rsid w:val="002A736C"/>
    <w:rsid w:val="002A7BB3"/>
    <w:rsid w:val="002B0A74"/>
    <w:rsid w:val="002B0C14"/>
    <w:rsid w:val="002B1028"/>
    <w:rsid w:val="002B1450"/>
    <w:rsid w:val="002B1C0F"/>
    <w:rsid w:val="002B1C56"/>
    <w:rsid w:val="002B4E5D"/>
    <w:rsid w:val="002B5ACF"/>
    <w:rsid w:val="002B6526"/>
    <w:rsid w:val="002B7A18"/>
    <w:rsid w:val="002B7AD5"/>
    <w:rsid w:val="002B7EA0"/>
    <w:rsid w:val="002C070D"/>
    <w:rsid w:val="002C1079"/>
    <w:rsid w:val="002C1C51"/>
    <w:rsid w:val="002C1DDB"/>
    <w:rsid w:val="002C24B2"/>
    <w:rsid w:val="002C32DA"/>
    <w:rsid w:val="002C456E"/>
    <w:rsid w:val="002C524C"/>
    <w:rsid w:val="002C57EF"/>
    <w:rsid w:val="002C5AB4"/>
    <w:rsid w:val="002C5BAB"/>
    <w:rsid w:val="002C6284"/>
    <w:rsid w:val="002C70AC"/>
    <w:rsid w:val="002C7BD1"/>
    <w:rsid w:val="002D0393"/>
    <w:rsid w:val="002D056D"/>
    <w:rsid w:val="002D15EE"/>
    <w:rsid w:val="002D1736"/>
    <w:rsid w:val="002D2B80"/>
    <w:rsid w:val="002D3195"/>
    <w:rsid w:val="002D35BA"/>
    <w:rsid w:val="002D3636"/>
    <w:rsid w:val="002D44F6"/>
    <w:rsid w:val="002D4578"/>
    <w:rsid w:val="002D4A08"/>
    <w:rsid w:val="002D5A5B"/>
    <w:rsid w:val="002D5A94"/>
    <w:rsid w:val="002D5E86"/>
    <w:rsid w:val="002D6337"/>
    <w:rsid w:val="002D648A"/>
    <w:rsid w:val="002D67B2"/>
    <w:rsid w:val="002D6F6C"/>
    <w:rsid w:val="002D766D"/>
    <w:rsid w:val="002E01F7"/>
    <w:rsid w:val="002E0E05"/>
    <w:rsid w:val="002E1AA9"/>
    <w:rsid w:val="002E1AC3"/>
    <w:rsid w:val="002E1CC5"/>
    <w:rsid w:val="002E238B"/>
    <w:rsid w:val="002E3245"/>
    <w:rsid w:val="002E3DBD"/>
    <w:rsid w:val="002E41F6"/>
    <w:rsid w:val="002E4631"/>
    <w:rsid w:val="002E5081"/>
    <w:rsid w:val="002E51D2"/>
    <w:rsid w:val="002E56BD"/>
    <w:rsid w:val="002E594E"/>
    <w:rsid w:val="002E642F"/>
    <w:rsid w:val="002E6755"/>
    <w:rsid w:val="002F01E3"/>
    <w:rsid w:val="002F04B0"/>
    <w:rsid w:val="002F066A"/>
    <w:rsid w:val="002F071A"/>
    <w:rsid w:val="002F166C"/>
    <w:rsid w:val="002F19BD"/>
    <w:rsid w:val="002F1B74"/>
    <w:rsid w:val="002F42E8"/>
    <w:rsid w:val="002F4DB9"/>
    <w:rsid w:val="002F4F99"/>
    <w:rsid w:val="002F51B5"/>
    <w:rsid w:val="002F6B61"/>
    <w:rsid w:val="002F6B76"/>
    <w:rsid w:val="002F7136"/>
    <w:rsid w:val="002F7F1F"/>
    <w:rsid w:val="003015E8"/>
    <w:rsid w:val="0030171E"/>
    <w:rsid w:val="00302FC1"/>
    <w:rsid w:val="00304284"/>
    <w:rsid w:val="00304C2E"/>
    <w:rsid w:val="00305194"/>
    <w:rsid w:val="00305196"/>
    <w:rsid w:val="003056DB"/>
    <w:rsid w:val="00305FDC"/>
    <w:rsid w:val="0030651E"/>
    <w:rsid w:val="003068C3"/>
    <w:rsid w:val="00307391"/>
    <w:rsid w:val="00307621"/>
    <w:rsid w:val="00310714"/>
    <w:rsid w:val="003108F4"/>
    <w:rsid w:val="00310A94"/>
    <w:rsid w:val="00310C6A"/>
    <w:rsid w:val="003117EB"/>
    <w:rsid w:val="00311B70"/>
    <w:rsid w:val="00311DBD"/>
    <w:rsid w:val="00311E8F"/>
    <w:rsid w:val="00311FFB"/>
    <w:rsid w:val="00312EA3"/>
    <w:rsid w:val="00314113"/>
    <w:rsid w:val="003142E0"/>
    <w:rsid w:val="003143CE"/>
    <w:rsid w:val="00314EC6"/>
    <w:rsid w:val="003160B7"/>
    <w:rsid w:val="00316CD2"/>
    <w:rsid w:val="00317196"/>
    <w:rsid w:val="00317882"/>
    <w:rsid w:val="003203FE"/>
    <w:rsid w:val="0032131D"/>
    <w:rsid w:val="00321795"/>
    <w:rsid w:val="00321E52"/>
    <w:rsid w:val="0032242D"/>
    <w:rsid w:val="0032276D"/>
    <w:rsid w:val="003234FF"/>
    <w:rsid w:val="00324AF2"/>
    <w:rsid w:val="00324B83"/>
    <w:rsid w:val="00325898"/>
    <w:rsid w:val="003265DE"/>
    <w:rsid w:val="00327AEF"/>
    <w:rsid w:val="00327B51"/>
    <w:rsid w:val="00327EAB"/>
    <w:rsid w:val="003315A6"/>
    <w:rsid w:val="00331761"/>
    <w:rsid w:val="00331874"/>
    <w:rsid w:val="003322F1"/>
    <w:rsid w:val="003323B2"/>
    <w:rsid w:val="00332E4D"/>
    <w:rsid w:val="00333E53"/>
    <w:rsid w:val="0033426A"/>
    <w:rsid w:val="0033666B"/>
    <w:rsid w:val="00336709"/>
    <w:rsid w:val="0033737C"/>
    <w:rsid w:val="003374BB"/>
    <w:rsid w:val="00337763"/>
    <w:rsid w:val="003378FD"/>
    <w:rsid w:val="003379CF"/>
    <w:rsid w:val="0034011B"/>
    <w:rsid w:val="0034026C"/>
    <w:rsid w:val="00340A46"/>
    <w:rsid w:val="00340BC5"/>
    <w:rsid w:val="00340E19"/>
    <w:rsid w:val="003418CC"/>
    <w:rsid w:val="0034268B"/>
    <w:rsid w:val="00342888"/>
    <w:rsid w:val="0034398D"/>
    <w:rsid w:val="003443C0"/>
    <w:rsid w:val="003453AE"/>
    <w:rsid w:val="0034566E"/>
    <w:rsid w:val="00346B04"/>
    <w:rsid w:val="00347733"/>
    <w:rsid w:val="00347F3A"/>
    <w:rsid w:val="0035053E"/>
    <w:rsid w:val="003506C5"/>
    <w:rsid w:val="00351001"/>
    <w:rsid w:val="003510F5"/>
    <w:rsid w:val="00351B83"/>
    <w:rsid w:val="0035242C"/>
    <w:rsid w:val="00352FC4"/>
    <w:rsid w:val="003533E3"/>
    <w:rsid w:val="00353B70"/>
    <w:rsid w:val="00353F64"/>
    <w:rsid w:val="003546D8"/>
    <w:rsid w:val="00355569"/>
    <w:rsid w:val="00356B27"/>
    <w:rsid w:val="00356E24"/>
    <w:rsid w:val="003570F4"/>
    <w:rsid w:val="0036147F"/>
    <w:rsid w:val="0036171F"/>
    <w:rsid w:val="00361942"/>
    <w:rsid w:val="00361A59"/>
    <w:rsid w:val="00362745"/>
    <w:rsid w:val="0036296B"/>
    <w:rsid w:val="00363359"/>
    <w:rsid w:val="0036356D"/>
    <w:rsid w:val="00364DBD"/>
    <w:rsid w:val="00364E68"/>
    <w:rsid w:val="003650A2"/>
    <w:rsid w:val="00365349"/>
    <w:rsid w:val="00365604"/>
    <w:rsid w:val="0036587D"/>
    <w:rsid w:val="00366522"/>
    <w:rsid w:val="003667D4"/>
    <w:rsid w:val="00367587"/>
    <w:rsid w:val="00367FEB"/>
    <w:rsid w:val="00370FC6"/>
    <w:rsid w:val="00370FF2"/>
    <w:rsid w:val="00371A17"/>
    <w:rsid w:val="00372D0F"/>
    <w:rsid w:val="00373070"/>
    <w:rsid w:val="00373F64"/>
    <w:rsid w:val="003743DC"/>
    <w:rsid w:val="00374689"/>
    <w:rsid w:val="00374F64"/>
    <w:rsid w:val="0038076D"/>
    <w:rsid w:val="00380C0C"/>
    <w:rsid w:val="00381233"/>
    <w:rsid w:val="0038373F"/>
    <w:rsid w:val="00383F3D"/>
    <w:rsid w:val="00384E74"/>
    <w:rsid w:val="00387403"/>
    <w:rsid w:val="00387BFE"/>
    <w:rsid w:val="00390571"/>
    <w:rsid w:val="003905AF"/>
    <w:rsid w:val="0039093E"/>
    <w:rsid w:val="00390C36"/>
    <w:rsid w:val="0039205A"/>
    <w:rsid w:val="003920B3"/>
    <w:rsid w:val="0039244A"/>
    <w:rsid w:val="003940E1"/>
    <w:rsid w:val="00394960"/>
    <w:rsid w:val="00394984"/>
    <w:rsid w:val="003949A2"/>
    <w:rsid w:val="0039587D"/>
    <w:rsid w:val="00395A61"/>
    <w:rsid w:val="00395C1C"/>
    <w:rsid w:val="00396359"/>
    <w:rsid w:val="00396858"/>
    <w:rsid w:val="003979D0"/>
    <w:rsid w:val="00397CF3"/>
    <w:rsid w:val="003A01B6"/>
    <w:rsid w:val="003A03AC"/>
    <w:rsid w:val="003A040B"/>
    <w:rsid w:val="003A1E2A"/>
    <w:rsid w:val="003A211B"/>
    <w:rsid w:val="003A433A"/>
    <w:rsid w:val="003A5CFC"/>
    <w:rsid w:val="003A6D39"/>
    <w:rsid w:val="003A7720"/>
    <w:rsid w:val="003A7749"/>
    <w:rsid w:val="003A7BA8"/>
    <w:rsid w:val="003B08D8"/>
    <w:rsid w:val="003B11AF"/>
    <w:rsid w:val="003B1302"/>
    <w:rsid w:val="003B16D7"/>
    <w:rsid w:val="003B2771"/>
    <w:rsid w:val="003B3D6F"/>
    <w:rsid w:val="003B553E"/>
    <w:rsid w:val="003B72C8"/>
    <w:rsid w:val="003B7522"/>
    <w:rsid w:val="003C0408"/>
    <w:rsid w:val="003C05AA"/>
    <w:rsid w:val="003C1479"/>
    <w:rsid w:val="003C194C"/>
    <w:rsid w:val="003C4786"/>
    <w:rsid w:val="003C676C"/>
    <w:rsid w:val="003C70BD"/>
    <w:rsid w:val="003C70F2"/>
    <w:rsid w:val="003C73EE"/>
    <w:rsid w:val="003C7F07"/>
    <w:rsid w:val="003D016F"/>
    <w:rsid w:val="003D0E72"/>
    <w:rsid w:val="003D2755"/>
    <w:rsid w:val="003D3300"/>
    <w:rsid w:val="003D39BA"/>
    <w:rsid w:val="003D4049"/>
    <w:rsid w:val="003D4B2F"/>
    <w:rsid w:val="003D5C8B"/>
    <w:rsid w:val="003D5F17"/>
    <w:rsid w:val="003D69CB"/>
    <w:rsid w:val="003D6FDB"/>
    <w:rsid w:val="003E09C1"/>
    <w:rsid w:val="003E1567"/>
    <w:rsid w:val="003E337C"/>
    <w:rsid w:val="003E370D"/>
    <w:rsid w:val="003E3782"/>
    <w:rsid w:val="003E39C1"/>
    <w:rsid w:val="003E3F17"/>
    <w:rsid w:val="003E503E"/>
    <w:rsid w:val="003E6ADB"/>
    <w:rsid w:val="003E7046"/>
    <w:rsid w:val="003E7186"/>
    <w:rsid w:val="003E7DFD"/>
    <w:rsid w:val="003F00C1"/>
    <w:rsid w:val="003F094E"/>
    <w:rsid w:val="003F0B1A"/>
    <w:rsid w:val="003F0DAE"/>
    <w:rsid w:val="003F0DBF"/>
    <w:rsid w:val="003F1291"/>
    <w:rsid w:val="003F17F1"/>
    <w:rsid w:val="003F20C6"/>
    <w:rsid w:val="003F2234"/>
    <w:rsid w:val="003F251D"/>
    <w:rsid w:val="003F4DC9"/>
    <w:rsid w:val="003F5194"/>
    <w:rsid w:val="003F5ADE"/>
    <w:rsid w:val="003F5CF6"/>
    <w:rsid w:val="003F72B0"/>
    <w:rsid w:val="004003D4"/>
    <w:rsid w:val="00400564"/>
    <w:rsid w:val="00400806"/>
    <w:rsid w:val="004008BA"/>
    <w:rsid w:val="00401BB9"/>
    <w:rsid w:val="00402401"/>
    <w:rsid w:val="00402D31"/>
    <w:rsid w:val="00403361"/>
    <w:rsid w:val="00404802"/>
    <w:rsid w:val="00405854"/>
    <w:rsid w:val="004061C9"/>
    <w:rsid w:val="004106EC"/>
    <w:rsid w:val="00410969"/>
    <w:rsid w:val="00410D44"/>
    <w:rsid w:val="00411525"/>
    <w:rsid w:val="00412771"/>
    <w:rsid w:val="0041417F"/>
    <w:rsid w:val="004149A0"/>
    <w:rsid w:val="00414B62"/>
    <w:rsid w:val="00416795"/>
    <w:rsid w:val="00416B1C"/>
    <w:rsid w:val="00416B76"/>
    <w:rsid w:val="004175AD"/>
    <w:rsid w:val="004227DF"/>
    <w:rsid w:val="004232D9"/>
    <w:rsid w:val="0042342C"/>
    <w:rsid w:val="00424422"/>
    <w:rsid w:val="00424467"/>
    <w:rsid w:val="004253A6"/>
    <w:rsid w:val="004254EC"/>
    <w:rsid w:val="004261BA"/>
    <w:rsid w:val="00426DEE"/>
    <w:rsid w:val="004272FC"/>
    <w:rsid w:val="00430784"/>
    <w:rsid w:val="00431688"/>
    <w:rsid w:val="004319E0"/>
    <w:rsid w:val="0043327E"/>
    <w:rsid w:val="004337B4"/>
    <w:rsid w:val="004339E5"/>
    <w:rsid w:val="00433CAA"/>
    <w:rsid w:val="00434342"/>
    <w:rsid w:val="00434DFE"/>
    <w:rsid w:val="00435364"/>
    <w:rsid w:val="00435968"/>
    <w:rsid w:val="0043598B"/>
    <w:rsid w:val="00435B7C"/>
    <w:rsid w:val="00435D6B"/>
    <w:rsid w:val="00436038"/>
    <w:rsid w:val="00436BF4"/>
    <w:rsid w:val="00436D52"/>
    <w:rsid w:val="00437690"/>
    <w:rsid w:val="00437B6C"/>
    <w:rsid w:val="00440E43"/>
    <w:rsid w:val="0044164C"/>
    <w:rsid w:val="004419C2"/>
    <w:rsid w:val="00441D1B"/>
    <w:rsid w:val="004421E3"/>
    <w:rsid w:val="00443EEA"/>
    <w:rsid w:val="00444730"/>
    <w:rsid w:val="00444963"/>
    <w:rsid w:val="00444CD3"/>
    <w:rsid w:val="00445324"/>
    <w:rsid w:val="004461BA"/>
    <w:rsid w:val="00446660"/>
    <w:rsid w:val="00447E89"/>
    <w:rsid w:val="00450729"/>
    <w:rsid w:val="00450849"/>
    <w:rsid w:val="0045093C"/>
    <w:rsid w:val="00451371"/>
    <w:rsid w:val="00454D33"/>
    <w:rsid w:val="004555D4"/>
    <w:rsid w:val="00455B59"/>
    <w:rsid w:val="00456765"/>
    <w:rsid w:val="00463481"/>
    <w:rsid w:val="004636B4"/>
    <w:rsid w:val="0046415A"/>
    <w:rsid w:val="00465CEB"/>
    <w:rsid w:val="00465EA6"/>
    <w:rsid w:val="00466077"/>
    <w:rsid w:val="004707A4"/>
    <w:rsid w:val="00471EDB"/>
    <w:rsid w:val="004724ED"/>
    <w:rsid w:val="0047289A"/>
    <w:rsid w:val="00472D4D"/>
    <w:rsid w:val="00473232"/>
    <w:rsid w:val="00473B14"/>
    <w:rsid w:val="00473CB6"/>
    <w:rsid w:val="0047440B"/>
    <w:rsid w:val="00474E1A"/>
    <w:rsid w:val="00474EB5"/>
    <w:rsid w:val="00474F97"/>
    <w:rsid w:val="004757C1"/>
    <w:rsid w:val="00475FC4"/>
    <w:rsid w:val="0047606F"/>
    <w:rsid w:val="0047626E"/>
    <w:rsid w:val="00476BF8"/>
    <w:rsid w:val="0047724F"/>
    <w:rsid w:val="004774B3"/>
    <w:rsid w:val="00477960"/>
    <w:rsid w:val="00477B62"/>
    <w:rsid w:val="00480748"/>
    <w:rsid w:val="00480BE5"/>
    <w:rsid w:val="004811BB"/>
    <w:rsid w:val="0048124B"/>
    <w:rsid w:val="00481B4F"/>
    <w:rsid w:val="00482BBD"/>
    <w:rsid w:val="00483B0E"/>
    <w:rsid w:val="00486ACF"/>
    <w:rsid w:val="00490F41"/>
    <w:rsid w:val="00490F4E"/>
    <w:rsid w:val="0049102E"/>
    <w:rsid w:val="00491237"/>
    <w:rsid w:val="004917DF"/>
    <w:rsid w:val="004948A5"/>
    <w:rsid w:val="00494B49"/>
    <w:rsid w:val="004951F6"/>
    <w:rsid w:val="00495D4B"/>
    <w:rsid w:val="00495F00"/>
    <w:rsid w:val="00496C68"/>
    <w:rsid w:val="00496D1A"/>
    <w:rsid w:val="004A0810"/>
    <w:rsid w:val="004A0B9C"/>
    <w:rsid w:val="004A2BC0"/>
    <w:rsid w:val="004A4426"/>
    <w:rsid w:val="004A4D0E"/>
    <w:rsid w:val="004A52ED"/>
    <w:rsid w:val="004A53A9"/>
    <w:rsid w:val="004A57CC"/>
    <w:rsid w:val="004A639A"/>
    <w:rsid w:val="004A724D"/>
    <w:rsid w:val="004A7AE4"/>
    <w:rsid w:val="004A7CCB"/>
    <w:rsid w:val="004B02FB"/>
    <w:rsid w:val="004B04C2"/>
    <w:rsid w:val="004B0810"/>
    <w:rsid w:val="004B0AB0"/>
    <w:rsid w:val="004B0AFF"/>
    <w:rsid w:val="004B0B32"/>
    <w:rsid w:val="004B1C3F"/>
    <w:rsid w:val="004B2256"/>
    <w:rsid w:val="004B2E1F"/>
    <w:rsid w:val="004B2FCB"/>
    <w:rsid w:val="004B3C5F"/>
    <w:rsid w:val="004B548F"/>
    <w:rsid w:val="004C0123"/>
    <w:rsid w:val="004C1222"/>
    <w:rsid w:val="004C230F"/>
    <w:rsid w:val="004C3BA8"/>
    <w:rsid w:val="004C3FB7"/>
    <w:rsid w:val="004C407E"/>
    <w:rsid w:val="004C4261"/>
    <w:rsid w:val="004C4288"/>
    <w:rsid w:val="004C43D3"/>
    <w:rsid w:val="004C4BF8"/>
    <w:rsid w:val="004C5A6C"/>
    <w:rsid w:val="004C6AA3"/>
    <w:rsid w:val="004C7AFA"/>
    <w:rsid w:val="004D455F"/>
    <w:rsid w:val="004D584D"/>
    <w:rsid w:val="004D5D12"/>
    <w:rsid w:val="004D63CE"/>
    <w:rsid w:val="004D7043"/>
    <w:rsid w:val="004D7593"/>
    <w:rsid w:val="004D76B4"/>
    <w:rsid w:val="004E0C9E"/>
    <w:rsid w:val="004E12AA"/>
    <w:rsid w:val="004E2615"/>
    <w:rsid w:val="004E2DC0"/>
    <w:rsid w:val="004E520B"/>
    <w:rsid w:val="004E614D"/>
    <w:rsid w:val="004E6526"/>
    <w:rsid w:val="004E6CB4"/>
    <w:rsid w:val="004E709C"/>
    <w:rsid w:val="004F3FF5"/>
    <w:rsid w:val="004F449D"/>
    <w:rsid w:val="004F5EC6"/>
    <w:rsid w:val="004F65F4"/>
    <w:rsid w:val="004F6D1F"/>
    <w:rsid w:val="004F76FC"/>
    <w:rsid w:val="0050077B"/>
    <w:rsid w:val="00500E9D"/>
    <w:rsid w:val="00500EDE"/>
    <w:rsid w:val="005014A6"/>
    <w:rsid w:val="0050287E"/>
    <w:rsid w:val="00503C10"/>
    <w:rsid w:val="00504987"/>
    <w:rsid w:val="00504FF9"/>
    <w:rsid w:val="005059D2"/>
    <w:rsid w:val="00505F4F"/>
    <w:rsid w:val="00506509"/>
    <w:rsid w:val="00506A1A"/>
    <w:rsid w:val="00511313"/>
    <w:rsid w:val="00511F8D"/>
    <w:rsid w:val="00512AAC"/>
    <w:rsid w:val="00512B3C"/>
    <w:rsid w:val="005136BC"/>
    <w:rsid w:val="00513C0D"/>
    <w:rsid w:val="005144D3"/>
    <w:rsid w:val="005162B0"/>
    <w:rsid w:val="0052012D"/>
    <w:rsid w:val="00520426"/>
    <w:rsid w:val="00520AE4"/>
    <w:rsid w:val="00520B79"/>
    <w:rsid w:val="005211D1"/>
    <w:rsid w:val="00521DBE"/>
    <w:rsid w:val="005227C5"/>
    <w:rsid w:val="00522914"/>
    <w:rsid w:val="00523C32"/>
    <w:rsid w:val="0052438F"/>
    <w:rsid w:val="005259A7"/>
    <w:rsid w:val="00525E82"/>
    <w:rsid w:val="00526BD2"/>
    <w:rsid w:val="00526C4F"/>
    <w:rsid w:val="00527311"/>
    <w:rsid w:val="00527582"/>
    <w:rsid w:val="00527DAE"/>
    <w:rsid w:val="0053042A"/>
    <w:rsid w:val="00530924"/>
    <w:rsid w:val="005318A3"/>
    <w:rsid w:val="005321CC"/>
    <w:rsid w:val="00532398"/>
    <w:rsid w:val="00533E40"/>
    <w:rsid w:val="00534C6E"/>
    <w:rsid w:val="00535022"/>
    <w:rsid w:val="0053509E"/>
    <w:rsid w:val="00535AC5"/>
    <w:rsid w:val="00535CBE"/>
    <w:rsid w:val="00536B76"/>
    <w:rsid w:val="005373AB"/>
    <w:rsid w:val="005373D3"/>
    <w:rsid w:val="00540437"/>
    <w:rsid w:val="005408DB"/>
    <w:rsid w:val="00540C94"/>
    <w:rsid w:val="005416AB"/>
    <w:rsid w:val="00541F8E"/>
    <w:rsid w:val="0054271B"/>
    <w:rsid w:val="00543230"/>
    <w:rsid w:val="005434F3"/>
    <w:rsid w:val="0054381A"/>
    <w:rsid w:val="00543F49"/>
    <w:rsid w:val="00544176"/>
    <w:rsid w:val="005444F5"/>
    <w:rsid w:val="005455C5"/>
    <w:rsid w:val="005457FF"/>
    <w:rsid w:val="005458EB"/>
    <w:rsid w:val="00545B4A"/>
    <w:rsid w:val="00545D54"/>
    <w:rsid w:val="00552381"/>
    <w:rsid w:val="00552BB1"/>
    <w:rsid w:val="00553AB1"/>
    <w:rsid w:val="00553DBA"/>
    <w:rsid w:val="00554BA0"/>
    <w:rsid w:val="005550F4"/>
    <w:rsid w:val="005554EC"/>
    <w:rsid w:val="00555576"/>
    <w:rsid w:val="00556CA0"/>
    <w:rsid w:val="005570A0"/>
    <w:rsid w:val="0055756B"/>
    <w:rsid w:val="005577B2"/>
    <w:rsid w:val="00557962"/>
    <w:rsid w:val="005618AC"/>
    <w:rsid w:val="00561C14"/>
    <w:rsid w:val="00561E04"/>
    <w:rsid w:val="00562DA1"/>
    <w:rsid w:val="00562F06"/>
    <w:rsid w:val="00565BE9"/>
    <w:rsid w:val="00565D7F"/>
    <w:rsid w:val="00565F21"/>
    <w:rsid w:val="005663C5"/>
    <w:rsid w:val="00566740"/>
    <w:rsid w:val="00567289"/>
    <w:rsid w:val="00567BFD"/>
    <w:rsid w:val="00567FF4"/>
    <w:rsid w:val="00570800"/>
    <w:rsid w:val="00570A1D"/>
    <w:rsid w:val="00571897"/>
    <w:rsid w:val="00571AA1"/>
    <w:rsid w:val="00571B73"/>
    <w:rsid w:val="00571D38"/>
    <w:rsid w:val="00573252"/>
    <w:rsid w:val="00574FE1"/>
    <w:rsid w:val="0057684B"/>
    <w:rsid w:val="00576B24"/>
    <w:rsid w:val="00576DED"/>
    <w:rsid w:val="00576F3F"/>
    <w:rsid w:val="00577B77"/>
    <w:rsid w:val="00580022"/>
    <w:rsid w:val="00580903"/>
    <w:rsid w:val="005816C5"/>
    <w:rsid w:val="0058218F"/>
    <w:rsid w:val="005826D1"/>
    <w:rsid w:val="00585A07"/>
    <w:rsid w:val="00585A82"/>
    <w:rsid w:val="00586345"/>
    <w:rsid w:val="005868EB"/>
    <w:rsid w:val="00586974"/>
    <w:rsid w:val="005876BF"/>
    <w:rsid w:val="005901AA"/>
    <w:rsid w:val="005905CF"/>
    <w:rsid w:val="00591008"/>
    <w:rsid w:val="005910BA"/>
    <w:rsid w:val="005919C0"/>
    <w:rsid w:val="00592DB5"/>
    <w:rsid w:val="0059309B"/>
    <w:rsid w:val="005945FB"/>
    <w:rsid w:val="00594919"/>
    <w:rsid w:val="0059498F"/>
    <w:rsid w:val="00595465"/>
    <w:rsid w:val="0059777C"/>
    <w:rsid w:val="00597DF2"/>
    <w:rsid w:val="00597E1D"/>
    <w:rsid w:val="005A1E3D"/>
    <w:rsid w:val="005A2270"/>
    <w:rsid w:val="005A324D"/>
    <w:rsid w:val="005A468C"/>
    <w:rsid w:val="005A5C64"/>
    <w:rsid w:val="005A6346"/>
    <w:rsid w:val="005A6D46"/>
    <w:rsid w:val="005A7723"/>
    <w:rsid w:val="005A7AA7"/>
    <w:rsid w:val="005B046E"/>
    <w:rsid w:val="005B05BD"/>
    <w:rsid w:val="005B0F31"/>
    <w:rsid w:val="005B135B"/>
    <w:rsid w:val="005B148F"/>
    <w:rsid w:val="005B161A"/>
    <w:rsid w:val="005B16E6"/>
    <w:rsid w:val="005B1A9A"/>
    <w:rsid w:val="005B1D20"/>
    <w:rsid w:val="005B207F"/>
    <w:rsid w:val="005B2F32"/>
    <w:rsid w:val="005B37ED"/>
    <w:rsid w:val="005B3833"/>
    <w:rsid w:val="005B3B16"/>
    <w:rsid w:val="005B407B"/>
    <w:rsid w:val="005B44E5"/>
    <w:rsid w:val="005B4F41"/>
    <w:rsid w:val="005B55B9"/>
    <w:rsid w:val="005B5A5A"/>
    <w:rsid w:val="005B64E0"/>
    <w:rsid w:val="005B6ABF"/>
    <w:rsid w:val="005B7B05"/>
    <w:rsid w:val="005B7DC1"/>
    <w:rsid w:val="005C0966"/>
    <w:rsid w:val="005C10F3"/>
    <w:rsid w:val="005C1B0C"/>
    <w:rsid w:val="005C2895"/>
    <w:rsid w:val="005C2FCC"/>
    <w:rsid w:val="005C3415"/>
    <w:rsid w:val="005C34BE"/>
    <w:rsid w:val="005C3A93"/>
    <w:rsid w:val="005C73A8"/>
    <w:rsid w:val="005C7A4A"/>
    <w:rsid w:val="005C7DB5"/>
    <w:rsid w:val="005D13E7"/>
    <w:rsid w:val="005D1AC2"/>
    <w:rsid w:val="005D1CCB"/>
    <w:rsid w:val="005D2312"/>
    <w:rsid w:val="005D23F9"/>
    <w:rsid w:val="005D2B43"/>
    <w:rsid w:val="005D31B1"/>
    <w:rsid w:val="005D3EA8"/>
    <w:rsid w:val="005D3F35"/>
    <w:rsid w:val="005D48E9"/>
    <w:rsid w:val="005D4EC2"/>
    <w:rsid w:val="005D50ED"/>
    <w:rsid w:val="005D62BB"/>
    <w:rsid w:val="005D67B0"/>
    <w:rsid w:val="005D68A1"/>
    <w:rsid w:val="005D6B20"/>
    <w:rsid w:val="005D6E76"/>
    <w:rsid w:val="005D7235"/>
    <w:rsid w:val="005D7630"/>
    <w:rsid w:val="005E0C5E"/>
    <w:rsid w:val="005E0F26"/>
    <w:rsid w:val="005E1315"/>
    <w:rsid w:val="005E1C77"/>
    <w:rsid w:val="005E1D80"/>
    <w:rsid w:val="005E1F4D"/>
    <w:rsid w:val="005E2523"/>
    <w:rsid w:val="005E252F"/>
    <w:rsid w:val="005E2679"/>
    <w:rsid w:val="005E3A33"/>
    <w:rsid w:val="005E498E"/>
    <w:rsid w:val="005E55D6"/>
    <w:rsid w:val="005E7280"/>
    <w:rsid w:val="005E7566"/>
    <w:rsid w:val="005F0094"/>
    <w:rsid w:val="005F057D"/>
    <w:rsid w:val="005F09A3"/>
    <w:rsid w:val="005F0A29"/>
    <w:rsid w:val="005F10B6"/>
    <w:rsid w:val="005F1241"/>
    <w:rsid w:val="005F169E"/>
    <w:rsid w:val="005F1748"/>
    <w:rsid w:val="005F1F61"/>
    <w:rsid w:val="005F1FAC"/>
    <w:rsid w:val="005F2268"/>
    <w:rsid w:val="005F2681"/>
    <w:rsid w:val="005F330C"/>
    <w:rsid w:val="005F3AEE"/>
    <w:rsid w:val="005F3C51"/>
    <w:rsid w:val="005F44B0"/>
    <w:rsid w:val="005F4537"/>
    <w:rsid w:val="005F58F1"/>
    <w:rsid w:val="005F5D5B"/>
    <w:rsid w:val="006000DC"/>
    <w:rsid w:val="006008E0"/>
    <w:rsid w:val="00600DE4"/>
    <w:rsid w:val="00600F06"/>
    <w:rsid w:val="00601000"/>
    <w:rsid w:val="006014A8"/>
    <w:rsid w:val="00601844"/>
    <w:rsid w:val="00603065"/>
    <w:rsid w:val="00603242"/>
    <w:rsid w:val="0060332C"/>
    <w:rsid w:val="006033B9"/>
    <w:rsid w:val="0060378C"/>
    <w:rsid w:val="006046F3"/>
    <w:rsid w:val="00604E08"/>
    <w:rsid w:val="006058B5"/>
    <w:rsid w:val="00606508"/>
    <w:rsid w:val="00606982"/>
    <w:rsid w:val="0061086F"/>
    <w:rsid w:val="006120F5"/>
    <w:rsid w:val="0061259E"/>
    <w:rsid w:val="00612893"/>
    <w:rsid w:val="00613DC0"/>
    <w:rsid w:val="006141EF"/>
    <w:rsid w:val="0061420A"/>
    <w:rsid w:val="006143A2"/>
    <w:rsid w:val="00614EC6"/>
    <w:rsid w:val="00617827"/>
    <w:rsid w:val="00617AA1"/>
    <w:rsid w:val="00617BBC"/>
    <w:rsid w:val="00620249"/>
    <w:rsid w:val="00621882"/>
    <w:rsid w:val="00621D76"/>
    <w:rsid w:val="0062298B"/>
    <w:rsid w:val="00622AD4"/>
    <w:rsid w:val="0062321D"/>
    <w:rsid w:val="0062341F"/>
    <w:rsid w:val="00623993"/>
    <w:rsid w:val="00623F3D"/>
    <w:rsid w:val="00624889"/>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28"/>
    <w:rsid w:val="00634FD4"/>
    <w:rsid w:val="00635E26"/>
    <w:rsid w:val="006360C6"/>
    <w:rsid w:val="00636541"/>
    <w:rsid w:val="00636927"/>
    <w:rsid w:val="00636A60"/>
    <w:rsid w:val="00636D0D"/>
    <w:rsid w:val="00636FB1"/>
    <w:rsid w:val="00637523"/>
    <w:rsid w:val="0063766F"/>
    <w:rsid w:val="006378B7"/>
    <w:rsid w:val="00637973"/>
    <w:rsid w:val="00637989"/>
    <w:rsid w:val="00637B05"/>
    <w:rsid w:val="00640BA4"/>
    <w:rsid w:val="00640D5F"/>
    <w:rsid w:val="00643769"/>
    <w:rsid w:val="0064472D"/>
    <w:rsid w:val="00645EAF"/>
    <w:rsid w:val="006460D9"/>
    <w:rsid w:val="00646C60"/>
    <w:rsid w:val="006474E4"/>
    <w:rsid w:val="00650588"/>
    <w:rsid w:val="00651447"/>
    <w:rsid w:val="00651947"/>
    <w:rsid w:val="006527A7"/>
    <w:rsid w:val="0065300C"/>
    <w:rsid w:val="00653FDD"/>
    <w:rsid w:val="006549C1"/>
    <w:rsid w:val="00654A24"/>
    <w:rsid w:val="00655481"/>
    <w:rsid w:val="006556C3"/>
    <w:rsid w:val="006568CF"/>
    <w:rsid w:val="00656B8D"/>
    <w:rsid w:val="006571FA"/>
    <w:rsid w:val="00657C1A"/>
    <w:rsid w:val="00657D5A"/>
    <w:rsid w:val="006606B2"/>
    <w:rsid w:val="00660CF8"/>
    <w:rsid w:val="006611B7"/>
    <w:rsid w:val="00661B3C"/>
    <w:rsid w:val="0066247F"/>
    <w:rsid w:val="00662B63"/>
    <w:rsid w:val="00664A89"/>
    <w:rsid w:val="00664D95"/>
    <w:rsid w:val="00666F04"/>
    <w:rsid w:val="006700C4"/>
    <w:rsid w:val="00670CA2"/>
    <w:rsid w:val="006717C8"/>
    <w:rsid w:val="006717E3"/>
    <w:rsid w:val="0067196A"/>
    <w:rsid w:val="00673974"/>
    <w:rsid w:val="00674F67"/>
    <w:rsid w:val="00675A2E"/>
    <w:rsid w:val="00675D2A"/>
    <w:rsid w:val="00675DF4"/>
    <w:rsid w:val="00676AE9"/>
    <w:rsid w:val="00677367"/>
    <w:rsid w:val="00681375"/>
    <w:rsid w:val="006815EE"/>
    <w:rsid w:val="00681F2E"/>
    <w:rsid w:val="0068255F"/>
    <w:rsid w:val="0068260C"/>
    <w:rsid w:val="0068268F"/>
    <w:rsid w:val="00682CF1"/>
    <w:rsid w:val="006833DA"/>
    <w:rsid w:val="00683CBF"/>
    <w:rsid w:val="00684329"/>
    <w:rsid w:val="00684C41"/>
    <w:rsid w:val="00686881"/>
    <w:rsid w:val="0068704F"/>
    <w:rsid w:val="00687468"/>
    <w:rsid w:val="00687866"/>
    <w:rsid w:val="00687C6A"/>
    <w:rsid w:val="00687F11"/>
    <w:rsid w:val="00691141"/>
    <w:rsid w:val="00691CDD"/>
    <w:rsid w:val="006920DB"/>
    <w:rsid w:val="0069255A"/>
    <w:rsid w:val="00692827"/>
    <w:rsid w:val="00693F71"/>
    <w:rsid w:val="00694441"/>
    <w:rsid w:val="00694621"/>
    <w:rsid w:val="0069533E"/>
    <w:rsid w:val="00696159"/>
    <w:rsid w:val="00697F3A"/>
    <w:rsid w:val="00697FA7"/>
    <w:rsid w:val="006A0645"/>
    <w:rsid w:val="006A0913"/>
    <w:rsid w:val="006A09A9"/>
    <w:rsid w:val="006A0EB7"/>
    <w:rsid w:val="006A12F4"/>
    <w:rsid w:val="006A15F1"/>
    <w:rsid w:val="006A20EA"/>
    <w:rsid w:val="006A2791"/>
    <w:rsid w:val="006A2814"/>
    <w:rsid w:val="006A373B"/>
    <w:rsid w:val="006A4625"/>
    <w:rsid w:val="006A5154"/>
    <w:rsid w:val="006A6B4B"/>
    <w:rsid w:val="006A7781"/>
    <w:rsid w:val="006A7B6B"/>
    <w:rsid w:val="006B0268"/>
    <w:rsid w:val="006B0610"/>
    <w:rsid w:val="006B277E"/>
    <w:rsid w:val="006B2D0C"/>
    <w:rsid w:val="006B4886"/>
    <w:rsid w:val="006B4D3C"/>
    <w:rsid w:val="006B543D"/>
    <w:rsid w:val="006B6445"/>
    <w:rsid w:val="006B6B44"/>
    <w:rsid w:val="006B6B7F"/>
    <w:rsid w:val="006B6C24"/>
    <w:rsid w:val="006B7D1E"/>
    <w:rsid w:val="006C01A5"/>
    <w:rsid w:val="006C0D3F"/>
    <w:rsid w:val="006C0FE1"/>
    <w:rsid w:val="006C1A01"/>
    <w:rsid w:val="006C211F"/>
    <w:rsid w:val="006C3084"/>
    <w:rsid w:val="006C33DB"/>
    <w:rsid w:val="006C4F35"/>
    <w:rsid w:val="006C4F43"/>
    <w:rsid w:val="006C4FD4"/>
    <w:rsid w:val="006C51FB"/>
    <w:rsid w:val="006C5863"/>
    <w:rsid w:val="006C63DC"/>
    <w:rsid w:val="006C72C4"/>
    <w:rsid w:val="006C7509"/>
    <w:rsid w:val="006C7901"/>
    <w:rsid w:val="006C7EF1"/>
    <w:rsid w:val="006D017A"/>
    <w:rsid w:val="006D0322"/>
    <w:rsid w:val="006D0E4A"/>
    <w:rsid w:val="006D1D55"/>
    <w:rsid w:val="006D1EC8"/>
    <w:rsid w:val="006D2AD5"/>
    <w:rsid w:val="006D3C00"/>
    <w:rsid w:val="006D3D02"/>
    <w:rsid w:val="006D42EF"/>
    <w:rsid w:val="006D4D3B"/>
    <w:rsid w:val="006D51D5"/>
    <w:rsid w:val="006D5D7C"/>
    <w:rsid w:val="006D6028"/>
    <w:rsid w:val="006D7225"/>
    <w:rsid w:val="006D7662"/>
    <w:rsid w:val="006D77E6"/>
    <w:rsid w:val="006E0606"/>
    <w:rsid w:val="006E07A3"/>
    <w:rsid w:val="006E0A81"/>
    <w:rsid w:val="006E0F74"/>
    <w:rsid w:val="006E10B9"/>
    <w:rsid w:val="006E16F0"/>
    <w:rsid w:val="006E21BD"/>
    <w:rsid w:val="006E2A16"/>
    <w:rsid w:val="006E2E29"/>
    <w:rsid w:val="006E381C"/>
    <w:rsid w:val="006E386D"/>
    <w:rsid w:val="006E411B"/>
    <w:rsid w:val="006E458A"/>
    <w:rsid w:val="006E47B9"/>
    <w:rsid w:val="006E47DC"/>
    <w:rsid w:val="006E4F2A"/>
    <w:rsid w:val="006E555A"/>
    <w:rsid w:val="006E635D"/>
    <w:rsid w:val="006E657E"/>
    <w:rsid w:val="006E6797"/>
    <w:rsid w:val="006E7510"/>
    <w:rsid w:val="006E7B4A"/>
    <w:rsid w:val="006F00C9"/>
    <w:rsid w:val="006F0DC5"/>
    <w:rsid w:val="006F1C8C"/>
    <w:rsid w:val="006F2163"/>
    <w:rsid w:val="006F257A"/>
    <w:rsid w:val="006F2A6C"/>
    <w:rsid w:val="006F2D7C"/>
    <w:rsid w:val="006F2E95"/>
    <w:rsid w:val="006F3531"/>
    <w:rsid w:val="006F389A"/>
    <w:rsid w:val="006F39A5"/>
    <w:rsid w:val="006F3FD5"/>
    <w:rsid w:val="006F404C"/>
    <w:rsid w:val="006F48A3"/>
    <w:rsid w:val="006F490C"/>
    <w:rsid w:val="006F49AD"/>
    <w:rsid w:val="006F4BC5"/>
    <w:rsid w:val="006F5030"/>
    <w:rsid w:val="006F5590"/>
    <w:rsid w:val="006F58E2"/>
    <w:rsid w:val="006F5EC1"/>
    <w:rsid w:val="006F6C89"/>
    <w:rsid w:val="006F72EA"/>
    <w:rsid w:val="006F7BD2"/>
    <w:rsid w:val="007004B7"/>
    <w:rsid w:val="00700E0A"/>
    <w:rsid w:val="00701280"/>
    <w:rsid w:val="00701488"/>
    <w:rsid w:val="00701A4D"/>
    <w:rsid w:val="007028AA"/>
    <w:rsid w:val="0070375F"/>
    <w:rsid w:val="0070533D"/>
    <w:rsid w:val="00705CBA"/>
    <w:rsid w:val="00706EE7"/>
    <w:rsid w:val="00706FBD"/>
    <w:rsid w:val="00707243"/>
    <w:rsid w:val="00711060"/>
    <w:rsid w:val="00711B90"/>
    <w:rsid w:val="00712260"/>
    <w:rsid w:val="007125EB"/>
    <w:rsid w:val="0071285B"/>
    <w:rsid w:val="00712B0C"/>
    <w:rsid w:val="00713137"/>
    <w:rsid w:val="007131A0"/>
    <w:rsid w:val="00713264"/>
    <w:rsid w:val="00714A35"/>
    <w:rsid w:val="00714BEF"/>
    <w:rsid w:val="007158BB"/>
    <w:rsid w:val="00716332"/>
    <w:rsid w:val="007168B1"/>
    <w:rsid w:val="00716E5A"/>
    <w:rsid w:val="0071739B"/>
    <w:rsid w:val="0071785A"/>
    <w:rsid w:val="007201E8"/>
    <w:rsid w:val="00720297"/>
    <w:rsid w:val="007214F3"/>
    <w:rsid w:val="00722302"/>
    <w:rsid w:val="00722A16"/>
    <w:rsid w:val="00722B12"/>
    <w:rsid w:val="0072328B"/>
    <w:rsid w:val="007237F6"/>
    <w:rsid w:val="007254F5"/>
    <w:rsid w:val="00725C27"/>
    <w:rsid w:val="00725E45"/>
    <w:rsid w:val="00726414"/>
    <w:rsid w:val="00726FAB"/>
    <w:rsid w:val="00727CB3"/>
    <w:rsid w:val="00730029"/>
    <w:rsid w:val="00731265"/>
    <w:rsid w:val="007323CD"/>
    <w:rsid w:val="00732DC3"/>
    <w:rsid w:val="00733017"/>
    <w:rsid w:val="0073320B"/>
    <w:rsid w:val="0073431E"/>
    <w:rsid w:val="0073488C"/>
    <w:rsid w:val="00734BFC"/>
    <w:rsid w:val="00734C90"/>
    <w:rsid w:val="00734C9A"/>
    <w:rsid w:val="00734D42"/>
    <w:rsid w:val="0073535E"/>
    <w:rsid w:val="00736244"/>
    <w:rsid w:val="00736956"/>
    <w:rsid w:val="00737368"/>
    <w:rsid w:val="0073768D"/>
    <w:rsid w:val="007415BB"/>
    <w:rsid w:val="00741F9F"/>
    <w:rsid w:val="00742BC0"/>
    <w:rsid w:val="0074325C"/>
    <w:rsid w:val="00744008"/>
    <w:rsid w:val="007448D0"/>
    <w:rsid w:val="00744E2C"/>
    <w:rsid w:val="007450CE"/>
    <w:rsid w:val="00745AB9"/>
    <w:rsid w:val="00746A13"/>
    <w:rsid w:val="0074785A"/>
    <w:rsid w:val="00747A74"/>
    <w:rsid w:val="00747BC3"/>
    <w:rsid w:val="00747C1A"/>
    <w:rsid w:val="00750B40"/>
    <w:rsid w:val="007522A7"/>
    <w:rsid w:val="00752A3E"/>
    <w:rsid w:val="00752D42"/>
    <w:rsid w:val="0075327C"/>
    <w:rsid w:val="0075333E"/>
    <w:rsid w:val="007538AA"/>
    <w:rsid w:val="00755168"/>
    <w:rsid w:val="00755867"/>
    <w:rsid w:val="00755D3E"/>
    <w:rsid w:val="00756202"/>
    <w:rsid w:val="00757DD7"/>
    <w:rsid w:val="00760B8E"/>
    <w:rsid w:val="00761513"/>
    <w:rsid w:val="00761B07"/>
    <w:rsid w:val="00761E4D"/>
    <w:rsid w:val="00761FEB"/>
    <w:rsid w:val="00763533"/>
    <w:rsid w:val="00764B63"/>
    <w:rsid w:val="0076513A"/>
    <w:rsid w:val="007652C6"/>
    <w:rsid w:val="007660D3"/>
    <w:rsid w:val="007661F7"/>
    <w:rsid w:val="00766463"/>
    <w:rsid w:val="00766A35"/>
    <w:rsid w:val="00766BE9"/>
    <w:rsid w:val="007672DD"/>
    <w:rsid w:val="007674AE"/>
    <w:rsid w:val="00770A67"/>
    <w:rsid w:val="00770D42"/>
    <w:rsid w:val="0077164C"/>
    <w:rsid w:val="00771828"/>
    <w:rsid w:val="007718B0"/>
    <w:rsid w:val="0077194B"/>
    <w:rsid w:val="00772E6F"/>
    <w:rsid w:val="007730DC"/>
    <w:rsid w:val="0077335A"/>
    <w:rsid w:val="0077385A"/>
    <w:rsid w:val="00774060"/>
    <w:rsid w:val="00774193"/>
    <w:rsid w:val="0077430E"/>
    <w:rsid w:val="007765DB"/>
    <w:rsid w:val="007767A5"/>
    <w:rsid w:val="00777049"/>
    <w:rsid w:val="00777A03"/>
    <w:rsid w:val="00777C8F"/>
    <w:rsid w:val="00777E82"/>
    <w:rsid w:val="00781030"/>
    <w:rsid w:val="00781C23"/>
    <w:rsid w:val="0078252A"/>
    <w:rsid w:val="00782950"/>
    <w:rsid w:val="00782CB8"/>
    <w:rsid w:val="0078315E"/>
    <w:rsid w:val="00783362"/>
    <w:rsid w:val="00783CA9"/>
    <w:rsid w:val="007842B0"/>
    <w:rsid w:val="00784BF9"/>
    <w:rsid w:val="0078531A"/>
    <w:rsid w:val="007854BD"/>
    <w:rsid w:val="00785F4A"/>
    <w:rsid w:val="0078617E"/>
    <w:rsid w:val="007869E3"/>
    <w:rsid w:val="00787227"/>
    <w:rsid w:val="00787BE7"/>
    <w:rsid w:val="0079038F"/>
    <w:rsid w:val="00792426"/>
    <w:rsid w:val="00792B97"/>
    <w:rsid w:val="0079319B"/>
    <w:rsid w:val="00793D8E"/>
    <w:rsid w:val="00793DF5"/>
    <w:rsid w:val="00793E06"/>
    <w:rsid w:val="0079447C"/>
    <w:rsid w:val="00794653"/>
    <w:rsid w:val="0079470A"/>
    <w:rsid w:val="00794BBD"/>
    <w:rsid w:val="00794F16"/>
    <w:rsid w:val="00795202"/>
    <w:rsid w:val="007952AF"/>
    <w:rsid w:val="00795561"/>
    <w:rsid w:val="00795993"/>
    <w:rsid w:val="00795F0B"/>
    <w:rsid w:val="007962CF"/>
    <w:rsid w:val="00796F47"/>
    <w:rsid w:val="007972DA"/>
    <w:rsid w:val="00797ACA"/>
    <w:rsid w:val="00797BEB"/>
    <w:rsid w:val="00797E62"/>
    <w:rsid w:val="00797E6F"/>
    <w:rsid w:val="007A0B05"/>
    <w:rsid w:val="007A0DE8"/>
    <w:rsid w:val="007A0EE9"/>
    <w:rsid w:val="007A159A"/>
    <w:rsid w:val="007A22FD"/>
    <w:rsid w:val="007A2FFE"/>
    <w:rsid w:val="007A4E68"/>
    <w:rsid w:val="007A4F7A"/>
    <w:rsid w:val="007A6A7B"/>
    <w:rsid w:val="007A6AB1"/>
    <w:rsid w:val="007B0387"/>
    <w:rsid w:val="007B18F2"/>
    <w:rsid w:val="007B2636"/>
    <w:rsid w:val="007B39C9"/>
    <w:rsid w:val="007B4967"/>
    <w:rsid w:val="007B4D39"/>
    <w:rsid w:val="007B4E3F"/>
    <w:rsid w:val="007B56BE"/>
    <w:rsid w:val="007B6279"/>
    <w:rsid w:val="007B6525"/>
    <w:rsid w:val="007B6B41"/>
    <w:rsid w:val="007B78C8"/>
    <w:rsid w:val="007C017F"/>
    <w:rsid w:val="007C01C2"/>
    <w:rsid w:val="007C02FC"/>
    <w:rsid w:val="007C0C8A"/>
    <w:rsid w:val="007C18F1"/>
    <w:rsid w:val="007C1EE7"/>
    <w:rsid w:val="007C4492"/>
    <w:rsid w:val="007C5194"/>
    <w:rsid w:val="007C58A9"/>
    <w:rsid w:val="007C59FB"/>
    <w:rsid w:val="007C5CCB"/>
    <w:rsid w:val="007C6E6E"/>
    <w:rsid w:val="007C71ED"/>
    <w:rsid w:val="007C7DF4"/>
    <w:rsid w:val="007D0543"/>
    <w:rsid w:val="007D1B9D"/>
    <w:rsid w:val="007D218F"/>
    <w:rsid w:val="007D22D3"/>
    <w:rsid w:val="007D2C05"/>
    <w:rsid w:val="007D2CB6"/>
    <w:rsid w:val="007D3245"/>
    <w:rsid w:val="007D36AD"/>
    <w:rsid w:val="007D5797"/>
    <w:rsid w:val="007D5971"/>
    <w:rsid w:val="007D5D7D"/>
    <w:rsid w:val="007D5FCC"/>
    <w:rsid w:val="007D62CA"/>
    <w:rsid w:val="007D67E4"/>
    <w:rsid w:val="007D7350"/>
    <w:rsid w:val="007E1038"/>
    <w:rsid w:val="007E115E"/>
    <w:rsid w:val="007E1789"/>
    <w:rsid w:val="007E1F42"/>
    <w:rsid w:val="007E2184"/>
    <w:rsid w:val="007E2A17"/>
    <w:rsid w:val="007E3DB0"/>
    <w:rsid w:val="007E4AC3"/>
    <w:rsid w:val="007E55BA"/>
    <w:rsid w:val="007E6614"/>
    <w:rsid w:val="007E662D"/>
    <w:rsid w:val="007E6BDB"/>
    <w:rsid w:val="007F213F"/>
    <w:rsid w:val="007F24AA"/>
    <w:rsid w:val="007F25B1"/>
    <w:rsid w:val="007F2784"/>
    <w:rsid w:val="007F2869"/>
    <w:rsid w:val="007F2FAC"/>
    <w:rsid w:val="007F314F"/>
    <w:rsid w:val="007F3A0C"/>
    <w:rsid w:val="007F3EEA"/>
    <w:rsid w:val="007F4293"/>
    <w:rsid w:val="007F4947"/>
    <w:rsid w:val="007F5682"/>
    <w:rsid w:val="007F58F0"/>
    <w:rsid w:val="007F670D"/>
    <w:rsid w:val="007F6B91"/>
    <w:rsid w:val="007F75F0"/>
    <w:rsid w:val="007F7AF8"/>
    <w:rsid w:val="007F7BC4"/>
    <w:rsid w:val="008016F1"/>
    <w:rsid w:val="008026F4"/>
    <w:rsid w:val="00802E62"/>
    <w:rsid w:val="00804F92"/>
    <w:rsid w:val="0080548E"/>
    <w:rsid w:val="008060A3"/>
    <w:rsid w:val="00806669"/>
    <w:rsid w:val="008068CE"/>
    <w:rsid w:val="00806D29"/>
    <w:rsid w:val="00810B2D"/>
    <w:rsid w:val="008131B9"/>
    <w:rsid w:val="00813C47"/>
    <w:rsid w:val="00813FBE"/>
    <w:rsid w:val="0081418A"/>
    <w:rsid w:val="00814947"/>
    <w:rsid w:val="00817251"/>
    <w:rsid w:val="00817851"/>
    <w:rsid w:val="00817A82"/>
    <w:rsid w:val="00817BFD"/>
    <w:rsid w:val="00817DAB"/>
    <w:rsid w:val="0082043F"/>
    <w:rsid w:val="00820BAE"/>
    <w:rsid w:val="00820EAC"/>
    <w:rsid w:val="00821C70"/>
    <w:rsid w:val="00821EAC"/>
    <w:rsid w:val="0082463D"/>
    <w:rsid w:val="008246AB"/>
    <w:rsid w:val="00824BEB"/>
    <w:rsid w:val="00825897"/>
    <w:rsid w:val="0082634C"/>
    <w:rsid w:val="0082654E"/>
    <w:rsid w:val="0082666A"/>
    <w:rsid w:val="00826A75"/>
    <w:rsid w:val="00827ED5"/>
    <w:rsid w:val="008315E9"/>
    <w:rsid w:val="00832C69"/>
    <w:rsid w:val="0083310F"/>
    <w:rsid w:val="00835370"/>
    <w:rsid w:val="008376AE"/>
    <w:rsid w:val="008378C6"/>
    <w:rsid w:val="00837A36"/>
    <w:rsid w:val="008401FA"/>
    <w:rsid w:val="008420BB"/>
    <w:rsid w:val="0084251A"/>
    <w:rsid w:val="008445C3"/>
    <w:rsid w:val="0084494F"/>
    <w:rsid w:val="00845B23"/>
    <w:rsid w:val="00845F9C"/>
    <w:rsid w:val="0084670A"/>
    <w:rsid w:val="008476B4"/>
    <w:rsid w:val="008477A5"/>
    <w:rsid w:val="00847861"/>
    <w:rsid w:val="00850D12"/>
    <w:rsid w:val="008517D3"/>
    <w:rsid w:val="008525AE"/>
    <w:rsid w:val="008528B2"/>
    <w:rsid w:val="00852DB9"/>
    <w:rsid w:val="0085389E"/>
    <w:rsid w:val="00853913"/>
    <w:rsid w:val="008542F7"/>
    <w:rsid w:val="00855662"/>
    <w:rsid w:val="0085670A"/>
    <w:rsid w:val="00856AFF"/>
    <w:rsid w:val="008609A0"/>
    <w:rsid w:val="008612AD"/>
    <w:rsid w:val="00861858"/>
    <w:rsid w:val="0086261A"/>
    <w:rsid w:val="00862C06"/>
    <w:rsid w:val="00862F9A"/>
    <w:rsid w:val="00862FF8"/>
    <w:rsid w:val="0086359B"/>
    <w:rsid w:val="00864964"/>
    <w:rsid w:val="00864F1C"/>
    <w:rsid w:val="008651C0"/>
    <w:rsid w:val="008656F0"/>
    <w:rsid w:val="008666BA"/>
    <w:rsid w:val="00866863"/>
    <w:rsid w:val="00866FBC"/>
    <w:rsid w:val="008675EE"/>
    <w:rsid w:val="00870086"/>
    <w:rsid w:val="00870239"/>
    <w:rsid w:val="00870280"/>
    <w:rsid w:val="0087057E"/>
    <w:rsid w:val="00870B22"/>
    <w:rsid w:val="00870CBF"/>
    <w:rsid w:val="008712A8"/>
    <w:rsid w:val="00871B51"/>
    <w:rsid w:val="008738F0"/>
    <w:rsid w:val="00873BB7"/>
    <w:rsid w:val="00873D7F"/>
    <w:rsid w:val="0087423D"/>
    <w:rsid w:val="00874E03"/>
    <w:rsid w:val="008760BF"/>
    <w:rsid w:val="00876453"/>
    <w:rsid w:val="00877DED"/>
    <w:rsid w:val="00880237"/>
    <w:rsid w:val="008807F8"/>
    <w:rsid w:val="00880861"/>
    <w:rsid w:val="00880B58"/>
    <w:rsid w:val="00881D15"/>
    <w:rsid w:val="00881F3E"/>
    <w:rsid w:val="00882202"/>
    <w:rsid w:val="008841A4"/>
    <w:rsid w:val="0088548F"/>
    <w:rsid w:val="00885C01"/>
    <w:rsid w:val="00885CBC"/>
    <w:rsid w:val="0088626B"/>
    <w:rsid w:val="00886983"/>
    <w:rsid w:val="00886B89"/>
    <w:rsid w:val="00887103"/>
    <w:rsid w:val="0088774A"/>
    <w:rsid w:val="00890762"/>
    <w:rsid w:val="00890EED"/>
    <w:rsid w:val="0089148A"/>
    <w:rsid w:val="0089186D"/>
    <w:rsid w:val="0089247C"/>
    <w:rsid w:val="008927CE"/>
    <w:rsid w:val="0089339A"/>
    <w:rsid w:val="00893D3A"/>
    <w:rsid w:val="00894206"/>
    <w:rsid w:val="008949F3"/>
    <w:rsid w:val="00894AE9"/>
    <w:rsid w:val="0089519C"/>
    <w:rsid w:val="00895846"/>
    <w:rsid w:val="00895D6B"/>
    <w:rsid w:val="00896C4E"/>
    <w:rsid w:val="0089748F"/>
    <w:rsid w:val="00897924"/>
    <w:rsid w:val="008A06A6"/>
    <w:rsid w:val="008A06DC"/>
    <w:rsid w:val="008A136F"/>
    <w:rsid w:val="008A1DB2"/>
    <w:rsid w:val="008A20F5"/>
    <w:rsid w:val="008A221A"/>
    <w:rsid w:val="008A318E"/>
    <w:rsid w:val="008A3A21"/>
    <w:rsid w:val="008A494B"/>
    <w:rsid w:val="008A671F"/>
    <w:rsid w:val="008A6811"/>
    <w:rsid w:val="008A7B08"/>
    <w:rsid w:val="008B027E"/>
    <w:rsid w:val="008B09B7"/>
    <w:rsid w:val="008B1B3F"/>
    <w:rsid w:val="008B2C0E"/>
    <w:rsid w:val="008B2FFC"/>
    <w:rsid w:val="008B4FB7"/>
    <w:rsid w:val="008B54B1"/>
    <w:rsid w:val="008B5607"/>
    <w:rsid w:val="008B5851"/>
    <w:rsid w:val="008B71AE"/>
    <w:rsid w:val="008C0EF3"/>
    <w:rsid w:val="008C16F9"/>
    <w:rsid w:val="008C1BFC"/>
    <w:rsid w:val="008C229C"/>
    <w:rsid w:val="008C26A2"/>
    <w:rsid w:val="008C3169"/>
    <w:rsid w:val="008C33CA"/>
    <w:rsid w:val="008C3C17"/>
    <w:rsid w:val="008C4233"/>
    <w:rsid w:val="008C4453"/>
    <w:rsid w:val="008C4777"/>
    <w:rsid w:val="008C510A"/>
    <w:rsid w:val="008C6F51"/>
    <w:rsid w:val="008C7E0E"/>
    <w:rsid w:val="008D0101"/>
    <w:rsid w:val="008D0A2B"/>
    <w:rsid w:val="008D13D6"/>
    <w:rsid w:val="008D17BC"/>
    <w:rsid w:val="008D18BC"/>
    <w:rsid w:val="008D1938"/>
    <w:rsid w:val="008D206F"/>
    <w:rsid w:val="008D2FDB"/>
    <w:rsid w:val="008D391B"/>
    <w:rsid w:val="008D3DAC"/>
    <w:rsid w:val="008D4455"/>
    <w:rsid w:val="008D48F7"/>
    <w:rsid w:val="008D576A"/>
    <w:rsid w:val="008D6972"/>
    <w:rsid w:val="008E095F"/>
    <w:rsid w:val="008E2107"/>
    <w:rsid w:val="008E282B"/>
    <w:rsid w:val="008E2D28"/>
    <w:rsid w:val="008E2D35"/>
    <w:rsid w:val="008E341F"/>
    <w:rsid w:val="008E3A7A"/>
    <w:rsid w:val="008E3A89"/>
    <w:rsid w:val="008E413C"/>
    <w:rsid w:val="008E48A9"/>
    <w:rsid w:val="008E4B82"/>
    <w:rsid w:val="008E4BDE"/>
    <w:rsid w:val="008E5013"/>
    <w:rsid w:val="008E508D"/>
    <w:rsid w:val="008E6775"/>
    <w:rsid w:val="008E6B5C"/>
    <w:rsid w:val="008F00C2"/>
    <w:rsid w:val="008F10F5"/>
    <w:rsid w:val="008F183E"/>
    <w:rsid w:val="008F1BB1"/>
    <w:rsid w:val="008F2B7D"/>
    <w:rsid w:val="008F3263"/>
    <w:rsid w:val="008F3882"/>
    <w:rsid w:val="008F3924"/>
    <w:rsid w:val="008F39AF"/>
    <w:rsid w:val="008F3C58"/>
    <w:rsid w:val="008F3DE0"/>
    <w:rsid w:val="008F42CA"/>
    <w:rsid w:val="008F485D"/>
    <w:rsid w:val="008F571E"/>
    <w:rsid w:val="008F58D6"/>
    <w:rsid w:val="008F5910"/>
    <w:rsid w:val="008F5E4C"/>
    <w:rsid w:val="008F60E9"/>
    <w:rsid w:val="008F7525"/>
    <w:rsid w:val="008F7630"/>
    <w:rsid w:val="008F7AC6"/>
    <w:rsid w:val="00900056"/>
    <w:rsid w:val="00900C69"/>
    <w:rsid w:val="00900DDF"/>
    <w:rsid w:val="009015CD"/>
    <w:rsid w:val="009016F2"/>
    <w:rsid w:val="009022F2"/>
    <w:rsid w:val="00902976"/>
    <w:rsid w:val="00902B10"/>
    <w:rsid w:val="0090330E"/>
    <w:rsid w:val="009043A1"/>
    <w:rsid w:val="00904FBE"/>
    <w:rsid w:val="009054B8"/>
    <w:rsid w:val="00906141"/>
    <w:rsid w:val="0090670B"/>
    <w:rsid w:val="00906AF8"/>
    <w:rsid w:val="00906DD9"/>
    <w:rsid w:val="00907663"/>
    <w:rsid w:val="0090773B"/>
    <w:rsid w:val="00907E2F"/>
    <w:rsid w:val="0091002B"/>
    <w:rsid w:val="009107D1"/>
    <w:rsid w:val="00910B08"/>
    <w:rsid w:val="00910DE4"/>
    <w:rsid w:val="00911AEF"/>
    <w:rsid w:val="00911F06"/>
    <w:rsid w:val="00913B47"/>
    <w:rsid w:val="00913D0D"/>
    <w:rsid w:val="00913DB8"/>
    <w:rsid w:val="00913FC3"/>
    <w:rsid w:val="00914554"/>
    <w:rsid w:val="0091492C"/>
    <w:rsid w:val="00914E25"/>
    <w:rsid w:val="0091539B"/>
    <w:rsid w:val="00915A97"/>
    <w:rsid w:val="0091628E"/>
    <w:rsid w:val="00916565"/>
    <w:rsid w:val="009166E5"/>
    <w:rsid w:val="00916DF1"/>
    <w:rsid w:val="0091741F"/>
    <w:rsid w:val="00917C44"/>
    <w:rsid w:val="00917DD1"/>
    <w:rsid w:val="009208C6"/>
    <w:rsid w:val="00920C99"/>
    <w:rsid w:val="009229C6"/>
    <w:rsid w:val="00923854"/>
    <w:rsid w:val="00923932"/>
    <w:rsid w:val="00923E59"/>
    <w:rsid w:val="0092554C"/>
    <w:rsid w:val="00925B04"/>
    <w:rsid w:val="00927F5F"/>
    <w:rsid w:val="0093034A"/>
    <w:rsid w:val="009307EA"/>
    <w:rsid w:val="00931B5F"/>
    <w:rsid w:val="00931E03"/>
    <w:rsid w:val="009320F8"/>
    <w:rsid w:val="009329A9"/>
    <w:rsid w:val="00933965"/>
    <w:rsid w:val="00933C7F"/>
    <w:rsid w:val="00935157"/>
    <w:rsid w:val="0093520F"/>
    <w:rsid w:val="0093523F"/>
    <w:rsid w:val="009356D1"/>
    <w:rsid w:val="00935836"/>
    <w:rsid w:val="00936BD4"/>
    <w:rsid w:val="0093763B"/>
    <w:rsid w:val="00937948"/>
    <w:rsid w:val="00937EF4"/>
    <w:rsid w:val="00940609"/>
    <w:rsid w:val="0094235F"/>
    <w:rsid w:val="00942A24"/>
    <w:rsid w:val="00943565"/>
    <w:rsid w:val="00945A14"/>
    <w:rsid w:val="009469C7"/>
    <w:rsid w:val="009475C7"/>
    <w:rsid w:val="00947627"/>
    <w:rsid w:val="00947ED6"/>
    <w:rsid w:val="009505BA"/>
    <w:rsid w:val="009506A2"/>
    <w:rsid w:val="0095212E"/>
    <w:rsid w:val="0095359D"/>
    <w:rsid w:val="00954137"/>
    <w:rsid w:val="009546F7"/>
    <w:rsid w:val="00954D00"/>
    <w:rsid w:val="009550C1"/>
    <w:rsid w:val="009553CC"/>
    <w:rsid w:val="00955488"/>
    <w:rsid w:val="00957B4B"/>
    <w:rsid w:val="00960A9A"/>
    <w:rsid w:val="00961001"/>
    <w:rsid w:val="00961212"/>
    <w:rsid w:val="009619C1"/>
    <w:rsid w:val="00961F0E"/>
    <w:rsid w:val="0096204F"/>
    <w:rsid w:val="00962421"/>
    <w:rsid w:val="009626C1"/>
    <w:rsid w:val="00962751"/>
    <w:rsid w:val="00962924"/>
    <w:rsid w:val="00962C76"/>
    <w:rsid w:val="00962DB6"/>
    <w:rsid w:val="0096362B"/>
    <w:rsid w:val="009636B7"/>
    <w:rsid w:val="00963843"/>
    <w:rsid w:val="00963C98"/>
    <w:rsid w:val="00965F13"/>
    <w:rsid w:val="009665D4"/>
    <w:rsid w:val="0096694F"/>
    <w:rsid w:val="00966F40"/>
    <w:rsid w:val="009670E4"/>
    <w:rsid w:val="00967527"/>
    <w:rsid w:val="0097012F"/>
    <w:rsid w:val="00971724"/>
    <w:rsid w:val="0097195D"/>
    <w:rsid w:val="00971D28"/>
    <w:rsid w:val="00971E55"/>
    <w:rsid w:val="00971EE5"/>
    <w:rsid w:val="009722B4"/>
    <w:rsid w:val="00972AAD"/>
    <w:rsid w:val="00972B25"/>
    <w:rsid w:val="00973242"/>
    <w:rsid w:val="009732DE"/>
    <w:rsid w:val="00973740"/>
    <w:rsid w:val="00974345"/>
    <w:rsid w:val="0097511F"/>
    <w:rsid w:val="00975251"/>
    <w:rsid w:val="00975620"/>
    <w:rsid w:val="00975AD4"/>
    <w:rsid w:val="00975E40"/>
    <w:rsid w:val="009777E6"/>
    <w:rsid w:val="00977909"/>
    <w:rsid w:val="00977BEB"/>
    <w:rsid w:val="00980005"/>
    <w:rsid w:val="00980DC4"/>
    <w:rsid w:val="00980E26"/>
    <w:rsid w:val="00981B2D"/>
    <w:rsid w:val="00983757"/>
    <w:rsid w:val="00983A4B"/>
    <w:rsid w:val="009840EB"/>
    <w:rsid w:val="00984F3E"/>
    <w:rsid w:val="00985ABD"/>
    <w:rsid w:val="00985CCA"/>
    <w:rsid w:val="00985E2A"/>
    <w:rsid w:val="00985E8F"/>
    <w:rsid w:val="00986BBD"/>
    <w:rsid w:val="00986DE7"/>
    <w:rsid w:val="0099017A"/>
    <w:rsid w:val="009909D6"/>
    <w:rsid w:val="00990BEF"/>
    <w:rsid w:val="00991302"/>
    <w:rsid w:val="00992606"/>
    <w:rsid w:val="009927D8"/>
    <w:rsid w:val="009932EC"/>
    <w:rsid w:val="00993903"/>
    <w:rsid w:val="00993970"/>
    <w:rsid w:val="00993974"/>
    <w:rsid w:val="00994BB2"/>
    <w:rsid w:val="009954DB"/>
    <w:rsid w:val="00995B42"/>
    <w:rsid w:val="00995B44"/>
    <w:rsid w:val="0099635F"/>
    <w:rsid w:val="009973B9"/>
    <w:rsid w:val="009973C1"/>
    <w:rsid w:val="009975B6"/>
    <w:rsid w:val="00997614"/>
    <w:rsid w:val="009A041C"/>
    <w:rsid w:val="009A04E1"/>
    <w:rsid w:val="009A1FB8"/>
    <w:rsid w:val="009A3D51"/>
    <w:rsid w:val="009A455B"/>
    <w:rsid w:val="009A523D"/>
    <w:rsid w:val="009A5242"/>
    <w:rsid w:val="009A5645"/>
    <w:rsid w:val="009A5676"/>
    <w:rsid w:val="009A5D06"/>
    <w:rsid w:val="009A6460"/>
    <w:rsid w:val="009A6541"/>
    <w:rsid w:val="009A7828"/>
    <w:rsid w:val="009A7B1C"/>
    <w:rsid w:val="009B0577"/>
    <w:rsid w:val="009B2AD5"/>
    <w:rsid w:val="009B328F"/>
    <w:rsid w:val="009B432C"/>
    <w:rsid w:val="009B4F08"/>
    <w:rsid w:val="009B519C"/>
    <w:rsid w:val="009B5652"/>
    <w:rsid w:val="009B59A2"/>
    <w:rsid w:val="009B607E"/>
    <w:rsid w:val="009B6097"/>
    <w:rsid w:val="009B6BF4"/>
    <w:rsid w:val="009B740D"/>
    <w:rsid w:val="009C0250"/>
    <w:rsid w:val="009C0E54"/>
    <w:rsid w:val="009C105C"/>
    <w:rsid w:val="009C1A80"/>
    <w:rsid w:val="009C1DA0"/>
    <w:rsid w:val="009C1E9D"/>
    <w:rsid w:val="009C33DC"/>
    <w:rsid w:val="009C3BAD"/>
    <w:rsid w:val="009C4483"/>
    <w:rsid w:val="009C45E0"/>
    <w:rsid w:val="009C4948"/>
    <w:rsid w:val="009C56C3"/>
    <w:rsid w:val="009C68B0"/>
    <w:rsid w:val="009C6F8B"/>
    <w:rsid w:val="009C752B"/>
    <w:rsid w:val="009C7778"/>
    <w:rsid w:val="009C7F3F"/>
    <w:rsid w:val="009D0303"/>
    <w:rsid w:val="009D0491"/>
    <w:rsid w:val="009D1ACF"/>
    <w:rsid w:val="009D1AD5"/>
    <w:rsid w:val="009D1B61"/>
    <w:rsid w:val="009D1CEF"/>
    <w:rsid w:val="009D1E22"/>
    <w:rsid w:val="009D2BDE"/>
    <w:rsid w:val="009D34E2"/>
    <w:rsid w:val="009D3BF9"/>
    <w:rsid w:val="009D3DC9"/>
    <w:rsid w:val="009D428B"/>
    <w:rsid w:val="009D5B1B"/>
    <w:rsid w:val="009D6EC0"/>
    <w:rsid w:val="009D6EF6"/>
    <w:rsid w:val="009E017D"/>
    <w:rsid w:val="009E033E"/>
    <w:rsid w:val="009E039F"/>
    <w:rsid w:val="009E07D9"/>
    <w:rsid w:val="009E0B87"/>
    <w:rsid w:val="009E10B3"/>
    <w:rsid w:val="009E1611"/>
    <w:rsid w:val="009E215E"/>
    <w:rsid w:val="009E23BA"/>
    <w:rsid w:val="009E2C9B"/>
    <w:rsid w:val="009E3788"/>
    <w:rsid w:val="009E3F36"/>
    <w:rsid w:val="009E405C"/>
    <w:rsid w:val="009E40FD"/>
    <w:rsid w:val="009E7202"/>
    <w:rsid w:val="009E7266"/>
    <w:rsid w:val="009E754A"/>
    <w:rsid w:val="009F04C4"/>
    <w:rsid w:val="009F174E"/>
    <w:rsid w:val="009F1EB5"/>
    <w:rsid w:val="009F5846"/>
    <w:rsid w:val="009F5BFC"/>
    <w:rsid w:val="009F6917"/>
    <w:rsid w:val="009F6991"/>
    <w:rsid w:val="009F7AD9"/>
    <w:rsid w:val="00A00676"/>
    <w:rsid w:val="00A01547"/>
    <w:rsid w:val="00A01C3C"/>
    <w:rsid w:val="00A02C8F"/>
    <w:rsid w:val="00A037A7"/>
    <w:rsid w:val="00A0418D"/>
    <w:rsid w:val="00A0420D"/>
    <w:rsid w:val="00A046E9"/>
    <w:rsid w:val="00A048A2"/>
    <w:rsid w:val="00A053C1"/>
    <w:rsid w:val="00A05BEC"/>
    <w:rsid w:val="00A05C3B"/>
    <w:rsid w:val="00A06546"/>
    <w:rsid w:val="00A066F4"/>
    <w:rsid w:val="00A0680B"/>
    <w:rsid w:val="00A070D0"/>
    <w:rsid w:val="00A077DF"/>
    <w:rsid w:val="00A07902"/>
    <w:rsid w:val="00A10E9B"/>
    <w:rsid w:val="00A10EBB"/>
    <w:rsid w:val="00A1152C"/>
    <w:rsid w:val="00A116BA"/>
    <w:rsid w:val="00A11796"/>
    <w:rsid w:val="00A1216B"/>
    <w:rsid w:val="00A130CD"/>
    <w:rsid w:val="00A14B95"/>
    <w:rsid w:val="00A14F45"/>
    <w:rsid w:val="00A16600"/>
    <w:rsid w:val="00A16B18"/>
    <w:rsid w:val="00A16B7D"/>
    <w:rsid w:val="00A172CE"/>
    <w:rsid w:val="00A17619"/>
    <w:rsid w:val="00A1778D"/>
    <w:rsid w:val="00A17B17"/>
    <w:rsid w:val="00A17DE3"/>
    <w:rsid w:val="00A20168"/>
    <w:rsid w:val="00A204F0"/>
    <w:rsid w:val="00A20616"/>
    <w:rsid w:val="00A21809"/>
    <w:rsid w:val="00A21F0B"/>
    <w:rsid w:val="00A22F9B"/>
    <w:rsid w:val="00A23518"/>
    <w:rsid w:val="00A236D8"/>
    <w:rsid w:val="00A25882"/>
    <w:rsid w:val="00A26E74"/>
    <w:rsid w:val="00A27909"/>
    <w:rsid w:val="00A27A10"/>
    <w:rsid w:val="00A27AB2"/>
    <w:rsid w:val="00A27E45"/>
    <w:rsid w:val="00A30C82"/>
    <w:rsid w:val="00A3208D"/>
    <w:rsid w:val="00A327A7"/>
    <w:rsid w:val="00A32C9E"/>
    <w:rsid w:val="00A32F2D"/>
    <w:rsid w:val="00A331EB"/>
    <w:rsid w:val="00A3336C"/>
    <w:rsid w:val="00A3339F"/>
    <w:rsid w:val="00A336C3"/>
    <w:rsid w:val="00A338BD"/>
    <w:rsid w:val="00A339B1"/>
    <w:rsid w:val="00A339FF"/>
    <w:rsid w:val="00A33D6A"/>
    <w:rsid w:val="00A34189"/>
    <w:rsid w:val="00A341A1"/>
    <w:rsid w:val="00A34DFD"/>
    <w:rsid w:val="00A34ECB"/>
    <w:rsid w:val="00A3545B"/>
    <w:rsid w:val="00A355DF"/>
    <w:rsid w:val="00A35CBF"/>
    <w:rsid w:val="00A36547"/>
    <w:rsid w:val="00A3667C"/>
    <w:rsid w:val="00A36F7C"/>
    <w:rsid w:val="00A372A8"/>
    <w:rsid w:val="00A37406"/>
    <w:rsid w:val="00A400C3"/>
    <w:rsid w:val="00A40434"/>
    <w:rsid w:val="00A408C7"/>
    <w:rsid w:val="00A40BEC"/>
    <w:rsid w:val="00A41091"/>
    <w:rsid w:val="00A42C17"/>
    <w:rsid w:val="00A43170"/>
    <w:rsid w:val="00A43960"/>
    <w:rsid w:val="00A43C77"/>
    <w:rsid w:val="00A43DC2"/>
    <w:rsid w:val="00A441AA"/>
    <w:rsid w:val="00A444A7"/>
    <w:rsid w:val="00A45519"/>
    <w:rsid w:val="00A45766"/>
    <w:rsid w:val="00A4585E"/>
    <w:rsid w:val="00A46A1B"/>
    <w:rsid w:val="00A47831"/>
    <w:rsid w:val="00A50034"/>
    <w:rsid w:val="00A518E8"/>
    <w:rsid w:val="00A51EE4"/>
    <w:rsid w:val="00A5248F"/>
    <w:rsid w:val="00A524AA"/>
    <w:rsid w:val="00A52974"/>
    <w:rsid w:val="00A52C5C"/>
    <w:rsid w:val="00A52C60"/>
    <w:rsid w:val="00A53DAF"/>
    <w:rsid w:val="00A53E71"/>
    <w:rsid w:val="00A54084"/>
    <w:rsid w:val="00A545F9"/>
    <w:rsid w:val="00A55105"/>
    <w:rsid w:val="00A55D6C"/>
    <w:rsid w:val="00A56030"/>
    <w:rsid w:val="00A601FE"/>
    <w:rsid w:val="00A60BAE"/>
    <w:rsid w:val="00A61337"/>
    <w:rsid w:val="00A62340"/>
    <w:rsid w:val="00A62507"/>
    <w:rsid w:val="00A62E85"/>
    <w:rsid w:val="00A62FDC"/>
    <w:rsid w:val="00A63297"/>
    <w:rsid w:val="00A63440"/>
    <w:rsid w:val="00A649BD"/>
    <w:rsid w:val="00A64EB9"/>
    <w:rsid w:val="00A65559"/>
    <w:rsid w:val="00A66B06"/>
    <w:rsid w:val="00A67647"/>
    <w:rsid w:val="00A676EC"/>
    <w:rsid w:val="00A67B0D"/>
    <w:rsid w:val="00A7018D"/>
    <w:rsid w:val="00A7036C"/>
    <w:rsid w:val="00A705ED"/>
    <w:rsid w:val="00A714CC"/>
    <w:rsid w:val="00A73877"/>
    <w:rsid w:val="00A73BCF"/>
    <w:rsid w:val="00A7445A"/>
    <w:rsid w:val="00A747E2"/>
    <w:rsid w:val="00A756CF"/>
    <w:rsid w:val="00A75D7E"/>
    <w:rsid w:val="00A77678"/>
    <w:rsid w:val="00A807CE"/>
    <w:rsid w:val="00A81ADF"/>
    <w:rsid w:val="00A81BFA"/>
    <w:rsid w:val="00A81D68"/>
    <w:rsid w:val="00A81E22"/>
    <w:rsid w:val="00A82D8A"/>
    <w:rsid w:val="00A841DC"/>
    <w:rsid w:val="00A8424A"/>
    <w:rsid w:val="00A843F0"/>
    <w:rsid w:val="00A84B33"/>
    <w:rsid w:val="00A85253"/>
    <w:rsid w:val="00A8595B"/>
    <w:rsid w:val="00A8654C"/>
    <w:rsid w:val="00A876EB"/>
    <w:rsid w:val="00A900F0"/>
    <w:rsid w:val="00A904A3"/>
    <w:rsid w:val="00A908F7"/>
    <w:rsid w:val="00A9090B"/>
    <w:rsid w:val="00A91DDC"/>
    <w:rsid w:val="00A920C4"/>
    <w:rsid w:val="00A92676"/>
    <w:rsid w:val="00A942A9"/>
    <w:rsid w:val="00A945D0"/>
    <w:rsid w:val="00A94B73"/>
    <w:rsid w:val="00A950CD"/>
    <w:rsid w:val="00A960A1"/>
    <w:rsid w:val="00A964C0"/>
    <w:rsid w:val="00A9708F"/>
    <w:rsid w:val="00AA0171"/>
    <w:rsid w:val="00AA01FF"/>
    <w:rsid w:val="00AA0264"/>
    <w:rsid w:val="00AA1B86"/>
    <w:rsid w:val="00AA338C"/>
    <w:rsid w:val="00AA47C2"/>
    <w:rsid w:val="00AA4898"/>
    <w:rsid w:val="00AA5261"/>
    <w:rsid w:val="00AA5426"/>
    <w:rsid w:val="00AA6186"/>
    <w:rsid w:val="00AA6D8C"/>
    <w:rsid w:val="00AA6E14"/>
    <w:rsid w:val="00AA700A"/>
    <w:rsid w:val="00AA7492"/>
    <w:rsid w:val="00AA7CDA"/>
    <w:rsid w:val="00AB07B9"/>
    <w:rsid w:val="00AB1267"/>
    <w:rsid w:val="00AB200A"/>
    <w:rsid w:val="00AB24DD"/>
    <w:rsid w:val="00AB2539"/>
    <w:rsid w:val="00AB2A08"/>
    <w:rsid w:val="00AB2BB1"/>
    <w:rsid w:val="00AB2FBB"/>
    <w:rsid w:val="00AB32B3"/>
    <w:rsid w:val="00AB3BD5"/>
    <w:rsid w:val="00AB4ADE"/>
    <w:rsid w:val="00AB509D"/>
    <w:rsid w:val="00AB57F7"/>
    <w:rsid w:val="00AB5C96"/>
    <w:rsid w:val="00AB793D"/>
    <w:rsid w:val="00AC039D"/>
    <w:rsid w:val="00AC108F"/>
    <w:rsid w:val="00AC27C5"/>
    <w:rsid w:val="00AC30D6"/>
    <w:rsid w:val="00AC3852"/>
    <w:rsid w:val="00AC4890"/>
    <w:rsid w:val="00AC63A0"/>
    <w:rsid w:val="00AC69EC"/>
    <w:rsid w:val="00AC6CB7"/>
    <w:rsid w:val="00AC76C9"/>
    <w:rsid w:val="00AC7B48"/>
    <w:rsid w:val="00AD0077"/>
    <w:rsid w:val="00AD01E0"/>
    <w:rsid w:val="00AD0C98"/>
    <w:rsid w:val="00AD1D1F"/>
    <w:rsid w:val="00AD1FDC"/>
    <w:rsid w:val="00AD2CDC"/>
    <w:rsid w:val="00AD2D04"/>
    <w:rsid w:val="00AD332D"/>
    <w:rsid w:val="00AD42B4"/>
    <w:rsid w:val="00AD46BB"/>
    <w:rsid w:val="00AD4F42"/>
    <w:rsid w:val="00AD5514"/>
    <w:rsid w:val="00AD56C6"/>
    <w:rsid w:val="00AD5840"/>
    <w:rsid w:val="00AE0545"/>
    <w:rsid w:val="00AE0826"/>
    <w:rsid w:val="00AE0969"/>
    <w:rsid w:val="00AE2A33"/>
    <w:rsid w:val="00AE2D44"/>
    <w:rsid w:val="00AE3483"/>
    <w:rsid w:val="00AE3F70"/>
    <w:rsid w:val="00AE47E6"/>
    <w:rsid w:val="00AE6109"/>
    <w:rsid w:val="00AE61DB"/>
    <w:rsid w:val="00AE622F"/>
    <w:rsid w:val="00AE653C"/>
    <w:rsid w:val="00AE72BC"/>
    <w:rsid w:val="00AF08ED"/>
    <w:rsid w:val="00AF0918"/>
    <w:rsid w:val="00AF107E"/>
    <w:rsid w:val="00AF4024"/>
    <w:rsid w:val="00AF46D3"/>
    <w:rsid w:val="00AF51C7"/>
    <w:rsid w:val="00AF649D"/>
    <w:rsid w:val="00AF689A"/>
    <w:rsid w:val="00AF6996"/>
    <w:rsid w:val="00AF735E"/>
    <w:rsid w:val="00AF77D5"/>
    <w:rsid w:val="00B004C1"/>
    <w:rsid w:val="00B01859"/>
    <w:rsid w:val="00B01EDD"/>
    <w:rsid w:val="00B03C25"/>
    <w:rsid w:val="00B049FA"/>
    <w:rsid w:val="00B056E7"/>
    <w:rsid w:val="00B05717"/>
    <w:rsid w:val="00B05E84"/>
    <w:rsid w:val="00B06132"/>
    <w:rsid w:val="00B0624D"/>
    <w:rsid w:val="00B0676A"/>
    <w:rsid w:val="00B06D47"/>
    <w:rsid w:val="00B07771"/>
    <w:rsid w:val="00B10293"/>
    <w:rsid w:val="00B11556"/>
    <w:rsid w:val="00B11776"/>
    <w:rsid w:val="00B11E3F"/>
    <w:rsid w:val="00B11F54"/>
    <w:rsid w:val="00B12D63"/>
    <w:rsid w:val="00B13839"/>
    <w:rsid w:val="00B140A7"/>
    <w:rsid w:val="00B14387"/>
    <w:rsid w:val="00B1485A"/>
    <w:rsid w:val="00B14FC9"/>
    <w:rsid w:val="00B15396"/>
    <w:rsid w:val="00B16C64"/>
    <w:rsid w:val="00B1704E"/>
    <w:rsid w:val="00B207BB"/>
    <w:rsid w:val="00B2089B"/>
    <w:rsid w:val="00B2247D"/>
    <w:rsid w:val="00B22B12"/>
    <w:rsid w:val="00B22B65"/>
    <w:rsid w:val="00B232B2"/>
    <w:rsid w:val="00B240C0"/>
    <w:rsid w:val="00B24E44"/>
    <w:rsid w:val="00B25FF2"/>
    <w:rsid w:val="00B26E37"/>
    <w:rsid w:val="00B27032"/>
    <w:rsid w:val="00B270AE"/>
    <w:rsid w:val="00B278C7"/>
    <w:rsid w:val="00B3090E"/>
    <w:rsid w:val="00B32136"/>
    <w:rsid w:val="00B322F2"/>
    <w:rsid w:val="00B337A6"/>
    <w:rsid w:val="00B33B95"/>
    <w:rsid w:val="00B3430A"/>
    <w:rsid w:val="00B34732"/>
    <w:rsid w:val="00B349F7"/>
    <w:rsid w:val="00B34A0D"/>
    <w:rsid w:val="00B3605D"/>
    <w:rsid w:val="00B36099"/>
    <w:rsid w:val="00B366B1"/>
    <w:rsid w:val="00B36FA1"/>
    <w:rsid w:val="00B370E3"/>
    <w:rsid w:val="00B37540"/>
    <w:rsid w:val="00B375F2"/>
    <w:rsid w:val="00B37E95"/>
    <w:rsid w:val="00B37EB4"/>
    <w:rsid w:val="00B4025C"/>
    <w:rsid w:val="00B40A4D"/>
    <w:rsid w:val="00B41ABC"/>
    <w:rsid w:val="00B41C77"/>
    <w:rsid w:val="00B42692"/>
    <w:rsid w:val="00B42A4E"/>
    <w:rsid w:val="00B42C06"/>
    <w:rsid w:val="00B4309A"/>
    <w:rsid w:val="00B43505"/>
    <w:rsid w:val="00B43D14"/>
    <w:rsid w:val="00B4529B"/>
    <w:rsid w:val="00B4589C"/>
    <w:rsid w:val="00B462DD"/>
    <w:rsid w:val="00B4722F"/>
    <w:rsid w:val="00B472F0"/>
    <w:rsid w:val="00B47738"/>
    <w:rsid w:val="00B47C86"/>
    <w:rsid w:val="00B506F7"/>
    <w:rsid w:val="00B51EB3"/>
    <w:rsid w:val="00B529D0"/>
    <w:rsid w:val="00B53100"/>
    <w:rsid w:val="00B538C4"/>
    <w:rsid w:val="00B54819"/>
    <w:rsid w:val="00B549EC"/>
    <w:rsid w:val="00B57159"/>
    <w:rsid w:val="00B60884"/>
    <w:rsid w:val="00B609B6"/>
    <w:rsid w:val="00B61341"/>
    <w:rsid w:val="00B62258"/>
    <w:rsid w:val="00B626E8"/>
    <w:rsid w:val="00B62747"/>
    <w:rsid w:val="00B62A52"/>
    <w:rsid w:val="00B62F81"/>
    <w:rsid w:val="00B63852"/>
    <w:rsid w:val="00B6408A"/>
    <w:rsid w:val="00B64CA3"/>
    <w:rsid w:val="00B654E7"/>
    <w:rsid w:val="00B6573A"/>
    <w:rsid w:val="00B665A1"/>
    <w:rsid w:val="00B66FE6"/>
    <w:rsid w:val="00B6749E"/>
    <w:rsid w:val="00B67901"/>
    <w:rsid w:val="00B67D77"/>
    <w:rsid w:val="00B67EA9"/>
    <w:rsid w:val="00B70787"/>
    <w:rsid w:val="00B70A38"/>
    <w:rsid w:val="00B71A50"/>
    <w:rsid w:val="00B723A7"/>
    <w:rsid w:val="00B72743"/>
    <w:rsid w:val="00B72B97"/>
    <w:rsid w:val="00B72F0D"/>
    <w:rsid w:val="00B739D3"/>
    <w:rsid w:val="00B74F5A"/>
    <w:rsid w:val="00B752BC"/>
    <w:rsid w:val="00B758CC"/>
    <w:rsid w:val="00B75BFA"/>
    <w:rsid w:val="00B75C95"/>
    <w:rsid w:val="00B77005"/>
    <w:rsid w:val="00B77966"/>
    <w:rsid w:val="00B77A06"/>
    <w:rsid w:val="00B77B9B"/>
    <w:rsid w:val="00B8053A"/>
    <w:rsid w:val="00B809E4"/>
    <w:rsid w:val="00B8151C"/>
    <w:rsid w:val="00B818B8"/>
    <w:rsid w:val="00B81B7E"/>
    <w:rsid w:val="00B824DA"/>
    <w:rsid w:val="00B82CC1"/>
    <w:rsid w:val="00B85933"/>
    <w:rsid w:val="00B859F1"/>
    <w:rsid w:val="00B86610"/>
    <w:rsid w:val="00B86A29"/>
    <w:rsid w:val="00B8761B"/>
    <w:rsid w:val="00B90299"/>
    <w:rsid w:val="00B90728"/>
    <w:rsid w:val="00B91383"/>
    <w:rsid w:val="00B92668"/>
    <w:rsid w:val="00B92719"/>
    <w:rsid w:val="00B92866"/>
    <w:rsid w:val="00B92E18"/>
    <w:rsid w:val="00B93F4B"/>
    <w:rsid w:val="00B95454"/>
    <w:rsid w:val="00B969D3"/>
    <w:rsid w:val="00B96A22"/>
    <w:rsid w:val="00B970A7"/>
    <w:rsid w:val="00B9724B"/>
    <w:rsid w:val="00B97291"/>
    <w:rsid w:val="00BA0365"/>
    <w:rsid w:val="00BA0AC9"/>
    <w:rsid w:val="00BA0D8D"/>
    <w:rsid w:val="00BA12B4"/>
    <w:rsid w:val="00BA1585"/>
    <w:rsid w:val="00BA2D9F"/>
    <w:rsid w:val="00BA2E71"/>
    <w:rsid w:val="00BA3099"/>
    <w:rsid w:val="00BA4C07"/>
    <w:rsid w:val="00BA50CC"/>
    <w:rsid w:val="00BA5304"/>
    <w:rsid w:val="00BA5363"/>
    <w:rsid w:val="00BA59AE"/>
    <w:rsid w:val="00BA5CF1"/>
    <w:rsid w:val="00BA7891"/>
    <w:rsid w:val="00BB0674"/>
    <w:rsid w:val="00BB07AE"/>
    <w:rsid w:val="00BB0B01"/>
    <w:rsid w:val="00BB0EC7"/>
    <w:rsid w:val="00BB21C4"/>
    <w:rsid w:val="00BB3297"/>
    <w:rsid w:val="00BB3C11"/>
    <w:rsid w:val="00BB44EC"/>
    <w:rsid w:val="00BB565F"/>
    <w:rsid w:val="00BB5A41"/>
    <w:rsid w:val="00BB703B"/>
    <w:rsid w:val="00BB74BE"/>
    <w:rsid w:val="00BC03CF"/>
    <w:rsid w:val="00BC2058"/>
    <w:rsid w:val="00BC2A58"/>
    <w:rsid w:val="00BC2FD1"/>
    <w:rsid w:val="00BC39AE"/>
    <w:rsid w:val="00BC3D7E"/>
    <w:rsid w:val="00BC3EDA"/>
    <w:rsid w:val="00BC4451"/>
    <w:rsid w:val="00BC45E5"/>
    <w:rsid w:val="00BC4FD1"/>
    <w:rsid w:val="00BC662D"/>
    <w:rsid w:val="00BC6899"/>
    <w:rsid w:val="00BC76AA"/>
    <w:rsid w:val="00BC7E67"/>
    <w:rsid w:val="00BD0914"/>
    <w:rsid w:val="00BD0BF9"/>
    <w:rsid w:val="00BD0E67"/>
    <w:rsid w:val="00BD22DD"/>
    <w:rsid w:val="00BD2894"/>
    <w:rsid w:val="00BD38AD"/>
    <w:rsid w:val="00BD3A45"/>
    <w:rsid w:val="00BD41E8"/>
    <w:rsid w:val="00BD479F"/>
    <w:rsid w:val="00BD4B62"/>
    <w:rsid w:val="00BD5756"/>
    <w:rsid w:val="00BD5FDA"/>
    <w:rsid w:val="00BD6373"/>
    <w:rsid w:val="00BD7331"/>
    <w:rsid w:val="00BE04A4"/>
    <w:rsid w:val="00BE050B"/>
    <w:rsid w:val="00BE0597"/>
    <w:rsid w:val="00BE0A05"/>
    <w:rsid w:val="00BE1335"/>
    <w:rsid w:val="00BE13FE"/>
    <w:rsid w:val="00BE17CD"/>
    <w:rsid w:val="00BE1D60"/>
    <w:rsid w:val="00BE3233"/>
    <w:rsid w:val="00BE36D3"/>
    <w:rsid w:val="00BE46BF"/>
    <w:rsid w:val="00BE491E"/>
    <w:rsid w:val="00BE542A"/>
    <w:rsid w:val="00BE5723"/>
    <w:rsid w:val="00BE575E"/>
    <w:rsid w:val="00BE6632"/>
    <w:rsid w:val="00BE7959"/>
    <w:rsid w:val="00BE7BD2"/>
    <w:rsid w:val="00BF0DC1"/>
    <w:rsid w:val="00BF0F60"/>
    <w:rsid w:val="00BF2054"/>
    <w:rsid w:val="00BF2360"/>
    <w:rsid w:val="00BF4117"/>
    <w:rsid w:val="00BF5809"/>
    <w:rsid w:val="00BF5C32"/>
    <w:rsid w:val="00BF6081"/>
    <w:rsid w:val="00BF7E1B"/>
    <w:rsid w:val="00C00485"/>
    <w:rsid w:val="00C013D8"/>
    <w:rsid w:val="00C01E70"/>
    <w:rsid w:val="00C0296C"/>
    <w:rsid w:val="00C02E83"/>
    <w:rsid w:val="00C036B0"/>
    <w:rsid w:val="00C0478C"/>
    <w:rsid w:val="00C0604D"/>
    <w:rsid w:val="00C06897"/>
    <w:rsid w:val="00C07872"/>
    <w:rsid w:val="00C1062D"/>
    <w:rsid w:val="00C10D97"/>
    <w:rsid w:val="00C119A1"/>
    <w:rsid w:val="00C12AF0"/>
    <w:rsid w:val="00C15E28"/>
    <w:rsid w:val="00C15E2F"/>
    <w:rsid w:val="00C1691B"/>
    <w:rsid w:val="00C16B97"/>
    <w:rsid w:val="00C16EC1"/>
    <w:rsid w:val="00C16F78"/>
    <w:rsid w:val="00C178C8"/>
    <w:rsid w:val="00C17C2C"/>
    <w:rsid w:val="00C17D88"/>
    <w:rsid w:val="00C20866"/>
    <w:rsid w:val="00C21DE0"/>
    <w:rsid w:val="00C226CB"/>
    <w:rsid w:val="00C2484C"/>
    <w:rsid w:val="00C24E0A"/>
    <w:rsid w:val="00C25695"/>
    <w:rsid w:val="00C25E2B"/>
    <w:rsid w:val="00C2714A"/>
    <w:rsid w:val="00C278C0"/>
    <w:rsid w:val="00C27DC2"/>
    <w:rsid w:val="00C30B97"/>
    <w:rsid w:val="00C30CD8"/>
    <w:rsid w:val="00C3216E"/>
    <w:rsid w:val="00C32202"/>
    <w:rsid w:val="00C322C7"/>
    <w:rsid w:val="00C32481"/>
    <w:rsid w:val="00C340D6"/>
    <w:rsid w:val="00C345F4"/>
    <w:rsid w:val="00C34A4B"/>
    <w:rsid w:val="00C34ADF"/>
    <w:rsid w:val="00C366DD"/>
    <w:rsid w:val="00C37683"/>
    <w:rsid w:val="00C379A2"/>
    <w:rsid w:val="00C406D9"/>
    <w:rsid w:val="00C40799"/>
    <w:rsid w:val="00C40999"/>
    <w:rsid w:val="00C40ABF"/>
    <w:rsid w:val="00C40E41"/>
    <w:rsid w:val="00C41459"/>
    <w:rsid w:val="00C418BD"/>
    <w:rsid w:val="00C41D9D"/>
    <w:rsid w:val="00C423EA"/>
    <w:rsid w:val="00C4273F"/>
    <w:rsid w:val="00C42E48"/>
    <w:rsid w:val="00C42ED5"/>
    <w:rsid w:val="00C433B2"/>
    <w:rsid w:val="00C4347D"/>
    <w:rsid w:val="00C435BA"/>
    <w:rsid w:val="00C4454F"/>
    <w:rsid w:val="00C449A1"/>
    <w:rsid w:val="00C44C28"/>
    <w:rsid w:val="00C44F9D"/>
    <w:rsid w:val="00C45156"/>
    <w:rsid w:val="00C45378"/>
    <w:rsid w:val="00C45B01"/>
    <w:rsid w:val="00C45D9E"/>
    <w:rsid w:val="00C460E1"/>
    <w:rsid w:val="00C46D3D"/>
    <w:rsid w:val="00C46DB2"/>
    <w:rsid w:val="00C50436"/>
    <w:rsid w:val="00C50D5C"/>
    <w:rsid w:val="00C50F1E"/>
    <w:rsid w:val="00C510B1"/>
    <w:rsid w:val="00C52876"/>
    <w:rsid w:val="00C529E9"/>
    <w:rsid w:val="00C53873"/>
    <w:rsid w:val="00C53AC2"/>
    <w:rsid w:val="00C53C96"/>
    <w:rsid w:val="00C54B55"/>
    <w:rsid w:val="00C54D41"/>
    <w:rsid w:val="00C55088"/>
    <w:rsid w:val="00C550E1"/>
    <w:rsid w:val="00C55172"/>
    <w:rsid w:val="00C5590B"/>
    <w:rsid w:val="00C55EE5"/>
    <w:rsid w:val="00C56185"/>
    <w:rsid w:val="00C56371"/>
    <w:rsid w:val="00C56DC0"/>
    <w:rsid w:val="00C57D6E"/>
    <w:rsid w:val="00C57FA6"/>
    <w:rsid w:val="00C60B0A"/>
    <w:rsid w:val="00C60C14"/>
    <w:rsid w:val="00C614E1"/>
    <w:rsid w:val="00C6184C"/>
    <w:rsid w:val="00C6189F"/>
    <w:rsid w:val="00C61FB8"/>
    <w:rsid w:val="00C623E3"/>
    <w:rsid w:val="00C62CC5"/>
    <w:rsid w:val="00C63137"/>
    <w:rsid w:val="00C63160"/>
    <w:rsid w:val="00C645D0"/>
    <w:rsid w:val="00C64FD6"/>
    <w:rsid w:val="00C66E0E"/>
    <w:rsid w:val="00C67419"/>
    <w:rsid w:val="00C67F6F"/>
    <w:rsid w:val="00C70063"/>
    <w:rsid w:val="00C7033E"/>
    <w:rsid w:val="00C706D6"/>
    <w:rsid w:val="00C714C1"/>
    <w:rsid w:val="00C71621"/>
    <w:rsid w:val="00C72051"/>
    <w:rsid w:val="00C737A0"/>
    <w:rsid w:val="00C742BC"/>
    <w:rsid w:val="00C74412"/>
    <w:rsid w:val="00C747B8"/>
    <w:rsid w:val="00C74E74"/>
    <w:rsid w:val="00C76200"/>
    <w:rsid w:val="00C766CD"/>
    <w:rsid w:val="00C805FB"/>
    <w:rsid w:val="00C8078F"/>
    <w:rsid w:val="00C80B9E"/>
    <w:rsid w:val="00C810B3"/>
    <w:rsid w:val="00C81276"/>
    <w:rsid w:val="00C8259C"/>
    <w:rsid w:val="00C82CCC"/>
    <w:rsid w:val="00C82E6B"/>
    <w:rsid w:val="00C830F8"/>
    <w:rsid w:val="00C83D3C"/>
    <w:rsid w:val="00C83E42"/>
    <w:rsid w:val="00C84BBE"/>
    <w:rsid w:val="00C851CA"/>
    <w:rsid w:val="00C85F2F"/>
    <w:rsid w:val="00C8609A"/>
    <w:rsid w:val="00C86B15"/>
    <w:rsid w:val="00C87084"/>
    <w:rsid w:val="00C87900"/>
    <w:rsid w:val="00C87C7E"/>
    <w:rsid w:val="00C90C9C"/>
    <w:rsid w:val="00C91C00"/>
    <w:rsid w:val="00C91D41"/>
    <w:rsid w:val="00C92D52"/>
    <w:rsid w:val="00C92F3E"/>
    <w:rsid w:val="00C945B3"/>
    <w:rsid w:val="00C94806"/>
    <w:rsid w:val="00C95153"/>
    <w:rsid w:val="00C95195"/>
    <w:rsid w:val="00C953C5"/>
    <w:rsid w:val="00C956E7"/>
    <w:rsid w:val="00C97179"/>
    <w:rsid w:val="00C97499"/>
    <w:rsid w:val="00C97A34"/>
    <w:rsid w:val="00C97C81"/>
    <w:rsid w:val="00C97D46"/>
    <w:rsid w:val="00CA07E1"/>
    <w:rsid w:val="00CA0E8E"/>
    <w:rsid w:val="00CA1B13"/>
    <w:rsid w:val="00CA33DB"/>
    <w:rsid w:val="00CA384F"/>
    <w:rsid w:val="00CA3975"/>
    <w:rsid w:val="00CA3E54"/>
    <w:rsid w:val="00CA4800"/>
    <w:rsid w:val="00CA4A27"/>
    <w:rsid w:val="00CA5C52"/>
    <w:rsid w:val="00CA6075"/>
    <w:rsid w:val="00CA7BB1"/>
    <w:rsid w:val="00CB0A8B"/>
    <w:rsid w:val="00CB0C2E"/>
    <w:rsid w:val="00CB1285"/>
    <w:rsid w:val="00CB1730"/>
    <w:rsid w:val="00CB17E5"/>
    <w:rsid w:val="00CB1853"/>
    <w:rsid w:val="00CB2280"/>
    <w:rsid w:val="00CB35FA"/>
    <w:rsid w:val="00CB36C8"/>
    <w:rsid w:val="00CB3FF1"/>
    <w:rsid w:val="00CB403B"/>
    <w:rsid w:val="00CB4B9F"/>
    <w:rsid w:val="00CB4EBC"/>
    <w:rsid w:val="00CB562D"/>
    <w:rsid w:val="00CB57E2"/>
    <w:rsid w:val="00CB63DF"/>
    <w:rsid w:val="00CB652F"/>
    <w:rsid w:val="00CB6D91"/>
    <w:rsid w:val="00CB743F"/>
    <w:rsid w:val="00CB77D8"/>
    <w:rsid w:val="00CC00DF"/>
    <w:rsid w:val="00CC033E"/>
    <w:rsid w:val="00CC0488"/>
    <w:rsid w:val="00CC1038"/>
    <w:rsid w:val="00CC181C"/>
    <w:rsid w:val="00CC1E54"/>
    <w:rsid w:val="00CC245A"/>
    <w:rsid w:val="00CC4341"/>
    <w:rsid w:val="00CC4987"/>
    <w:rsid w:val="00CC4AFA"/>
    <w:rsid w:val="00CC4D9A"/>
    <w:rsid w:val="00CC4FE1"/>
    <w:rsid w:val="00CC6150"/>
    <w:rsid w:val="00CC6B20"/>
    <w:rsid w:val="00CC7556"/>
    <w:rsid w:val="00CC763D"/>
    <w:rsid w:val="00CC7B03"/>
    <w:rsid w:val="00CD1E41"/>
    <w:rsid w:val="00CD1EBD"/>
    <w:rsid w:val="00CD39FA"/>
    <w:rsid w:val="00CD4BFD"/>
    <w:rsid w:val="00CD5397"/>
    <w:rsid w:val="00CD554B"/>
    <w:rsid w:val="00CD5B1E"/>
    <w:rsid w:val="00CD6800"/>
    <w:rsid w:val="00CE0E6D"/>
    <w:rsid w:val="00CE10DE"/>
    <w:rsid w:val="00CE233C"/>
    <w:rsid w:val="00CE2816"/>
    <w:rsid w:val="00CE379E"/>
    <w:rsid w:val="00CE3930"/>
    <w:rsid w:val="00CE5821"/>
    <w:rsid w:val="00CE5A9E"/>
    <w:rsid w:val="00CE5EA6"/>
    <w:rsid w:val="00CE68B6"/>
    <w:rsid w:val="00CE6F6C"/>
    <w:rsid w:val="00CE7CA1"/>
    <w:rsid w:val="00CF0006"/>
    <w:rsid w:val="00CF0983"/>
    <w:rsid w:val="00CF13FD"/>
    <w:rsid w:val="00CF16E1"/>
    <w:rsid w:val="00CF2C95"/>
    <w:rsid w:val="00CF3030"/>
    <w:rsid w:val="00CF44F9"/>
    <w:rsid w:val="00CF5DE0"/>
    <w:rsid w:val="00CF7F2C"/>
    <w:rsid w:val="00CF7FD0"/>
    <w:rsid w:val="00D00C05"/>
    <w:rsid w:val="00D00FF0"/>
    <w:rsid w:val="00D010E9"/>
    <w:rsid w:val="00D021F3"/>
    <w:rsid w:val="00D0298F"/>
    <w:rsid w:val="00D03419"/>
    <w:rsid w:val="00D04AAF"/>
    <w:rsid w:val="00D05065"/>
    <w:rsid w:val="00D055FF"/>
    <w:rsid w:val="00D05C24"/>
    <w:rsid w:val="00D06636"/>
    <w:rsid w:val="00D06A68"/>
    <w:rsid w:val="00D06F20"/>
    <w:rsid w:val="00D07FB2"/>
    <w:rsid w:val="00D1097C"/>
    <w:rsid w:val="00D12B1B"/>
    <w:rsid w:val="00D130AB"/>
    <w:rsid w:val="00D13D36"/>
    <w:rsid w:val="00D13D46"/>
    <w:rsid w:val="00D14057"/>
    <w:rsid w:val="00D14297"/>
    <w:rsid w:val="00D1472A"/>
    <w:rsid w:val="00D149DF"/>
    <w:rsid w:val="00D14DFC"/>
    <w:rsid w:val="00D15C19"/>
    <w:rsid w:val="00D164C6"/>
    <w:rsid w:val="00D168D7"/>
    <w:rsid w:val="00D16F85"/>
    <w:rsid w:val="00D177C3"/>
    <w:rsid w:val="00D17ADC"/>
    <w:rsid w:val="00D17C2D"/>
    <w:rsid w:val="00D20328"/>
    <w:rsid w:val="00D2064C"/>
    <w:rsid w:val="00D20FD1"/>
    <w:rsid w:val="00D21105"/>
    <w:rsid w:val="00D21CEC"/>
    <w:rsid w:val="00D22050"/>
    <w:rsid w:val="00D231F5"/>
    <w:rsid w:val="00D2363F"/>
    <w:rsid w:val="00D241F7"/>
    <w:rsid w:val="00D26162"/>
    <w:rsid w:val="00D2654F"/>
    <w:rsid w:val="00D2695E"/>
    <w:rsid w:val="00D26B0D"/>
    <w:rsid w:val="00D30DAE"/>
    <w:rsid w:val="00D32134"/>
    <w:rsid w:val="00D32682"/>
    <w:rsid w:val="00D3360C"/>
    <w:rsid w:val="00D33E20"/>
    <w:rsid w:val="00D3424A"/>
    <w:rsid w:val="00D353E3"/>
    <w:rsid w:val="00D3565D"/>
    <w:rsid w:val="00D356EB"/>
    <w:rsid w:val="00D35FB6"/>
    <w:rsid w:val="00D36633"/>
    <w:rsid w:val="00D368D4"/>
    <w:rsid w:val="00D40364"/>
    <w:rsid w:val="00D40A3B"/>
    <w:rsid w:val="00D40AFA"/>
    <w:rsid w:val="00D4261B"/>
    <w:rsid w:val="00D4317B"/>
    <w:rsid w:val="00D43F80"/>
    <w:rsid w:val="00D45F00"/>
    <w:rsid w:val="00D4642A"/>
    <w:rsid w:val="00D47C4B"/>
    <w:rsid w:val="00D500DD"/>
    <w:rsid w:val="00D51973"/>
    <w:rsid w:val="00D51A7C"/>
    <w:rsid w:val="00D51CBB"/>
    <w:rsid w:val="00D52AF9"/>
    <w:rsid w:val="00D53533"/>
    <w:rsid w:val="00D56865"/>
    <w:rsid w:val="00D627BB"/>
    <w:rsid w:val="00D62C87"/>
    <w:rsid w:val="00D636D3"/>
    <w:rsid w:val="00D63D8E"/>
    <w:rsid w:val="00D650AB"/>
    <w:rsid w:val="00D65189"/>
    <w:rsid w:val="00D65518"/>
    <w:rsid w:val="00D65DB6"/>
    <w:rsid w:val="00D666B4"/>
    <w:rsid w:val="00D66D68"/>
    <w:rsid w:val="00D67B61"/>
    <w:rsid w:val="00D7013E"/>
    <w:rsid w:val="00D70F13"/>
    <w:rsid w:val="00D712A2"/>
    <w:rsid w:val="00D7157C"/>
    <w:rsid w:val="00D71970"/>
    <w:rsid w:val="00D71D84"/>
    <w:rsid w:val="00D72296"/>
    <w:rsid w:val="00D72385"/>
    <w:rsid w:val="00D7247B"/>
    <w:rsid w:val="00D72B59"/>
    <w:rsid w:val="00D72C1E"/>
    <w:rsid w:val="00D72E9F"/>
    <w:rsid w:val="00D73433"/>
    <w:rsid w:val="00D739B5"/>
    <w:rsid w:val="00D74B33"/>
    <w:rsid w:val="00D75160"/>
    <w:rsid w:val="00D75202"/>
    <w:rsid w:val="00D75C9B"/>
    <w:rsid w:val="00D7607B"/>
    <w:rsid w:val="00D76213"/>
    <w:rsid w:val="00D7625D"/>
    <w:rsid w:val="00D76A43"/>
    <w:rsid w:val="00D76B64"/>
    <w:rsid w:val="00D76E7F"/>
    <w:rsid w:val="00D770C5"/>
    <w:rsid w:val="00D773F8"/>
    <w:rsid w:val="00D776DD"/>
    <w:rsid w:val="00D77B80"/>
    <w:rsid w:val="00D77CE2"/>
    <w:rsid w:val="00D77DFD"/>
    <w:rsid w:val="00D800DB"/>
    <w:rsid w:val="00D809A9"/>
    <w:rsid w:val="00D80F2E"/>
    <w:rsid w:val="00D81380"/>
    <w:rsid w:val="00D81458"/>
    <w:rsid w:val="00D8150F"/>
    <w:rsid w:val="00D81E75"/>
    <w:rsid w:val="00D82573"/>
    <w:rsid w:val="00D8272B"/>
    <w:rsid w:val="00D830D3"/>
    <w:rsid w:val="00D83FC6"/>
    <w:rsid w:val="00D846CE"/>
    <w:rsid w:val="00D84827"/>
    <w:rsid w:val="00D850F1"/>
    <w:rsid w:val="00D85F34"/>
    <w:rsid w:val="00D8636F"/>
    <w:rsid w:val="00D86CC0"/>
    <w:rsid w:val="00D872F7"/>
    <w:rsid w:val="00D87671"/>
    <w:rsid w:val="00D91C14"/>
    <w:rsid w:val="00D91EA0"/>
    <w:rsid w:val="00D92A62"/>
    <w:rsid w:val="00D93139"/>
    <w:rsid w:val="00D93BDD"/>
    <w:rsid w:val="00D93F07"/>
    <w:rsid w:val="00D9654A"/>
    <w:rsid w:val="00D966C8"/>
    <w:rsid w:val="00D96F34"/>
    <w:rsid w:val="00D97075"/>
    <w:rsid w:val="00D97BC9"/>
    <w:rsid w:val="00DA12D5"/>
    <w:rsid w:val="00DA143C"/>
    <w:rsid w:val="00DA2879"/>
    <w:rsid w:val="00DA2947"/>
    <w:rsid w:val="00DA3331"/>
    <w:rsid w:val="00DA4241"/>
    <w:rsid w:val="00DA42EE"/>
    <w:rsid w:val="00DA4EB8"/>
    <w:rsid w:val="00DA57AD"/>
    <w:rsid w:val="00DA5927"/>
    <w:rsid w:val="00DA5B0C"/>
    <w:rsid w:val="00DA5CC3"/>
    <w:rsid w:val="00DA5DBB"/>
    <w:rsid w:val="00DA6A6C"/>
    <w:rsid w:val="00DA6ADC"/>
    <w:rsid w:val="00DA6BB4"/>
    <w:rsid w:val="00DA6BCD"/>
    <w:rsid w:val="00DA6CEF"/>
    <w:rsid w:val="00DA6D67"/>
    <w:rsid w:val="00DA70C8"/>
    <w:rsid w:val="00DA781D"/>
    <w:rsid w:val="00DB00AD"/>
    <w:rsid w:val="00DB04BE"/>
    <w:rsid w:val="00DB0BB3"/>
    <w:rsid w:val="00DB0E30"/>
    <w:rsid w:val="00DB0F43"/>
    <w:rsid w:val="00DB23D6"/>
    <w:rsid w:val="00DB2719"/>
    <w:rsid w:val="00DB282B"/>
    <w:rsid w:val="00DB3393"/>
    <w:rsid w:val="00DB3F9A"/>
    <w:rsid w:val="00DB3FBF"/>
    <w:rsid w:val="00DB4249"/>
    <w:rsid w:val="00DB48CE"/>
    <w:rsid w:val="00DB5612"/>
    <w:rsid w:val="00DB6E36"/>
    <w:rsid w:val="00DB75DF"/>
    <w:rsid w:val="00DB7ED8"/>
    <w:rsid w:val="00DC005F"/>
    <w:rsid w:val="00DC0B34"/>
    <w:rsid w:val="00DC0C42"/>
    <w:rsid w:val="00DC1AE0"/>
    <w:rsid w:val="00DC20F2"/>
    <w:rsid w:val="00DC281A"/>
    <w:rsid w:val="00DC2F70"/>
    <w:rsid w:val="00DC33B9"/>
    <w:rsid w:val="00DC37F9"/>
    <w:rsid w:val="00DC4A00"/>
    <w:rsid w:val="00DC4AC1"/>
    <w:rsid w:val="00DC5017"/>
    <w:rsid w:val="00DC7A26"/>
    <w:rsid w:val="00DD1A82"/>
    <w:rsid w:val="00DD2677"/>
    <w:rsid w:val="00DD2B3D"/>
    <w:rsid w:val="00DD2E58"/>
    <w:rsid w:val="00DD3870"/>
    <w:rsid w:val="00DD3BC9"/>
    <w:rsid w:val="00DD538A"/>
    <w:rsid w:val="00DD55CE"/>
    <w:rsid w:val="00DD59FE"/>
    <w:rsid w:val="00DD5B26"/>
    <w:rsid w:val="00DD640A"/>
    <w:rsid w:val="00DD6D0D"/>
    <w:rsid w:val="00DD7520"/>
    <w:rsid w:val="00DD7A81"/>
    <w:rsid w:val="00DE015C"/>
    <w:rsid w:val="00DE0C26"/>
    <w:rsid w:val="00DE16FC"/>
    <w:rsid w:val="00DE1C66"/>
    <w:rsid w:val="00DE2463"/>
    <w:rsid w:val="00DE2B96"/>
    <w:rsid w:val="00DE339D"/>
    <w:rsid w:val="00DE3BD1"/>
    <w:rsid w:val="00DE3D69"/>
    <w:rsid w:val="00DE4027"/>
    <w:rsid w:val="00DE4437"/>
    <w:rsid w:val="00DE4518"/>
    <w:rsid w:val="00DE4882"/>
    <w:rsid w:val="00DE49BB"/>
    <w:rsid w:val="00DE5B4E"/>
    <w:rsid w:val="00DE5B60"/>
    <w:rsid w:val="00DE69F5"/>
    <w:rsid w:val="00DE720C"/>
    <w:rsid w:val="00DF03C8"/>
    <w:rsid w:val="00DF126B"/>
    <w:rsid w:val="00DF1786"/>
    <w:rsid w:val="00DF1812"/>
    <w:rsid w:val="00DF2023"/>
    <w:rsid w:val="00DF21CA"/>
    <w:rsid w:val="00DF24A9"/>
    <w:rsid w:val="00DF2C84"/>
    <w:rsid w:val="00DF3875"/>
    <w:rsid w:val="00DF456E"/>
    <w:rsid w:val="00DF45BC"/>
    <w:rsid w:val="00DF48A0"/>
    <w:rsid w:val="00DF678A"/>
    <w:rsid w:val="00DF76BA"/>
    <w:rsid w:val="00DF7709"/>
    <w:rsid w:val="00DF7FF3"/>
    <w:rsid w:val="00E010FB"/>
    <w:rsid w:val="00E0245E"/>
    <w:rsid w:val="00E0254A"/>
    <w:rsid w:val="00E027E7"/>
    <w:rsid w:val="00E02C88"/>
    <w:rsid w:val="00E03888"/>
    <w:rsid w:val="00E039EA"/>
    <w:rsid w:val="00E03C63"/>
    <w:rsid w:val="00E05306"/>
    <w:rsid w:val="00E05868"/>
    <w:rsid w:val="00E05DF7"/>
    <w:rsid w:val="00E07435"/>
    <w:rsid w:val="00E106C0"/>
    <w:rsid w:val="00E10DDD"/>
    <w:rsid w:val="00E11232"/>
    <w:rsid w:val="00E114B1"/>
    <w:rsid w:val="00E127CA"/>
    <w:rsid w:val="00E13818"/>
    <w:rsid w:val="00E13CCD"/>
    <w:rsid w:val="00E13DC2"/>
    <w:rsid w:val="00E146C9"/>
    <w:rsid w:val="00E149FC"/>
    <w:rsid w:val="00E14C61"/>
    <w:rsid w:val="00E152AC"/>
    <w:rsid w:val="00E15959"/>
    <w:rsid w:val="00E16019"/>
    <w:rsid w:val="00E1616B"/>
    <w:rsid w:val="00E16952"/>
    <w:rsid w:val="00E17595"/>
    <w:rsid w:val="00E20619"/>
    <w:rsid w:val="00E20DE1"/>
    <w:rsid w:val="00E210C4"/>
    <w:rsid w:val="00E21B1F"/>
    <w:rsid w:val="00E21CC4"/>
    <w:rsid w:val="00E22CF4"/>
    <w:rsid w:val="00E22D69"/>
    <w:rsid w:val="00E234AD"/>
    <w:rsid w:val="00E24015"/>
    <w:rsid w:val="00E249EF"/>
    <w:rsid w:val="00E25F32"/>
    <w:rsid w:val="00E273DA"/>
    <w:rsid w:val="00E27506"/>
    <w:rsid w:val="00E33AA7"/>
    <w:rsid w:val="00E33EBF"/>
    <w:rsid w:val="00E33FA1"/>
    <w:rsid w:val="00E34085"/>
    <w:rsid w:val="00E3527F"/>
    <w:rsid w:val="00E35424"/>
    <w:rsid w:val="00E356D3"/>
    <w:rsid w:val="00E35DA8"/>
    <w:rsid w:val="00E36633"/>
    <w:rsid w:val="00E37774"/>
    <w:rsid w:val="00E377C2"/>
    <w:rsid w:val="00E37A29"/>
    <w:rsid w:val="00E41D6B"/>
    <w:rsid w:val="00E42FCD"/>
    <w:rsid w:val="00E438D2"/>
    <w:rsid w:val="00E43EAB"/>
    <w:rsid w:val="00E45749"/>
    <w:rsid w:val="00E470A1"/>
    <w:rsid w:val="00E47BBB"/>
    <w:rsid w:val="00E47C8C"/>
    <w:rsid w:val="00E5197F"/>
    <w:rsid w:val="00E5251D"/>
    <w:rsid w:val="00E52FA0"/>
    <w:rsid w:val="00E537D6"/>
    <w:rsid w:val="00E54008"/>
    <w:rsid w:val="00E54072"/>
    <w:rsid w:val="00E540E1"/>
    <w:rsid w:val="00E5474E"/>
    <w:rsid w:val="00E56ECE"/>
    <w:rsid w:val="00E6054C"/>
    <w:rsid w:val="00E60C48"/>
    <w:rsid w:val="00E61731"/>
    <w:rsid w:val="00E62158"/>
    <w:rsid w:val="00E6303F"/>
    <w:rsid w:val="00E63C64"/>
    <w:rsid w:val="00E63E5A"/>
    <w:rsid w:val="00E64E2D"/>
    <w:rsid w:val="00E655C0"/>
    <w:rsid w:val="00E66143"/>
    <w:rsid w:val="00E66267"/>
    <w:rsid w:val="00E663E2"/>
    <w:rsid w:val="00E6643C"/>
    <w:rsid w:val="00E67228"/>
    <w:rsid w:val="00E67617"/>
    <w:rsid w:val="00E6775D"/>
    <w:rsid w:val="00E70A0B"/>
    <w:rsid w:val="00E71439"/>
    <w:rsid w:val="00E71570"/>
    <w:rsid w:val="00E7193D"/>
    <w:rsid w:val="00E72630"/>
    <w:rsid w:val="00E72A3A"/>
    <w:rsid w:val="00E72B5F"/>
    <w:rsid w:val="00E72DDD"/>
    <w:rsid w:val="00E72E9C"/>
    <w:rsid w:val="00E731BA"/>
    <w:rsid w:val="00E731FE"/>
    <w:rsid w:val="00E7394B"/>
    <w:rsid w:val="00E73D46"/>
    <w:rsid w:val="00E73EB7"/>
    <w:rsid w:val="00E74091"/>
    <w:rsid w:val="00E74C96"/>
    <w:rsid w:val="00E7541C"/>
    <w:rsid w:val="00E7632D"/>
    <w:rsid w:val="00E768D9"/>
    <w:rsid w:val="00E80566"/>
    <w:rsid w:val="00E805FF"/>
    <w:rsid w:val="00E8103A"/>
    <w:rsid w:val="00E816B2"/>
    <w:rsid w:val="00E81A17"/>
    <w:rsid w:val="00E848BC"/>
    <w:rsid w:val="00E84E58"/>
    <w:rsid w:val="00E8569A"/>
    <w:rsid w:val="00E858A0"/>
    <w:rsid w:val="00E86454"/>
    <w:rsid w:val="00E87328"/>
    <w:rsid w:val="00E90680"/>
    <w:rsid w:val="00E90B26"/>
    <w:rsid w:val="00E91158"/>
    <w:rsid w:val="00E9131F"/>
    <w:rsid w:val="00E91524"/>
    <w:rsid w:val="00E926F6"/>
    <w:rsid w:val="00E948A0"/>
    <w:rsid w:val="00E94954"/>
    <w:rsid w:val="00E95024"/>
    <w:rsid w:val="00E9506F"/>
    <w:rsid w:val="00E95815"/>
    <w:rsid w:val="00E96224"/>
    <w:rsid w:val="00E963EC"/>
    <w:rsid w:val="00E9660A"/>
    <w:rsid w:val="00E96BFD"/>
    <w:rsid w:val="00E97138"/>
    <w:rsid w:val="00E9764C"/>
    <w:rsid w:val="00EA07F9"/>
    <w:rsid w:val="00EA0A02"/>
    <w:rsid w:val="00EA1BAF"/>
    <w:rsid w:val="00EA1E44"/>
    <w:rsid w:val="00EA22F6"/>
    <w:rsid w:val="00EA29FE"/>
    <w:rsid w:val="00EA2DC4"/>
    <w:rsid w:val="00EA35B8"/>
    <w:rsid w:val="00EA3AF6"/>
    <w:rsid w:val="00EA3E3B"/>
    <w:rsid w:val="00EA600B"/>
    <w:rsid w:val="00EA6419"/>
    <w:rsid w:val="00EA735A"/>
    <w:rsid w:val="00EA744F"/>
    <w:rsid w:val="00EA7573"/>
    <w:rsid w:val="00EA7595"/>
    <w:rsid w:val="00EA75CC"/>
    <w:rsid w:val="00EA7CB7"/>
    <w:rsid w:val="00EB0151"/>
    <w:rsid w:val="00EB260C"/>
    <w:rsid w:val="00EB2832"/>
    <w:rsid w:val="00EB2D1A"/>
    <w:rsid w:val="00EB33FC"/>
    <w:rsid w:val="00EB3470"/>
    <w:rsid w:val="00EB37CA"/>
    <w:rsid w:val="00EB47FD"/>
    <w:rsid w:val="00EB4F37"/>
    <w:rsid w:val="00EB5490"/>
    <w:rsid w:val="00EB62F7"/>
    <w:rsid w:val="00EB693F"/>
    <w:rsid w:val="00EB6AA8"/>
    <w:rsid w:val="00EB6D85"/>
    <w:rsid w:val="00EB73AA"/>
    <w:rsid w:val="00EC0879"/>
    <w:rsid w:val="00EC0B90"/>
    <w:rsid w:val="00EC4DFB"/>
    <w:rsid w:val="00EC500E"/>
    <w:rsid w:val="00EC5CB7"/>
    <w:rsid w:val="00EC623C"/>
    <w:rsid w:val="00EC6CD6"/>
    <w:rsid w:val="00EC759F"/>
    <w:rsid w:val="00ED0674"/>
    <w:rsid w:val="00ED0870"/>
    <w:rsid w:val="00ED0E16"/>
    <w:rsid w:val="00ED2222"/>
    <w:rsid w:val="00ED2B0C"/>
    <w:rsid w:val="00ED32CD"/>
    <w:rsid w:val="00ED37E1"/>
    <w:rsid w:val="00ED40D7"/>
    <w:rsid w:val="00ED4386"/>
    <w:rsid w:val="00ED511A"/>
    <w:rsid w:val="00ED5343"/>
    <w:rsid w:val="00ED5DB9"/>
    <w:rsid w:val="00ED6D5E"/>
    <w:rsid w:val="00ED72B7"/>
    <w:rsid w:val="00ED78CB"/>
    <w:rsid w:val="00ED7CAE"/>
    <w:rsid w:val="00EE0744"/>
    <w:rsid w:val="00EE17D5"/>
    <w:rsid w:val="00EE1EE5"/>
    <w:rsid w:val="00EE2F1C"/>
    <w:rsid w:val="00EE34E0"/>
    <w:rsid w:val="00EE35E1"/>
    <w:rsid w:val="00EE38DA"/>
    <w:rsid w:val="00EE56EA"/>
    <w:rsid w:val="00EE5A70"/>
    <w:rsid w:val="00EE5EDB"/>
    <w:rsid w:val="00EE6474"/>
    <w:rsid w:val="00EE64D7"/>
    <w:rsid w:val="00EE6DE6"/>
    <w:rsid w:val="00EE71D5"/>
    <w:rsid w:val="00EF0032"/>
    <w:rsid w:val="00EF0396"/>
    <w:rsid w:val="00EF068B"/>
    <w:rsid w:val="00EF0B66"/>
    <w:rsid w:val="00EF116A"/>
    <w:rsid w:val="00EF1795"/>
    <w:rsid w:val="00EF29DA"/>
    <w:rsid w:val="00EF3CDE"/>
    <w:rsid w:val="00EF40C7"/>
    <w:rsid w:val="00EF436E"/>
    <w:rsid w:val="00EF6BBE"/>
    <w:rsid w:val="00EF6D46"/>
    <w:rsid w:val="00EF7179"/>
    <w:rsid w:val="00F00BBF"/>
    <w:rsid w:val="00F02DB7"/>
    <w:rsid w:val="00F049D0"/>
    <w:rsid w:val="00F04F8D"/>
    <w:rsid w:val="00F0581E"/>
    <w:rsid w:val="00F07342"/>
    <w:rsid w:val="00F07F7B"/>
    <w:rsid w:val="00F10012"/>
    <w:rsid w:val="00F10241"/>
    <w:rsid w:val="00F103F3"/>
    <w:rsid w:val="00F10562"/>
    <w:rsid w:val="00F10907"/>
    <w:rsid w:val="00F11F80"/>
    <w:rsid w:val="00F120C0"/>
    <w:rsid w:val="00F135E8"/>
    <w:rsid w:val="00F13E9E"/>
    <w:rsid w:val="00F147A5"/>
    <w:rsid w:val="00F149CE"/>
    <w:rsid w:val="00F14D82"/>
    <w:rsid w:val="00F15B87"/>
    <w:rsid w:val="00F16687"/>
    <w:rsid w:val="00F16A97"/>
    <w:rsid w:val="00F20736"/>
    <w:rsid w:val="00F21248"/>
    <w:rsid w:val="00F212BA"/>
    <w:rsid w:val="00F21680"/>
    <w:rsid w:val="00F21714"/>
    <w:rsid w:val="00F21A19"/>
    <w:rsid w:val="00F22B63"/>
    <w:rsid w:val="00F230F0"/>
    <w:rsid w:val="00F2393D"/>
    <w:rsid w:val="00F24BE6"/>
    <w:rsid w:val="00F25290"/>
    <w:rsid w:val="00F253E3"/>
    <w:rsid w:val="00F258D9"/>
    <w:rsid w:val="00F26098"/>
    <w:rsid w:val="00F2679E"/>
    <w:rsid w:val="00F26AD2"/>
    <w:rsid w:val="00F274E2"/>
    <w:rsid w:val="00F27E98"/>
    <w:rsid w:val="00F30295"/>
    <w:rsid w:val="00F30E70"/>
    <w:rsid w:val="00F3153E"/>
    <w:rsid w:val="00F317E8"/>
    <w:rsid w:val="00F31F6C"/>
    <w:rsid w:val="00F32ABD"/>
    <w:rsid w:val="00F33B0C"/>
    <w:rsid w:val="00F33F58"/>
    <w:rsid w:val="00F3470C"/>
    <w:rsid w:val="00F352C3"/>
    <w:rsid w:val="00F36401"/>
    <w:rsid w:val="00F37879"/>
    <w:rsid w:val="00F37F50"/>
    <w:rsid w:val="00F40201"/>
    <w:rsid w:val="00F402EB"/>
    <w:rsid w:val="00F4067D"/>
    <w:rsid w:val="00F41496"/>
    <w:rsid w:val="00F415D3"/>
    <w:rsid w:val="00F420B2"/>
    <w:rsid w:val="00F441D0"/>
    <w:rsid w:val="00F446BA"/>
    <w:rsid w:val="00F45E95"/>
    <w:rsid w:val="00F462D4"/>
    <w:rsid w:val="00F46752"/>
    <w:rsid w:val="00F46924"/>
    <w:rsid w:val="00F47984"/>
    <w:rsid w:val="00F50481"/>
    <w:rsid w:val="00F50BFA"/>
    <w:rsid w:val="00F50E41"/>
    <w:rsid w:val="00F50E7C"/>
    <w:rsid w:val="00F514F5"/>
    <w:rsid w:val="00F52023"/>
    <w:rsid w:val="00F525B2"/>
    <w:rsid w:val="00F5292A"/>
    <w:rsid w:val="00F529CD"/>
    <w:rsid w:val="00F52C98"/>
    <w:rsid w:val="00F534F7"/>
    <w:rsid w:val="00F54F9D"/>
    <w:rsid w:val="00F553A6"/>
    <w:rsid w:val="00F55504"/>
    <w:rsid w:val="00F5591D"/>
    <w:rsid w:val="00F55E93"/>
    <w:rsid w:val="00F56E6C"/>
    <w:rsid w:val="00F56F23"/>
    <w:rsid w:val="00F57523"/>
    <w:rsid w:val="00F577E5"/>
    <w:rsid w:val="00F5795B"/>
    <w:rsid w:val="00F57ADF"/>
    <w:rsid w:val="00F57FCB"/>
    <w:rsid w:val="00F600D3"/>
    <w:rsid w:val="00F62357"/>
    <w:rsid w:val="00F6562F"/>
    <w:rsid w:val="00F660D8"/>
    <w:rsid w:val="00F6759F"/>
    <w:rsid w:val="00F70B88"/>
    <w:rsid w:val="00F7131C"/>
    <w:rsid w:val="00F717CC"/>
    <w:rsid w:val="00F71DB8"/>
    <w:rsid w:val="00F72238"/>
    <w:rsid w:val="00F728CA"/>
    <w:rsid w:val="00F72AEB"/>
    <w:rsid w:val="00F72EAA"/>
    <w:rsid w:val="00F73315"/>
    <w:rsid w:val="00F73517"/>
    <w:rsid w:val="00F73AF6"/>
    <w:rsid w:val="00F73B26"/>
    <w:rsid w:val="00F75677"/>
    <w:rsid w:val="00F75963"/>
    <w:rsid w:val="00F760CD"/>
    <w:rsid w:val="00F7681C"/>
    <w:rsid w:val="00F76BAB"/>
    <w:rsid w:val="00F76BFE"/>
    <w:rsid w:val="00F7712B"/>
    <w:rsid w:val="00F77569"/>
    <w:rsid w:val="00F82BDD"/>
    <w:rsid w:val="00F82D72"/>
    <w:rsid w:val="00F82F54"/>
    <w:rsid w:val="00F838B5"/>
    <w:rsid w:val="00F840C0"/>
    <w:rsid w:val="00F8490B"/>
    <w:rsid w:val="00F854BB"/>
    <w:rsid w:val="00F86073"/>
    <w:rsid w:val="00F86B2E"/>
    <w:rsid w:val="00F86BED"/>
    <w:rsid w:val="00F876DE"/>
    <w:rsid w:val="00F877D8"/>
    <w:rsid w:val="00F905CE"/>
    <w:rsid w:val="00F90656"/>
    <w:rsid w:val="00F90746"/>
    <w:rsid w:val="00F9077D"/>
    <w:rsid w:val="00F908CA"/>
    <w:rsid w:val="00F90DEF"/>
    <w:rsid w:val="00F90F37"/>
    <w:rsid w:val="00F919BE"/>
    <w:rsid w:val="00F92953"/>
    <w:rsid w:val="00F929FC"/>
    <w:rsid w:val="00F92C1E"/>
    <w:rsid w:val="00F93372"/>
    <w:rsid w:val="00F93C04"/>
    <w:rsid w:val="00F93ED6"/>
    <w:rsid w:val="00F94F66"/>
    <w:rsid w:val="00F9514F"/>
    <w:rsid w:val="00F95646"/>
    <w:rsid w:val="00F962AE"/>
    <w:rsid w:val="00F96A57"/>
    <w:rsid w:val="00F96D51"/>
    <w:rsid w:val="00F96E50"/>
    <w:rsid w:val="00F96FE6"/>
    <w:rsid w:val="00F97B9E"/>
    <w:rsid w:val="00FA1425"/>
    <w:rsid w:val="00FA17AC"/>
    <w:rsid w:val="00FA1B9C"/>
    <w:rsid w:val="00FA1D18"/>
    <w:rsid w:val="00FA2638"/>
    <w:rsid w:val="00FA3EF8"/>
    <w:rsid w:val="00FA3F1D"/>
    <w:rsid w:val="00FA3F68"/>
    <w:rsid w:val="00FA4D10"/>
    <w:rsid w:val="00FA4F7C"/>
    <w:rsid w:val="00FA4FAD"/>
    <w:rsid w:val="00FA6465"/>
    <w:rsid w:val="00FA65DC"/>
    <w:rsid w:val="00FA66FC"/>
    <w:rsid w:val="00FA6D24"/>
    <w:rsid w:val="00FA6D98"/>
    <w:rsid w:val="00FA6E51"/>
    <w:rsid w:val="00FA7F95"/>
    <w:rsid w:val="00FB044B"/>
    <w:rsid w:val="00FB0F96"/>
    <w:rsid w:val="00FB2769"/>
    <w:rsid w:val="00FB2F90"/>
    <w:rsid w:val="00FB368F"/>
    <w:rsid w:val="00FB388C"/>
    <w:rsid w:val="00FB39CC"/>
    <w:rsid w:val="00FB4CAA"/>
    <w:rsid w:val="00FB55E8"/>
    <w:rsid w:val="00FB6B87"/>
    <w:rsid w:val="00FB72D3"/>
    <w:rsid w:val="00FB7622"/>
    <w:rsid w:val="00FC0088"/>
    <w:rsid w:val="00FC0791"/>
    <w:rsid w:val="00FC0EC1"/>
    <w:rsid w:val="00FC1D04"/>
    <w:rsid w:val="00FC2336"/>
    <w:rsid w:val="00FC29E0"/>
    <w:rsid w:val="00FC2BFE"/>
    <w:rsid w:val="00FC32E4"/>
    <w:rsid w:val="00FC33E4"/>
    <w:rsid w:val="00FC3736"/>
    <w:rsid w:val="00FC44BA"/>
    <w:rsid w:val="00FC57FD"/>
    <w:rsid w:val="00FC588C"/>
    <w:rsid w:val="00FC5D8D"/>
    <w:rsid w:val="00FC622F"/>
    <w:rsid w:val="00FC663A"/>
    <w:rsid w:val="00FC67BD"/>
    <w:rsid w:val="00FC6C22"/>
    <w:rsid w:val="00FC76AE"/>
    <w:rsid w:val="00FC7D05"/>
    <w:rsid w:val="00FC7F08"/>
    <w:rsid w:val="00FD19E2"/>
    <w:rsid w:val="00FD1A19"/>
    <w:rsid w:val="00FD29A2"/>
    <w:rsid w:val="00FD331A"/>
    <w:rsid w:val="00FD45AF"/>
    <w:rsid w:val="00FD53C5"/>
    <w:rsid w:val="00FD5751"/>
    <w:rsid w:val="00FD6084"/>
    <w:rsid w:val="00FD7C55"/>
    <w:rsid w:val="00FE022A"/>
    <w:rsid w:val="00FE0304"/>
    <w:rsid w:val="00FE07C6"/>
    <w:rsid w:val="00FE08D3"/>
    <w:rsid w:val="00FE1599"/>
    <w:rsid w:val="00FE186C"/>
    <w:rsid w:val="00FE2100"/>
    <w:rsid w:val="00FE2D01"/>
    <w:rsid w:val="00FE2FF7"/>
    <w:rsid w:val="00FE30BD"/>
    <w:rsid w:val="00FE3E5C"/>
    <w:rsid w:val="00FE4449"/>
    <w:rsid w:val="00FE455F"/>
    <w:rsid w:val="00FE460F"/>
    <w:rsid w:val="00FE4FD1"/>
    <w:rsid w:val="00FE590F"/>
    <w:rsid w:val="00FE6481"/>
    <w:rsid w:val="00FE6697"/>
    <w:rsid w:val="00FE6CE0"/>
    <w:rsid w:val="00FE6DC9"/>
    <w:rsid w:val="00FE78F8"/>
    <w:rsid w:val="00FF252E"/>
    <w:rsid w:val="00FF2D8A"/>
    <w:rsid w:val="00FF4159"/>
    <w:rsid w:val="00FF4B2B"/>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066E4D"/>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Heading6">
    <w:name w:val="heading 6"/>
    <w:basedOn w:val="Normal"/>
    <w:next w:val="Normal"/>
    <w:link w:val="Heading6Char"/>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066E4D"/>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nhideWhenUsed/>
    <w:rsid w:val="00B4529B"/>
    <w:rPr>
      <w:b/>
      <w:bCs/>
    </w:rPr>
  </w:style>
  <w:style w:type="character" w:customStyle="1" w:styleId="CommentSubjectChar">
    <w:name w:val="Comment Subject Char"/>
    <w:basedOn w:val="CommentTextChar"/>
    <w:link w:val="CommentSubject"/>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uiPriority w:val="99"/>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1"/>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3"/>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link w:val="1TabulaiiiiiiChar"/>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link w:val="1TabulaiiiiiChar"/>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qFormat/>
    <w:rsid w:val="00E63E5A"/>
    <w:rPr>
      <w:b/>
      <w:bCs/>
    </w:rPr>
  </w:style>
  <w:style w:type="paragraph" w:customStyle="1" w:styleId="naisf">
    <w:name w:val="naisf"/>
    <w:basedOn w:val="Normal"/>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1"/>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semiHidden/>
    <w:rsid w:val="008807F8"/>
  </w:style>
  <w:style w:type="paragraph" w:styleId="NormalWeb">
    <w:name w:val="Normal (Web)"/>
    <w:basedOn w:val="Normal"/>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1"/>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1"/>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nhideWhenUsed/>
    <w:rsid w:val="008B1B3F"/>
    <w:pPr>
      <w:spacing w:after="120"/>
      <w:ind w:left="283"/>
    </w:pPr>
    <w:rPr>
      <w:sz w:val="16"/>
      <w:szCs w:val="16"/>
    </w:rPr>
  </w:style>
  <w:style w:type="character" w:customStyle="1" w:styleId="BodyTextIndent3Char">
    <w:name w:val="Body Text Indent 3 Char"/>
    <w:basedOn w:val="DefaultParagraphFont"/>
    <w:link w:val="BodyTextIndent3"/>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Normal"/>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Title">
    <w:name w:val="Title"/>
    <w:basedOn w:val="ListParagraph"/>
    <w:next w:val="Normal"/>
    <w:link w:val="TitleChar"/>
    <w:uiPriority w:val="10"/>
    <w:qFormat/>
    <w:rsid w:val="007F2869"/>
    <w:pPr>
      <w:numPr>
        <w:numId w:val="15"/>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7F2869"/>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7F2869"/>
    <w:pPr>
      <w:numPr>
        <w:ilvl w:val="1"/>
        <w:numId w:val="15"/>
      </w:numPr>
      <w:spacing w:after="0" w:line="240" w:lineRule="auto"/>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7F2869"/>
    <w:rPr>
      <w:rFonts w:ascii="Times New Roman" w:eastAsia="Times New Roman" w:hAnsi="Times New Roman" w:cs="Times New Roman"/>
      <w:b/>
      <w:bCs/>
      <w:sz w:val="24"/>
    </w:rPr>
  </w:style>
  <w:style w:type="paragraph" w:customStyle="1" w:styleId="DefinitionTerm">
    <w:name w:val="Definition Term"/>
    <w:basedOn w:val="Normal"/>
    <w:next w:val="DefinitionList"/>
    <w:rsid w:val="00EE56EA"/>
    <w:pPr>
      <w:spacing w:after="0" w:line="240" w:lineRule="auto"/>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066E4D"/>
    <w:rPr>
      <w:rFonts w:asciiTheme="majorHAnsi" w:eastAsiaTheme="majorEastAsia" w:hAnsiTheme="majorHAnsi" w:cstheme="majorBidi"/>
      <w:color w:val="2F5496" w:themeColor="accent1" w:themeShade="BF"/>
      <w:sz w:val="24"/>
      <w:szCs w:val="20"/>
    </w:rPr>
  </w:style>
  <w:style w:type="character" w:customStyle="1" w:styleId="Heading9Char">
    <w:name w:val="Heading 9 Char"/>
    <w:basedOn w:val="DefaultParagraphFont"/>
    <w:link w:val="Heading9"/>
    <w:uiPriority w:val="1"/>
    <w:rsid w:val="00066E4D"/>
    <w:rPr>
      <w:rFonts w:asciiTheme="majorHAnsi" w:eastAsiaTheme="majorEastAsia" w:hAnsiTheme="majorHAnsi" w:cstheme="majorBidi"/>
      <w:i/>
      <w:iCs/>
      <w:color w:val="404040" w:themeColor="text1" w:themeTint="BF"/>
      <w:sz w:val="20"/>
      <w:szCs w:val="20"/>
      <w:lang w:val="ru-RU"/>
    </w:rPr>
  </w:style>
  <w:style w:type="paragraph" w:customStyle="1" w:styleId="Preformatted">
    <w:name w:val="Preformatted"/>
    <w:basedOn w:val="Normal"/>
    <w:rsid w:val="00066E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
    <w:name w:val="Body Text"/>
    <w:aliases w:val="Body Text1"/>
    <w:basedOn w:val="Normal"/>
    <w:link w:val="BodyTextChar"/>
    <w:qFormat/>
    <w:rsid w:val="00066E4D"/>
    <w:pPr>
      <w:spacing w:after="0" w:line="240" w:lineRule="auto"/>
      <w:jc w:val="right"/>
    </w:pPr>
    <w:rPr>
      <w:rFonts w:ascii="Belwe Lt TL" w:eastAsia="Times New Roman" w:hAnsi="Belwe Lt TL" w:cs="Times New Roman"/>
      <w:sz w:val="24"/>
      <w:szCs w:val="20"/>
    </w:rPr>
  </w:style>
  <w:style w:type="character" w:customStyle="1" w:styleId="BodyTextChar">
    <w:name w:val="Body Text Char"/>
    <w:aliases w:val="Body Text1 Char"/>
    <w:basedOn w:val="DefaultParagraphFont"/>
    <w:link w:val="BodyText"/>
    <w:rsid w:val="00066E4D"/>
    <w:rPr>
      <w:rFonts w:ascii="Belwe Lt TL" w:eastAsia="Times New Roman" w:hAnsi="Belwe Lt TL" w:cs="Times New Roman"/>
      <w:sz w:val="24"/>
      <w:szCs w:val="20"/>
    </w:rPr>
  </w:style>
  <w:style w:type="paragraph" w:customStyle="1" w:styleId="Address">
    <w:name w:val="Address"/>
    <w:basedOn w:val="Normal"/>
    <w:next w:val="Normal"/>
    <w:rsid w:val="00066E4D"/>
    <w:pPr>
      <w:spacing w:after="0" w:line="240" w:lineRule="auto"/>
    </w:pPr>
    <w:rPr>
      <w:rFonts w:ascii="Times New Roman" w:eastAsia="Times New Roman" w:hAnsi="Times New Roman" w:cs="Times New Roman"/>
      <w:i/>
      <w:snapToGrid w:val="0"/>
      <w:sz w:val="24"/>
      <w:szCs w:val="20"/>
    </w:rPr>
  </w:style>
  <w:style w:type="paragraph" w:customStyle="1" w:styleId="BodyTextBodyText1">
    <w:name w:val="Body Text.Body Text1"/>
    <w:basedOn w:val="Normal"/>
    <w:rsid w:val="00066E4D"/>
    <w:pPr>
      <w:spacing w:after="0" w:line="240" w:lineRule="auto"/>
      <w:jc w:val="right"/>
    </w:pPr>
    <w:rPr>
      <w:rFonts w:ascii="Belwe Lt TL" w:eastAsia="Times New Roman" w:hAnsi="Belwe Lt TL" w:cs="Times New Roman"/>
      <w:sz w:val="24"/>
      <w:szCs w:val="20"/>
    </w:rPr>
  </w:style>
  <w:style w:type="paragraph" w:styleId="TOC1">
    <w:name w:val="toc 1"/>
    <w:basedOn w:val="Normal"/>
    <w:next w:val="Normal"/>
    <w:autoRedefine/>
    <w:uiPriority w:val="39"/>
    <w:semiHidden/>
    <w:rsid w:val="00066E4D"/>
    <w:pPr>
      <w:spacing w:after="0" w:line="240" w:lineRule="auto"/>
      <w:jc w:val="both"/>
    </w:pPr>
    <w:rPr>
      <w:rFonts w:ascii="Times New Roman" w:eastAsia="Times New Roman" w:hAnsi="Times New Roman" w:cs="Times New Roman"/>
      <w:sz w:val="24"/>
      <w:szCs w:val="20"/>
    </w:rPr>
  </w:style>
  <w:style w:type="paragraph" w:customStyle="1" w:styleId="BodyText21">
    <w:name w:val="Body Text 21"/>
    <w:basedOn w:val="Normal"/>
    <w:uiPriority w:val="99"/>
    <w:rsid w:val="00066E4D"/>
    <w:pPr>
      <w:widowControl w:val="0"/>
      <w:spacing w:after="0" w:line="240" w:lineRule="auto"/>
      <w:jc w:val="both"/>
    </w:pPr>
    <w:rPr>
      <w:rFonts w:ascii="Times New Roman" w:eastAsia="Times New Roman" w:hAnsi="Times New Roman" w:cs="Times New Roman"/>
      <w:sz w:val="28"/>
      <w:szCs w:val="20"/>
    </w:rPr>
  </w:style>
  <w:style w:type="paragraph" w:customStyle="1" w:styleId="Virsraksts">
    <w:name w:val="Virsraksts"/>
    <w:basedOn w:val="Normal"/>
    <w:link w:val="VirsrakstsChar"/>
    <w:rsid w:val="00066E4D"/>
    <w:pPr>
      <w:spacing w:before="60" w:after="60" w:line="240" w:lineRule="auto"/>
      <w:jc w:val="center"/>
    </w:pPr>
    <w:rPr>
      <w:rFonts w:ascii="Dutch TL" w:eastAsia="Times New Roman" w:hAnsi="Dutch TL" w:cs="Times New Roman"/>
      <w:b/>
      <w:bCs/>
      <w:szCs w:val="20"/>
    </w:rPr>
  </w:style>
  <w:style w:type="character" w:customStyle="1" w:styleId="VirsrakstsChar">
    <w:name w:val="Virsraksts Char"/>
    <w:link w:val="Virsraksts"/>
    <w:rsid w:val="00066E4D"/>
    <w:rPr>
      <w:rFonts w:ascii="Dutch TL" w:eastAsia="Times New Roman" w:hAnsi="Dutch TL" w:cs="Times New Roman"/>
      <w:b/>
      <w:bCs/>
      <w:szCs w:val="20"/>
    </w:rPr>
  </w:style>
  <w:style w:type="paragraph" w:styleId="Index1">
    <w:name w:val="index 1"/>
    <w:basedOn w:val="Normal"/>
    <w:next w:val="Normal"/>
    <w:autoRedefine/>
    <w:semiHidden/>
    <w:rsid w:val="00066E4D"/>
    <w:pPr>
      <w:tabs>
        <w:tab w:val="left" w:pos="560"/>
      </w:tabs>
      <w:spacing w:after="0" w:line="240" w:lineRule="auto"/>
    </w:pPr>
    <w:rPr>
      <w:rFonts w:ascii="Times New Roman" w:eastAsia="Times New Roman" w:hAnsi="Times New Roman" w:cs="Times New Roman"/>
      <w:sz w:val="24"/>
      <w:szCs w:val="20"/>
    </w:rPr>
  </w:style>
  <w:style w:type="paragraph" w:customStyle="1" w:styleId="Apaksvirsraksts">
    <w:name w:val="Apaksvirsraksts"/>
    <w:basedOn w:val="Virsraksts"/>
    <w:link w:val="ApaksvirsrakstsChar"/>
    <w:rsid w:val="00066E4D"/>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066E4D"/>
    <w:rPr>
      <w:rFonts w:ascii="Dutch TL" w:eastAsia="Times New Roman" w:hAnsi="Dutch TL" w:cs="Times New Roman"/>
      <w:b/>
      <w:bCs/>
      <w:iCs/>
      <w:color w:val="F15A3C"/>
      <w:sz w:val="28"/>
      <w:szCs w:val="20"/>
    </w:rPr>
  </w:style>
  <w:style w:type="paragraph" w:customStyle="1" w:styleId="Createdon">
    <w:name w:val="Created on"/>
    <w:uiPriority w:val="99"/>
    <w:rsid w:val="00066E4D"/>
    <w:pPr>
      <w:spacing w:after="0" w:line="240" w:lineRule="auto"/>
    </w:pPr>
    <w:rPr>
      <w:rFonts w:ascii="Times New Roman" w:eastAsia="Times New Roman" w:hAnsi="Times New Roman" w:cs="Times New Roman"/>
      <w:sz w:val="20"/>
      <w:szCs w:val="20"/>
      <w:lang w:val="en-AU"/>
    </w:rPr>
  </w:style>
  <w:style w:type="paragraph" w:customStyle="1" w:styleId="TextTabulky">
    <w:name w:val="TextTabulky"/>
    <w:basedOn w:val="Normal"/>
    <w:rsid w:val="00066E4D"/>
    <w:pPr>
      <w:keepLines/>
      <w:spacing w:before="60" w:after="0" w:line="240" w:lineRule="auto"/>
      <w:jc w:val="both"/>
    </w:pPr>
    <w:rPr>
      <w:rFonts w:ascii="Arial" w:eastAsia="SimSun" w:hAnsi="Arial" w:cs="Times New Roman"/>
      <w:noProof/>
      <w:sz w:val="20"/>
      <w:szCs w:val="20"/>
      <w:lang w:val="cs-CZ" w:eastAsia="zh-CN"/>
    </w:rPr>
  </w:style>
  <w:style w:type="character" w:customStyle="1" w:styleId="1TabulaiiiiiChar">
    <w:name w:val="1.Tabulaiiiii Char"/>
    <w:link w:val="1Tabulaiiiii"/>
    <w:rsid w:val="00066E4D"/>
    <w:rPr>
      <w:rFonts w:ascii="Times New Roman" w:eastAsia="Times New Roman" w:hAnsi="Times New Roman" w:cs="Times New Roman"/>
      <w:bCs/>
      <w:sz w:val="24"/>
      <w:szCs w:val="24"/>
    </w:rPr>
  </w:style>
  <w:style w:type="character" w:customStyle="1" w:styleId="1TabulaiiiiiiChar">
    <w:name w:val="1.Tabulaiiiiii Char"/>
    <w:link w:val="1Tabulaiiiiii"/>
    <w:rsid w:val="00066E4D"/>
    <w:rPr>
      <w:rFonts w:ascii="Times New Roman" w:eastAsia="Times New Roman" w:hAnsi="Times New Roman" w:cs="Times New Roman"/>
      <w:bCs/>
      <w:sz w:val="24"/>
      <w:szCs w:val="24"/>
    </w:rPr>
  </w:style>
  <w:style w:type="paragraph" w:customStyle="1" w:styleId="Style10">
    <w:name w:val="Style10"/>
    <w:basedOn w:val="Normal"/>
    <w:uiPriority w:val="99"/>
    <w:rsid w:val="00066E4D"/>
    <w:pPr>
      <w:widowControl w:val="0"/>
      <w:autoSpaceDE w:val="0"/>
      <w:autoSpaceDN w:val="0"/>
      <w:adjustRightInd w:val="0"/>
      <w:spacing w:after="0" w:line="240" w:lineRule="auto"/>
    </w:pPr>
    <w:rPr>
      <w:rFonts w:ascii="Arial" w:eastAsia="MS Mincho" w:hAnsi="Arial" w:cs="Times New Roman"/>
      <w:sz w:val="24"/>
      <w:szCs w:val="24"/>
      <w:lang w:eastAsia="ja-JP"/>
    </w:rPr>
  </w:style>
  <w:style w:type="character" w:customStyle="1" w:styleId="FontStyle24">
    <w:name w:val="Font Style24"/>
    <w:uiPriority w:val="99"/>
    <w:rsid w:val="00066E4D"/>
    <w:rPr>
      <w:rFonts w:ascii="Times New Roman" w:hAnsi="Times New Roman" w:cs="Times New Roman" w:hint="default"/>
      <w:sz w:val="20"/>
      <w:szCs w:val="20"/>
    </w:rPr>
  </w:style>
  <w:style w:type="character" w:customStyle="1" w:styleId="CharStyle5">
    <w:name w:val="Char Style 5"/>
    <w:link w:val="Style4"/>
    <w:rsid w:val="00066E4D"/>
    <w:rPr>
      <w:shd w:val="clear" w:color="auto" w:fill="FFFFFF"/>
    </w:rPr>
  </w:style>
  <w:style w:type="paragraph" w:customStyle="1" w:styleId="Style4">
    <w:name w:val="Style 4"/>
    <w:basedOn w:val="Normal"/>
    <w:link w:val="CharStyle5"/>
    <w:rsid w:val="00066E4D"/>
    <w:pPr>
      <w:widowControl w:val="0"/>
      <w:shd w:val="clear" w:color="auto" w:fill="FFFFFF"/>
      <w:spacing w:before="120" w:after="120" w:line="250" w:lineRule="exact"/>
      <w:ind w:hanging="380"/>
      <w:jc w:val="both"/>
    </w:pPr>
  </w:style>
  <w:style w:type="paragraph" w:customStyle="1" w:styleId="NormalBold">
    <w:name w:val="NormalBold"/>
    <w:basedOn w:val="Normal"/>
    <w:link w:val="NormalBoldChar"/>
    <w:rsid w:val="00066E4D"/>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066E4D"/>
    <w:rPr>
      <w:rFonts w:ascii="Times New Roman" w:eastAsia="Times New Roman" w:hAnsi="Times New Roman" w:cs="Times New Roman"/>
      <w:b/>
      <w:sz w:val="24"/>
      <w:szCs w:val="20"/>
      <w:lang w:eastAsia="en-GB"/>
    </w:rPr>
  </w:style>
  <w:style w:type="paragraph" w:styleId="TableofFigures">
    <w:name w:val="table of figures"/>
    <w:basedOn w:val="Normal"/>
    <w:next w:val="Normal"/>
    <w:uiPriority w:val="99"/>
    <w:semiHidden/>
    <w:unhideWhenUsed/>
    <w:rsid w:val="00066E4D"/>
    <w:pPr>
      <w:spacing w:before="120" w:after="120" w:line="240" w:lineRule="auto"/>
      <w:jc w:val="both"/>
    </w:pPr>
    <w:rPr>
      <w:rFonts w:ascii="Times New Roman" w:eastAsia="Calibri" w:hAnsi="Times New Roman" w:cs="Times New Roman"/>
      <w:sz w:val="24"/>
      <w:lang w:eastAsia="en-GB"/>
    </w:rPr>
  </w:style>
  <w:style w:type="paragraph" w:styleId="ListBullet">
    <w:name w:val="List Bullet"/>
    <w:basedOn w:val="Normal"/>
    <w:uiPriority w:val="99"/>
    <w:semiHidden/>
    <w:unhideWhenUsed/>
    <w:rsid w:val="00066E4D"/>
    <w:pPr>
      <w:numPr>
        <w:numId w:val="19"/>
      </w:numPr>
      <w:spacing w:before="120" w:after="120" w:line="240" w:lineRule="auto"/>
      <w:contextualSpacing/>
      <w:jc w:val="both"/>
    </w:pPr>
    <w:rPr>
      <w:rFonts w:ascii="Times New Roman" w:eastAsia="Calibri" w:hAnsi="Times New Roman" w:cs="Times New Roman"/>
      <w:sz w:val="24"/>
      <w:lang w:eastAsia="en-GB"/>
    </w:rPr>
  </w:style>
  <w:style w:type="paragraph" w:styleId="ListBullet2">
    <w:name w:val="List Bullet 2"/>
    <w:basedOn w:val="Normal"/>
    <w:uiPriority w:val="99"/>
    <w:semiHidden/>
    <w:unhideWhenUsed/>
    <w:rsid w:val="00066E4D"/>
    <w:pPr>
      <w:numPr>
        <w:numId w:val="20"/>
      </w:numPr>
      <w:spacing w:before="120" w:after="120" w:line="240" w:lineRule="auto"/>
      <w:contextualSpacing/>
      <w:jc w:val="both"/>
    </w:pPr>
    <w:rPr>
      <w:rFonts w:ascii="Times New Roman" w:eastAsia="Calibri" w:hAnsi="Times New Roman" w:cs="Times New Roman"/>
      <w:sz w:val="24"/>
      <w:lang w:eastAsia="en-GB"/>
    </w:rPr>
  </w:style>
  <w:style w:type="paragraph" w:styleId="ListBullet3">
    <w:name w:val="List Bullet 3"/>
    <w:basedOn w:val="Normal"/>
    <w:uiPriority w:val="99"/>
    <w:semiHidden/>
    <w:unhideWhenUsed/>
    <w:rsid w:val="00066E4D"/>
    <w:pPr>
      <w:numPr>
        <w:numId w:val="21"/>
      </w:numPr>
      <w:spacing w:before="120" w:after="120" w:line="240" w:lineRule="auto"/>
      <w:contextualSpacing/>
      <w:jc w:val="both"/>
    </w:pPr>
    <w:rPr>
      <w:rFonts w:ascii="Times New Roman" w:eastAsia="Calibri" w:hAnsi="Times New Roman" w:cs="Times New Roman"/>
      <w:sz w:val="24"/>
      <w:lang w:eastAsia="en-GB"/>
    </w:rPr>
  </w:style>
  <w:style w:type="paragraph" w:styleId="ListBullet4">
    <w:name w:val="List Bullet 4"/>
    <w:basedOn w:val="Normal"/>
    <w:uiPriority w:val="99"/>
    <w:semiHidden/>
    <w:unhideWhenUsed/>
    <w:rsid w:val="00066E4D"/>
    <w:pPr>
      <w:numPr>
        <w:numId w:val="22"/>
      </w:numPr>
      <w:spacing w:before="120" w:after="120" w:line="240" w:lineRule="auto"/>
      <w:contextualSpacing/>
      <w:jc w:val="both"/>
    </w:pPr>
    <w:rPr>
      <w:rFonts w:ascii="Times New Roman" w:eastAsia="Calibri" w:hAnsi="Times New Roman" w:cs="Times New Roman"/>
      <w:sz w:val="24"/>
      <w:lang w:eastAsia="en-GB"/>
    </w:rPr>
  </w:style>
  <w:style w:type="paragraph" w:styleId="ListNumber">
    <w:name w:val="List Number"/>
    <w:basedOn w:val="Normal"/>
    <w:uiPriority w:val="99"/>
    <w:unhideWhenUsed/>
    <w:rsid w:val="00066E4D"/>
    <w:pPr>
      <w:numPr>
        <w:numId w:val="23"/>
      </w:numPr>
      <w:spacing w:before="120" w:after="120" w:line="240" w:lineRule="auto"/>
      <w:contextualSpacing/>
      <w:jc w:val="both"/>
    </w:pPr>
    <w:rPr>
      <w:rFonts w:ascii="Times New Roman" w:eastAsia="Calibri" w:hAnsi="Times New Roman" w:cs="Times New Roman"/>
      <w:sz w:val="24"/>
      <w:lang w:eastAsia="en-GB"/>
    </w:rPr>
  </w:style>
  <w:style w:type="paragraph" w:styleId="ListNumber3">
    <w:name w:val="List Number 3"/>
    <w:basedOn w:val="Normal"/>
    <w:uiPriority w:val="99"/>
    <w:semiHidden/>
    <w:unhideWhenUsed/>
    <w:rsid w:val="00066E4D"/>
    <w:pPr>
      <w:numPr>
        <w:numId w:val="24"/>
      </w:numPr>
      <w:spacing w:before="120" w:after="120" w:line="240" w:lineRule="auto"/>
      <w:contextualSpacing/>
      <w:jc w:val="both"/>
    </w:pPr>
    <w:rPr>
      <w:rFonts w:ascii="Times New Roman" w:eastAsia="Calibri" w:hAnsi="Times New Roman" w:cs="Times New Roman"/>
      <w:sz w:val="24"/>
      <w:lang w:eastAsia="en-GB"/>
    </w:rPr>
  </w:style>
  <w:style w:type="paragraph" w:styleId="ListNumber4">
    <w:name w:val="List Number 4"/>
    <w:basedOn w:val="Normal"/>
    <w:uiPriority w:val="99"/>
    <w:semiHidden/>
    <w:unhideWhenUsed/>
    <w:rsid w:val="00066E4D"/>
    <w:pPr>
      <w:numPr>
        <w:numId w:val="25"/>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066E4D"/>
    <w:rPr>
      <w:b/>
      <w:i/>
      <w:spacing w:val="0"/>
      <w:lang w:val="lv-LV" w:eastAsia="lv-LV"/>
    </w:rPr>
  </w:style>
  <w:style w:type="character" w:customStyle="1" w:styleId="Point0Char">
    <w:name w:val="Point 0 Char"/>
    <w:locked/>
    <w:rsid w:val="00066E4D"/>
    <w:rPr>
      <w:rFonts w:ascii="Times New Roman" w:hAnsi="Times New Roman"/>
      <w:sz w:val="24"/>
      <w:lang w:val="lv-LV" w:eastAsia="lv-LV"/>
    </w:rPr>
  </w:style>
  <w:style w:type="paragraph" w:customStyle="1" w:styleId="CM11">
    <w:name w:val="CM1+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EndnoteText">
    <w:name w:val="endnote text"/>
    <w:basedOn w:val="Normal"/>
    <w:link w:val="EndnoteTextChar"/>
    <w:uiPriority w:val="99"/>
    <w:semiHidden/>
    <w:unhideWhenUsed/>
    <w:rsid w:val="00066E4D"/>
    <w:pPr>
      <w:spacing w:before="120" w:after="120" w:line="240" w:lineRule="auto"/>
      <w:jc w:val="both"/>
    </w:pPr>
    <w:rPr>
      <w:rFonts w:ascii="Times New Roman" w:eastAsia="Calibri" w:hAnsi="Times New Roman" w:cs="Times New Roman"/>
      <w:sz w:val="20"/>
      <w:lang w:eastAsia="en-GB"/>
    </w:rPr>
  </w:style>
  <w:style w:type="character" w:customStyle="1" w:styleId="EndnoteTextChar">
    <w:name w:val="Endnote Text Char"/>
    <w:basedOn w:val="DefaultParagraphFont"/>
    <w:link w:val="EndnoteText"/>
    <w:uiPriority w:val="99"/>
    <w:semiHidden/>
    <w:rsid w:val="00066E4D"/>
    <w:rPr>
      <w:rFonts w:ascii="Times New Roman" w:eastAsia="Calibri" w:hAnsi="Times New Roman" w:cs="Times New Roman"/>
      <w:sz w:val="20"/>
      <w:lang w:eastAsia="en-GB"/>
    </w:rPr>
  </w:style>
  <w:style w:type="character" w:styleId="EndnoteReference">
    <w:name w:val="endnote reference"/>
    <w:uiPriority w:val="99"/>
    <w:semiHidden/>
    <w:unhideWhenUsed/>
    <w:rsid w:val="00066E4D"/>
    <w:rPr>
      <w:vertAlign w:val="superscript"/>
      <w:lang w:val="lv-LV" w:eastAsia="lv-LV"/>
    </w:rPr>
  </w:style>
  <w:style w:type="paragraph" w:styleId="TOCHeading">
    <w:name w:val="TOC Heading"/>
    <w:basedOn w:val="Normal"/>
    <w:next w:val="Normal"/>
    <w:uiPriority w:val="39"/>
    <w:semiHidden/>
    <w:unhideWhenUsed/>
    <w:qFormat/>
    <w:rsid w:val="00066E4D"/>
    <w:pPr>
      <w:spacing w:before="120" w:after="240" w:line="240" w:lineRule="auto"/>
      <w:jc w:val="center"/>
    </w:pPr>
    <w:rPr>
      <w:rFonts w:ascii="Times New Roman" w:eastAsia="Calibri" w:hAnsi="Times New Roman" w:cs="Times New Roman"/>
      <w:b/>
      <w:sz w:val="28"/>
      <w:lang w:eastAsia="en-GB"/>
    </w:rPr>
  </w:style>
  <w:style w:type="paragraph" w:styleId="TOC2">
    <w:name w:val="toc 2"/>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3">
    <w:name w:val="toc 3"/>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4">
    <w:name w:val="toc 4"/>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5">
    <w:name w:val="toc 5"/>
    <w:basedOn w:val="Normal"/>
    <w:next w:val="Normal"/>
    <w:uiPriority w:val="39"/>
    <w:semiHidden/>
    <w:unhideWhenUsed/>
    <w:rsid w:val="00066E4D"/>
    <w:pPr>
      <w:tabs>
        <w:tab w:val="right" w:leader="dot" w:pos="9071"/>
      </w:tabs>
      <w:spacing w:before="300" w:after="120" w:line="240" w:lineRule="auto"/>
    </w:pPr>
    <w:rPr>
      <w:rFonts w:ascii="Times New Roman" w:eastAsia="Calibri" w:hAnsi="Times New Roman" w:cs="Times New Roman"/>
      <w:sz w:val="24"/>
      <w:lang w:eastAsia="en-GB"/>
    </w:rPr>
  </w:style>
  <w:style w:type="paragraph" w:styleId="TOC6">
    <w:name w:val="toc 6"/>
    <w:basedOn w:val="Normal"/>
    <w:next w:val="Normal"/>
    <w:uiPriority w:val="39"/>
    <w:semiHidden/>
    <w:unhideWhenUsed/>
    <w:rsid w:val="00066E4D"/>
    <w:pPr>
      <w:tabs>
        <w:tab w:val="right" w:leader="dot" w:pos="9071"/>
      </w:tabs>
      <w:spacing w:before="240" w:after="120" w:line="240" w:lineRule="auto"/>
    </w:pPr>
    <w:rPr>
      <w:rFonts w:ascii="Times New Roman" w:eastAsia="Calibri" w:hAnsi="Times New Roman" w:cs="Times New Roman"/>
      <w:sz w:val="24"/>
      <w:lang w:eastAsia="en-GB"/>
    </w:rPr>
  </w:style>
  <w:style w:type="paragraph" w:styleId="TOC7">
    <w:name w:val="toc 7"/>
    <w:basedOn w:val="Normal"/>
    <w:next w:val="Normal"/>
    <w:uiPriority w:val="39"/>
    <w:semiHidden/>
    <w:unhideWhenUsed/>
    <w:rsid w:val="00066E4D"/>
    <w:pPr>
      <w:tabs>
        <w:tab w:val="right" w:leader="dot" w:pos="9071"/>
      </w:tabs>
      <w:spacing w:before="180" w:after="120" w:line="240" w:lineRule="auto"/>
    </w:pPr>
    <w:rPr>
      <w:rFonts w:ascii="Times New Roman" w:eastAsia="Calibri" w:hAnsi="Times New Roman" w:cs="Times New Roman"/>
      <w:sz w:val="24"/>
      <w:lang w:eastAsia="en-GB"/>
    </w:rPr>
  </w:style>
  <w:style w:type="paragraph" w:styleId="TOC8">
    <w:name w:val="toc 8"/>
    <w:basedOn w:val="Normal"/>
    <w:next w:val="Normal"/>
    <w:uiPriority w:val="39"/>
    <w:semiHidden/>
    <w:unhideWhenUsed/>
    <w:rsid w:val="00066E4D"/>
    <w:pPr>
      <w:tabs>
        <w:tab w:val="right" w:leader="dot" w:pos="9071"/>
      </w:tabs>
      <w:spacing w:before="120" w:after="120" w:line="240" w:lineRule="auto"/>
    </w:pPr>
    <w:rPr>
      <w:rFonts w:ascii="Times New Roman" w:eastAsia="Calibri" w:hAnsi="Times New Roman" w:cs="Times New Roman"/>
      <w:sz w:val="24"/>
      <w:lang w:eastAsia="en-GB"/>
    </w:rPr>
  </w:style>
  <w:style w:type="paragraph" w:styleId="TOC9">
    <w:name w:val="toc 9"/>
    <w:basedOn w:val="Normal"/>
    <w:next w:val="Normal"/>
    <w:uiPriority w:val="39"/>
    <w:semiHidden/>
    <w:unhideWhenUsed/>
    <w:rsid w:val="00066E4D"/>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Normal"/>
    <w:rsid w:val="00066E4D"/>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al"/>
    <w:rsid w:val="00066E4D"/>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al"/>
    <w:rsid w:val="00066E4D"/>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Normal"/>
    <w:rsid w:val="00066E4D"/>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al"/>
    <w:rsid w:val="00066E4D"/>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al"/>
    <w:rsid w:val="00066E4D"/>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al"/>
    <w:rsid w:val="00066E4D"/>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al"/>
    <w:rsid w:val="00066E4D"/>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al"/>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
    <w:rsid w:val="00066E4D"/>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al"/>
    <w:rsid w:val="00066E4D"/>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al"/>
    <w:rsid w:val="00066E4D"/>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066E4D"/>
    <w:pPr>
      <w:numPr>
        <w:numId w:val="17"/>
      </w:numPr>
    </w:pPr>
  </w:style>
  <w:style w:type="paragraph" w:customStyle="1" w:styleId="Tiret1">
    <w:name w:val="Tiret 1"/>
    <w:basedOn w:val="Point1"/>
    <w:rsid w:val="00066E4D"/>
    <w:pPr>
      <w:numPr>
        <w:numId w:val="18"/>
      </w:numPr>
    </w:pPr>
  </w:style>
  <w:style w:type="paragraph" w:customStyle="1" w:styleId="Tiret2">
    <w:name w:val="Tiret 2"/>
    <w:basedOn w:val="Point2"/>
    <w:rsid w:val="00066E4D"/>
    <w:pPr>
      <w:numPr>
        <w:numId w:val="27"/>
      </w:numPr>
    </w:pPr>
  </w:style>
  <w:style w:type="paragraph" w:customStyle="1" w:styleId="Tiret3">
    <w:name w:val="Tiret 3"/>
    <w:basedOn w:val="Point3"/>
    <w:rsid w:val="00066E4D"/>
    <w:pPr>
      <w:numPr>
        <w:numId w:val="28"/>
      </w:numPr>
    </w:pPr>
  </w:style>
  <w:style w:type="paragraph" w:customStyle="1" w:styleId="Tiret4">
    <w:name w:val="Tiret 4"/>
    <w:basedOn w:val="Point4"/>
    <w:rsid w:val="00066E4D"/>
    <w:pPr>
      <w:numPr>
        <w:numId w:val="29"/>
      </w:numPr>
    </w:pPr>
  </w:style>
  <w:style w:type="paragraph" w:customStyle="1" w:styleId="PointDouble0">
    <w:name w:val="PointDouble 0"/>
    <w:basedOn w:val="Normal"/>
    <w:rsid w:val="00066E4D"/>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al"/>
    <w:rsid w:val="00066E4D"/>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al"/>
    <w:rsid w:val="00066E4D"/>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al"/>
    <w:rsid w:val="00066E4D"/>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al"/>
    <w:rsid w:val="00066E4D"/>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al"/>
    <w:rsid w:val="00066E4D"/>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al"/>
    <w:rsid w:val="00066E4D"/>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al"/>
    <w:rsid w:val="00066E4D"/>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al"/>
    <w:rsid w:val="00066E4D"/>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al"/>
    <w:rsid w:val="00066E4D"/>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al"/>
    <w:next w:val="Text1"/>
    <w:rsid w:val="00066E4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Text1"/>
    <w:rsid w:val="00066E4D"/>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Text1"/>
    <w:rsid w:val="00066E4D"/>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Text1"/>
    <w:rsid w:val="00066E4D"/>
    <w:pPr>
      <w:numPr>
        <w:ilvl w:val="3"/>
        <w:numId w:val="26"/>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al"/>
    <w:next w:val="Text1"/>
    <w:rsid w:val="00066E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al"/>
    <w:next w:val="Text1"/>
    <w:rsid w:val="00066E4D"/>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al"/>
    <w:next w:val="Text1"/>
    <w:rsid w:val="00066E4D"/>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al"/>
    <w:next w:val="Text1"/>
    <w:rsid w:val="00066E4D"/>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al"/>
    <w:next w:val="Normal"/>
    <w:rsid w:val="00066E4D"/>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
    <w:next w:val="ChapterTitle"/>
    <w:rsid w:val="00066E4D"/>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
    <w:next w:val="Heading1"/>
    <w:rsid w:val="00066E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al"/>
    <w:next w:val="Normal"/>
    <w:rsid w:val="00066E4D"/>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066E4D"/>
    <w:rPr>
      <w:color w:val="0000FF"/>
      <w:shd w:val="clear" w:color="auto" w:fill="auto"/>
    </w:rPr>
  </w:style>
  <w:style w:type="character" w:customStyle="1" w:styleId="Marker1">
    <w:name w:val="Marker1"/>
    <w:rsid w:val="00066E4D"/>
    <w:rPr>
      <w:color w:val="008000"/>
      <w:shd w:val="clear" w:color="auto" w:fill="auto"/>
    </w:rPr>
  </w:style>
  <w:style w:type="character" w:customStyle="1" w:styleId="Marker2">
    <w:name w:val="Marker2"/>
    <w:rsid w:val="00066E4D"/>
    <w:rPr>
      <w:color w:val="FF0000"/>
      <w:shd w:val="clear" w:color="auto" w:fill="auto"/>
    </w:rPr>
  </w:style>
  <w:style w:type="paragraph" w:customStyle="1" w:styleId="Point0number">
    <w:name w:val="Point 0 (number)"/>
    <w:basedOn w:val="Normal"/>
    <w:rsid w:val="00066E4D"/>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al"/>
    <w:rsid w:val="00066E4D"/>
    <w:pPr>
      <w:numPr>
        <w:ilvl w:val="2"/>
        <w:numId w:val="30"/>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al"/>
    <w:rsid w:val="00066E4D"/>
    <w:pPr>
      <w:numPr>
        <w:ilvl w:val="4"/>
        <w:numId w:val="30"/>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al"/>
    <w:rsid w:val="00066E4D"/>
    <w:pPr>
      <w:numPr>
        <w:ilvl w:val="6"/>
        <w:numId w:val="30"/>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al"/>
    <w:rsid w:val="00066E4D"/>
    <w:pPr>
      <w:numPr>
        <w:ilvl w:val="1"/>
        <w:numId w:val="30"/>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al"/>
    <w:rsid w:val="00066E4D"/>
    <w:pPr>
      <w:numPr>
        <w:ilvl w:val="3"/>
        <w:numId w:val="30"/>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al"/>
    <w:rsid w:val="00066E4D"/>
    <w:pPr>
      <w:numPr>
        <w:ilvl w:val="5"/>
        <w:numId w:val="30"/>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al"/>
    <w:rsid w:val="00066E4D"/>
    <w:pPr>
      <w:numPr>
        <w:ilvl w:val="7"/>
        <w:numId w:val="30"/>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al"/>
    <w:rsid w:val="00066E4D"/>
    <w:pPr>
      <w:numPr>
        <w:ilvl w:val="8"/>
        <w:numId w:val="30"/>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al"/>
    <w:rsid w:val="00066E4D"/>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al"/>
    <w:rsid w:val="00066E4D"/>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al"/>
    <w:rsid w:val="00066E4D"/>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al"/>
    <w:rsid w:val="00066E4D"/>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al"/>
    <w:rsid w:val="00066E4D"/>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al"/>
    <w:next w:val="Fait"/>
    <w:rsid w:val="00066E4D"/>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al"/>
    <w:next w:val="Normal"/>
    <w:rsid w:val="00066E4D"/>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al"/>
    <w:next w:val="Normal"/>
    <w:rsid w:val="00066E4D"/>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al"/>
    <w:next w:val="TypedudocumentPagedecouverture"/>
    <w:rsid w:val="00066E4D"/>
    <w:pPr>
      <w:spacing w:before="240" w:after="240" w:line="240" w:lineRule="auto"/>
      <w:ind w:left="5103"/>
    </w:pPr>
    <w:rPr>
      <w:rFonts w:ascii="Times New Roman" w:eastAsia="Calibri" w:hAnsi="Times New Roman" w:cs="Times New Roman"/>
      <w:i/>
      <w:sz w:val="32"/>
      <w:lang w:eastAsia="en-GB"/>
    </w:rPr>
  </w:style>
  <w:style w:type="paragraph" w:customStyle="1" w:styleId="Corrigendum">
    <w:name w:val="Corrigendum"/>
    <w:basedOn w:val="Normal"/>
    <w:next w:val="Normal"/>
    <w:rsid w:val="00066E4D"/>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al"/>
    <w:next w:val="Titreobjet"/>
    <w:rsid w:val="00066E4D"/>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al"/>
    <w:next w:val="Rfrence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al"/>
    <w:next w:val="Institutionquisigne"/>
    <w:rsid w:val="00066E4D"/>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al"/>
    <w:next w:val="Titrearticle"/>
    <w:rsid w:val="00066E4D"/>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al"/>
    <w:next w:val="Normal"/>
    <w:rsid w:val="00066E4D"/>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al"/>
    <w:next w:val="Personnequisigne"/>
    <w:rsid w:val="00066E4D"/>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al"/>
    <w:next w:val="Rfrenceinterne"/>
    <w:rsid w:val="00066E4D"/>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al"/>
    <w:rsid w:val="00066E4D"/>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al"/>
    <w:next w:val="Emission"/>
    <w:rsid w:val="00066E4D"/>
    <w:pPr>
      <w:spacing w:after="0" w:line="240" w:lineRule="auto"/>
    </w:pPr>
    <w:rPr>
      <w:rFonts w:ascii="Arial" w:eastAsia="Calibri" w:hAnsi="Arial" w:cs="Arial"/>
      <w:sz w:val="24"/>
      <w:lang w:eastAsia="en-GB"/>
    </w:rPr>
  </w:style>
  <w:style w:type="paragraph" w:customStyle="1" w:styleId="Personnequisigne">
    <w:name w:val="Personne qui signe"/>
    <w:basedOn w:val="Normal"/>
    <w:next w:val="Institutionquisigne"/>
    <w:rsid w:val="00066E4D"/>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al"/>
    <w:next w:val="Statut"/>
    <w:rsid w:val="00066E4D"/>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al"/>
    <w:next w:val="Rfrenceinter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al"/>
    <w:rsid w:val="00066E4D"/>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al"/>
    <w:next w:val="Typedudocument"/>
    <w:rsid w:val="00066E4D"/>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al"/>
    <w:next w:val="Normal"/>
    <w:rsid w:val="00066E4D"/>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al"/>
    <w:next w:val="Sous-titreobjet"/>
    <w:rsid w:val="00066E4D"/>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066E4D"/>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066E4D"/>
    <w:rPr>
      <w:b/>
      <w:u w:val="single"/>
      <w:shd w:val="clear" w:color="auto" w:fill="auto"/>
    </w:rPr>
  </w:style>
  <w:style w:type="character" w:customStyle="1" w:styleId="Deleted">
    <w:name w:val="Deleted"/>
    <w:rsid w:val="00066E4D"/>
    <w:rPr>
      <w:strike/>
      <w:dstrike w:val="0"/>
      <w:shd w:val="clear" w:color="auto" w:fill="auto"/>
    </w:rPr>
  </w:style>
  <w:style w:type="paragraph" w:customStyle="1" w:styleId="Objetexterne">
    <w:name w:val="Objet externe"/>
    <w:basedOn w:val="Normal"/>
    <w:next w:val="Normal"/>
    <w:rsid w:val="00066E4D"/>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al"/>
    <w:next w:val="Normal"/>
    <w:rsid w:val="00066E4D"/>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al"/>
    <w:next w:val="Normal"/>
    <w:rsid w:val="00066E4D"/>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al"/>
    <w:rsid w:val="00066E4D"/>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066E4D"/>
  </w:style>
  <w:style w:type="paragraph" w:customStyle="1" w:styleId="RfrenceinterinstitutionnellePagedecouverture">
    <w:name w:val="Référence interinstitutionnelle (Page de couverture)"/>
    <w:basedOn w:val="Rfrenceinterinstitutionnelle"/>
    <w:next w:val="Confidentialit"/>
    <w:rsid w:val="00066E4D"/>
  </w:style>
  <w:style w:type="paragraph" w:customStyle="1" w:styleId="Sous-titreobjetPagedecouverture">
    <w:name w:val="Sous-titre objet (Page de couverture)"/>
    <w:basedOn w:val="Sous-titreobjet"/>
    <w:rsid w:val="00066E4D"/>
  </w:style>
  <w:style w:type="paragraph" w:customStyle="1" w:styleId="StatutPagedecouverture">
    <w:name w:val="Statut (Page de couverture)"/>
    <w:basedOn w:val="Statut"/>
    <w:next w:val="TypedudocumentPagedecouverture"/>
    <w:rsid w:val="00066E4D"/>
  </w:style>
  <w:style w:type="paragraph" w:customStyle="1" w:styleId="TitreobjetPagedecouverture">
    <w:name w:val="Titre objet (Page de couverture)"/>
    <w:basedOn w:val="Titreobjet"/>
    <w:next w:val="Sous-titreobjetPagedecouverture"/>
    <w:rsid w:val="00066E4D"/>
  </w:style>
  <w:style w:type="paragraph" w:customStyle="1" w:styleId="TypedudocumentPagedecouverture">
    <w:name w:val="Type du document (Page de couverture)"/>
    <w:basedOn w:val="Typedudocument"/>
    <w:next w:val="TitreobjetPagedecouverture"/>
    <w:rsid w:val="00066E4D"/>
  </w:style>
  <w:style w:type="paragraph" w:customStyle="1" w:styleId="Volume">
    <w:name w:val="Volum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al"/>
    <w:rsid w:val="00066E4D"/>
    <w:pPr>
      <w:spacing w:after="240"/>
    </w:pPr>
  </w:style>
  <w:style w:type="paragraph" w:customStyle="1" w:styleId="Accompagnant">
    <w:name w:val="Accompagnant"/>
    <w:basedOn w:val="Normal"/>
    <w:next w:val="Typeacteprincipal"/>
    <w:rsid w:val="00066E4D"/>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
    <w:next w:val="Objetacteprincipal"/>
    <w:rsid w:val="00066E4D"/>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
    <w:next w:val="Titrearticle"/>
    <w:rsid w:val="00066E4D"/>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066E4D"/>
  </w:style>
  <w:style w:type="paragraph" w:customStyle="1" w:styleId="AccompagnantPagedecouverture">
    <w:name w:val="Accompagnant (Page de couverture)"/>
    <w:basedOn w:val="Accompagnant"/>
    <w:next w:val="TypeacteprincipalPagedecouverture"/>
    <w:rsid w:val="00066E4D"/>
  </w:style>
  <w:style w:type="paragraph" w:customStyle="1" w:styleId="TypeacteprincipalPagedecouverture">
    <w:name w:val="Type acte principal (Page de couverture)"/>
    <w:basedOn w:val="Typeacteprincipal"/>
    <w:next w:val="ObjetacteprincipalPagedecouverture"/>
    <w:rsid w:val="00066E4D"/>
  </w:style>
  <w:style w:type="paragraph" w:customStyle="1" w:styleId="ObjetacteprincipalPagedecouverture">
    <w:name w:val="Objet acte principal (Page de couverture)"/>
    <w:basedOn w:val="Objetacteprincipal"/>
    <w:next w:val="Rfrencecroise"/>
    <w:rsid w:val="00066E4D"/>
  </w:style>
  <w:style w:type="paragraph" w:customStyle="1" w:styleId="LanguesfaisantfoiPagedecouverture">
    <w:name w:val="Langues faisant foi (Page de couverture)"/>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xl30">
    <w:name w:val="xl30"/>
    <w:basedOn w:val="Normal"/>
    <w:rsid w:val="00066E4D"/>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mw-headline">
    <w:name w:val="mw-headline"/>
    <w:basedOn w:val="DefaultParagraphFont"/>
    <w:uiPriority w:val="99"/>
    <w:rsid w:val="00066E4D"/>
    <w:rPr>
      <w:rFonts w:cs="Times New Roman"/>
    </w:rPr>
  </w:style>
  <w:style w:type="character" w:customStyle="1" w:styleId="editsection">
    <w:name w:val="editsection"/>
    <w:basedOn w:val="DefaultParagraphFont"/>
    <w:uiPriority w:val="99"/>
    <w:rsid w:val="00066E4D"/>
    <w:rPr>
      <w:rFonts w:cs="Times New Roman"/>
    </w:rPr>
  </w:style>
  <w:style w:type="paragraph" w:customStyle="1" w:styleId="Tab111">
    <w:name w:val="Tab 1.1.1"/>
    <w:basedOn w:val="Normal"/>
    <w:link w:val="Tab111Rakstz"/>
    <w:qFormat/>
    <w:rsid w:val="00066E4D"/>
    <w:pPr>
      <w:numPr>
        <w:ilvl w:val="2"/>
        <w:numId w:val="36"/>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Normal"/>
    <w:qFormat/>
    <w:rsid w:val="00066E4D"/>
    <w:pPr>
      <w:numPr>
        <w:ilvl w:val="3"/>
        <w:numId w:val="36"/>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066E4D"/>
    <w:rPr>
      <w:rFonts w:ascii="Times New Roman" w:eastAsia="Calibri" w:hAnsi="Times New Roman" w:cs="Times New Roman"/>
      <w:sz w:val="24"/>
      <w:szCs w:val="24"/>
      <w:lang w:eastAsia="lv-LV"/>
    </w:rPr>
  </w:style>
  <w:style w:type="table" w:customStyle="1" w:styleId="TableNormal1">
    <w:name w:val="Table Normal1"/>
    <w:uiPriority w:val="2"/>
    <w:semiHidden/>
    <w:unhideWhenUsed/>
    <w:qFormat/>
    <w:rsid w:val="00066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E4D"/>
    <w:pPr>
      <w:widowControl w:val="0"/>
      <w:autoSpaceDE w:val="0"/>
      <w:autoSpaceDN w:val="0"/>
      <w:spacing w:after="0" w:line="240" w:lineRule="auto"/>
    </w:pPr>
    <w:rPr>
      <w:rFonts w:ascii="Times New Roman" w:eastAsia="Times New Roman" w:hAnsi="Times New Roman" w:cs="Times New Roman"/>
      <w:lang w:val="lv" w:eastAsia="lv"/>
    </w:rPr>
  </w:style>
  <w:style w:type="table" w:customStyle="1" w:styleId="TableGrid8">
    <w:name w:val="Table Grid8"/>
    <w:basedOn w:val="TableNormal"/>
    <w:next w:val="TableGrid"/>
    <w:uiPriority w:val="39"/>
    <w:rsid w:val="0006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66E4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Balonteksts1">
    <w:name w:val="Balonteksts1"/>
    <w:basedOn w:val="Normal"/>
    <w:semiHidden/>
    <w:rsid w:val="00066E4D"/>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paragraph" w:customStyle="1" w:styleId="Sarakstarindkopa1">
    <w:name w:val="Saraksta rindkopa1"/>
    <w:basedOn w:val="Normal"/>
    <w:uiPriority w:val="34"/>
    <w:qFormat/>
    <w:rsid w:val="00066E4D"/>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ui-provider">
    <w:name w:val="ui-provider"/>
    <w:basedOn w:val="DefaultParagraphFont"/>
    <w:rsid w:val="001409FE"/>
  </w:style>
  <w:style w:type="character" w:customStyle="1" w:styleId="cf01">
    <w:name w:val="cf01"/>
    <w:basedOn w:val="DefaultParagraphFont"/>
    <w:rsid w:val="00C178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1817106">
      <w:bodyDiv w:val="1"/>
      <w:marLeft w:val="0"/>
      <w:marRight w:val="0"/>
      <w:marTop w:val="0"/>
      <w:marBottom w:val="0"/>
      <w:divBdr>
        <w:top w:val="none" w:sz="0" w:space="0" w:color="auto"/>
        <w:left w:val="none" w:sz="0" w:space="0" w:color="auto"/>
        <w:bottom w:val="none" w:sz="0" w:space="0" w:color="auto"/>
        <w:right w:val="none" w:sz="0" w:space="0" w:color="auto"/>
      </w:divBdr>
    </w:div>
    <w:div w:id="28396828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683390">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7309112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1820960">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4094406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19728692">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830172326">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0BFD49AA-30AA-4E6B-84B9-2461C0F2480E}">
  <ds:schemaRefs>
    <ds:schemaRef ds:uri="http://schemas.openxmlformats.org/officeDocument/2006/bibliography"/>
  </ds:schemaRefs>
</ds:datastoreItem>
</file>

<file path=customXml/itemProps4.xml><?xml version="1.0" encoding="utf-8"?>
<ds:datastoreItem xmlns:ds="http://schemas.openxmlformats.org/officeDocument/2006/customXml" ds:itemID="{6666C9E3-5697-40B4-A3CE-B8F17038C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45</Pages>
  <Words>78840</Words>
  <Characters>44939</Characters>
  <Application>Microsoft Office Word</Application>
  <DocSecurity>0</DocSecurity>
  <Lines>374</Lines>
  <Paragraphs>247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9</cp:revision>
  <cp:lastPrinted>2025-07-03T06:18:00Z</cp:lastPrinted>
  <dcterms:created xsi:type="dcterms:W3CDTF">2025-07-03T12:52:00Z</dcterms:created>
  <dcterms:modified xsi:type="dcterms:W3CDTF">2025-07-03T14:09:00Z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