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75FB" w14:textId="23832949" w:rsidR="009730D4" w:rsidRPr="00CB4EE2" w:rsidRDefault="004D7BA4" w:rsidP="00AE655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Tirgus izpēte</w:t>
      </w:r>
      <w:r w:rsidRPr="00CB4EE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"</w:t>
      </w:r>
      <w:r w:rsidR="001848B9" w:rsidRPr="001848B9">
        <w:rPr>
          <w:rFonts w:ascii="Times New Roman" w:hAnsi="Times New Roman" w:cs="Times New Roman"/>
          <w:b/>
          <w:bCs/>
          <w:sz w:val="24"/>
          <w:szCs w:val="24"/>
        </w:rPr>
        <w:t>Tramvaju stikla šķiedras rezerves daļu izgatavošana</w:t>
      </w:r>
      <w:r w:rsidRPr="00CB4EE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"</w:t>
      </w:r>
      <w:r w:rsidR="009730D4" w:rsidRPr="00CB4EE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</w:p>
    <w:p w14:paraId="25D4F70D" w14:textId="77777777" w:rsidR="009730D4" w:rsidRPr="00CB4EE2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B4EE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PIEGĀDĀTĀJIEM</w:t>
      </w:r>
    </w:p>
    <w:p w14:paraId="76167188" w14:textId="77777777" w:rsidR="009730D4" w:rsidRPr="007E73DA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0E5701" w14:textId="27471C91" w:rsidR="009730D4" w:rsidRPr="007E73DA" w:rsidRDefault="009730D4" w:rsidP="009730D4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Piegādātāja jautājum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un pasūtītāja sagatavotā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atbilde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501"/>
        <w:gridCol w:w="4110"/>
      </w:tblGrid>
      <w:tr w:rsidR="009730D4" w:rsidRPr="007E73DA" w14:paraId="32B64B8D" w14:textId="77777777" w:rsidTr="00BE6009">
        <w:trPr>
          <w:trHeight w:val="1174"/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B114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  <w:p w14:paraId="709245CC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p.k.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94ED" w14:textId="580E4286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Piegādātāja jautājums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EA4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Pasūtītāja atbilde</w:t>
            </w:r>
          </w:p>
        </w:tc>
      </w:tr>
      <w:tr w:rsidR="009730D4" w:rsidRPr="007E73DA" w14:paraId="55B51D42" w14:textId="77777777" w:rsidTr="00BE60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F20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C5D" w14:textId="37ACAAFB" w:rsidR="00EE2674" w:rsidRPr="00A3410F" w:rsidRDefault="00120D7F" w:rsidP="001848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3410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Pēc norādītās informācijas, forma detaļām tik noņemta no parauga detaļas. Vai arī Jums ir pieejamas vecās formas?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D7A" w14:textId="590E2432" w:rsidR="00AA7991" w:rsidRPr="00A3410F" w:rsidRDefault="00120D7F" w:rsidP="001848B9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3410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RPSIA “Rīgas satiksme” formas nav pieejamas.</w:t>
            </w:r>
          </w:p>
        </w:tc>
      </w:tr>
      <w:tr w:rsidR="001848B9" w:rsidRPr="007E73DA" w14:paraId="1EF7E5BE" w14:textId="77777777" w:rsidTr="00BE60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B49E" w14:textId="569BA56E" w:rsidR="001848B9" w:rsidRPr="007E73DA" w:rsidRDefault="001848B9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F93" w14:textId="51F19D62" w:rsidR="001848B9" w:rsidRPr="007E73DA" w:rsidRDefault="00DF4494" w:rsidP="001848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449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Jums interesē tikai </w:t>
            </w:r>
            <w:r w:rsidRPr="00DF4494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t>stiklšķiedras</w:t>
            </w:r>
            <w:r w:rsidRPr="00DF449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detaļas vai arī komplektējošās komponentes (leņķi, stiprinājumi, birstes utt.)? Ja ir nepieciešamas nokomplektēt visu, tad nepieciešam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Pr="00DF449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komplektējoš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</w:t>
            </w:r>
            <w:r w:rsidRPr="00DF449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detaļ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DF449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rasējumi. Protams ir iespējams noņemt izmērus pēc esošām detaļām, bet tad vajadzīgi paraugi.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887" w14:textId="77777777" w:rsidR="006B5E5E" w:rsidRPr="006B5E5E" w:rsidRDefault="006B5E5E" w:rsidP="006B5E5E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B5E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Detaļai jābūt nokomplektētai ar visām nepieciešamajām sastāvdaļām, un tās izgatavošana jāveic pēc pieejamā parauga.</w:t>
            </w:r>
          </w:p>
          <w:p w14:paraId="09D89D4D" w14:textId="77777777" w:rsidR="006B5E5E" w:rsidRPr="006B5E5E" w:rsidRDefault="006B5E5E" w:rsidP="006B5E5E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B5E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Tehniskās specifikācijas 6.punkts. Detaļu izgatavošana tiek veikta balstoties uz Pasūtītāja rasējumu vai uz transportlīdzekļa uzstādītās detaļas paraugu.</w:t>
            </w:r>
          </w:p>
          <w:p w14:paraId="2798761C" w14:textId="77777777" w:rsidR="001848B9" w:rsidRPr="00B72634" w:rsidRDefault="001848B9" w:rsidP="001848B9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848B9" w:rsidRPr="007E73DA" w14:paraId="2B7FCC09" w14:textId="77777777" w:rsidTr="00BE60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9C1D" w14:textId="568A94B5" w:rsidR="001848B9" w:rsidRPr="007E73DA" w:rsidRDefault="001848B9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81D" w14:textId="0BC72773" w:rsidR="001848B9" w:rsidRPr="007E73DA" w:rsidRDefault="008D4853" w:rsidP="001848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D48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Pielikumā ir pieci rasējumi, kuriem mēs varam iedot Jums cenu, bet pārējās 16 vienības nav iespējams aprēķināt pēc attēliem. Jūs varat lūdzu sniegt tehnisko specifikāciju un izmērus?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2DA" w14:textId="62C6A328" w:rsidR="008D4853" w:rsidRDefault="008D4853" w:rsidP="008D4853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 w:rsidRPr="008D48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ehniskās specifikācijas 5.punkts. Lai pretendents varētu iesniegt pielikumā Nr.2 esošo detaļu izgatavošanas cenu piedāvājumu, </w:t>
            </w:r>
            <w:r w:rsidR="00DE254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Pr="008D48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retendentiem tiek organizēta detaļu vizuālā apskate - ar katru pretendentu atsevišķi.</w:t>
            </w:r>
            <w:r w:rsidR="00DE254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  <w:p w14:paraId="301B89BC" w14:textId="17B69DE6" w:rsidR="001848B9" w:rsidRPr="00B72634" w:rsidRDefault="00A728C1" w:rsidP="00BE6009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Pretendents var pieteikties detaļu vizuālajai apskatei </w:t>
            </w:r>
            <w:r w:rsidR="001B16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 e-pastu:</w:t>
            </w:r>
            <w:r w:rsidR="00BE60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hyperlink r:id="rId5" w:history="1">
              <w:r w:rsidR="00BE6009" w:rsidRPr="007661B3">
                <w:rPr>
                  <w:rStyle w:val="Hyperlink"/>
                  <w:rFonts w:ascii="Times New Roman" w:eastAsia="Calibri" w:hAnsi="Times New Roman" w:cs="Times New Roman"/>
                  <w:kern w:val="0"/>
                  <w:sz w:val="24"/>
                  <w:szCs w:val="24"/>
                  <w:lang w:eastAsia="lv-LV"/>
                  <w14:ligatures w14:val="none"/>
                </w:rPr>
                <w:t>olegs.petkevics@rigassatiksme.lv</w:t>
              </w:r>
            </w:hyperlink>
            <w:r w:rsidR="00BE60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un </w:t>
            </w:r>
            <w:r w:rsidR="001B16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hyperlink r:id="rId6" w:history="1">
              <w:r w:rsidR="00061CFA" w:rsidRPr="00061CFA">
                <w:rPr>
                  <w:rStyle w:val="Hyperlink"/>
                  <w:rFonts w:ascii="Times New Roman" w:eastAsia="Calibri" w:hAnsi="Times New Roman" w:cs="Times New Roman"/>
                  <w:kern w:val="0"/>
                  <w:sz w:val="24"/>
                  <w:szCs w:val="24"/>
                  <w:lang w:eastAsia="lv-LV"/>
                  <w14:ligatures w14:val="none"/>
                </w:rPr>
                <w:t>vjaceslavs.sandrigoss@rigassatiksme.lv</w:t>
              </w:r>
            </w:hyperlink>
            <w:r w:rsidR="00061C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</w:tr>
      <w:tr w:rsidR="001848B9" w:rsidRPr="007E73DA" w14:paraId="0C57BF5C" w14:textId="77777777" w:rsidTr="00BE600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53B4" w14:textId="18E19D2A" w:rsidR="001848B9" w:rsidRPr="007E73DA" w:rsidRDefault="001848B9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B49" w14:textId="61F5F20D" w:rsidR="001848B9" w:rsidRPr="007E73DA" w:rsidRDefault="00D15F08" w:rsidP="001848B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5F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Nepieciešams saprast gada apjom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D15F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 katrai no pozīcijām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084" w14:textId="57107660" w:rsidR="001848B9" w:rsidRPr="00B72634" w:rsidRDefault="002E0EE8" w:rsidP="001848B9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Šī </w:t>
            </w:r>
            <w:r w:rsidR="00D15F08" w:rsidRPr="00D15F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iepirkum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</w:t>
            </w:r>
            <w:r w:rsidR="00D15F08" w:rsidRPr="00D15F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ietvaros paredzēts iegādāties konkrētu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detaļu </w:t>
            </w:r>
            <w:r w:rsidR="00D15F08" w:rsidRPr="00D15F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daudzumu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Precīzu skaitu </w:t>
            </w:r>
            <w:r w:rsidR="00D15F08" w:rsidRPr="00D15F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lūdz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am</w:t>
            </w:r>
            <w:r w:rsidR="00D15F08" w:rsidRPr="00D15F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sk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atīt</w:t>
            </w:r>
            <w:r w:rsidR="00D15F08" w:rsidRPr="00D15F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Tehniskas specifikācijas 2.pielikum</w:t>
            </w:r>
            <w:r w:rsidR="00A4667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="00D15F08" w:rsidRPr="00D15F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– kolonn</w:t>
            </w:r>
            <w:r w:rsidR="00FD521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="00D15F08" w:rsidRPr="00D15F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A4667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“R</w:t>
            </w:r>
            <w:r w:rsidR="00D15F08" w:rsidRPr="00D15F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ezerve</w:t>
            </w:r>
            <w:r w:rsidR="00A4667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 gab.”</w:t>
            </w:r>
            <w:r w:rsidR="00D15F08" w:rsidRPr="00D15F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</w:tr>
    </w:tbl>
    <w:p w14:paraId="467320FF" w14:textId="77777777" w:rsidR="00BC065E" w:rsidRDefault="00BC065E" w:rsidP="00BC06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D553324" w14:textId="77777777" w:rsidR="00CB4EE2" w:rsidRPr="007E73DA" w:rsidRDefault="00CB4EE2" w:rsidP="00BC06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7B47604" w14:textId="40BD675D" w:rsidR="00A60549" w:rsidRPr="007E73DA" w:rsidRDefault="00A60549" w:rsidP="009D1635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Sagatavoja</w:t>
      </w:r>
      <w:r w:rsidR="008231C0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:</w:t>
      </w:r>
    </w:p>
    <w:p w14:paraId="68FDF1F3" w14:textId="6E0DD43E" w:rsidR="008231C0" w:rsidRPr="007E73DA" w:rsidRDefault="008231C0" w:rsidP="009D1635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Tirgus izpētes un iepirkumu metodoloģijas nodaļa</w:t>
      </w:r>
    </w:p>
    <w:p w14:paraId="6C4CC765" w14:textId="076B571A" w:rsidR="00A60549" w:rsidRPr="007E73DA" w:rsidRDefault="00E37865" w:rsidP="009D1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 w:rsidR="00AE65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 w:rsidR="00370F7E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sectPr w:rsidR="00A60549" w:rsidRPr="007E73DA" w:rsidSect="009730D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830C2"/>
    <w:multiLevelType w:val="hybridMultilevel"/>
    <w:tmpl w:val="458C6448"/>
    <w:lvl w:ilvl="0" w:tplc="231893BE">
      <w:start w:val="2025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2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4"/>
    <w:rsid w:val="000161A4"/>
    <w:rsid w:val="0001638B"/>
    <w:rsid w:val="000478F5"/>
    <w:rsid w:val="00061CFA"/>
    <w:rsid w:val="00084B6D"/>
    <w:rsid w:val="00087D79"/>
    <w:rsid w:val="000B09A3"/>
    <w:rsid w:val="000D516A"/>
    <w:rsid w:val="000E7A12"/>
    <w:rsid w:val="0011191B"/>
    <w:rsid w:val="00120D7F"/>
    <w:rsid w:val="0013060D"/>
    <w:rsid w:val="001848B9"/>
    <w:rsid w:val="001B167E"/>
    <w:rsid w:val="002363C2"/>
    <w:rsid w:val="00263457"/>
    <w:rsid w:val="00273EE7"/>
    <w:rsid w:val="002914DE"/>
    <w:rsid w:val="002A5F7D"/>
    <w:rsid w:val="002B64BD"/>
    <w:rsid w:val="002E0EE8"/>
    <w:rsid w:val="003165BB"/>
    <w:rsid w:val="00317782"/>
    <w:rsid w:val="00327A3D"/>
    <w:rsid w:val="00350B30"/>
    <w:rsid w:val="00350F7C"/>
    <w:rsid w:val="00370F7E"/>
    <w:rsid w:val="00381EC3"/>
    <w:rsid w:val="0039600D"/>
    <w:rsid w:val="003C1BD2"/>
    <w:rsid w:val="003E0569"/>
    <w:rsid w:val="00406F71"/>
    <w:rsid w:val="004608E2"/>
    <w:rsid w:val="004870AC"/>
    <w:rsid w:val="004B2B45"/>
    <w:rsid w:val="004C71FC"/>
    <w:rsid w:val="004D7BA4"/>
    <w:rsid w:val="004E22CD"/>
    <w:rsid w:val="00522502"/>
    <w:rsid w:val="00544789"/>
    <w:rsid w:val="00546310"/>
    <w:rsid w:val="00551468"/>
    <w:rsid w:val="00592312"/>
    <w:rsid w:val="005B30BE"/>
    <w:rsid w:val="005E5CF2"/>
    <w:rsid w:val="006142E2"/>
    <w:rsid w:val="0063370F"/>
    <w:rsid w:val="00661530"/>
    <w:rsid w:val="006676B9"/>
    <w:rsid w:val="006859FC"/>
    <w:rsid w:val="006B0D28"/>
    <w:rsid w:val="006B35F3"/>
    <w:rsid w:val="006B5E5E"/>
    <w:rsid w:val="006C4F31"/>
    <w:rsid w:val="006D6687"/>
    <w:rsid w:val="00702149"/>
    <w:rsid w:val="00713C6F"/>
    <w:rsid w:val="00793AF6"/>
    <w:rsid w:val="00793F80"/>
    <w:rsid w:val="007945B9"/>
    <w:rsid w:val="007B378C"/>
    <w:rsid w:val="007C756E"/>
    <w:rsid w:val="007D3796"/>
    <w:rsid w:val="007E73DA"/>
    <w:rsid w:val="00803F93"/>
    <w:rsid w:val="008231C0"/>
    <w:rsid w:val="00826D22"/>
    <w:rsid w:val="00874241"/>
    <w:rsid w:val="008D4853"/>
    <w:rsid w:val="009319B9"/>
    <w:rsid w:val="009730D4"/>
    <w:rsid w:val="00981FBD"/>
    <w:rsid w:val="00997491"/>
    <w:rsid w:val="009A0A44"/>
    <w:rsid w:val="009A7359"/>
    <w:rsid w:val="009B350A"/>
    <w:rsid w:val="009C7F05"/>
    <w:rsid w:val="009D1635"/>
    <w:rsid w:val="00A04539"/>
    <w:rsid w:val="00A3410F"/>
    <w:rsid w:val="00A46670"/>
    <w:rsid w:val="00A60549"/>
    <w:rsid w:val="00A728C1"/>
    <w:rsid w:val="00A81284"/>
    <w:rsid w:val="00A81AB7"/>
    <w:rsid w:val="00AA7991"/>
    <w:rsid w:val="00AD7B67"/>
    <w:rsid w:val="00AE6550"/>
    <w:rsid w:val="00AF0DC0"/>
    <w:rsid w:val="00AF149F"/>
    <w:rsid w:val="00AF65FF"/>
    <w:rsid w:val="00B369EC"/>
    <w:rsid w:val="00B543E6"/>
    <w:rsid w:val="00B72634"/>
    <w:rsid w:val="00B82B42"/>
    <w:rsid w:val="00BA2E17"/>
    <w:rsid w:val="00BC065E"/>
    <w:rsid w:val="00BD0D43"/>
    <w:rsid w:val="00BE3036"/>
    <w:rsid w:val="00BE6009"/>
    <w:rsid w:val="00BF5391"/>
    <w:rsid w:val="00C00BFD"/>
    <w:rsid w:val="00C04721"/>
    <w:rsid w:val="00C11A03"/>
    <w:rsid w:val="00CB4EE2"/>
    <w:rsid w:val="00D15F08"/>
    <w:rsid w:val="00D24A5F"/>
    <w:rsid w:val="00D525FB"/>
    <w:rsid w:val="00D63184"/>
    <w:rsid w:val="00D71526"/>
    <w:rsid w:val="00DA50FC"/>
    <w:rsid w:val="00DD1810"/>
    <w:rsid w:val="00DE2541"/>
    <w:rsid w:val="00DF4494"/>
    <w:rsid w:val="00E20521"/>
    <w:rsid w:val="00E20DCC"/>
    <w:rsid w:val="00E37865"/>
    <w:rsid w:val="00E459AF"/>
    <w:rsid w:val="00E46B25"/>
    <w:rsid w:val="00E725AC"/>
    <w:rsid w:val="00E74FA7"/>
    <w:rsid w:val="00E843D4"/>
    <w:rsid w:val="00EC0E6C"/>
    <w:rsid w:val="00ED4CB1"/>
    <w:rsid w:val="00EE2674"/>
    <w:rsid w:val="00F63747"/>
    <w:rsid w:val="00F67BA0"/>
    <w:rsid w:val="00F75C03"/>
    <w:rsid w:val="00F904B9"/>
    <w:rsid w:val="00F947E0"/>
    <w:rsid w:val="00FB230F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812A2"/>
  <w15:chartTrackingRefBased/>
  <w15:docId w15:val="{DFBFDA72-4480-4C1D-843E-F47B7DC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3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0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1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jaceslavs.sandrigoss@rigassatiksme.lvv" TargetMode="External"/><Relationship Id="rId5" Type="http://schemas.openxmlformats.org/officeDocument/2006/relationships/hyperlink" Target="mailto:olegs.petkevics@rigassatiksm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Rūsiņa</dc:creator>
  <cp:keywords/>
  <dc:description/>
  <cp:lastModifiedBy>Ivars Teibe</cp:lastModifiedBy>
  <cp:revision>67</cp:revision>
  <dcterms:created xsi:type="dcterms:W3CDTF">2025-03-26T09:12:00Z</dcterms:created>
  <dcterms:modified xsi:type="dcterms:W3CDTF">2025-06-13T09:39:00Z</dcterms:modified>
</cp:coreProperties>
</file>