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CBD70" w14:textId="77777777" w:rsidR="00800B63" w:rsidRDefault="00655501" w:rsidP="00C0714A">
      <w:pPr>
        <w:spacing w:before="120" w:after="0" w:line="240" w:lineRule="auto"/>
        <w:contextualSpacing/>
        <w:jc w:val="center"/>
        <w:outlineLvl w:val="0"/>
        <w:rPr>
          <w:b/>
          <w:bCs/>
          <w:sz w:val="28"/>
          <w:szCs w:val="28"/>
        </w:rPr>
      </w:pPr>
      <w:r>
        <w:rPr>
          <w:b/>
          <w:bCs/>
          <w:sz w:val="28"/>
          <w:szCs w:val="28"/>
        </w:rPr>
        <w:t xml:space="preserve">Ventilācijas </w:t>
      </w:r>
      <w:r w:rsidR="00800B63">
        <w:rPr>
          <w:b/>
          <w:bCs/>
          <w:sz w:val="28"/>
          <w:szCs w:val="28"/>
        </w:rPr>
        <w:t xml:space="preserve">un kondicionēšanas sistēmas </w:t>
      </w:r>
      <w:r>
        <w:rPr>
          <w:b/>
          <w:bCs/>
          <w:sz w:val="28"/>
          <w:szCs w:val="28"/>
        </w:rPr>
        <w:t>ierīkošana</w:t>
      </w:r>
    </w:p>
    <w:p w14:paraId="493854D9" w14:textId="4FC1CA8C" w:rsidR="006959AF" w:rsidRPr="00B700C9" w:rsidRDefault="00B700C9" w:rsidP="00115CCC">
      <w:pPr>
        <w:spacing w:before="120" w:after="0" w:line="240" w:lineRule="auto"/>
        <w:contextualSpacing/>
        <w:jc w:val="center"/>
        <w:outlineLvl w:val="0"/>
        <w:rPr>
          <w:b/>
          <w:bCs/>
          <w:sz w:val="28"/>
          <w:szCs w:val="28"/>
        </w:rPr>
      </w:pPr>
      <w:proofErr w:type="spellStart"/>
      <w:r w:rsidRPr="00B700C9">
        <w:rPr>
          <w:b/>
          <w:bCs/>
          <w:sz w:val="28"/>
          <w:szCs w:val="28"/>
        </w:rPr>
        <w:t>Dispečerpunkta</w:t>
      </w:r>
      <w:proofErr w:type="spellEnd"/>
      <w:r w:rsidRPr="00B700C9">
        <w:rPr>
          <w:b/>
          <w:bCs/>
          <w:sz w:val="28"/>
          <w:szCs w:val="28"/>
        </w:rPr>
        <w:t xml:space="preserve"> ēkas 1.stāv</w:t>
      </w:r>
      <w:r w:rsidR="00800B63">
        <w:rPr>
          <w:b/>
          <w:bCs/>
          <w:sz w:val="28"/>
          <w:szCs w:val="28"/>
        </w:rPr>
        <w:t>ā</w:t>
      </w:r>
      <w:r w:rsidR="00115CCC">
        <w:rPr>
          <w:b/>
          <w:bCs/>
          <w:sz w:val="28"/>
          <w:szCs w:val="28"/>
        </w:rPr>
        <w:t xml:space="preserve"> </w:t>
      </w:r>
      <w:r w:rsidRPr="00B700C9">
        <w:rPr>
          <w:b/>
          <w:bCs/>
          <w:sz w:val="28"/>
          <w:szCs w:val="28"/>
        </w:rPr>
        <w:t>Vestienas iel</w:t>
      </w:r>
      <w:r w:rsidR="00733111">
        <w:rPr>
          <w:b/>
          <w:bCs/>
          <w:sz w:val="28"/>
          <w:szCs w:val="28"/>
        </w:rPr>
        <w:t>ā</w:t>
      </w:r>
      <w:r w:rsidRPr="00B700C9">
        <w:rPr>
          <w:b/>
          <w:bCs/>
          <w:sz w:val="28"/>
          <w:szCs w:val="28"/>
        </w:rPr>
        <w:t xml:space="preserve"> 35 k-4</w:t>
      </w:r>
      <w:r w:rsidR="00733111">
        <w:rPr>
          <w:b/>
          <w:bCs/>
          <w:sz w:val="28"/>
          <w:szCs w:val="28"/>
        </w:rPr>
        <w:t>, Rīgā</w:t>
      </w:r>
    </w:p>
    <w:p w14:paraId="19E91542" w14:textId="77777777" w:rsidR="006959AF" w:rsidRDefault="006959AF" w:rsidP="00B527A3">
      <w:pPr>
        <w:spacing w:after="120" w:line="240" w:lineRule="auto"/>
        <w:jc w:val="center"/>
        <w:rPr>
          <w:b/>
          <w:szCs w:val="24"/>
        </w:rPr>
      </w:pPr>
    </w:p>
    <w:p w14:paraId="25CC3D10" w14:textId="262CA600" w:rsidR="000929B6" w:rsidRDefault="003001C8" w:rsidP="00B527A3">
      <w:pPr>
        <w:spacing w:after="120" w:line="240" w:lineRule="auto"/>
        <w:jc w:val="center"/>
        <w:rPr>
          <w:b/>
          <w:szCs w:val="24"/>
        </w:rPr>
      </w:pPr>
      <w:r w:rsidRPr="0039619A">
        <w:rPr>
          <w:b/>
          <w:szCs w:val="24"/>
        </w:rPr>
        <w:t>TEHNISKĀ SPECIFIKĀCIJA</w:t>
      </w:r>
      <w:r w:rsidR="00221A12">
        <w:rPr>
          <w:b/>
          <w:szCs w:val="24"/>
        </w:rPr>
        <w:t xml:space="preserve"> I</w:t>
      </w:r>
    </w:p>
    <w:p w14:paraId="31C46FB2" w14:textId="77777777" w:rsidR="00D76807" w:rsidRDefault="00D76807" w:rsidP="009C221F">
      <w:pPr>
        <w:spacing w:after="120" w:line="240" w:lineRule="auto"/>
        <w:ind w:left="567" w:hanging="567"/>
        <w:jc w:val="center"/>
        <w:rPr>
          <w:b/>
          <w:szCs w:val="24"/>
        </w:rPr>
      </w:pPr>
    </w:p>
    <w:p w14:paraId="3A1629ED" w14:textId="76BC4E8F" w:rsidR="00842C72" w:rsidRDefault="00842C72" w:rsidP="00D33085">
      <w:pPr>
        <w:pStyle w:val="ListParagraph"/>
        <w:numPr>
          <w:ilvl w:val="0"/>
          <w:numId w:val="26"/>
        </w:numPr>
        <w:spacing w:after="120" w:line="240" w:lineRule="auto"/>
        <w:ind w:left="0" w:firstLine="0"/>
        <w:jc w:val="both"/>
        <w:rPr>
          <w:szCs w:val="24"/>
        </w:rPr>
      </w:pPr>
      <w:r w:rsidRPr="000F2D2F">
        <w:rPr>
          <w:szCs w:val="24"/>
        </w:rPr>
        <w:t>Veicamo būvdarbu tāme (skat.“</w:t>
      </w:r>
      <w:r w:rsidR="00C43C35" w:rsidRPr="00C43C35">
        <w:t xml:space="preserve"> </w:t>
      </w:r>
      <w:r w:rsidR="00684637" w:rsidRPr="00684637">
        <w:rPr>
          <w:szCs w:val="24"/>
        </w:rPr>
        <w:t>T</w:t>
      </w:r>
      <w:r w:rsidR="00D26EA1">
        <w:rPr>
          <w:szCs w:val="24"/>
        </w:rPr>
        <w:t>ā</w:t>
      </w:r>
      <w:r w:rsidR="00684637" w:rsidRPr="00684637">
        <w:rPr>
          <w:szCs w:val="24"/>
        </w:rPr>
        <w:t>m</w:t>
      </w:r>
      <w:r w:rsidR="000F0888">
        <w:rPr>
          <w:szCs w:val="24"/>
        </w:rPr>
        <w:t>e</w:t>
      </w:r>
      <w:r w:rsidR="00192C3E">
        <w:rPr>
          <w:szCs w:val="24"/>
        </w:rPr>
        <w:t xml:space="preserve"> ventilācijas ierīkošana</w:t>
      </w:r>
      <w:r w:rsidR="00EF5453">
        <w:rPr>
          <w:szCs w:val="24"/>
        </w:rPr>
        <w:t xml:space="preserve"> </w:t>
      </w:r>
      <w:bookmarkStart w:id="0" w:name="_Hlk114555412"/>
      <w:proofErr w:type="spellStart"/>
      <w:r w:rsidR="00B700C9" w:rsidRPr="00B700C9">
        <w:rPr>
          <w:szCs w:val="24"/>
        </w:rPr>
        <w:t>Dispečerpunkta</w:t>
      </w:r>
      <w:proofErr w:type="spellEnd"/>
      <w:r w:rsidR="00B700C9" w:rsidRPr="00B700C9">
        <w:rPr>
          <w:szCs w:val="24"/>
        </w:rPr>
        <w:t xml:space="preserve"> ēkas 1.stāva </w:t>
      </w:r>
      <w:r w:rsidR="00192C3E">
        <w:rPr>
          <w:szCs w:val="24"/>
        </w:rPr>
        <w:t xml:space="preserve">telpās </w:t>
      </w:r>
      <w:r w:rsidR="00327AAD">
        <w:rPr>
          <w:szCs w:val="24"/>
        </w:rPr>
        <w:t xml:space="preserve">Vestienas iela 35 </w:t>
      </w:r>
      <w:r w:rsidR="00B700C9">
        <w:rPr>
          <w:szCs w:val="24"/>
        </w:rPr>
        <w:t>k-4</w:t>
      </w:r>
      <w:bookmarkEnd w:id="0"/>
      <w:r w:rsidR="002B3121">
        <w:rPr>
          <w:szCs w:val="24"/>
        </w:rPr>
        <w:t>”</w:t>
      </w:r>
      <w:r w:rsidR="003945D2">
        <w:rPr>
          <w:szCs w:val="24"/>
        </w:rPr>
        <w:t>)</w:t>
      </w:r>
      <w:r w:rsidR="00F47056">
        <w:rPr>
          <w:szCs w:val="24"/>
        </w:rPr>
        <w:t>.</w:t>
      </w:r>
    </w:p>
    <w:p w14:paraId="735212E6" w14:textId="1759E725" w:rsidR="00FC7451" w:rsidRPr="003C5C6F" w:rsidRDefault="00923477" w:rsidP="003C5C6F">
      <w:pPr>
        <w:pStyle w:val="ListParagraph"/>
        <w:numPr>
          <w:ilvl w:val="0"/>
          <w:numId w:val="26"/>
        </w:numPr>
        <w:spacing w:after="120" w:line="240" w:lineRule="auto"/>
        <w:ind w:left="0" w:firstLine="0"/>
        <w:jc w:val="both"/>
        <w:rPr>
          <w:szCs w:val="24"/>
        </w:rPr>
      </w:pPr>
      <w:r>
        <w:rPr>
          <w:szCs w:val="24"/>
        </w:rPr>
        <w:t>Telpu rasējumi</w:t>
      </w:r>
      <w:r w:rsidR="00192C3E">
        <w:rPr>
          <w:szCs w:val="24"/>
        </w:rPr>
        <w:t xml:space="preserve"> un tehniskās skices</w:t>
      </w:r>
      <w:r>
        <w:rPr>
          <w:szCs w:val="24"/>
        </w:rPr>
        <w:t xml:space="preserve"> (AR_1; AR_2</w:t>
      </w:r>
      <w:r w:rsidR="00B700C9">
        <w:rPr>
          <w:szCs w:val="24"/>
        </w:rPr>
        <w:t>; AR_3</w:t>
      </w:r>
      <w:r w:rsidR="00800B63">
        <w:rPr>
          <w:szCs w:val="24"/>
        </w:rPr>
        <w:t>;</w:t>
      </w:r>
      <w:r w:rsidR="00192C3E">
        <w:rPr>
          <w:szCs w:val="24"/>
        </w:rPr>
        <w:t xml:space="preserve"> AVK</w:t>
      </w:r>
      <w:r w:rsidR="00800B63">
        <w:rPr>
          <w:szCs w:val="24"/>
        </w:rPr>
        <w:t>_</w:t>
      </w:r>
      <w:r w:rsidR="00192C3E">
        <w:rPr>
          <w:szCs w:val="24"/>
        </w:rPr>
        <w:t>V</w:t>
      </w:r>
      <w:r w:rsidR="00800B63">
        <w:rPr>
          <w:szCs w:val="24"/>
        </w:rPr>
        <w:t>_1; AVK_V_2</w:t>
      </w:r>
      <w:r w:rsidR="00FC7451" w:rsidRPr="003C5C6F">
        <w:rPr>
          <w:szCs w:val="24"/>
        </w:rPr>
        <w:t>)</w:t>
      </w:r>
      <w:r w:rsidR="00EA115F">
        <w:rPr>
          <w:szCs w:val="24"/>
        </w:rPr>
        <w:t>.</w:t>
      </w:r>
    </w:p>
    <w:p w14:paraId="227A88C5" w14:textId="77777777" w:rsidR="0012426D" w:rsidRDefault="0012426D" w:rsidP="00CE4C5D">
      <w:pPr>
        <w:spacing w:after="120" w:line="240" w:lineRule="auto"/>
        <w:ind w:left="567" w:hanging="567"/>
        <w:jc w:val="center"/>
        <w:rPr>
          <w:b/>
          <w:bCs/>
          <w:szCs w:val="24"/>
        </w:rPr>
      </w:pPr>
    </w:p>
    <w:p w14:paraId="2029A69E" w14:textId="10EB0063" w:rsidR="009C221F" w:rsidRPr="00CE4C5D" w:rsidRDefault="00CE4C5D" w:rsidP="00CE4C5D">
      <w:pPr>
        <w:spacing w:after="120" w:line="240" w:lineRule="auto"/>
        <w:ind w:left="567" w:hanging="567"/>
        <w:jc w:val="center"/>
        <w:rPr>
          <w:b/>
          <w:bCs/>
          <w:szCs w:val="24"/>
        </w:rPr>
      </w:pPr>
      <w:r w:rsidRPr="00CE4C5D">
        <w:rPr>
          <w:b/>
          <w:bCs/>
          <w:szCs w:val="24"/>
        </w:rPr>
        <w:t>TEHNISKĀ SPECIFIKĀCIJA II</w:t>
      </w:r>
    </w:p>
    <w:p w14:paraId="0D2BDACD" w14:textId="488CD7CB" w:rsidR="00CE4C5D" w:rsidRPr="00CE4C5D" w:rsidRDefault="00CE4C5D" w:rsidP="00CE4C5D">
      <w:pPr>
        <w:spacing w:after="120" w:line="240" w:lineRule="auto"/>
        <w:ind w:left="567" w:hanging="567"/>
        <w:jc w:val="center"/>
        <w:rPr>
          <w:b/>
          <w:bCs/>
          <w:szCs w:val="24"/>
        </w:rPr>
      </w:pPr>
      <w:r w:rsidRPr="00CE4C5D">
        <w:rPr>
          <w:b/>
          <w:bCs/>
          <w:szCs w:val="24"/>
        </w:rPr>
        <w:t>(būvdarbu organizācijas un norises kārtība)</w:t>
      </w:r>
    </w:p>
    <w:p w14:paraId="7558D040" w14:textId="152A37DD" w:rsidR="003001C8" w:rsidRPr="00B10D84" w:rsidRDefault="003001C8" w:rsidP="000B4E33">
      <w:pPr>
        <w:pStyle w:val="ListParagraph"/>
        <w:numPr>
          <w:ilvl w:val="0"/>
          <w:numId w:val="4"/>
        </w:numPr>
        <w:spacing w:after="120" w:line="240" w:lineRule="auto"/>
        <w:ind w:left="567" w:hanging="567"/>
        <w:jc w:val="both"/>
        <w:rPr>
          <w:rFonts w:eastAsia="Times New Roman"/>
          <w:b/>
          <w:bCs/>
          <w:szCs w:val="24"/>
        </w:rPr>
      </w:pPr>
      <w:r w:rsidRPr="00B10D84">
        <w:rPr>
          <w:rFonts w:eastAsia="Times New Roman"/>
          <w:b/>
          <w:bCs/>
          <w:szCs w:val="24"/>
        </w:rPr>
        <w:t>Objekts</w:t>
      </w:r>
      <w:r w:rsidR="005400D2">
        <w:rPr>
          <w:rFonts w:eastAsia="Times New Roman"/>
          <w:b/>
          <w:bCs/>
          <w:szCs w:val="24"/>
        </w:rPr>
        <w:t>:</w:t>
      </w:r>
    </w:p>
    <w:p w14:paraId="41EEE35E" w14:textId="224B9A66" w:rsidR="00FE2632" w:rsidRDefault="003001C8" w:rsidP="000B4E33">
      <w:pPr>
        <w:pStyle w:val="ListParagraph"/>
        <w:numPr>
          <w:ilvl w:val="1"/>
          <w:numId w:val="4"/>
        </w:numPr>
        <w:spacing w:after="120" w:line="240" w:lineRule="auto"/>
        <w:ind w:left="567" w:hanging="567"/>
        <w:jc w:val="both"/>
        <w:rPr>
          <w:rFonts w:eastAsia="Times New Roman"/>
          <w:bCs/>
          <w:szCs w:val="24"/>
        </w:rPr>
      </w:pPr>
      <w:r w:rsidRPr="00CA2B1C">
        <w:rPr>
          <w:rFonts w:eastAsia="Times New Roman"/>
          <w:bCs/>
          <w:szCs w:val="24"/>
        </w:rPr>
        <w:t>Adrese</w:t>
      </w:r>
      <w:r w:rsidR="00FE2632" w:rsidRPr="00CA2B1C">
        <w:rPr>
          <w:rFonts w:eastAsia="Times New Roman"/>
          <w:bCs/>
          <w:szCs w:val="24"/>
        </w:rPr>
        <w:t xml:space="preserve">: </w:t>
      </w:r>
      <w:r w:rsidR="00327AAD">
        <w:rPr>
          <w:rFonts w:eastAsia="Times New Roman"/>
          <w:bCs/>
          <w:szCs w:val="24"/>
        </w:rPr>
        <w:t>Vestienas iela 35</w:t>
      </w:r>
      <w:r w:rsidR="003C5C6F">
        <w:rPr>
          <w:rFonts w:eastAsia="Times New Roman"/>
          <w:bCs/>
          <w:szCs w:val="24"/>
        </w:rPr>
        <w:t xml:space="preserve"> k-4</w:t>
      </w:r>
      <w:r w:rsidR="00315E72">
        <w:rPr>
          <w:rFonts w:eastAsia="Times New Roman"/>
          <w:bCs/>
          <w:szCs w:val="24"/>
        </w:rPr>
        <w:t>, Rīga</w:t>
      </w:r>
      <w:r w:rsidR="0043549D">
        <w:rPr>
          <w:rFonts w:eastAsia="Times New Roman"/>
          <w:bCs/>
          <w:szCs w:val="24"/>
        </w:rPr>
        <w:t>.</w:t>
      </w:r>
    </w:p>
    <w:p w14:paraId="77416DBE" w14:textId="1E2F3C54" w:rsidR="004C7641" w:rsidRDefault="00774D3C" w:rsidP="000B4E33">
      <w:pPr>
        <w:pStyle w:val="ListParagraph"/>
        <w:numPr>
          <w:ilvl w:val="0"/>
          <w:numId w:val="4"/>
        </w:numPr>
        <w:spacing w:after="120" w:line="240" w:lineRule="auto"/>
        <w:ind w:left="567" w:hanging="567"/>
        <w:jc w:val="both"/>
        <w:rPr>
          <w:rFonts w:eastAsia="Times New Roman"/>
          <w:b/>
          <w:bCs/>
          <w:szCs w:val="24"/>
        </w:rPr>
      </w:pPr>
      <w:r w:rsidRPr="00774D3C">
        <w:rPr>
          <w:rFonts w:eastAsia="Times New Roman"/>
          <w:b/>
          <w:bCs/>
          <w:szCs w:val="24"/>
        </w:rPr>
        <w:t>Darba uzdevums</w:t>
      </w:r>
      <w:r w:rsidR="005400D2">
        <w:rPr>
          <w:rFonts w:eastAsia="Times New Roman"/>
          <w:b/>
          <w:bCs/>
          <w:szCs w:val="24"/>
        </w:rPr>
        <w:t>:</w:t>
      </w:r>
    </w:p>
    <w:p w14:paraId="47900133" w14:textId="59A25505" w:rsidR="00265D80" w:rsidRPr="002C78D9" w:rsidRDefault="007D106C" w:rsidP="000B4E33">
      <w:pPr>
        <w:pStyle w:val="ListParagraph"/>
        <w:numPr>
          <w:ilvl w:val="1"/>
          <w:numId w:val="4"/>
        </w:numPr>
        <w:spacing w:after="120" w:line="240" w:lineRule="auto"/>
        <w:ind w:left="567" w:hanging="567"/>
        <w:jc w:val="both"/>
        <w:rPr>
          <w:rFonts w:eastAsia="Times New Roman"/>
          <w:b/>
          <w:bCs/>
          <w:szCs w:val="24"/>
        </w:rPr>
      </w:pPr>
      <w:r w:rsidRPr="007D106C">
        <w:rPr>
          <w:rFonts w:eastAsia="Times New Roman"/>
          <w:bCs/>
          <w:szCs w:val="24"/>
        </w:rPr>
        <w:t xml:space="preserve">Veikt </w:t>
      </w:r>
      <w:proofErr w:type="spellStart"/>
      <w:r w:rsidR="003C5C6F">
        <w:rPr>
          <w:rFonts w:eastAsia="Times New Roman"/>
          <w:bCs/>
          <w:szCs w:val="24"/>
        </w:rPr>
        <w:t>dispečerpunkta</w:t>
      </w:r>
      <w:proofErr w:type="spellEnd"/>
      <w:r w:rsidR="00295383">
        <w:rPr>
          <w:rFonts w:eastAsia="Times New Roman"/>
          <w:bCs/>
          <w:szCs w:val="24"/>
        </w:rPr>
        <w:t xml:space="preserve"> </w:t>
      </w:r>
      <w:r w:rsidR="00057F6D">
        <w:rPr>
          <w:rFonts w:eastAsia="Times New Roman"/>
          <w:bCs/>
          <w:szCs w:val="24"/>
        </w:rPr>
        <w:t>ēkas</w:t>
      </w:r>
      <w:r w:rsidR="00B700C9">
        <w:rPr>
          <w:rFonts w:eastAsia="Times New Roman"/>
          <w:bCs/>
          <w:szCs w:val="24"/>
        </w:rPr>
        <w:t xml:space="preserve"> 1.stāva telpu</w:t>
      </w:r>
      <w:r w:rsidR="00814D76">
        <w:rPr>
          <w:rFonts w:eastAsia="Times New Roman"/>
          <w:bCs/>
          <w:szCs w:val="24"/>
        </w:rPr>
        <w:t xml:space="preserve"> ventilācijas</w:t>
      </w:r>
      <w:r w:rsidR="00192C3E">
        <w:rPr>
          <w:rFonts w:eastAsia="Times New Roman"/>
          <w:bCs/>
          <w:szCs w:val="24"/>
        </w:rPr>
        <w:t xml:space="preserve"> un kondicionēšanas</w:t>
      </w:r>
      <w:r w:rsidR="00295383">
        <w:rPr>
          <w:rFonts w:eastAsia="Times New Roman"/>
          <w:bCs/>
          <w:szCs w:val="24"/>
        </w:rPr>
        <w:t xml:space="preserve"> </w:t>
      </w:r>
      <w:r w:rsidR="00192C3E">
        <w:rPr>
          <w:rFonts w:eastAsia="Times New Roman"/>
          <w:bCs/>
          <w:szCs w:val="24"/>
        </w:rPr>
        <w:t>ierīko</w:t>
      </w:r>
      <w:r w:rsidR="00057F6D">
        <w:rPr>
          <w:rFonts w:eastAsia="Times New Roman"/>
          <w:bCs/>
          <w:szCs w:val="24"/>
        </w:rPr>
        <w:t>šan</w:t>
      </w:r>
      <w:r w:rsidR="00E11423">
        <w:rPr>
          <w:rFonts w:eastAsia="Times New Roman"/>
          <w:bCs/>
          <w:szCs w:val="24"/>
        </w:rPr>
        <w:t>u</w:t>
      </w:r>
      <w:r w:rsidRPr="007D106C">
        <w:rPr>
          <w:rFonts w:eastAsia="Times New Roman"/>
          <w:bCs/>
          <w:szCs w:val="24"/>
        </w:rPr>
        <w:t xml:space="preserve"> saskaņā  RP SIA „Rīgas satiksme” izstrādāto  tehnisko dokumentāciju, tehnisko specifikāciju, Līgumu un tā pielikumiem, un būvniecības jomu regulējošo normatīvo aktu prasībām.</w:t>
      </w:r>
    </w:p>
    <w:p w14:paraId="3E20A00E" w14:textId="117BD47F" w:rsidR="00930EBD" w:rsidRPr="002C78D9" w:rsidRDefault="00AC340F" w:rsidP="000B4E33">
      <w:pPr>
        <w:pStyle w:val="ListParagraph"/>
        <w:numPr>
          <w:ilvl w:val="1"/>
          <w:numId w:val="4"/>
        </w:numPr>
        <w:spacing w:after="120" w:line="240" w:lineRule="auto"/>
        <w:ind w:left="567" w:hanging="567"/>
        <w:jc w:val="both"/>
        <w:rPr>
          <w:rFonts w:eastAsia="Times New Roman"/>
          <w:b/>
          <w:bCs/>
          <w:szCs w:val="24"/>
        </w:rPr>
      </w:pPr>
      <w:r w:rsidRPr="002C78D9">
        <w:t xml:space="preserve">Pirms būvdarbu uzsākšanas, </w:t>
      </w:r>
      <w:r w:rsidR="0027462B" w:rsidRPr="0027462B">
        <w:t>Izpildītāj</w:t>
      </w:r>
      <w:r w:rsidR="0027462B">
        <w:t>s</w:t>
      </w:r>
      <w:r w:rsidRPr="002C78D9">
        <w:t xml:space="preserve"> noformē nepieciešamos dokumentus darbu uzsākšanai.</w:t>
      </w:r>
    </w:p>
    <w:p w14:paraId="752E5941" w14:textId="0563777A" w:rsidR="000D7A47" w:rsidRPr="006C7C10" w:rsidRDefault="00264244" w:rsidP="000B4E33">
      <w:pPr>
        <w:pStyle w:val="ListParagraph"/>
        <w:numPr>
          <w:ilvl w:val="0"/>
          <w:numId w:val="4"/>
        </w:numPr>
        <w:spacing w:after="120" w:line="240" w:lineRule="auto"/>
        <w:ind w:left="567" w:right="170" w:hanging="567"/>
        <w:jc w:val="both"/>
        <w:rPr>
          <w:rFonts w:eastAsia="Times New Roman"/>
          <w:b/>
          <w:bCs/>
          <w:szCs w:val="24"/>
        </w:rPr>
      </w:pPr>
      <w:r w:rsidRPr="006C7C10">
        <w:rPr>
          <w:rFonts w:eastAsia="Times New Roman"/>
          <w:b/>
          <w:bCs/>
          <w:szCs w:val="24"/>
        </w:rPr>
        <w:t>Termiņi</w:t>
      </w:r>
      <w:r w:rsidR="00930EBD">
        <w:rPr>
          <w:rFonts w:eastAsia="Times New Roman"/>
          <w:b/>
          <w:bCs/>
          <w:szCs w:val="24"/>
        </w:rPr>
        <w:t>:</w:t>
      </w:r>
    </w:p>
    <w:p w14:paraId="01A5E8FF" w14:textId="6F1B3D70" w:rsidR="0072582D" w:rsidRDefault="000D7A47" w:rsidP="000B4E33">
      <w:pPr>
        <w:pStyle w:val="ListParagraph"/>
        <w:numPr>
          <w:ilvl w:val="1"/>
          <w:numId w:val="4"/>
        </w:numPr>
        <w:spacing w:after="120" w:line="240" w:lineRule="auto"/>
        <w:ind w:left="567" w:right="43" w:hanging="567"/>
        <w:jc w:val="both"/>
        <w:rPr>
          <w:rFonts w:eastAsia="Times New Roman"/>
          <w:bCs/>
          <w:szCs w:val="24"/>
        </w:rPr>
      </w:pPr>
      <w:r w:rsidRPr="006C7C10">
        <w:rPr>
          <w:rFonts w:eastAsia="Times New Roman"/>
          <w:bCs/>
          <w:szCs w:val="24"/>
        </w:rPr>
        <w:t>Bū</w:t>
      </w:r>
      <w:r w:rsidR="004A59F4" w:rsidRPr="006C7C10">
        <w:rPr>
          <w:rFonts w:eastAsia="Times New Roman"/>
          <w:bCs/>
          <w:szCs w:val="24"/>
        </w:rPr>
        <w:t>v</w:t>
      </w:r>
      <w:r w:rsidR="00264244" w:rsidRPr="006C7C10">
        <w:rPr>
          <w:rFonts w:eastAsia="Times New Roman"/>
          <w:bCs/>
          <w:szCs w:val="24"/>
        </w:rPr>
        <w:t>darbu</w:t>
      </w:r>
      <w:r w:rsidR="004A59F4" w:rsidRPr="006C7C10">
        <w:rPr>
          <w:rFonts w:eastAsia="Times New Roman"/>
          <w:bCs/>
          <w:szCs w:val="24"/>
        </w:rPr>
        <w:t xml:space="preserve"> </w:t>
      </w:r>
      <w:r w:rsidR="00232B11" w:rsidRPr="006C7C10">
        <w:rPr>
          <w:rFonts w:eastAsia="Times New Roman"/>
          <w:bCs/>
          <w:szCs w:val="24"/>
        </w:rPr>
        <w:t xml:space="preserve">izpildes un nodošanas </w:t>
      </w:r>
      <w:proofErr w:type="spellStart"/>
      <w:r w:rsidR="00222CE5" w:rsidRPr="006C7C10">
        <w:rPr>
          <w:rFonts w:eastAsia="Times New Roman"/>
          <w:bCs/>
          <w:szCs w:val="24"/>
        </w:rPr>
        <w:t>termiņš:</w:t>
      </w:r>
      <w:r w:rsidR="00222CE5">
        <w:rPr>
          <w:rFonts w:eastAsia="Times New Roman"/>
          <w:bCs/>
          <w:szCs w:val="24"/>
        </w:rPr>
        <w:t>______nedēļas</w:t>
      </w:r>
      <w:proofErr w:type="spellEnd"/>
      <w:r w:rsidR="00222CE5" w:rsidRPr="006C7C10">
        <w:rPr>
          <w:rFonts w:eastAsia="Times New Roman"/>
          <w:bCs/>
          <w:szCs w:val="24"/>
        </w:rPr>
        <w:t xml:space="preserve"> </w:t>
      </w:r>
      <w:r w:rsidR="00BB2FCA" w:rsidRPr="006C7C10">
        <w:rPr>
          <w:rFonts w:eastAsia="Times New Roman"/>
          <w:bCs/>
          <w:szCs w:val="24"/>
        </w:rPr>
        <w:t xml:space="preserve">no </w:t>
      </w:r>
      <w:r w:rsidR="007E4142" w:rsidRPr="006C7C10">
        <w:rPr>
          <w:rFonts w:eastAsia="Times New Roman"/>
          <w:bCs/>
          <w:szCs w:val="24"/>
        </w:rPr>
        <w:t>Līguma spēkā stāšanās dienas</w:t>
      </w:r>
      <w:r w:rsidR="00884352" w:rsidRPr="006C7C10">
        <w:rPr>
          <w:rFonts w:eastAsia="Times New Roman"/>
          <w:bCs/>
          <w:szCs w:val="24"/>
        </w:rPr>
        <w:t xml:space="preserve">. </w:t>
      </w:r>
      <w:r w:rsidR="001209CE" w:rsidRPr="006C7C10">
        <w:rPr>
          <w:rFonts w:eastAsia="Times New Roman"/>
          <w:bCs/>
          <w:szCs w:val="24"/>
        </w:rPr>
        <w:t>O</w:t>
      </w:r>
      <w:r w:rsidR="00BB2FCA" w:rsidRPr="006C7C10">
        <w:rPr>
          <w:rFonts w:eastAsia="Times New Roman"/>
          <w:bCs/>
          <w:szCs w:val="24"/>
        </w:rPr>
        <w:t>bjekt</w:t>
      </w:r>
      <w:r w:rsidR="001209CE" w:rsidRPr="006C7C10">
        <w:rPr>
          <w:rFonts w:eastAsia="Times New Roman"/>
          <w:bCs/>
          <w:szCs w:val="24"/>
        </w:rPr>
        <w:t>s</w:t>
      </w:r>
      <w:r w:rsidR="00232B11" w:rsidRPr="006C7C10">
        <w:rPr>
          <w:rFonts w:eastAsia="Times New Roman"/>
          <w:bCs/>
          <w:szCs w:val="24"/>
        </w:rPr>
        <w:t xml:space="preserve"> </w:t>
      </w:r>
      <w:r w:rsidR="008773B4" w:rsidRPr="006C7C10">
        <w:rPr>
          <w:rFonts w:eastAsia="Times New Roman"/>
          <w:bCs/>
          <w:szCs w:val="24"/>
        </w:rPr>
        <w:t xml:space="preserve">pēc </w:t>
      </w:r>
      <w:r w:rsidR="00875A29" w:rsidRPr="006C7C10">
        <w:rPr>
          <w:rFonts w:eastAsia="Times New Roman"/>
          <w:bCs/>
          <w:szCs w:val="24"/>
        </w:rPr>
        <w:t xml:space="preserve">nepieciešamo dokumentu iesniegšanas un saskaņošanas ar </w:t>
      </w:r>
      <w:r w:rsidR="00AB413C" w:rsidRPr="006C7C10">
        <w:rPr>
          <w:rFonts w:eastAsia="Times New Roman"/>
          <w:bCs/>
          <w:szCs w:val="24"/>
        </w:rPr>
        <w:t>P</w:t>
      </w:r>
      <w:r w:rsidR="00875A29" w:rsidRPr="006C7C10">
        <w:rPr>
          <w:rFonts w:eastAsia="Times New Roman"/>
          <w:bCs/>
          <w:szCs w:val="24"/>
        </w:rPr>
        <w:t>asūtītāju</w:t>
      </w:r>
      <w:r w:rsidR="00AB413C" w:rsidRPr="006C7C10">
        <w:rPr>
          <w:rFonts w:eastAsia="Times New Roman"/>
          <w:bCs/>
          <w:szCs w:val="24"/>
        </w:rPr>
        <w:t xml:space="preserve">, kā arī </w:t>
      </w:r>
      <w:r w:rsidR="006944A0" w:rsidRPr="006C7C10">
        <w:rPr>
          <w:rFonts w:eastAsia="Times New Roman"/>
          <w:bCs/>
          <w:szCs w:val="24"/>
        </w:rPr>
        <w:t xml:space="preserve">būvdarbu izpildes nosacījumu izpildes </w:t>
      </w:r>
      <w:r w:rsidR="00232B11" w:rsidRPr="006C7C10">
        <w:rPr>
          <w:rFonts w:eastAsia="Times New Roman"/>
          <w:bCs/>
          <w:szCs w:val="24"/>
        </w:rPr>
        <w:t xml:space="preserve">(vai attiecīgās objekta daļas) </w:t>
      </w:r>
      <w:r w:rsidR="001209CE" w:rsidRPr="006C7C10">
        <w:rPr>
          <w:rFonts w:eastAsia="Times New Roman"/>
          <w:bCs/>
          <w:szCs w:val="24"/>
        </w:rPr>
        <w:t xml:space="preserve">tiek nodots </w:t>
      </w:r>
      <w:r w:rsidR="00A2598B" w:rsidRPr="00A2598B">
        <w:rPr>
          <w:rFonts w:eastAsia="Times New Roman"/>
          <w:bCs/>
          <w:szCs w:val="24"/>
        </w:rPr>
        <w:t>Izpildītāj</w:t>
      </w:r>
      <w:r w:rsidR="00A2598B">
        <w:rPr>
          <w:rFonts w:eastAsia="Times New Roman"/>
          <w:bCs/>
          <w:szCs w:val="24"/>
        </w:rPr>
        <w:t>am</w:t>
      </w:r>
      <w:r w:rsidR="007E4142" w:rsidRPr="006C7C10">
        <w:rPr>
          <w:rFonts w:eastAsia="Times New Roman"/>
          <w:bCs/>
          <w:szCs w:val="24"/>
        </w:rPr>
        <w:t xml:space="preserve"> </w:t>
      </w:r>
      <w:r w:rsidR="001209CE" w:rsidRPr="006C7C10">
        <w:rPr>
          <w:rFonts w:eastAsia="Times New Roman"/>
          <w:bCs/>
          <w:szCs w:val="24"/>
        </w:rPr>
        <w:t xml:space="preserve">ar </w:t>
      </w:r>
      <w:r w:rsidR="00232B11" w:rsidRPr="006C7C10">
        <w:rPr>
          <w:rFonts w:eastAsia="Times New Roman"/>
          <w:bCs/>
          <w:szCs w:val="24"/>
        </w:rPr>
        <w:t>pieņemšanas un nodošanas akt</w:t>
      </w:r>
      <w:r w:rsidR="001209CE" w:rsidRPr="006C7C10">
        <w:rPr>
          <w:rFonts w:eastAsia="Times New Roman"/>
          <w:bCs/>
          <w:szCs w:val="24"/>
        </w:rPr>
        <w:t>u</w:t>
      </w:r>
      <w:r w:rsidR="00F346E1" w:rsidRPr="006C7C10">
        <w:rPr>
          <w:rFonts w:eastAsia="Times New Roman"/>
          <w:bCs/>
          <w:szCs w:val="24"/>
        </w:rPr>
        <w:t xml:space="preserve">. </w:t>
      </w:r>
      <w:r w:rsidR="00F051B2" w:rsidRPr="00F051B2">
        <w:rPr>
          <w:rFonts w:eastAsia="Times New Roman"/>
          <w:bCs/>
          <w:szCs w:val="24"/>
        </w:rPr>
        <w:t xml:space="preserve">Aktu sagatavo </w:t>
      </w:r>
      <w:r w:rsidR="00A2598B" w:rsidRPr="00A2598B">
        <w:rPr>
          <w:rFonts w:eastAsia="Times New Roman"/>
          <w:bCs/>
          <w:szCs w:val="24"/>
        </w:rPr>
        <w:t>Izpildītāj</w:t>
      </w:r>
      <w:r w:rsidR="00A2598B">
        <w:rPr>
          <w:rFonts w:eastAsia="Times New Roman"/>
          <w:bCs/>
          <w:szCs w:val="24"/>
        </w:rPr>
        <w:t>s</w:t>
      </w:r>
      <w:r w:rsidR="00C34BC9">
        <w:rPr>
          <w:rFonts w:eastAsia="Times New Roman"/>
          <w:bCs/>
          <w:szCs w:val="24"/>
        </w:rPr>
        <w:t>,</w:t>
      </w:r>
      <w:r w:rsidR="00F051B2" w:rsidRPr="00F051B2">
        <w:rPr>
          <w:rFonts w:eastAsia="Times New Roman"/>
          <w:bCs/>
          <w:szCs w:val="24"/>
        </w:rPr>
        <w:t xml:space="preserve"> </w:t>
      </w:r>
      <w:r w:rsidR="00220914" w:rsidRPr="006C7C10">
        <w:rPr>
          <w:rFonts w:eastAsia="Times New Roman"/>
          <w:bCs/>
          <w:szCs w:val="24"/>
        </w:rPr>
        <w:t xml:space="preserve">Izpildes termiņā tiek </w:t>
      </w:r>
      <w:r w:rsidR="00264244" w:rsidRPr="006C7C10">
        <w:rPr>
          <w:rFonts w:eastAsia="Times New Roman"/>
          <w:bCs/>
          <w:szCs w:val="24"/>
        </w:rPr>
        <w:t>ieskait</w:t>
      </w:r>
      <w:r w:rsidR="00220914" w:rsidRPr="006C7C10">
        <w:rPr>
          <w:rFonts w:eastAsia="Times New Roman"/>
          <w:bCs/>
          <w:szCs w:val="24"/>
        </w:rPr>
        <w:t>īta objekta</w:t>
      </w:r>
      <w:r w:rsidR="00264244" w:rsidRPr="006C7C10">
        <w:rPr>
          <w:rFonts w:eastAsia="Times New Roman"/>
          <w:bCs/>
          <w:szCs w:val="24"/>
        </w:rPr>
        <w:t xml:space="preserve"> nodošan</w:t>
      </w:r>
      <w:r w:rsidR="00544BFF" w:rsidRPr="006C7C10">
        <w:rPr>
          <w:rFonts w:eastAsia="Times New Roman"/>
          <w:bCs/>
          <w:szCs w:val="24"/>
        </w:rPr>
        <w:t>a</w:t>
      </w:r>
      <w:r w:rsidR="00264244" w:rsidRPr="006C7C10">
        <w:rPr>
          <w:rFonts w:eastAsia="Times New Roman"/>
          <w:bCs/>
          <w:szCs w:val="24"/>
        </w:rPr>
        <w:t xml:space="preserve"> ekspluatācijā un nodošan</w:t>
      </w:r>
      <w:r w:rsidR="00544BFF" w:rsidRPr="006C7C10">
        <w:rPr>
          <w:rFonts w:eastAsia="Times New Roman"/>
          <w:bCs/>
          <w:szCs w:val="24"/>
        </w:rPr>
        <w:t>a</w:t>
      </w:r>
      <w:r w:rsidR="00264244" w:rsidRPr="006C7C10">
        <w:rPr>
          <w:rFonts w:eastAsia="Times New Roman"/>
          <w:bCs/>
          <w:szCs w:val="24"/>
        </w:rPr>
        <w:t xml:space="preserve"> Pasūtītājam.</w:t>
      </w:r>
    </w:p>
    <w:p w14:paraId="32AA8AD8" w14:textId="3EE6A121" w:rsidR="00E5469D" w:rsidRPr="00F37FCD" w:rsidRDefault="004A59F4" w:rsidP="00F37FCD">
      <w:pPr>
        <w:pStyle w:val="ListParagraph"/>
        <w:numPr>
          <w:ilvl w:val="1"/>
          <w:numId w:val="4"/>
        </w:numPr>
        <w:spacing w:after="120" w:line="240" w:lineRule="auto"/>
        <w:ind w:left="567" w:right="43" w:hanging="567"/>
        <w:jc w:val="both"/>
        <w:rPr>
          <w:rFonts w:eastAsia="Times New Roman"/>
          <w:bCs/>
          <w:szCs w:val="24"/>
        </w:rPr>
      </w:pPr>
      <w:r w:rsidRPr="00C53C48">
        <w:rPr>
          <w:rFonts w:eastAsia="Times New Roman"/>
          <w:bCs/>
          <w:szCs w:val="24"/>
        </w:rPr>
        <w:t xml:space="preserve">Garantijas termiņš: </w:t>
      </w:r>
      <w:r w:rsidR="007361B9" w:rsidRPr="003868BA">
        <w:rPr>
          <w:rFonts w:eastAsia="Times New Roman"/>
          <w:bCs/>
          <w:szCs w:val="24"/>
        </w:rPr>
        <w:t xml:space="preserve">garantijas laiks izpildītajiem </w:t>
      </w:r>
      <w:r w:rsidR="00885AB6" w:rsidRPr="003868BA">
        <w:rPr>
          <w:rFonts w:eastAsia="Times New Roman"/>
          <w:bCs/>
          <w:szCs w:val="24"/>
        </w:rPr>
        <w:t>b</w:t>
      </w:r>
      <w:r w:rsidR="007361B9" w:rsidRPr="003868BA">
        <w:rPr>
          <w:rFonts w:eastAsia="Times New Roman"/>
          <w:bCs/>
          <w:szCs w:val="24"/>
        </w:rPr>
        <w:t>ūvdarbiem Objektā</w:t>
      </w:r>
      <w:r w:rsidR="007361B9" w:rsidRPr="003868BA">
        <w:rPr>
          <w:rFonts w:eastAsia="Times New Roman"/>
          <w:b/>
          <w:szCs w:val="24"/>
        </w:rPr>
        <w:t xml:space="preserve"> ir </w:t>
      </w:r>
      <w:r w:rsidR="00585B8E">
        <w:rPr>
          <w:rFonts w:eastAsia="Times New Roman"/>
          <w:b/>
          <w:szCs w:val="24"/>
        </w:rPr>
        <w:t>24</w:t>
      </w:r>
      <w:r w:rsidR="003868BA">
        <w:rPr>
          <w:rFonts w:eastAsia="Times New Roman"/>
          <w:b/>
          <w:szCs w:val="24"/>
        </w:rPr>
        <w:t xml:space="preserve"> (</w:t>
      </w:r>
      <w:r w:rsidR="00585B8E">
        <w:rPr>
          <w:rFonts w:eastAsia="Times New Roman"/>
          <w:b/>
          <w:szCs w:val="24"/>
        </w:rPr>
        <w:t>divdesmit četri</w:t>
      </w:r>
      <w:r w:rsidR="003868BA">
        <w:rPr>
          <w:rFonts w:eastAsia="Times New Roman"/>
          <w:b/>
          <w:szCs w:val="24"/>
        </w:rPr>
        <w:t>)</w:t>
      </w:r>
      <w:r w:rsidR="00DD6C25" w:rsidRPr="003868BA">
        <w:rPr>
          <w:rFonts w:eastAsia="Times New Roman"/>
          <w:b/>
          <w:szCs w:val="24"/>
        </w:rPr>
        <w:t xml:space="preserve"> </w:t>
      </w:r>
      <w:r w:rsidR="003868BA">
        <w:rPr>
          <w:rFonts w:eastAsia="Times New Roman"/>
          <w:b/>
          <w:szCs w:val="24"/>
        </w:rPr>
        <w:t>mēneši</w:t>
      </w:r>
      <w:r w:rsidR="007361B9" w:rsidRPr="003868BA">
        <w:rPr>
          <w:rFonts w:eastAsia="Times New Roman"/>
          <w:bCs/>
          <w:szCs w:val="24"/>
        </w:rPr>
        <w:t>, bet būvdarbos izmantotajiem būvizstrādājumiem un iekārtām</w:t>
      </w:r>
      <w:r w:rsidR="00FB578E" w:rsidRPr="003868BA">
        <w:rPr>
          <w:rFonts w:eastAsia="Times New Roman"/>
          <w:bCs/>
          <w:szCs w:val="24"/>
        </w:rPr>
        <w:t xml:space="preserve"> </w:t>
      </w:r>
      <w:r w:rsidR="007361B9" w:rsidRPr="003868BA">
        <w:rPr>
          <w:rFonts w:eastAsia="Times New Roman"/>
          <w:bCs/>
          <w:szCs w:val="24"/>
        </w:rPr>
        <w:t xml:space="preserve">– atbilstoši attiecīgā ražotāja noteiktajam, bet ne mazāk kā </w:t>
      </w:r>
      <w:r w:rsidR="003868BA">
        <w:rPr>
          <w:rFonts w:eastAsia="Times New Roman"/>
          <w:bCs/>
          <w:szCs w:val="24"/>
        </w:rPr>
        <w:t>36</w:t>
      </w:r>
      <w:r w:rsidR="006062CD" w:rsidRPr="003868BA">
        <w:rPr>
          <w:rFonts w:eastAsia="Times New Roman"/>
          <w:bCs/>
          <w:szCs w:val="24"/>
        </w:rPr>
        <w:t xml:space="preserve"> </w:t>
      </w:r>
      <w:r w:rsidR="003868BA">
        <w:rPr>
          <w:rFonts w:eastAsia="Times New Roman"/>
          <w:bCs/>
          <w:szCs w:val="24"/>
        </w:rPr>
        <w:t>mēneši</w:t>
      </w:r>
      <w:r w:rsidR="00C25649" w:rsidRPr="00C25649">
        <w:rPr>
          <w:rFonts w:eastAsia="Times New Roman"/>
          <w:bCs/>
          <w:szCs w:val="24"/>
        </w:rPr>
        <w:t xml:space="preserve">, skaitot no dienas, kad </w:t>
      </w:r>
      <w:r w:rsidR="0027462B">
        <w:rPr>
          <w:rFonts w:eastAsia="Times New Roman"/>
          <w:bCs/>
          <w:szCs w:val="24"/>
        </w:rPr>
        <w:t>Izpildītājs</w:t>
      </w:r>
      <w:r w:rsidR="00C25649" w:rsidRPr="00C25649">
        <w:rPr>
          <w:rFonts w:eastAsia="Times New Roman"/>
          <w:bCs/>
          <w:szCs w:val="24"/>
        </w:rPr>
        <w:t xml:space="preserve"> </w:t>
      </w:r>
      <w:r w:rsidR="009B6E3F">
        <w:rPr>
          <w:rFonts w:eastAsia="Times New Roman"/>
          <w:bCs/>
          <w:szCs w:val="24"/>
        </w:rPr>
        <w:t>Būv</w:t>
      </w:r>
      <w:r w:rsidR="0099021A">
        <w:rPr>
          <w:rFonts w:eastAsia="Times New Roman"/>
          <w:bCs/>
          <w:szCs w:val="24"/>
        </w:rPr>
        <w:t>d</w:t>
      </w:r>
      <w:r w:rsidR="00C25649" w:rsidRPr="00C25649">
        <w:rPr>
          <w:rFonts w:eastAsia="Times New Roman"/>
          <w:bCs/>
          <w:szCs w:val="24"/>
        </w:rPr>
        <w:t>arbus ir nodevis P</w:t>
      </w:r>
      <w:r w:rsidR="00590EF8">
        <w:rPr>
          <w:rFonts w:eastAsia="Times New Roman"/>
          <w:bCs/>
          <w:szCs w:val="24"/>
        </w:rPr>
        <w:t>asūtītājam.</w:t>
      </w:r>
    </w:p>
    <w:p w14:paraId="39FBFC88" w14:textId="5CB7772A" w:rsidR="0082311D" w:rsidRPr="004F4000" w:rsidRDefault="00CD1732" w:rsidP="00E45B8C">
      <w:pPr>
        <w:pStyle w:val="ListParagraph"/>
        <w:keepNext/>
        <w:numPr>
          <w:ilvl w:val="0"/>
          <w:numId w:val="4"/>
        </w:numPr>
        <w:spacing w:after="0" w:line="240" w:lineRule="auto"/>
        <w:ind w:left="567" w:hanging="567"/>
        <w:jc w:val="both"/>
        <w:rPr>
          <w:b/>
          <w:bCs/>
        </w:rPr>
      </w:pPr>
      <w:r>
        <w:rPr>
          <w:b/>
          <w:bCs/>
        </w:rPr>
        <w:t>B</w:t>
      </w:r>
      <w:r w:rsidR="0082311D">
        <w:rPr>
          <w:b/>
          <w:bCs/>
        </w:rPr>
        <w:t>ūvdarb</w:t>
      </w:r>
      <w:r w:rsidR="0082311D" w:rsidRPr="004F4000">
        <w:rPr>
          <w:b/>
          <w:bCs/>
        </w:rPr>
        <w:t>u apraksts</w:t>
      </w:r>
      <w:r w:rsidR="00930EBD">
        <w:rPr>
          <w:b/>
          <w:bCs/>
        </w:rPr>
        <w:t>:</w:t>
      </w:r>
    </w:p>
    <w:p w14:paraId="1313C17B" w14:textId="045A3C88" w:rsidR="0082311D" w:rsidRDefault="0082311D" w:rsidP="00E45B8C">
      <w:pPr>
        <w:keepNext/>
        <w:numPr>
          <w:ilvl w:val="1"/>
          <w:numId w:val="4"/>
        </w:numPr>
        <w:spacing w:after="0" w:line="240" w:lineRule="auto"/>
        <w:ind w:left="567" w:hanging="567"/>
        <w:contextualSpacing/>
        <w:jc w:val="both"/>
      </w:pPr>
      <w:r w:rsidRPr="00DB3EF4">
        <w:t xml:space="preserve">Veicot </w:t>
      </w:r>
      <w:r w:rsidR="00814D76">
        <w:t>ventilācijas un kondicionēšanas iekārtu uzstādīšanas darbus</w:t>
      </w:r>
      <w:r w:rsidRPr="00DB3EF4">
        <w:t xml:space="preserve">, jāpielieto vispārēji atzītas un labas atsauksmes guvušas tehnoloģijas, materiāli un iekārtas. </w:t>
      </w:r>
      <w:r w:rsidR="00D31412" w:rsidRPr="00D31412">
        <w:t>Izpildītāj</w:t>
      </w:r>
      <w:r w:rsidR="00D31412">
        <w:t>s</w:t>
      </w:r>
      <w:r w:rsidRPr="00DB3EF4">
        <w:t xml:space="preserve"> ir pilnīgi atbildīgs par to, lai darbi tiktu realizēti augstā kvalitātē, ievērojot mūsdienīgu tehnoloģiju prasības un pareizas montāžas metodes. Tāpat </w:t>
      </w:r>
      <w:r w:rsidR="00D31412" w:rsidRPr="00D31412">
        <w:t>Izpildītāj</w:t>
      </w:r>
      <w:r w:rsidR="00D31412">
        <w:t>s</w:t>
      </w:r>
      <w:r w:rsidRPr="00DB3EF4">
        <w:t xml:space="preserve"> ir atbildīgs par to, lai darbus veiktu atbilstošas kvalifikācijas personāls, kas nodrošināts ar nepieciešamo tehniku, tehnoloģiju un instrumentiem.</w:t>
      </w:r>
      <w:r w:rsidR="00D31412" w:rsidRPr="00D31412">
        <w:t xml:space="preserve"> </w:t>
      </w:r>
      <w:bookmarkStart w:id="1" w:name="_Hlk87009658"/>
      <w:r w:rsidR="00D31412" w:rsidRPr="00D31412">
        <w:t>Izpildītāj</w:t>
      </w:r>
      <w:r w:rsidR="00D31412">
        <w:t>s</w:t>
      </w:r>
      <w:bookmarkEnd w:id="1"/>
      <w:r w:rsidR="00D31412">
        <w:t xml:space="preserve"> </w:t>
      </w:r>
      <w:r w:rsidRPr="00DB3EF4">
        <w:t xml:space="preserve">ir atbildīgs, lai </w:t>
      </w:r>
      <w:r w:rsidR="00594795">
        <w:t>darbu</w:t>
      </w:r>
      <w:r w:rsidR="00594795" w:rsidRPr="00DB3EF4">
        <w:t xml:space="preserve"> </w:t>
      </w:r>
      <w:r w:rsidRPr="00DB3EF4">
        <w:t xml:space="preserve">realizācija notiktu saskaņā ar </w:t>
      </w:r>
      <w:r w:rsidR="00ED40AE" w:rsidRPr="00ED40AE">
        <w:t>Latvijas Republikā</w:t>
      </w:r>
      <w:r w:rsidRPr="00DB3EF4">
        <w:t xml:space="preserve"> spēkā esošajiem normatīviem un standartiem, Tehnisko specifikāciju</w:t>
      </w:r>
      <w:r w:rsidR="00E928CA">
        <w:t xml:space="preserve"> un Tehnisko dokumentāciju</w:t>
      </w:r>
      <w:r w:rsidRPr="00DB3EF4">
        <w:t xml:space="preserve">. </w:t>
      </w:r>
      <w:r w:rsidR="00D31412" w:rsidRPr="00D31412">
        <w:t>Izpildītāj</w:t>
      </w:r>
      <w:r w:rsidR="00D31412">
        <w:t>am</w:t>
      </w:r>
      <w:r w:rsidRPr="00DB3EF4">
        <w:t xml:space="preserve"> ir jāiepazīstas ar visu dokumentāciju kopumā. </w:t>
      </w:r>
      <w:r w:rsidR="00235C1E" w:rsidRPr="00235C1E">
        <w:t>Izpildītāj</w:t>
      </w:r>
      <w:r w:rsidR="00235C1E">
        <w:t>am</w:t>
      </w:r>
      <w:r w:rsidRPr="00DB3EF4">
        <w:t xml:space="preserve"> </w:t>
      </w:r>
      <w:bookmarkStart w:id="2" w:name="_Hlk87010539"/>
      <w:r w:rsidRPr="00DB3EF4">
        <w:t xml:space="preserve">visi būtiskie </w:t>
      </w:r>
      <w:bookmarkEnd w:id="2"/>
      <w:r w:rsidRPr="00DB3EF4">
        <w:t xml:space="preserve">materiāli, iekārtas un to paraugi, pirms to piegādes </w:t>
      </w:r>
      <w:r>
        <w:t>b</w:t>
      </w:r>
      <w:r w:rsidRPr="00DB3EF4">
        <w:t xml:space="preserve">ūvobjektā ir jāsaskaņo ar Pasūtītāju. Visiem pielietotajiem materiāliem un iekārtām, kas nav ražotas </w:t>
      </w:r>
      <w:r w:rsidR="00ED40AE" w:rsidRPr="00ED40AE">
        <w:t>Latvijas Republikā</w:t>
      </w:r>
      <w:r w:rsidR="00E928CA">
        <w:t>,</w:t>
      </w:r>
      <w:r w:rsidRPr="00DB3EF4">
        <w:t xml:space="preserve"> ir jāatbilst </w:t>
      </w:r>
      <w:r w:rsidR="00ED40AE" w:rsidRPr="00ED40AE">
        <w:t>Latvijas Republik</w:t>
      </w:r>
      <w:r w:rsidR="00ED40AE">
        <w:t>as</w:t>
      </w:r>
      <w:r w:rsidRPr="00DB3EF4">
        <w:t xml:space="preserve"> adaptēto harmonizēto Eiropas standartizācijas komitejas (CEN) standartu prasībām un tiem ir jābūt ar CE atbilstības marķējumu.</w:t>
      </w:r>
      <w:r w:rsidR="00F32225" w:rsidRPr="00F32225">
        <w:rPr>
          <w:rFonts w:eastAsia="Times New Roman"/>
          <w:color w:val="000000" w:themeColor="text1"/>
          <w:szCs w:val="24"/>
          <w:lang w:eastAsia="lv-LV"/>
        </w:rPr>
        <w:t xml:space="preserve"> </w:t>
      </w:r>
      <w:r w:rsidR="00F32225" w:rsidRPr="00790953">
        <w:rPr>
          <w:rFonts w:eastAsia="Times New Roman"/>
          <w:color w:val="000000" w:themeColor="text1"/>
          <w:szCs w:val="24"/>
          <w:lang w:eastAsia="lv-LV"/>
        </w:rPr>
        <w:t>Visām iekārtām un materiāliem ir jābūt augstas kvalitātes, jāatbilst pielietojuma prasībām un ir jābūt sertificētiem atbilstoši Latvijas likumdošanai</w:t>
      </w:r>
      <w:r w:rsidR="00F32225">
        <w:rPr>
          <w:rFonts w:eastAsia="Times New Roman"/>
          <w:color w:val="000000" w:themeColor="text1"/>
          <w:szCs w:val="24"/>
          <w:lang w:eastAsia="lv-LV"/>
        </w:rPr>
        <w:t>.</w:t>
      </w:r>
    </w:p>
    <w:p w14:paraId="5C82F264" w14:textId="255ECE6A" w:rsidR="00F04A01" w:rsidRPr="0087695C" w:rsidRDefault="0073309D" w:rsidP="00EC4DB4">
      <w:pPr>
        <w:keepNext/>
        <w:numPr>
          <w:ilvl w:val="1"/>
          <w:numId w:val="4"/>
        </w:numPr>
        <w:spacing w:after="0" w:line="240" w:lineRule="auto"/>
        <w:ind w:left="567" w:hanging="567"/>
        <w:contextualSpacing/>
        <w:jc w:val="both"/>
      </w:pPr>
      <w:r w:rsidRPr="0073309D">
        <w:t xml:space="preserve">Telpās paredzamie </w:t>
      </w:r>
      <w:r w:rsidR="00814D76">
        <w:t xml:space="preserve">ventilācijas un kondicionēšanas iekārtu izbūves </w:t>
      </w:r>
      <w:r w:rsidRPr="0073309D">
        <w:t>darbi</w:t>
      </w:r>
      <w:r w:rsidR="00814D76">
        <w:t>:</w:t>
      </w:r>
      <w:r w:rsidRPr="0073309D">
        <w:t xml:space="preserve"> </w:t>
      </w:r>
      <w:r w:rsidR="00814D76">
        <w:t>e</w:t>
      </w:r>
      <w:r w:rsidRPr="0073309D">
        <w:t xml:space="preserve">sošo </w:t>
      </w:r>
      <w:r w:rsidR="00814D76">
        <w:t>iekārtu un ventilācijas un kondicionēšanas iekārtu un</w:t>
      </w:r>
      <w:r w:rsidRPr="0073309D">
        <w:t xml:space="preserve"> konstrukcijas demontāža, </w:t>
      </w:r>
      <w:r w:rsidR="00814D76">
        <w:t>to utilizācija</w:t>
      </w:r>
      <w:r w:rsidRPr="0073309D">
        <w:t>. Visi</w:t>
      </w:r>
      <w:r w:rsidR="00CF5798">
        <w:t xml:space="preserve"> ēkas 1.stāva</w:t>
      </w:r>
      <w:r w:rsidRPr="0073309D">
        <w:t xml:space="preserve"> ventilācijas</w:t>
      </w:r>
      <w:r w:rsidR="00814D76">
        <w:t xml:space="preserve"> un</w:t>
      </w:r>
      <w:r w:rsidRPr="0073309D">
        <w:t xml:space="preserve"> gaisa dzesēšanas tīkli tiks pārbūvēti </w:t>
      </w:r>
      <w:r w:rsidRPr="009A63F8">
        <w:t>pēc pārbūves skiču projekta</w:t>
      </w:r>
      <w:r w:rsidR="00E2268E" w:rsidRPr="009A63F8">
        <w:t xml:space="preserve"> un inženieru tīklu speci</w:t>
      </w:r>
      <w:r w:rsidR="003C5C6F" w:rsidRPr="009A63F8">
        <w:t>f</w:t>
      </w:r>
      <w:r w:rsidR="00E2268E" w:rsidRPr="009A63F8">
        <w:t>ikācijām</w:t>
      </w:r>
      <w:r w:rsidRPr="00845B53">
        <w:t xml:space="preserve">. </w:t>
      </w:r>
      <w:r w:rsidR="0036788E" w:rsidRPr="00845B53">
        <w:t>Ventilācijas agregātu paredzams</w:t>
      </w:r>
      <w:r w:rsidR="0036788E">
        <w:t xml:space="preserve"> novietot uz esošās divstāv</w:t>
      </w:r>
      <w:r w:rsidR="00800B63">
        <w:t>u</w:t>
      </w:r>
      <w:r w:rsidR="0036788E">
        <w:t xml:space="preserve"> </w:t>
      </w:r>
      <w:r w:rsidR="0036788E">
        <w:lastRenderedPageBreak/>
        <w:t>ēkas jumta. Iekārtai jāparedz izbūvēt pamatn</w:t>
      </w:r>
      <w:r w:rsidR="00481986">
        <w:t>i</w:t>
      </w:r>
      <w:r w:rsidR="0036788E">
        <w:t>, kura tiek novietota uz esošā bitumena jumta seguma. Esošajās ēkas sienās paredzams veikt atvērumus ventilācijas gaisvadu izbūvei. Pieplūdes/</w:t>
      </w:r>
      <w:proofErr w:type="spellStart"/>
      <w:r w:rsidR="0036788E">
        <w:t>nosūces</w:t>
      </w:r>
      <w:proofErr w:type="spellEnd"/>
      <w:r w:rsidR="0036788E">
        <w:t xml:space="preserve"> gaisvadiem ārpus ēkas paredzama siltumizolācija ar skārda apdari. Pieplūdes gaisvadus paredzams izolēt ar akmens vates siltumizolāciju.</w:t>
      </w:r>
      <w:r w:rsidR="009F509F">
        <w:t xml:space="preserve"> Kondicionēšanas iekšējos blokus paredzams izbūvēt piekārto griestu konstrukcijā, ārējos pie ēkas ārējās sienas.</w:t>
      </w:r>
      <w:r w:rsidR="0036788E">
        <w:t xml:space="preserve"> </w:t>
      </w:r>
      <w:r w:rsidR="0036788E" w:rsidRPr="009A63F8">
        <w:t>Ventilācijas un kondicionēšanas</w:t>
      </w:r>
      <w:r w:rsidRPr="009A63F8">
        <w:t xml:space="preserve"> sistēmas tīklu izbūvē</w:t>
      </w:r>
      <w:r w:rsidR="0036788E" w:rsidRPr="009A63F8">
        <w:t>t</w:t>
      </w:r>
      <w:r w:rsidR="00370B9D">
        <w:t>,</w:t>
      </w:r>
      <w:r w:rsidR="0036788E" w:rsidRPr="009A63F8">
        <w:t xml:space="preserve"> </w:t>
      </w:r>
      <w:r w:rsidRPr="009A63F8">
        <w:t xml:space="preserve">saskaņojot tīkla izbūvi ar </w:t>
      </w:r>
      <w:r w:rsidR="00E51C77" w:rsidRPr="00370B9D">
        <w:t>Pasūtītāju</w:t>
      </w:r>
      <w:r w:rsidRPr="009A63F8">
        <w:t>.</w:t>
      </w:r>
      <w:bookmarkStart w:id="3" w:name="_Hlk113442953"/>
    </w:p>
    <w:bookmarkEnd w:id="3"/>
    <w:p w14:paraId="77F23783" w14:textId="10AC27A2" w:rsidR="0082311D" w:rsidRPr="00DB3EF4" w:rsidRDefault="00235C1E" w:rsidP="000B4E33">
      <w:pPr>
        <w:numPr>
          <w:ilvl w:val="1"/>
          <w:numId w:val="4"/>
        </w:numPr>
        <w:spacing w:after="120" w:line="240" w:lineRule="auto"/>
        <w:ind w:left="567" w:hanging="567"/>
        <w:contextualSpacing/>
        <w:jc w:val="both"/>
      </w:pPr>
      <w:r w:rsidRPr="00235C1E">
        <w:t>Izpildītāj</w:t>
      </w:r>
      <w:r>
        <w:t>am</w:t>
      </w:r>
      <w:r w:rsidR="0082311D" w:rsidRPr="00DB3EF4">
        <w:t xml:space="preserve"> laicīgi ir jāizstrādā</w:t>
      </w:r>
      <w:r w:rsidR="0082311D">
        <w:t xml:space="preserve"> </w:t>
      </w:r>
      <w:r w:rsidR="0082311D" w:rsidRPr="00DB3EF4">
        <w:t>vis</w:t>
      </w:r>
      <w:r w:rsidR="0082311D">
        <w:t>a</w:t>
      </w:r>
      <w:r w:rsidR="0082311D" w:rsidRPr="00DB3EF4">
        <w:t xml:space="preserve"> nepieciešam</w:t>
      </w:r>
      <w:r w:rsidR="00983C99">
        <w:t>ā</w:t>
      </w:r>
      <w:r w:rsidR="0082311D" w:rsidRPr="00DB3EF4">
        <w:t xml:space="preserve"> </w:t>
      </w:r>
      <w:proofErr w:type="spellStart"/>
      <w:r w:rsidR="0082311D" w:rsidRPr="00DB3EF4">
        <w:t>izpilddokumentācij</w:t>
      </w:r>
      <w:r w:rsidR="0082311D">
        <w:t>a</w:t>
      </w:r>
      <w:proofErr w:type="spellEnd"/>
      <w:r w:rsidR="0082311D" w:rsidRPr="00DB3EF4">
        <w:t xml:space="preserve">. Iesniedzot </w:t>
      </w:r>
      <w:r w:rsidR="00F5107B">
        <w:t>Pasūtītājam</w:t>
      </w:r>
      <w:r w:rsidR="00F5107B" w:rsidRPr="00DB3EF4">
        <w:t xml:space="preserve"> </w:t>
      </w:r>
      <w:r w:rsidR="0082311D" w:rsidRPr="00C53C48">
        <w:t>akceptēšan</w:t>
      </w:r>
      <w:r w:rsidR="009F509F">
        <w:t>ai</w:t>
      </w:r>
      <w:r w:rsidR="0082311D" w:rsidRPr="00C53C48">
        <w:t xml:space="preserve"> veikto darbu aktu, pie tā jābūt </w:t>
      </w:r>
      <w:r w:rsidR="002F667B" w:rsidRPr="00C53C48">
        <w:t xml:space="preserve">pievienotai </w:t>
      </w:r>
      <w:r w:rsidR="0082311D" w:rsidRPr="00C53C48">
        <w:t>atbildīg</w:t>
      </w:r>
      <w:r w:rsidR="00E4352D">
        <w:t>ā</w:t>
      </w:r>
      <w:r w:rsidR="0082311D" w:rsidRPr="00C53C48">
        <w:t xml:space="preserve"> būvdarbu vadītāj</w:t>
      </w:r>
      <w:r w:rsidR="00E4352D">
        <w:t>a</w:t>
      </w:r>
      <w:r w:rsidR="0082311D" w:rsidRPr="00C53C48">
        <w:t xml:space="preserve"> </w:t>
      </w:r>
      <w:r w:rsidR="002F667B" w:rsidRPr="00C53C48">
        <w:t xml:space="preserve">apstiprinātai </w:t>
      </w:r>
      <w:proofErr w:type="spellStart"/>
      <w:r w:rsidR="002F667B" w:rsidRPr="00C53C48">
        <w:t>izpilddoku</w:t>
      </w:r>
      <w:r w:rsidR="00D778E8" w:rsidRPr="00C53C48">
        <w:t>me</w:t>
      </w:r>
      <w:r w:rsidR="002F667B" w:rsidRPr="00C53C48">
        <w:t>n</w:t>
      </w:r>
      <w:r w:rsidR="0056322A" w:rsidRPr="00C53C48">
        <w:t>t</w:t>
      </w:r>
      <w:r w:rsidR="002F667B" w:rsidRPr="00C53C48">
        <w:t>ācijai</w:t>
      </w:r>
      <w:proofErr w:type="spellEnd"/>
      <w:r w:rsidR="002F667B" w:rsidRPr="00C53C48">
        <w:t xml:space="preserve"> un </w:t>
      </w:r>
      <w:proofErr w:type="spellStart"/>
      <w:r w:rsidR="0082311D" w:rsidRPr="00C53C48">
        <w:t>izpildshēmu</w:t>
      </w:r>
      <w:proofErr w:type="spellEnd"/>
      <w:r w:rsidR="0082311D" w:rsidRPr="00C53C48">
        <w:t xml:space="preserve"> komplektam.</w:t>
      </w:r>
    </w:p>
    <w:p w14:paraId="320D8E89" w14:textId="526B93DD" w:rsidR="0082311D" w:rsidRPr="00DB3EF4" w:rsidRDefault="002A50BD" w:rsidP="000B4E33">
      <w:pPr>
        <w:numPr>
          <w:ilvl w:val="1"/>
          <w:numId w:val="4"/>
        </w:numPr>
        <w:spacing w:after="120" w:line="240" w:lineRule="auto"/>
        <w:ind w:left="567" w:hanging="567"/>
        <w:contextualSpacing/>
        <w:jc w:val="both"/>
      </w:pPr>
      <w:r w:rsidRPr="002A50BD">
        <w:t>Izpildītājs</w:t>
      </w:r>
      <w:r w:rsidR="0082311D" w:rsidRPr="00DB3EF4">
        <w:t xml:space="preserve"> ir atbildīgs, lai </w:t>
      </w:r>
      <w:r w:rsidR="00EC61D9">
        <w:t>darbu</w:t>
      </w:r>
      <w:r w:rsidR="00EC61D9" w:rsidRPr="00DB3EF4">
        <w:t xml:space="preserve"> </w:t>
      </w:r>
      <w:r w:rsidR="0082311D" w:rsidRPr="00DB3EF4">
        <w:t xml:space="preserve">realizācija notiktu saskaņā ar </w:t>
      </w:r>
      <w:bookmarkStart w:id="4" w:name="_Hlk87004426"/>
      <w:r w:rsidR="002F2BA6">
        <w:t>Latvijas Republikā</w:t>
      </w:r>
      <w:r w:rsidR="0082311D" w:rsidRPr="00DB3EF4">
        <w:t xml:space="preserve"> </w:t>
      </w:r>
      <w:bookmarkEnd w:id="4"/>
      <w:r w:rsidR="0082311D" w:rsidRPr="00DB3EF4">
        <w:t>spēkā esošajiem normatīviem, standartiem, materiālu ražotāju tehnoloģijām un šo Tehnisko specifikāciju</w:t>
      </w:r>
      <w:r w:rsidR="00937B10">
        <w:t xml:space="preserve"> un Tehnisko dokumentāciju</w:t>
      </w:r>
      <w:r w:rsidR="0082311D" w:rsidRPr="00DB3EF4">
        <w:t>.</w:t>
      </w:r>
    </w:p>
    <w:p w14:paraId="4D21E181" w14:textId="1A82A51A" w:rsidR="0082311D" w:rsidRPr="00DB3EF4" w:rsidRDefault="0082311D" w:rsidP="000B4E33">
      <w:pPr>
        <w:numPr>
          <w:ilvl w:val="1"/>
          <w:numId w:val="4"/>
        </w:numPr>
        <w:spacing w:after="120" w:line="240" w:lineRule="auto"/>
        <w:ind w:left="567" w:hanging="567"/>
        <w:contextualSpacing/>
        <w:jc w:val="both"/>
      </w:pPr>
      <w:r w:rsidRPr="00DB3EF4">
        <w:t xml:space="preserve">Pirms </w:t>
      </w:r>
      <w:r>
        <w:t>darb</w:t>
      </w:r>
      <w:r w:rsidRPr="00DB3EF4">
        <w:t xml:space="preserve">u uzsākšanas </w:t>
      </w:r>
      <w:r w:rsidR="00C921EA" w:rsidRPr="00C921EA">
        <w:t>Izpildītāj</w:t>
      </w:r>
      <w:r w:rsidR="00C921EA">
        <w:t>am</w:t>
      </w:r>
      <w:r w:rsidRPr="00DB3EF4">
        <w:t xml:space="preserve"> rūpīgi jāiepazīstas ar Būvlaukumu, </w:t>
      </w:r>
      <w:r w:rsidR="0017157B">
        <w:t>ja nepieciešams,</w:t>
      </w:r>
      <w:r w:rsidRPr="00DB3EF4">
        <w:t xml:space="preserve"> jāuzstāda norobežojoš</w:t>
      </w:r>
      <w:r w:rsidR="006931CC">
        <w:t>ais nožogojums</w:t>
      </w:r>
      <w:r w:rsidRPr="00DB3EF4">
        <w:t xml:space="preserve"> un brīdinājuma zīmes un jāveic citi nepieciešamie preventīvie pasākumi </w:t>
      </w:r>
      <w:r>
        <w:t>b</w:t>
      </w:r>
      <w:r w:rsidRPr="00DB3EF4">
        <w:t>ūvlaukuma iekārtošanai</w:t>
      </w:r>
      <w:r w:rsidR="002C1B7C">
        <w:t>.</w:t>
      </w:r>
      <w:r w:rsidRPr="00DB3EF4">
        <w:t xml:space="preserve"> </w:t>
      </w:r>
    </w:p>
    <w:p w14:paraId="79D03184" w14:textId="0F1EB45D" w:rsidR="00EB3B20" w:rsidRDefault="00C921EA" w:rsidP="000B4E33">
      <w:pPr>
        <w:numPr>
          <w:ilvl w:val="1"/>
          <w:numId w:val="4"/>
        </w:numPr>
        <w:spacing w:after="120" w:line="240" w:lineRule="auto"/>
        <w:ind w:left="567" w:hanging="567"/>
        <w:contextualSpacing/>
        <w:jc w:val="both"/>
      </w:pPr>
      <w:r w:rsidRPr="00C921EA">
        <w:t>Izpildītāj</w:t>
      </w:r>
      <w:r>
        <w:t>am</w:t>
      </w:r>
      <w:r w:rsidR="0082311D" w:rsidRPr="00DB3EF4">
        <w:t xml:space="preserve">, kā profesionālam darbu izpildītājam, ir jāparedz visi darbi, iekārtas vai materiāli, kuru izpildes vai pielietojuma nepieciešamība izriet no </w:t>
      </w:r>
      <w:r w:rsidR="00AE2867">
        <w:t>darbu tāmē iekļauto darbu</w:t>
      </w:r>
      <w:r w:rsidR="0082311D" w:rsidRPr="00DB3EF4">
        <w:t xml:space="preserve"> rakstura un/vai apjoma, un kuru izpilde vai pielietojums var būt nepieciešams, lai kvalitatīvi izpildītu </w:t>
      </w:r>
      <w:r w:rsidR="0082311D">
        <w:t>darb</w:t>
      </w:r>
      <w:r w:rsidR="0082311D" w:rsidRPr="00DB3EF4">
        <w:t>us un nodotu</w:t>
      </w:r>
      <w:r w:rsidR="009F509F">
        <w:t xml:space="preserve"> iekārtas un izbūvēto ventilācijas sistēmu</w:t>
      </w:r>
      <w:r w:rsidR="0082311D" w:rsidRPr="00DB3EF4">
        <w:t xml:space="preserve"> </w:t>
      </w:r>
      <w:r w:rsidR="00984C4E">
        <w:t>pasūtītājam</w:t>
      </w:r>
      <w:r w:rsidR="0082311D" w:rsidRPr="00DB3EF4">
        <w:t xml:space="preserve">. </w:t>
      </w:r>
      <w:r w:rsidR="009770E9" w:rsidRPr="009770E9">
        <w:t>Izpildītājs</w:t>
      </w:r>
      <w:r w:rsidR="0082311D" w:rsidRPr="00DB3EF4">
        <w:t xml:space="preserve"> nodod Pasūtītājam </w:t>
      </w:r>
      <w:r w:rsidR="00514F69">
        <w:t>Objektu</w:t>
      </w:r>
      <w:r w:rsidR="0082311D" w:rsidRPr="00DB3EF4">
        <w:t>, kur visas sistēmas, ēkas funkcionēšana ir pārbaudīta</w:t>
      </w:r>
      <w:r w:rsidR="0082311D" w:rsidRPr="00484FC5">
        <w:t xml:space="preserve">. </w:t>
      </w:r>
      <w:r w:rsidR="009770E9" w:rsidRPr="009770E9">
        <w:t>Izpildītājs</w:t>
      </w:r>
      <w:r w:rsidR="0082311D" w:rsidRPr="00DB3EF4">
        <w:t xml:space="preserve"> ir</w:t>
      </w:r>
      <w:r w:rsidR="0082311D">
        <w:t xml:space="preserve"> materiāli</w:t>
      </w:r>
      <w:r w:rsidR="0082311D" w:rsidRPr="00DB3EF4">
        <w:t xml:space="preserve"> atbildīgs par materiālu, iekārtu aizsardzību pret bojājumiem un nosmērēšanu </w:t>
      </w:r>
      <w:r w:rsidR="0082311D">
        <w:t>būvdarb</w:t>
      </w:r>
      <w:r w:rsidR="0082311D" w:rsidRPr="00DB3EF4">
        <w:t>u izpildes laikā</w:t>
      </w:r>
      <w:r w:rsidR="0082311D">
        <w:t xml:space="preserve">, gan Pasūtītāja priekšā, gan </w:t>
      </w:r>
      <w:r w:rsidR="004317B4">
        <w:t>t</w:t>
      </w:r>
      <w:r w:rsidR="0082311D">
        <w:t>rešo personu</w:t>
      </w:r>
      <w:r w:rsidR="0082311D" w:rsidRPr="00DB3EF4">
        <w:t>.</w:t>
      </w:r>
    </w:p>
    <w:p w14:paraId="0D270968" w14:textId="799B75DE" w:rsidR="001F3F23" w:rsidRDefault="001F3F23" w:rsidP="000B4E33">
      <w:pPr>
        <w:numPr>
          <w:ilvl w:val="1"/>
          <w:numId w:val="4"/>
        </w:numPr>
        <w:spacing w:after="120" w:line="240" w:lineRule="auto"/>
        <w:ind w:left="567" w:hanging="567"/>
        <w:contextualSpacing/>
        <w:jc w:val="both"/>
      </w:pPr>
      <w:r w:rsidRPr="001F3F23">
        <w:t>Pēc būvdarbiem,  kurus Izpildītājs veic Objektā, atsedzot griestus vai sienas un to konstrukciju, kā arī inženieru komunikācijas, un izvērtē, vai esošā situācija ir apmierinoša, kas varētu ietekmēt būvdarbu izpildi, tad jāsniedz risinājums</w:t>
      </w:r>
      <w:r w:rsidR="00430FB3">
        <w:t>,</w:t>
      </w:r>
      <w:r w:rsidRPr="001F3F23">
        <w:t xml:space="preserve"> saskaņojot to ar Pasūtītāju. Visi esošie bojājumi un/vai defekti, kā arī citas būtiskas detaļas jākonstatē, jāiereģistrē un jānofotografē.</w:t>
      </w:r>
    </w:p>
    <w:p w14:paraId="57F5CE00" w14:textId="2DD73EBF" w:rsidR="0059794E" w:rsidRDefault="0059794E" w:rsidP="000B4E33">
      <w:pPr>
        <w:numPr>
          <w:ilvl w:val="1"/>
          <w:numId w:val="4"/>
        </w:numPr>
        <w:spacing w:after="120" w:line="240" w:lineRule="auto"/>
        <w:ind w:left="567" w:hanging="567"/>
        <w:contextualSpacing/>
        <w:jc w:val="both"/>
      </w:pPr>
      <w:bookmarkStart w:id="5" w:name="_Hlk113445576"/>
      <w:r w:rsidRPr="0059794E">
        <w:t xml:space="preserve">Būvmateriālu un būvgružu pārvietošana </w:t>
      </w:r>
      <w:r w:rsidR="003C5C6F">
        <w:t>autobusu parka</w:t>
      </w:r>
      <w:r w:rsidRPr="0059794E">
        <w:t xml:space="preserve"> teritorijā </w:t>
      </w:r>
      <w:r w:rsidR="002A26DF">
        <w:t>jāsaskaņo ar Pasūtītāju.</w:t>
      </w:r>
    </w:p>
    <w:p w14:paraId="1988CA74" w14:textId="297B96F9" w:rsidR="0059794E" w:rsidRDefault="0059794E" w:rsidP="000B4E33">
      <w:pPr>
        <w:numPr>
          <w:ilvl w:val="1"/>
          <w:numId w:val="4"/>
        </w:numPr>
        <w:spacing w:after="120" w:line="240" w:lineRule="auto"/>
        <w:ind w:left="567" w:hanging="567"/>
        <w:contextualSpacing/>
        <w:jc w:val="both"/>
      </w:pPr>
      <w:r w:rsidRPr="0059794E">
        <w:t>Būvgružu konteinera uzstādīšana paredzēta demontāžas un montāžas darbiem. Konteinera uzst</w:t>
      </w:r>
      <w:r>
        <w:t>ā</w:t>
      </w:r>
      <w:r w:rsidRPr="0059794E">
        <w:t xml:space="preserve">dīšanas </w:t>
      </w:r>
      <w:r w:rsidR="003C5C6F">
        <w:t xml:space="preserve">vieta un </w:t>
      </w:r>
      <w:r w:rsidRPr="0059794E">
        <w:t>termiņi saskaņojami ar Pasūtītāju. Būvg</w:t>
      </w:r>
      <w:r>
        <w:t>r</w:t>
      </w:r>
      <w:r w:rsidRPr="0059794E">
        <w:t>užus savākt speciālos tiem paredzētos iepakojumos un aizvest no objekta, tos neuzkrājot lielā daudzumā.</w:t>
      </w:r>
    </w:p>
    <w:p w14:paraId="12C4BE47" w14:textId="47DCCDA8" w:rsidR="005917FD" w:rsidRPr="00EB3B20" w:rsidRDefault="0059794E" w:rsidP="005917FD">
      <w:pPr>
        <w:numPr>
          <w:ilvl w:val="1"/>
          <w:numId w:val="4"/>
        </w:numPr>
        <w:spacing w:after="120" w:line="240" w:lineRule="auto"/>
        <w:ind w:left="567" w:hanging="567"/>
        <w:contextualSpacing/>
        <w:jc w:val="both"/>
      </w:pPr>
      <w:r w:rsidRPr="0059794E">
        <w:t>Būvmateriālu uzglabāšana lielos apmēros nav paredzama. To novietošanu, pārvietošanu un uzglabāšanu objektā saskaņot ar Pasūtītāju.</w:t>
      </w:r>
      <w:bookmarkEnd w:id="5"/>
    </w:p>
    <w:p w14:paraId="19B2D611" w14:textId="77777777" w:rsidR="0082311D" w:rsidRPr="00815229" w:rsidRDefault="0082311D" w:rsidP="000B4E33">
      <w:pPr>
        <w:numPr>
          <w:ilvl w:val="0"/>
          <w:numId w:val="4"/>
        </w:numPr>
        <w:spacing w:after="120" w:line="240" w:lineRule="auto"/>
        <w:ind w:left="567" w:hanging="567"/>
        <w:contextualSpacing/>
        <w:jc w:val="both"/>
        <w:rPr>
          <w:b/>
          <w:bCs/>
        </w:rPr>
      </w:pPr>
      <w:r w:rsidRPr="00815229">
        <w:rPr>
          <w:b/>
          <w:bCs/>
        </w:rPr>
        <w:t>Būvlaukuma sagatavošana</w:t>
      </w:r>
    </w:p>
    <w:p w14:paraId="165A1456" w14:textId="01656BF1" w:rsidR="0082311D" w:rsidRPr="00037A31" w:rsidRDefault="006F7AEA" w:rsidP="00037A31">
      <w:pPr>
        <w:keepNext/>
        <w:numPr>
          <w:ilvl w:val="1"/>
          <w:numId w:val="4"/>
        </w:numPr>
        <w:spacing w:after="120" w:line="240" w:lineRule="auto"/>
        <w:ind w:left="567" w:hanging="567"/>
        <w:contextualSpacing/>
        <w:jc w:val="both"/>
        <w:rPr>
          <w:b/>
          <w:bCs/>
        </w:rPr>
      </w:pPr>
      <w:r w:rsidRPr="006F7AEA">
        <w:rPr>
          <w:b/>
          <w:bCs/>
        </w:rPr>
        <w:t>Izpildītāj</w:t>
      </w:r>
      <w:r>
        <w:rPr>
          <w:b/>
          <w:bCs/>
        </w:rPr>
        <w:t>a</w:t>
      </w:r>
      <w:r w:rsidR="0082311D" w:rsidRPr="00815229">
        <w:rPr>
          <w:b/>
          <w:bCs/>
        </w:rPr>
        <w:t xml:space="preserve"> darba teritorija</w:t>
      </w:r>
      <w:r w:rsidR="0082311D" w:rsidRPr="00815229">
        <w:t xml:space="preserve"> </w:t>
      </w:r>
      <w:r w:rsidR="0082311D" w:rsidRPr="00037A31">
        <w:rPr>
          <w:rFonts w:eastAsiaTheme="minorHAnsi"/>
          <w:color w:val="000000" w:themeColor="text1"/>
        </w:rPr>
        <w:t xml:space="preserve"> </w:t>
      </w:r>
    </w:p>
    <w:p w14:paraId="18CAF219" w14:textId="1EEB66AD" w:rsidR="0082311D" w:rsidRPr="00815229" w:rsidRDefault="006F7AEA" w:rsidP="000B4E33">
      <w:pPr>
        <w:keepNext/>
        <w:numPr>
          <w:ilvl w:val="2"/>
          <w:numId w:val="4"/>
        </w:numPr>
        <w:spacing w:after="120" w:line="240" w:lineRule="auto"/>
        <w:ind w:left="567" w:hanging="567"/>
        <w:contextualSpacing/>
        <w:jc w:val="both"/>
      </w:pPr>
      <w:r w:rsidRPr="006F7AEA">
        <w:t>Izpildītāj</w:t>
      </w:r>
      <w:r>
        <w:t>am</w:t>
      </w:r>
      <w:r w:rsidR="0082311D" w:rsidRPr="00815229">
        <w:t xml:space="preserve"> savās izmaksās jāiekļauj visi izdevumi, kas varētu rasties būvlaukuma ierīkošanas un uzturēšanas vajadzībām. </w:t>
      </w:r>
    </w:p>
    <w:p w14:paraId="3CB66E2B" w14:textId="0B1A1CF1" w:rsidR="0082311D" w:rsidRDefault="006F7AEA" w:rsidP="000B4E33">
      <w:pPr>
        <w:numPr>
          <w:ilvl w:val="2"/>
          <w:numId w:val="4"/>
        </w:numPr>
        <w:spacing w:after="120" w:line="240" w:lineRule="auto"/>
        <w:ind w:left="567" w:hanging="567"/>
        <w:contextualSpacing/>
        <w:jc w:val="both"/>
      </w:pPr>
      <w:r w:rsidRPr="006F7AEA">
        <w:t>Izpildītāj</w:t>
      </w:r>
      <w:r w:rsidR="005732EE">
        <w:t>am</w:t>
      </w:r>
      <w:r w:rsidR="0082311D" w:rsidRPr="00815229">
        <w:t xml:space="preserve"> pašam jāorganizē vienošanās starp savu personālu un piesaistītajiem </w:t>
      </w:r>
      <w:r w:rsidR="004317B4">
        <w:t>a</w:t>
      </w:r>
      <w:r w:rsidR="0082311D" w:rsidRPr="00815229">
        <w:t>pakšuzņēmējiem, kas strādā būvlaukumā vai tā tuvumā, par laukumiem, ko tas/tie vēlas izmantot kā piekļuves</w:t>
      </w:r>
      <w:r w:rsidR="0082311D" w:rsidRPr="00DB3EF4">
        <w:t xml:space="preserve"> vai uzglabāšanas teritoriju savam inventāram un materiāliem un kā darba laukumu. Visas izmaksas šim nolūkam jāsedz pašam </w:t>
      </w:r>
      <w:r w:rsidR="005732EE" w:rsidRPr="005732EE">
        <w:t>Izpildītāj</w:t>
      </w:r>
      <w:r w:rsidR="005732EE">
        <w:t>am</w:t>
      </w:r>
      <w:r w:rsidR="0082311D" w:rsidRPr="00DB3EF4">
        <w:t>.</w:t>
      </w:r>
    </w:p>
    <w:p w14:paraId="3DAD2D3B" w14:textId="77777777" w:rsidR="0082311D" w:rsidRPr="009B23B0" w:rsidRDefault="0082311D" w:rsidP="000B4E33">
      <w:pPr>
        <w:keepNext/>
        <w:numPr>
          <w:ilvl w:val="1"/>
          <w:numId w:val="4"/>
        </w:numPr>
        <w:spacing w:after="120" w:line="240" w:lineRule="auto"/>
        <w:ind w:left="567" w:hanging="567"/>
        <w:contextualSpacing/>
        <w:jc w:val="both"/>
        <w:rPr>
          <w:b/>
          <w:bCs/>
        </w:rPr>
      </w:pPr>
      <w:r w:rsidRPr="009B23B0">
        <w:rPr>
          <w:b/>
          <w:bCs/>
        </w:rPr>
        <w:t xml:space="preserve">Atskaite par stāvokli pirms </w:t>
      </w:r>
      <w:r>
        <w:rPr>
          <w:b/>
          <w:bCs/>
        </w:rPr>
        <w:t>būvdarb</w:t>
      </w:r>
      <w:r w:rsidRPr="009B23B0">
        <w:rPr>
          <w:b/>
          <w:bCs/>
        </w:rPr>
        <w:t>iem:</w:t>
      </w:r>
    </w:p>
    <w:p w14:paraId="37AD0075" w14:textId="6342AD4D" w:rsidR="0082311D" w:rsidRDefault="0082311D" w:rsidP="000B4E33">
      <w:pPr>
        <w:keepNext/>
        <w:numPr>
          <w:ilvl w:val="2"/>
          <w:numId w:val="4"/>
        </w:numPr>
        <w:tabs>
          <w:tab w:val="left" w:pos="1418"/>
        </w:tabs>
        <w:spacing w:after="120" w:line="240" w:lineRule="auto"/>
        <w:ind w:left="567" w:hanging="567"/>
        <w:contextualSpacing/>
        <w:jc w:val="both"/>
      </w:pPr>
      <w:r w:rsidRPr="00DB3EF4">
        <w:t xml:space="preserve">Pirms </w:t>
      </w:r>
      <w:r>
        <w:t>būvdarb</w:t>
      </w:r>
      <w:r w:rsidRPr="00DB3EF4">
        <w:t xml:space="preserve">iem </w:t>
      </w:r>
      <w:r w:rsidR="00E54168" w:rsidRPr="00E54168">
        <w:t>Izpildītāj</w:t>
      </w:r>
      <w:r w:rsidR="00E54168">
        <w:t>am</w:t>
      </w:r>
      <w:r w:rsidRPr="00DB3EF4">
        <w:t xml:space="preserve"> jāveic </w:t>
      </w:r>
      <w:r w:rsidR="00010E7A">
        <w:t>Objekta</w:t>
      </w:r>
      <w:r w:rsidRPr="00DB3EF4">
        <w:t xml:space="preserve">, </w:t>
      </w:r>
      <w:r w:rsidR="00010E7A">
        <w:t xml:space="preserve">tā </w:t>
      </w:r>
      <w:r w:rsidRPr="00DB3EF4">
        <w:t>konstrukciju,</w:t>
      </w:r>
      <w:r w:rsidR="00D9127B">
        <w:t xml:space="preserve"> komunikāciju,</w:t>
      </w:r>
      <w:r w:rsidRPr="00DB3EF4">
        <w:t xml:space="preserve"> </w:t>
      </w:r>
      <w:r w:rsidR="00D9127B">
        <w:t>telpu</w:t>
      </w:r>
      <w:r w:rsidRPr="00DB3EF4">
        <w:t xml:space="preserve"> u.c. blakus struktūru, ko varētu ietekmēt </w:t>
      </w:r>
      <w:r>
        <w:t>būvdarb</w:t>
      </w:r>
      <w:r w:rsidRPr="00DB3EF4">
        <w:t>i, apsekošana. Apsekotām jābūt arī teritorijām būvlaukuma tuvumā, k</w:t>
      </w:r>
      <w:r>
        <w:t>uras</w:t>
      </w:r>
      <w:r w:rsidRPr="00DB3EF4">
        <w:t xml:space="preserve"> varētu ietekmēt </w:t>
      </w:r>
      <w:r>
        <w:t>būvdarb</w:t>
      </w:r>
      <w:r w:rsidRPr="00DB3EF4">
        <w:t>i.</w:t>
      </w:r>
      <w:r w:rsidR="00A33DDA">
        <w:t xml:space="preserve"> Esošo ārējo ūdensvadu nomainīt </w:t>
      </w:r>
      <w:r w:rsidRPr="00DB3EF4">
        <w:t xml:space="preserve"> Visi </w:t>
      </w:r>
      <w:r w:rsidRPr="00DB3EF4">
        <w:lastRenderedPageBreak/>
        <w:t>esošie bojājumi un/vai defekti</w:t>
      </w:r>
      <w:r>
        <w:t>,</w:t>
      </w:r>
      <w:r w:rsidRPr="00DB3EF4">
        <w:t xml:space="preserve"> kā arī citas būtiskas detaļas jākonstatē, jāiereģistrē un jānofotografē. </w:t>
      </w:r>
    </w:p>
    <w:p w14:paraId="4D8A4A06" w14:textId="55629687" w:rsidR="0033115B" w:rsidRDefault="006F7B2F" w:rsidP="000B4E33">
      <w:pPr>
        <w:keepNext/>
        <w:numPr>
          <w:ilvl w:val="2"/>
          <w:numId w:val="4"/>
        </w:numPr>
        <w:tabs>
          <w:tab w:val="left" w:pos="1418"/>
        </w:tabs>
        <w:spacing w:after="120" w:line="240" w:lineRule="auto"/>
        <w:ind w:left="567" w:hanging="567"/>
        <w:contextualSpacing/>
        <w:jc w:val="both"/>
      </w:pPr>
      <w:r w:rsidRPr="006F7B2F">
        <w:t>Ja konstatē, ka ir apstākļi, kas varētu ietekmēt būvdarbu norisi, tos apkopo atskaitē. Šāda atskaite jāiesniedz</w:t>
      </w:r>
      <w:r>
        <w:t xml:space="preserve">, </w:t>
      </w:r>
      <w:r w:rsidRPr="006F7B2F">
        <w:t xml:space="preserve">nosūtot elektroniski uz </w:t>
      </w:r>
      <w:r>
        <w:t>Pasūtītāja</w:t>
      </w:r>
      <w:r w:rsidR="0033115B">
        <w:t xml:space="preserve"> </w:t>
      </w:r>
      <w:r w:rsidRPr="006F7B2F">
        <w:t>kontaktpersonas e-pastu</w:t>
      </w:r>
      <w:r w:rsidR="0033115B">
        <w:t xml:space="preserve">, </w:t>
      </w:r>
      <w:r w:rsidRPr="006F7B2F">
        <w:t>pirms jebkādu aktivitāšu uzsākšanas būvlaukum</w:t>
      </w:r>
      <w:r w:rsidR="00D25C4E">
        <w:t>a</w:t>
      </w:r>
      <w:r w:rsidRPr="006F7B2F">
        <w:t xml:space="preserve"> teritorijā</w:t>
      </w:r>
      <w:r w:rsidR="0033115B">
        <w:t>.</w:t>
      </w:r>
    </w:p>
    <w:p w14:paraId="1C074E8E" w14:textId="723E8FCC" w:rsidR="005325E5" w:rsidRDefault="00E54168" w:rsidP="000B4E33">
      <w:pPr>
        <w:keepNext/>
        <w:numPr>
          <w:ilvl w:val="2"/>
          <w:numId w:val="4"/>
        </w:numPr>
        <w:tabs>
          <w:tab w:val="left" w:pos="1418"/>
        </w:tabs>
        <w:spacing w:after="120" w:line="240" w:lineRule="auto"/>
        <w:ind w:left="567" w:hanging="567"/>
        <w:contextualSpacing/>
        <w:jc w:val="both"/>
      </w:pPr>
      <w:r w:rsidRPr="00E54168">
        <w:t>Izpildītāj</w:t>
      </w:r>
      <w:r>
        <w:t>am</w:t>
      </w:r>
      <w:r w:rsidR="0082311D" w:rsidRPr="005C4AA2">
        <w:t xml:space="preserve"> jāorganizē Pasūtītāja pārstāvju</w:t>
      </w:r>
      <w:r w:rsidR="0082311D" w:rsidRPr="00DB3EF4">
        <w:t xml:space="preserve"> klātbūtne apsekošanas laikā</w:t>
      </w:r>
      <w:r w:rsidR="005325E5">
        <w:t>.</w:t>
      </w:r>
    </w:p>
    <w:p w14:paraId="2C3A1469" w14:textId="4AEE9D79" w:rsidR="0082311D" w:rsidRDefault="0082311D" w:rsidP="000B4E33">
      <w:pPr>
        <w:keepNext/>
        <w:numPr>
          <w:ilvl w:val="2"/>
          <w:numId w:val="4"/>
        </w:numPr>
        <w:tabs>
          <w:tab w:val="left" w:pos="1418"/>
        </w:tabs>
        <w:spacing w:after="120" w:line="240" w:lineRule="auto"/>
        <w:ind w:left="567" w:hanging="567"/>
        <w:contextualSpacing/>
        <w:jc w:val="both"/>
      </w:pPr>
      <w:r w:rsidRPr="00DB3EF4">
        <w:t xml:space="preserve">Visi apsekošanas laikā un/vai pēc </w:t>
      </w:r>
      <w:r w:rsidR="00E54168" w:rsidRPr="00E54168">
        <w:t>Izpildītāj</w:t>
      </w:r>
      <w:r w:rsidR="00E54168">
        <w:t>a</w:t>
      </w:r>
      <w:r w:rsidRPr="00DB3EF4">
        <w:t xml:space="preserve"> darbiem konstatētie, bet neiereģistrētie bojājumi un/vai defekti jānovērš un jānodrošina to sākotnējais vai labāks stāvoklis, kas būtu pieņemams Pasūtītājam</w:t>
      </w:r>
      <w:r>
        <w:t>,</w:t>
      </w:r>
      <w:r w:rsidRPr="00DB3EF4">
        <w:t xml:space="preserve"> īpašniekam,</w:t>
      </w:r>
      <w:r>
        <w:t xml:space="preserve"> </w:t>
      </w:r>
      <w:r w:rsidR="004317B4">
        <w:t>t</w:t>
      </w:r>
      <w:r>
        <w:t>rešajām personām</w:t>
      </w:r>
      <w:r w:rsidRPr="00DB3EF4">
        <w:t xml:space="preserve"> un/vai </w:t>
      </w:r>
      <w:proofErr w:type="spellStart"/>
      <w:r w:rsidRPr="00DB3EF4">
        <w:t>kontrolinstitūcijām</w:t>
      </w:r>
      <w:proofErr w:type="spellEnd"/>
      <w:r w:rsidRPr="00DB3EF4">
        <w:t xml:space="preserve">, </w:t>
      </w:r>
      <w:r w:rsidR="00213AE8" w:rsidRPr="00213AE8">
        <w:t>Izpildītājs</w:t>
      </w:r>
      <w:r w:rsidRPr="00DB3EF4">
        <w:t xml:space="preserve"> </w:t>
      </w:r>
      <w:r w:rsidR="0097484C">
        <w:t>šādus bojājumus</w:t>
      </w:r>
      <w:r w:rsidR="00C70A6A">
        <w:t xml:space="preserve"> un/vai defektus </w:t>
      </w:r>
      <w:r w:rsidRPr="00DB3EF4">
        <w:t>uzņemas novērst par saviem līdzekļiem.</w:t>
      </w:r>
    </w:p>
    <w:p w14:paraId="4B2DBD83" w14:textId="77777777" w:rsidR="0082311D" w:rsidRPr="00B35418" w:rsidRDefault="0082311D" w:rsidP="000B4E33">
      <w:pPr>
        <w:keepNext/>
        <w:numPr>
          <w:ilvl w:val="1"/>
          <w:numId w:val="4"/>
        </w:numPr>
        <w:tabs>
          <w:tab w:val="left" w:pos="851"/>
        </w:tabs>
        <w:spacing w:after="120" w:line="240" w:lineRule="auto"/>
        <w:ind w:left="567" w:hanging="567"/>
        <w:contextualSpacing/>
        <w:jc w:val="both"/>
        <w:rPr>
          <w:b/>
          <w:bCs/>
        </w:rPr>
      </w:pPr>
      <w:r w:rsidRPr="00B35418">
        <w:rPr>
          <w:b/>
          <w:bCs/>
        </w:rPr>
        <w:t>Aizsardzība pret bojājumiem:</w:t>
      </w:r>
    </w:p>
    <w:p w14:paraId="34CC1B5D" w14:textId="0DDEBCDB" w:rsidR="0082311D" w:rsidRPr="00DB3EF4" w:rsidRDefault="00213AE8" w:rsidP="000B4E33">
      <w:pPr>
        <w:keepNext/>
        <w:numPr>
          <w:ilvl w:val="2"/>
          <w:numId w:val="4"/>
        </w:numPr>
        <w:tabs>
          <w:tab w:val="left" w:pos="1701"/>
        </w:tabs>
        <w:spacing w:after="120" w:line="240" w:lineRule="auto"/>
        <w:ind w:left="567" w:hanging="567"/>
        <w:contextualSpacing/>
        <w:jc w:val="both"/>
      </w:pPr>
      <w:r w:rsidRPr="00213AE8">
        <w:t>Izpildītāj</w:t>
      </w:r>
      <w:r>
        <w:t>am</w:t>
      </w:r>
      <w:r w:rsidR="0082311D" w:rsidRPr="00DB3EF4">
        <w:t xml:space="preserve"> jāveic visi nepieciešamie piesardzības pasākumi, lai izvairītos no patvaļīgu ceļu</w:t>
      </w:r>
      <w:r w:rsidR="00D9127B">
        <w:t>, ēkas daļu</w:t>
      </w:r>
      <w:r w:rsidR="0082311D" w:rsidRPr="00DB3EF4">
        <w:t xml:space="preserve">, īpašumu un citu bojājumu izraisīšanas, kā arī līguma darbības laikā ātri jāatrisina jebkuras </w:t>
      </w:r>
      <w:r w:rsidR="00A219EC">
        <w:t>Pasūtītāja</w:t>
      </w:r>
      <w:r w:rsidR="0082311D" w:rsidRPr="00DB3EF4">
        <w:t xml:space="preserve"> sūdzības. </w:t>
      </w:r>
    </w:p>
    <w:p w14:paraId="15429149" w14:textId="7185C6EB"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Vietās, kur jebkura būvju daļa atrodas tuvumā, zem vai šķērso kād</w:t>
      </w:r>
      <w:r w:rsidR="0072679D">
        <w:t>u</w:t>
      </w:r>
      <w:r w:rsidRPr="00DB3EF4">
        <w:t xml:space="preserve">s </w:t>
      </w:r>
      <w:r w:rsidR="00814D76">
        <w:t>inženierkomunikāciju</w:t>
      </w:r>
      <w:r w:rsidR="0072679D">
        <w:t xml:space="preserve"> ceļus</w:t>
      </w:r>
      <w:r w:rsidRPr="00DB3EF4">
        <w:t xml:space="preserve"> vai iekārtas, </w:t>
      </w:r>
      <w:r w:rsidR="00213AE8" w:rsidRPr="00213AE8">
        <w:t>Izpildītāj</w:t>
      </w:r>
      <w:r w:rsidR="00213AE8">
        <w:t>am</w:t>
      </w:r>
      <w:r w:rsidRPr="00DB3EF4">
        <w:t xml:space="preserve"> jāsniedz īslaicīgs atbalsts un jāveic darbi apkārt, zem vai blakus visām iekārtām tā, lai izvairītos no bojājumiem, noplūdēm vai briesmām un nodrošinātu nepārtrauktu šo iekārtu darbību. </w:t>
      </w:r>
    </w:p>
    <w:p w14:paraId="35CC5079" w14:textId="6D4F004B" w:rsidR="0082311D" w:rsidRPr="00DB3EF4" w:rsidRDefault="00213AE8" w:rsidP="000B4E33">
      <w:pPr>
        <w:keepNext/>
        <w:numPr>
          <w:ilvl w:val="2"/>
          <w:numId w:val="4"/>
        </w:numPr>
        <w:tabs>
          <w:tab w:val="left" w:pos="1701"/>
        </w:tabs>
        <w:spacing w:after="120" w:line="240" w:lineRule="auto"/>
        <w:ind w:left="567" w:hanging="567"/>
        <w:contextualSpacing/>
        <w:jc w:val="both"/>
      </w:pPr>
      <w:r w:rsidRPr="00213AE8">
        <w:t>Izpildītāj</w:t>
      </w:r>
      <w:r>
        <w:t>am</w:t>
      </w:r>
      <w:r w:rsidR="0082311D" w:rsidRPr="00DB3EF4">
        <w:t xml:space="preserve"> nekavējoties rakstiski jāinformē Pasūtītājs par bojājumiem vai savainojumiem, kas radušies darbu izpildes laikā. </w:t>
      </w:r>
    </w:p>
    <w:p w14:paraId="7A37F936" w14:textId="606E5BEA" w:rsidR="0082311D" w:rsidRPr="00DB3EF4" w:rsidRDefault="0082311D" w:rsidP="000B4E33">
      <w:pPr>
        <w:keepNext/>
        <w:numPr>
          <w:ilvl w:val="2"/>
          <w:numId w:val="4"/>
        </w:numPr>
        <w:tabs>
          <w:tab w:val="left" w:pos="1701"/>
        </w:tabs>
        <w:spacing w:after="120" w:line="240" w:lineRule="auto"/>
        <w:ind w:left="567" w:hanging="567"/>
        <w:contextualSpacing/>
        <w:jc w:val="both"/>
      </w:pPr>
      <w:r w:rsidRPr="00DB3EF4">
        <w:t xml:space="preserve">Ja tiktu atklāti bojājumi vai noplūdes, </w:t>
      </w:r>
      <w:r w:rsidR="00213AE8" w:rsidRPr="00213AE8">
        <w:t>Izpildītāj</w:t>
      </w:r>
      <w:r w:rsidR="00213AE8">
        <w:t>am</w:t>
      </w:r>
      <w:r w:rsidRPr="00DB3EF4">
        <w:t xml:space="preserve"> nekavējoties jāinformē Pasūtītājs un jānodrošina jebkuras bojātās iekārtas remont</w:t>
      </w:r>
      <w:r w:rsidR="005F7CD6">
        <w:t>s</w:t>
      </w:r>
      <w:r w:rsidRPr="00DB3EF4">
        <w:t xml:space="preserve"> vai nomaiņa. </w:t>
      </w:r>
    </w:p>
    <w:p w14:paraId="506082DA" w14:textId="77777777" w:rsidR="0082311D" w:rsidRPr="005E066B" w:rsidRDefault="0082311D" w:rsidP="000B4E33">
      <w:pPr>
        <w:keepNext/>
        <w:numPr>
          <w:ilvl w:val="1"/>
          <w:numId w:val="4"/>
        </w:numPr>
        <w:spacing w:after="120" w:line="240" w:lineRule="auto"/>
        <w:ind w:left="567" w:hanging="567"/>
        <w:contextualSpacing/>
        <w:jc w:val="both"/>
        <w:rPr>
          <w:b/>
          <w:bCs/>
        </w:rPr>
      </w:pPr>
      <w:r w:rsidRPr="005E066B">
        <w:rPr>
          <w:b/>
          <w:bCs/>
        </w:rPr>
        <w:t>Pagaidu būves, piekļūšana un izpēte:</w:t>
      </w:r>
    </w:p>
    <w:p w14:paraId="19B8E40B" w14:textId="4E52A151" w:rsidR="0082311D" w:rsidRPr="004C18DE" w:rsidRDefault="00D9127B" w:rsidP="000B4E33">
      <w:pPr>
        <w:keepNext/>
        <w:numPr>
          <w:ilvl w:val="2"/>
          <w:numId w:val="4"/>
        </w:numPr>
        <w:spacing w:after="120" w:line="240" w:lineRule="auto"/>
        <w:ind w:left="567" w:hanging="567"/>
        <w:contextualSpacing/>
        <w:jc w:val="both"/>
        <w:rPr>
          <w:color w:val="C00000"/>
        </w:rPr>
      </w:pPr>
      <w:r>
        <w:t>Telpas, teritorijas</w:t>
      </w:r>
      <w:r w:rsidR="0082311D" w:rsidRPr="0093622D">
        <w:t xml:space="preserve">, ko </w:t>
      </w:r>
      <w:r w:rsidR="00213AE8" w:rsidRPr="00213AE8">
        <w:t>Izpildītājs</w:t>
      </w:r>
      <w:r w:rsidR="0082311D" w:rsidRPr="0093622D">
        <w:t xml:space="preserve"> izmanto vai šķērso līguma nolūkos, jāuztur apmierinošā stāvoklī </w:t>
      </w:r>
      <w:r w:rsidR="0082311D" w:rsidRPr="00DB3EF4">
        <w:t xml:space="preserve">līguma izpildes laikā, savukārt pēc tā izpildes </w:t>
      </w:r>
      <w:r w:rsidR="00630A4B" w:rsidRPr="00630A4B">
        <w:t>Izpildītāj</w:t>
      </w:r>
      <w:r w:rsidR="00630A4B">
        <w:t>am</w:t>
      </w:r>
      <w:r w:rsidR="0082311D" w:rsidRPr="00DB3EF4">
        <w:t xml:space="preserve"> jāatjauno</w:t>
      </w:r>
      <w:r w:rsidR="00A7018B">
        <w:t xml:space="preserve"> attiecīgās</w:t>
      </w:r>
      <w:r w:rsidR="0082311D" w:rsidRPr="00DB3EF4">
        <w:t xml:space="preserve"> </w:t>
      </w:r>
      <w:r w:rsidR="004D56F8">
        <w:t xml:space="preserve">blakus esošās </w:t>
      </w:r>
      <w:r w:rsidR="00A7018B">
        <w:t>telpas, segumi</w:t>
      </w:r>
      <w:r w:rsidR="004D56F8">
        <w:t>, ja tie tiek bojāti</w:t>
      </w:r>
      <w:r w:rsidR="0082311D" w:rsidRPr="00DB3EF4">
        <w:t xml:space="preserve"> vismaz līdz to sākotnējam stāvoklim, kas būtu pieņemams Pasūtītājam</w:t>
      </w:r>
      <w:r w:rsidR="0044028B">
        <w:t xml:space="preserve"> </w:t>
      </w:r>
      <w:r w:rsidR="0082311D" w:rsidRPr="00DB3EF4">
        <w:t xml:space="preserve">uz </w:t>
      </w:r>
      <w:r w:rsidR="004D56F8">
        <w:t>Izpildītāja</w:t>
      </w:r>
      <w:r w:rsidR="0082311D" w:rsidRPr="00DB3EF4">
        <w:t xml:space="preserve"> rēķina. </w:t>
      </w:r>
    </w:p>
    <w:p w14:paraId="65113483" w14:textId="27211EBA" w:rsidR="0082311D" w:rsidRPr="00DB3EF4" w:rsidRDefault="0082311D" w:rsidP="000B4E33">
      <w:pPr>
        <w:keepNext/>
        <w:numPr>
          <w:ilvl w:val="2"/>
          <w:numId w:val="4"/>
        </w:numPr>
        <w:spacing w:after="120" w:line="240" w:lineRule="auto"/>
        <w:ind w:left="567" w:hanging="567"/>
        <w:contextualSpacing/>
        <w:jc w:val="both"/>
      </w:pPr>
      <w:r w:rsidRPr="00DB3EF4">
        <w:t>Visas pagaidu būves, kas nepieciešamas līgumā noteikto darbu pabeigšanai (tādas kā iežogojums, apgaismojums</w:t>
      </w:r>
      <w:r w:rsidR="00C82948">
        <w:t xml:space="preserve"> </w:t>
      </w:r>
      <w:r w:rsidRPr="00DB3EF4">
        <w:t>u.c., kā arī darbs, aprīkojums, materiāli un</w:t>
      </w:r>
      <w:r w:rsidR="00814D76">
        <w:t xml:space="preserve"> ierīces</w:t>
      </w:r>
      <w:r w:rsidRPr="00DB3EF4">
        <w:t xml:space="preserve">, kas nepieciešamas drošai, savlaicīgai un kvalitatīvai līgumsaistību izpildei) uzskatāmas par iekļautām </w:t>
      </w:r>
      <w:r w:rsidR="00630A4B" w:rsidRPr="00630A4B">
        <w:t>Izpildītāj</w:t>
      </w:r>
      <w:r w:rsidR="00630A4B">
        <w:t>a</w:t>
      </w:r>
      <w:r w:rsidRPr="00DB3EF4">
        <w:t xml:space="preserve"> piedāvājuma cenā un par tām nav jāveic papildus maksājumi.</w:t>
      </w:r>
    </w:p>
    <w:p w14:paraId="60188078" w14:textId="7EF37BF9" w:rsidR="0082311D" w:rsidRPr="00DB3EF4" w:rsidRDefault="00630A4B" w:rsidP="000B4E33">
      <w:pPr>
        <w:numPr>
          <w:ilvl w:val="2"/>
          <w:numId w:val="4"/>
        </w:numPr>
        <w:spacing w:after="120" w:line="240" w:lineRule="auto"/>
        <w:ind w:left="567" w:hanging="567"/>
        <w:contextualSpacing/>
        <w:jc w:val="both"/>
      </w:pPr>
      <w:r w:rsidRPr="00630A4B">
        <w:t>Izpildītājs</w:t>
      </w:r>
      <w:r w:rsidR="0082311D" w:rsidRPr="00DB3EF4">
        <w:t xml:space="preserve"> ir atbildīgs par būvlaukuma apstākļiem, </w:t>
      </w:r>
      <w:r w:rsidR="007C3FCA">
        <w:t>iepirkuma</w:t>
      </w:r>
      <w:r w:rsidR="007C3FCA" w:rsidRPr="00DB3EF4">
        <w:t xml:space="preserve"> </w:t>
      </w:r>
      <w:r w:rsidR="0082311D" w:rsidRPr="00DB3EF4">
        <w:t>dokumentos iekļauto visu datu un informācijas  pārbaudi</w:t>
      </w:r>
      <w:r w:rsidR="0082311D">
        <w:t>.</w:t>
      </w:r>
    </w:p>
    <w:p w14:paraId="17CA1A07" w14:textId="00E8A767" w:rsidR="0082311D" w:rsidRPr="00DB3EF4" w:rsidRDefault="00F51CBE" w:rsidP="000B4E33">
      <w:pPr>
        <w:numPr>
          <w:ilvl w:val="2"/>
          <w:numId w:val="4"/>
        </w:numPr>
        <w:spacing w:after="120" w:line="240" w:lineRule="auto"/>
        <w:ind w:left="567" w:hanging="567"/>
        <w:contextualSpacing/>
        <w:jc w:val="both"/>
      </w:pPr>
      <w:r w:rsidRPr="00F51CBE">
        <w:rPr>
          <w:b/>
          <w:bCs/>
        </w:rPr>
        <w:t>Izpildītāj</w:t>
      </w:r>
      <w:r>
        <w:rPr>
          <w:b/>
          <w:bCs/>
        </w:rPr>
        <w:t>am</w:t>
      </w:r>
      <w:r w:rsidR="0082311D" w:rsidRPr="009C0881">
        <w:rPr>
          <w:b/>
          <w:bCs/>
        </w:rPr>
        <w:t xml:space="preserve"> pirms sava piedāvājuma iesniegšanas jāveic rūpīga būvlaukuma apskate</w:t>
      </w:r>
      <w:r w:rsidR="0082311D" w:rsidRPr="00DB3EF4">
        <w:t xml:space="preserve"> un jāiepazīstas ar tā stāvokli attiecībā uz vispārējiem būvniecības apstākļiem būvlaukumā, esošajām iekārtām un pakalpojumiem un jebkuru citu aspektu, kas varētu ietekmēt būvniecību un darbu izpildes metodes</w:t>
      </w:r>
      <w:r w:rsidR="0032122A">
        <w:t>. J</w:t>
      </w:r>
      <w:r w:rsidR="0082311D" w:rsidRPr="00DB3EF4">
        <w:t xml:space="preserve">a </w:t>
      </w:r>
      <w:r w:rsidR="00EE7527" w:rsidRPr="00EE7527">
        <w:t>Izpildītāj</w:t>
      </w:r>
      <w:r w:rsidR="00EE7527">
        <w:t>am</w:t>
      </w:r>
      <w:r w:rsidR="0082311D" w:rsidRPr="00DB3EF4">
        <w:t xml:space="preserve"> ir nepieciešams veikt papildus izpētes situācijas noskaidrošanai un piedāvājuma sagatavošanai</w:t>
      </w:r>
      <w:r w:rsidR="0032122A">
        <w:t>,</w:t>
      </w:r>
      <w:r w:rsidR="0082311D" w:rsidRPr="00DB3EF4">
        <w:t xml:space="preserve"> </w:t>
      </w:r>
      <w:r w:rsidR="0036175C" w:rsidRPr="0036175C">
        <w:t>Izpildītājs</w:t>
      </w:r>
      <w:r w:rsidR="0082311D" w:rsidRPr="00DB3EF4">
        <w:t xml:space="preserve"> </w:t>
      </w:r>
      <w:r w:rsidR="00F26A73">
        <w:t>to veic</w:t>
      </w:r>
      <w:r w:rsidR="0082311D" w:rsidRPr="00DB3EF4">
        <w:t xml:space="preserve"> par saviem līdzekļiem un informē Pasūtītāju, norādot izpētes laika veikšanu</w:t>
      </w:r>
      <w:r w:rsidR="00E03A3C">
        <w:t>,</w:t>
      </w:r>
      <w:r w:rsidR="0082311D" w:rsidRPr="00DB3EF4">
        <w:t xml:space="preserve"> tās ilgumu un sasniegtos rezultātus.</w:t>
      </w:r>
    </w:p>
    <w:p w14:paraId="3F55322B" w14:textId="28A2E8A8" w:rsidR="0082311D" w:rsidRPr="009C66DA" w:rsidRDefault="00E31169" w:rsidP="000B4E33">
      <w:pPr>
        <w:numPr>
          <w:ilvl w:val="2"/>
          <w:numId w:val="4"/>
        </w:numPr>
        <w:spacing w:after="120" w:line="240" w:lineRule="auto"/>
        <w:ind w:left="567" w:hanging="567"/>
        <w:contextualSpacing/>
        <w:jc w:val="both"/>
      </w:pPr>
      <w:r w:rsidRPr="00E31169">
        <w:t>Izpildītāj</w:t>
      </w:r>
      <w:r>
        <w:t>am</w:t>
      </w:r>
      <w:r w:rsidR="0082311D" w:rsidRPr="00DB3EF4">
        <w:t xml:space="preserve"> īpaši jāizpēta apstākļi, kas saistīti ar piekļūšanu būvlaukumam, pastāvošie</w:t>
      </w:r>
      <w:r w:rsidR="00E03A3C">
        <w:t>m</w:t>
      </w:r>
      <w:r w:rsidR="0082311D" w:rsidRPr="00DB3EF4">
        <w:t xml:space="preserve"> šķēršļiem un iespēju robežās jākonstatē visas tās grūtības teritorijā, kas varētu traucēt darbu izpildi.</w:t>
      </w:r>
    </w:p>
    <w:p w14:paraId="2050A1F0" w14:textId="72178CE3" w:rsidR="00C41D44" w:rsidRPr="00B91F65" w:rsidRDefault="00E31169" w:rsidP="00C41D44">
      <w:pPr>
        <w:numPr>
          <w:ilvl w:val="2"/>
          <w:numId w:val="4"/>
        </w:numPr>
        <w:spacing w:after="120" w:line="240" w:lineRule="auto"/>
        <w:ind w:left="567" w:hanging="567"/>
        <w:contextualSpacing/>
        <w:jc w:val="both"/>
      </w:pPr>
      <w:r w:rsidRPr="00E31169">
        <w:t>Izpildītāj</w:t>
      </w:r>
      <w:r>
        <w:t>am</w:t>
      </w:r>
      <w:r w:rsidR="008374A2" w:rsidRPr="008374A2">
        <w:t xml:space="preserve"> ir jāizanalizē esošie satiksmes apstākļi, kā arī to ietekme uz darbu izpildi. Ierobežojoši vai kavējoši satiksmes apstākļi nav objektīvs pamats, lai attaisnotu būvdarbu veikšanas termiņa kavējumu</w:t>
      </w:r>
      <w:r w:rsidR="0082311D" w:rsidRPr="00DB3EF4">
        <w:t>.</w:t>
      </w:r>
    </w:p>
    <w:p w14:paraId="69CE688F" w14:textId="38C9C02F" w:rsidR="00553244" w:rsidRPr="0024235D" w:rsidRDefault="00553244" w:rsidP="000B4E33">
      <w:pPr>
        <w:pStyle w:val="ListParagraph"/>
        <w:numPr>
          <w:ilvl w:val="0"/>
          <w:numId w:val="4"/>
        </w:numPr>
        <w:spacing w:after="120" w:line="240" w:lineRule="auto"/>
        <w:ind w:left="567" w:hanging="567"/>
        <w:jc w:val="both"/>
        <w:rPr>
          <w:b/>
          <w:bCs/>
        </w:rPr>
      </w:pPr>
      <w:r w:rsidRPr="0024235D">
        <w:rPr>
          <w:b/>
          <w:bCs/>
        </w:rPr>
        <w:t>Būvlaukuma apsardze</w:t>
      </w:r>
    </w:p>
    <w:p w14:paraId="2DE32FA3" w14:textId="60B7ECDD" w:rsidR="00C41D44" w:rsidRDefault="00E95A88" w:rsidP="00C41D44">
      <w:pPr>
        <w:pStyle w:val="ListParagraph"/>
        <w:numPr>
          <w:ilvl w:val="1"/>
          <w:numId w:val="4"/>
        </w:numPr>
        <w:spacing w:after="120" w:line="240" w:lineRule="auto"/>
        <w:ind w:left="567" w:hanging="567"/>
        <w:jc w:val="both"/>
      </w:pPr>
      <w:r w:rsidRPr="00E95A88">
        <w:t>Izpildītājs</w:t>
      </w:r>
      <w:r w:rsidR="00553244" w:rsidRPr="00D12D59">
        <w:t xml:space="preserve"> uzņemas pilnu atbildību par </w:t>
      </w:r>
      <w:r w:rsidR="00553244">
        <w:t xml:space="preserve">norobežoto </w:t>
      </w:r>
      <w:r w:rsidR="00553244" w:rsidRPr="00D12D59">
        <w:t>būvlaukumu</w:t>
      </w:r>
      <w:r w:rsidR="00553244">
        <w:t xml:space="preserve"> un </w:t>
      </w:r>
      <w:r w:rsidR="00B73027">
        <w:t>remontējamo</w:t>
      </w:r>
      <w:r w:rsidR="00553244">
        <w:t xml:space="preserve"> ēk</w:t>
      </w:r>
      <w:r w:rsidR="0017157B">
        <w:t>as daļu</w:t>
      </w:r>
      <w:r w:rsidR="00553244">
        <w:t>, kā arī</w:t>
      </w:r>
      <w:r w:rsidR="00A305EB">
        <w:t xml:space="preserve"> </w:t>
      </w:r>
      <w:r w:rsidR="00553244" w:rsidRPr="00D12D59">
        <w:t>taj</w:t>
      </w:r>
      <w:r w:rsidR="0017157B">
        <w:t>ā</w:t>
      </w:r>
      <w:r w:rsidR="00553244" w:rsidRPr="00D12D59">
        <w:t xml:space="preserve"> izvietoto materiālo vērtību </w:t>
      </w:r>
      <w:r w:rsidR="008A282A">
        <w:t>saglabāšanu</w:t>
      </w:r>
      <w:r w:rsidR="00553244" w:rsidRPr="00D12D59">
        <w:t xml:space="preserve"> būvdarbu laikā.</w:t>
      </w:r>
    </w:p>
    <w:p w14:paraId="32B6386E" w14:textId="2CADF401" w:rsidR="002A26DF" w:rsidRDefault="002A26DF" w:rsidP="00C41D44">
      <w:pPr>
        <w:pStyle w:val="ListParagraph"/>
        <w:numPr>
          <w:ilvl w:val="1"/>
          <w:numId w:val="4"/>
        </w:numPr>
        <w:spacing w:after="120" w:line="240" w:lineRule="auto"/>
        <w:ind w:left="567" w:hanging="567"/>
        <w:jc w:val="both"/>
      </w:pPr>
      <w:r>
        <w:t>Autobusu parka</w:t>
      </w:r>
      <w:r w:rsidR="0059794E">
        <w:t xml:space="preserve"> teritorijā darbojas caurlaižu sistēma.</w:t>
      </w:r>
      <w:r w:rsidRPr="002A26DF">
        <w:t xml:space="preserve"> </w:t>
      </w:r>
    </w:p>
    <w:p w14:paraId="0B06B2C7" w14:textId="35A26981" w:rsidR="0059794E" w:rsidRPr="00D12D59" w:rsidRDefault="002A26DF" w:rsidP="00C41D44">
      <w:pPr>
        <w:pStyle w:val="ListParagraph"/>
        <w:numPr>
          <w:ilvl w:val="1"/>
          <w:numId w:val="4"/>
        </w:numPr>
        <w:spacing w:after="120" w:line="240" w:lineRule="auto"/>
        <w:ind w:left="567" w:hanging="567"/>
        <w:jc w:val="both"/>
      </w:pPr>
      <w:r w:rsidRPr="00DB3EF4">
        <w:lastRenderedPageBreak/>
        <w:t>Vietās, kur jebkura būvju daļa atrodas tuvumā, zem vai šķērso kād</w:t>
      </w:r>
      <w:r>
        <w:t>u</w:t>
      </w:r>
      <w:r w:rsidRPr="00DB3EF4">
        <w:t xml:space="preserve">s </w:t>
      </w:r>
      <w:r>
        <w:t>autobusu pārvietošanās ceļus</w:t>
      </w:r>
      <w:r w:rsidRPr="00DB3EF4">
        <w:t xml:space="preserve"> vai cit</w:t>
      </w:r>
      <w:r>
        <w:t>as</w:t>
      </w:r>
      <w:r w:rsidRPr="00DB3EF4">
        <w:t xml:space="preserve"> iekārtas, </w:t>
      </w:r>
      <w:r w:rsidRPr="00213AE8">
        <w:t>Izpildītāj</w:t>
      </w:r>
      <w:r>
        <w:t>am</w:t>
      </w:r>
      <w:r w:rsidRPr="00DB3EF4">
        <w:t xml:space="preserve"> jāsniedz īslaicīgs atbalsts un jāveic darbi apkārt, zem vai blakus visām iekārtām tā, lai izvairītos no bojājumiem, noplūdēm vai briesmām un nodrošinātu nepārtrauktu šo iekārtu darbību</w:t>
      </w:r>
    </w:p>
    <w:p w14:paraId="54F9AA88" w14:textId="77777777" w:rsidR="00553244" w:rsidRDefault="00553244" w:rsidP="000B4E33">
      <w:pPr>
        <w:pStyle w:val="ListParagraph"/>
        <w:numPr>
          <w:ilvl w:val="0"/>
          <w:numId w:val="4"/>
        </w:numPr>
        <w:spacing w:after="120" w:line="240" w:lineRule="auto"/>
        <w:ind w:left="567" w:hanging="567"/>
        <w:jc w:val="both"/>
        <w:rPr>
          <w:b/>
          <w:bCs/>
        </w:rPr>
      </w:pPr>
      <w:r w:rsidRPr="00737A76">
        <w:rPr>
          <w:b/>
          <w:bCs/>
        </w:rPr>
        <w:t>Komunikācijas izmantošana būvlaukumā</w:t>
      </w:r>
    </w:p>
    <w:p w14:paraId="090FF6F4" w14:textId="77777777" w:rsidR="00553244" w:rsidRPr="00F26026" w:rsidRDefault="00553244" w:rsidP="000B4E33">
      <w:pPr>
        <w:pStyle w:val="ListParagraph"/>
        <w:numPr>
          <w:ilvl w:val="1"/>
          <w:numId w:val="4"/>
        </w:numPr>
        <w:spacing w:after="120" w:line="240" w:lineRule="auto"/>
        <w:ind w:left="567" w:hanging="567"/>
        <w:jc w:val="both"/>
        <w:rPr>
          <w:b/>
          <w:bCs/>
        </w:rPr>
      </w:pPr>
      <w:r w:rsidRPr="00F26026">
        <w:rPr>
          <w:b/>
          <w:bCs/>
          <w:iCs/>
        </w:rPr>
        <w:t>Vispārīgi:</w:t>
      </w:r>
    </w:p>
    <w:p w14:paraId="4481B66C" w14:textId="253140DB" w:rsidR="00553244" w:rsidRPr="002160BE" w:rsidRDefault="00E95A88" w:rsidP="000B4E33">
      <w:pPr>
        <w:pStyle w:val="ListParagraph"/>
        <w:numPr>
          <w:ilvl w:val="2"/>
          <w:numId w:val="4"/>
        </w:numPr>
        <w:spacing w:after="120" w:line="240" w:lineRule="auto"/>
        <w:ind w:left="567" w:hanging="567"/>
        <w:jc w:val="both"/>
      </w:pPr>
      <w:r w:rsidRPr="00E95A88">
        <w:t>Izpildītāj</w:t>
      </w:r>
      <w:r>
        <w:t>am</w:t>
      </w:r>
      <w:r w:rsidR="00885EA1" w:rsidRPr="002160BE">
        <w:t xml:space="preserve">, </w:t>
      </w:r>
      <w:r w:rsidR="00885EA1" w:rsidRPr="007F25FB">
        <w:t>savstarpēji vienojoties ar Pasūtītāju</w:t>
      </w:r>
      <w:r w:rsidR="00885EA1" w:rsidRPr="002160BE">
        <w:t xml:space="preserve">, </w:t>
      </w:r>
      <w:r w:rsidR="00553244" w:rsidRPr="002160BE">
        <w:t xml:space="preserve">noorganizē elektrības un ūdens apgāde,  citas komunikācijas, kas nepieciešamas būvlaukuma iekārtošanai, un jānodrošina visu </w:t>
      </w:r>
      <w:r w:rsidR="00623EE1">
        <w:t>materiālu</w:t>
      </w:r>
      <w:r w:rsidR="00553244" w:rsidRPr="002160BE">
        <w:t xml:space="preserve">, kas saistītas ar šo komunikāciju uzstādīšanu, piegāde, apkope un aizvākšana pēc darbu pabeigšanas. </w:t>
      </w:r>
      <w:r w:rsidRPr="00E95A88">
        <w:t>Izpildītāj</w:t>
      </w:r>
      <w:r>
        <w:t>am</w:t>
      </w:r>
      <w:r w:rsidR="00553244" w:rsidRPr="002160BE">
        <w:t xml:space="preserve"> jānodrošina pārbaudīta dzeramā ūdens piegāde būvlaukumā. Visām elektroiekārtām, kas ietilpst pagaidu būvēs, jāatbilst aktuālajiem noteikumiem.</w:t>
      </w:r>
    </w:p>
    <w:p w14:paraId="3F402786" w14:textId="59E69156" w:rsidR="00553244" w:rsidRPr="002160BE" w:rsidRDefault="00E95A88" w:rsidP="000B4E33">
      <w:pPr>
        <w:pStyle w:val="ListParagraph"/>
        <w:numPr>
          <w:ilvl w:val="2"/>
          <w:numId w:val="4"/>
        </w:numPr>
        <w:spacing w:after="120" w:line="240" w:lineRule="auto"/>
        <w:ind w:left="567" w:hanging="567"/>
        <w:jc w:val="both"/>
      </w:pPr>
      <w:r w:rsidRPr="00E95A88">
        <w:t>Izpildītāj</w:t>
      </w:r>
      <w:r>
        <w:t>am</w:t>
      </w:r>
      <w:r w:rsidR="00553244" w:rsidRPr="002160BE">
        <w:t xml:space="preserve"> jākoordinē un jāuzstāda visas pagaidu ietaises saskaņā ar</w:t>
      </w:r>
      <w:r w:rsidR="00A85B69">
        <w:t xml:space="preserve"> esošajiem </w:t>
      </w:r>
      <w:r w:rsidR="00553244" w:rsidRPr="002160BE">
        <w:t>normatīviem</w:t>
      </w:r>
      <w:r w:rsidR="005917FD">
        <w:t xml:space="preserve"> un </w:t>
      </w:r>
      <w:r w:rsidR="009F575B">
        <w:t xml:space="preserve">RP SIA “Rīgas satiksme” </w:t>
      </w:r>
      <w:r w:rsidR="005917FD">
        <w:t>iekšējiem kārtības noteikumiem.</w:t>
      </w:r>
    </w:p>
    <w:p w14:paraId="1B3914CD" w14:textId="4A6F4A32" w:rsidR="00553244" w:rsidRPr="002160BE" w:rsidRDefault="00553244" w:rsidP="000B4E33">
      <w:pPr>
        <w:pStyle w:val="ListParagraph"/>
        <w:numPr>
          <w:ilvl w:val="2"/>
          <w:numId w:val="4"/>
        </w:numPr>
        <w:spacing w:after="120" w:line="240" w:lineRule="auto"/>
        <w:ind w:left="567" w:hanging="567"/>
        <w:jc w:val="both"/>
      </w:pPr>
      <w:r w:rsidRPr="002160BE">
        <w:t xml:space="preserve">Pēc darbu pabeigšanas vai gadījumā, ja pagaidu ietaises vairs nav nepieciešamas, tās jānojauc un būvlaukums jāsakārto atbilstoši tā sākotnējam stāvoklim. Visas ar pagaidu ietaisēm, instalāciju apkopi, pārvietošanu un aizvākšanu, saistītās izmaksas jāuzņemas </w:t>
      </w:r>
      <w:r w:rsidR="00E95A88" w:rsidRPr="00E95A88">
        <w:t>Izpildītāj</w:t>
      </w:r>
      <w:r w:rsidR="00E95A88">
        <w:t>am</w:t>
      </w:r>
      <w:r w:rsidRPr="002160BE">
        <w:t>.</w:t>
      </w:r>
    </w:p>
    <w:p w14:paraId="5D67B830" w14:textId="6622E049" w:rsidR="00553244" w:rsidRPr="00020712" w:rsidRDefault="00B25019" w:rsidP="000B4E33">
      <w:pPr>
        <w:pStyle w:val="ListParagraph"/>
        <w:numPr>
          <w:ilvl w:val="2"/>
          <w:numId w:val="4"/>
        </w:numPr>
        <w:spacing w:after="120" w:line="240" w:lineRule="auto"/>
        <w:ind w:left="567" w:hanging="567"/>
        <w:jc w:val="both"/>
      </w:pPr>
      <w:r w:rsidRPr="002160BE">
        <w:rPr>
          <w:szCs w:val="24"/>
        </w:rPr>
        <w:t xml:space="preserve">Darbu izpildes procesā </w:t>
      </w:r>
      <w:r w:rsidR="00FA6661" w:rsidRPr="00FA6661">
        <w:rPr>
          <w:szCs w:val="24"/>
        </w:rPr>
        <w:t>Izpildītājs</w:t>
      </w:r>
      <w:r w:rsidR="0059774B" w:rsidRPr="002160BE">
        <w:rPr>
          <w:szCs w:val="24"/>
        </w:rPr>
        <w:t xml:space="preserve"> rīkojas</w:t>
      </w:r>
      <w:r w:rsidRPr="002160BE">
        <w:rPr>
          <w:szCs w:val="24"/>
        </w:rPr>
        <w:t xml:space="preserve"> taupīgi un lietderīgi</w:t>
      </w:r>
      <w:r w:rsidR="008C11B3">
        <w:rPr>
          <w:szCs w:val="24"/>
        </w:rPr>
        <w:t>,</w:t>
      </w:r>
      <w:r w:rsidRPr="002160BE">
        <w:rPr>
          <w:szCs w:val="24"/>
        </w:rPr>
        <w:t xml:space="preserve"> izmanto</w:t>
      </w:r>
      <w:r w:rsidR="0059774B" w:rsidRPr="002160BE">
        <w:rPr>
          <w:szCs w:val="24"/>
        </w:rPr>
        <w:t>jot Pasūtītāja</w:t>
      </w:r>
      <w:r w:rsidRPr="002160BE">
        <w:rPr>
          <w:szCs w:val="24"/>
        </w:rPr>
        <w:t xml:space="preserve"> </w:t>
      </w:r>
      <w:r w:rsidR="003E48D8" w:rsidRPr="002160BE">
        <w:rPr>
          <w:szCs w:val="24"/>
        </w:rPr>
        <w:t>ūdensap</w:t>
      </w:r>
      <w:r w:rsidR="002160BE" w:rsidRPr="002160BE">
        <w:rPr>
          <w:szCs w:val="24"/>
        </w:rPr>
        <w:t xml:space="preserve">gādes un </w:t>
      </w:r>
      <w:r w:rsidRPr="002160BE">
        <w:rPr>
          <w:szCs w:val="24"/>
        </w:rPr>
        <w:t>energoresursus</w:t>
      </w:r>
      <w:r w:rsidR="0059774B" w:rsidRPr="002160BE">
        <w:rPr>
          <w:szCs w:val="24"/>
        </w:rPr>
        <w:t>.</w:t>
      </w:r>
    </w:p>
    <w:p w14:paraId="053C6E34" w14:textId="77777777" w:rsidR="00020712" w:rsidRDefault="00020712" w:rsidP="00020712">
      <w:pPr>
        <w:pStyle w:val="ListParagraph"/>
        <w:numPr>
          <w:ilvl w:val="1"/>
          <w:numId w:val="4"/>
        </w:numPr>
        <w:spacing w:after="120" w:line="240" w:lineRule="auto"/>
        <w:ind w:left="426"/>
        <w:jc w:val="both"/>
        <w:rPr>
          <w:b/>
          <w:bCs/>
        </w:rPr>
      </w:pPr>
      <w:r>
        <w:rPr>
          <w:b/>
          <w:bCs/>
          <w:iCs/>
        </w:rPr>
        <w:t>Sanitārie pakalpojumi:</w:t>
      </w:r>
    </w:p>
    <w:p w14:paraId="63033F43" w14:textId="4A3FA3E7" w:rsidR="00020712" w:rsidRPr="002160BE" w:rsidRDefault="00CB1FE6" w:rsidP="00350130">
      <w:pPr>
        <w:pStyle w:val="ListParagraph"/>
        <w:numPr>
          <w:ilvl w:val="2"/>
          <w:numId w:val="4"/>
        </w:numPr>
        <w:ind w:left="0" w:firstLine="0"/>
        <w:jc w:val="both"/>
      </w:pPr>
      <w:r>
        <w:t>Izpildīt</w:t>
      </w:r>
      <w:r w:rsidR="00020712">
        <w:t>āj</w:t>
      </w:r>
      <w:r>
        <w:t>am</w:t>
      </w:r>
      <w:r w:rsidR="00A57054">
        <w:t>,</w:t>
      </w:r>
      <w:r w:rsidR="00037A31">
        <w:t xml:space="preserve"> v</w:t>
      </w:r>
      <w:r w:rsidR="00350130">
        <w:t xml:space="preserve">eicot darbus un izmantojot </w:t>
      </w:r>
      <w:r w:rsidR="00020712" w:rsidRPr="00020712">
        <w:t>sanitārās ietaises</w:t>
      </w:r>
      <w:r w:rsidR="00A57054">
        <w:t>,</w:t>
      </w:r>
      <w:r w:rsidR="00020712" w:rsidRPr="00020712">
        <w:t xml:space="preserve"> </w:t>
      </w:r>
      <w:r w:rsidR="00665A79">
        <w:t>Izpildītājam</w:t>
      </w:r>
      <w:r w:rsidR="00350130">
        <w:t xml:space="preserve"> tās jāuztur tīras un kārtībā pēc sevis.</w:t>
      </w:r>
    </w:p>
    <w:p w14:paraId="69F19FB6" w14:textId="77777777" w:rsidR="00553244" w:rsidRDefault="00553244" w:rsidP="000B4E33">
      <w:pPr>
        <w:pStyle w:val="ListParagraph"/>
        <w:numPr>
          <w:ilvl w:val="0"/>
          <w:numId w:val="4"/>
        </w:numPr>
        <w:spacing w:after="120" w:line="240" w:lineRule="auto"/>
        <w:ind w:left="567" w:hanging="567"/>
        <w:jc w:val="both"/>
        <w:rPr>
          <w:b/>
          <w:bCs/>
        </w:rPr>
      </w:pPr>
      <w:r w:rsidRPr="00357A46">
        <w:rPr>
          <w:b/>
          <w:bCs/>
        </w:rPr>
        <w:t>Vides apsaimniekošana būvniecības laikā</w:t>
      </w:r>
    </w:p>
    <w:p w14:paraId="5C953C79" w14:textId="498F043B" w:rsidR="00553244" w:rsidRPr="005A1018" w:rsidRDefault="00553244" w:rsidP="000B4E33">
      <w:pPr>
        <w:pStyle w:val="ListParagraph"/>
        <w:numPr>
          <w:ilvl w:val="1"/>
          <w:numId w:val="4"/>
        </w:numPr>
        <w:spacing w:after="120" w:line="240" w:lineRule="auto"/>
        <w:ind w:left="567" w:hanging="567"/>
        <w:jc w:val="both"/>
        <w:rPr>
          <w:b/>
        </w:rPr>
      </w:pPr>
      <w:r w:rsidRPr="005A1018">
        <w:rPr>
          <w:b/>
          <w:iCs/>
        </w:rPr>
        <w:t>Būvlaukuma tīrība</w:t>
      </w:r>
      <w:r w:rsidR="00CA7DF7" w:rsidRPr="005A1018">
        <w:rPr>
          <w:b/>
          <w:iCs/>
        </w:rPr>
        <w:t>:</w:t>
      </w:r>
    </w:p>
    <w:p w14:paraId="06583ED2" w14:textId="3E9C7C85" w:rsidR="00295B91" w:rsidRPr="00E6398F" w:rsidRDefault="00FC19B6" w:rsidP="000B4E33">
      <w:pPr>
        <w:pStyle w:val="ListParagraph"/>
        <w:numPr>
          <w:ilvl w:val="2"/>
          <w:numId w:val="4"/>
        </w:numPr>
        <w:spacing w:after="120" w:line="240" w:lineRule="auto"/>
        <w:ind w:left="567" w:hanging="567"/>
        <w:jc w:val="both"/>
        <w:rPr>
          <w:bCs/>
        </w:rPr>
      </w:pPr>
      <w:r w:rsidRPr="00FC19B6">
        <w:rPr>
          <w:bCs/>
        </w:rPr>
        <w:t>Izpildītājs</w:t>
      </w:r>
      <w:r w:rsidR="00553244" w:rsidRPr="00E6398F">
        <w:rPr>
          <w:bCs/>
        </w:rPr>
        <w:t xml:space="preserve"> ir atbildīgs par adekvātu būvlaukuma un būvju apkopi. Materiāli un aprīkojums jānovieto, jāuzglabā un jāsakrauj tādā kārtībā, kas iespējami samazinātu vietējo aktivitāšu traucējumus un pārtraukumus.</w:t>
      </w:r>
    </w:p>
    <w:p w14:paraId="4EC9E434" w14:textId="62C7138A" w:rsidR="00C41D44" w:rsidRPr="006A4036" w:rsidRDefault="00FC19B6" w:rsidP="006A4036">
      <w:pPr>
        <w:pStyle w:val="ListParagraph"/>
        <w:numPr>
          <w:ilvl w:val="2"/>
          <w:numId w:val="4"/>
        </w:numPr>
        <w:spacing w:after="120" w:line="240" w:lineRule="auto"/>
        <w:ind w:left="567" w:hanging="567"/>
        <w:jc w:val="both"/>
        <w:rPr>
          <w:bCs/>
        </w:rPr>
      </w:pPr>
      <w:r w:rsidRPr="00FC19B6">
        <w:rPr>
          <w:bCs/>
        </w:rPr>
        <w:t>Izpildītāj</w:t>
      </w:r>
      <w:r>
        <w:rPr>
          <w:bCs/>
        </w:rPr>
        <w:t>am</w:t>
      </w:r>
      <w:r w:rsidR="00553244" w:rsidRPr="00E6398F">
        <w:rPr>
          <w:bCs/>
        </w:rPr>
        <w:t xml:space="preserve"> jāveic visi nepieciešamie pasākumi, lai nepieļautu, ka transportlīdzekļi izgāž dubļus vai citus atkritumus uz ceļiem, ietvēm un Pasūtītāja teritorijā, un nekavējoties jāaizvāc jebkuri šādā veidā izgāzti materiāli.</w:t>
      </w:r>
    </w:p>
    <w:p w14:paraId="19FC330B" w14:textId="77777777" w:rsidR="00553244" w:rsidRPr="00357A46" w:rsidRDefault="00553244" w:rsidP="000B4E33">
      <w:pPr>
        <w:pStyle w:val="ListParagraph"/>
        <w:numPr>
          <w:ilvl w:val="0"/>
          <w:numId w:val="4"/>
        </w:numPr>
        <w:spacing w:after="120" w:line="240" w:lineRule="auto"/>
        <w:ind w:left="567" w:hanging="567"/>
        <w:jc w:val="both"/>
        <w:rPr>
          <w:b/>
          <w:bCs/>
        </w:rPr>
      </w:pPr>
      <w:r w:rsidRPr="00357A46">
        <w:rPr>
          <w:b/>
          <w:bCs/>
        </w:rPr>
        <w:t>Uzkopšana</w:t>
      </w:r>
    </w:p>
    <w:p w14:paraId="36D74C63" w14:textId="22BA14C3" w:rsidR="00553244" w:rsidRPr="00277584" w:rsidRDefault="00F62ACD" w:rsidP="00277584">
      <w:pPr>
        <w:pStyle w:val="ListParagraph"/>
        <w:numPr>
          <w:ilvl w:val="1"/>
          <w:numId w:val="4"/>
        </w:numPr>
        <w:spacing w:after="120" w:line="240" w:lineRule="auto"/>
        <w:ind w:left="567" w:hanging="567"/>
        <w:jc w:val="both"/>
        <w:rPr>
          <w:b/>
          <w:bCs/>
        </w:rPr>
      </w:pPr>
      <w:r w:rsidRPr="005A1018">
        <w:rPr>
          <w:b/>
          <w:bCs/>
          <w:iCs/>
        </w:rPr>
        <w:t>Teritorijas</w:t>
      </w:r>
      <w:r w:rsidR="00B43733" w:rsidRPr="005A1018">
        <w:rPr>
          <w:b/>
          <w:bCs/>
          <w:iCs/>
        </w:rPr>
        <w:t xml:space="preserve"> </w:t>
      </w:r>
      <w:r w:rsidR="00553244" w:rsidRPr="005A1018">
        <w:rPr>
          <w:b/>
          <w:bCs/>
          <w:iCs/>
        </w:rPr>
        <w:t xml:space="preserve"> tīrīšana būvdarbu laikā</w:t>
      </w:r>
      <w:r w:rsidR="008D6D58" w:rsidRPr="005A1018">
        <w:rPr>
          <w:b/>
          <w:bCs/>
          <w:iCs/>
        </w:rPr>
        <w:t>:</w:t>
      </w:r>
      <w:r w:rsidR="00277584">
        <w:rPr>
          <w:b/>
          <w:bCs/>
          <w:iCs/>
        </w:rPr>
        <w:t xml:space="preserve"> </w:t>
      </w:r>
      <w:r w:rsidR="00FC19B6" w:rsidRPr="00FC19B6">
        <w:t>Izpildītāj</w:t>
      </w:r>
      <w:r w:rsidR="009A10BE">
        <w:t>am</w:t>
      </w:r>
      <w:r w:rsidR="00553244" w:rsidRPr="00CA7DF7">
        <w:t xml:space="preserve"> jāuzkopj visi izbērtie netīrumi, grants vai citi nepiederoši materiāli, kas radušies būvdarbu rezultātā, no visām ielām un ceļiem būvlaukuma tuvumā pēc katras dienas darbu pabeigšanas. Uzkopšanā jāietver mazgāšana ar ūdeni, beršana ar suku un roku darba izmantošana, ja tas nepieciešams, lai ielu stāvoklis būtu pielīdzināms blakusesošo darbu neskart</w:t>
      </w:r>
      <w:r w:rsidR="00C914CC">
        <w:t xml:space="preserve">ās teritorijas </w:t>
      </w:r>
      <w:r w:rsidR="00553244" w:rsidRPr="00CA7DF7">
        <w:t>stāvoklim.</w:t>
      </w:r>
    </w:p>
    <w:p w14:paraId="7C9A4AE7" w14:textId="2F5EF79A" w:rsidR="00553244" w:rsidRPr="005A1018" w:rsidRDefault="005A1018" w:rsidP="000B4E33">
      <w:pPr>
        <w:pStyle w:val="NoSpacing"/>
        <w:ind w:left="567" w:hanging="567"/>
        <w:jc w:val="both"/>
        <w:rPr>
          <w:b/>
          <w:bCs/>
        </w:rPr>
      </w:pPr>
      <w:r w:rsidRPr="005A1018">
        <w:rPr>
          <w:b/>
          <w:bCs/>
        </w:rPr>
        <w:t>1</w:t>
      </w:r>
      <w:r w:rsidR="00C017C1">
        <w:rPr>
          <w:b/>
          <w:bCs/>
        </w:rPr>
        <w:t>0</w:t>
      </w:r>
      <w:r w:rsidRPr="005A1018">
        <w:rPr>
          <w:b/>
          <w:bCs/>
        </w:rPr>
        <w:t xml:space="preserve">. </w:t>
      </w:r>
      <w:r w:rsidR="00553244" w:rsidRPr="005A1018">
        <w:rPr>
          <w:b/>
          <w:bCs/>
        </w:rPr>
        <w:t>Pēdējā uzkopšana</w:t>
      </w:r>
      <w:r w:rsidR="008D6D58" w:rsidRPr="005A1018">
        <w:rPr>
          <w:b/>
          <w:bCs/>
        </w:rPr>
        <w:t>:</w:t>
      </w:r>
    </w:p>
    <w:p w14:paraId="6A61A155" w14:textId="6322FAC2" w:rsidR="00F41B33" w:rsidRPr="00F41B33" w:rsidRDefault="00F41B33" w:rsidP="000B4E33">
      <w:pPr>
        <w:pStyle w:val="NoSpacing"/>
        <w:ind w:left="567" w:hanging="567"/>
        <w:jc w:val="both"/>
        <w:rPr>
          <w:rFonts w:ascii="Arial" w:eastAsia="Times New Roman" w:hAnsi="Arial" w:cs="Arial"/>
          <w:color w:val="636363"/>
          <w:sz w:val="20"/>
          <w:szCs w:val="20"/>
          <w:lang w:eastAsia="lv-LV"/>
        </w:rPr>
      </w:pPr>
      <w:r>
        <w:t>1</w:t>
      </w:r>
      <w:r w:rsidR="00C017C1">
        <w:t>0</w:t>
      </w:r>
      <w:r>
        <w:t xml:space="preserve">.1. </w:t>
      </w:r>
      <w:r w:rsidR="00553244" w:rsidRPr="00CA7DF7">
        <w:t xml:space="preserve">Pēc </w:t>
      </w:r>
      <w:r w:rsidR="001324BB">
        <w:t>darbu</w:t>
      </w:r>
      <w:r w:rsidR="00553244" w:rsidRPr="00CA7DF7">
        <w:t xml:space="preserve"> pabeigšanas un </w:t>
      </w:r>
      <w:r w:rsidR="003D19EC">
        <w:t xml:space="preserve">darbu </w:t>
      </w:r>
      <w:r w:rsidR="00B43733" w:rsidRPr="00CA7DF7">
        <w:t>pieņemšana</w:t>
      </w:r>
      <w:r w:rsidR="00E43538">
        <w:t>s</w:t>
      </w:r>
      <w:r w:rsidR="00B43733" w:rsidRPr="00CA7DF7">
        <w:t xml:space="preserve"> (</w:t>
      </w:r>
      <w:r w:rsidR="00E43538">
        <w:t xml:space="preserve">t.sk. visu </w:t>
      </w:r>
      <w:r w:rsidR="00E86CC3">
        <w:t xml:space="preserve">inženierkomunikāciju </w:t>
      </w:r>
      <w:r w:rsidR="00E43538">
        <w:t>darbības</w:t>
      </w:r>
      <w:r w:rsidR="00B43733" w:rsidRPr="00CA7DF7">
        <w:t xml:space="preserve"> pārbaude</w:t>
      </w:r>
      <w:r w:rsidR="00E86CC3">
        <w:t>s</w:t>
      </w:r>
      <w:r w:rsidR="00B43733" w:rsidRPr="00CA7DF7">
        <w:t>)</w:t>
      </w:r>
      <w:r w:rsidR="003D19EC">
        <w:t>,</w:t>
      </w:r>
      <w:r w:rsidR="00553244" w:rsidRPr="00CA7DF7">
        <w:t xml:space="preserve"> </w:t>
      </w:r>
      <w:r w:rsidR="009A10BE" w:rsidRPr="009A10BE">
        <w:t>Izpildītāj</w:t>
      </w:r>
      <w:r w:rsidR="009A10BE">
        <w:t>am</w:t>
      </w:r>
      <w:r w:rsidR="00553244" w:rsidRPr="00CA7DF7">
        <w:t xml:space="preserve"> jāaizvāc visi būvgruži un liekie materiāli (t.sk. visas pagaidu konstrukcijas, brīdinājumu zīmes, instrumenti, sastatnes, materiāli, izejvielas un celtniecības mašīnas vai aprīkojums, ko </w:t>
      </w:r>
      <w:r w:rsidR="009A10BE" w:rsidRPr="009A10BE">
        <w:t>Izpildītājs</w:t>
      </w:r>
      <w:r w:rsidR="00553244" w:rsidRPr="00CA7DF7">
        <w:t xml:space="preserve"> vai kāds no viņa apakšuzņēmējiem izmantojuši darbu veikšanai) no būvlaukuma un tā apkārtnes.</w:t>
      </w:r>
    </w:p>
    <w:p w14:paraId="3D86C9B0" w14:textId="77777777" w:rsidR="00C017C1" w:rsidRDefault="00A60259" w:rsidP="00C017C1">
      <w:pPr>
        <w:pStyle w:val="NoSpacing"/>
        <w:ind w:left="567" w:hanging="567"/>
        <w:jc w:val="both"/>
      </w:pPr>
      <w:r>
        <w:t>1</w:t>
      </w:r>
      <w:r w:rsidR="00C017C1">
        <w:t>0</w:t>
      </w:r>
      <w:r>
        <w:t>.</w:t>
      </w:r>
      <w:r w:rsidR="00203DE8">
        <w:t>2</w:t>
      </w:r>
      <w:r>
        <w:t xml:space="preserve">. </w:t>
      </w:r>
      <w:r w:rsidR="009A10BE" w:rsidRPr="009A10BE">
        <w:t>Izpildītāj</w:t>
      </w:r>
      <w:r w:rsidR="009A10BE">
        <w:t xml:space="preserve">am </w:t>
      </w:r>
      <w:r w:rsidR="00553244" w:rsidRPr="00CA7DF7">
        <w:t>jāatstāj būvlaukums labā kārtībā.</w:t>
      </w:r>
    </w:p>
    <w:p w14:paraId="1DAD43E5" w14:textId="76593D48" w:rsidR="006C37F2" w:rsidRPr="00CA7DF7" w:rsidRDefault="00C017C1" w:rsidP="006601D6">
      <w:pPr>
        <w:spacing w:after="120" w:line="240" w:lineRule="auto"/>
        <w:ind w:left="567" w:hanging="567"/>
        <w:jc w:val="both"/>
      </w:pPr>
      <w:r>
        <w:t xml:space="preserve">10.3. </w:t>
      </w:r>
      <w:r w:rsidR="00553244" w:rsidRPr="006601D6">
        <w:rPr>
          <w:iCs/>
        </w:rPr>
        <w:t>Pasūtītāja uzkopšanas tiesības</w:t>
      </w:r>
      <w:r w:rsidR="009319A2" w:rsidRPr="006601D6">
        <w:rPr>
          <w:iCs/>
        </w:rPr>
        <w:t>:</w:t>
      </w:r>
      <w:r w:rsidR="00C2347F" w:rsidRPr="006601D6">
        <w:rPr>
          <w:iCs/>
        </w:rPr>
        <w:t xml:space="preserve"> </w:t>
      </w:r>
      <w:r w:rsidR="00A37B59">
        <w:t>j</w:t>
      </w:r>
      <w:r w:rsidR="00553244" w:rsidRPr="00CA7DF7">
        <w:t xml:space="preserve">a </w:t>
      </w:r>
      <w:r w:rsidR="009A10BE" w:rsidRPr="009A10BE">
        <w:t>Izpildītājs</w:t>
      </w:r>
      <w:r w:rsidR="00553244" w:rsidRPr="00CA7DF7">
        <w:t xml:space="preserve"> atsakās vai ignorē prasīb</w:t>
      </w:r>
      <w:r w:rsidR="003567F9">
        <w:t>as</w:t>
      </w:r>
      <w:r w:rsidR="00553244" w:rsidRPr="00CA7DF7">
        <w:t xml:space="preserve"> veikt vai nekvalitatīvi veic būvgružu, atkritumu, pagaidu konstrukciju aizvākšanu, bruģēto teritoriju, gājēju ietvju tīrīšanu vai telpu uzkopšanu kā noteikts šajās prasībās</w:t>
      </w:r>
      <w:r w:rsidR="008341AF">
        <w:t>,</w:t>
      </w:r>
      <w:r w:rsidR="00553244" w:rsidRPr="00CA7DF7">
        <w:t xml:space="preserve"> Pasūtītājs var pēc paša izvēles aizvākt minētos būvgružus, atkritumus un pagaidu būves, uzkopt bruģētās teritorijas, gājēju ietves, telpas un atskaitīt attiecīgās izmaksas no summas, kas pienāktos </w:t>
      </w:r>
      <w:r w:rsidR="009A10BE" w:rsidRPr="009A10BE">
        <w:t>Izpildītāj</w:t>
      </w:r>
      <w:r w:rsidR="00553244" w:rsidRPr="00CA7DF7">
        <w:t>am saskaņā ar Līgumu.</w:t>
      </w:r>
    </w:p>
    <w:p w14:paraId="2C8ECF62" w14:textId="253A0D41" w:rsidR="00553244" w:rsidRPr="00C27ED9" w:rsidRDefault="004D56F8" w:rsidP="006601D6">
      <w:pPr>
        <w:spacing w:after="120" w:line="240" w:lineRule="auto"/>
        <w:jc w:val="both"/>
        <w:rPr>
          <w:b/>
          <w:bCs/>
        </w:rPr>
      </w:pPr>
      <w:r w:rsidRPr="00C27ED9">
        <w:rPr>
          <w:b/>
          <w:bCs/>
        </w:rPr>
        <w:t>1</w:t>
      </w:r>
      <w:r w:rsidR="00C017C1" w:rsidRPr="00C27ED9">
        <w:rPr>
          <w:b/>
          <w:bCs/>
        </w:rPr>
        <w:t>1</w:t>
      </w:r>
      <w:r w:rsidRPr="00C27ED9">
        <w:rPr>
          <w:b/>
          <w:bCs/>
        </w:rPr>
        <w:t>.</w:t>
      </w:r>
      <w:r w:rsidR="00C017C1" w:rsidRPr="00C27ED9">
        <w:rPr>
          <w:b/>
          <w:bCs/>
        </w:rPr>
        <w:t xml:space="preserve"> </w:t>
      </w:r>
      <w:r w:rsidR="00553244" w:rsidRPr="00C27ED9">
        <w:rPr>
          <w:b/>
          <w:bCs/>
        </w:rPr>
        <w:t>Ielu un ietvju šķēršļi</w:t>
      </w:r>
      <w:r w:rsidR="00B37503" w:rsidRPr="00C27ED9">
        <w:rPr>
          <w:b/>
          <w:bCs/>
        </w:rPr>
        <w:t>:</w:t>
      </w:r>
    </w:p>
    <w:p w14:paraId="5AB1D566" w14:textId="0ED36616" w:rsidR="006601D6" w:rsidRDefault="00C27ED9" w:rsidP="006601D6">
      <w:pPr>
        <w:pStyle w:val="ListParagraph"/>
        <w:numPr>
          <w:ilvl w:val="1"/>
          <w:numId w:val="32"/>
        </w:numPr>
        <w:spacing w:after="120" w:line="240" w:lineRule="auto"/>
        <w:jc w:val="both"/>
      </w:pPr>
      <w:r>
        <w:lastRenderedPageBreak/>
        <w:t xml:space="preserve"> </w:t>
      </w:r>
      <w:r w:rsidR="00553244" w:rsidRPr="00013D04">
        <w:t xml:space="preserve">Ja satiksme </w:t>
      </w:r>
      <w:r w:rsidR="00243D2D" w:rsidRPr="00013D04">
        <w:t>Pasūtītāja teritorijā ir</w:t>
      </w:r>
      <w:r w:rsidR="00553244" w:rsidRPr="00013D04">
        <w:t xml:space="preserve"> ierobežota, </w:t>
      </w:r>
      <w:r w:rsidR="009A10BE" w:rsidRPr="009A10BE">
        <w:t>Izpildītāj</w:t>
      </w:r>
      <w:r w:rsidR="009A10BE">
        <w:t>am</w:t>
      </w:r>
      <w:r w:rsidR="00553244" w:rsidRPr="00013D04">
        <w:t xml:space="preserve"> jāveic adekvātas izmaiņas un uz darba izpildes periodu jāpiegādā, jāuzstāda un jāuztur brīdinājuma, norādījuma u.c. zīmes, kā arī kontroles signāli, ja tādi </w:t>
      </w:r>
      <w:r w:rsidR="00E929C3">
        <w:t>ir nepieciešami</w:t>
      </w:r>
      <w:r w:rsidR="004878F3">
        <w:t>.</w:t>
      </w:r>
    </w:p>
    <w:p w14:paraId="75588567" w14:textId="28137DF2" w:rsidR="00013D04" w:rsidRDefault="00C27ED9" w:rsidP="006601D6">
      <w:pPr>
        <w:pStyle w:val="ListParagraph"/>
        <w:numPr>
          <w:ilvl w:val="1"/>
          <w:numId w:val="32"/>
        </w:numPr>
        <w:spacing w:after="120" w:line="240" w:lineRule="auto"/>
        <w:jc w:val="both"/>
      </w:pPr>
      <w:r>
        <w:t xml:space="preserve"> </w:t>
      </w:r>
      <w:r w:rsidR="009A10BE" w:rsidRPr="009A10BE">
        <w:t>Izpildītājs</w:t>
      </w:r>
      <w:r w:rsidR="00553244" w:rsidRPr="00013D04">
        <w:t xml:space="preserve"> ir atbildīgs par visām izmaksām, kas saistītas ar izmaiņām, gaismām, zīmēm</w:t>
      </w:r>
      <w:r w:rsidR="004C149F">
        <w:t xml:space="preserve"> </w:t>
      </w:r>
      <w:r w:rsidR="00553244" w:rsidRPr="00013D04">
        <w:t xml:space="preserve">u.tml., un tās </w:t>
      </w:r>
      <w:r w:rsidR="004878F3">
        <w:t>jāiekļauj</w:t>
      </w:r>
      <w:r w:rsidR="004C1FF6">
        <w:t xml:space="preserve"> būvdarbu izmaksās</w:t>
      </w:r>
      <w:r w:rsidR="00553244" w:rsidRPr="00013D04">
        <w:t>.</w:t>
      </w:r>
    </w:p>
    <w:p w14:paraId="05F85C5E" w14:textId="1A73677E" w:rsidR="00553244" w:rsidRPr="00C35AD3" w:rsidRDefault="00553244" w:rsidP="000B4E33">
      <w:pPr>
        <w:pStyle w:val="ListParagraph"/>
        <w:numPr>
          <w:ilvl w:val="0"/>
          <w:numId w:val="24"/>
        </w:numPr>
        <w:spacing w:after="120" w:line="240" w:lineRule="auto"/>
        <w:ind w:left="567" w:hanging="567"/>
        <w:jc w:val="both"/>
        <w:rPr>
          <w:b/>
          <w:bCs/>
        </w:rPr>
      </w:pPr>
      <w:r w:rsidRPr="00C35AD3">
        <w:rPr>
          <w:b/>
          <w:iCs/>
        </w:rPr>
        <w:t>Esošās komunikācijas</w:t>
      </w:r>
      <w:r w:rsidR="00243D2D">
        <w:rPr>
          <w:b/>
          <w:iCs/>
        </w:rPr>
        <w:t>:</w:t>
      </w:r>
    </w:p>
    <w:p w14:paraId="6D5770F2" w14:textId="32AE2E8C" w:rsidR="00013D04" w:rsidRPr="00C27ED9" w:rsidRDefault="00C27ED9" w:rsidP="00C27ED9">
      <w:pPr>
        <w:pStyle w:val="ListParagraph"/>
        <w:numPr>
          <w:ilvl w:val="1"/>
          <w:numId w:val="24"/>
        </w:numPr>
        <w:spacing w:after="120" w:line="240" w:lineRule="auto"/>
        <w:jc w:val="both"/>
        <w:rPr>
          <w:b/>
          <w:bCs/>
        </w:rPr>
      </w:pPr>
      <w:r>
        <w:rPr>
          <w:bCs/>
        </w:rPr>
        <w:t xml:space="preserve"> </w:t>
      </w:r>
      <w:r w:rsidR="009A10BE" w:rsidRPr="00C27ED9">
        <w:rPr>
          <w:bCs/>
        </w:rPr>
        <w:t>Izpildītājam</w:t>
      </w:r>
      <w:r w:rsidR="00553244" w:rsidRPr="00C27ED9">
        <w:rPr>
          <w:bCs/>
        </w:rPr>
        <w:t xml:space="preserve"> jākonsultējas </w:t>
      </w:r>
      <w:r w:rsidR="00A31749" w:rsidRPr="00C27ED9">
        <w:rPr>
          <w:bCs/>
        </w:rPr>
        <w:t xml:space="preserve">ar </w:t>
      </w:r>
      <w:r w:rsidR="006A4036" w:rsidRPr="00C27ED9">
        <w:rPr>
          <w:bCs/>
        </w:rPr>
        <w:t>Pasūtītāju</w:t>
      </w:r>
      <w:r w:rsidR="00553244" w:rsidRPr="00C27ED9">
        <w:rPr>
          <w:bCs/>
        </w:rPr>
        <w:t xml:space="preserve"> pirms </w:t>
      </w:r>
      <w:r w:rsidR="00EE16AE" w:rsidRPr="00C27ED9">
        <w:rPr>
          <w:bCs/>
        </w:rPr>
        <w:t>remonta</w:t>
      </w:r>
      <w:r w:rsidR="00553244" w:rsidRPr="00C27ED9">
        <w:rPr>
          <w:bCs/>
        </w:rPr>
        <w:t xml:space="preserve"> darbu uzsākšanas un jānoskaidro precīza esošo komunikāciju atrašanās vieta, kas var ietekmēt vai ko var ietekmēt darbi.</w:t>
      </w:r>
    </w:p>
    <w:p w14:paraId="1C435C94" w14:textId="7EFA46BF" w:rsidR="00553244" w:rsidRPr="00013D04" w:rsidRDefault="00013D04" w:rsidP="00C27ED9">
      <w:pPr>
        <w:pStyle w:val="ListParagraph"/>
        <w:numPr>
          <w:ilvl w:val="1"/>
          <w:numId w:val="24"/>
        </w:numPr>
        <w:spacing w:after="120" w:line="240" w:lineRule="auto"/>
        <w:ind w:left="567" w:hanging="567"/>
        <w:jc w:val="both"/>
        <w:rPr>
          <w:b/>
          <w:bCs/>
        </w:rPr>
      </w:pPr>
      <w:r>
        <w:rPr>
          <w:bCs/>
        </w:rPr>
        <w:t xml:space="preserve"> </w:t>
      </w:r>
      <w:r w:rsidR="009A10BE" w:rsidRPr="009A10BE">
        <w:rPr>
          <w:bCs/>
        </w:rPr>
        <w:t>Izpildītāj</w:t>
      </w:r>
      <w:r w:rsidR="009A10BE">
        <w:rPr>
          <w:bCs/>
        </w:rPr>
        <w:t>am</w:t>
      </w:r>
      <w:r w:rsidR="00553244" w:rsidRPr="00013D04">
        <w:rPr>
          <w:bCs/>
        </w:rPr>
        <w:t xml:space="preserve"> jāizpilda noteikumi, kurus izv</w:t>
      </w:r>
      <w:r w:rsidR="006A4036">
        <w:rPr>
          <w:bCs/>
        </w:rPr>
        <w:t>irza Pasūtītājs</w:t>
      </w:r>
      <w:r w:rsidR="00553244" w:rsidRPr="00013D04">
        <w:rPr>
          <w:bCs/>
        </w:rPr>
        <w:t xml:space="preserve">, kas saistītas ar ūdens maģistrāļu, </w:t>
      </w:r>
      <w:r w:rsidR="006A4036">
        <w:rPr>
          <w:bCs/>
        </w:rPr>
        <w:t xml:space="preserve"> </w:t>
      </w:r>
      <w:r w:rsidR="00553244" w:rsidRPr="00013D04">
        <w:rPr>
          <w:bCs/>
        </w:rPr>
        <w:t>kanalizāciju, telefona kabeļu, elektrības vadu</w:t>
      </w:r>
      <w:r w:rsidR="00A219EC">
        <w:rPr>
          <w:bCs/>
        </w:rPr>
        <w:t>, gaisvadu</w:t>
      </w:r>
      <w:r w:rsidR="00553244" w:rsidRPr="00013D04">
        <w:rPr>
          <w:bCs/>
        </w:rPr>
        <w:t xml:space="preserve"> vai citu būvlaukumā esošo </w:t>
      </w:r>
      <w:r w:rsidR="006A4036">
        <w:rPr>
          <w:bCs/>
        </w:rPr>
        <w:t xml:space="preserve"> </w:t>
      </w:r>
      <w:r w:rsidR="00553244" w:rsidRPr="00013D04">
        <w:rPr>
          <w:bCs/>
        </w:rPr>
        <w:t>komunikāciju uzturēšanu un aizsardzību, visus komunikāciju bojājumus novēršot par saviem līdzekļiem.</w:t>
      </w:r>
    </w:p>
    <w:p w14:paraId="5F4350D6" w14:textId="6FF2252F" w:rsidR="00553244" w:rsidRPr="00C35AD3" w:rsidRDefault="00553244" w:rsidP="00C27ED9">
      <w:pPr>
        <w:pStyle w:val="ListParagraph"/>
        <w:numPr>
          <w:ilvl w:val="1"/>
          <w:numId w:val="24"/>
        </w:numPr>
        <w:spacing w:after="120" w:line="240" w:lineRule="auto"/>
        <w:ind w:left="567" w:hanging="567"/>
        <w:jc w:val="both"/>
        <w:rPr>
          <w:b/>
          <w:bCs/>
        </w:rPr>
      </w:pPr>
      <w:r w:rsidRPr="00C35AD3">
        <w:rPr>
          <w:bCs/>
        </w:rPr>
        <w:t xml:space="preserve">Gadījumā, ja </w:t>
      </w:r>
      <w:r w:rsidR="009A10BE" w:rsidRPr="009A10BE">
        <w:rPr>
          <w:bCs/>
        </w:rPr>
        <w:t>Izpildītāj</w:t>
      </w:r>
      <w:r w:rsidR="009A10BE">
        <w:rPr>
          <w:bCs/>
        </w:rPr>
        <w:t>a</w:t>
      </w:r>
      <w:r w:rsidRPr="00C35AD3">
        <w:rPr>
          <w:bCs/>
        </w:rPr>
        <w:t xml:space="preserve"> vainas dēļ tiek bojātas ūdens, kanalizācijas, elektrības</w:t>
      </w:r>
      <w:r w:rsidR="006D4523">
        <w:rPr>
          <w:bCs/>
        </w:rPr>
        <w:t xml:space="preserve">, </w:t>
      </w:r>
      <w:r w:rsidRPr="00C35AD3">
        <w:rPr>
          <w:bCs/>
        </w:rPr>
        <w:t xml:space="preserve"> telefona instalācijas</w:t>
      </w:r>
      <w:r w:rsidR="00A219EC">
        <w:rPr>
          <w:bCs/>
        </w:rPr>
        <w:t>, gaisvada līnijas</w:t>
      </w:r>
      <w:r w:rsidR="009163D6">
        <w:rPr>
          <w:bCs/>
        </w:rPr>
        <w:t xml:space="preserve"> vai </w:t>
      </w:r>
      <w:r w:rsidR="009163D6" w:rsidRPr="009163D6">
        <w:rPr>
          <w:bCs/>
        </w:rPr>
        <w:t xml:space="preserve">citas komunikācijas </w:t>
      </w:r>
      <w:r w:rsidRPr="00C35AD3">
        <w:rPr>
          <w:bCs/>
        </w:rPr>
        <w:t xml:space="preserve">(neatkarīgi no to marķējuma), </w:t>
      </w:r>
      <w:r w:rsidR="009A10BE" w:rsidRPr="009A10BE">
        <w:rPr>
          <w:bCs/>
        </w:rPr>
        <w:t>Izpildītāj</w:t>
      </w:r>
      <w:r w:rsidR="009A10BE">
        <w:rPr>
          <w:bCs/>
        </w:rPr>
        <w:t xml:space="preserve">am </w:t>
      </w:r>
      <w:r w:rsidRPr="00C35AD3">
        <w:rPr>
          <w:bCs/>
        </w:rPr>
        <w:t>nekavējoties jāinformē Pasūtītāj</w:t>
      </w:r>
      <w:r w:rsidR="00A219EC">
        <w:rPr>
          <w:bCs/>
        </w:rPr>
        <w:t>s</w:t>
      </w:r>
      <w:r w:rsidRPr="00C35AD3">
        <w:rPr>
          <w:bCs/>
        </w:rPr>
        <w:t>.</w:t>
      </w:r>
    </w:p>
    <w:p w14:paraId="34810EFD" w14:textId="4F6E6A01" w:rsidR="00553244" w:rsidRPr="00C35AD3" w:rsidRDefault="00553244" w:rsidP="00C27ED9">
      <w:pPr>
        <w:pStyle w:val="ListParagraph"/>
        <w:numPr>
          <w:ilvl w:val="1"/>
          <w:numId w:val="24"/>
        </w:numPr>
        <w:spacing w:after="120" w:line="240" w:lineRule="auto"/>
        <w:ind w:left="567" w:hanging="567"/>
        <w:jc w:val="both"/>
        <w:rPr>
          <w:b/>
          <w:bCs/>
        </w:rPr>
      </w:pPr>
      <w:r w:rsidRPr="00C35AD3">
        <w:rPr>
          <w:bCs/>
        </w:rPr>
        <w:t xml:space="preserve">Jebkuri </w:t>
      </w:r>
      <w:r w:rsidR="009A10BE" w:rsidRPr="009A10BE">
        <w:rPr>
          <w:bCs/>
        </w:rPr>
        <w:t>Izpildītāj</w:t>
      </w:r>
      <w:r w:rsidR="009A10BE">
        <w:rPr>
          <w:bCs/>
        </w:rPr>
        <w:t>a</w:t>
      </w:r>
      <w:r w:rsidRPr="00C35AD3">
        <w:rPr>
          <w:bCs/>
        </w:rPr>
        <w:t xml:space="preserve"> izraisīti bojājumi esošajās komunikācijās jāsalabo līdz sākotnējam vai labākam stāvoklim par </w:t>
      </w:r>
      <w:r w:rsidR="009A10BE" w:rsidRPr="009A10BE">
        <w:rPr>
          <w:bCs/>
        </w:rPr>
        <w:t>Izpildītāj</w:t>
      </w:r>
      <w:r w:rsidR="009A10BE">
        <w:rPr>
          <w:bCs/>
        </w:rPr>
        <w:t>a</w:t>
      </w:r>
      <w:r w:rsidRPr="00C35AD3">
        <w:rPr>
          <w:bCs/>
        </w:rPr>
        <w:t xml:space="preserve"> līdzekļiem.</w:t>
      </w:r>
    </w:p>
    <w:p w14:paraId="6E761361" w14:textId="374F84A0" w:rsidR="0082311D" w:rsidRPr="008443E5" w:rsidRDefault="0082311D" w:rsidP="00C27ED9">
      <w:pPr>
        <w:pStyle w:val="NoSpacing"/>
        <w:numPr>
          <w:ilvl w:val="0"/>
          <w:numId w:val="24"/>
        </w:numPr>
        <w:ind w:left="567" w:hanging="567"/>
        <w:jc w:val="both"/>
        <w:rPr>
          <w:b/>
          <w:bCs/>
        </w:rPr>
      </w:pPr>
      <w:r w:rsidRPr="008443E5">
        <w:rPr>
          <w:b/>
          <w:bCs/>
        </w:rPr>
        <w:t>Darbu uzsākšana</w:t>
      </w:r>
      <w:r w:rsidR="00804BD4" w:rsidRPr="008443E5">
        <w:rPr>
          <w:b/>
          <w:bCs/>
        </w:rPr>
        <w:t>:</w:t>
      </w:r>
    </w:p>
    <w:p w14:paraId="42D25C36" w14:textId="217401FA" w:rsidR="0082311D" w:rsidRPr="008443E5" w:rsidRDefault="0082311D" w:rsidP="00C27ED9">
      <w:pPr>
        <w:pStyle w:val="NoSpacing"/>
        <w:numPr>
          <w:ilvl w:val="1"/>
          <w:numId w:val="24"/>
        </w:numPr>
        <w:ind w:left="567" w:hanging="567"/>
        <w:jc w:val="both"/>
      </w:pPr>
      <w:r w:rsidRPr="008443E5">
        <w:t>Darbu veikšanas projekts</w:t>
      </w:r>
      <w:r w:rsidR="00C90857" w:rsidRPr="008443E5">
        <w:t>:</w:t>
      </w:r>
    </w:p>
    <w:p w14:paraId="7A7C9D52" w14:textId="6A625E40" w:rsidR="00737A60" w:rsidRPr="008443E5" w:rsidRDefault="00737A60" w:rsidP="008443E5">
      <w:pPr>
        <w:pStyle w:val="NoSpacing"/>
        <w:numPr>
          <w:ilvl w:val="2"/>
          <w:numId w:val="24"/>
        </w:numPr>
        <w:ind w:left="567" w:hanging="567"/>
        <w:jc w:val="both"/>
      </w:pPr>
      <w:r w:rsidRPr="008443E5">
        <w:t>Pirms būvdarbu uzsākšanas, bet ne vēlāk kā 10 (desmit) darba dienu laikā no līguma noslēgšanas Izpildītājam ir pienākums ir izstrādāt darbu veikšanas  aprakstu, nepieciešamības gadījumā to norādot pielikumā pievienotajā telpu plānā.</w:t>
      </w:r>
    </w:p>
    <w:p w14:paraId="67B9A1D9" w14:textId="1B86B175" w:rsidR="005B6E79" w:rsidRPr="008443E5" w:rsidRDefault="008443E5" w:rsidP="008443E5">
      <w:pPr>
        <w:spacing w:after="120" w:line="240" w:lineRule="auto"/>
        <w:jc w:val="both"/>
        <w:rPr>
          <w:bCs/>
        </w:rPr>
      </w:pPr>
      <w:r w:rsidRPr="008443E5">
        <w:rPr>
          <w:bCs/>
        </w:rPr>
        <w:t xml:space="preserve">13.1.2. </w:t>
      </w:r>
      <w:r w:rsidR="00BB7F30" w:rsidRPr="008443E5">
        <w:rPr>
          <w:bCs/>
        </w:rPr>
        <w:t>D</w:t>
      </w:r>
      <w:r w:rsidR="002F0590" w:rsidRPr="008443E5">
        <w:rPr>
          <w:bCs/>
        </w:rPr>
        <w:t xml:space="preserve">arbu secības aprakstu </w:t>
      </w:r>
      <w:r w:rsidR="009553B0" w:rsidRPr="008443E5">
        <w:rPr>
          <w:bCs/>
        </w:rPr>
        <w:t>Izpildītājam</w:t>
      </w:r>
      <w:r w:rsidR="0082311D" w:rsidRPr="008443E5">
        <w:rPr>
          <w:bCs/>
        </w:rPr>
        <w:t xml:space="preserve"> jāizstrādā par visiem darbu veidiem</w:t>
      </w:r>
      <w:r w:rsidR="007C4F48" w:rsidRPr="008443E5">
        <w:rPr>
          <w:bCs/>
        </w:rPr>
        <w:t>.</w:t>
      </w:r>
    </w:p>
    <w:p w14:paraId="13B1CA67" w14:textId="77777777" w:rsidR="002D38A5" w:rsidRPr="00C27ED9" w:rsidRDefault="002D38A5" w:rsidP="002D38A5">
      <w:pPr>
        <w:pStyle w:val="ListParagraph"/>
        <w:spacing w:after="120" w:line="240" w:lineRule="auto"/>
        <w:ind w:left="567"/>
        <w:jc w:val="both"/>
        <w:rPr>
          <w:bCs/>
        </w:rPr>
      </w:pPr>
    </w:p>
    <w:p w14:paraId="36FC6B24" w14:textId="26AE827F" w:rsidR="0082311D" w:rsidRPr="002D38A5" w:rsidRDefault="0082311D" w:rsidP="002D38A5">
      <w:pPr>
        <w:pStyle w:val="ListParagraph"/>
        <w:numPr>
          <w:ilvl w:val="0"/>
          <w:numId w:val="24"/>
        </w:numPr>
        <w:spacing w:after="120" w:line="240" w:lineRule="auto"/>
        <w:jc w:val="both"/>
        <w:rPr>
          <w:b/>
        </w:rPr>
      </w:pPr>
      <w:r w:rsidRPr="002D38A5">
        <w:rPr>
          <w:b/>
        </w:rPr>
        <w:t>Pārbaudes un pieņemšana</w:t>
      </w:r>
      <w:r w:rsidR="002D38A5" w:rsidRPr="002D38A5">
        <w:rPr>
          <w:b/>
        </w:rPr>
        <w:t>:</w:t>
      </w:r>
    </w:p>
    <w:p w14:paraId="0CA7195A" w14:textId="7104A45F" w:rsidR="0082311D" w:rsidRPr="005F669C" w:rsidRDefault="0082311D" w:rsidP="00C27ED9">
      <w:pPr>
        <w:numPr>
          <w:ilvl w:val="1"/>
          <w:numId w:val="24"/>
        </w:numPr>
        <w:spacing w:after="120" w:line="240" w:lineRule="auto"/>
        <w:ind w:left="567" w:hanging="567"/>
        <w:contextualSpacing/>
        <w:jc w:val="both"/>
        <w:rPr>
          <w:b/>
          <w:bCs/>
          <w:iCs/>
        </w:rPr>
      </w:pPr>
      <w:r w:rsidRPr="005F669C">
        <w:rPr>
          <w:b/>
          <w:bCs/>
          <w:iCs/>
        </w:rPr>
        <w:t>Vispārīgi</w:t>
      </w:r>
      <w:r w:rsidR="00804BD4" w:rsidRPr="005F669C">
        <w:rPr>
          <w:b/>
          <w:bCs/>
          <w:iCs/>
        </w:rPr>
        <w:t>:</w:t>
      </w:r>
    </w:p>
    <w:p w14:paraId="2747437B" w14:textId="06888253" w:rsidR="0082311D" w:rsidRPr="00DB3EF4" w:rsidRDefault="000C0D0C" w:rsidP="00C27ED9">
      <w:pPr>
        <w:numPr>
          <w:ilvl w:val="2"/>
          <w:numId w:val="24"/>
        </w:numPr>
        <w:spacing w:after="120" w:line="240" w:lineRule="auto"/>
        <w:ind w:left="567" w:hanging="567"/>
        <w:contextualSpacing/>
        <w:jc w:val="both"/>
      </w:pPr>
      <w:r w:rsidRPr="000C0D0C">
        <w:t>Izpildītāj</w:t>
      </w:r>
      <w:r>
        <w:t xml:space="preserve">am </w:t>
      </w:r>
      <w:r w:rsidR="0082311D" w:rsidRPr="00DB3EF4">
        <w:t xml:space="preserve">ir pienākums </w:t>
      </w:r>
      <w:r w:rsidR="008E4952">
        <w:t>3 (</w:t>
      </w:r>
      <w:r w:rsidR="0082311D" w:rsidRPr="00DB3EF4">
        <w:t>trīs</w:t>
      </w:r>
      <w:r w:rsidR="008E4952">
        <w:t>)</w:t>
      </w:r>
      <w:r w:rsidR="0082311D" w:rsidRPr="00DB3EF4">
        <w:t xml:space="preserve"> </w:t>
      </w:r>
      <w:r w:rsidR="00542535">
        <w:t xml:space="preserve">darba </w:t>
      </w:r>
      <w:r w:rsidR="0082311D" w:rsidRPr="00DB3EF4">
        <w:t xml:space="preserve">dienas pirms pārbaudes uzaicināt uz pārbaudi </w:t>
      </w:r>
      <w:r w:rsidR="008E4952">
        <w:t>P</w:t>
      </w:r>
      <w:r w:rsidR="009249B1">
        <w:t>asūtītāju</w:t>
      </w:r>
      <w:r w:rsidR="0082311D" w:rsidRPr="00DB3EF4">
        <w:t xml:space="preserve">. </w:t>
      </w:r>
    </w:p>
    <w:p w14:paraId="0AB28831" w14:textId="7E28F923" w:rsidR="0082311D" w:rsidRPr="00DB3EF4" w:rsidRDefault="006A4036" w:rsidP="00C27ED9">
      <w:pPr>
        <w:numPr>
          <w:ilvl w:val="2"/>
          <w:numId w:val="24"/>
        </w:numPr>
        <w:spacing w:after="120" w:line="240" w:lineRule="auto"/>
        <w:ind w:left="567" w:hanging="567"/>
        <w:contextualSpacing/>
        <w:jc w:val="both"/>
      </w:pPr>
      <w:r>
        <w:t xml:space="preserve"> </w:t>
      </w:r>
      <w:r w:rsidR="0082311D" w:rsidRPr="00DB3EF4">
        <w:t>Pasūtītāja pārstāvjiem ir tiesības jebkurā laikā apmeklēt</w:t>
      </w:r>
      <w:r w:rsidR="0082311D">
        <w:t xml:space="preserve"> un uzturēties</w:t>
      </w:r>
      <w:r w:rsidR="0082311D" w:rsidRPr="00DB3EF4">
        <w:t xml:space="preserve"> </w:t>
      </w:r>
      <w:r w:rsidR="00305875">
        <w:t>b</w:t>
      </w:r>
      <w:r w:rsidR="0082311D" w:rsidRPr="00DB3EF4">
        <w:t>ūvlaukum</w:t>
      </w:r>
      <w:r w:rsidR="0082311D">
        <w:t>ā</w:t>
      </w:r>
      <w:r w:rsidR="0082311D" w:rsidRPr="00DB3EF4">
        <w:t xml:space="preserve">, </w:t>
      </w:r>
      <w:r w:rsidR="00305875">
        <w:t>b</w:t>
      </w:r>
      <w:r w:rsidR="0082311D" w:rsidRPr="00DB3EF4">
        <w:t>ūvobjekt</w:t>
      </w:r>
      <w:r w:rsidR="00305875">
        <w:t>ā</w:t>
      </w:r>
      <w:r w:rsidR="0082311D" w:rsidRPr="00DB3EF4">
        <w:t xml:space="preserve"> un darbu izpildes viet</w:t>
      </w:r>
      <w:r w:rsidR="00305875">
        <w:t>ā</w:t>
      </w:r>
      <w:r w:rsidR="0082311D" w:rsidRPr="00DB3EF4">
        <w:t>s</w:t>
      </w:r>
      <w:r w:rsidR="009C22FB">
        <w:t>.</w:t>
      </w:r>
    </w:p>
    <w:p w14:paraId="7E1F742C" w14:textId="3875215E" w:rsidR="0082311D" w:rsidRPr="00B34092" w:rsidRDefault="000C0D0C" w:rsidP="00C27ED9">
      <w:pPr>
        <w:numPr>
          <w:ilvl w:val="2"/>
          <w:numId w:val="24"/>
        </w:numPr>
        <w:spacing w:after="120" w:line="240" w:lineRule="auto"/>
        <w:ind w:left="567" w:hanging="567"/>
        <w:contextualSpacing/>
        <w:jc w:val="both"/>
      </w:pPr>
      <w:r w:rsidRPr="000C0D0C">
        <w:t>Izpildītāj</w:t>
      </w:r>
      <w:r>
        <w:t>am</w:t>
      </w:r>
      <w:r w:rsidR="0082311D" w:rsidRPr="00DB3EF4">
        <w:t xml:space="preserve"> ir pienākums pēc </w:t>
      </w:r>
      <w:r w:rsidR="00606BB7">
        <w:t xml:space="preserve">Pasūtītāja </w:t>
      </w:r>
      <w:r w:rsidR="0082311D" w:rsidRPr="00DB3EF4">
        <w:t xml:space="preserve">norādījumiem veikt pārbaudes vai piedalīties to veikšanā. </w:t>
      </w:r>
      <w:r w:rsidRPr="000C0D0C">
        <w:t>Izpildītājs</w:t>
      </w:r>
      <w:r w:rsidR="0082311D" w:rsidRPr="00DB3EF4">
        <w:t xml:space="preserve"> nodrošina objektā pieejamas visas nepieciešamās iekārtas un ierīces jebkuru būvdarbu veidu pārbaužu un mērījumu </w:t>
      </w:r>
      <w:r w:rsidR="0082311D" w:rsidRPr="00B34092">
        <w:t>veikšanai. Veiktajām pārbaudēm ir jābūt dokumentētām un pārbaužu rezultāti ir jāiesniedz Pasūtītājam.</w:t>
      </w:r>
    </w:p>
    <w:p w14:paraId="17B8BAEA" w14:textId="1C0DE412" w:rsidR="0082311D" w:rsidRPr="00B34092" w:rsidRDefault="0082311D" w:rsidP="00C27ED9">
      <w:pPr>
        <w:numPr>
          <w:ilvl w:val="2"/>
          <w:numId w:val="24"/>
        </w:numPr>
        <w:spacing w:after="120" w:line="240" w:lineRule="auto"/>
        <w:ind w:left="567" w:hanging="567"/>
        <w:contextualSpacing/>
        <w:jc w:val="both"/>
      </w:pPr>
      <w:r w:rsidRPr="00B34092">
        <w:t xml:space="preserve">Darbu izpildes laikā var tikt veiktas atkārtotas pārbaudes. Atkārtotā pārbaude tiek veikta pēc konstatēto </w:t>
      </w:r>
      <w:r w:rsidR="00305875">
        <w:t>t</w:t>
      </w:r>
      <w:r w:rsidRPr="00B34092">
        <w:t>rūkumu novēršanas</w:t>
      </w:r>
      <w:r w:rsidR="00305875">
        <w:t>,</w:t>
      </w:r>
      <w:r w:rsidRPr="00B34092">
        <w:t xml:space="preserve">  </w:t>
      </w:r>
      <w:r w:rsidR="00780B65" w:rsidRPr="00780B65">
        <w:t>izdevumus sedz</w:t>
      </w:r>
      <w:r w:rsidRPr="00780B65">
        <w:t xml:space="preserve"> </w:t>
      </w:r>
      <w:r w:rsidR="00982C91" w:rsidRPr="00982C91">
        <w:t>Izpildītājs</w:t>
      </w:r>
      <w:r w:rsidRPr="00780B65">
        <w:t>.</w:t>
      </w:r>
    </w:p>
    <w:p w14:paraId="24E77176" w14:textId="5B21ADF3" w:rsidR="0082311D" w:rsidRPr="00B34092" w:rsidRDefault="0082311D" w:rsidP="00C27ED9">
      <w:pPr>
        <w:numPr>
          <w:ilvl w:val="2"/>
          <w:numId w:val="24"/>
        </w:numPr>
        <w:spacing w:after="120" w:line="240" w:lineRule="auto"/>
        <w:ind w:left="567" w:hanging="567"/>
        <w:contextualSpacing/>
        <w:jc w:val="both"/>
      </w:pPr>
      <w:r w:rsidRPr="00B34092">
        <w:t xml:space="preserve">Visi materiāli, iekārtas </w:t>
      </w:r>
      <w:r w:rsidR="007150D0">
        <w:t>un aprīkojums,</w:t>
      </w:r>
      <w:r w:rsidRPr="00B34092">
        <w:t xml:space="preserve"> kas saistīt</w:t>
      </w:r>
      <w:r w:rsidR="007150D0">
        <w:t>s</w:t>
      </w:r>
      <w:r w:rsidRPr="00B34092">
        <w:t xml:space="preserve"> ar </w:t>
      </w:r>
      <w:r>
        <w:t>būvdarb</w:t>
      </w:r>
      <w:r w:rsidRPr="00B34092">
        <w:t xml:space="preserve">iem, ir attiecīgi jāizmēģina un jāpārbauda, lai pārliecinātos par to atbilstību </w:t>
      </w:r>
      <w:r>
        <w:t xml:space="preserve">Tehniskajai </w:t>
      </w:r>
      <w:r w:rsidR="00606BB7">
        <w:t xml:space="preserve">dokumentācijai un </w:t>
      </w:r>
      <w:r w:rsidR="007150D0">
        <w:t>T</w:t>
      </w:r>
      <w:r w:rsidR="00606BB7">
        <w:t>ehniskajai specifikācijai;</w:t>
      </w:r>
    </w:p>
    <w:p w14:paraId="5DF87629" w14:textId="52A6A93E" w:rsidR="0082311D" w:rsidRPr="00B34092" w:rsidRDefault="0082311D" w:rsidP="00C27ED9">
      <w:pPr>
        <w:numPr>
          <w:ilvl w:val="2"/>
          <w:numId w:val="24"/>
        </w:numPr>
        <w:spacing w:after="120" w:line="240" w:lineRule="auto"/>
        <w:ind w:left="567" w:hanging="567"/>
        <w:contextualSpacing/>
        <w:jc w:val="both"/>
      </w:pPr>
      <w:r w:rsidRPr="00B34092">
        <w:t xml:space="preserve">Montāžas darbu, izmēģinājumu un pārbaudes procedūru kārtības apstiprināšana, kā arī attiecīgo pārbaužu rezultātu apstiprināšana vai atteikšanās no pārbaudēm, neatbrīvo </w:t>
      </w:r>
      <w:r w:rsidR="00982C91" w:rsidRPr="00982C91">
        <w:t>Izpildītāj</w:t>
      </w:r>
      <w:r w:rsidR="00982C91">
        <w:t xml:space="preserve">u </w:t>
      </w:r>
      <w:r w:rsidRPr="00B34092">
        <w:t xml:space="preserve">no noteiktajām saistībām nodrošināt darbus atbilstoši </w:t>
      </w:r>
      <w:r w:rsidR="005F20E1">
        <w:t>T</w:t>
      </w:r>
      <w:r w:rsidR="002B6802">
        <w:t xml:space="preserve">ehniskajai dokumentācijai un </w:t>
      </w:r>
      <w:r w:rsidR="008A13A5">
        <w:t>Tehniskās specifikācijas</w:t>
      </w:r>
      <w:r w:rsidRPr="00B34092">
        <w:t xml:space="preserve"> prasībām.</w:t>
      </w:r>
    </w:p>
    <w:p w14:paraId="2DEE7525" w14:textId="7C44F6FC" w:rsidR="00C27ED9" w:rsidRPr="00B34092" w:rsidRDefault="00982C91" w:rsidP="00C27ED9">
      <w:pPr>
        <w:numPr>
          <w:ilvl w:val="2"/>
          <w:numId w:val="24"/>
        </w:numPr>
        <w:spacing w:before="120" w:after="0" w:line="240" w:lineRule="auto"/>
        <w:ind w:left="567" w:hanging="567"/>
        <w:contextualSpacing/>
        <w:jc w:val="both"/>
      </w:pPr>
      <w:r w:rsidRPr="00982C91">
        <w:t>Izpildītāj</w:t>
      </w:r>
      <w:r>
        <w:t>am</w:t>
      </w:r>
      <w:r w:rsidR="0082311D" w:rsidRPr="00B34092">
        <w:t xml:space="preserve"> ir pienākums </w:t>
      </w:r>
      <w:r w:rsidR="00725FE1">
        <w:t>veikt</w:t>
      </w:r>
      <w:r w:rsidR="0082311D" w:rsidRPr="00B34092">
        <w:t xml:space="preserve"> defektu aktu</w:t>
      </w:r>
      <w:r w:rsidR="00725FE1">
        <w:t xml:space="preserve"> uzskaiti</w:t>
      </w:r>
      <w:r w:rsidR="00335594">
        <w:t>.</w:t>
      </w:r>
    </w:p>
    <w:p w14:paraId="05C79506" w14:textId="0706CCAF" w:rsidR="0082311D" w:rsidRPr="00474D93" w:rsidRDefault="0082311D" w:rsidP="00C27ED9">
      <w:pPr>
        <w:numPr>
          <w:ilvl w:val="1"/>
          <w:numId w:val="24"/>
        </w:numPr>
        <w:spacing w:before="120" w:after="0" w:line="240" w:lineRule="auto"/>
        <w:ind w:left="567" w:hanging="567"/>
        <w:contextualSpacing/>
        <w:jc w:val="both"/>
        <w:rPr>
          <w:b/>
          <w:bCs/>
        </w:rPr>
      </w:pPr>
      <w:r w:rsidRPr="00474D93">
        <w:rPr>
          <w:rFonts w:eastAsiaTheme="minorHAnsi"/>
          <w:b/>
          <w:bCs/>
        </w:rPr>
        <w:t>Materiālu apstip</w:t>
      </w:r>
      <w:r w:rsidR="00CB055A" w:rsidRPr="00474D93">
        <w:rPr>
          <w:rFonts w:eastAsiaTheme="minorHAnsi"/>
          <w:b/>
          <w:bCs/>
        </w:rPr>
        <w:t>r</w:t>
      </w:r>
      <w:r w:rsidRPr="00474D93">
        <w:rPr>
          <w:rFonts w:eastAsiaTheme="minorHAnsi"/>
          <w:b/>
          <w:bCs/>
        </w:rPr>
        <w:t>ināšana</w:t>
      </w:r>
      <w:r w:rsidR="003A27BB" w:rsidRPr="00474D93">
        <w:rPr>
          <w:rFonts w:eastAsiaTheme="minorHAnsi"/>
          <w:b/>
          <w:bCs/>
        </w:rPr>
        <w:t>:</w:t>
      </w:r>
    </w:p>
    <w:p w14:paraId="54ACAAC5" w14:textId="4EBC9EC1" w:rsidR="0082311D" w:rsidRDefault="0082311D" w:rsidP="00C27ED9">
      <w:pPr>
        <w:numPr>
          <w:ilvl w:val="2"/>
          <w:numId w:val="24"/>
        </w:numPr>
        <w:spacing w:after="120" w:line="240" w:lineRule="auto"/>
        <w:ind w:left="567" w:hanging="567"/>
        <w:contextualSpacing/>
        <w:jc w:val="both"/>
        <w:rPr>
          <w:rFonts w:eastAsiaTheme="minorHAnsi"/>
        </w:rPr>
      </w:pPr>
      <w:r w:rsidRPr="00DB3EF4">
        <w:rPr>
          <w:rFonts w:eastAsiaTheme="minorHAnsi"/>
        </w:rPr>
        <w:t xml:space="preserve">Pirms materiālu ievešanas objektā vai pasūtīšanas </w:t>
      </w:r>
      <w:bookmarkStart w:id="6" w:name="_Hlk87010583"/>
      <w:r w:rsidR="00982C91" w:rsidRPr="00982C91">
        <w:rPr>
          <w:rFonts w:eastAsiaTheme="minorHAnsi"/>
        </w:rPr>
        <w:t>Izpildītājs</w:t>
      </w:r>
      <w:bookmarkEnd w:id="6"/>
      <w:r w:rsidRPr="00DB3EF4">
        <w:rPr>
          <w:rFonts w:eastAsiaTheme="minorHAnsi"/>
        </w:rPr>
        <w:t xml:space="preserve"> saskaņo </w:t>
      </w:r>
      <w:r w:rsidR="00D347E6" w:rsidRPr="00D347E6">
        <w:rPr>
          <w:rFonts w:eastAsiaTheme="minorHAnsi"/>
        </w:rPr>
        <w:t>vis</w:t>
      </w:r>
      <w:r w:rsidR="00D347E6">
        <w:rPr>
          <w:rFonts w:eastAsiaTheme="minorHAnsi"/>
        </w:rPr>
        <w:t>us</w:t>
      </w:r>
      <w:r w:rsidR="00D347E6" w:rsidRPr="00D347E6">
        <w:rPr>
          <w:rFonts w:eastAsiaTheme="minorHAnsi"/>
        </w:rPr>
        <w:t xml:space="preserve"> būtisk</w:t>
      </w:r>
      <w:r w:rsidR="00D347E6">
        <w:rPr>
          <w:rFonts w:eastAsiaTheme="minorHAnsi"/>
        </w:rPr>
        <w:t>os</w:t>
      </w:r>
      <w:r w:rsidR="00D347E6" w:rsidRPr="00D347E6">
        <w:rPr>
          <w:rFonts w:eastAsiaTheme="minorHAnsi"/>
        </w:rPr>
        <w:t xml:space="preserve"> </w:t>
      </w:r>
      <w:r w:rsidRPr="00DB3EF4">
        <w:rPr>
          <w:rFonts w:eastAsiaTheme="minorHAnsi"/>
        </w:rPr>
        <w:t>būvobjektā iebūvējamos materiālus, tehnoloģijas un iekārtas vai to nomaiņu ar Pasūtītāja pārstāvi</w:t>
      </w:r>
      <w:r w:rsidR="00D3049F">
        <w:rPr>
          <w:rFonts w:eastAsiaTheme="minorHAnsi"/>
        </w:rPr>
        <w:t xml:space="preserve">, </w:t>
      </w:r>
      <w:r w:rsidRPr="00DB3EF4">
        <w:rPr>
          <w:rFonts w:eastAsiaTheme="minorHAnsi"/>
        </w:rPr>
        <w:t xml:space="preserve"> </w:t>
      </w:r>
      <w:r w:rsidR="00D3049F" w:rsidRPr="00D3049F">
        <w:rPr>
          <w:rFonts w:eastAsiaTheme="minorHAnsi"/>
        </w:rPr>
        <w:t>gadījumā, ja paredzētie materiāli neatbilst tāmē vai piedāvājumā norādītajiem materiāliem</w:t>
      </w:r>
      <w:r w:rsidR="00D3049F">
        <w:rPr>
          <w:rFonts w:eastAsiaTheme="minorHAnsi"/>
        </w:rPr>
        <w:t>.</w:t>
      </w:r>
      <w:r w:rsidR="00D3049F" w:rsidRPr="00D3049F">
        <w:rPr>
          <w:rFonts w:eastAsiaTheme="minorHAnsi"/>
        </w:rPr>
        <w:t xml:space="preserve"> </w:t>
      </w:r>
      <w:r w:rsidRPr="00DB3EF4">
        <w:rPr>
          <w:rFonts w:eastAsiaTheme="minorHAnsi"/>
        </w:rPr>
        <w:t xml:space="preserve">Visus saskaņotos materiālus, tehnoloģijas, iekārtas un to garantijas apkopo tabulā ar aktuālo informāciju. </w:t>
      </w:r>
      <w:r w:rsidR="00D347E6" w:rsidRPr="00D347E6">
        <w:rPr>
          <w:rFonts w:eastAsiaTheme="minorHAnsi"/>
        </w:rPr>
        <w:t>visi būtiskie</w:t>
      </w:r>
      <w:r w:rsidRPr="00DB3EF4">
        <w:rPr>
          <w:rFonts w:eastAsiaTheme="minorHAnsi"/>
        </w:rPr>
        <w:t xml:space="preserve"> veic saskaņoto materiālu saraksta sastādīšanu un uzturēšanu, informācijas aktualizēšanu</w:t>
      </w:r>
      <w:r w:rsidR="002041A1">
        <w:rPr>
          <w:rFonts w:eastAsiaTheme="minorHAnsi"/>
        </w:rPr>
        <w:t>.</w:t>
      </w:r>
      <w:r w:rsidRPr="00DB3EF4">
        <w:rPr>
          <w:rFonts w:eastAsiaTheme="minorHAnsi"/>
        </w:rPr>
        <w:t xml:space="preserve"> Visiem vizuāli redzamajiem apdares materiāliem un </w:t>
      </w:r>
      <w:proofErr w:type="spellStart"/>
      <w:r w:rsidRPr="00DB3EF4">
        <w:rPr>
          <w:rFonts w:eastAsiaTheme="minorHAnsi"/>
        </w:rPr>
        <w:lastRenderedPageBreak/>
        <w:t>inženiersistēmu</w:t>
      </w:r>
      <w:proofErr w:type="spellEnd"/>
      <w:r w:rsidRPr="00DB3EF4">
        <w:rPr>
          <w:rFonts w:eastAsiaTheme="minorHAnsi"/>
        </w:rPr>
        <w:t xml:space="preserve"> redzamajām daļām </w:t>
      </w:r>
      <w:r w:rsidR="005813E7">
        <w:rPr>
          <w:rFonts w:eastAsiaTheme="minorHAnsi"/>
        </w:rPr>
        <w:t xml:space="preserve">pēc Pasūtītāja pārstāvja pieprasījuma </w:t>
      </w:r>
      <w:r w:rsidRPr="00DB3EF4">
        <w:rPr>
          <w:rFonts w:eastAsiaTheme="minorHAnsi"/>
        </w:rPr>
        <w:t xml:space="preserve">nepieciešams iesniegt/sagatavot paraugus. </w:t>
      </w:r>
    </w:p>
    <w:p w14:paraId="2380CF66" w14:textId="7FA9F588" w:rsidR="0019320C" w:rsidRDefault="0019320C" w:rsidP="00C27ED9">
      <w:pPr>
        <w:numPr>
          <w:ilvl w:val="2"/>
          <w:numId w:val="24"/>
        </w:numPr>
        <w:spacing w:after="0" w:line="240" w:lineRule="auto"/>
        <w:ind w:left="567" w:hanging="567"/>
        <w:contextualSpacing/>
        <w:jc w:val="both"/>
        <w:rPr>
          <w:rFonts w:eastAsiaTheme="minorHAnsi"/>
        </w:rPr>
      </w:pPr>
      <w:r w:rsidRPr="0019320C">
        <w:rPr>
          <w:rFonts w:eastAsiaTheme="minorHAnsi"/>
        </w:rPr>
        <w:t>Materiāla nomaiņa ir pieļaujama gadījumos, ja Tehniskajā dokumentācijā un Tehniskajā specifikācijā paredzētie materiāli, iekārtas vai tehnoloģiskie risinājumi ir novecojuši vai, ja</w:t>
      </w:r>
      <w:r w:rsidR="004E2759">
        <w:rPr>
          <w:rFonts w:eastAsiaTheme="minorHAnsi"/>
        </w:rPr>
        <w:t>,</w:t>
      </w:r>
      <w:r w:rsidRPr="0019320C">
        <w:rPr>
          <w:rFonts w:eastAsiaTheme="minorHAnsi"/>
        </w:rPr>
        <w:t xml:space="preserve"> aizstājot sākotnēji paredzētos</w:t>
      </w:r>
      <w:r w:rsidR="004E2759">
        <w:rPr>
          <w:rFonts w:eastAsiaTheme="minorHAnsi"/>
        </w:rPr>
        <w:t>,</w:t>
      </w:r>
      <w:r w:rsidRPr="0019320C">
        <w:rPr>
          <w:rFonts w:eastAsiaTheme="minorHAnsi"/>
        </w:rPr>
        <w:t xml:space="preserve"> tiks sasniegts kvalitatīvāks rezultāts. </w:t>
      </w:r>
      <w:r w:rsidR="00A9371E" w:rsidRPr="00A9371E">
        <w:rPr>
          <w:rFonts w:eastAsiaTheme="minorHAnsi"/>
        </w:rPr>
        <w:t>Izpildītājs</w:t>
      </w:r>
      <w:r w:rsidRPr="0019320C">
        <w:rPr>
          <w:rFonts w:eastAsiaTheme="minorHAnsi"/>
        </w:rPr>
        <w:t xml:space="preserve"> sagatavo un iesniedz Pasūtītājam Tehniskajā dokumentācijā un Tehniskajā specifikācijā paredzēto materiālu, iekārtu vai tehnoloģiju salīdzinājumu ar jaunajām – nomaināmajām. Jaunajiem materiāliem vai iekārtām, vai tehnoloģijām jābūt kvalitātes un īpašību ziņā ekvivalentiem vai labākiem par nomaināmajiem. </w:t>
      </w:r>
      <w:r w:rsidR="00A9371E" w:rsidRPr="00A9371E">
        <w:rPr>
          <w:rFonts w:eastAsiaTheme="minorHAnsi"/>
        </w:rPr>
        <w:t xml:space="preserve">Izpildītājs </w:t>
      </w:r>
      <w:r w:rsidRPr="0019320C">
        <w:rPr>
          <w:rFonts w:eastAsiaTheme="minorHAnsi"/>
        </w:rPr>
        <w:t xml:space="preserve">apliecina, ka nomaiņa turpmākā būvdarbu izpildē neradīs Pasūtītajam papildus izmaksas un neietekmēs līgumā noteikto būvdarbu pabeigšanas termiņu. </w:t>
      </w:r>
      <w:r w:rsidR="00A9371E" w:rsidRPr="00A9371E">
        <w:rPr>
          <w:rFonts w:eastAsiaTheme="minorHAnsi"/>
        </w:rPr>
        <w:t>Izpildītājs</w:t>
      </w:r>
      <w:r w:rsidRPr="0019320C">
        <w:rPr>
          <w:rFonts w:eastAsiaTheme="minorHAnsi"/>
        </w:rPr>
        <w:t xml:space="preserve"> uzņemas pilnu materiālo atbildību par sekām kas varētu rasties Līguma izpildē sakarā ar saskaņotajām nomaiņām</w:t>
      </w:r>
    </w:p>
    <w:p w14:paraId="7606E5A7" w14:textId="4EA057E3" w:rsidR="0025171A" w:rsidRPr="00400F03" w:rsidRDefault="009E0518" w:rsidP="00C27ED9">
      <w:pPr>
        <w:pStyle w:val="ListParagraph"/>
        <w:numPr>
          <w:ilvl w:val="2"/>
          <w:numId w:val="24"/>
        </w:numPr>
        <w:spacing w:after="120" w:line="240" w:lineRule="auto"/>
        <w:ind w:left="567" w:hanging="567"/>
        <w:jc w:val="both"/>
        <w:rPr>
          <w:rFonts w:eastAsiaTheme="minorHAnsi"/>
        </w:rPr>
      </w:pPr>
      <w:r w:rsidRPr="009E0518">
        <w:rPr>
          <w:rFonts w:eastAsiaTheme="minorHAnsi"/>
        </w:rPr>
        <w:t>Izpildītāj</w:t>
      </w:r>
      <w:r>
        <w:rPr>
          <w:rFonts w:eastAsiaTheme="minorHAnsi"/>
        </w:rPr>
        <w:t>a</w:t>
      </w:r>
      <w:r w:rsidR="0082311D" w:rsidRPr="00830896">
        <w:rPr>
          <w:rFonts w:eastAsiaTheme="minorHAnsi"/>
        </w:rPr>
        <w:t xml:space="preserve"> pienākums ir patstāvīgi sekot līdzi izbūvēto materiālu un veikto darbu kvalitātei. </w:t>
      </w:r>
    </w:p>
    <w:p w14:paraId="1A1F2444" w14:textId="6F7D20AF" w:rsidR="0082311D" w:rsidRPr="00AE6D37" w:rsidRDefault="0082311D" w:rsidP="00C27ED9">
      <w:pPr>
        <w:pStyle w:val="ListParagraph"/>
        <w:numPr>
          <w:ilvl w:val="1"/>
          <w:numId w:val="24"/>
        </w:numPr>
        <w:spacing w:after="120" w:line="240" w:lineRule="auto"/>
        <w:ind w:left="567" w:hanging="567"/>
        <w:jc w:val="both"/>
        <w:rPr>
          <w:rFonts w:eastAsiaTheme="minorHAnsi"/>
          <w:b/>
          <w:bCs/>
        </w:rPr>
      </w:pPr>
      <w:r w:rsidRPr="00AE6D37">
        <w:rPr>
          <w:rFonts w:eastAsiaTheme="minorHAnsi"/>
          <w:b/>
          <w:bCs/>
        </w:rPr>
        <w:t>Atbilstības pārbaudes</w:t>
      </w:r>
      <w:r w:rsidR="00400F03" w:rsidRPr="00AE6D37">
        <w:rPr>
          <w:rFonts w:eastAsiaTheme="minorHAnsi"/>
          <w:b/>
          <w:bCs/>
        </w:rPr>
        <w:t>:</w:t>
      </w:r>
    </w:p>
    <w:p w14:paraId="6794D0EA" w14:textId="4E03F893" w:rsidR="000341D9" w:rsidRPr="00AE6D37" w:rsidRDefault="0082311D" w:rsidP="00C27ED9">
      <w:pPr>
        <w:pStyle w:val="ListParagraph"/>
        <w:numPr>
          <w:ilvl w:val="2"/>
          <w:numId w:val="24"/>
        </w:numPr>
        <w:spacing w:after="120" w:line="240" w:lineRule="auto"/>
        <w:ind w:left="567" w:hanging="567"/>
        <w:jc w:val="both"/>
        <w:rPr>
          <w:rFonts w:eastAsiaTheme="minorHAnsi"/>
        </w:rPr>
      </w:pPr>
      <w:r w:rsidRPr="00AE6D37">
        <w:t xml:space="preserve">Visas pārbaudes un apskates, kā arī tajās konstatētie rezultāti tiek </w:t>
      </w:r>
      <w:r w:rsidR="00C73ECF">
        <w:t xml:space="preserve">noformēti </w:t>
      </w:r>
      <w:r w:rsidRPr="00AE6D37">
        <w:t>rakstiski.</w:t>
      </w:r>
    </w:p>
    <w:p w14:paraId="4990A413" w14:textId="2ED257BD" w:rsidR="0082311D" w:rsidRPr="00AE6D37" w:rsidRDefault="00755C4E" w:rsidP="00C27ED9">
      <w:pPr>
        <w:pStyle w:val="ListParagraph"/>
        <w:numPr>
          <w:ilvl w:val="2"/>
          <w:numId w:val="24"/>
        </w:numPr>
        <w:spacing w:after="120" w:line="240" w:lineRule="auto"/>
        <w:ind w:left="567" w:hanging="567"/>
        <w:jc w:val="both"/>
        <w:rPr>
          <w:rFonts w:eastAsiaTheme="minorHAnsi"/>
        </w:rPr>
      </w:pPr>
      <w:r w:rsidRPr="00755C4E">
        <w:t>Izpildītāj</w:t>
      </w:r>
      <w:r>
        <w:t>am</w:t>
      </w:r>
      <w:r w:rsidR="0082311D" w:rsidRPr="00AE6D37">
        <w:t xml:space="preserve"> ir jāiesniedz Pasūtītājam un izvērtēšanai sertifikātus, katalogus, rokasgrāmatas, rasējumus u.c. ražotāja sagatavoto informāciju, kas apliecina piedāvāto materiālu un iekārtu atbilstību </w:t>
      </w:r>
      <w:r w:rsidR="00D0456D">
        <w:t>Latvijas Republikas</w:t>
      </w:r>
      <w:r w:rsidR="0082311D" w:rsidRPr="00AE6D37">
        <w:t xml:space="preserve"> normatīvos aktos un </w:t>
      </w:r>
      <w:r w:rsidR="0025171A" w:rsidRPr="00AE6D37">
        <w:t>Tehniskā specifikācij</w:t>
      </w:r>
      <w:r w:rsidR="0082311D" w:rsidRPr="00AE6D37">
        <w:t xml:space="preserve">ā definētajām prasībām. </w:t>
      </w:r>
      <w:r w:rsidR="00CD2CBC" w:rsidRPr="00CD2CBC">
        <w:t>Izpildītāj</w:t>
      </w:r>
      <w:r w:rsidR="00CD2CBC">
        <w:t>a</w:t>
      </w:r>
      <w:r w:rsidR="0082311D" w:rsidRPr="00AE6D37">
        <w:t xml:space="preserve"> pienākums ir pierādīt Pasūtītājam, ka piegādājamās iekārtas un materiāli atbilst šajā </w:t>
      </w:r>
      <w:r w:rsidR="0025171A" w:rsidRPr="00AE6D37">
        <w:t>Tehniskā specifikācij</w:t>
      </w:r>
      <w:r w:rsidR="0082311D" w:rsidRPr="00AE6D37">
        <w:t>ā noteiktajiem standartiem, uzrādot attiecīgos atbilstību apliecinošos dokumentus.</w:t>
      </w:r>
    </w:p>
    <w:p w14:paraId="7BAA007F" w14:textId="573F07DB" w:rsidR="0082311D" w:rsidRPr="00AE6D37" w:rsidRDefault="0082311D" w:rsidP="00C27ED9">
      <w:pPr>
        <w:numPr>
          <w:ilvl w:val="1"/>
          <w:numId w:val="24"/>
        </w:numPr>
        <w:spacing w:after="120" w:line="240" w:lineRule="auto"/>
        <w:ind w:left="567" w:hanging="567"/>
        <w:contextualSpacing/>
        <w:jc w:val="both"/>
        <w:rPr>
          <w:b/>
          <w:bCs/>
          <w:iCs/>
        </w:rPr>
      </w:pPr>
      <w:r w:rsidRPr="00AE6D37">
        <w:rPr>
          <w:b/>
          <w:bCs/>
          <w:iCs/>
        </w:rPr>
        <w:t xml:space="preserve">Būvobjekta sagatavošana nodošanai </w:t>
      </w:r>
      <w:r w:rsidR="003A3E8E" w:rsidRPr="00AE6D37">
        <w:rPr>
          <w:b/>
          <w:bCs/>
          <w:iCs/>
        </w:rPr>
        <w:t>Pasūtītājam</w:t>
      </w:r>
      <w:r w:rsidR="00E57E5A" w:rsidRPr="00AE6D37">
        <w:rPr>
          <w:b/>
          <w:bCs/>
          <w:iCs/>
        </w:rPr>
        <w:t>:</w:t>
      </w:r>
    </w:p>
    <w:p w14:paraId="43E20019" w14:textId="5B6E0862" w:rsidR="0082311D" w:rsidRPr="00DB3EF4" w:rsidRDefault="0082311D" w:rsidP="00C27ED9">
      <w:pPr>
        <w:numPr>
          <w:ilvl w:val="2"/>
          <w:numId w:val="24"/>
        </w:numPr>
        <w:spacing w:after="120" w:line="240" w:lineRule="auto"/>
        <w:ind w:left="567" w:hanging="567"/>
        <w:contextualSpacing/>
        <w:jc w:val="both"/>
      </w:pPr>
      <w:r w:rsidRPr="00DB3EF4">
        <w:t xml:space="preserve">Pirms </w:t>
      </w:r>
      <w:r w:rsidR="00305875">
        <w:t>b</w:t>
      </w:r>
      <w:r w:rsidRPr="00DB3EF4">
        <w:t xml:space="preserve">ūvobjekta nodošanas </w:t>
      </w:r>
      <w:r w:rsidR="003A3E8E">
        <w:t>Pasūtītājam</w:t>
      </w:r>
      <w:r w:rsidR="003A3E8E" w:rsidRPr="00DB3EF4">
        <w:t xml:space="preserve"> </w:t>
      </w:r>
      <w:r w:rsidR="004E1088" w:rsidRPr="004E1088">
        <w:t>Izpildītāj</w:t>
      </w:r>
      <w:r w:rsidR="004E1088">
        <w:t>am</w:t>
      </w:r>
      <w:r w:rsidRPr="00DB3EF4">
        <w:t xml:space="preserve"> jānovāc visas pagaidu būves, mehānismi</w:t>
      </w:r>
      <w:r w:rsidRPr="00F56EE3">
        <w:t xml:space="preserve"> un būvgruži, kas radušies būvdarbu laikā gan no </w:t>
      </w:r>
      <w:r w:rsidR="00305875" w:rsidRPr="00F56EE3">
        <w:t>b</w:t>
      </w:r>
      <w:r w:rsidRPr="00F56EE3">
        <w:t xml:space="preserve">ūvlaukuma, gan arī no tam pieguļošās teritorijas. </w:t>
      </w:r>
      <w:r w:rsidRPr="00DB3EF4">
        <w:t xml:space="preserve">Jānotīra un jāsakārto </w:t>
      </w:r>
      <w:r w:rsidR="003A3E8E">
        <w:t>ē</w:t>
      </w:r>
      <w:r w:rsidRPr="00DB3EF4">
        <w:t>kas</w:t>
      </w:r>
      <w:r w:rsidR="00786F1D">
        <w:t xml:space="preserve"> telpas</w:t>
      </w:r>
      <w:r w:rsidR="00F56EE3" w:rsidRPr="000B3B22">
        <w:t xml:space="preserve"> </w:t>
      </w:r>
      <w:r w:rsidRPr="000B3B22">
        <w:t>un citas norobežojošās konstrukcijas</w:t>
      </w:r>
      <w:r w:rsidR="00F56EE3" w:rsidRPr="000B3B22">
        <w:t>, t</w:t>
      </w:r>
      <w:r w:rsidRPr="000B3B22">
        <w:t>elpām jābūt izmazgātām un tīrām. Visiem</w:t>
      </w:r>
      <w:r w:rsidRPr="00DB3EF4">
        <w:t xml:space="preserve"> durvju mehānismiem, </w:t>
      </w:r>
      <w:proofErr w:type="spellStart"/>
      <w:r w:rsidRPr="00DB3EF4">
        <w:t>santehniskajām</w:t>
      </w:r>
      <w:proofErr w:type="spellEnd"/>
      <w:r w:rsidRPr="00DB3EF4">
        <w:t xml:space="preserve"> ietaisēm,</w:t>
      </w:r>
      <w:r w:rsidR="00623EE1">
        <w:t xml:space="preserve"> </w:t>
      </w:r>
      <w:r w:rsidRPr="00DB3EF4">
        <w:t xml:space="preserve"> citām </w:t>
      </w:r>
      <w:r w:rsidR="00623EE1">
        <w:t xml:space="preserve">izbūvētam </w:t>
      </w:r>
      <w:r w:rsidRPr="00DB3EF4">
        <w:t>ierīcēm un iekārtām jādarbojas atbilstoši tehniskajām prasībām. No teritorijas jāaizved būvniecības atkritumi un neizmantotie materiāli.</w:t>
      </w:r>
    </w:p>
    <w:p w14:paraId="08B4C2BF" w14:textId="065407B2" w:rsidR="0025171A" w:rsidRPr="00B34092" w:rsidRDefault="0082311D" w:rsidP="00C27ED9">
      <w:pPr>
        <w:numPr>
          <w:ilvl w:val="2"/>
          <w:numId w:val="24"/>
        </w:numPr>
        <w:spacing w:after="120" w:line="240" w:lineRule="auto"/>
        <w:ind w:left="567" w:hanging="567"/>
        <w:contextualSpacing/>
        <w:jc w:val="both"/>
      </w:pPr>
      <w:proofErr w:type="spellStart"/>
      <w:r w:rsidRPr="00DB3EF4">
        <w:t>Inženiersistēmas</w:t>
      </w:r>
      <w:proofErr w:type="spellEnd"/>
      <w:r w:rsidRPr="00DB3EF4">
        <w:t xml:space="preserve"> montāžas darbus var uzskatīt par pabeigtiem, ja sistēmas ir pilnībā palaistas darbībā un ieregulētas, ja ir sagatavotas ekspluatācijas </w:t>
      </w:r>
      <w:r w:rsidRPr="00B34092">
        <w:t>instrukcijas, visi protokoli un akti ir apstiprināti un parakstīti</w:t>
      </w:r>
      <w:r w:rsidR="0059794E">
        <w:t>, veikta Pasūtītāja darbinieku apmācība</w:t>
      </w:r>
      <w:r w:rsidRPr="00B34092">
        <w:t>.</w:t>
      </w:r>
    </w:p>
    <w:p w14:paraId="0C1FB415" w14:textId="281D43D0" w:rsidR="0082311D" w:rsidRPr="00AE6D37" w:rsidRDefault="0082311D" w:rsidP="00C27ED9">
      <w:pPr>
        <w:numPr>
          <w:ilvl w:val="1"/>
          <w:numId w:val="24"/>
        </w:numPr>
        <w:spacing w:after="120" w:line="240" w:lineRule="auto"/>
        <w:ind w:left="567" w:hanging="567"/>
        <w:contextualSpacing/>
        <w:jc w:val="both"/>
        <w:rPr>
          <w:b/>
          <w:bCs/>
        </w:rPr>
      </w:pPr>
      <w:r w:rsidRPr="00AE6D37">
        <w:rPr>
          <w:b/>
          <w:bCs/>
        </w:rPr>
        <w:t>Pieņemšana-nodošana</w:t>
      </w:r>
      <w:r w:rsidR="00E57E5A" w:rsidRPr="00AE6D37">
        <w:rPr>
          <w:b/>
          <w:bCs/>
        </w:rPr>
        <w:t>:</w:t>
      </w:r>
    </w:p>
    <w:p w14:paraId="374C50E3" w14:textId="1177FB38" w:rsidR="0082311D" w:rsidRPr="00A3099E" w:rsidRDefault="00B40FBE" w:rsidP="00C27ED9">
      <w:pPr>
        <w:numPr>
          <w:ilvl w:val="2"/>
          <w:numId w:val="24"/>
        </w:numPr>
        <w:spacing w:after="120" w:line="240" w:lineRule="auto"/>
        <w:ind w:left="567" w:hanging="567"/>
        <w:contextualSpacing/>
        <w:jc w:val="both"/>
      </w:pPr>
      <w:r w:rsidRPr="004E1088">
        <w:rPr>
          <w:b/>
          <w:bCs/>
        </w:rPr>
        <w:t>5 (piecas) darba dienas</w:t>
      </w:r>
      <w:r w:rsidRPr="00B40FBE">
        <w:t xml:space="preserve"> pirms būvdarbu pabeigšanas </w:t>
      </w:r>
      <w:r w:rsidR="004E1088" w:rsidRPr="004E1088">
        <w:t>Izpildītājs</w:t>
      </w:r>
      <w:r w:rsidRPr="00B40FBE">
        <w:t xml:space="preserve"> informē Pasūtītāju par būvdarbu pabeigšanas termiņu un uzaicina Pasūtītāju uz pārbaudi</w:t>
      </w:r>
      <w:r w:rsidR="0082311D" w:rsidRPr="00A3099E">
        <w:t>.</w:t>
      </w:r>
    </w:p>
    <w:p w14:paraId="05C7E458" w14:textId="77777777" w:rsidR="0082311D" w:rsidRPr="00A3099E" w:rsidRDefault="0082311D" w:rsidP="00C27ED9">
      <w:pPr>
        <w:numPr>
          <w:ilvl w:val="2"/>
          <w:numId w:val="24"/>
        </w:numPr>
        <w:spacing w:after="120" w:line="240" w:lineRule="auto"/>
        <w:ind w:left="567" w:hanging="567"/>
        <w:contextualSpacing/>
        <w:jc w:val="both"/>
      </w:pPr>
      <w:r w:rsidRPr="00A3099E">
        <w:t xml:space="preserve">Pārbaude tiek veikta pēc pilnībā pabeigtiem būvdarbiem un veiktiem pēdējās uzkopšanas darbiem. </w:t>
      </w:r>
    </w:p>
    <w:p w14:paraId="025B3AA9" w14:textId="48B98C30" w:rsidR="0082311D" w:rsidRPr="00A3099E" w:rsidRDefault="0082311D" w:rsidP="00C27ED9">
      <w:pPr>
        <w:numPr>
          <w:ilvl w:val="2"/>
          <w:numId w:val="24"/>
        </w:numPr>
        <w:spacing w:after="120" w:line="240" w:lineRule="auto"/>
        <w:ind w:left="567" w:hanging="567"/>
        <w:contextualSpacing/>
        <w:jc w:val="both"/>
      </w:pPr>
      <w:r w:rsidRPr="00A3099E">
        <w:t xml:space="preserve">Pārbaudē </w:t>
      </w:r>
      <w:r w:rsidR="00E6325F" w:rsidRPr="00E6325F">
        <w:t>Izpildītāj</w:t>
      </w:r>
      <w:r w:rsidR="00E6325F">
        <w:t>a</w:t>
      </w:r>
      <w:r w:rsidRPr="00A3099E">
        <w:t xml:space="preserve"> klātbūtne nav nepieciešama, bet </w:t>
      </w:r>
      <w:r w:rsidR="00E6325F" w:rsidRPr="00E6325F">
        <w:t>Izpildītāj</w:t>
      </w:r>
      <w:r w:rsidR="00E6325F">
        <w:t>am</w:t>
      </w:r>
      <w:r w:rsidRPr="00A3099E">
        <w:t xml:space="preserve"> ir jānodrošina piekļuve </w:t>
      </w:r>
      <w:r w:rsidR="00E32163">
        <w:t>Objekta</w:t>
      </w:r>
      <w:r w:rsidR="00EC0DD3">
        <w:t>m.</w:t>
      </w:r>
    </w:p>
    <w:p w14:paraId="6C0AB542" w14:textId="20F9EFE8" w:rsidR="002C4AC5" w:rsidRDefault="0082311D" w:rsidP="00C27ED9">
      <w:pPr>
        <w:numPr>
          <w:ilvl w:val="2"/>
          <w:numId w:val="24"/>
        </w:numPr>
        <w:spacing w:after="120" w:line="240" w:lineRule="auto"/>
        <w:ind w:left="567" w:hanging="567"/>
        <w:contextualSpacing/>
        <w:jc w:val="both"/>
      </w:pPr>
      <w:r w:rsidRPr="00A3099E">
        <w:t>Pasūtītāja piedalīšanās veikto būvdarbu un to apjoma pārbaudē nav uzskatāma par būvdarbu izpildes apstiprinājumu.</w:t>
      </w:r>
    </w:p>
    <w:p w14:paraId="789BE844" w14:textId="29280889" w:rsidR="0082311D" w:rsidRPr="004D56F8" w:rsidRDefault="0082311D" w:rsidP="00C27ED9">
      <w:pPr>
        <w:pStyle w:val="ListParagraph"/>
        <w:numPr>
          <w:ilvl w:val="0"/>
          <w:numId w:val="24"/>
        </w:numPr>
        <w:spacing w:after="120" w:line="240" w:lineRule="auto"/>
        <w:jc w:val="both"/>
        <w:rPr>
          <w:b/>
          <w:bCs/>
          <w:iCs/>
        </w:rPr>
      </w:pPr>
      <w:r w:rsidRPr="004D56F8">
        <w:rPr>
          <w:b/>
          <w:bCs/>
          <w:iCs/>
        </w:rPr>
        <w:t>Nodošanas dokumentācija</w:t>
      </w:r>
      <w:r w:rsidR="00E61F04" w:rsidRPr="004D56F8">
        <w:rPr>
          <w:b/>
          <w:bCs/>
          <w:iCs/>
        </w:rPr>
        <w:t>:</w:t>
      </w:r>
    </w:p>
    <w:p w14:paraId="07FD1105" w14:textId="397FC115" w:rsidR="00C27ED9" w:rsidRDefault="00C27ED9" w:rsidP="00C27ED9">
      <w:pPr>
        <w:pStyle w:val="ListParagraph"/>
        <w:numPr>
          <w:ilvl w:val="1"/>
          <w:numId w:val="24"/>
        </w:numPr>
        <w:spacing w:after="120" w:line="240" w:lineRule="auto"/>
        <w:jc w:val="both"/>
      </w:pPr>
      <w:r>
        <w:t xml:space="preserve"> </w:t>
      </w:r>
      <w:r w:rsidR="0082311D" w:rsidRPr="00E57E5A">
        <w:t xml:space="preserve">Pabeidzot būvdarbus, </w:t>
      </w:r>
      <w:r w:rsidR="00F46DE9" w:rsidRPr="00F46DE9">
        <w:t>Izpildītāj</w:t>
      </w:r>
      <w:r w:rsidR="00F46DE9">
        <w:t>am</w:t>
      </w:r>
      <w:r w:rsidR="0082311D" w:rsidRPr="00E57E5A">
        <w:t xml:space="preserve"> ir jāsagatavo un jānoformē visa nepieciešamā dokumentācija atbilstoši Tehniskajā specifikācijā </w:t>
      </w:r>
      <w:r w:rsidR="006610B8" w:rsidRPr="00E57E5A">
        <w:t xml:space="preserve">un </w:t>
      </w:r>
      <w:r w:rsidR="00CE31D1">
        <w:t>Līgumā</w:t>
      </w:r>
      <w:r w:rsidR="006610B8" w:rsidRPr="00E57E5A">
        <w:t xml:space="preserve"> </w:t>
      </w:r>
      <w:r w:rsidR="0082311D" w:rsidRPr="00E57E5A">
        <w:t>definētajām prasībām.</w:t>
      </w:r>
    </w:p>
    <w:p w14:paraId="0D15B944" w14:textId="77777777" w:rsidR="00C27ED9" w:rsidRDefault="00C27ED9" w:rsidP="00C27ED9">
      <w:pPr>
        <w:pStyle w:val="ListParagraph"/>
        <w:numPr>
          <w:ilvl w:val="1"/>
          <w:numId w:val="24"/>
        </w:numPr>
        <w:spacing w:after="120" w:line="240" w:lineRule="auto"/>
        <w:jc w:val="both"/>
      </w:pPr>
      <w:r>
        <w:t xml:space="preserve"> </w:t>
      </w:r>
      <w:r w:rsidR="00A518DE" w:rsidRPr="00A518DE">
        <w:t>Izpildītāj</w:t>
      </w:r>
      <w:r w:rsidR="008369E0">
        <w:t>am</w:t>
      </w:r>
      <w:r w:rsidR="0082311D" w:rsidRPr="00E57E5A">
        <w:t xml:space="preserve"> ir jānodod Pasūtītājam visu </w:t>
      </w:r>
      <w:r w:rsidR="002722CD" w:rsidRPr="00E57E5A">
        <w:t xml:space="preserve">tehniskās dokumentācijas </w:t>
      </w:r>
      <w:r w:rsidR="0082311D" w:rsidRPr="00E57E5A">
        <w:t xml:space="preserve"> </w:t>
      </w:r>
      <w:proofErr w:type="spellStart"/>
      <w:r w:rsidR="0082311D" w:rsidRPr="00E57E5A">
        <w:t>izpildrasējumus</w:t>
      </w:r>
      <w:proofErr w:type="spellEnd"/>
      <w:r w:rsidR="0082311D" w:rsidRPr="00E57E5A">
        <w:t>, kuros ir apkopotas visas būvdarbu laikā veiktās izmaiņas.</w:t>
      </w:r>
    </w:p>
    <w:p w14:paraId="1DA1DE56" w14:textId="77777777" w:rsidR="00162763" w:rsidRDefault="00C27ED9" w:rsidP="00C27ED9">
      <w:pPr>
        <w:pStyle w:val="ListParagraph"/>
        <w:numPr>
          <w:ilvl w:val="1"/>
          <w:numId w:val="24"/>
        </w:numPr>
        <w:spacing w:after="120" w:line="240" w:lineRule="auto"/>
        <w:jc w:val="both"/>
      </w:pPr>
      <w:r>
        <w:t xml:space="preserve"> </w:t>
      </w:r>
      <w:r w:rsidR="009A6AFE">
        <w:t>B</w:t>
      </w:r>
      <w:r w:rsidR="0082311D">
        <w:t>ūvdarb</w:t>
      </w:r>
      <w:r w:rsidR="0082311D" w:rsidRPr="00DB3EF4">
        <w:t xml:space="preserve">u </w:t>
      </w:r>
      <w:proofErr w:type="spellStart"/>
      <w:r w:rsidR="0082311D" w:rsidRPr="00DB3EF4">
        <w:t>izpilddokumentācija</w:t>
      </w:r>
      <w:proofErr w:type="spellEnd"/>
      <w:r w:rsidR="0082311D" w:rsidRPr="00DB3EF4">
        <w:t xml:space="preserve"> jāiesniedz izdrukas veidā un pilnā sastāvā papildus arī USB-datu nesējā. Iepriekš saskaņojot ar Pasūtītāju, atsevišķa informācija var tikt iesniegta Adobe </w:t>
      </w:r>
      <w:proofErr w:type="spellStart"/>
      <w:r w:rsidR="0082311D" w:rsidRPr="00DB3EF4">
        <w:t>Acrobat</w:t>
      </w:r>
      <w:proofErr w:type="spellEnd"/>
      <w:r w:rsidR="0082311D" w:rsidRPr="00DB3EF4">
        <w:t xml:space="preserve"> failu formā. Teksta daļai jābūt izstrādātai Word un Excel programmnodrošinājumam saprotamā formātā. Dokumentācijai jābūt sagatavotai un iesietai lietošanai ērtā veidā.</w:t>
      </w:r>
    </w:p>
    <w:p w14:paraId="43F72080" w14:textId="77777777" w:rsidR="00162763" w:rsidRDefault="00162763" w:rsidP="00162763">
      <w:pPr>
        <w:pStyle w:val="ListParagraph"/>
        <w:numPr>
          <w:ilvl w:val="1"/>
          <w:numId w:val="24"/>
        </w:numPr>
        <w:spacing w:after="120" w:line="240" w:lineRule="auto"/>
        <w:jc w:val="both"/>
      </w:pPr>
      <w:r>
        <w:lastRenderedPageBreak/>
        <w:t xml:space="preserve"> </w:t>
      </w:r>
      <w:proofErr w:type="spellStart"/>
      <w:r w:rsidR="0082311D" w:rsidRPr="00DB3EF4">
        <w:t>Izpilddokumentācija</w:t>
      </w:r>
      <w:proofErr w:type="spellEnd"/>
      <w:r w:rsidR="0082311D" w:rsidRPr="00DB3EF4">
        <w:t xml:space="preserve">, pārbaužu un mērījumu rezultāti, sistēmu pases un protokoli ir jāsagatavo un jāiesniedz Pasūtītājam pirms paziņojuma par darbu pabeigšanu un </w:t>
      </w:r>
      <w:r w:rsidR="009A6AFE">
        <w:t>b</w:t>
      </w:r>
      <w:r w:rsidR="0082311D" w:rsidRPr="00DB3EF4">
        <w:t>ūvobjekta nodošan</w:t>
      </w:r>
      <w:r w:rsidR="009677C2">
        <w:t>as.</w:t>
      </w:r>
    </w:p>
    <w:p w14:paraId="37AD9A96" w14:textId="7AA6B6B9" w:rsidR="00C65528" w:rsidRPr="00C65528" w:rsidRDefault="00162763" w:rsidP="00162763">
      <w:pPr>
        <w:pStyle w:val="ListParagraph"/>
        <w:numPr>
          <w:ilvl w:val="1"/>
          <w:numId w:val="24"/>
        </w:numPr>
        <w:spacing w:after="120" w:line="240" w:lineRule="auto"/>
        <w:jc w:val="both"/>
      </w:pPr>
      <w:r>
        <w:t xml:space="preserve"> </w:t>
      </w:r>
      <w:proofErr w:type="spellStart"/>
      <w:r w:rsidR="00C65528" w:rsidRPr="00C65528">
        <w:t>Izpilddokumentācija</w:t>
      </w:r>
      <w:proofErr w:type="spellEnd"/>
      <w:r w:rsidR="00C65528" w:rsidRPr="00C65528">
        <w:t xml:space="preserve"> ir jāiesniedz drukātā veidā </w:t>
      </w:r>
      <w:r w:rsidR="00EF5453">
        <w:t>2</w:t>
      </w:r>
      <w:r w:rsidR="00C65528" w:rsidRPr="00C65528">
        <w:t xml:space="preserve"> eksemplāros un elektroniskā veidā (ieskanēts pilns </w:t>
      </w:r>
      <w:proofErr w:type="spellStart"/>
      <w:r w:rsidR="00C65528" w:rsidRPr="00C65528">
        <w:t>izpilddokumentācijas</w:t>
      </w:r>
      <w:proofErr w:type="spellEnd"/>
      <w:r w:rsidR="00C65528" w:rsidRPr="00C65528">
        <w:t xml:space="preserve"> eksemplārs). Papildus tam grafiskā daļa arī elektroniski jānoformē rediģējamā (</w:t>
      </w:r>
      <w:proofErr w:type="spellStart"/>
      <w:r w:rsidR="00C65528" w:rsidRPr="00C65528">
        <w:t>dwg</w:t>
      </w:r>
      <w:proofErr w:type="spellEnd"/>
      <w:r w:rsidR="00C65528" w:rsidRPr="00C65528">
        <w:t xml:space="preserve">) formātā. </w:t>
      </w:r>
    </w:p>
    <w:p w14:paraId="7C502918" w14:textId="09C4AAB0" w:rsidR="00C65528" w:rsidRDefault="003C2DE4" w:rsidP="003C2DE4">
      <w:pPr>
        <w:pStyle w:val="ListParagraph"/>
        <w:numPr>
          <w:ilvl w:val="1"/>
          <w:numId w:val="24"/>
        </w:numPr>
        <w:spacing w:after="120" w:line="240" w:lineRule="auto"/>
        <w:jc w:val="both"/>
      </w:pPr>
      <w:r>
        <w:t xml:space="preserve"> </w:t>
      </w:r>
      <w:proofErr w:type="spellStart"/>
      <w:r w:rsidR="00C65528" w:rsidRPr="00C65528">
        <w:t>Izpilddokumentācijas</w:t>
      </w:r>
      <w:proofErr w:type="spellEnd"/>
      <w:r w:rsidR="00C65528" w:rsidRPr="00C65528">
        <w:t xml:space="preserve"> sastāvā jāuzrāda sekojoši dokumenti:</w:t>
      </w:r>
    </w:p>
    <w:p w14:paraId="2A456738" w14:textId="110EE5B0" w:rsidR="00C65528" w:rsidRPr="00FF3666" w:rsidRDefault="00C65528" w:rsidP="00C65528">
      <w:pPr>
        <w:pStyle w:val="ListParagraph"/>
        <w:numPr>
          <w:ilvl w:val="0"/>
          <w:numId w:val="30"/>
        </w:numPr>
        <w:spacing w:after="0" w:line="240" w:lineRule="auto"/>
      </w:pPr>
      <w:r w:rsidRPr="00C65528">
        <w:t xml:space="preserve">darba veikšanas tiesības apliecinošu </w:t>
      </w:r>
      <w:r w:rsidRPr="00FF3666">
        <w:t xml:space="preserve">dokumentu kopijas, t.sk. </w:t>
      </w:r>
      <w:proofErr w:type="spellStart"/>
      <w:r w:rsidRPr="00FF3666">
        <w:t>elektrospeciālista</w:t>
      </w:r>
      <w:proofErr w:type="spellEnd"/>
      <w:r w:rsidRPr="00FF3666">
        <w:t xml:space="preserve"> apliecības kopija par elektrodrošības grupa</w:t>
      </w:r>
      <w:bookmarkStart w:id="7" w:name="_GoBack"/>
      <w:bookmarkEnd w:id="7"/>
      <w:r w:rsidRPr="00FF3666">
        <w:t>s piešķiršanu;</w:t>
      </w:r>
    </w:p>
    <w:p w14:paraId="43959F98" w14:textId="038E5AAC" w:rsidR="00C65528" w:rsidRPr="00C65528" w:rsidRDefault="00C65528" w:rsidP="00C65528">
      <w:pPr>
        <w:pStyle w:val="ListParagraph"/>
        <w:numPr>
          <w:ilvl w:val="0"/>
          <w:numId w:val="30"/>
        </w:numPr>
        <w:spacing w:after="0" w:line="240" w:lineRule="auto"/>
      </w:pPr>
      <w:r w:rsidRPr="00C65528">
        <w:t xml:space="preserve">segto darbu pieņemšanas </w:t>
      </w:r>
      <w:r w:rsidR="00EF5453">
        <w:t xml:space="preserve">un/vai montāžas </w:t>
      </w:r>
      <w:r w:rsidRPr="00C65528">
        <w:t>akts;</w:t>
      </w:r>
    </w:p>
    <w:p w14:paraId="5E18524C" w14:textId="073921C6" w:rsidR="00C65528" w:rsidRPr="00C65528" w:rsidRDefault="00C65528" w:rsidP="00C65528">
      <w:pPr>
        <w:pStyle w:val="ListParagraph"/>
        <w:numPr>
          <w:ilvl w:val="0"/>
          <w:numId w:val="30"/>
        </w:numPr>
        <w:spacing w:after="0" w:line="240" w:lineRule="auto"/>
      </w:pPr>
      <w:r w:rsidRPr="00C65528">
        <w:t>materiālu atbilstības deklarācijas un sertifikāti;</w:t>
      </w:r>
    </w:p>
    <w:p w14:paraId="13DB2791" w14:textId="4C904E8E" w:rsidR="00C65528" w:rsidRPr="00C65528" w:rsidRDefault="00C65528" w:rsidP="00C65528">
      <w:pPr>
        <w:pStyle w:val="ListParagraph"/>
        <w:numPr>
          <w:ilvl w:val="0"/>
          <w:numId w:val="30"/>
        </w:numPr>
        <w:spacing w:after="0" w:line="240" w:lineRule="auto"/>
      </w:pPr>
      <w:r w:rsidRPr="00C65528">
        <w:t xml:space="preserve">elektroinstalācijas pārbaudes atzinums atbilst MK Nr.236; </w:t>
      </w:r>
    </w:p>
    <w:p w14:paraId="5989A7D6" w14:textId="6E8FD824" w:rsidR="00C65528" w:rsidRPr="00C65528" w:rsidRDefault="00C65528" w:rsidP="00C65528">
      <w:pPr>
        <w:pStyle w:val="ListParagraph"/>
        <w:numPr>
          <w:ilvl w:val="0"/>
          <w:numId w:val="30"/>
        </w:numPr>
        <w:spacing w:after="0" w:line="240" w:lineRule="auto"/>
      </w:pPr>
      <w:r w:rsidRPr="00C65528">
        <w:t xml:space="preserve">elektroinstalācijas shēmu, kurā norādītas aizsardzības aparātu nominālās vērtības un aizejošo kabeļu vai vadu markas un šķērsgriezumi; </w:t>
      </w:r>
    </w:p>
    <w:p w14:paraId="10F8A57F" w14:textId="6AD5C646" w:rsidR="00C65528" w:rsidRPr="00C65528" w:rsidRDefault="00EF5453" w:rsidP="00C65528">
      <w:pPr>
        <w:pStyle w:val="ListParagraph"/>
        <w:numPr>
          <w:ilvl w:val="0"/>
          <w:numId w:val="30"/>
        </w:numPr>
        <w:spacing w:after="0" w:line="240" w:lineRule="auto"/>
        <w:rPr>
          <w:rFonts w:eastAsia="Times New Roman"/>
        </w:rPr>
      </w:pPr>
      <w:r>
        <w:t>inženier</w:t>
      </w:r>
      <w:r w:rsidR="00C65528" w:rsidRPr="00C65528">
        <w:t>tīkl</w:t>
      </w:r>
      <w:r>
        <w:t>u</w:t>
      </w:r>
      <w:r w:rsidR="00C65528" w:rsidRPr="00C65528">
        <w:t xml:space="preserve"> </w:t>
      </w:r>
      <w:proofErr w:type="spellStart"/>
      <w:r w:rsidR="00C65528" w:rsidRPr="00C65528">
        <w:t>izpildrasējum</w:t>
      </w:r>
      <w:r w:rsidR="004D56F8">
        <w:t>u</w:t>
      </w:r>
      <w:r w:rsidR="00C65528" w:rsidRPr="00C65528">
        <w:t>s</w:t>
      </w:r>
      <w:proofErr w:type="spellEnd"/>
      <w:r w:rsidR="00C65528">
        <w:rPr>
          <w:rFonts w:ascii="Arial" w:eastAsia="Times New Roman" w:hAnsi="Arial" w:cs="Arial"/>
          <w:sz w:val="20"/>
          <w:szCs w:val="20"/>
        </w:rPr>
        <w:t>;</w:t>
      </w:r>
    </w:p>
    <w:p w14:paraId="08A1ECF4" w14:textId="24969D7F" w:rsidR="00C65528" w:rsidRPr="00C65528" w:rsidRDefault="00EF5453" w:rsidP="00C65528">
      <w:pPr>
        <w:pStyle w:val="ListParagraph"/>
        <w:numPr>
          <w:ilvl w:val="0"/>
          <w:numId w:val="30"/>
        </w:numPr>
        <w:rPr>
          <w:rFonts w:eastAsiaTheme="minorHAnsi"/>
          <w:sz w:val="22"/>
        </w:rPr>
      </w:pPr>
      <w:r>
        <w:t>izbūvēto sistēmu</w:t>
      </w:r>
      <w:r w:rsidR="00C65528">
        <w:t xml:space="preserve"> pārbaudes </w:t>
      </w:r>
      <w:r>
        <w:t xml:space="preserve">un pieņemšanas </w:t>
      </w:r>
      <w:r w:rsidR="00C65528">
        <w:t>akti</w:t>
      </w:r>
      <w:r>
        <w:t>.</w:t>
      </w:r>
    </w:p>
    <w:p w14:paraId="2B16191B" w14:textId="173B4878" w:rsidR="00C65528" w:rsidRPr="00C65528" w:rsidRDefault="00DA118E" w:rsidP="00DA118E">
      <w:pPr>
        <w:pStyle w:val="ListParagraph"/>
        <w:numPr>
          <w:ilvl w:val="1"/>
          <w:numId w:val="24"/>
        </w:numPr>
        <w:spacing w:after="0" w:line="240" w:lineRule="auto"/>
      </w:pPr>
      <w:r>
        <w:t xml:space="preserve"> </w:t>
      </w:r>
      <w:proofErr w:type="spellStart"/>
      <w:r w:rsidR="00C65528" w:rsidRPr="00C65528">
        <w:t>Izpilddokumentācija</w:t>
      </w:r>
      <w:r w:rsidR="00C65528">
        <w:t>s</w:t>
      </w:r>
      <w:proofErr w:type="spellEnd"/>
      <w:r w:rsidR="00C65528" w:rsidRPr="00C65528">
        <w:t xml:space="preserve"> komplektam jāatbilst MK Nr.558 Dokumentu izstrādāšanas un noformēšanas kārtība. </w:t>
      </w:r>
    </w:p>
    <w:p w14:paraId="13C37143" w14:textId="77777777" w:rsidR="00D52F07" w:rsidRDefault="00D52F07" w:rsidP="00D52F07">
      <w:pPr>
        <w:spacing w:after="120" w:line="240" w:lineRule="auto"/>
        <w:ind w:left="567"/>
        <w:contextualSpacing/>
        <w:jc w:val="both"/>
      </w:pPr>
    </w:p>
    <w:sectPr w:rsidR="00D52F07" w:rsidSect="006A4036">
      <w:footerReference w:type="default" r:id="rId11"/>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E77899" w14:textId="77777777" w:rsidR="007221B5" w:rsidRDefault="007221B5" w:rsidP="00B26A32">
      <w:pPr>
        <w:spacing w:after="0" w:line="240" w:lineRule="auto"/>
      </w:pPr>
      <w:r>
        <w:separator/>
      </w:r>
    </w:p>
  </w:endnote>
  <w:endnote w:type="continuationSeparator" w:id="0">
    <w:p w14:paraId="00DE6E2F" w14:textId="77777777" w:rsidR="007221B5" w:rsidRDefault="007221B5" w:rsidP="00B26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1443410"/>
      <w:docPartObj>
        <w:docPartGallery w:val="Page Numbers (Bottom of Page)"/>
        <w:docPartUnique/>
      </w:docPartObj>
    </w:sdtPr>
    <w:sdtEndPr>
      <w:rPr>
        <w:noProof/>
      </w:rPr>
    </w:sdtEndPr>
    <w:sdtContent>
      <w:p w14:paraId="5E7E7D13" w14:textId="1FDE6047" w:rsidR="004317B4" w:rsidRDefault="004317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020CCCA" w14:textId="77777777" w:rsidR="004317B4" w:rsidRDefault="00431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7EA6C" w14:textId="77777777" w:rsidR="007221B5" w:rsidRDefault="007221B5" w:rsidP="00B26A32">
      <w:pPr>
        <w:spacing w:after="0" w:line="240" w:lineRule="auto"/>
      </w:pPr>
      <w:r>
        <w:separator/>
      </w:r>
    </w:p>
  </w:footnote>
  <w:footnote w:type="continuationSeparator" w:id="0">
    <w:p w14:paraId="7E17F439" w14:textId="77777777" w:rsidR="007221B5" w:rsidRDefault="007221B5" w:rsidP="00B26A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E4A7B"/>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 w15:restartNumberingAfterBreak="0">
    <w:nsid w:val="0BEE5BEC"/>
    <w:multiLevelType w:val="multilevel"/>
    <w:tmpl w:val="83C21E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15:restartNumberingAfterBreak="0">
    <w:nsid w:val="100F33A3"/>
    <w:multiLevelType w:val="hybridMultilevel"/>
    <w:tmpl w:val="6936DCC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1668536C"/>
    <w:multiLevelType w:val="multilevel"/>
    <w:tmpl w:val="4DAAF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7038B8"/>
    <w:multiLevelType w:val="hybridMultilevel"/>
    <w:tmpl w:val="A37C454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A7126C5"/>
    <w:multiLevelType w:val="multilevel"/>
    <w:tmpl w:val="BBDC8408"/>
    <w:lvl w:ilvl="0">
      <w:start w:val="4"/>
      <w:numFmt w:val="decimal"/>
      <w:lvlText w:val="%1."/>
      <w:lvlJc w:val="left"/>
      <w:pPr>
        <w:ind w:left="360" w:hanging="360"/>
      </w:pPr>
      <w:rPr>
        <w:b/>
      </w:rPr>
    </w:lvl>
    <w:lvl w:ilvl="1">
      <w:start w:val="1"/>
      <w:numFmt w:val="decimal"/>
      <w:lvlText w:val="%1.%2."/>
      <w:lvlJc w:val="left"/>
      <w:pPr>
        <w:ind w:left="360" w:hanging="360"/>
      </w:pPr>
      <w:rPr>
        <w:b w:val="0"/>
        <w:color w:val="000000"/>
      </w:rPr>
    </w:lvl>
    <w:lvl w:ilvl="2">
      <w:start w:val="1"/>
      <w:numFmt w:val="decimal"/>
      <w:lvlText w:val="%1.%2.%3."/>
      <w:lvlJc w:val="left"/>
      <w:pPr>
        <w:ind w:left="1440" w:hanging="720"/>
      </w:pPr>
      <w:rPr>
        <w:b w:val="0"/>
        <w:i w:val="0"/>
        <w:color w:val="00000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263C105C"/>
    <w:multiLevelType w:val="multilevel"/>
    <w:tmpl w:val="F9A00FCA"/>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504" w:hanging="504"/>
      </w:pPr>
      <w:rPr>
        <w:color w:val="auto"/>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86D1595"/>
    <w:multiLevelType w:val="multilevel"/>
    <w:tmpl w:val="4836CA0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474103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715525A"/>
    <w:multiLevelType w:val="multilevel"/>
    <w:tmpl w:val="219A897C"/>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hint="default"/>
        <w:b w:val="0"/>
        <w:bCs/>
        <w:color w:val="auto"/>
      </w:rPr>
    </w:lvl>
    <w:lvl w:ilvl="2">
      <w:start w:val="1"/>
      <w:numFmt w:val="decimal"/>
      <w:lvlText w:val="%1.%2.%3."/>
      <w:lvlJc w:val="left"/>
      <w:pPr>
        <w:ind w:left="1355"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7336EFD"/>
    <w:multiLevelType w:val="multilevel"/>
    <w:tmpl w:val="62444A8C"/>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562831"/>
    <w:multiLevelType w:val="multilevel"/>
    <w:tmpl w:val="23EA1CAE"/>
    <w:lvl w:ilvl="0">
      <w:start w:val="11"/>
      <w:numFmt w:val="decimal"/>
      <w:lvlText w:val="%1."/>
      <w:lvlJc w:val="left"/>
      <w:pPr>
        <w:ind w:left="660" w:hanging="660"/>
      </w:pPr>
      <w:rPr>
        <w:rFonts w:hint="default"/>
      </w:rPr>
    </w:lvl>
    <w:lvl w:ilvl="1">
      <w:start w:val="3"/>
      <w:numFmt w:val="decimal"/>
      <w:lvlText w:val="%1.%2."/>
      <w:lvlJc w:val="left"/>
      <w:pPr>
        <w:ind w:left="1086"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2D2BCA"/>
    <w:multiLevelType w:val="hybridMultilevel"/>
    <w:tmpl w:val="F69EC476"/>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3" w15:restartNumberingAfterBreak="0">
    <w:nsid w:val="43EC6D21"/>
    <w:multiLevelType w:val="hybridMultilevel"/>
    <w:tmpl w:val="CB260CBE"/>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45EE7582"/>
    <w:multiLevelType w:val="multilevel"/>
    <w:tmpl w:val="9BD24AA4"/>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CD6FFC"/>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E7F1B"/>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7B7CF0"/>
    <w:multiLevelType w:val="multilevel"/>
    <w:tmpl w:val="BED0BE8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B5607B"/>
    <w:multiLevelType w:val="hybridMultilevel"/>
    <w:tmpl w:val="3DE26F82"/>
    <w:lvl w:ilvl="0" w:tplc="9110A904">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4A02D60"/>
    <w:multiLevelType w:val="multilevel"/>
    <w:tmpl w:val="CA0EFA26"/>
    <w:lvl w:ilvl="0">
      <w:start w:val="1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4C361E8"/>
    <w:multiLevelType w:val="multilevel"/>
    <w:tmpl w:val="763E97CA"/>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6B649E"/>
    <w:multiLevelType w:val="multilevel"/>
    <w:tmpl w:val="91C260B8"/>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7CC385B"/>
    <w:multiLevelType w:val="multilevel"/>
    <w:tmpl w:val="07861CCA"/>
    <w:lvl w:ilvl="0">
      <w:start w:val="1"/>
      <w:numFmt w:val="decimal"/>
      <w:lvlText w:val="%1."/>
      <w:lvlJc w:val="left"/>
      <w:pPr>
        <w:ind w:left="360" w:hanging="360"/>
      </w:pPr>
      <w:rPr>
        <w:rFonts w:hint="default"/>
      </w:rPr>
    </w:lvl>
    <w:lvl w:ilvl="1">
      <w:start w:val="1"/>
      <w:numFmt w:val="decimal"/>
      <w:lvlText w:val="%1.%2."/>
      <w:lvlJc w:val="left"/>
      <w:pPr>
        <w:ind w:left="643" w:hanging="360"/>
      </w:pPr>
      <w:rPr>
        <w:rFonts w:hint="default"/>
        <w:b w:val="0"/>
        <w:bCs w:val="0"/>
        <w:color w:val="auto"/>
      </w:rPr>
    </w:lvl>
    <w:lvl w:ilvl="2">
      <w:start w:val="1"/>
      <w:numFmt w:val="decimal"/>
      <w:lvlText w:val="%1.%2.%3."/>
      <w:lvlJc w:val="left"/>
      <w:pPr>
        <w:ind w:left="1429" w:hanging="720"/>
      </w:pPr>
      <w:rPr>
        <w:rFonts w:hint="default"/>
        <w:b w:val="0"/>
        <w:bCs w:val="0"/>
      </w:rPr>
    </w:lvl>
    <w:lvl w:ilvl="3">
      <w:start w:val="1"/>
      <w:numFmt w:val="decimal"/>
      <w:lvlText w:val="%1.%2.%3.%4."/>
      <w:lvlJc w:val="left"/>
      <w:pPr>
        <w:ind w:left="1712" w:hanging="720"/>
      </w:pPr>
      <w:rPr>
        <w:rFonts w:hint="default"/>
        <w:b w:val="0"/>
        <w:bCs w:val="0"/>
      </w:rPr>
    </w:lvl>
    <w:lvl w:ilvl="4">
      <w:start w:val="1"/>
      <w:numFmt w:val="decimal"/>
      <w:lvlText w:val="%1.%2.%3.%4.%5."/>
      <w:lvlJc w:val="left"/>
      <w:pPr>
        <w:ind w:left="2497" w:hanging="1080"/>
      </w:pPr>
      <w:rPr>
        <w:rFonts w:hint="default"/>
        <w:b w:val="0"/>
        <w:bCs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9F11DC6"/>
    <w:multiLevelType w:val="multilevel"/>
    <w:tmpl w:val="B5F893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72562BDF"/>
    <w:multiLevelType w:val="hybridMultilevel"/>
    <w:tmpl w:val="682E482A"/>
    <w:lvl w:ilvl="0" w:tplc="F3B0580E">
      <w:start w:val="3"/>
      <w:numFmt w:val="decimal"/>
      <w:lvlText w:val="%1."/>
      <w:lvlJc w:val="left"/>
      <w:pPr>
        <w:tabs>
          <w:tab w:val="num" w:pos="420"/>
        </w:tabs>
        <w:ind w:left="420" w:hanging="360"/>
      </w:pPr>
      <w:rPr>
        <w:b/>
        <w:i w:val="0"/>
      </w:rPr>
    </w:lvl>
    <w:lvl w:ilvl="1" w:tplc="04260019">
      <w:start w:val="1"/>
      <w:numFmt w:val="lowerLetter"/>
      <w:lvlText w:val="%2."/>
      <w:lvlJc w:val="left"/>
      <w:pPr>
        <w:tabs>
          <w:tab w:val="num" w:pos="1140"/>
        </w:tabs>
        <w:ind w:left="1140" w:hanging="360"/>
      </w:pPr>
    </w:lvl>
    <w:lvl w:ilvl="2" w:tplc="0426001B">
      <w:start w:val="1"/>
      <w:numFmt w:val="lowerRoman"/>
      <w:lvlText w:val="%3."/>
      <w:lvlJc w:val="right"/>
      <w:pPr>
        <w:tabs>
          <w:tab w:val="num" w:pos="1860"/>
        </w:tabs>
        <w:ind w:left="1860" w:hanging="180"/>
      </w:pPr>
    </w:lvl>
    <w:lvl w:ilvl="3" w:tplc="0426000F">
      <w:start w:val="1"/>
      <w:numFmt w:val="decimal"/>
      <w:lvlText w:val="%4."/>
      <w:lvlJc w:val="left"/>
      <w:pPr>
        <w:tabs>
          <w:tab w:val="num" w:pos="2580"/>
        </w:tabs>
        <w:ind w:left="2580" w:hanging="360"/>
      </w:pPr>
    </w:lvl>
    <w:lvl w:ilvl="4" w:tplc="04260019">
      <w:start w:val="1"/>
      <w:numFmt w:val="lowerLetter"/>
      <w:lvlText w:val="%5."/>
      <w:lvlJc w:val="left"/>
      <w:pPr>
        <w:tabs>
          <w:tab w:val="num" w:pos="3300"/>
        </w:tabs>
        <w:ind w:left="3300" w:hanging="360"/>
      </w:pPr>
    </w:lvl>
    <w:lvl w:ilvl="5" w:tplc="0426001B">
      <w:start w:val="1"/>
      <w:numFmt w:val="lowerRoman"/>
      <w:lvlText w:val="%6."/>
      <w:lvlJc w:val="right"/>
      <w:pPr>
        <w:tabs>
          <w:tab w:val="num" w:pos="4020"/>
        </w:tabs>
        <w:ind w:left="4020" w:hanging="180"/>
      </w:pPr>
    </w:lvl>
    <w:lvl w:ilvl="6" w:tplc="0426000F">
      <w:start w:val="1"/>
      <w:numFmt w:val="decimal"/>
      <w:lvlText w:val="%7."/>
      <w:lvlJc w:val="left"/>
      <w:pPr>
        <w:tabs>
          <w:tab w:val="num" w:pos="4740"/>
        </w:tabs>
        <w:ind w:left="4740" w:hanging="360"/>
      </w:pPr>
    </w:lvl>
    <w:lvl w:ilvl="7" w:tplc="04260019">
      <w:start w:val="1"/>
      <w:numFmt w:val="lowerLetter"/>
      <w:lvlText w:val="%8."/>
      <w:lvlJc w:val="left"/>
      <w:pPr>
        <w:tabs>
          <w:tab w:val="num" w:pos="5460"/>
        </w:tabs>
        <w:ind w:left="5460" w:hanging="360"/>
      </w:pPr>
    </w:lvl>
    <w:lvl w:ilvl="8" w:tplc="0426001B">
      <w:start w:val="1"/>
      <w:numFmt w:val="lowerRoman"/>
      <w:lvlText w:val="%9."/>
      <w:lvlJc w:val="right"/>
      <w:pPr>
        <w:tabs>
          <w:tab w:val="num" w:pos="6180"/>
        </w:tabs>
        <w:ind w:left="6180" w:hanging="180"/>
      </w:pPr>
    </w:lvl>
  </w:abstractNum>
  <w:abstractNum w:abstractNumId="25" w15:restartNumberingAfterBreak="0">
    <w:nsid w:val="771F31A8"/>
    <w:multiLevelType w:val="multilevel"/>
    <w:tmpl w:val="5ED694B6"/>
    <w:lvl w:ilvl="0">
      <w:start w:val="13"/>
      <w:numFmt w:val="decimal"/>
      <w:lvlText w:val="%1."/>
      <w:lvlJc w:val="left"/>
      <w:pPr>
        <w:ind w:left="480" w:hanging="480"/>
      </w:pPr>
      <w:rPr>
        <w:rFonts w:hint="default"/>
        <w:b w:val="0"/>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780A5E66"/>
    <w:multiLevelType w:val="multilevel"/>
    <w:tmpl w:val="F5021280"/>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C3B344C"/>
    <w:multiLevelType w:val="hybridMultilevel"/>
    <w:tmpl w:val="2274304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7D7D70D1"/>
    <w:multiLevelType w:val="multilevel"/>
    <w:tmpl w:val="E97A69D4"/>
    <w:lvl w:ilvl="0">
      <w:start w:val="1"/>
      <w:numFmt w:val="decimal"/>
      <w:lvlText w:val="%1."/>
      <w:lvlJc w:val="left"/>
      <w:pPr>
        <w:ind w:left="360" w:hanging="360"/>
      </w:pPr>
      <w:rPr>
        <w:b w:val="0"/>
      </w:r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F6E7A5F"/>
    <w:multiLevelType w:val="hybridMultilevel"/>
    <w:tmpl w:val="9048B6FE"/>
    <w:lvl w:ilvl="0" w:tplc="FF1EC052">
      <w:numFmt w:val="bullet"/>
      <w:lvlText w:val=""/>
      <w:lvlJc w:val="left"/>
      <w:pPr>
        <w:ind w:left="720" w:hanging="360"/>
      </w:pPr>
      <w:rPr>
        <w:rFonts w:ascii="Symbol" w:eastAsia="Times New Roman" w:hAnsi="Symbol" w:cs="Arial" w:hint="default"/>
        <w:sz w:val="20"/>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3"/>
  </w:num>
  <w:num w:numId="4">
    <w:abstractNumId w:val="6"/>
  </w:num>
  <w:num w:numId="5">
    <w:abstractNumId w:val="16"/>
  </w:num>
  <w:num w:numId="6">
    <w:abstractNumId w:val="4"/>
  </w:num>
  <w:num w:numId="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num>
  <w:num w:numId="9">
    <w:abstractNumId w:val="15"/>
  </w:num>
  <w:num w:numId="10">
    <w:abstractNumId w:val="26"/>
  </w:num>
  <w:num w:numId="11">
    <w:abstractNumId w:val="9"/>
  </w:num>
  <w:num w:numId="12">
    <w:abstractNumId w:val="12"/>
  </w:num>
  <w:num w:numId="13">
    <w:abstractNumId w:val="7"/>
  </w:num>
  <w:num w:numId="14">
    <w:abstractNumId w:val="8"/>
  </w:num>
  <w:num w:numId="15">
    <w:abstractNumId w:val="27"/>
  </w:num>
  <w:num w:numId="16">
    <w:abstractNumId w:val="22"/>
  </w:num>
  <w:num w:numId="17">
    <w:abstractNumId w:val="0"/>
  </w:num>
  <w:num w:numId="18">
    <w:abstractNumId w:val="1"/>
  </w:num>
  <w:num w:numId="19">
    <w:abstractNumId w:val="18"/>
  </w:num>
  <w:num w:numId="20">
    <w:abstractNumId w:val="3"/>
  </w:num>
  <w:num w:numId="21">
    <w:abstractNumId w:val="20"/>
  </w:num>
  <w:num w:numId="22">
    <w:abstractNumId w:val="11"/>
  </w:num>
  <w:num w:numId="23">
    <w:abstractNumId w:val="25"/>
  </w:num>
  <w:num w:numId="24">
    <w:abstractNumId w:val="17"/>
  </w:num>
  <w:num w:numId="25">
    <w:abstractNumId w:val="10"/>
  </w:num>
  <w:num w:numId="26">
    <w:abstractNumId w:val="23"/>
  </w:num>
  <w:num w:numId="27">
    <w:abstractNumId w:val="21"/>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9"/>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1C8"/>
    <w:rsid w:val="0000031F"/>
    <w:rsid w:val="00004F9D"/>
    <w:rsid w:val="00010E7A"/>
    <w:rsid w:val="00011201"/>
    <w:rsid w:val="0001210A"/>
    <w:rsid w:val="00013B9E"/>
    <w:rsid w:val="00013D04"/>
    <w:rsid w:val="00017C32"/>
    <w:rsid w:val="00020712"/>
    <w:rsid w:val="000221D3"/>
    <w:rsid w:val="00022506"/>
    <w:rsid w:val="000341D9"/>
    <w:rsid w:val="00037A31"/>
    <w:rsid w:val="00041383"/>
    <w:rsid w:val="00041A86"/>
    <w:rsid w:val="000437C1"/>
    <w:rsid w:val="000505FB"/>
    <w:rsid w:val="00053519"/>
    <w:rsid w:val="00057F6D"/>
    <w:rsid w:val="000638F5"/>
    <w:rsid w:val="00064111"/>
    <w:rsid w:val="00065279"/>
    <w:rsid w:val="00072AB6"/>
    <w:rsid w:val="0007352F"/>
    <w:rsid w:val="000929B6"/>
    <w:rsid w:val="00094077"/>
    <w:rsid w:val="000A173B"/>
    <w:rsid w:val="000A1BB7"/>
    <w:rsid w:val="000A1E4F"/>
    <w:rsid w:val="000A3AB5"/>
    <w:rsid w:val="000B0607"/>
    <w:rsid w:val="000B081E"/>
    <w:rsid w:val="000B3B22"/>
    <w:rsid w:val="000B4CE2"/>
    <w:rsid w:val="000B4E33"/>
    <w:rsid w:val="000B5000"/>
    <w:rsid w:val="000C0D0C"/>
    <w:rsid w:val="000C2C22"/>
    <w:rsid w:val="000C4215"/>
    <w:rsid w:val="000C4469"/>
    <w:rsid w:val="000C4632"/>
    <w:rsid w:val="000C467C"/>
    <w:rsid w:val="000C7D37"/>
    <w:rsid w:val="000D18CA"/>
    <w:rsid w:val="000D46EB"/>
    <w:rsid w:val="000D6712"/>
    <w:rsid w:val="000D6A57"/>
    <w:rsid w:val="000D6CF3"/>
    <w:rsid w:val="000D7A47"/>
    <w:rsid w:val="000E07CA"/>
    <w:rsid w:val="000E0A66"/>
    <w:rsid w:val="000E1874"/>
    <w:rsid w:val="000E1AE5"/>
    <w:rsid w:val="000E1ED0"/>
    <w:rsid w:val="000E2496"/>
    <w:rsid w:val="000E4E0B"/>
    <w:rsid w:val="000E6CD4"/>
    <w:rsid w:val="000E739F"/>
    <w:rsid w:val="000F061E"/>
    <w:rsid w:val="000F0888"/>
    <w:rsid w:val="000F15B4"/>
    <w:rsid w:val="000F2D2F"/>
    <w:rsid w:val="000F3656"/>
    <w:rsid w:val="000F6D10"/>
    <w:rsid w:val="00113594"/>
    <w:rsid w:val="00114DA9"/>
    <w:rsid w:val="00115CCC"/>
    <w:rsid w:val="001209CE"/>
    <w:rsid w:val="0012426D"/>
    <w:rsid w:val="00125687"/>
    <w:rsid w:val="00126D17"/>
    <w:rsid w:val="00127BF3"/>
    <w:rsid w:val="00130359"/>
    <w:rsid w:val="00131C14"/>
    <w:rsid w:val="00131C4D"/>
    <w:rsid w:val="001324BB"/>
    <w:rsid w:val="00133103"/>
    <w:rsid w:val="00140B78"/>
    <w:rsid w:val="00141FE4"/>
    <w:rsid w:val="00145050"/>
    <w:rsid w:val="001506A7"/>
    <w:rsid w:val="00150ABA"/>
    <w:rsid w:val="00150C7F"/>
    <w:rsid w:val="001512E8"/>
    <w:rsid w:val="00155081"/>
    <w:rsid w:val="0015621A"/>
    <w:rsid w:val="00157BBB"/>
    <w:rsid w:val="00162763"/>
    <w:rsid w:val="001630D9"/>
    <w:rsid w:val="001645C8"/>
    <w:rsid w:val="00164837"/>
    <w:rsid w:val="00165269"/>
    <w:rsid w:val="00166896"/>
    <w:rsid w:val="00167310"/>
    <w:rsid w:val="0017157B"/>
    <w:rsid w:val="00172CA9"/>
    <w:rsid w:val="001755BB"/>
    <w:rsid w:val="00175D40"/>
    <w:rsid w:val="0017658C"/>
    <w:rsid w:val="0017672F"/>
    <w:rsid w:val="001804AD"/>
    <w:rsid w:val="001805D9"/>
    <w:rsid w:val="00182D60"/>
    <w:rsid w:val="00187192"/>
    <w:rsid w:val="00187AD5"/>
    <w:rsid w:val="00192C3E"/>
    <w:rsid w:val="0019320C"/>
    <w:rsid w:val="00195631"/>
    <w:rsid w:val="001A092D"/>
    <w:rsid w:val="001A1D05"/>
    <w:rsid w:val="001A36A9"/>
    <w:rsid w:val="001A7762"/>
    <w:rsid w:val="001C0DEF"/>
    <w:rsid w:val="001C6174"/>
    <w:rsid w:val="001C729D"/>
    <w:rsid w:val="001D0190"/>
    <w:rsid w:val="001D30C3"/>
    <w:rsid w:val="001D5928"/>
    <w:rsid w:val="001D673C"/>
    <w:rsid w:val="001E1263"/>
    <w:rsid w:val="001E19E4"/>
    <w:rsid w:val="001E1FBC"/>
    <w:rsid w:val="001F0EBD"/>
    <w:rsid w:val="001F21EA"/>
    <w:rsid w:val="001F25D9"/>
    <w:rsid w:val="001F2C26"/>
    <w:rsid w:val="001F3C89"/>
    <w:rsid w:val="001F3F23"/>
    <w:rsid w:val="001F3FC9"/>
    <w:rsid w:val="00201628"/>
    <w:rsid w:val="00202EAE"/>
    <w:rsid w:val="00203DE8"/>
    <w:rsid w:val="002041A1"/>
    <w:rsid w:val="00213AE8"/>
    <w:rsid w:val="00214DF0"/>
    <w:rsid w:val="0021539D"/>
    <w:rsid w:val="002160BE"/>
    <w:rsid w:val="00220914"/>
    <w:rsid w:val="00221A12"/>
    <w:rsid w:val="00221A36"/>
    <w:rsid w:val="00221ED5"/>
    <w:rsid w:val="00222CE5"/>
    <w:rsid w:val="00226EEA"/>
    <w:rsid w:val="0022788B"/>
    <w:rsid w:val="0023194F"/>
    <w:rsid w:val="00232B11"/>
    <w:rsid w:val="0023542E"/>
    <w:rsid w:val="00235C1E"/>
    <w:rsid w:val="002364AE"/>
    <w:rsid w:val="00237833"/>
    <w:rsid w:val="0024235D"/>
    <w:rsid w:val="00242456"/>
    <w:rsid w:val="00243548"/>
    <w:rsid w:val="00243D2D"/>
    <w:rsid w:val="00247E08"/>
    <w:rsid w:val="0025171A"/>
    <w:rsid w:val="00264244"/>
    <w:rsid w:val="00264322"/>
    <w:rsid w:val="00265754"/>
    <w:rsid w:val="00265A6E"/>
    <w:rsid w:val="00265D80"/>
    <w:rsid w:val="0027183F"/>
    <w:rsid w:val="002722CD"/>
    <w:rsid w:val="0027462B"/>
    <w:rsid w:val="00277584"/>
    <w:rsid w:val="00280CC3"/>
    <w:rsid w:val="00281353"/>
    <w:rsid w:val="00290510"/>
    <w:rsid w:val="00294CBE"/>
    <w:rsid w:val="00295383"/>
    <w:rsid w:val="00295B91"/>
    <w:rsid w:val="00297392"/>
    <w:rsid w:val="002A0E7F"/>
    <w:rsid w:val="002A24AD"/>
    <w:rsid w:val="002A26DF"/>
    <w:rsid w:val="002A50BD"/>
    <w:rsid w:val="002B3121"/>
    <w:rsid w:val="002B3EFB"/>
    <w:rsid w:val="002B6802"/>
    <w:rsid w:val="002C014B"/>
    <w:rsid w:val="002C134F"/>
    <w:rsid w:val="002C192F"/>
    <w:rsid w:val="002C1B7C"/>
    <w:rsid w:val="002C4AC5"/>
    <w:rsid w:val="002C5E61"/>
    <w:rsid w:val="002C6632"/>
    <w:rsid w:val="002C78D9"/>
    <w:rsid w:val="002D09A7"/>
    <w:rsid w:val="002D1A13"/>
    <w:rsid w:val="002D2E78"/>
    <w:rsid w:val="002D38A5"/>
    <w:rsid w:val="002D4E3D"/>
    <w:rsid w:val="002D70FD"/>
    <w:rsid w:val="002E3FDE"/>
    <w:rsid w:val="002E54D7"/>
    <w:rsid w:val="002E58E1"/>
    <w:rsid w:val="002E7336"/>
    <w:rsid w:val="002F0590"/>
    <w:rsid w:val="002F1450"/>
    <w:rsid w:val="002F2BA6"/>
    <w:rsid w:val="002F667B"/>
    <w:rsid w:val="002F71E9"/>
    <w:rsid w:val="003001C8"/>
    <w:rsid w:val="00301E54"/>
    <w:rsid w:val="00304ECB"/>
    <w:rsid w:val="00305875"/>
    <w:rsid w:val="003118A3"/>
    <w:rsid w:val="00314DDC"/>
    <w:rsid w:val="00315E72"/>
    <w:rsid w:val="00315F31"/>
    <w:rsid w:val="003165FF"/>
    <w:rsid w:val="00316F4A"/>
    <w:rsid w:val="0032122A"/>
    <w:rsid w:val="003215B3"/>
    <w:rsid w:val="0032168A"/>
    <w:rsid w:val="003260D1"/>
    <w:rsid w:val="00326AB9"/>
    <w:rsid w:val="00327AAD"/>
    <w:rsid w:val="0033115B"/>
    <w:rsid w:val="00333F33"/>
    <w:rsid w:val="00335594"/>
    <w:rsid w:val="0033571C"/>
    <w:rsid w:val="00335C1F"/>
    <w:rsid w:val="00341323"/>
    <w:rsid w:val="003449E5"/>
    <w:rsid w:val="00350130"/>
    <w:rsid w:val="0035137F"/>
    <w:rsid w:val="003567F9"/>
    <w:rsid w:val="003612BE"/>
    <w:rsid w:val="0036153D"/>
    <w:rsid w:val="0036175C"/>
    <w:rsid w:val="00364281"/>
    <w:rsid w:val="003677CA"/>
    <w:rsid w:val="0036788E"/>
    <w:rsid w:val="00370B9D"/>
    <w:rsid w:val="0037463B"/>
    <w:rsid w:val="0037567D"/>
    <w:rsid w:val="00383DEE"/>
    <w:rsid w:val="0038665F"/>
    <w:rsid w:val="003868BA"/>
    <w:rsid w:val="00387EE1"/>
    <w:rsid w:val="0039286D"/>
    <w:rsid w:val="003945D2"/>
    <w:rsid w:val="0039619A"/>
    <w:rsid w:val="003A1EC2"/>
    <w:rsid w:val="003A27BB"/>
    <w:rsid w:val="003A3E8E"/>
    <w:rsid w:val="003A4C3B"/>
    <w:rsid w:val="003A62BF"/>
    <w:rsid w:val="003A749D"/>
    <w:rsid w:val="003B38B8"/>
    <w:rsid w:val="003B444B"/>
    <w:rsid w:val="003C0021"/>
    <w:rsid w:val="003C27E4"/>
    <w:rsid w:val="003C2DE4"/>
    <w:rsid w:val="003C3B5C"/>
    <w:rsid w:val="003C4F5D"/>
    <w:rsid w:val="003C5C6F"/>
    <w:rsid w:val="003C6DEE"/>
    <w:rsid w:val="003D19EC"/>
    <w:rsid w:val="003E48D8"/>
    <w:rsid w:val="003E6799"/>
    <w:rsid w:val="003E698A"/>
    <w:rsid w:val="003F02DB"/>
    <w:rsid w:val="003F0542"/>
    <w:rsid w:val="003F3757"/>
    <w:rsid w:val="003F78CC"/>
    <w:rsid w:val="003F7B83"/>
    <w:rsid w:val="003F7C34"/>
    <w:rsid w:val="00400F03"/>
    <w:rsid w:val="0040182A"/>
    <w:rsid w:val="00406238"/>
    <w:rsid w:val="004070CE"/>
    <w:rsid w:val="0041299B"/>
    <w:rsid w:val="00412E46"/>
    <w:rsid w:val="00413EFC"/>
    <w:rsid w:val="00417A09"/>
    <w:rsid w:val="0042700A"/>
    <w:rsid w:val="00430867"/>
    <w:rsid w:val="00430FB3"/>
    <w:rsid w:val="00431045"/>
    <w:rsid w:val="004317B4"/>
    <w:rsid w:val="004330EF"/>
    <w:rsid w:val="00433628"/>
    <w:rsid w:val="0043438D"/>
    <w:rsid w:val="00434A6D"/>
    <w:rsid w:val="0043549D"/>
    <w:rsid w:val="00435546"/>
    <w:rsid w:val="00436D3C"/>
    <w:rsid w:val="0043781B"/>
    <w:rsid w:val="00437BBC"/>
    <w:rsid w:val="0044028B"/>
    <w:rsid w:val="004476E6"/>
    <w:rsid w:val="00447D17"/>
    <w:rsid w:val="00450376"/>
    <w:rsid w:val="004533B8"/>
    <w:rsid w:val="00453739"/>
    <w:rsid w:val="0046367F"/>
    <w:rsid w:val="00463B07"/>
    <w:rsid w:val="00471D77"/>
    <w:rsid w:val="00473A80"/>
    <w:rsid w:val="00474D93"/>
    <w:rsid w:val="00480162"/>
    <w:rsid w:val="004805BC"/>
    <w:rsid w:val="00481986"/>
    <w:rsid w:val="00484FC5"/>
    <w:rsid w:val="0048531F"/>
    <w:rsid w:val="004878F3"/>
    <w:rsid w:val="004906F2"/>
    <w:rsid w:val="00492F6C"/>
    <w:rsid w:val="0049476A"/>
    <w:rsid w:val="004A36B7"/>
    <w:rsid w:val="004A3DBB"/>
    <w:rsid w:val="004A3EF4"/>
    <w:rsid w:val="004A59F4"/>
    <w:rsid w:val="004A7BDC"/>
    <w:rsid w:val="004B34EA"/>
    <w:rsid w:val="004B68C5"/>
    <w:rsid w:val="004B69AF"/>
    <w:rsid w:val="004B70A5"/>
    <w:rsid w:val="004B7A9E"/>
    <w:rsid w:val="004C149F"/>
    <w:rsid w:val="004C18DE"/>
    <w:rsid w:val="004C1FF6"/>
    <w:rsid w:val="004C36C7"/>
    <w:rsid w:val="004C3F2E"/>
    <w:rsid w:val="004C5A47"/>
    <w:rsid w:val="004C719B"/>
    <w:rsid w:val="004C7641"/>
    <w:rsid w:val="004C7739"/>
    <w:rsid w:val="004D121F"/>
    <w:rsid w:val="004D56F8"/>
    <w:rsid w:val="004D71FE"/>
    <w:rsid w:val="004D78EB"/>
    <w:rsid w:val="004D7D5D"/>
    <w:rsid w:val="004E1088"/>
    <w:rsid w:val="004E2759"/>
    <w:rsid w:val="004E5776"/>
    <w:rsid w:val="004E59F6"/>
    <w:rsid w:val="004E6EB1"/>
    <w:rsid w:val="004E7A27"/>
    <w:rsid w:val="004F0EC4"/>
    <w:rsid w:val="004F288F"/>
    <w:rsid w:val="004F475D"/>
    <w:rsid w:val="004F4D20"/>
    <w:rsid w:val="004F7427"/>
    <w:rsid w:val="004F7FDF"/>
    <w:rsid w:val="00500732"/>
    <w:rsid w:val="00503A88"/>
    <w:rsid w:val="00504564"/>
    <w:rsid w:val="00510C60"/>
    <w:rsid w:val="00510E0F"/>
    <w:rsid w:val="005125BB"/>
    <w:rsid w:val="005138A8"/>
    <w:rsid w:val="005141AA"/>
    <w:rsid w:val="00514F69"/>
    <w:rsid w:val="005205C0"/>
    <w:rsid w:val="00521CB6"/>
    <w:rsid w:val="00525BC4"/>
    <w:rsid w:val="005309BA"/>
    <w:rsid w:val="005325E5"/>
    <w:rsid w:val="00534B9C"/>
    <w:rsid w:val="00537F13"/>
    <w:rsid w:val="005400D2"/>
    <w:rsid w:val="00542535"/>
    <w:rsid w:val="00544BFF"/>
    <w:rsid w:val="00545685"/>
    <w:rsid w:val="005466E8"/>
    <w:rsid w:val="00553244"/>
    <w:rsid w:val="00556072"/>
    <w:rsid w:val="0056066B"/>
    <w:rsid w:val="0056322A"/>
    <w:rsid w:val="00571E68"/>
    <w:rsid w:val="005732EE"/>
    <w:rsid w:val="00576205"/>
    <w:rsid w:val="00580D81"/>
    <w:rsid w:val="005813E7"/>
    <w:rsid w:val="00584CC0"/>
    <w:rsid w:val="00585B8E"/>
    <w:rsid w:val="00590EF8"/>
    <w:rsid w:val="005917FD"/>
    <w:rsid w:val="0059373C"/>
    <w:rsid w:val="00594795"/>
    <w:rsid w:val="00595CAC"/>
    <w:rsid w:val="0059774B"/>
    <w:rsid w:val="0059794E"/>
    <w:rsid w:val="005A1018"/>
    <w:rsid w:val="005A1A1A"/>
    <w:rsid w:val="005A4F27"/>
    <w:rsid w:val="005A5890"/>
    <w:rsid w:val="005A6D97"/>
    <w:rsid w:val="005A708F"/>
    <w:rsid w:val="005A7387"/>
    <w:rsid w:val="005A740E"/>
    <w:rsid w:val="005B00B3"/>
    <w:rsid w:val="005B1C51"/>
    <w:rsid w:val="005B6E79"/>
    <w:rsid w:val="005B703A"/>
    <w:rsid w:val="005B75BD"/>
    <w:rsid w:val="005C03E9"/>
    <w:rsid w:val="005C4AA2"/>
    <w:rsid w:val="005D0283"/>
    <w:rsid w:val="005D28FA"/>
    <w:rsid w:val="005D4996"/>
    <w:rsid w:val="005D62E8"/>
    <w:rsid w:val="005E0227"/>
    <w:rsid w:val="005E2994"/>
    <w:rsid w:val="005E35CF"/>
    <w:rsid w:val="005E35ED"/>
    <w:rsid w:val="005E3BBE"/>
    <w:rsid w:val="005E642E"/>
    <w:rsid w:val="005F0F20"/>
    <w:rsid w:val="005F1DB5"/>
    <w:rsid w:val="005F1E77"/>
    <w:rsid w:val="005F20E1"/>
    <w:rsid w:val="005F669C"/>
    <w:rsid w:val="005F7769"/>
    <w:rsid w:val="005F7CD6"/>
    <w:rsid w:val="0060330D"/>
    <w:rsid w:val="006035FC"/>
    <w:rsid w:val="006062CD"/>
    <w:rsid w:val="006066E0"/>
    <w:rsid w:val="00606BB7"/>
    <w:rsid w:val="00606D3F"/>
    <w:rsid w:val="00610330"/>
    <w:rsid w:val="00621B07"/>
    <w:rsid w:val="00623EE1"/>
    <w:rsid w:val="00630A4B"/>
    <w:rsid w:val="00630DD1"/>
    <w:rsid w:val="00634811"/>
    <w:rsid w:val="00635FC1"/>
    <w:rsid w:val="00640FC1"/>
    <w:rsid w:val="00643AD0"/>
    <w:rsid w:val="0064450D"/>
    <w:rsid w:val="006451F1"/>
    <w:rsid w:val="00646100"/>
    <w:rsid w:val="006467A5"/>
    <w:rsid w:val="00647CF8"/>
    <w:rsid w:val="006542E5"/>
    <w:rsid w:val="00654333"/>
    <w:rsid w:val="00655501"/>
    <w:rsid w:val="006567A7"/>
    <w:rsid w:val="00657774"/>
    <w:rsid w:val="006601D6"/>
    <w:rsid w:val="006610B8"/>
    <w:rsid w:val="00661467"/>
    <w:rsid w:val="00665A79"/>
    <w:rsid w:val="00681546"/>
    <w:rsid w:val="00684334"/>
    <w:rsid w:val="00684637"/>
    <w:rsid w:val="00684CD2"/>
    <w:rsid w:val="006876A7"/>
    <w:rsid w:val="00692F98"/>
    <w:rsid w:val="00693053"/>
    <w:rsid w:val="006931CC"/>
    <w:rsid w:val="006944A0"/>
    <w:rsid w:val="006959AF"/>
    <w:rsid w:val="006960BE"/>
    <w:rsid w:val="006A1476"/>
    <w:rsid w:val="006A21F4"/>
    <w:rsid w:val="006A4036"/>
    <w:rsid w:val="006A7A94"/>
    <w:rsid w:val="006B7914"/>
    <w:rsid w:val="006C37F2"/>
    <w:rsid w:val="006C7C10"/>
    <w:rsid w:val="006C7FE4"/>
    <w:rsid w:val="006D4523"/>
    <w:rsid w:val="006D51DC"/>
    <w:rsid w:val="006D5697"/>
    <w:rsid w:val="006E4DF7"/>
    <w:rsid w:val="006E61A5"/>
    <w:rsid w:val="006E66AF"/>
    <w:rsid w:val="006F361E"/>
    <w:rsid w:val="006F3B64"/>
    <w:rsid w:val="006F7AEA"/>
    <w:rsid w:val="006F7B2F"/>
    <w:rsid w:val="00700E71"/>
    <w:rsid w:val="00706A85"/>
    <w:rsid w:val="00707846"/>
    <w:rsid w:val="0071079D"/>
    <w:rsid w:val="00710A6F"/>
    <w:rsid w:val="007150D0"/>
    <w:rsid w:val="007221B5"/>
    <w:rsid w:val="00722B81"/>
    <w:rsid w:val="0072582D"/>
    <w:rsid w:val="00725FE1"/>
    <w:rsid w:val="0072679D"/>
    <w:rsid w:val="00730C96"/>
    <w:rsid w:val="0073309D"/>
    <w:rsid w:val="00733111"/>
    <w:rsid w:val="00733BEE"/>
    <w:rsid w:val="007361B9"/>
    <w:rsid w:val="00737A60"/>
    <w:rsid w:val="00744CC9"/>
    <w:rsid w:val="00744E0F"/>
    <w:rsid w:val="00752A28"/>
    <w:rsid w:val="00755C4E"/>
    <w:rsid w:val="00761E34"/>
    <w:rsid w:val="007672AE"/>
    <w:rsid w:val="0076791E"/>
    <w:rsid w:val="00774D3C"/>
    <w:rsid w:val="0077723C"/>
    <w:rsid w:val="00780B65"/>
    <w:rsid w:val="00782905"/>
    <w:rsid w:val="0078384C"/>
    <w:rsid w:val="00783EF6"/>
    <w:rsid w:val="00785AE9"/>
    <w:rsid w:val="0078663D"/>
    <w:rsid w:val="00786F1D"/>
    <w:rsid w:val="00787A69"/>
    <w:rsid w:val="00787DA1"/>
    <w:rsid w:val="00790A53"/>
    <w:rsid w:val="00790AC8"/>
    <w:rsid w:val="00790B56"/>
    <w:rsid w:val="007938C5"/>
    <w:rsid w:val="007A0F70"/>
    <w:rsid w:val="007A1D50"/>
    <w:rsid w:val="007A3759"/>
    <w:rsid w:val="007A6178"/>
    <w:rsid w:val="007A664C"/>
    <w:rsid w:val="007A7068"/>
    <w:rsid w:val="007B3DB4"/>
    <w:rsid w:val="007B46F0"/>
    <w:rsid w:val="007B6B07"/>
    <w:rsid w:val="007B6D42"/>
    <w:rsid w:val="007B7464"/>
    <w:rsid w:val="007C3FCA"/>
    <w:rsid w:val="007C4F48"/>
    <w:rsid w:val="007C6194"/>
    <w:rsid w:val="007D106C"/>
    <w:rsid w:val="007D1223"/>
    <w:rsid w:val="007E1117"/>
    <w:rsid w:val="007E2990"/>
    <w:rsid w:val="007E4142"/>
    <w:rsid w:val="007E6990"/>
    <w:rsid w:val="007F04E1"/>
    <w:rsid w:val="007F15E5"/>
    <w:rsid w:val="007F2360"/>
    <w:rsid w:val="007F25FB"/>
    <w:rsid w:val="007F277F"/>
    <w:rsid w:val="00800B63"/>
    <w:rsid w:val="00800C44"/>
    <w:rsid w:val="008011CF"/>
    <w:rsid w:val="008020A5"/>
    <w:rsid w:val="00804BD4"/>
    <w:rsid w:val="00805CE4"/>
    <w:rsid w:val="00806112"/>
    <w:rsid w:val="00814D76"/>
    <w:rsid w:val="00815E0A"/>
    <w:rsid w:val="00816463"/>
    <w:rsid w:val="0081687E"/>
    <w:rsid w:val="00817EBB"/>
    <w:rsid w:val="0082311D"/>
    <w:rsid w:val="008234F8"/>
    <w:rsid w:val="00824B51"/>
    <w:rsid w:val="00825BB2"/>
    <w:rsid w:val="00825D59"/>
    <w:rsid w:val="00830896"/>
    <w:rsid w:val="008341AF"/>
    <w:rsid w:val="0083649B"/>
    <w:rsid w:val="008369E0"/>
    <w:rsid w:val="008374A2"/>
    <w:rsid w:val="00842C72"/>
    <w:rsid w:val="00842F4D"/>
    <w:rsid w:val="008443E5"/>
    <w:rsid w:val="00845B53"/>
    <w:rsid w:val="00847C51"/>
    <w:rsid w:val="0085089A"/>
    <w:rsid w:val="00852BF3"/>
    <w:rsid w:val="0085454C"/>
    <w:rsid w:val="00865E45"/>
    <w:rsid w:val="00875A29"/>
    <w:rsid w:val="00875ACC"/>
    <w:rsid w:val="00875E12"/>
    <w:rsid w:val="0087695C"/>
    <w:rsid w:val="00876D25"/>
    <w:rsid w:val="008773B4"/>
    <w:rsid w:val="00877F00"/>
    <w:rsid w:val="0088159F"/>
    <w:rsid w:val="00884352"/>
    <w:rsid w:val="008857E0"/>
    <w:rsid w:val="00885AB6"/>
    <w:rsid w:val="00885EA1"/>
    <w:rsid w:val="00886CC2"/>
    <w:rsid w:val="00887933"/>
    <w:rsid w:val="0089016D"/>
    <w:rsid w:val="00893DC0"/>
    <w:rsid w:val="00894306"/>
    <w:rsid w:val="00895309"/>
    <w:rsid w:val="0089567F"/>
    <w:rsid w:val="00895B4A"/>
    <w:rsid w:val="00895C49"/>
    <w:rsid w:val="00896F50"/>
    <w:rsid w:val="008A13A5"/>
    <w:rsid w:val="008A157C"/>
    <w:rsid w:val="008A282A"/>
    <w:rsid w:val="008A56C8"/>
    <w:rsid w:val="008A664B"/>
    <w:rsid w:val="008A7B3C"/>
    <w:rsid w:val="008B6500"/>
    <w:rsid w:val="008B6710"/>
    <w:rsid w:val="008C0DD0"/>
    <w:rsid w:val="008C11B3"/>
    <w:rsid w:val="008C32D9"/>
    <w:rsid w:val="008C4D92"/>
    <w:rsid w:val="008D5130"/>
    <w:rsid w:val="008D515D"/>
    <w:rsid w:val="008D6D58"/>
    <w:rsid w:val="008E2ACB"/>
    <w:rsid w:val="008E4952"/>
    <w:rsid w:val="008E7958"/>
    <w:rsid w:val="008F161D"/>
    <w:rsid w:val="008F4927"/>
    <w:rsid w:val="008F709E"/>
    <w:rsid w:val="009027AA"/>
    <w:rsid w:val="00911A27"/>
    <w:rsid w:val="00912155"/>
    <w:rsid w:val="009163D6"/>
    <w:rsid w:val="00920695"/>
    <w:rsid w:val="00923477"/>
    <w:rsid w:val="009249B1"/>
    <w:rsid w:val="00927C40"/>
    <w:rsid w:val="00930EBD"/>
    <w:rsid w:val="00931005"/>
    <w:rsid w:val="009319A2"/>
    <w:rsid w:val="00934ABB"/>
    <w:rsid w:val="0093622D"/>
    <w:rsid w:val="00937B10"/>
    <w:rsid w:val="00950245"/>
    <w:rsid w:val="00953DED"/>
    <w:rsid w:val="00953E55"/>
    <w:rsid w:val="009553B0"/>
    <w:rsid w:val="00955CB3"/>
    <w:rsid w:val="00957C84"/>
    <w:rsid w:val="009672A0"/>
    <w:rsid w:val="009677C2"/>
    <w:rsid w:val="009715DE"/>
    <w:rsid w:val="0097484C"/>
    <w:rsid w:val="00976CBB"/>
    <w:rsid w:val="009770E9"/>
    <w:rsid w:val="009771C4"/>
    <w:rsid w:val="00977E28"/>
    <w:rsid w:val="00980477"/>
    <w:rsid w:val="009814E8"/>
    <w:rsid w:val="00982B50"/>
    <w:rsid w:val="00982C91"/>
    <w:rsid w:val="00983C99"/>
    <w:rsid w:val="00984C4E"/>
    <w:rsid w:val="00984C63"/>
    <w:rsid w:val="0098502B"/>
    <w:rsid w:val="0098604C"/>
    <w:rsid w:val="009877D4"/>
    <w:rsid w:val="0099021A"/>
    <w:rsid w:val="0099049A"/>
    <w:rsid w:val="009906F0"/>
    <w:rsid w:val="009916DE"/>
    <w:rsid w:val="00992A80"/>
    <w:rsid w:val="009931E3"/>
    <w:rsid w:val="00994E0E"/>
    <w:rsid w:val="009A10BE"/>
    <w:rsid w:val="009A1525"/>
    <w:rsid w:val="009A19FD"/>
    <w:rsid w:val="009A252E"/>
    <w:rsid w:val="009A63F8"/>
    <w:rsid w:val="009A6AFE"/>
    <w:rsid w:val="009A7EA7"/>
    <w:rsid w:val="009B0740"/>
    <w:rsid w:val="009B3045"/>
    <w:rsid w:val="009B3403"/>
    <w:rsid w:val="009B6E3F"/>
    <w:rsid w:val="009C0881"/>
    <w:rsid w:val="009C1C42"/>
    <w:rsid w:val="009C221F"/>
    <w:rsid w:val="009C22FB"/>
    <w:rsid w:val="009C2F0B"/>
    <w:rsid w:val="009C57C4"/>
    <w:rsid w:val="009D097C"/>
    <w:rsid w:val="009D2553"/>
    <w:rsid w:val="009D3984"/>
    <w:rsid w:val="009D462C"/>
    <w:rsid w:val="009D5382"/>
    <w:rsid w:val="009E0043"/>
    <w:rsid w:val="009E0518"/>
    <w:rsid w:val="009E3370"/>
    <w:rsid w:val="009E3BDA"/>
    <w:rsid w:val="009E52FD"/>
    <w:rsid w:val="009F0394"/>
    <w:rsid w:val="009F47D7"/>
    <w:rsid w:val="009F4BBB"/>
    <w:rsid w:val="009F509F"/>
    <w:rsid w:val="009F575B"/>
    <w:rsid w:val="00A0126F"/>
    <w:rsid w:val="00A108CE"/>
    <w:rsid w:val="00A15C3D"/>
    <w:rsid w:val="00A219EC"/>
    <w:rsid w:val="00A219F2"/>
    <w:rsid w:val="00A21CB0"/>
    <w:rsid w:val="00A23402"/>
    <w:rsid w:val="00A24A2E"/>
    <w:rsid w:val="00A2598B"/>
    <w:rsid w:val="00A26B72"/>
    <w:rsid w:val="00A27947"/>
    <w:rsid w:val="00A305EB"/>
    <w:rsid w:val="00A31749"/>
    <w:rsid w:val="00A327C1"/>
    <w:rsid w:val="00A33DDA"/>
    <w:rsid w:val="00A34707"/>
    <w:rsid w:val="00A379B9"/>
    <w:rsid w:val="00A37B59"/>
    <w:rsid w:val="00A446F7"/>
    <w:rsid w:val="00A456A5"/>
    <w:rsid w:val="00A50C12"/>
    <w:rsid w:val="00A50C15"/>
    <w:rsid w:val="00A51076"/>
    <w:rsid w:val="00A518DE"/>
    <w:rsid w:val="00A52183"/>
    <w:rsid w:val="00A52FCA"/>
    <w:rsid w:val="00A54E77"/>
    <w:rsid w:val="00A55C4D"/>
    <w:rsid w:val="00A57054"/>
    <w:rsid w:val="00A60259"/>
    <w:rsid w:val="00A63C20"/>
    <w:rsid w:val="00A7018B"/>
    <w:rsid w:val="00A7154D"/>
    <w:rsid w:val="00A74F3C"/>
    <w:rsid w:val="00A7665D"/>
    <w:rsid w:val="00A829BA"/>
    <w:rsid w:val="00A832EE"/>
    <w:rsid w:val="00A852B9"/>
    <w:rsid w:val="00A85B69"/>
    <w:rsid w:val="00A87583"/>
    <w:rsid w:val="00A91935"/>
    <w:rsid w:val="00A932D9"/>
    <w:rsid w:val="00A9371E"/>
    <w:rsid w:val="00A947B8"/>
    <w:rsid w:val="00A94DBE"/>
    <w:rsid w:val="00A957FB"/>
    <w:rsid w:val="00A95A1B"/>
    <w:rsid w:val="00AA0E9A"/>
    <w:rsid w:val="00AA1C62"/>
    <w:rsid w:val="00AB1D49"/>
    <w:rsid w:val="00AB27EB"/>
    <w:rsid w:val="00AB2D76"/>
    <w:rsid w:val="00AB2E9A"/>
    <w:rsid w:val="00AB413C"/>
    <w:rsid w:val="00AC11F0"/>
    <w:rsid w:val="00AC340F"/>
    <w:rsid w:val="00AC6838"/>
    <w:rsid w:val="00AD0BD8"/>
    <w:rsid w:val="00AD2D9E"/>
    <w:rsid w:val="00AD383F"/>
    <w:rsid w:val="00AD3BA9"/>
    <w:rsid w:val="00AE2867"/>
    <w:rsid w:val="00AE6D37"/>
    <w:rsid w:val="00AF148D"/>
    <w:rsid w:val="00AF366B"/>
    <w:rsid w:val="00AF3934"/>
    <w:rsid w:val="00AF6202"/>
    <w:rsid w:val="00AF6D09"/>
    <w:rsid w:val="00B01947"/>
    <w:rsid w:val="00B03D2B"/>
    <w:rsid w:val="00B05A6E"/>
    <w:rsid w:val="00B10467"/>
    <w:rsid w:val="00B10D84"/>
    <w:rsid w:val="00B1164B"/>
    <w:rsid w:val="00B13D9B"/>
    <w:rsid w:val="00B14303"/>
    <w:rsid w:val="00B204BD"/>
    <w:rsid w:val="00B20FD0"/>
    <w:rsid w:val="00B23A7E"/>
    <w:rsid w:val="00B25019"/>
    <w:rsid w:val="00B26A32"/>
    <w:rsid w:val="00B374D2"/>
    <w:rsid w:val="00B37503"/>
    <w:rsid w:val="00B400FA"/>
    <w:rsid w:val="00B406F9"/>
    <w:rsid w:val="00B40FBE"/>
    <w:rsid w:val="00B43733"/>
    <w:rsid w:val="00B44D84"/>
    <w:rsid w:val="00B453D2"/>
    <w:rsid w:val="00B471CD"/>
    <w:rsid w:val="00B50825"/>
    <w:rsid w:val="00B50ABE"/>
    <w:rsid w:val="00B527A3"/>
    <w:rsid w:val="00B565DB"/>
    <w:rsid w:val="00B617FF"/>
    <w:rsid w:val="00B626BB"/>
    <w:rsid w:val="00B63710"/>
    <w:rsid w:val="00B700C9"/>
    <w:rsid w:val="00B7237E"/>
    <w:rsid w:val="00B73027"/>
    <w:rsid w:val="00B74910"/>
    <w:rsid w:val="00B8023C"/>
    <w:rsid w:val="00B877C5"/>
    <w:rsid w:val="00B90B56"/>
    <w:rsid w:val="00B91F65"/>
    <w:rsid w:val="00B9253A"/>
    <w:rsid w:val="00B97A0A"/>
    <w:rsid w:val="00BA2A9A"/>
    <w:rsid w:val="00BA4EC4"/>
    <w:rsid w:val="00BA70DC"/>
    <w:rsid w:val="00BB262A"/>
    <w:rsid w:val="00BB2FCA"/>
    <w:rsid w:val="00BB3343"/>
    <w:rsid w:val="00BB340E"/>
    <w:rsid w:val="00BB7F30"/>
    <w:rsid w:val="00BC38BF"/>
    <w:rsid w:val="00BC4F6E"/>
    <w:rsid w:val="00BC6349"/>
    <w:rsid w:val="00BC6743"/>
    <w:rsid w:val="00BC7498"/>
    <w:rsid w:val="00BC77C4"/>
    <w:rsid w:val="00BC7876"/>
    <w:rsid w:val="00BD07D3"/>
    <w:rsid w:val="00BD1B16"/>
    <w:rsid w:val="00BD2CA7"/>
    <w:rsid w:val="00BD4F53"/>
    <w:rsid w:val="00BD6C7D"/>
    <w:rsid w:val="00BD7D97"/>
    <w:rsid w:val="00BE0012"/>
    <w:rsid w:val="00BE0C40"/>
    <w:rsid w:val="00BE506F"/>
    <w:rsid w:val="00BF0A86"/>
    <w:rsid w:val="00BF22DF"/>
    <w:rsid w:val="00C017C1"/>
    <w:rsid w:val="00C02F65"/>
    <w:rsid w:val="00C0714A"/>
    <w:rsid w:val="00C10B60"/>
    <w:rsid w:val="00C11E93"/>
    <w:rsid w:val="00C1256A"/>
    <w:rsid w:val="00C13DCA"/>
    <w:rsid w:val="00C14E27"/>
    <w:rsid w:val="00C20915"/>
    <w:rsid w:val="00C21117"/>
    <w:rsid w:val="00C22E36"/>
    <w:rsid w:val="00C2347F"/>
    <w:rsid w:val="00C25649"/>
    <w:rsid w:val="00C26722"/>
    <w:rsid w:val="00C27212"/>
    <w:rsid w:val="00C27ED9"/>
    <w:rsid w:val="00C30BCA"/>
    <w:rsid w:val="00C332D4"/>
    <w:rsid w:val="00C34BC9"/>
    <w:rsid w:val="00C41D44"/>
    <w:rsid w:val="00C43698"/>
    <w:rsid w:val="00C43C35"/>
    <w:rsid w:val="00C46FE6"/>
    <w:rsid w:val="00C47DAC"/>
    <w:rsid w:val="00C506CB"/>
    <w:rsid w:val="00C53C48"/>
    <w:rsid w:val="00C551C9"/>
    <w:rsid w:val="00C5542E"/>
    <w:rsid w:val="00C56D9C"/>
    <w:rsid w:val="00C572C9"/>
    <w:rsid w:val="00C6078E"/>
    <w:rsid w:val="00C65528"/>
    <w:rsid w:val="00C70A6A"/>
    <w:rsid w:val="00C70E89"/>
    <w:rsid w:val="00C71F82"/>
    <w:rsid w:val="00C73ECF"/>
    <w:rsid w:val="00C82948"/>
    <w:rsid w:val="00C82F5B"/>
    <w:rsid w:val="00C8300A"/>
    <w:rsid w:val="00C86E22"/>
    <w:rsid w:val="00C90857"/>
    <w:rsid w:val="00C908E8"/>
    <w:rsid w:val="00C914CC"/>
    <w:rsid w:val="00C921EA"/>
    <w:rsid w:val="00C96565"/>
    <w:rsid w:val="00CA2B1C"/>
    <w:rsid w:val="00CA7DF7"/>
    <w:rsid w:val="00CB055A"/>
    <w:rsid w:val="00CB1FE6"/>
    <w:rsid w:val="00CB4139"/>
    <w:rsid w:val="00CB7D04"/>
    <w:rsid w:val="00CC2731"/>
    <w:rsid w:val="00CC464A"/>
    <w:rsid w:val="00CD1732"/>
    <w:rsid w:val="00CD2CBC"/>
    <w:rsid w:val="00CD2DF4"/>
    <w:rsid w:val="00CD3CF6"/>
    <w:rsid w:val="00CD4A71"/>
    <w:rsid w:val="00CD567C"/>
    <w:rsid w:val="00CD73A9"/>
    <w:rsid w:val="00CE148B"/>
    <w:rsid w:val="00CE1E37"/>
    <w:rsid w:val="00CE20E4"/>
    <w:rsid w:val="00CE31D1"/>
    <w:rsid w:val="00CE492A"/>
    <w:rsid w:val="00CE4C5D"/>
    <w:rsid w:val="00CF5798"/>
    <w:rsid w:val="00D0330F"/>
    <w:rsid w:val="00D0456D"/>
    <w:rsid w:val="00D07690"/>
    <w:rsid w:val="00D106F1"/>
    <w:rsid w:val="00D110DB"/>
    <w:rsid w:val="00D13D25"/>
    <w:rsid w:val="00D17988"/>
    <w:rsid w:val="00D226A8"/>
    <w:rsid w:val="00D228F0"/>
    <w:rsid w:val="00D25A88"/>
    <w:rsid w:val="00D25C4E"/>
    <w:rsid w:val="00D26EA1"/>
    <w:rsid w:val="00D3049F"/>
    <w:rsid w:val="00D31412"/>
    <w:rsid w:val="00D33085"/>
    <w:rsid w:val="00D334B9"/>
    <w:rsid w:val="00D341E8"/>
    <w:rsid w:val="00D347E6"/>
    <w:rsid w:val="00D353F6"/>
    <w:rsid w:val="00D37E8F"/>
    <w:rsid w:val="00D4249C"/>
    <w:rsid w:val="00D428D5"/>
    <w:rsid w:val="00D446D8"/>
    <w:rsid w:val="00D4689E"/>
    <w:rsid w:val="00D505BB"/>
    <w:rsid w:val="00D50F22"/>
    <w:rsid w:val="00D5199B"/>
    <w:rsid w:val="00D51B73"/>
    <w:rsid w:val="00D52007"/>
    <w:rsid w:val="00D52F07"/>
    <w:rsid w:val="00D53268"/>
    <w:rsid w:val="00D54870"/>
    <w:rsid w:val="00D56F07"/>
    <w:rsid w:val="00D56FC4"/>
    <w:rsid w:val="00D627CD"/>
    <w:rsid w:val="00D64D8D"/>
    <w:rsid w:val="00D67890"/>
    <w:rsid w:val="00D71E2C"/>
    <w:rsid w:val="00D71FA2"/>
    <w:rsid w:val="00D750A5"/>
    <w:rsid w:val="00D76807"/>
    <w:rsid w:val="00D778E8"/>
    <w:rsid w:val="00D80875"/>
    <w:rsid w:val="00D81FB2"/>
    <w:rsid w:val="00D86A52"/>
    <w:rsid w:val="00D9127B"/>
    <w:rsid w:val="00DA118E"/>
    <w:rsid w:val="00DA1AC8"/>
    <w:rsid w:val="00DA1D7C"/>
    <w:rsid w:val="00DA740D"/>
    <w:rsid w:val="00DA7A76"/>
    <w:rsid w:val="00DB0913"/>
    <w:rsid w:val="00DB5123"/>
    <w:rsid w:val="00DB5453"/>
    <w:rsid w:val="00DB6309"/>
    <w:rsid w:val="00DB6C08"/>
    <w:rsid w:val="00DB7553"/>
    <w:rsid w:val="00DC0C82"/>
    <w:rsid w:val="00DC492B"/>
    <w:rsid w:val="00DC7ABD"/>
    <w:rsid w:val="00DD6B51"/>
    <w:rsid w:val="00DD6C25"/>
    <w:rsid w:val="00DD7169"/>
    <w:rsid w:val="00DE028E"/>
    <w:rsid w:val="00DE3A10"/>
    <w:rsid w:val="00DE40D5"/>
    <w:rsid w:val="00DE6B69"/>
    <w:rsid w:val="00DF0001"/>
    <w:rsid w:val="00DF0D1D"/>
    <w:rsid w:val="00DF15B1"/>
    <w:rsid w:val="00DF1B6A"/>
    <w:rsid w:val="00DF301E"/>
    <w:rsid w:val="00DF37F2"/>
    <w:rsid w:val="00DF5E77"/>
    <w:rsid w:val="00DF6290"/>
    <w:rsid w:val="00E03A3C"/>
    <w:rsid w:val="00E110E9"/>
    <w:rsid w:val="00E11423"/>
    <w:rsid w:val="00E16740"/>
    <w:rsid w:val="00E17AE3"/>
    <w:rsid w:val="00E20F4A"/>
    <w:rsid w:val="00E2268E"/>
    <w:rsid w:val="00E241AB"/>
    <w:rsid w:val="00E30455"/>
    <w:rsid w:val="00E31169"/>
    <w:rsid w:val="00E32163"/>
    <w:rsid w:val="00E35D81"/>
    <w:rsid w:val="00E429C2"/>
    <w:rsid w:val="00E43304"/>
    <w:rsid w:val="00E4352D"/>
    <w:rsid w:val="00E43538"/>
    <w:rsid w:val="00E44B25"/>
    <w:rsid w:val="00E45B8C"/>
    <w:rsid w:val="00E47709"/>
    <w:rsid w:val="00E51C77"/>
    <w:rsid w:val="00E5276F"/>
    <w:rsid w:val="00E54168"/>
    <w:rsid w:val="00E54638"/>
    <w:rsid w:val="00E5469D"/>
    <w:rsid w:val="00E56D0B"/>
    <w:rsid w:val="00E57E5A"/>
    <w:rsid w:val="00E60FAD"/>
    <w:rsid w:val="00E618A8"/>
    <w:rsid w:val="00E618B8"/>
    <w:rsid w:val="00E61F04"/>
    <w:rsid w:val="00E6229F"/>
    <w:rsid w:val="00E623E5"/>
    <w:rsid w:val="00E6325F"/>
    <w:rsid w:val="00E6398F"/>
    <w:rsid w:val="00E67B57"/>
    <w:rsid w:val="00E739D0"/>
    <w:rsid w:val="00E82466"/>
    <w:rsid w:val="00E82EFB"/>
    <w:rsid w:val="00E86CC3"/>
    <w:rsid w:val="00E91983"/>
    <w:rsid w:val="00E928CA"/>
    <w:rsid w:val="00E929C3"/>
    <w:rsid w:val="00E92B32"/>
    <w:rsid w:val="00E95426"/>
    <w:rsid w:val="00E95850"/>
    <w:rsid w:val="00E95A88"/>
    <w:rsid w:val="00E97EAD"/>
    <w:rsid w:val="00EA115F"/>
    <w:rsid w:val="00EA2F4B"/>
    <w:rsid w:val="00EA3BBB"/>
    <w:rsid w:val="00EA487A"/>
    <w:rsid w:val="00EA6FC4"/>
    <w:rsid w:val="00EB3B20"/>
    <w:rsid w:val="00EB4B06"/>
    <w:rsid w:val="00EB6498"/>
    <w:rsid w:val="00EB6DE5"/>
    <w:rsid w:val="00EC0DD3"/>
    <w:rsid w:val="00EC15B5"/>
    <w:rsid w:val="00EC459C"/>
    <w:rsid w:val="00EC466F"/>
    <w:rsid w:val="00EC4DB4"/>
    <w:rsid w:val="00EC5C4B"/>
    <w:rsid w:val="00EC61D9"/>
    <w:rsid w:val="00EC7A5B"/>
    <w:rsid w:val="00ED19EF"/>
    <w:rsid w:val="00ED20E3"/>
    <w:rsid w:val="00ED3BF5"/>
    <w:rsid w:val="00ED40AE"/>
    <w:rsid w:val="00ED7118"/>
    <w:rsid w:val="00EE16AE"/>
    <w:rsid w:val="00EE411A"/>
    <w:rsid w:val="00EE453F"/>
    <w:rsid w:val="00EE63B1"/>
    <w:rsid w:val="00EE6883"/>
    <w:rsid w:val="00EE6AEB"/>
    <w:rsid w:val="00EE7527"/>
    <w:rsid w:val="00EF08E5"/>
    <w:rsid w:val="00EF31E8"/>
    <w:rsid w:val="00EF3501"/>
    <w:rsid w:val="00EF3ED1"/>
    <w:rsid w:val="00EF451D"/>
    <w:rsid w:val="00EF520D"/>
    <w:rsid w:val="00EF5453"/>
    <w:rsid w:val="00F03BC0"/>
    <w:rsid w:val="00F04A01"/>
    <w:rsid w:val="00F051B2"/>
    <w:rsid w:val="00F115B7"/>
    <w:rsid w:val="00F12AE0"/>
    <w:rsid w:val="00F1696E"/>
    <w:rsid w:val="00F17953"/>
    <w:rsid w:val="00F2532B"/>
    <w:rsid w:val="00F25F2F"/>
    <w:rsid w:val="00F26026"/>
    <w:rsid w:val="00F26A73"/>
    <w:rsid w:val="00F30589"/>
    <w:rsid w:val="00F30E65"/>
    <w:rsid w:val="00F31647"/>
    <w:rsid w:val="00F31DF9"/>
    <w:rsid w:val="00F32225"/>
    <w:rsid w:val="00F329FD"/>
    <w:rsid w:val="00F346E1"/>
    <w:rsid w:val="00F3590B"/>
    <w:rsid w:val="00F36FD7"/>
    <w:rsid w:val="00F37058"/>
    <w:rsid w:val="00F37FCD"/>
    <w:rsid w:val="00F405EE"/>
    <w:rsid w:val="00F41B33"/>
    <w:rsid w:val="00F420C8"/>
    <w:rsid w:val="00F42EBB"/>
    <w:rsid w:val="00F46DE9"/>
    <w:rsid w:val="00F47056"/>
    <w:rsid w:val="00F5107B"/>
    <w:rsid w:val="00F51CBE"/>
    <w:rsid w:val="00F566D5"/>
    <w:rsid w:val="00F56EE3"/>
    <w:rsid w:val="00F62ACD"/>
    <w:rsid w:val="00F62C8B"/>
    <w:rsid w:val="00F74F8A"/>
    <w:rsid w:val="00F77CB2"/>
    <w:rsid w:val="00F91390"/>
    <w:rsid w:val="00FA0D3A"/>
    <w:rsid w:val="00FA2D96"/>
    <w:rsid w:val="00FA3654"/>
    <w:rsid w:val="00FA5CFA"/>
    <w:rsid w:val="00FA5D2D"/>
    <w:rsid w:val="00FA60AE"/>
    <w:rsid w:val="00FA6661"/>
    <w:rsid w:val="00FA6E2D"/>
    <w:rsid w:val="00FB067E"/>
    <w:rsid w:val="00FB0CEA"/>
    <w:rsid w:val="00FB1948"/>
    <w:rsid w:val="00FB2E6E"/>
    <w:rsid w:val="00FB578E"/>
    <w:rsid w:val="00FB6ED3"/>
    <w:rsid w:val="00FB6FF2"/>
    <w:rsid w:val="00FC19B6"/>
    <w:rsid w:val="00FC218F"/>
    <w:rsid w:val="00FC36EB"/>
    <w:rsid w:val="00FC45DE"/>
    <w:rsid w:val="00FC7451"/>
    <w:rsid w:val="00FC7EFB"/>
    <w:rsid w:val="00FD6BD1"/>
    <w:rsid w:val="00FE0183"/>
    <w:rsid w:val="00FE2632"/>
    <w:rsid w:val="00FE61A5"/>
    <w:rsid w:val="00FF01FC"/>
    <w:rsid w:val="00FF1E7C"/>
    <w:rsid w:val="00FF366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6A9959C"/>
  <w15:chartTrackingRefBased/>
  <w15:docId w15:val="{4704C0AD-E906-4DA0-9E27-C7EF96A1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001C8"/>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373C"/>
    <w:rPr>
      <w:sz w:val="16"/>
      <w:szCs w:val="16"/>
    </w:rPr>
  </w:style>
  <w:style w:type="paragraph" w:styleId="CommentText">
    <w:name w:val="annotation text"/>
    <w:basedOn w:val="Normal"/>
    <w:link w:val="CommentTextChar"/>
    <w:uiPriority w:val="99"/>
    <w:semiHidden/>
    <w:unhideWhenUsed/>
    <w:rsid w:val="0059373C"/>
    <w:pPr>
      <w:spacing w:line="240" w:lineRule="auto"/>
    </w:pPr>
    <w:rPr>
      <w:sz w:val="20"/>
      <w:szCs w:val="20"/>
    </w:rPr>
  </w:style>
  <w:style w:type="character" w:customStyle="1" w:styleId="CommentTextChar">
    <w:name w:val="Comment Text Char"/>
    <w:basedOn w:val="DefaultParagraphFont"/>
    <w:link w:val="CommentText"/>
    <w:uiPriority w:val="99"/>
    <w:semiHidden/>
    <w:rsid w:val="0059373C"/>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59373C"/>
    <w:rPr>
      <w:b/>
      <w:bCs/>
    </w:rPr>
  </w:style>
  <w:style w:type="character" w:customStyle="1" w:styleId="CommentSubjectChar">
    <w:name w:val="Comment Subject Char"/>
    <w:basedOn w:val="CommentTextChar"/>
    <w:link w:val="CommentSubject"/>
    <w:uiPriority w:val="99"/>
    <w:semiHidden/>
    <w:rsid w:val="0059373C"/>
    <w:rPr>
      <w:rFonts w:ascii="Times New Roman" w:eastAsia="Calibri" w:hAnsi="Times New Roman" w:cs="Times New Roman"/>
      <w:b/>
      <w:bCs/>
      <w:sz w:val="20"/>
      <w:szCs w:val="20"/>
    </w:rPr>
  </w:style>
  <w:style w:type="paragraph" w:styleId="BalloonText">
    <w:name w:val="Balloon Text"/>
    <w:basedOn w:val="Normal"/>
    <w:link w:val="BalloonTextChar"/>
    <w:uiPriority w:val="99"/>
    <w:semiHidden/>
    <w:unhideWhenUsed/>
    <w:rsid w:val="00593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73C"/>
    <w:rPr>
      <w:rFonts w:ascii="Segoe UI" w:eastAsia="Calibri" w:hAnsi="Segoe UI" w:cs="Segoe UI"/>
      <w:sz w:val="18"/>
      <w:szCs w:val="18"/>
    </w:rPr>
  </w:style>
  <w:style w:type="paragraph" w:styleId="ListParagraph">
    <w:name w:val="List Paragraph"/>
    <w:aliases w:val="Syle 1,Normal bullet 2,Bullet list,Strip,H&amp;P List Paragraph,2,Virsraksti,Saistīto dokumentu saraksts,Numurets,PPS_Bullet"/>
    <w:basedOn w:val="Normal"/>
    <w:link w:val="ListParagraphChar"/>
    <w:uiPriority w:val="34"/>
    <w:qFormat/>
    <w:rsid w:val="00CE1E37"/>
    <w:pPr>
      <w:ind w:left="720"/>
      <w:contextualSpacing/>
    </w:pPr>
  </w:style>
  <w:style w:type="character" w:customStyle="1" w:styleId="ListParagraphChar">
    <w:name w:val="List Paragraph Char"/>
    <w:aliases w:val="Syle 1 Char,Normal bullet 2 Char,Bullet list Char,Strip Char,H&amp;P List Paragraph Char,2 Char,Virsraksti Char,Saistīto dokumentu saraksts Char,Numurets Char,PPS_Bullet Char"/>
    <w:link w:val="ListParagraph"/>
    <w:uiPriority w:val="34"/>
    <w:qFormat/>
    <w:rsid w:val="00E6229F"/>
    <w:rPr>
      <w:rFonts w:ascii="Times New Roman" w:eastAsia="Calibri" w:hAnsi="Times New Roman" w:cs="Times New Roman"/>
      <w:sz w:val="24"/>
    </w:rPr>
  </w:style>
  <w:style w:type="paragraph" w:styleId="BodyText">
    <w:name w:val="Body Text"/>
    <w:aliases w:val="Body Text1,Pamatteksts1"/>
    <w:basedOn w:val="Normal"/>
    <w:link w:val="BodyTextChar1"/>
    <w:uiPriority w:val="99"/>
    <w:rsid w:val="006062CD"/>
    <w:pPr>
      <w:spacing w:after="0" w:line="240" w:lineRule="auto"/>
      <w:jc w:val="both"/>
    </w:pPr>
    <w:rPr>
      <w:rFonts w:eastAsia="Times New Roman"/>
      <w:szCs w:val="24"/>
      <w:lang w:val="x-none"/>
    </w:rPr>
  </w:style>
  <w:style w:type="character" w:customStyle="1" w:styleId="BodyTextChar">
    <w:name w:val="Body Text Char"/>
    <w:basedOn w:val="DefaultParagraphFont"/>
    <w:uiPriority w:val="99"/>
    <w:semiHidden/>
    <w:rsid w:val="006062CD"/>
    <w:rPr>
      <w:rFonts w:ascii="Times New Roman" w:eastAsia="Calibri" w:hAnsi="Times New Roman" w:cs="Times New Roman"/>
      <w:sz w:val="24"/>
    </w:rPr>
  </w:style>
  <w:style w:type="character" w:customStyle="1" w:styleId="BodyTextChar1">
    <w:name w:val="Body Text Char1"/>
    <w:aliases w:val="Body Text1 Char,Pamatteksts1 Char"/>
    <w:link w:val="BodyText"/>
    <w:uiPriority w:val="99"/>
    <w:rsid w:val="006062CD"/>
    <w:rPr>
      <w:rFonts w:ascii="Times New Roman" w:eastAsia="Times New Roman" w:hAnsi="Times New Roman" w:cs="Times New Roman"/>
      <w:sz w:val="24"/>
      <w:szCs w:val="24"/>
      <w:lang w:val="x-none"/>
    </w:rPr>
  </w:style>
  <w:style w:type="paragraph" w:styleId="Header">
    <w:name w:val="header"/>
    <w:basedOn w:val="Normal"/>
    <w:link w:val="HeaderChar"/>
    <w:uiPriority w:val="99"/>
    <w:unhideWhenUsed/>
    <w:rsid w:val="00783EF6"/>
    <w:pPr>
      <w:tabs>
        <w:tab w:val="center" w:pos="4153"/>
        <w:tab w:val="right" w:pos="8306"/>
      </w:tabs>
      <w:spacing w:after="0" w:line="240" w:lineRule="auto"/>
    </w:pPr>
  </w:style>
  <w:style w:type="character" w:customStyle="1" w:styleId="HeaderChar">
    <w:name w:val="Header Char"/>
    <w:basedOn w:val="DefaultParagraphFont"/>
    <w:link w:val="Header"/>
    <w:uiPriority w:val="99"/>
    <w:rsid w:val="00783EF6"/>
    <w:rPr>
      <w:rFonts w:ascii="Times New Roman" w:eastAsia="Calibri" w:hAnsi="Times New Roman" w:cs="Times New Roman"/>
      <w:sz w:val="24"/>
    </w:rPr>
  </w:style>
  <w:style w:type="paragraph" w:styleId="Footer">
    <w:name w:val="footer"/>
    <w:basedOn w:val="Normal"/>
    <w:link w:val="FooterChar"/>
    <w:uiPriority w:val="99"/>
    <w:unhideWhenUsed/>
    <w:rsid w:val="00783EF6"/>
    <w:pPr>
      <w:tabs>
        <w:tab w:val="center" w:pos="4153"/>
        <w:tab w:val="right" w:pos="8306"/>
      </w:tabs>
      <w:spacing w:after="0" w:line="240" w:lineRule="auto"/>
    </w:pPr>
  </w:style>
  <w:style w:type="character" w:customStyle="1" w:styleId="FooterChar">
    <w:name w:val="Footer Char"/>
    <w:basedOn w:val="DefaultParagraphFont"/>
    <w:link w:val="Footer"/>
    <w:uiPriority w:val="99"/>
    <w:rsid w:val="00783EF6"/>
    <w:rPr>
      <w:rFonts w:ascii="Times New Roman" w:eastAsia="Calibri" w:hAnsi="Times New Roman" w:cs="Times New Roman"/>
      <w:sz w:val="24"/>
    </w:rPr>
  </w:style>
  <w:style w:type="paragraph" w:customStyle="1" w:styleId="Default">
    <w:name w:val="Default"/>
    <w:rsid w:val="00634811"/>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TableGrid">
    <w:name w:val="Table Grid"/>
    <w:basedOn w:val="TableNormal"/>
    <w:uiPriority w:val="39"/>
    <w:rsid w:val="0082311D"/>
    <w:pPr>
      <w:spacing w:after="0" w:line="240" w:lineRule="auto"/>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0BCA"/>
    <w:rPr>
      <w:color w:val="0563C1" w:themeColor="hyperlink"/>
      <w:u w:val="single"/>
    </w:rPr>
  </w:style>
  <w:style w:type="character" w:styleId="UnresolvedMention">
    <w:name w:val="Unresolved Mention"/>
    <w:basedOn w:val="DefaultParagraphFont"/>
    <w:uiPriority w:val="99"/>
    <w:semiHidden/>
    <w:unhideWhenUsed/>
    <w:rsid w:val="00C30BCA"/>
    <w:rPr>
      <w:color w:val="605E5C"/>
      <w:shd w:val="clear" w:color="auto" w:fill="E1DFDD"/>
    </w:rPr>
  </w:style>
  <w:style w:type="paragraph" w:styleId="NoSpacing">
    <w:name w:val="No Spacing"/>
    <w:uiPriority w:val="1"/>
    <w:qFormat/>
    <w:rsid w:val="00977E28"/>
    <w:pPr>
      <w:spacing w:after="0" w:line="240" w:lineRule="auto"/>
    </w:pPr>
    <w:rPr>
      <w:rFonts w:ascii="Times New Roman" w:eastAsia="Calibri" w:hAnsi="Times New Roman" w:cs="Times New Roman"/>
      <w:sz w:val="24"/>
    </w:rPr>
  </w:style>
  <w:style w:type="paragraph" w:styleId="Revision">
    <w:name w:val="Revision"/>
    <w:hidden/>
    <w:uiPriority w:val="99"/>
    <w:semiHidden/>
    <w:rsid w:val="00994E0E"/>
    <w:pPr>
      <w:spacing w:after="0" w:line="240" w:lineRule="auto"/>
    </w:pPr>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18711">
      <w:bodyDiv w:val="1"/>
      <w:marLeft w:val="0"/>
      <w:marRight w:val="0"/>
      <w:marTop w:val="0"/>
      <w:marBottom w:val="0"/>
      <w:divBdr>
        <w:top w:val="none" w:sz="0" w:space="0" w:color="auto"/>
        <w:left w:val="none" w:sz="0" w:space="0" w:color="auto"/>
        <w:bottom w:val="none" w:sz="0" w:space="0" w:color="auto"/>
        <w:right w:val="none" w:sz="0" w:space="0" w:color="auto"/>
      </w:divBdr>
    </w:div>
    <w:div w:id="43676178">
      <w:bodyDiv w:val="1"/>
      <w:marLeft w:val="0"/>
      <w:marRight w:val="0"/>
      <w:marTop w:val="0"/>
      <w:marBottom w:val="0"/>
      <w:divBdr>
        <w:top w:val="none" w:sz="0" w:space="0" w:color="auto"/>
        <w:left w:val="none" w:sz="0" w:space="0" w:color="auto"/>
        <w:bottom w:val="none" w:sz="0" w:space="0" w:color="auto"/>
        <w:right w:val="none" w:sz="0" w:space="0" w:color="auto"/>
      </w:divBdr>
    </w:div>
    <w:div w:id="175076544">
      <w:bodyDiv w:val="1"/>
      <w:marLeft w:val="0"/>
      <w:marRight w:val="0"/>
      <w:marTop w:val="0"/>
      <w:marBottom w:val="0"/>
      <w:divBdr>
        <w:top w:val="none" w:sz="0" w:space="0" w:color="auto"/>
        <w:left w:val="none" w:sz="0" w:space="0" w:color="auto"/>
        <w:bottom w:val="none" w:sz="0" w:space="0" w:color="auto"/>
        <w:right w:val="none" w:sz="0" w:space="0" w:color="auto"/>
      </w:divBdr>
    </w:div>
    <w:div w:id="523982854">
      <w:bodyDiv w:val="1"/>
      <w:marLeft w:val="0"/>
      <w:marRight w:val="0"/>
      <w:marTop w:val="0"/>
      <w:marBottom w:val="0"/>
      <w:divBdr>
        <w:top w:val="none" w:sz="0" w:space="0" w:color="auto"/>
        <w:left w:val="none" w:sz="0" w:space="0" w:color="auto"/>
        <w:bottom w:val="none" w:sz="0" w:space="0" w:color="auto"/>
        <w:right w:val="none" w:sz="0" w:space="0" w:color="auto"/>
      </w:divBdr>
    </w:div>
    <w:div w:id="566384003">
      <w:bodyDiv w:val="1"/>
      <w:marLeft w:val="0"/>
      <w:marRight w:val="0"/>
      <w:marTop w:val="0"/>
      <w:marBottom w:val="0"/>
      <w:divBdr>
        <w:top w:val="none" w:sz="0" w:space="0" w:color="auto"/>
        <w:left w:val="none" w:sz="0" w:space="0" w:color="auto"/>
        <w:bottom w:val="none" w:sz="0" w:space="0" w:color="auto"/>
        <w:right w:val="none" w:sz="0" w:space="0" w:color="auto"/>
      </w:divBdr>
    </w:div>
    <w:div w:id="700784913">
      <w:bodyDiv w:val="1"/>
      <w:marLeft w:val="0"/>
      <w:marRight w:val="0"/>
      <w:marTop w:val="0"/>
      <w:marBottom w:val="0"/>
      <w:divBdr>
        <w:top w:val="none" w:sz="0" w:space="0" w:color="auto"/>
        <w:left w:val="none" w:sz="0" w:space="0" w:color="auto"/>
        <w:bottom w:val="none" w:sz="0" w:space="0" w:color="auto"/>
        <w:right w:val="none" w:sz="0" w:space="0" w:color="auto"/>
      </w:divBdr>
    </w:div>
    <w:div w:id="851533726">
      <w:bodyDiv w:val="1"/>
      <w:marLeft w:val="0"/>
      <w:marRight w:val="0"/>
      <w:marTop w:val="0"/>
      <w:marBottom w:val="0"/>
      <w:divBdr>
        <w:top w:val="none" w:sz="0" w:space="0" w:color="auto"/>
        <w:left w:val="none" w:sz="0" w:space="0" w:color="auto"/>
        <w:bottom w:val="none" w:sz="0" w:space="0" w:color="auto"/>
        <w:right w:val="none" w:sz="0" w:space="0" w:color="auto"/>
      </w:divBdr>
    </w:div>
    <w:div w:id="1641956429">
      <w:bodyDiv w:val="1"/>
      <w:marLeft w:val="0"/>
      <w:marRight w:val="0"/>
      <w:marTop w:val="0"/>
      <w:marBottom w:val="0"/>
      <w:divBdr>
        <w:top w:val="none" w:sz="0" w:space="0" w:color="auto"/>
        <w:left w:val="none" w:sz="0" w:space="0" w:color="auto"/>
        <w:bottom w:val="none" w:sz="0" w:space="0" w:color="auto"/>
        <w:right w:val="none" w:sz="0" w:space="0" w:color="auto"/>
      </w:divBdr>
      <w:divsChild>
        <w:div w:id="577786238">
          <w:marLeft w:val="0"/>
          <w:marRight w:val="0"/>
          <w:marTop w:val="0"/>
          <w:marBottom w:val="0"/>
          <w:divBdr>
            <w:top w:val="none" w:sz="0" w:space="0" w:color="auto"/>
            <w:left w:val="none" w:sz="0" w:space="0" w:color="auto"/>
            <w:bottom w:val="none" w:sz="0" w:space="0" w:color="auto"/>
            <w:right w:val="none" w:sz="0" w:space="0" w:color="auto"/>
          </w:divBdr>
          <w:divsChild>
            <w:div w:id="1255700410">
              <w:marLeft w:val="0"/>
              <w:marRight w:val="0"/>
              <w:marTop w:val="0"/>
              <w:marBottom w:val="0"/>
              <w:divBdr>
                <w:top w:val="none" w:sz="0" w:space="0" w:color="auto"/>
                <w:left w:val="none" w:sz="0" w:space="0" w:color="auto"/>
                <w:bottom w:val="none" w:sz="0" w:space="0" w:color="auto"/>
                <w:right w:val="none" w:sz="0" w:space="0" w:color="auto"/>
              </w:divBdr>
              <w:divsChild>
                <w:div w:id="1940679873">
                  <w:marLeft w:val="0"/>
                  <w:marRight w:val="0"/>
                  <w:marTop w:val="0"/>
                  <w:marBottom w:val="0"/>
                  <w:divBdr>
                    <w:top w:val="none" w:sz="0" w:space="0" w:color="auto"/>
                    <w:left w:val="none" w:sz="0" w:space="0" w:color="auto"/>
                    <w:bottom w:val="none" w:sz="0" w:space="0" w:color="auto"/>
                    <w:right w:val="none" w:sz="0" w:space="0" w:color="auto"/>
                  </w:divBdr>
                  <w:divsChild>
                    <w:div w:id="963386099">
                      <w:marLeft w:val="0"/>
                      <w:marRight w:val="0"/>
                      <w:marTop w:val="0"/>
                      <w:marBottom w:val="0"/>
                      <w:divBdr>
                        <w:top w:val="none" w:sz="0" w:space="0" w:color="auto"/>
                        <w:left w:val="none" w:sz="0" w:space="0" w:color="auto"/>
                        <w:bottom w:val="none" w:sz="0" w:space="0" w:color="auto"/>
                        <w:right w:val="none" w:sz="0" w:space="0" w:color="auto"/>
                      </w:divBdr>
                      <w:divsChild>
                        <w:div w:id="908879450">
                          <w:marLeft w:val="0"/>
                          <w:marRight w:val="0"/>
                          <w:marTop w:val="0"/>
                          <w:marBottom w:val="0"/>
                          <w:divBdr>
                            <w:top w:val="none" w:sz="0" w:space="0" w:color="auto"/>
                            <w:left w:val="none" w:sz="0" w:space="0" w:color="auto"/>
                            <w:bottom w:val="none" w:sz="0" w:space="0" w:color="auto"/>
                            <w:right w:val="none" w:sz="0" w:space="0" w:color="auto"/>
                          </w:divBdr>
                          <w:divsChild>
                            <w:div w:id="66513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6221791">
              <w:marLeft w:val="0"/>
              <w:marRight w:val="0"/>
              <w:marTop w:val="0"/>
              <w:marBottom w:val="0"/>
              <w:divBdr>
                <w:top w:val="none" w:sz="0" w:space="0" w:color="auto"/>
                <w:left w:val="none" w:sz="0" w:space="0" w:color="auto"/>
                <w:bottom w:val="none" w:sz="0" w:space="0" w:color="auto"/>
                <w:right w:val="none" w:sz="0" w:space="0" w:color="auto"/>
              </w:divBdr>
            </w:div>
            <w:div w:id="1431975992">
              <w:marLeft w:val="0"/>
              <w:marRight w:val="0"/>
              <w:marTop w:val="0"/>
              <w:marBottom w:val="0"/>
              <w:divBdr>
                <w:top w:val="none" w:sz="0" w:space="0" w:color="auto"/>
                <w:left w:val="none" w:sz="0" w:space="0" w:color="auto"/>
                <w:bottom w:val="none" w:sz="0" w:space="0" w:color="auto"/>
                <w:right w:val="none" w:sz="0" w:space="0" w:color="auto"/>
              </w:divBdr>
              <w:divsChild>
                <w:div w:id="860167235">
                  <w:marLeft w:val="0"/>
                  <w:marRight w:val="0"/>
                  <w:marTop w:val="0"/>
                  <w:marBottom w:val="0"/>
                  <w:divBdr>
                    <w:top w:val="none" w:sz="0" w:space="0" w:color="auto"/>
                    <w:left w:val="none" w:sz="0" w:space="0" w:color="auto"/>
                    <w:bottom w:val="none" w:sz="0" w:space="0" w:color="auto"/>
                    <w:right w:val="none" w:sz="0" w:space="0" w:color="auto"/>
                  </w:divBdr>
                  <w:divsChild>
                    <w:div w:id="654997273">
                      <w:marLeft w:val="0"/>
                      <w:marRight w:val="0"/>
                      <w:marTop w:val="0"/>
                      <w:marBottom w:val="0"/>
                      <w:divBdr>
                        <w:top w:val="none" w:sz="0" w:space="0" w:color="auto"/>
                        <w:left w:val="none" w:sz="0" w:space="0" w:color="auto"/>
                        <w:bottom w:val="none" w:sz="0" w:space="0" w:color="auto"/>
                        <w:right w:val="none" w:sz="0" w:space="0" w:color="auto"/>
                      </w:divBdr>
                      <w:divsChild>
                        <w:div w:id="570238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657527">
              <w:marLeft w:val="0"/>
              <w:marRight w:val="0"/>
              <w:marTop w:val="0"/>
              <w:marBottom w:val="0"/>
              <w:divBdr>
                <w:top w:val="none" w:sz="0" w:space="0" w:color="auto"/>
                <w:left w:val="none" w:sz="0" w:space="0" w:color="auto"/>
                <w:bottom w:val="none" w:sz="0" w:space="0" w:color="auto"/>
                <w:right w:val="none" w:sz="0" w:space="0" w:color="auto"/>
              </w:divBdr>
            </w:div>
            <w:div w:id="1817575568">
              <w:marLeft w:val="0"/>
              <w:marRight w:val="0"/>
              <w:marTop w:val="0"/>
              <w:marBottom w:val="0"/>
              <w:divBdr>
                <w:top w:val="none" w:sz="0" w:space="0" w:color="auto"/>
                <w:left w:val="none" w:sz="0" w:space="0" w:color="auto"/>
                <w:bottom w:val="none" w:sz="0" w:space="0" w:color="auto"/>
                <w:right w:val="none" w:sz="0" w:space="0" w:color="auto"/>
              </w:divBdr>
              <w:divsChild>
                <w:div w:id="792014851">
                  <w:marLeft w:val="0"/>
                  <w:marRight w:val="0"/>
                  <w:marTop w:val="0"/>
                  <w:marBottom w:val="0"/>
                  <w:divBdr>
                    <w:top w:val="none" w:sz="0" w:space="0" w:color="auto"/>
                    <w:left w:val="none" w:sz="0" w:space="0" w:color="auto"/>
                    <w:bottom w:val="none" w:sz="0" w:space="0" w:color="auto"/>
                    <w:right w:val="none" w:sz="0" w:space="0" w:color="auto"/>
                  </w:divBdr>
                  <w:divsChild>
                    <w:div w:id="366180875">
                      <w:marLeft w:val="0"/>
                      <w:marRight w:val="0"/>
                      <w:marTop w:val="0"/>
                      <w:marBottom w:val="0"/>
                      <w:divBdr>
                        <w:top w:val="none" w:sz="0" w:space="0" w:color="auto"/>
                        <w:left w:val="none" w:sz="0" w:space="0" w:color="auto"/>
                        <w:bottom w:val="none" w:sz="0" w:space="0" w:color="auto"/>
                        <w:right w:val="none" w:sz="0" w:space="0" w:color="auto"/>
                      </w:divBdr>
                      <w:divsChild>
                        <w:div w:id="617376809">
                          <w:marLeft w:val="0"/>
                          <w:marRight w:val="0"/>
                          <w:marTop w:val="0"/>
                          <w:marBottom w:val="0"/>
                          <w:divBdr>
                            <w:top w:val="none" w:sz="0" w:space="0" w:color="auto"/>
                            <w:left w:val="none" w:sz="0" w:space="0" w:color="auto"/>
                            <w:bottom w:val="none" w:sz="0" w:space="0" w:color="auto"/>
                            <w:right w:val="none" w:sz="0" w:space="0" w:color="auto"/>
                          </w:divBdr>
                          <w:divsChild>
                            <w:div w:id="1730807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047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58B02F2B4EA6E74D9E0F0E8683CC6557" ma:contentTypeVersion="13" ma:contentTypeDescription="Izveidot jaunu dokumentu." ma:contentTypeScope="" ma:versionID="fc6662fca7fde21c3d070ee33bcfa3d5">
  <xsd:schema xmlns:xsd="http://www.w3.org/2001/XMLSchema" xmlns:xs="http://www.w3.org/2001/XMLSchema" xmlns:p="http://schemas.microsoft.com/office/2006/metadata/properties" xmlns:ns3="6e8af54f-37a3-4179-b2ce-85d568299097" xmlns:ns4="407fae41-c47b-43cc-966a-01b838070d44" targetNamespace="http://schemas.microsoft.com/office/2006/metadata/properties" ma:root="true" ma:fieldsID="8e8548cbcd1f5ab67066be3db06430bb" ns3:_="" ns4:_="">
    <xsd:import namespace="6e8af54f-37a3-4179-b2ce-85d568299097"/>
    <xsd:import namespace="407fae41-c47b-43cc-966a-01b838070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8af54f-37a3-4179-b2ce-85d5682990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7fae41-c47b-43cc-966a-01b838070d44"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AB1739-1799-4DCB-BB56-E191BD68BBFF}">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office/infopath/2007/PartnerControls"/>
    <ds:schemaRef ds:uri="407fae41-c47b-43cc-966a-01b838070d44"/>
    <ds:schemaRef ds:uri="http://purl.org/dc/elements/1.1/"/>
    <ds:schemaRef ds:uri="6e8af54f-37a3-4179-b2ce-85d568299097"/>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2FF66D47-BDF2-4727-98F4-6C0F8BA58CD8}">
  <ds:schemaRefs>
    <ds:schemaRef ds:uri="http://schemas.microsoft.com/sharepoint/v3/contenttype/forms"/>
  </ds:schemaRefs>
</ds:datastoreItem>
</file>

<file path=customXml/itemProps3.xml><?xml version="1.0" encoding="utf-8"?>
<ds:datastoreItem xmlns:ds="http://schemas.openxmlformats.org/officeDocument/2006/customXml" ds:itemID="{205D67A2-7119-48A3-8B79-E474E7F3BB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8af54f-37a3-4179-b2ce-85d568299097"/>
    <ds:schemaRef ds:uri="407fae41-c47b-43cc-966a-01b838070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F3B217-A3C1-413F-B951-A7314173E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Pages>
  <Words>13882</Words>
  <Characters>7913</Characters>
  <Application>Microsoft Office Word</Application>
  <DocSecurity>0</DocSecurity>
  <Lines>65</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Laine Madelāne</dc:creator>
  <cp:keywords/>
  <dc:description/>
  <cp:lastModifiedBy>Astra Bērziņa</cp:lastModifiedBy>
  <cp:revision>50</cp:revision>
  <cp:lastPrinted>2021-11-05T08:44:00Z</cp:lastPrinted>
  <dcterms:created xsi:type="dcterms:W3CDTF">2022-09-27T06:05:00Z</dcterms:created>
  <dcterms:modified xsi:type="dcterms:W3CDTF">2022-09-28T09:38:00Z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0x01010058B02F2B4EA6E74D9E0F0E8683CC6557</vt:lpwstr>
  </property>
</Properties>
</file>