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758C9" w14:textId="77777777" w:rsidR="00FD316A" w:rsidRPr="00B3743A" w:rsidRDefault="00FD316A" w:rsidP="00FD316A">
      <w:r w:rsidRPr="00B3743A">
        <w:t>Rīgā</w:t>
      </w:r>
    </w:p>
    <w:tbl>
      <w:tblPr>
        <w:tblW w:w="0" w:type="auto"/>
        <w:tblCellMar>
          <w:left w:w="85" w:type="dxa"/>
          <w:right w:w="85" w:type="dxa"/>
        </w:tblCellMar>
        <w:tblLook w:val="04A0" w:firstRow="1" w:lastRow="0" w:firstColumn="1" w:lastColumn="0" w:noHBand="0" w:noVBand="1"/>
      </w:tblPr>
      <w:tblGrid>
        <w:gridCol w:w="3261"/>
        <w:gridCol w:w="2127"/>
      </w:tblGrid>
      <w:tr w:rsidR="00FD316A" w:rsidRPr="00B3743A" w14:paraId="3CECB452" w14:textId="77777777" w:rsidTr="008E526A">
        <w:trPr>
          <w:trHeight w:val="435"/>
        </w:trPr>
        <w:tc>
          <w:tcPr>
            <w:tcW w:w="3261" w:type="dxa"/>
            <w:shd w:val="clear" w:color="auto" w:fill="auto"/>
          </w:tcPr>
          <w:p w14:paraId="76C60084" w14:textId="77777777" w:rsidR="00FD316A" w:rsidRPr="00B3743A" w:rsidRDefault="00FD316A" w:rsidP="00E75CD4">
            <w:pPr>
              <w:tabs>
                <w:tab w:val="left" w:pos="426"/>
                <w:tab w:val="right" w:pos="9604"/>
              </w:tabs>
              <w:ind w:right="34"/>
              <w:rPr>
                <w:color w:val="595959"/>
                <w:sz w:val="18"/>
                <w:szCs w:val="20"/>
              </w:rPr>
            </w:pPr>
            <w:r w:rsidRPr="00B3743A">
              <w:rPr>
                <w:color w:val="595959"/>
                <w:sz w:val="18"/>
                <w:szCs w:val="20"/>
              </w:rPr>
              <w:t xml:space="preserve">Dokumenta datums ir </w:t>
            </w:r>
          </w:p>
          <w:p w14:paraId="250EBE91" w14:textId="77777777" w:rsidR="00FD316A" w:rsidRPr="00B3743A" w:rsidRDefault="00FD316A" w:rsidP="00E75CD4">
            <w:pPr>
              <w:rPr>
                <w:color w:val="595959"/>
                <w:sz w:val="18"/>
              </w:rPr>
            </w:pPr>
            <w:r w:rsidRPr="00B3743A">
              <w:rPr>
                <w:color w:val="595959"/>
                <w:sz w:val="18"/>
                <w:szCs w:val="20"/>
                <w:u w:val="single"/>
              </w:rPr>
              <w:t>elektroniskās parakstīšanas datums</w:t>
            </w:r>
            <w:r w:rsidRPr="00B3743A">
              <w:rPr>
                <w:color w:val="595959"/>
                <w:sz w:val="18"/>
                <w:szCs w:val="20"/>
              </w:rPr>
              <w:t>.</w:t>
            </w:r>
          </w:p>
        </w:tc>
        <w:tc>
          <w:tcPr>
            <w:tcW w:w="2127" w:type="dxa"/>
            <w:shd w:val="clear" w:color="auto" w:fill="auto"/>
          </w:tcPr>
          <w:p w14:paraId="41B188D5" w14:textId="77777777" w:rsidR="00FD316A" w:rsidRPr="00B3743A" w:rsidRDefault="00FD316A" w:rsidP="00E75CD4">
            <w:pPr>
              <w:rPr>
                <w:color w:val="595959"/>
                <w:sz w:val="18"/>
                <w:szCs w:val="20"/>
              </w:rPr>
            </w:pPr>
            <w:r w:rsidRPr="00B3743A">
              <w:rPr>
                <w:color w:val="595959"/>
                <w:sz w:val="18"/>
                <w:szCs w:val="20"/>
              </w:rPr>
              <w:t xml:space="preserve">Nr. </w:t>
            </w:r>
          </w:p>
          <w:p w14:paraId="52DB2A25" w14:textId="77777777" w:rsidR="00FD316A" w:rsidRPr="00B3743A" w:rsidRDefault="00FD316A" w:rsidP="00E75CD4">
            <w:pPr>
              <w:rPr>
                <w:color w:val="595959"/>
                <w:sz w:val="18"/>
                <w:u w:val="single"/>
              </w:rPr>
            </w:pPr>
            <w:r w:rsidRPr="00B3743A">
              <w:rPr>
                <w:color w:val="595959"/>
                <w:sz w:val="18"/>
                <w:szCs w:val="20"/>
                <w:u w:val="single"/>
              </w:rPr>
              <w:t>skatīt pievienotajā datnē.</w:t>
            </w:r>
          </w:p>
        </w:tc>
      </w:tr>
    </w:tbl>
    <w:p w14:paraId="5FCE7053" w14:textId="3A4F8B35" w:rsidR="00FD316A" w:rsidRDefault="00FD316A" w:rsidP="00FD316A">
      <w:pPr>
        <w:tabs>
          <w:tab w:val="left" w:pos="426"/>
          <w:tab w:val="right" w:pos="9604"/>
        </w:tabs>
        <w:ind w:right="34"/>
      </w:pPr>
      <w:r>
        <w:t>Uz</w:t>
      </w:r>
      <w:r w:rsidR="00605279">
        <w:t xml:space="preserve"> </w:t>
      </w:r>
      <w:r w:rsidR="00961A76">
        <w:t>19</w:t>
      </w:r>
      <w:r w:rsidR="00DD069D">
        <w:t>.</w:t>
      </w:r>
      <w:r w:rsidR="00E741F7">
        <w:t>02</w:t>
      </w:r>
      <w:r w:rsidR="00A36E3B">
        <w:t>.20</w:t>
      </w:r>
      <w:r w:rsidR="003A6997">
        <w:t>2</w:t>
      </w:r>
      <w:r w:rsidR="00E741F7">
        <w:t>1</w:t>
      </w:r>
      <w:r>
        <w:t>. iesniegumu</w:t>
      </w:r>
      <w:r w:rsidR="00AE62B6">
        <w:t xml:space="preserve"> </w:t>
      </w:r>
    </w:p>
    <w:p w14:paraId="0DB80562" w14:textId="77777777" w:rsidR="00E933DF" w:rsidRDefault="00E933DF" w:rsidP="00DB2B16">
      <w:pPr>
        <w:jc w:val="right"/>
        <w:rPr>
          <w:b/>
          <w:lang w:eastAsia="en-US"/>
        </w:rPr>
      </w:pPr>
    </w:p>
    <w:p w14:paraId="67B34349" w14:textId="77777777" w:rsidR="00E933DF" w:rsidRDefault="00E933DF" w:rsidP="00DB2B16">
      <w:pPr>
        <w:jc w:val="right"/>
        <w:rPr>
          <w:b/>
          <w:lang w:eastAsia="en-US"/>
        </w:rPr>
      </w:pPr>
    </w:p>
    <w:p w14:paraId="63293AAF" w14:textId="2D77DF1E" w:rsidR="00DD069D" w:rsidRDefault="00961A76" w:rsidP="00DD069D">
      <w:pPr>
        <w:jc w:val="right"/>
        <w:rPr>
          <w:b/>
        </w:rPr>
      </w:pPr>
      <w:r w:rsidRPr="00961A76">
        <w:rPr>
          <w:b/>
        </w:rPr>
        <w:t>Rīgas pašvaldības sabiedrība</w:t>
      </w:r>
      <w:r w:rsidR="00F91F02">
        <w:rPr>
          <w:b/>
        </w:rPr>
        <w:t>i</w:t>
      </w:r>
      <w:r w:rsidRPr="00961A76">
        <w:rPr>
          <w:b/>
        </w:rPr>
        <w:t xml:space="preserve"> ar ierobežotu atbildību "Rīgas satiksme"</w:t>
      </w:r>
    </w:p>
    <w:p w14:paraId="11A0A6EF" w14:textId="595EB58E" w:rsidR="00635EDB" w:rsidRDefault="00791238" w:rsidP="00DB2B16">
      <w:pPr>
        <w:jc w:val="right"/>
      </w:pPr>
      <w:hyperlink r:id="rId8" w:history="1">
        <w:r w:rsidR="00961A76">
          <w:rPr>
            <w:rStyle w:val="Hipersaite"/>
          </w:rPr>
          <w:t xml:space="preserve">sekretariats@rigassatiksme.lv </w:t>
        </w:r>
      </w:hyperlink>
    </w:p>
    <w:p w14:paraId="1860DA7D" w14:textId="395E1587" w:rsidR="003C18B5" w:rsidRDefault="003C18B5" w:rsidP="00DB2B16">
      <w:pPr>
        <w:jc w:val="right"/>
      </w:pPr>
    </w:p>
    <w:p w14:paraId="696CA565" w14:textId="77777777" w:rsidR="003C18B5" w:rsidRDefault="003C18B5" w:rsidP="00DB2B16">
      <w:pPr>
        <w:jc w:val="right"/>
      </w:pPr>
    </w:p>
    <w:p w14:paraId="5B30E987" w14:textId="77777777" w:rsidR="0072311C" w:rsidRPr="00D14712" w:rsidRDefault="0072311C" w:rsidP="0072311C">
      <w:pPr>
        <w:keepNext/>
        <w:outlineLvl w:val="3"/>
        <w:rPr>
          <w:b/>
          <w:lang w:eastAsia="en-US"/>
        </w:rPr>
      </w:pPr>
      <w:r w:rsidRPr="00D14712">
        <w:rPr>
          <w:b/>
          <w:lang w:eastAsia="en-US"/>
        </w:rPr>
        <w:t>Tehniskie noteikumi</w:t>
      </w:r>
    </w:p>
    <w:p w14:paraId="7E7BBD8D" w14:textId="33B9F0EA" w:rsidR="00CD2402" w:rsidRDefault="00F65175" w:rsidP="004C7B6B">
      <w:pPr>
        <w:rPr>
          <w:lang w:eastAsia="en-US"/>
        </w:rPr>
      </w:pPr>
      <w:r>
        <w:rPr>
          <w:lang w:eastAsia="en-US"/>
        </w:rPr>
        <w:t>k</w:t>
      </w:r>
      <w:r w:rsidR="004C7B6B">
        <w:rPr>
          <w:lang w:eastAsia="en-US"/>
        </w:rPr>
        <w:t>omercuzskaites</w:t>
      </w:r>
      <w:r>
        <w:rPr>
          <w:lang w:eastAsia="en-US"/>
        </w:rPr>
        <w:t xml:space="preserve"> </w:t>
      </w:r>
      <w:r w:rsidR="004C7B6B">
        <w:rPr>
          <w:lang w:eastAsia="en-US"/>
        </w:rPr>
        <w:t>mēraparāta mezgla</w:t>
      </w:r>
      <w:r w:rsidR="00CD2402">
        <w:rPr>
          <w:lang w:eastAsia="en-US"/>
        </w:rPr>
        <w:t xml:space="preserve"> </w:t>
      </w:r>
      <w:r w:rsidR="00CD0677">
        <w:rPr>
          <w:lang w:eastAsia="en-US"/>
        </w:rPr>
        <w:t>izbūvei</w:t>
      </w:r>
      <w:r w:rsidR="00CD2402">
        <w:rPr>
          <w:lang w:eastAsia="en-US"/>
        </w:rPr>
        <w:t xml:space="preserve"> </w:t>
      </w:r>
      <w:bookmarkStart w:id="0" w:name="_GoBack"/>
      <w:bookmarkEnd w:id="0"/>
    </w:p>
    <w:p w14:paraId="1098B30A" w14:textId="6B79D2C2" w:rsidR="00961A76" w:rsidRDefault="002C5C30" w:rsidP="004C7B6B">
      <w:pPr>
        <w:rPr>
          <w:lang w:eastAsia="en-US"/>
        </w:rPr>
      </w:pPr>
      <w:proofErr w:type="spellStart"/>
      <w:r>
        <w:t>komercuzskaites</w:t>
      </w:r>
      <w:proofErr w:type="spellEnd"/>
      <w:r>
        <w:t xml:space="preserve"> mēraparāta </w:t>
      </w:r>
      <w:r w:rsidRPr="002E2D47">
        <w:rPr>
          <w:b/>
        </w:rPr>
        <w:t>uzstādīšanai kanalizācijā novadītā ūdens uzskaitei</w:t>
      </w:r>
    </w:p>
    <w:p w14:paraId="6C23BE6F" w14:textId="129585B7" w:rsidR="004C7B6B" w:rsidRDefault="00961A76" w:rsidP="004C7B6B">
      <w:pPr>
        <w:rPr>
          <w:lang w:eastAsia="en-US"/>
        </w:rPr>
      </w:pPr>
      <w:r>
        <w:rPr>
          <w:lang w:eastAsia="en-US"/>
        </w:rPr>
        <w:t>ēkai Ezermalas ielā 32</w:t>
      </w:r>
    </w:p>
    <w:p w14:paraId="324D9E0A" w14:textId="77777777" w:rsidR="00A36E3B" w:rsidRPr="0072311C" w:rsidRDefault="00A36E3B" w:rsidP="0072311C">
      <w:pPr>
        <w:rPr>
          <w:lang w:eastAsia="en-US"/>
        </w:rPr>
      </w:pPr>
    </w:p>
    <w:p w14:paraId="66B4A6E5" w14:textId="037AF7B1" w:rsidR="00DD069D" w:rsidRDefault="00DD069D" w:rsidP="003C18B5">
      <w:pPr>
        <w:ind w:firstLine="709"/>
        <w:jc w:val="both"/>
      </w:pPr>
      <w:r w:rsidRPr="00FC04B2">
        <w:t xml:space="preserve">Informējam, ka </w:t>
      </w:r>
      <w:r w:rsidR="00CD0677">
        <w:t>nekustamais īpašums</w:t>
      </w:r>
      <w:r>
        <w:t xml:space="preserve"> zemes gabalā </w:t>
      </w:r>
      <w:bookmarkStart w:id="1" w:name="_Hlk14442274"/>
      <w:r w:rsidR="00961A76">
        <w:rPr>
          <w:lang w:eastAsia="en-US"/>
        </w:rPr>
        <w:t>Ezermalas ielā 32</w:t>
      </w:r>
      <w:r w:rsidRPr="00FC04B2">
        <w:t xml:space="preserve"> (kadastra apzīmējums </w:t>
      </w:r>
      <w:bookmarkStart w:id="2" w:name="_Hlk9850240"/>
      <w:bookmarkStart w:id="3" w:name="_Hlk10034834"/>
      <w:bookmarkStart w:id="4" w:name="_Hlk10555746"/>
      <w:r w:rsidRPr="00FC04B2">
        <w:t>0100 </w:t>
      </w:r>
      <w:bookmarkEnd w:id="2"/>
      <w:bookmarkEnd w:id="3"/>
      <w:bookmarkEnd w:id="4"/>
      <w:r w:rsidR="00961A76">
        <w:t>084 0528</w:t>
      </w:r>
      <w:r w:rsidRPr="00FC04B2">
        <w:t>)</w:t>
      </w:r>
      <w:bookmarkEnd w:id="1"/>
      <w:r>
        <w:t xml:space="preserve"> pievienot</w:t>
      </w:r>
      <w:r w:rsidR="00CD0677">
        <w:t>s</w:t>
      </w:r>
      <w:r>
        <w:t xml:space="preserve"> centralizētās ūdensapgādes sistēmas </w:t>
      </w:r>
      <w:r w:rsidR="00CD0677">
        <w:t xml:space="preserve">DN 100 mm </w:t>
      </w:r>
      <w:r>
        <w:t xml:space="preserve">pievadam </w:t>
      </w:r>
      <w:r w:rsidR="00961A76">
        <w:t>Ezermalas</w:t>
      </w:r>
      <w:r>
        <w:t xml:space="preserve"> ielā.</w:t>
      </w:r>
    </w:p>
    <w:p w14:paraId="1F7CF53A" w14:textId="606ECC3B" w:rsidR="00DB309A" w:rsidRPr="00791238" w:rsidRDefault="00DB309A" w:rsidP="00DB309A">
      <w:pPr>
        <w:ind w:firstLine="709"/>
        <w:jc w:val="both"/>
        <w:rPr>
          <w:color w:val="000000" w:themeColor="text1"/>
        </w:rPr>
      </w:pPr>
      <w:r>
        <w:t xml:space="preserve">Saskaņā ar iesniegumā minēto, neiebilstam </w:t>
      </w:r>
      <w:r>
        <w:rPr>
          <w:lang w:eastAsia="en-US"/>
        </w:rPr>
        <w:t xml:space="preserve">komercuzskaites mēraparāta mezgla izbūvei </w:t>
      </w:r>
      <w:r>
        <w:t xml:space="preserve">komercuzskaites mēraparāta uzstādīšanai kanalizācijā novadītā ūdens uzskaitei </w:t>
      </w:r>
      <w:r w:rsidRPr="00791238">
        <w:rPr>
          <w:color w:val="000000" w:themeColor="text1"/>
        </w:rPr>
        <w:t>uz ievada ēkā Ezermalas ielā 32.</w:t>
      </w:r>
    </w:p>
    <w:p w14:paraId="3B73810C" w14:textId="3ED349B3" w:rsidR="00BF3DF5" w:rsidRPr="00D14712" w:rsidRDefault="00DD069D" w:rsidP="00DD069D">
      <w:pPr>
        <w:ind w:firstLine="709"/>
        <w:jc w:val="both"/>
      </w:pPr>
      <w:bookmarkStart w:id="5" w:name="_Hlk530667082"/>
      <w:bookmarkStart w:id="6" w:name="_Hlk4592836"/>
      <w:r w:rsidRPr="00D14712">
        <w:t xml:space="preserve">Tehnisko noteikumu pieprasījumā norādītais </w:t>
      </w:r>
      <w:bookmarkEnd w:id="5"/>
      <w:bookmarkEnd w:id="6"/>
      <w:r w:rsidR="00CD0677">
        <w:t xml:space="preserve">plānotais dzeramā ūdens patēriņš - 0,5 l/s un </w:t>
      </w:r>
      <w:r w:rsidRPr="00D14712">
        <w:t xml:space="preserve">personu skaits, kuras plāno lietot ūdenssaimniecības pakalpojumus, ir </w:t>
      </w:r>
      <w:r w:rsidR="00266276">
        <w:t>4</w:t>
      </w:r>
      <w:r w:rsidRPr="00D14712">
        <w:t xml:space="preserve"> cilvēk</w:t>
      </w:r>
      <w:r>
        <w:t>i</w:t>
      </w:r>
      <w:r w:rsidR="00BF3DF5">
        <w:t>.</w:t>
      </w:r>
    </w:p>
    <w:p w14:paraId="592A8BBD" w14:textId="77777777" w:rsidR="00F63D5B" w:rsidRDefault="00F63D5B" w:rsidP="00F63D5B">
      <w:pPr>
        <w:ind w:firstLine="709"/>
        <w:jc w:val="both"/>
      </w:pPr>
    </w:p>
    <w:p w14:paraId="503FBE75" w14:textId="77777777" w:rsidR="002948E3" w:rsidRDefault="00F63D5B" w:rsidP="00F63D5B">
      <w:pPr>
        <w:numPr>
          <w:ilvl w:val="1"/>
          <w:numId w:val="1"/>
        </w:numPr>
        <w:tabs>
          <w:tab w:val="clear" w:pos="1440"/>
          <w:tab w:val="left" w:pos="284"/>
        </w:tabs>
        <w:ind w:left="0" w:firstLine="0"/>
        <w:rPr>
          <w:i/>
          <w:u w:val="single"/>
        </w:rPr>
      </w:pPr>
      <w:r w:rsidRPr="00184D1B">
        <w:rPr>
          <w:i/>
          <w:u w:val="single"/>
        </w:rPr>
        <w:t xml:space="preserve"> </w:t>
      </w:r>
      <w:r w:rsidR="002948E3" w:rsidRPr="00184D1B">
        <w:rPr>
          <w:i/>
          <w:u w:val="single"/>
        </w:rPr>
        <w:t>Vispārīgi</w:t>
      </w:r>
    </w:p>
    <w:p w14:paraId="387A5E74" w14:textId="77777777" w:rsidR="002948E3" w:rsidRDefault="002948E3" w:rsidP="002948E3">
      <w:pPr>
        <w:tabs>
          <w:tab w:val="left" w:pos="284"/>
        </w:tabs>
        <w:rPr>
          <w:i/>
          <w:u w:val="single"/>
        </w:rPr>
      </w:pPr>
    </w:p>
    <w:p w14:paraId="49865AB6" w14:textId="77777777" w:rsidR="002948E3" w:rsidRDefault="003B6AF2" w:rsidP="002948E3">
      <w:pPr>
        <w:numPr>
          <w:ilvl w:val="1"/>
          <w:numId w:val="2"/>
        </w:numPr>
        <w:ind w:left="709" w:hanging="425"/>
        <w:jc w:val="both"/>
        <w:rPr>
          <w:sz w:val="22"/>
          <w:szCs w:val="22"/>
        </w:rPr>
      </w:pPr>
      <w:r>
        <w:t xml:space="preserve">Būvniecības ieceres dokumentāciju jāizstrādā </w:t>
      </w:r>
      <w:hyperlink r:id="rId9" w:history="1">
        <w:r>
          <w:rPr>
            <w:rStyle w:val="Hipersaite"/>
          </w:rPr>
          <w:t xml:space="preserve">atbilstošajā darbības sfērā sertificētam </w:t>
        </w:r>
        <w:proofErr w:type="spellStart"/>
        <w:r>
          <w:rPr>
            <w:rStyle w:val="Hipersaite"/>
          </w:rPr>
          <w:t>būvspeciālistam</w:t>
        </w:r>
        <w:proofErr w:type="spellEnd"/>
      </w:hyperlink>
      <w:r>
        <w:t xml:space="preserve"> saskaņā ar </w:t>
      </w:r>
      <w:hyperlink r:id="rId10" w:history="1">
        <w:r>
          <w:rPr>
            <w:rStyle w:val="Hipersaite"/>
          </w:rPr>
          <w:t>Ūdenssaimniecības pakalpojumu likumu</w:t>
        </w:r>
      </w:hyperlink>
      <w:r>
        <w:t xml:space="preserve">, </w:t>
      </w:r>
      <w:hyperlink r:id="rId11" w:history="1">
        <w:r>
          <w:rPr>
            <w:rStyle w:val="Hipersaite"/>
          </w:rPr>
          <w:t>Aizsargjoslu likumu</w:t>
        </w:r>
      </w:hyperlink>
      <w:r>
        <w:t xml:space="preserve">, </w:t>
      </w:r>
      <w:hyperlink r:id="rId12" w:history="1">
        <w:r>
          <w:rPr>
            <w:rStyle w:val="Hipersaite"/>
          </w:rPr>
          <w:t>Ministru kabineta 2016.gada 22.marta noteikumiem Nr. 174 "Noteikumi par sabiedrisko ūdenssaimniecības pakalpojumu sniegšanu un lietošanu"</w:t>
        </w:r>
      </w:hyperlink>
      <w:r>
        <w:t xml:space="preserve">,  </w:t>
      </w:r>
      <w:hyperlink r:id="rId13" w:history="1">
        <w:r>
          <w:rPr>
            <w:rStyle w:val="Hipersaite"/>
          </w:rPr>
          <w:t>Rīgas domes 2017.gada 15.decembra saistošajiem noteikumiem Nr.17 "Rīgas pilsētas centralizētās ūdensapgādes un kanalizācijas sistēmas ekspluatācijas, lietošanas un aizsardzības saistošie noteikumi"</w:t>
        </w:r>
      </w:hyperlink>
      <w:r>
        <w:rPr>
          <w:rStyle w:val="Hipersaite"/>
        </w:rPr>
        <w:t xml:space="preserve"> </w:t>
      </w:r>
      <w:r>
        <w:t xml:space="preserve">(turpmāk – </w:t>
      </w:r>
      <w:hyperlink r:id="rId14" w:history="1">
        <w:r>
          <w:rPr>
            <w:rStyle w:val="Hipersaite"/>
          </w:rPr>
          <w:t>RD SN 17</w:t>
        </w:r>
      </w:hyperlink>
      <w:r>
        <w:t>), citu spēkā esošu normatīvo aktu prasībām, Latvijas nacionālajiem standartiem un Latvijas nacionālā standarta statusā adaptētiem un noteiktā kārtībā reģistrētiem starptautisko un reģionālo standartizācijas organizāciju standartiem.</w:t>
      </w:r>
    </w:p>
    <w:p w14:paraId="4252D866" w14:textId="77777777" w:rsidR="00E4118D" w:rsidRDefault="004D42A3" w:rsidP="002948E3">
      <w:pPr>
        <w:numPr>
          <w:ilvl w:val="1"/>
          <w:numId w:val="2"/>
        </w:numPr>
        <w:ind w:left="709" w:hanging="425"/>
        <w:jc w:val="both"/>
      </w:pPr>
      <w:bookmarkStart w:id="7" w:name="_Hlk46402569"/>
      <w:bookmarkStart w:id="8" w:name="_Hlk46405835"/>
      <w:r w:rsidRPr="007009A4">
        <w:t xml:space="preserve">Ja </w:t>
      </w:r>
      <w:r>
        <w:t>BID</w:t>
      </w:r>
      <w:r w:rsidRPr="007009A4">
        <w:t xml:space="preserve"> saskaņošana ar SIA „Rīgas ūdens” netiks veikta </w:t>
      </w:r>
      <w:r>
        <w:t>Būvniecības informācijas sistēmā, iesniegt glabāšanai SIA „Rīgas ūdens” BID pilnas būvprojekta UKT daļas, apliecinājuma kartes vai novietojuma plāna eksemplāru papīra (</w:t>
      </w:r>
      <w:proofErr w:type="spellStart"/>
      <w:r>
        <w:t>cauršūtu</w:t>
      </w:r>
      <w:proofErr w:type="spellEnd"/>
      <w:r>
        <w:t xml:space="preserve"> mīkstos vākos) un</w:t>
      </w:r>
      <w:r w:rsidRPr="007009A4">
        <w:rPr>
          <w:color w:val="A6A6A6"/>
        </w:rPr>
        <w:t xml:space="preserve"> </w:t>
      </w:r>
      <w:r>
        <w:t xml:space="preserve">elektroniskā formā (datu nesējvidē vai sūtot uz e-pastu: </w:t>
      </w:r>
      <w:hyperlink r:id="rId15" w:history="1">
        <w:r>
          <w:rPr>
            <w:rStyle w:val="Hipersaite"/>
          </w:rPr>
          <w:t>klienti@rigasudens.lv</w:t>
        </w:r>
      </w:hyperlink>
      <w:r>
        <w:t>, rasējumu formāts - *.</w:t>
      </w:r>
      <w:proofErr w:type="spellStart"/>
      <w:r>
        <w:t>pdf</w:t>
      </w:r>
      <w:proofErr w:type="spellEnd"/>
      <w:r>
        <w:t xml:space="preserve"> ar </w:t>
      </w:r>
      <w:r w:rsidRPr="007009A4">
        <w:t>visiem saskaņojumiem un attiecīgiem saskaņošanas nosacījumiem un *.</w:t>
      </w:r>
      <w:proofErr w:type="spellStart"/>
      <w:r w:rsidRPr="007009A4">
        <w:t>dwg</w:t>
      </w:r>
      <w:proofErr w:type="spellEnd"/>
      <w:r w:rsidRPr="007009A4">
        <w:t>), pēc to saskaņošanas Rīgas pilsētas būvvaldē (ja šādu saskaņojumu paredz normatīvie akti), pievienojot būvvaldes vēstules ar atzīmi par būvniecības ieceres akceptu izdruku, ja tā tika saņemta elektronis</w:t>
      </w:r>
      <w:bookmarkEnd w:id="7"/>
      <w:r w:rsidRPr="007009A4">
        <w:t>ki</w:t>
      </w:r>
      <w:bookmarkEnd w:id="8"/>
      <w:r w:rsidR="00E4118D">
        <w:t>.</w:t>
      </w:r>
    </w:p>
    <w:p w14:paraId="7F44AA8D" w14:textId="77777777" w:rsidR="002948E3" w:rsidRDefault="003F6794" w:rsidP="002948E3">
      <w:pPr>
        <w:numPr>
          <w:ilvl w:val="1"/>
          <w:numId w:val="2"/>
        </w:numPr>
        <w:ind w:left="709" w:hanging="425"/>
        <w:jc w:val="both"/>
      </w:pPr>
      <w:r>
        <w:t xml:space="preserve">Izstrādājot būvizstrādājumu un materiālu specifikācijas, jāpiemēro SIA „Rīgas ūdens” tīmekļa vietnē </w:t>
      </w:r>
      <w:r w:rsidRPr="00FB3315">
        <w:t xml:space="preserve">sadaļā </w:t>
      </w:r>
      <w:r w:rsidRPr="00DB2B16">
        <w:rPr>
          <w:i/>
          <w:iCs/>
        </w:rPr>
        <w:t>Būvniecības ierosinātājiem – Projektētājiem - Prasības</w:t>
      </w:r>
      <w:r>
        <w:t xml:space="preserve">: </w:t>
      </w:r>
      <w:hyperlink r:id="rId16" w:history="1">
        <w:r w:rsidRPr="00E07100">
          <w:rPr>
            <w:rStyle w:val="Hipersaite"/>
          </w:rPr>
          <w:t>https://www.rigasudens.lv/lv/prasibas-buvizstradajumiem-un-citiem-materialiem</w:t>
        </w:r>
      </w:hyperlink>
      <w:r>
        <w:t xml:space="preserve"> norādītās prasības centralizētās ūdensapgādes un kanalizācijas sistēmas būvizstrādājumiem un materiāliem. Būvniecības </w:t>
      </w:r>
      <w:r w:rsidRPr="00FB3315">
        <w:t xml:space="preserve">ieceres dokumentācijā iespējams </w:t>
      </w:r>
      <w:r>
        <w:t xml:space="preserve">paredzēt </w:t>
      </w:r>
      <w:r>
        <w:lastRenderedPageBreak/>
        <w:t>saistošiem normatīviem aktiem, standartiem atbilstošus un minētajām SIA „Rīgas ūdens” prasībām ekvivalentus būvizstrādājumus un materiālus</w:t>
      </w:r>
      <w:r w:rsidR="002948E3" w:rsidRPr="00656535">
        <w:t>.</w:t>
      </w:r>
    </w:p>
    <w:p w14:paraId="084FD9D6" w14:textId="6AB73D04" w:rsidR="00B37989" w:rsidRDefault="00B37989" w:rsidP="002948E3">
      <w:pPr>
        <w:numPr>
          <w:ilvl w:val="1"/>
          <w:numId w:val="2"/>
        </w:numPr>
        <w:ind w:left="709" w:hanging="425"/>
        <w:jc w:val="both"/>
      </w:pPr>
      <w:bookmarkStart w:id="9" w:name="_Hlk515460506"/>
      <w:r>
        <w:t xml:space="preserve">Būvniecības ieceres dokumentācijā iekļaut prasības: Pirms būvdarbu uzsākšanas, esošo centralizētās ūdensapgādes sistēmas cauruļvadu izvietojumu, t.sk. augstuma atzīmes, precizēt uz vietas. </w:t>
      </w:r>
      <w:bookmarkEnd w:id="9"/>
    </w:p>
    <w:p w14:paraId="07726AD9" w14:textId="77777777" w:rsidR="00266276" w:rsidRDefault="00266276" w:rsidP="00266276">
      <w:pPr>
        <w:numPr>
          <w:ilvl w:val="1"/>
          <w:numId w:val="2"/>
        </w:numPr>
        <w:ind w:left="709" w:hanging="425"/>
        <w:jc w:val="both"/>
      </w:pPr>
      <w:r>
        <w:t xml:space="preserve">SIA „Rīgas ūdens” ūdensapgādes cauruļvada piederības (apkalpes) robeža – saskaņā ar </w:t>
      </w:r>
      <w:hyperlink r:id="rId17" w:anchor="p3" w:history="1">
        <w:r>
          <w:rPr>
            <w:rStyle w:val="Hipersaite"/>
            <w:iCs/>
          </w:rPr>
          <w:t>RD SN 17 3.2. punktu</w:t>
        </w:r>
      </w:hyperlink>
      <w:r>
        <w:rPr>
          <w:iCs/>
        </w:rPr>
        <w:t>.</w:t>
      </w:r>
    </w:p>
    <w:p w14:paraId="03968453" w14:textId="77777777" w:rsidR="002948E3" w:rsidRDefault="002948E3" w:rsidP="002948E3">
      <w:pPr>
        <w:numPr>
          <w:ilvl w:val="1"/>
          <w:numId w:val="2"/>
        </w:numPr>
        <w:ind w:left="709" w:hanging="425"/>
        <w:jc w:val="both"/>
      </w:pPr>
      <w:r w:rsidRPr="00656535">
        <w:t>Tehniskie noteikumi derīgi vienu gadu.</w:t>
      </w:r>
    </w:p>
    <w:p w14:paraId="405F24D1" w14:textId="77777777" w:rsidR="002948E3" w:rsidRDefault="002948E3" w:rsidP="002948E3">
      <w:pPr>
        <w:ind w:left="567"/>
        <w:jc w:val="both"/>
      </w:pPr>
    </w:p>
    <w:p w14:paraId="1D143667" w14:textId="77777777" w:rsidR="000C5678" w:rsidRDefault="000C5678" w:rsidP="000C5678">
      <w:pPr>
        <w:pStyle w:val="Sarakstarindkopa"/>
        <w:numPr>
          <w:ilvl w:val="0"/>
          <w:numId w:val="2"/>
        </w:numPr>
        <w:tabs>
          <w:tab w:val="left" w:pos="284"/>
        </w:tabs>
        <w:rPr>
          <w:i/>
          <w:u w:val="single"/>
        </w:rPr>
      </w:pPr>
      <w:r w:rsidRPr="00391DD2">
        <w:rPr>
          <w:i/>
          <w:u w:val="single"/>
        </w:rPr>
        <w:t>Ūdensvads</w:t>
      </w:r>
    </w:p>
    <w:p w14:paraId="2B77C40B" w14:textId="77777777" w:rsidR="001B1AAA" w:rsidRPr="00391DD2" w:rsidRDefault="001B1AAA" w:rsidP="001B1AAA">
      <w:pPr>
        <w:pStyle w:val="Sarakstarindkopa"/>
        <w:tabs>
          <w:tab w:val="left" w:pos="284"/>
        </w:tabs>
        <w:ind w:left="360"/>
        <w:rPr>
          <w:i/>
          <w:u w:val="single"/>
        </w:rPr>
      </w:pPr>
    </w:p>
    <w:p w14:paraId="16B7CBEA" w14:textId="59B2061B" w:rsidR="007A3806" w:rsidRDefault="00CD0677" w:rsidP="007A3806">
      <w:pPr>
        <w:numPr>
          <w:ilvl w:val="1"/>
          <w:numId w:val="2"/>
        </w:numPr>
        <w:ind w:left="709" w:hanging="425"/>
        <w:jc w:val="both"/>
      </w:pPr>
      <w:r>
        <w:t xml:space="preserve">Iespējama </w:t>
      </w:r>
      <w:r>
        <w:rPr>
          <w:rStyle w:val="normaltextrun"/>
          <w:color w:val="000000"/>
          <w:shd w:val="clear" w:color="auto" w:fill="FFFFFF"/>
        </w:rPr>
        <w:t xml:space="preserve">komercuzskaites mēraparāta mezgla izbūve </w:t>
      </w:r>
      <w:r>
        <w:t xml:space="preserve">komercuzskaites mēraparāta uzstādīšana kanalizācijā novadītā ūdens uzskaitei. </w:t>
      </w:r>
      <w:r w:rsidR="00AB6D13">
        <w:t xml:space="preserve">Visiem ūdensapgādes tīkliem, no kuriem patērētais ūdens tiks novadīts kanalizācijas sistēmā, jābūt pievienotiem aiz </w:t>
      </w:r>
      <w:r w:rsidR="00734329">
        <w:t xml:space="preserve">minētā </w:t>
      </w:r>
      <w:r w:rsidR="00AB6D13">
        <w:t xml:space="preserve">komercuzskaites mēraparāta. </w:t>
      </w:r>
    </w:p>
    <w:p w14:paraId="5BAC7115" w14:textId="1D8EC49E" w:rsidR="00B37989" w:rsidRDefault="007A3806" w:rsidP="007A3806">
      <w:pPr>
        <w:numPr>
          <w:ilvl w:val="1"/>
          <w:numId w:val="2"/>
        </w:numPr>
        <w:ind w:left="709" w:hanging="425"/>
        <w:jc w:val="both"/>
      </w:pPr>
      <w:r>
        <w:rPr>
          <w:rStyle w:val="findhit"/>
          <w:color w:val="000000"/>
          <w:shd w:val="clear" w:color="auto" w:fill="FFFFFF"/>
        </w:rPr>
        <w:t>Izvērtēt</w:t>
      </w:r>
      <w:r>
        <w:rPr>
          <w:rStyle w:val="normaltextrun"/>
          <w:color w:val="000000"/>
          <w:shd w:val="clear" w:color="auto" w:fill="FFFFFF"/>
        </w:rPr>
        <w:t> esošā komercuzskaites mēraparāta atbilstību SIA „Rīgas ūdens” mājaslapā </w:t>
      </w:r>
      <w:hyperlink r:id="rId18" w:tgtFrame="_blank" w:history="1">
        <w:r>
          <w:rPr>
            <w:rStyle w:val="normaltextrun"/>
            <w:color w:val="0563C1"/>
            <w:u w:val="single"/>
            <w:shd w:val="clear" w:color="auto" w:fill="FFFFFF"/>
          </w:rPr>
          <w:t>https://www.rigasudens.lv/lv/projektetajiem</w:t>
        </w:r>
      </w:hyperlink>
      <w:r>
        <w:rPr>
          <w:rStyle w:val="normaltextrun"/>
          <w:color w:val="1F497D"/>
          <w:shd w:val="clear" w:color="auto" w:fill="FFFFFF"/>
        </w:rPr>
        <w:t> </w:t>
      </w:r>
      <w:r>
        <w:rPr>
          <w:rStyle w:val="normaltextrun"/>
          <w:color w:val="000000"/>
          <w:shd w:val="clear" w:color="auto" w:fill="FFFFFF"/>
        </w:rPr>
        <w:t>norādītām prasībām komercuzskaites mēraparātiem. Neatbilstību gadījumā veikt komercuzskaites mēraparāta mezgla pārbūvi atbilstoši prasībām</w:t>
      </w:r>
      <w:r w:rsidR="00571DD0">
        <w:rPr>
          <w:rStyle w:val="normaltextrun"/>
          <w:color w:val="000000"/>
          <w:shd w:val="clear" w:color="auto" w:fill="FFFFFF"/>
        </w:rPr>
        <w:t>.</w:t>
      </w:r>
      <w:r w:rsidR="006D0577">
        <w:rPr>
          <w:lang w:eastAsia="ru-RU"/>
        </w:rPr>
        <w:t xml:space="preserve"> </w:t>
      </w:r>
    </w:p>
    <w:p w14:paraId="017B1098" w14:textId="77777777" w:rsidR="000C5678" w:rsidRPr="000C5678" w:rsidRDefault="000C5678" w:rsidP="000C5678">
      <w:pPr>
        <w:numPr>
          <w:ilvl w:val="1"/>
          <w:numId w:val="3"/>
        </w:numPr>
        <w:ind w:left="709" w:hanging="425"/>
        <w:jc w:val="both"/>
        <w:rPr>
          <w:i/>
          <w:u w:val="single"/>
        </w:rPr>
      </w:pPr>
      <w:r>
        <w:t xml:space="preserve">Informējam, ka ūdens spiediens centralizētajā ūdensapgādes sistēmā atbilstoši </w:t>
      </w:r>
      <w:hyperlink r:id="rId19" w:anchor="p50" w:history="1">
        <w:hyperlink r:id="rId20" w:history="1">
          <w:r>
            <w:rPr>
              <w:rStyle w:val="Hipersaite"/>
            </w:rPr>
            <w:t>RD SN 17</w:t>
          </w:r>
        </w:hyperlink>
        <w:r>
          <w:rPr>
            <w:rStyle w:val="Hipersaite"/>
          </w:rPr>
          <w:t xml:space="preserve"> 50. punkta</w:t>
        </w:r>
      </w:hyperlink>
      <w:r>
        <w:t xml:space="preserve"> prasībām tiek nodrošināts ne mazāks par 0,26 </w:t>
      </w:r>
      <w:proofErr w:type="spellStart"/>
      <w:r>
        <w:t>MPa</w:t>
      </w:r>
      <w:proofErr w:type="spellEnd"/>
      <w:r>
        <w:t>.</w:t>
      </w:r>
    </w:p>
    <w:p w14:paraId="1B9F8090" w14:textId="77777777" w:rsidR="00635EDB" w:rsidRDefault="00635EDB" w:rsidP="005D5EE4">
      <w:pPr>
        <w:pStyle w:val="Sarakstarindkopa"/>
        <w:ind w:left="0"/>
        <w:jc w:val="both"/>
      </w:pPr>
    </w:p>
    <w:p w14:paraId="54485F8D" w14:textId="77868CE5" w:rsidR="007A3806" w:rsidRDefault="007A3806" w:rsidP="00776FD5"/>
    <w:p w14:paraId="7FD823E0" w14:textId="77777777" w:rsidR="007A3806" w:rsidRDefault="007A3806" w:rsidP="00776FD5"/>
    <w:tbl>
      <w:tblPr>
        <w:tblW w:w="9356" w:type="dxa"/>
        <w:tblLook w:val="04A0" w:firstRow="1" w:lastRow="0" w:firstColumn="1" w:lastColumn="0" w:noHBand="0" w:noVBand="1"/>
      </w:tblPr>
      <w:tblGrid>
        <w:gridCol w:w="5452"/>
        <w:gridCol w:w="289"/>
        <w:gridCol w:w="3615"/>
      </w:tblGrid>
      <w:tr w:rsidR="0074448F" w14:paraId="4314EB1A" w14:textId="77777777" w:rsidTr="007A3806">
        <w:tc>
          <w:tcPr>
            <w:tcW w:w="5452" w:type="dxa"/>
            <w:hideMark/>
          </w:tcPr>
          <w:p w14:paraId="7C601979" w14:textId="77777777" w:rsidR="0074448F" w:rsidRDefault="0074448F" w:rsidP="00C27A3B">
            <w:pPr>
              <w:spacing w:line="276" w:lineRule="auto"/>
              <w:ind w:hanging="108"/>
              <w:jc w:val="both"/>
            </w:pPr>
            <w:bookmarkStart w:id="10" w:name="_Hlk532818183"/>
            <w:r>
              <w:t xml:space="preserve">Tehniskā departamenta direktora vietnieks </w:t>
            </w:r>
          </w:p>
          <w:p w14:paraId="0DBE42ED" w14:textId="77777777" w:rsidR="0074448F" w:rsidRDefault="0074448F" w:rsidP="00C27A3B">
            <w:pPr>
              <w:spacing w:line="276" w:lineRule="auto"/>
              <w:ind w:hanging="108"/>
              <w:jc w:val="both"/>
            </w:pPr>
            <w:r>
              <w:t>Tehniskās daļas vadītājs</w:t>
            </w:r>
          </w:p>
        </w:tc>
        <w:tc>
          <w:tcPr>
            <w:tcW w:w="289" w:type="dxa"/>
          </w:tcPr>
          <w:p w14:paraId="571A3D43" w14:textId="77777777" w:rsidR="0074448F" w:rsidRDefault="0074448F" w:rsidP="00C27A3B">
            <w:pPr>
              <w:spacing w:line="276" w:lineRule="auto"/>
              <w:jc w:val="right"/>
            </w:pPr>
          </w:p>
        </w:tc>
        <w:tc>
          <w:tcPr>
            <w:tcW w:w="3615" w:type="dxa"/>
          </w:tcPr>
          <w:p w14:paraId="24AD11E7" w14:textId="77777777" w:rsidR="0074448F" w:rsidRDefault="0074448F" w:rsidP="00C27A3B">
            <w:pPr>
              <w:spacing w:line="276" w:lineRule="auto"/>
              <w:ind w:left="2160"/>
            </w:pPr>
          </w:p>
          <w:p w14:paraId="1E94873D" w14:textId="77777777" w:rsidR="0074448F" w:rsidRDefault="0074448F" w:rsidP="00C27A3B">
            <w:pPr>
              <w:pStyle w:val="Sarakstarindkopa"/>
              <w:spacing w:line="276" w:lineRule="auto"/>
              <w:ind w:left="1881"/>
            </w:pPr>
            <w:r>
              <w:t>A. Vecvērdiņš</w:t>
            </w:r>
          </w:p>
        </w:tc>
      </w:tr>
      <w:bookmarkEnd w:id="10"/>
    </w:tbl>
    <w:p w14:paraId="148C2A47" w14:textId="77777777" w:rsidR="00776FD5" w:rsidRDefault="00776FD5" w:rsidP="00776FD5">
      <w:pPr>
        <w:pStyle w:val="Pamatteksts"/>
        <w:tabs>
          <w:tab w:val="left" w:pos="1134"/>
        </w:tabs>
      </w:pPr>
    </w:p>
    <w:p w14:paraId="603E937F" w14:textId="77777777" w:rsidR="007D10D3" w:rsidRDefault="007D10D3" w:rsidP="00776FD5">
      <w:pPr>
        <w:pStyle w:val="Pamatteksts"/>
        <w:tabs>
          <w:tab w:val="left" w:pos="1134"/>
        </w:tabs>
      </w:pPr>
    </w:p>
    <w:p w14:paraId="5BAD67B2" w14:textId="77777777" w:rsidR="007D10D3" w:rsidRPr="00C40BCA" w:rsidRDefault="007D10D3" w:rsidP="00776FD5">
      <w:pPr>
        <w:pStyle w:val="Pamatteksts"/>
        <w:tabs>
          <w:tab w:val="left" w:pos="1134"/>
        </w:tabs>
      </w:pPr>
    </w:p>
    <w:p w14:paraId="6DF5BCA8" w14:textId="0156DD55" w:rsidR="007A3806" w:rsidRDefault="007A3806" w:rsidP="008D727F">
      <w:pPr>
        <w:pStyle w:val="Pamatteksts"/>
        <w:tabs>
          <w:tab w:val="left" w:pos="1134"/>
        </w:tabs>
        <w:rPr>
          <w:sz w:val="20"/>
          <w:szCs w:val="20"/>
        </w:rPr>
      </w:pPr>
      <w:r>
        <w:rPr>
          <w:sz w:val="20"/>
          <w:szCs w:val="20"/>
        </w:rPr>
        <w:t>Runc</w:t>
      </w:r>
      <w:r w:rsidR="00266276">
        <w:rPr>
          <w:sz w:val="20"/>
          <w:szCs w:val="20"/>
        </w:rPr>
        <w:t>is</w:t>
      </w:r>
      <w:r w:rsidR="00776FD5">
        <w:rPr>
          <w:sz w:val="20"/>
          <w:szCs w:val="20"/>
        </w:rPr>
        <w:tab/>
        <w:t>67088</w:t>
      </w:r>
      <w:r>
        <w:rPr>
          <w:sz w:val="20"/>
          <w:szCs w:val="20"/>
        </w:rPr>
        <w:t>328</w:t>
      </w:r>
    </w:p>
    <w:sectPr w:rsidR="007A3806" w:rsidSect="004A1951">
      <w:headerReference w:type="default" r:id="rId21"/>
      <w:footerReference w:type="default" r:id="rId22"/>
      <w:headerReference w:type="first" r:id="rId23"/>
      <w:footerReference w:type="first" r:id="rId24"/>
      <w:pgSz w:w="11906" w:h="16838" w:code="9"/>
      <w:pgMar w:top="851" w:right="851" w:bottom="567"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74264" w14:textId="77777777" w:rsidR="00BB1B47" w:rsidRDefault="00BB1B47">
      <w:r>
        <w:separator/>
      </w:r>
    </w:p>
  </w:endnote>
  <w:endnote w:type="continuationSeparator" w:id="0">
    <w:p w14:paraId="4B52E1AA" w14:textId="77777777" w:rsidR="00BB1B47" w:rsidRDefault="00BB1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5DF82" w14:textId="77777777" w:rsidR="00E6255F" w:rsidRDefault="006943EE">
    <w:pPr>
      <w:pStyle w:val="Kjene"/>
    </w:pPr>
    <w:r>
      <w:rPr>
        <w:noProof/>
      </w:rPr>
      <mc:AlternateContent>
        <mc:Choice Requires="wps">
          <w:drawing>
            <wp:anchor distT="0" distB="0" distL="114300" distR="114300" simplePos="0" relativeHeight="251658240" behindDoc="0" locked="0" layoutInCell="1" allowOverlap="1" wp14:anchorId="7A404F98" wp14:editId="103A843D">
              <wp:simplePos x="0" y="0"/>
              <wp:positionH relativeFrom="column">
                <wp:posOffset>-518795</wp:posOffset>
              </wp:positionH>
              <wp:positionV relativeFrom="paragraph">
                <wp:posOffset>-626110</wp:posOffset>
              </wp:positionV>
              <wp:extent cx="6624955" cy="781685"/>
              <wp:effectExtent l="0" t="0" r="0" b="3175"/>
              <wp:wrapSquare wrapText="bothSides"/>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78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48679"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7B8796E9" w14:textId="77777777" w:rsidR="00E6255F" w:rsidRDefault="006943EE" w:rsidP="00E6255F">
                          <w:pPr>
                            <w:pStyle w:val="Kjene"/>
                          </w:pPr>
                          <w:r>
                            <w:rPr>
                              <w:noProof/>
                            </w:rPr>
                            <w:drawing>
                              <wp:inline distT="0" distB="0" distL="0" distR="0" wp14:anchorId="21D8F07C" wp14:editId="1A8E9885">
                                <wp:extent cx="6487160" cy="509270"/>
                                <wp:effectExtent l="0" t="0" r="0" b="0"/>
                                <wp:docPr id="10" name="Attēls 2"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vena2016"/>
                                        <pic:cNvPicPr>
                                          <a:picLocks noChangeAspect="1" noChangeArrowheads="1"/>
                                        </pic:cNvPicPr>
                                      </pic:nvPicPr>
                                      <pic:blipFill>
                                        <a:blip r:embed="rId1">
                                          <a:extLst>
                                            <a:ext uri="{28A0092B-C50C-407E-A947-70E740481C1C}">
                                              <a14:useLocalDpi xmlns:a14="http://schemas.microsoft.com/office/drawing/2010/main" val="0"/>
                                            </a:ext>
                                          </a:extLst>
                                        </a:blip>
                                        <a:srcRect l="6920" t="93097" r="6776" b="2121"/>
                                        <a:stretch>
                                          <a:fillRect/>
                                        </a:stretch>
                                      </pic:blipFill>
                                      <pic:spPr bwMode="auto">
                                        <a:xfrm>
                                          <a:off x="0" y="0"/>
                                          <a:ext cx="6487160" cy="50927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7A404F98" id="_x0000_t202" coordsize="21600,21600" o:spt="202" path="m,l,21600r21600,l21600,xe">
              <v:stroke joinstyle="miter"/>
              <v:path gradientshapeok="t" o:connecttype="rect"/>
            </v:shapetype>
            <v:shape id="Text Box 15" o:spid="_x0000_s1026" type="#_x0000_t202" style="position:absolute;margin-left:-40.85pt;margin-top:-49.3pt;width:521.65pt;height:6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" filled="f" stroked="f">
              <v:textbox>
                <w:txbxContent>
                  <w:p w14:paraId="10648679"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7B8796E9" w14:textId="77777777" w:rsidR="00E6255F" w:rsidRDefault="006943EE" w:rsidP="00E6255F">
                    <w:pPr>
                      <w:pStyle w:val="Kjene"/>
                    </w:pPr>
                    <w:r>
                      <w:rPr>
                        <w:noProof/>
                      </w:rPr>
                      <w:drawing>
                        <wp:inline distT="0" distB="0" distL="0" distR="0" wp14:anchorId="21D8F07C" wp14:editId="1A8E9885">
                          <wp:extent cx="6487160" cy="509270"/>
                          <wp:effectExtent l="0" t="0" r="0" b="0"/>
                          <wp:docPr id="10" name="Attēls 2"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vena2016"/>
                                  <pic:cNvPicPr>
                                    <a:picLocks noChangeAspect="1" noChangeArrowheads="1"/>
                                  </pic:cNvPicPr>
                                </pic:nvPicPr>
                                <pic:blipFill>
                                  <a:blip r:embed="rId2">
                                    <a:extLst>
                                      <a:ext uri="{28A0092B-C50C-407E-A947-70E740481C1C}">
                                        <a14:useLocalDpi xmlns:a14="http://schemas.microsoft.com/office/drawing/2010/main" val="0"/>
                                      </a:ext>
                                    </a:extLst>
                                  </a:blip>
                                  <a:srcRect l="6920" t="93097" r="6776" b="2121"/>
                                  <a:stretch>
                                    <a:fillRect/>
                                  </a:stretch>
                                </pic:blipFill>
                                <pic:spPr bwMode="auto">
                                  <a:xfrm>
                                    <a:off x="0" y="0"/>
                                    <a:ext cx="6487160" cy="509270"/>
                                  </a:xfrm>
                                  <a:prstGeom prst="rect">
                                    <a:avLst/>
                                  </a:prstGeom>
                                  <a:noFill/>
                                  <a:ln>
                                    <a:noFill/>
                                  </a:ln>
                                </pic:spPr>
                              </pic:pic>
                            </a:graphicData>
                          </a:graphic>
                        </wp:inline>
                      </w:drawing>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03951" w14:textId="77777777" w:rsidR="00E6255F" w:rsidRDefault="006943EE">
    <w:pPr>
      <w:pStyle w:val="Kjene"/>
    </w:pPr>
    <w:r>
      <w:rPr>
        <w:noProof/>
      </w:rPr>
      <mc:AlternateContent>
        <mc:Choice Requires="wps">
          <w:drawing>
            <wp:anchor distT="0" distB="0" distL="114300" distR="114300" simplePos="0" relativeHeight="251657216" behindDoc="0" locked="0" layoutInCell="1" allowOverlap="1" wp14:anchorId="5A93DE0D" wp14:editId="75BA8A9C">
              <wp:simplePos x="0" y="0"/>
              <wp:positionH relativeFrom="column">
                <wp:posOffset>-681990</wp:posOffset>
              </wp:positionH>
              <wp:positionV relativeFrom="paragraph">
                <wp:posOffset>-608330</wp:posOffset>
              </wp:positionV>
              <wp:extent cx="6624955" cy="781685"/>
              <wp:effectExtent l="0" t="4445" r="0" b="4445"/>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78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83DC0"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0085B93C" w14:textId="77777777" w:rsidR="00E6255F" w:rsidRDefault="006943EE" w:rsidP="00E6255F">
                          <w:pPr>
                            <w:pStyle w:val="Kjene"/>
                          </w:pPr>
                          <w:r>
                            <w:rPr>
                              <w:noProof/>
                            </w:rPr>
                            <w:drawing>
                              <wp:inline distT="0" distB="0" distL="0" distR="0" wp14:anchorId="6B7DE721" wp14:editId="5818BB66">
                                <wp:extent cx="6487160" cy="509270"/>
                                <wp:effectExtent l="0" t="0" r="0" b="0"/>
                                <wp:docPr id="11" name="Attēls 11"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lvena2016"/>
                                        <pic:cNvPicPr>
                                          <a:picLocks noChangeAspect="1" noChangeArrowheads="1"/>
                                        </pic:cNvPicPr>
                                      </pic:nvPicPr>
                                      <pic:blipFill>
                                        <a:blip r:embed="rId1">
                                          <a:extLst>
                                            <a:ext uri="{28A0092B-C50C-407E-A947-70E740481C1C}">
                                              <a14:useLocalDpi xmlns:a14="http://schemas.microsoft.com/office/drawing/2010/main" val="0"/>
                                            </a:ext>
                                          </a:extLst>
                                        </a:blip>
                                        <a:srcRect l="6920" t="93097" r="6776" b="2121"/>
                                        <a:stretch>
                                          <a:fillRect/>
                                        </a:stretch>
                                      </pic:blipFill>
                                      <pic:spPr bwMode="auto">
                                        <a:xfrm>
                                          <a:off x="0" y="0"/>
                                          <a:ext cx="6487160" cy="50927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5A93DE0D" id="_x0000_t202" coordsize="21600,21600" o:spt="202" path="m,l,21600r21600,l21600,xe">
              <v:stroke joinstyle="miter"/>
              <v:path gradientshapeok="t" o:connecttype="rect"/>
            </v:shapetype>
            <v:shape id="Text Box 14" o:spid="_x0000_s1027" type="#_x0000_t202" style="position:absolute;margin-left:-53.7pt;margin-top:-47.9pt;width:521.65pt;height:6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" filled="f" stroked="f">
              <v:textbox>
                <w:txbxContent>
                  <w:p w14:paraId="19983DC0" w14:textId="77777777" w:rsidR="00E6255F" w:rsidRPr="002E085F" w:rsidRDefault="00E6255F" w:rsidP="00E6255F">
                    <w:pPr>
                      <w:pStyle w:val="Kjene"/>
                      <w:jc w:val="center"/>
                      <w:rPr>
                        <w:rFonts w:ascii="Calibri" w:hAnsi="Calibri"/>
                        <w:color w:val="404040"/>
                        <w:sz w:val="18"/>
                      </w:rPr>
                    </w:pPr>
                    <w:r w:rsidRPr="002E085F">
                      <w:rPr>
                        <w:rFonts w:ascii="Calibri" w:hAnsi="Calibri"/>
                        <w:color w:val="404040"/>
                        <w:sz w:val="18"/>
                      </w:rPr>
                      <w:t>ŠIS DOKUMENTS IR ELEKTRONISKI PARAKSTĪTS AR DROŠU ELEKTRONISKO PARAKSTU UN SATUR LAIKA ZĪMOGU</w:t>
                    </w:r>
                  </w:p>
                  <w:p w14:paraId="0085B93C" w14:textId="77777777" w:rsidR="00E6255F" w:rsidRDefault="006943EE" w:rsidP="00E6255F">
                    <w:pPr>
                      <w:pStyle w:val="Kjene"/>
                    </w:pPr>
                    <w:r>
                      <w:rPr>
                        <w:noProof/>
                      </w:rPr>
                      <w:drawing>
                        <wp:inline distT="0" distB="0" distL="0" distR="0" wp14:anchorId="6B7DE721" wp14:editId="5818BB66">
                          <wp:extent cx="6487160" cy="509270"/>
                          <wp:effectExtent l="0" t="0" r="0" b="0"/>
                          <wp:docPr id="11" name="Attēls 11" descr="Galvena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lvena2016"/>
                                  <pic:cNvPicPr>
                                    <a:picLocks noChangeAspect="1" noChangeArrowheads="1"/>
                                  </pic:cNvPicPr>
                                </pic:nvPicPr>
                                <pic:blipFill>
                                  <a:blip r:embed="rId2">
                                    <a:extLst>
                                      <a:ext uri="{28A0092B-C50C-407E-A947-70E740481C1C}">
                                        <a14:useLocalDpi xmlns:a14="http://schemas.microsoft.com/office/drawing/2010/main" val="0"/>
                                      </a:ext>
                                    </a:extLst>
                                  </a:blip>
                                  <a:srcRect l="6920" t="93097" r="6776" b="2121"/>
                                  <a:stretch>
                                    <a:fillRect/>
                                  </a:stretch>
                                </pic:blipFill>
                                <pic:spPr bwMode="auto">
                                  <a:xfrm>
                                    <a:off x="0" y="0"/>
                                    <a:ext cx="6487160" cy="509270"/>
                                  </a:xfrm>
                                  <a:prstGeom prst="rect">
                                    <a:avLst/>
                                  </a:prstGeom>
                                  <a:noFill/>
                                  <a:ln>
                                    <a:noFill/>
                                  </a:ln>
                                </pic:spPr>
                              </pic:pic>
                            </a:graphicData>
                          </a:graphic>
                        </wp:inline>
                      </w:drawing>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96B9E" w14:textId="77777777" w:rsidR="00BB1B47" w:rsidRDefault="00BB1B47">
      <w:r>
        <w:separator/>
      </w:r>
    </w:p>
  </w:footnote>
  <w:footnote w:type="continuationSeparator" w:id="0">
    <w:p w14:paraId="06134418" w14:textId="77777777" w:rsidR="00BB1B47" w:rsidRDefault="00BB1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00990" w14:textId="77777777" w:rsidR="00D86613" w:rsidRDefault="00D86613" w:rsidP="00ED6FFD">
    <w:pPr>
      <w:pStyle w:val="Galvene"/>
      <w:ind w:right="-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52E88" w14:textId="77777777" w:rsidR="00712F73" w:rsidRDefault="006943EE">
    <w:pPr>
      <w:pStyle w:val="Galvene"/>
    </w:pPr>
    <w:r>
      <w:rPr>
        <w:noProof/>
      </w:rPr>
      <w:drawing>
        <wp:inline distT="0" distB="0" distL="0" distR="0" wp14:anchorId="2FEFE21E" wp14:editId="20C25717">
          <wp:extent cx="5986780" cy="776377"/>
          <wp:effectExtent l="0" t="0" r="0" b="0"/>
          <wp:docPr id="9" name="Attēls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8318" t="482" r="1085" b="91857"/>
                  <a:stretch/>
                </pic:blipFill>
                <pic:spPr bwMode="auto">
                  <a:xfrm>
                    <a:off x="0" y="0"/>
                    <a:ext cx="5986780" cy="77637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25D1"/>
    <w:multiLevelType w:val="hybridMultilevel"/>
    <w:tmpl w:val="1E8C3234"/>
    <w:lvl w:ilvl="0" w:tplc="90582462">
      <w:start w:val="1"/>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3A2B3D0F"/>
    <w:multiLevelType w:val="hybridMultilevel"/>
    <w:tmpl w:val="77B03870"/>
    <w:lvl w:ilvl="0" w:tplc="2E783B5A">
      <w:start w:val="1"/>
      <w:numFmt w:val="upperRoman"/>
      <w:lvlText w:val="%1."/>
      <w:lvlJc w:val="left"/>
      <w:pPr>
        <w:ind w:left="2160" w:hanging="72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 w15:restartNumberingAfterBreak="0">
    <w:nsid w:val="4DE05577"/>
    <w:multiLevelType w:val="hybridMultilevel"/>
    <w:tmpl w:val="534AC6F4"/>
    <w:lvl w:ilvl="0" w:tplc="A1863D40">
      <w:start w:val="1"/>
      <w:numFmt w:val="upperLetter"/>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3" w15:restartNumberingAfterBreak="0">
    <w:nsid w:val="55210A8B"/>
    <w:multiLevelType w:val="hybridMultilevel"/>
    <w:tmpl w:val="75325E5E"/>
    <w:lvl w:ilvl="0" w:tplc="27DA4F8A">
      <w:start w:val="1"/>
      <w:numFmt w:val="bullet"/>
      <w:lvlText w:val="-"/>
      <w:lvlJc w:val="left"/>
      <w:pPr>
        <w:ind w:left="720" w:hanging="360"/>
      </w:pPr>
      <w:rPr>
        <w:rFonts w:ascii="Calibri" w:eastAsia="Calibri"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60DE60F7"/>
    <w:multiLevelType w:val="hybridMultilevel"/>
    <w:tmpl w:val="738C3BAC"/>
    <w:lvl w:ilvl="0" w:tplc="DC02F1C8">
      <w:start w:val="1"/>
      <w:numFmt w:val="decimal"/>
      <w:lvlText w:val="2.2.%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5" w15:restartNumberingAfterBreak="0">
    <w:nsid w:val="67557CED"/>
    <w:multiLevelType w:val="hybridMultilevel"/>
    <w:tmpl w:val="DBD8971C"/>
    <w:lvl w:ilvl="0" w:tplc="D1707562">
      <w:numFmt w:val="none"/>
      <w:lvlText w:val="-"/>
      <w:legacy w:legacy="1" w:legacySpace="120" w:legacyIndent="360"/>
      <w:lvlJc w:val="left"/>
      <w:pPr>
        <w:ind w:left="1146"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15:restartNumberingAfterBreak="0">
    <w:nsid w:val="73100E24"/>
    <w:multiLevelType w:val="multilevel"/>
    <w:tmpl w:val="4818386C"/>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i/>
        <w:color w:val="auto"/>
      </w:rPr>
    </w:lvl>
    <w:lvl w:ilvl="2">
      <w:start w:val="1"/>
      <w:numFmt w:val="decimal"/>
      <w:lvlText w:val="%1.%2.%3."/>
      <w:lvlJc w:val="left"/>
      <w:pPr>
        <w:ind w:left="1713"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E956E42"/>
    <w:multiLevelType w:val="hybridMultilevel"/>
    <w:tmpl w:val="3C8A07A4"/>
    <w:lvl w:ilvl="0" w:tplc="DC02F1C8">
      <w:start w:val="1"/>
      <w:numFmt w:val="decimal"/>
      <w:lvlText w:val="2.2.%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F954AA9"/>
    <w:multiLevelType w:val="multilevel"/>
    <w:tmpl w:val="E99EE0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color w:val="auto"/>
        <w:sz w:val="24"/>
        <w:szCs w:val="24"/>
      </w:rPr>
    </w:lvl>
    <w:lvl w:ilvl="2">
      <w:start w:val="1"/>
      <w:numFmt w:val="decimal"/>
      <w:lvlText w:val="%1.%2.%3."/>
      <w:lvlJc w:val="left"/>
      <w:pPr>
        <w:ind w:left="1713" w:hanging="720"/>
      </w:pPr>
      <w:rPr>
        <w:rFonts w:hint="default"/>
        <w: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3"/>
  </w:num>
  <w:num w:numId="7">
    <w:abstractNumId w:val="3"/>
  </w:num>
  <w:num w:numId="8">
    <w:abstractNumId w:val="2"/>
  </w:num>
  <w:num w:numId="9">
    <w:abstractNumId w:val="6"/>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13"/>
    <w:rsid w:val="0000331F"/>
    <w:rsid w:val="00014D2A"/>
    <w:rsid w:val="00022F1F"/>
    <w:rsid w:val="00026F60"/>
    <w:rsid w:val="000356AF"/>
    <w:rsid w:val="00036352"/>
    <w:rsid w:val="00037E21"/>
    <w:rsid w:val="00052517"/>
    <w:rsid w:val="00054D28"/>
    <w:rsid w:val="0006499C"/>
    <w:rsid w:val="00071640"/>
    <w:rsid w:val="0008212E"/>
    <w:rsid w:val="000840BA"/>
    <w:rsid w:val="0009044A"/>
    <w:rsid w:val="00093226"/>
    <w:rsid w:val="000A6CC1"/>
    <w:rsid w:val="000C5678"/>
    <w:rsid w:val="000E1F15"/>
    <w:rsid w:val="000F134E"/>
    <w:rsid w:val="001040F8"/>
    <w:rsid w:val="00111AD5"/>
    <w:rsid w:val="00120AC8"/>
    <w:rsid w:val="00122D8F"/>
    <w:rsid w:val="00123D0F"/>
    <w:rsid w:val="001252CF"/>
    <w:rsid w:val="00126DCB"/>
    <w:rsid w:val="00130C30"/>
    <w:rsid w:val="00133917"/>
    <w:rsid w:val="00136623"/>
    <w:rsid w:val="00140652"/>
    <w:rsid w:val="00140E56"/>
    <w:rsid w:val="00142254"/>
    <w:rsid w:val="0014324B"/>
    <w:rsid w:val="00146058"/>
    <w:rsid w:val="00153DF3"/>
    <w:rsid w:val="00155E6A"/>
    <w:rsid w:val="0016704A"/>
    <w:rsid w:val="0017134B"/>
    <w:rsid w:val="00174B0A"/>
    <w:rsid w:val="00177637"/>
    <w:rsid w:val="00183C00"/>
    <w:rsid w:val="00195EF5"/>
    <w:rsid w:val="00197F3B"/>
    <w:rsid w:val="001A4AC9"/>
    <w:rsid w:val="001B1AAA"/>
    <w:rsid w:val="001B421A"/>
    <w:rsid w:val="001B63F7"/>
    <w:rsid w:val="001B645A"/>
    <w:rsid w:val="001C458F"/>
    <w:rsid w:val="001C60D3"/>
    <w:rsid w:val="001C6DCF"/>
    <w:rsid w:val="001D1042"/>
    <w:rsid w:val="001D1153"/>
    <w:rsid w:val="001D4A61"/>
    <w:rsid w:val="001D5A0C"/>
    <w:rsid w:val="001E486F"/>
    <w:rsid w:val="001F2966"/>
    <w:rsid w:val="00203A44"/>
    <w:rsid w:val="00203F14"/>
    <w:rsid w:val="00207FC4"/>
    <w:rsid w:val="00210F25"/>
    <w:rsid w:val="00212035"/>
    <w:rsid w:val="002147BC"/>
    <w:rsid w:val="00245092"/>
    <w:rsid w:val="00246304"/>
    <w:rsid w:val="00251CF5"/>
    <w:rsid w:val="00252262"/>
    <w:rsid w:val="00252C3E"/>
    <w:rsid w:val="002542E8"/>
    <w:rsid w:val="00254A54"/>
    <w:rsid w:val="00254EFA"/>
    <w:rsid w:val="00255829"/>
    <w:rsid w:val="00260EF6"/>
    <w:rsid w:val="00262337"/>
    <w:rsid w:val="002650D6"/>
    <w:rsid w:val="00266276"/>
    <w:rsid w:val="002704E4"/>
    <w:rsid w:val="002708C4"/>
    <w:rsid w:val="00276511"/>
    <w:rsid w:val="00280A5E"/>
    <w:rsid w:val="00280F1F"/>
    <w:rsid w:val="002856D3"/>
    <w:rsid w:val="002901EB"/>
    <w:rsid w:val="002948E3"/>
    <w:rsid w:val="00296B6D"/>
    <w:rsid w:val="002A08A8"/>
    <w:rsid w:val="002A0C55"/>
    <w:rsid w:val="002A7C01"/>
    <w:rsid w:val="002B29F2"/>
    <w:rsid w:val="002C5A91"/>
    <w:rsid w:val="002C5C30"/>
    <w:rsid w:val="002C710E"/>
    <w:rsid w:val="002D0D5F"/>
    <w:rsid w:val="002D6904"/>
    <w:rsid w:val="002E02C9"/>
    <w:rsid w:val="002E085F"/>
    <w:rsid w:val="002E2D47"/>
    <w:rsid w:val="002E3BF0"/>
    <w:rsid w:val="002E4E72"/>
    <w:rsid w:val="002F1C3D"/>
    <w:rsid w:val="002F3DBF"/>
    <w:rsid w:val="002F64BA"/>
    <w:rsid w:val="002F6B5D"/>
    <w:rsid w:val="00305E54"/>
    <w:rsid w:val="00307AC4"/>
    <w:rsid w:val="00312292"/>
    <w:rsid w:val="003206AA"/>
    <w:rsid w:val="003270C0"/>
    <w:rsid w:val="003315C0"/>
    <w:rsid w:val="0033207E"/>
    <w:rsid w:val="003401CA"/>
    <w:rsid w:val="00345A97"/>
    <w:rsid w:val="003516CE"/>
    <w:rsid w:val="003656F9"/>
    <w:rsid w:val="00372AD9"/>
    <w:rsid w:val="00377B7B"/>
    <w:rsid w:val="00380A6A"/>
    <w:rsid w:val="00383552"/>
    <w:rsid w:val="00390EC0"/>
    <w:rsid w:val="00397E97"/>
    <w:rsid w:val="003A0867"/>
    <w:rsid w:val="003A6997"/>
    <w:rsid w:val="003B0F55"/>
    <w:rsid w:val="003B6AF2"/>
    <w:rsid w:val="003C18B5"/>
    <w:rsid w:val="003C518E"/>
    <w:rsid w:val="003D6CCC"/>
    <w:rsid w:val="003E1859"/>
    <w:rsid w:val="003F6794"/>
    <w:rsid w:val="00400264"/>
    <w:rsid w:val="00404533"/>
    <w:rsid w:val="00410FDF"/>
    <w:rsid w:val="004219C3"/>
    <w:rsid w:val="00432EBB"/>
    <w:rsid w:val="00435A4B"/>
    <w:rsid w:val="00435B16"/>
    <w:rsid w:val="00454A9A"/>
    <w:rsid w:val="0046754D"/>
    <w:rsid w:val="00471ECC"/>
    <w:rsid w:val="004758B6"/>
    <w:rsid w:val="00486473"/>
    <w:rsid w:val="004A0421"/>
    <w:rsid w:val="004A1951"/>
    <w:rsid w:val="004A1FBF"/>
    <w:rsid w:val="004A3BBF"/>
    <w:rsid w:val="004C2549"/>
    <w:rsid w:val="004C7B6B"/>
    <w:rsid w:val="004D42A3"/>
    <w:rsid w:val="004D5E9E"/>
    <w:rsid w:val="004D7EC0"/>
    <w:rsid w:val="004E4CC5"/>
    <w:rsid w:val="004E66F5"/>
    <w:rsid w:val="004F0141"/>
    <w:rsid w:val="004F217E"/>
    <w:rsid w:val="004F6F8F"/>
    <w:rsid w:val="004F75EE"/>
    <w:rsid w:val="004F7B04"/>
    <w:rsid w:val="004F7E60"/>
    <w:rsid w:val="00506D03"/>
    <w:rsid w:val="005164B8"/>
    <w:rsid w:val="005166A3"/>
    <w:rsid w:val="00524786"/>
    <w:rsid w:val="00524DE0"/>
    <w:rsid w:val="005271C0"/>
    <w:rsid w:val="00531C01"/>
    <w:rsid w:val="005351E3"/>
    <w:rsid w:val="00535652"/>
    <w:rsid w:val="00536A5B"/>
    <w:rsid w:val="00540B05"/>
    <w:rsid w:val="00545B25"/>
    <w:rsid w:val="00547628"/>
    <w:rsid w:val="005515CF"/>
    <w:rsid w:val="005551FA"/>
    <w:rsid w:val="00564686"/>
    <w:rsid w:val="00565971"/>
    <w:rsid w:val="00571DD0"/>
    <w:rsid w:val="00580A04"/>
    <w:rsid w:val="005864C8"/>
    <w:rsid w:val="005876A2"/>
    <w:rsid w:val="005879D0"/>
    <w:rsid w:val="00596EE0"/>
    <w:rsid w:val="00597834"/>
    <w:rsid w:val="005B0E6B"/>
    <w:rsid w:val="005B104B"/>
    <w:rsid w:val="005B2217"/>
    <w:rsid w:val="005B7B02"/>
    <w:rsid w:val="005C1B34"/>
    <w:rsid w:val="005C39C8"/>
    <w:rsid w:val="005C59B3"/>
    <w:rsid w:val="005C625F"/>
    <w:rsid w:val="005D4CFC"/>
    <w:rsid w:val="005D5EE4"/>
    <w:rsid w:val="005D7D2A"/>
    <w:rsid w:val="005E79A2"/>
    <w:rsid w:val="005F2DAF"/>
    <w:rsid w:val="005F35FD"/>
    <w:rsid w:val="005F7A77"/>
    <w:rsid w:val="006027D5"/>
    <w:rsid w:val="00604B4A"/>
    <w:rsid w:val="00605279"/>
    <w:rsid w:val="00611E82"/>
    <w:rsid w:val="00615575"/>
    <w:rsid w:val="00624C41"/>
    <w:rsid w:val="00626725"/>
    <w:rsid w:val="00635EDB"/>
    <w:rsid w:val="00635FC3"/>
    <w:rsid w:val="00641523"/>
    <w:rsid w:val="0064366B"/>
    <w:rsid w:val="00647E82"/>
    <w:rsid w:val="00650DB2"/>
    <w:rsid w:val="0065280A"/>
    <w:rsid w:val="00653346"/>
    <w:rsid w:val="0065696E"/>
    <w:rsid w:val="00664165"/>
    <w:rsid w:val="0067188A"/>
    <w:rsid w:val="0067382D"/>
    <w:rsid w:val="00675726"/>
    <w:rsid w:val="00687AFA"/>
    <w:rsid w:val="006943EE"/>
    <w:rsid w:val="0069749C"/>
    <w:rsid w:val="006A4231"/>
    <w:rsid w:val="006B1267"/>
    <w:rsid w:val="006B159F"/>
    <w:rsid w:val="006B740B"/>
    <w:rsid w:val="006D0577"/>
    <w:rsid w:val="006D0DF8"/>
    <w:rsid w:val="006D5CEA"/>
    <w:rsid w:val="006E5075"/>
    <w:rsid w:val="006F008F"/>
    <w:rsid w:val="006F10F7"/>
    <w:rsid w:val="006F1411"/>
    <w:rsid w:val="006F2954"/>
    <w:rsid w:val="006F35C9"/>
    <w:rsid w:val="006F3EBF"/>
    <w:rsid w:val="007016D5"/>
    <w:rsid w:val="0070268A"/>
    <w:rsid w:val="007042E7"/>
    <w:rsid w:val="00707BCC"/>
    <w:rsid w:val="00712F73"/>
    <w:rsid w:val="0072311C"/>
    <w:rsid w:val="00734329"/>
    <w:rsid w:val="0074448F"/>
    <w:rsid w:val="007526A5"/>
    <w:rsid w:val="00764849"/>
    <w:rsid w:val="00776FD5"/>
    <w:rsid w:val="007772A0"/>
    <w:rsid w:val="00791238"/>
    <w:rsid w:val="00791426"/>
    <w:rsid w:val="00795613"/>
    <w:rsid w:val="007A0AB5"/>
    <w:rsid w:val="007A1E45"/>
    <w:rsid w:val="007A20B4"/>
    <w:rsid w:val="007A3806"/>
    <w:rsid w:val="007B270A"/>
    <w:rsid w:val="007B2CE0"/>
    <w:rsid w:val="007B5BF4"/>
    <w:rsid w:val="007C26AF"/>
    <w:rsid w:val="007C4790"/>
    <w:rsid w:val="007D10D3"/>
    <w:rsid w:val="007D4C6A"/>
    <w:rsid w:val="007D4D81"/>
    <w:rsid w:val="007D5AF6"/>
    <w:rsid w:val="007E677E"/>
    <w:rsid w:val="007E7BFE"/>
    <w:rsid w:val="00805FFA"/>
    <w:rsid w:val="00815C17"/>
    <w:rsid w:val="0082186F"/>
    <w:rsid w:val="00821876"/>
    <w:rsid w:val="00825D8C"/>
    <w:rsid w:val="008375F1"/>
    <w:rsid w:val="00845D65"/>
    <w:rsid w:val="0084705C"/>
    <w:rsid w:val="00850E66"/>
    <w:rsid w:val="00855878"/>
    <w:rsid w:val="008613C0"/>
    <w:rsid w:val="00861960"/>
    <w:rsid w:val="008629C0"/>
    <w:rsid w:val="0086396F"/>
    <w:rsid w:val="00867C4D"/>
    <w:rsid w:val="00875DB5"/>
    <w:rsid w:val="00880AB6"/>
    <w:rsid w:val="00882F30"/>
    <w:rsid w:val="00890552"/>
    <w:rsid w:val="00895D08"/>
    <w:rsid w:val="008A295F"/>
    <w:rsid w:val="008A29AF"/>
    <w:rsid w:val="008B1A40"/>
    <w:rsid w:val="008B7ABB"/>
    <w:rsid w:val="008C48E8"/>
    <w:rsid w:val="008D727F"/>
    <w:rsid w:val="008E526A"/>
    <w:rsid w:val="008E6EE3"/>
    <w:rsid w:val="008E7E9F"/>
    <w:rsid w:val="008F76C0"/>
    <w:rsid w:val="00905983"/>
    <w:rsid w:val="009102EA"/>
    <w:rsid w:val="00911681"/>
    <w:rsid w:val="00914CAA"/>
    <w:rsid w:val="00932390"/>
    <w:rsid w:val="00933F6F"/>
    <w:rsid w:val="00936A7F"/>
    <w:rsid w:val="00944000"/>
    <w:rsid w:val="00947B86"/>
    <w:rsid w:val="00953F38"/>
    <w:rsid w:val="0095408F"/>
    <w:rsid w:val="00961A76"/>
    <w:rsid w:val="009629D0"/>
    <w:rsid w:val="00973717"/>
    <w:rsid w:val="009757C5"/>
    <w:rsid w:val="00976DF5"/>
    <w:rsid w:val="00986DD2"/>
    <w:rsid w:val="00991EA9"/>
    <w:rsid w:val="00993A97"/>
    <w:rsid w:val="00995CF4"/>
    <w:rsid w:val="009A1C0F"/>
    <w:rsid w:val="009A1EC0"/>
    <w:rsid w:val="009B13A6"/>
    <w:rsid w:val="009B2BA9"/>
    <w:rsid w:val="009B59FE"/>
    <w:rsid w:val="009D0120"/>
    <w:rsid w:val="009D0AB3"/>
    <w:rsid w:val="009E228E"/>
    <w:rsid w:val="009E42E4"/>
    <w:rsid w:val="009F5F5D"/>
    <w:rsid w:val="009F682B"/>
    <w:rsid w:val="00A0186B"/>
    <w:rsid w:val="00A050F5"/>
    <w:rsid w:val="00A22BA6"/>
    <w:rsid w:val="00A24BCC"/>
    <w:rsid w:val="00A2777E"/>
    <w:rsid w:val="00A33AFF"/>
    <w:rsid w:val="00A33E02"/>
    <w:rsid w:val="00A36E3B"/>
    <w:rsid w:val="00A43951"/>
    <w:rsid w:val="00A4512E"/>
    <w:rsid w:val="00A45181"/>
    <w:rsid w:val="00A476F2"/>
    <w:rsid w:val="00A52D68"/>
    <w:rsid w:val="00A53B42"/>
    <w:rsid w:val="00A64B9E"/>
    <w:rsid w:val="00A67C18"/>
    <w:rsid w:val="00A72C41"/>
    <w:rsid w:val="00A72F8D"/>
    <w:rsid w:val="00A7349C"/>
    <w:rsid w:val="00A81856"/>
    <w:rsid w:val="00A81893"/>
    <w:rsid w:val="00A90A6F"/>
    <w:rsid w:val="00A90FB8"/>
    <w:rsid w:val="00A9470E"/>
    <w:rsid w:val="00A95D56"/>
    <w:rsid w:val="00A97DE3"/>
    <w:rsid w:val="00AB0998"/>
    <w:rsid w:val="00AB6049"/>
    <w:rsid w:val="00AB6D13"/>
    <w:rsid w:val="00AC1F99"/>
    <w:rsid w:val="00AC3DFC"/>
    <w:rsid w:val="00AC60A1"/>
    <w:rsid w:val="00AD0D5E"/>
    <w:rsid w:val="00AD392E"/>
    <w:rsid w:val="00AD61EB"/>
    <w:rsid w:val="00AE3418"/>
    <w:rsid w:val="00AE4F9E"/>
    <w:rsid w:val="00AE62B6"/>
    <w:rsid w:val="00AF0F7F"/>
    <w:rsid w:val="00AF139D"/>
    <w:rsid w:val="00AF17E3"/>
    <w:rsid w:val="00AF260B"/>
    <w:rsid w:val="00B03789"/>
    <w:rsid w:val="00B04ED5"/>
    <w:rsid w:val="00B17B63"/>
    <w:rsid w:val="00B2780B"/>
    <w:rsid w:val="00B30261"/>
    <w:rsid w:val="00B32CC3"/>
    <w:rsid w:val="00B32FD9"/>
    <w:rsid w:val="00B3458E"/>
    <w:rsid w:val="00B3743A"/>
    <w:rsid w:val="00B37989"/>
    <w:rsid w:val="00B37DEF"/>
    <w:rsid w:val="00B425AE"/>
    <w:rsid w:val="00B53859"/>
    <w:rsid w:val="00B54BF1"/>
    <w:rsid w:val="00B56D89"/>
    <w:rsid w:val="00B56F98"/>
    <w:rsid w:val="00B65962"/>
    <w:rsid w:val="00B7582E"/>
    <w:rsid w:val="00B84F9B"/>
    <w:rsid w:val="00B85106"/>
    <w:rsid w:val="00B87FD6"/>
    <w:rsid w:val="00B9090F"/>
    <w:rsid w:val="00B941E2"/>
    <w:rsid w:val="00B94E4E"/>
    <w:rsid w:val="00B9521F"/>
    <w:rsid w:val="00BA076E"/>
    <w:rsid w:val="00BA0A24"/>
    <w:rsid w:val="00BA0F32"/>
    <w:rsid w:val="00BB1B47"/>
    <w:rsid w:val="00BB4735"/>
    <w:rsid w:val="00BC2E52"/>
    <w:rsid w:val="00BC693A"/>
    <w:rsid w:val="00BC741C"/>
    <w:rsid w:val="00BD41EA"/>
    <w:rsid w:val="00BD6BA8"/>
    <w:rsid w:val="00BE075F"/>
    <w:rsid w:val="00BE6287"/>
    <w:rsid w:val="00BF11B3"/>
    <w:rsid w:val="00BF1EE2"/>
    <w:rsid w:val="00BF2E6D"/>
    <w:rsid w:val="00BF3DF5"/>
    <w:rsid w:val="00C01E49"/>
    <w:rsid w:val="00C03762"/>
    <w:rsid w:val="00C139F7"/>
    <w:rsid w:val="00C15712"/>
    <w:rsid w:val="00C20E9F"/>
    <w:rsid w:val="00C25EF1"/>
    <w:rsid w:val="00C2741A"/>
    <w:rsid w:val="00C36839"/>
    <w:rsid w:val="00C36D8E"/>
    <w:rsid w:val="00C45343"/>
    <w:rsid w:val="00C6361A"/>
    <w:rsid w:val="00C67A73"/>
    <w:rsid w:val="00C71873"/>
    <w:rsid w:val="00C74E26"/>
    <w:rsid w:val="00C7613E"/>
    <w:rsid w:val="00C93426"/>
    <w:rsid w:val="00C94571"/>
    <w:rsid w:val="00C95A56"/>
    <w:rsid w:val="00C9669E"/>
    <w:rsid w:val="00C966DC"/>
    <w:rsid w:val="00CA7D96"/>
    <w:rsid w:val="00CB0FC1"/>
    <w:rsid w:val="00CC1DD8"/>
    <w:rsid w:val="00CC60AD"/>
    <w:rsid w:val="00CD0677"/>
    <w:rsid w:val="00CD2402"/>
    <w:rsid w:val="00CD47D6"/>
    <w:rsid w:val="00CD7473"/>
    <w:rsid w:val="00CE0FB5"/>
    <w:rsid w:val="00CF43A5"/>
    <w:rsid w:val="00CF7D0A"/>
    <w:rsid w:val="00D06644"/>
    <w:rsid w:val="00D17C13"/>
    <w:rsid w:val="00D27CF0"/>
    <w:rsid w:val="00D30E34"/>
    <w:rsid w:val="00D4390B"/>
    <w:rsid w:val="00D43B49"/>
    <w:rsid w:val="00D56F00"/>
    <w:rsid w:val="00D60147"/>
    <w:rsid w:val="00D6071B"/>
    <w:rsid w:val="00D60D05"/>
    <w:rsid w:val="00D617B1"/>
    <w:rsid w:val="00D624C1"/>
    <w:rsid w:val="00D64B0C"/>
    <w:rsid w:val="00D64B0D"/>
    <w:rsid w:val="00D67946"/>
    <w:rsid w:val="00D778B5"/>
    <w:rsid w:val="00D83468"/>
    <w:rsid w:val="00D84B69"/>
    <w:rsid w:val="00D86613"/>
    <w:rsid w:val="00D919ED"/>
    <w:rsid w:val="00D934B3"/>
    <w:rsid w:val="00D93E68"/>
    <w:rsid w:val="00D94224"/>
    <w:rsid w:val="00DA12E5"/>
    <w:rsid w:val="00DB2B16"/>
    <w:rsid w:val="00DB2B3D"/>
    <w:rsid w:val="00DB309A"/>
    <w:rsid w:val="00DC4859"/>
    <w:rsid w:val="00DC63AE"/>
    <w:rsid w:val="00DD069D"/>
    <w:rsid w:val="00DD1A51"/>
    <w:rsid w:val="00DE231C"/>
    <w:rsid w:val="00DE2CD8"/>
    <w:rsid w:val="00DF30A3"/>
    <w:rsid w:val="00DF70D6"/>
    <w:rsid w:val="00E0105A"/>
    <w:rsid w:val="00E02D8A"/>
    <w:rsid w:val="00E0692A"/>
    <w:rsid w:val="00E13A09"/>
    <w:rsid w:val="00E20ED7"/>
    <w:rsid w:val="00E22325"/>
    <w:rsid w:val="00E2600E"/>
    <w:rsid w:val="00E40BA7"/>
    <w:rsid w:val="00E4118D"/>
    <w:rsid w:val="00E43525"/>
    <w:rsid w:val="00E46204"/>
    <w:rsid w:val="00E5031E"/>
    <w:rsid w:val="00E611E7"/>
    <w:rsid w:val="00E6255F"/>
    <w:rsid w:val="00E71887"/>
    <w:rsid w:val="00E720E2"/>
    <w:rsid w:val="00E741F7"/>
    <w:rsid w:val="00E75CD4"/>
    <w:rsid w:val="00E7673B"/>
    <w:rsid w:val="00E77A85"/>
    <w:rsid w:val="00E81C1B"/>
    <w:rsid w:val="00E84CC5"/>
    <w:rsid w:val="00E85DF3"/>
    <w:rsid w:val="00E933DF"/>
    <w:rsid w:val="00E94D2F"/>
    <w:rsid w:val="00E97AFF"/>
    <w:rsid w:val="00EA1E4B"/>
    <w:rsid w:val="00EA34B2"/>
    <w:rsid w:val="00ED1837"/>
    <w:rsid w:val="00ED6547"/>
    <w:rsid w:val="00ED6FFD"/>
    <w:rsid w:val="00ED75E1"/>
    <w:rsid w:val="00EE0664"/>
    <w:rsid w:val="00EF10B2"/>
    <w:rsid w:val="00F038F9"/>
    <w:rsid w:val="00F11740"/>
    <w:rsid w:val="00F14A9F"/>
    <w:rsid w:val="00F152AA"/>
    <w:rsid w:val="00F21D93"/>
    <w:rsid w:val="00F23418"/>
    <w:rsid w:val="00F248CE"/>
    <w:rsid w:val="00F24B08"/>
    <w:rsid w:val="00F25291"/>
    <w:rsid w:val="00F31315"/>
    <w:rsid w:val="00F453C3"/>
    <w:rsid w:val="00F4599A"/>
    <w:rsid w:val="00F601D9"/>
    <w:rsid w:val="00F63D5B"/>
    <w:rsid w:val="00F65175"/>
    <w:rsid w:val="00F73E8B"/>
    <w:rsid w:val="00F77338"/>
    <w:rsid w:val="00F80733"/>
    <w:rsid w:val="00F829FB"/>
    <w:rsid w:val="00F84BB8"/>
    <w:rsid w:val="00F8553B"/>
    <w:rsid w:val="00F91F02"/>
    <w:rsid w:val="00F94F82"/>
    <w:rsid w:val="00F95258"/>
    <w:rsid w:val="00F953B4"/>
    <w:rsid w:val="00F9663E"/>
    <w:rsid w:val="00FA3F6D"/>
    <w:rsid w:val="00FA7037"/>
    <w:rsid w:val="00FA7CAE"/>
    <w:rsid w:val="00FA7D68"/>
    <w:rsid w:val="00FB4179"/>
    <w:rsid w:val="00FB4464"/>
    <w:rsid w:val="00FB6BCA"/>
    <w:rsid w:val="00FC071A"/>
    <w:rsid w:val="00FC1D14"/>
    <w:rsid w:val="00FC341F"/>
    <w:rsid w:val="00FC3C3A"/>
    <w:rsid w:val="00FC560F"/>
    <w:rsid w:val="00FD1919"/>
    <w:rsid w:val="00FD1AA9"/>
    <w:rsid w:val="00FD316A"/>
    <w:rsid w:val="00FE65EC"/>
    <w:rsid w:val="00FF4101"/>
    <w:rsid w:val="00FF51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14:docId w14:val="1329D8A9"/>
  <w15:chartTrackingRefBased/>
  <w15:docId w15:val="{A2128F6B-E890-4883-8C8D-5B1346EC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Parasts">
    <w:name w:val="Normal"/>
    <w:qFormat/>
    <w:rsid w:val="00266276"/>
    <w:rPr>
      <w:sz w:val="24"/>
      <w:szCs w:val="24"/>
    </w:rPr>
  </w:style>
  <w:style w:type="paragraph" w:styleId="Virsraksts4">
    <w:name w:val="heading 4"/>
    <w:basedOn w:val="Parasts"/>
    <w:next w:val="Parasts"/>
    <w:link w:val="Virsraksts4Rakstz"/>
    <w:qFormat/>
    <w:rsid w:val="00400264"/>
    <w:pPr>
      <w:keepNext/>
      <w:outlineLvl w:val="3"/>
    </w:pPr>
    <w:rPr>
      <w:b/>
      <w:sz w:val="3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rsid w:val="00D86613"/>
    <w:pPr>
      <w:tabs>
        <w:tab w:val="center" w:pos="4153"/>
        <w:tab w:val="right" w:pos="8306"/>
      </w:tabs>
    </w:pPr>
  </w:style>
  <w:style w:type="paragraph" w:styleId="Kjene">
    <w:name w:val="footer"/>
    <w:basedOn w:val="Parasts"/>
    <w:link w:val="KjeneRakstz"/>
    <w:rsid w:val="00D86613"/>
    <w:pPr>
      <w:tabs>
        <w:tab w:val="center" w:pos="4153"/>
        <w:tab w:val="right" w:pos="8306"/>
      </w:tabs>
    </w:pPr>
  </w:style>
  <w:style w:type="paragraph" w:styleId="Balonteksts">
    <w:name w:val="Balloon Text"/>
    <w:basedOn w:val="Parasts"/>
    <w:semiHidden/>
    <w:rsid w:val="00B32FD9"/>
    <w:rPr>
      <w:rFonts w:ascii="Tahoma" w:hAnsi="Tahoma" w:cs="Tahoma"/>
      <w:sz w:val="16"/>
      <w:szCs w:val="16"/>
    </w:rPr>
  </w:style>
  <w:style w:type="table" w:styleId="Reatabula">
    <w:name w:val="Table Grid"/>
    <w:basedOn w:val="Parastatabula"/>
    <w:uiPriority w:val="39"/>
    <w:rsid w:val="008F7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jeneRakstz">
    <w:name w:val="Kājene Rakstz."/>
    <w:link w:val="Kjene"/>
    <w:rsid w:val="00E6255F"/>
    <w:rPr>
      <w:sz w:val="24"/>
      <w:szCs w:val="24"/>
    </w:rPr>
  </w:style>
  <w:style w:type="paragraph" w:styleId="Pamatteksts">
    <w:name w:val="Body Text"/>
    <w:aliases w:val="Body Text1,Body Text Char1,Body Text Char Char,Body Text Char2 Char Char,Body Text Char Char Char Char,Body Text Char1 Char Char Char Char,Body Text Char Char Char Char Char Char,Body Text Char1 Char Char Char Char Char Char,Body Text Char"/>
    <w:basedOn w:val="Parasts"/>
    <w:link w:val="PamattekstsRakstz"/>
    <w:rsid w:val="00BF2E6D"/>
    <w:pPr>
      <w:jc w:val="both"/>
    </w:pPr>
    <w:rPr>
      <w:lang w:eastAsia="en-US"/>
    </w:rPr>
  </w:style>
  <w:style w:type="character" w:customStyle="1" w:styleId="PamattekstsRakstz">
    <w:name w:val="Pamatteksts Rakstz."/>
    <w:aliases w:val="Body Text1 Rakstz.,Body Text Char1 Rakstz.,Body Text Char Char Rakstz.,Body Text Char2 Char Char Rakstz.,Body Text Char Char Char Char Rakstz.,Body Text Char1 Char Char Char Char Rakstz.,Body Text Char Rakstz."/>
    <w:link w:val="Pamatteksts"/>
    <w:rsid w:val="00BF2E6D"/>
    <w:rPr>
      <w:sz w:val="24"/>
      <w:szCs w:val="24"/>
      <w:lang w:eastAsia="en-US"/>
    </w:rPr>
  </w:style>
  <w:style w:type="character" w:customStyle="1" w:styleId="Virsraksts4Rakstz">
    <w:name w:val="Virsraksts 4 Rakstz."/>
    <w:link w:val="Virsraksts4"/>
    <w:rsid w:val="00400264"/>
    <w:rPr>
      <w:b/>
      <w:sz w:val="32"/>
      <w:szCs w:val="24"/>
      <w:lang w:eastAsia="en-US"/>
    </w:rPr>
  </w:style>
  <w:style w:type="paragraph" w:styleId="Paraststmeklis">
    <w:name w:val="Normal (Web)"/>
    <w:basedOn w:val="Parasts"/>
    <w:uiPriority w:val="99"/>
    <w:unhideWhenUsed/>
    <w:rsid w:val="00400264"/>
    <w:pPr>
      <w:spacing w:before="100" w:beforeAutospacing="1" w:after="100" w:afterAutospacing="1"/>
    </w:pPr>
    <w:rPr>
      <w:rFonts w:eastAsia="Calibri"/>
    </w:rPr>
  </w:style>
  <w:style w:type="paragraph" w:customStyle="1" w:styleId="Default">
    <w:name w:val="Default"/>
    <w:rsid w:val="00400264"/>
    <w:pPr>
      <w:autoSpaceDE w:val="0"/>
      <w:autoSpaceDN w:val="0"/>
      <w:adjustRightInd w:val="0"/>
    </w:pPr>
    <w:rPr>
      <w:color w:val="000000"/>
      <w:sz w:val="24"/>
      <w:szCs w:val="24"/>
    </w:rPr>
  </w:style>
  <w:style w:type="character" w:styleId="Hipersaite">
    <w:name w:val="Hyperlink"/>
    <w:uiPriority w:val="99"/>
    <w:unhideWhenUsed/>
    <w:rsid w:val="00C94571"/>
    <w:rPr>
      <w:color w:val="0563C1"/>
      <w:u w:val="single"/>
    </w:rPr>
  </w:style>
  <w:style w:type="paragraph" w:styleId="Sarakstarindkopa">
    <w:name w:val="List Paragraph"/>
    <w:basedOn w:val="Parasts"/>
    <w:uiPriority w:val="34"/>
    <w:qFormat/>
    <w:rsid w:val="005C1B34"/>
    <w:pPr>
      <w:ind w:left="720"/>
      <w:contextualSpacing/>
    </w:pPr>
  </w:style>
  <w:style w:type="character" w:customStyle="1" w:styleId="UnresolvedMention">
    <w:name w:val="Unresolved Mention"/>
    <w:uiPriority w:val="99"/>
    <w:semiHidden/>
    <w:unhideWhenUsed/>
    <w:rsid w:val="00B32CC3"/>
    <w:rPr>
      <w:color w:val="605E5C"/>
      <w:shd w:val="clear" w:color="auto" w:fill="E1DFDD"/>
    </w:rPr>
  </w:style>
  <w:style w:type="character" w:styleId="Izmantotahipersaite">
    <w:name w:val="FollowedHyperlink"/>
    <w:basedOn w:val="Noklusjumarindkopasfonts"/>
    <w:rsid w:val="00307AC4"/>
    <w:rPr>
      <w:color w:val="954F72" w:themeColor="followedHyperlink"/>
      <w:u w:val="single"/>
    </w:rPr>
  </w:style>
  <w:style w:type="character" w:customStyle="1" w:styleId="findhit">
    <w:name w:val="findhit"/>
    <w:basedOn w:val="Noklusjumarindkopasfonts"/>
    <w:rsid w:val="007A3806"/>
  </w:style>
  <w:style w:type="character" w:customStyle="1" w:styleId="normaltextrun">
    <w:name w:val="normaltextrun"/>
    <w:basedOn w:val="Noklusjumarindkopasfonts"/>
    <w:rsid w:val="007A3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510247">
      <w:bodyDiv w:val="1"/>
      <w:marLeft w:val="0"/>
      <w:marRight w:val="0"/>
      <w:marTop w:val="0"/>
      <w:marBottom w:val="0"/>
      <w:divBdr>
        <w:top w:val="none" w:sz="0" w:space="0" w:color="auto"/>
        <w:left w:val="none" w:sz="0" w:space="0" w:color="auto"/>
        <w:bottom w:val="none" w:sz="0" w:space="0" w:color="auto"/>
        <w:right w:val="none" w:sz="0" w:space="0" w:color="auto"/>
      </w:divBdr>
    </w:div>
    <w:div w:id="1109469920">
      <w:bodyDiv w:val="1"/>
      <w:marLeft w:val="0"/>
      <w:marRight w:val="0"/>
      <w:marTop w:val="0"/>
      <w:marBottom w:val="0"/>
      <w:divBdr>
        <w:top w:val="none" w:sz="0" w:space="0" w:color="auto"/>
        <w:left w:val="none" w:sz="0" w:space="0" w:color="auto"/>
        <w:bottom w:val="none" w:sz="0" w:space="0" w:color="auto"/>
        <w:right w:val="none" w:sz="0" w:space="0" w:color="auto"/>
      </w:divBdr>
    </w:div>
    <w:div w:id="1224948896">
      <w:bodyDiv w:val="1"/>
      <w:marLeft w:val="0"/>
      <w:marRight w:val="0"/>
      <w:marTop w:val="0"/>
      <w:marBottom w:val="0"/>
      <w:divBdr>
        <w:top w:val="none" w:sz="0" w:space="0" w:color="auto"/>
        <w:left w:val="none" w:sz="0" w:space="0" w:color="auto"/>
        <w:bottom w:val="none" w:sz="0" w:space="0" w:color="auto"/>
        <w:right w:val="none" w:sz="0" w:space="0" w:color="auto"/>
      </w:divBdr>
    </w:div>
    <w:div w:id="1748727721">
      <w:bodyDiv w:val="1"/>
      <w:marLeft w:val="0"/>
      <w:marRight w:val="0"/>
      <w:marTop w:val="0"/>
      <w:marBottom w:val="0"/>
      <w:divBdr>
        <w:top w:val="none" w:sz="0" w:space="0" w:color="auto"/>
        <w:left w:val="none" w:sz="0" w:space="0" w:color="auto"/>
        <w:bottom w:val="none" w:sz="0" w:space="0" w:color="auto"/>
        <w:right w:val="none" w:sz="0" w:space="0" w:color="auto"/>
      </w:divBdr>
    </w:div>
    <w:div w:id="1749498019">
      <w:bodyDiv w:val="1"/>
      <w:marLeft w:val="0"/>
      <w:marRight w:val="0"/>
      <w:marTop w:val="0"/>
      <w:marBottom w:val="0"/>
      <w:divBdr>
        <w:top w:val="none" w:sz="0" w:space="0" w:color="auto"/>
        <w:left w:val="none" w:sz="0" w:space="0" w:color="auto"/>
        <w:bottom w:val="none" w:sz="0" w:space="0" w:color="auto"/>
        <w:right w:val="none" w:sz="0" w:space="0" w:color="auto"/>
      </w:divBdr>
    </w:div>
    <w:div w:id="1826118643">
      <w:bodyDiv w:val="1"/>
      <w:marLeft w:val="0"/>
      <w:marRight w:val="0"/>
      <w:marTop w:val="0"/>
      <w:marBottom w:val="0"/>
      <w:divBdr>
        <w:top w:val="none" w:sz="0" w:space="0" w:color="auto"/>
        <w:left w:val="none" w:sz="0" w:space="0" w:color="auto"/>
        <w:bottom w:val="none" w:sz="0" w:space="0" w:color="auto"/>
        <w:right w:val="none" w:sz="0" w:space="0" w:color="auto"/>
      </w:divBdr>
    </w:div>
    <w:div w:id="193589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rigassatiksme.lv" TargetMode="External"/><Relationship Id="rId13" Type="http://schemas.openxmlformats.org/officeDocument/2006/relationships/hyperlink" Target="https://likumi.lv/ta/id/296134?&amp;search=on" TargetMode="External"/><Relationship Id="rId18" Type="http://schemas.openxmlformats.org/officeDocument/2006/relationships/hyperlink" Target="https://www.rigasudens.lv/sites/default/files/R%C4%ABgas%20%C5%ABdens%20pras%C4%ABbas%20komercuzskaites%20m%C4%93rapar%C4%81tiem%20(meh%C4%81niskie%20elektromagn%C4%93tiskie)%20V.1.0_18_02_201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ikumi.lv/ta/id/281230?&amp;search=on" TargetMode="External"/><Relationship Id="rId17" Type="http://schemas.openxmlformats.org/officeDocument/2006/relationships/hyperlink" Target="https://likumi.lv/ta/id/29613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gasudens.lv/lv/prasibas-buvizstradajumiem-un-citiem-materialiem" TargetMode="External"/><Relationship Id="rId20" Type="http://schemas.openxmlformats.org/officeDocument/2006/relationships/hyperlink" Target="https://likumi.lv/ta/id/296134?&amp;search=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42348?&amp;search=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klienti@rigasudens.lv" TargetMode="External"/><Relationship Id="rId23" Type="http://schemas.openxmlformats.org/officeDocument/2006/relationships/header" Target="header2.xml"/><Relationship Id="rId10" Type="http://schemas.openxmlformats.org/officeDocument/2006/relationships/hyperlink" Target="https://likumi.lv/ta/id/275062?&amp;search=on" TargetMode="External"/><Relationship Id="rId19" Type="http://schemas.openxmlformats.org/officeDocument/2006/relationships/hyperlink" Target="https://likumi.lv/ta/id/296134" TargetMode="External"/><Relationship Id="rId4" Type="http://schemas.openxmlformats.org/officeDocument/2006/relationships/settings" Target="settings.xml"/><Relationship Id="rId9" Type="http://schemas.openxmlformats.org/officeDocument/2006/relationships/hyperlink" Target="https://bis.gov.lv/bisp/lv/specialist_certificates?utf8=%E2%9C%93&amp;direction=&amp;sort=&amp;search%5Bname%5D=&amp;search%5Blast_name%5D=&amp;search%5Bcertificate_number%5D=&amp;search%5Bcurr_status%5D%5B%5D=A&amp;search%5Bsearch_type%5D=extended&amp;search%5Bdate_from_start%5D=&amp;search%5Bdate_from_end%5D=&amp;search%5Brenewal_date_start%5D=&amp;search%5Brenewal_date_end%5D=&amp;search%5Bdate_to_start%5D=&amp;search%5Bdate_to_end%5D=&amp;search%5Bscope_date_from_start%5D=&amp;search%5Bscope_date_from_end%5D=&amp;search%5Btemporary%5D=&amp;search%5Borg_id%5D=&amp;search%5Bcertificate_new_scopes%5D%5B%5D=&amp;search%5Bcertificate_new_scopes%5D%5B%5D=44&amp;search%5Bcertificate_old_scopes%5D%5B%5D=&amp;search%5Bcertificate_old_scopes%5D%5B%5D=&amp;search%5Bcertified_scope_preference%5D%5B%5D=&amp;search%5Bcertified_scope_preference%5D%5B%5D=&amp;search%5Backnowledged_type%5D=&amp;search%5Bscope_reg_number%5D=&amp;search%5Bscope_status%5D%5B%5D=A&amp;commit=Mekl%C4%93t" TargetMode="External"/><Relationship Id="rId14" Type="http://schemas.openxmlformats.org/officeDocument/2006/relationships/hyperlink" Target="https://likumi.lv/ta/id/296134?&amp;search=on"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AAE12-64F5-4C1A-A5E8-9F3E71C7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455</Words>
  <Characters>5356</Characters>
  <Application>Microsoft Office Word</Application>
  <DocSecurity>0</DocSecurity>
  <Lines>44</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______</vt:lpstr>
      <vt:lpstr>______</vt:lpstr>
    </vt:vector>
  </TitlesOfParts>
  <Company>SIA Rigas udens</Company>
  <LinksUpToDate>false</LinksUpToDate>
  <CharactersWithSpaces>5800</CharactersWithSpaces>
  <SharedDoc>false</SharedDoc>
  <HLinks>
    <vt:vector size="126" baseType="variant">
      <vt:variant>
        <vt:i4>6815788</vt:i4>
      </vt:variant>
      <vt:variant>
        <vt:i4>60</vt:i4>
      </vt:variant>
      <vt:variant>
        <vt:i4>0</vt:i4>
      </vt:variant>
      <vt:variant>
        <vt:i4>5</vt:i4>
      </vt:variant>
      <vt:variant>
        <vt:lpwstr>https://likumi.lv/doc.php?id=246998</vt:lpwstr>
      </vt:variant>
      <vt:variant>
        <vt:lpwstr/>
      </vt:variant>
      <vt:variant>
        <vt:i4>196623</vt:i4>
      </vt:variant>
      <vt:variant>
        <vt:i4>57</vt:i4>
      </vt:variant>
      <vt:variant>
        <vt:i4>0</vt:i4>
      </vt:variant>
      <vt:variant>
        <vt:i4>5</vt:i4>
      </vt:variant>
      <vt:variant>
        <vt:lpwstr>https://likumi.lv/ta/id/275062?&amp;search=on</vt:lpwstr>
      </vt:variant>
      <vt:variant>
        <vt:lpwstr/>
      </vt:variant>
      <vt:variant>
        <vt:i4>589834</vt:i4>
      </vt:variant>
      <vt:variant>
        <vt:i4>54</vt:i4>
      </vt:variant>
      <vt:variant>
        <vt:i4>0</vt:i4>
      </vt:variant>
      <vt:variant>
        <vt:i4>5</vt:i4>
      </vt:variant>
      <vt:variant>
        <vt:lpwstr>https://likumi.lv/ta/id/296134</vt:lpwstr>
      </vt:variant>
      <vt:variant>
        <vt:lpwstr>p51</vt:lpwstr>
      </vt:variant>
      <vt:variant>
        <vt:i4>655369</vt:i4>
      </vt:variant>
      <vt:variant>
        <vt:i4>50</vt:i4>
      </vt:variant>
      <vt:variant>
        <vt:i4>0</vt:i4>
      </vt:variant>
      <vt:variant>
        <vt:i4>5</vt:i4>
      </vt:variant>
      <vt:variant>
        <vt:lpwstr>https://likumi.lv/ta/id/296134?&amp;search=on</vt:lpwstr>
      </vt:variant>
      <vt:variant>
        <vt:lpwstr/>
      </vt:variant>
      <vt:variant>
        <vt:i4>983050</vt:i4>
      </vt:variant>
      <vt:variant>
        <vt:i4>48</vt:i4>
      </vt:variant>
      <vt:variant>
        <vt:i4>0</vt:i4>
      </vt:variant>
      <vt:variant>
        <vt:i4>5</vt:i4>
      </vt:variant>
      <vt:variant>
        <vt:lpwstr>https://likumi.lv/ta/id/296134</vt:lpwstr>
      </vt:variant>
      <vt:variant>
        <vt:lpwstr>p3</vt:lpwstr>
      </vt:variant>
      <vt:variant>
        <vt:i4>5767197</vt:i4>
      </vt:variant>
      <vt:variant>
        <vt:i4>45</vt:i4>
      </vt:variant>
      <vt:variant>
        <vt:i4>0</vt:i4>
      </vt:variant>
      <vt:variant>
        <vt:i4>5</vt:i4>
      </vt:variant>
      <vt:variant>
        <vt:lpwstr>https://likumi.lv/ta/id/274990-noteikumi-par-latvijas-buvnormativu-lbn-223-15-kanalizacijas-buves</vt:lpwstr>
      </vt:variant>
      <vt:variant>
        <vt:lpwstr/>
      </vt:variant>
      <vt:variant>
        <vt:i4>655369</vt:i4>
      </vt:variant>
      <vt:variant>
        <vt:i4>41</vt:i4>
      </vt:variant>
      <vt:variant>
        <vt:i4>0</vt:i4>
      </vt:variant>
      <vt:variant>
        <vt:i4>5</vt:i4>
      </vt:variant>
      <vt:variant>
        <vt:lpwstr>https://likumi.lv/ta/id/296134?&amp;search=on</vt:lpwstr>
      </vt:variant>
      <vt:variant>
        <vt:lpwstr/>
      </vt:variant>
      <vt:variant>
        <vt:i4>589834</vt:i4>
      </vt:variant>
      <vt:variant>
        <vt:i4>39</vt:i4>
      </vt:variant>
      <vt:variant>
        <vt:i4>0</vt:i4>
      </vt:variant>
      <vt:variant>
        <vt:i4>5</vt:i4>
      </vt:variant>
      <vt:variant>
        <vt:lpwstr>https://likumi.lv/ta/id/296134</vt:lpwstr>
      </vt:variant>
      <vt:variant>
        <vt:lpwstr>p50</vt:lpwstr>
      </vt:variant>
      <vt:variant>
        <vt:i4>655370</vt:i4>
      </vt:variant>
      <vt:variant>
        <vt:i4>36</vt:i4>
      </vt:variant>
      <vt:variant>
        <vt:i4>0</vt:i4>
      </vt:variant>
      <vt:variant>
        <vt:i4>5</vt:i4>
      </vt:variant>
      <vt:variant>
        <vt:lpwstr>https://likumi.lv/ta/id/296134</vt:lpwstr>
      </vt:variant>
      <vt:variant>
        <vt:lpwstr>p63</vt:lpwstr>
      </vt:variant>
      <vt:variant>
        <vt:i4>458762</vt:i4>
      </vt:variant>
      <vt:variant>
        <vt:i4>33</vt:i4>
      </vt:variant>
      <vt:variant>
        <vt:i4>0</vt:i4>
      </vt:variant>
      <vt:variant>
        <vt:i4>5</vt:i4>
      </vt:variant>
      <vt:variant>
        <vt:lpwstr>https://likumi.lv/ta/id/275001</vt:lpwstr>
      </vt:variant>
      <vt:variant>
        <vt:lpwstr>p17</vt:lpwstr>
      </vt:variant>
      <vt:variant>
        <vt:i4>655369</vt:i4>
      </vt:variant>
      <vt:variant>
        <vt:i4>29</vt:i4>
      </vt:variant>
      <vt:variant>
        <vt:i4>0</vt:i4>
      </vt:variant>
      <vt:variant>
        <vt:i4>5</vt:i4>
      </vt:variant>
      <vt:variant>
        <vt:lpwstr>https://likumi.lv/ta/id/296134?&amp;search=on</vt:lpwstr>
      </vt:variant>
      <vt:variant>
        <vt:lpwstr/>
      </vt:variant>
      <vt:variant>
        <vt:i4>983050</vt:i4>
      </vt:variant>
      <vt:variant>
        <vt:i4>27</vt:i4>
      </vt:variant>
      <vt:variant>
        <vt:i4>0</vt:i4>
      </vt:variant>
      <vt:variant>
        <vt:i4>5</vt:i4>
      </vt:variant>
      <vt:variant>
        <vt:lpwstr>https://likumi.lv/ta/id/296134</vt:lpwstr>
      </vt:variant>
      <vt:variant>
        <vt:lpwstr>p3</vt:lpwstr>
      </vt:variant>
      <vt:variant>
        <vt:i4>983050</vt:i4>
      </vt:variant>
      <vt:variant>
        <vt:i4>24</vt:i4>
      </vt:variant>
      <vt:variant>
        <vt:i4>0</vt:i4>
      </vt:variant>
      <vt:variant>
        <vt:i4>5</vt:i4>
      </vt:variant>
      <vt:variant>
        <vt:lpwstr>https://likumi.lv/ta/id/296134</vt:lpwstr>
      </vt:variant>
      <vt:variant>
        <vt:lpwstr>p3</vt:lpwstr>
      </vt:variant>
      <vt:variant>
        <vt:i4>4259866</vt:i4>
      </vt:variant>
      <vt:variant>
        <vt:i4>21</vt:i4>
      </vt:variant>
      <vt:variant>
        <vt:i4>0</vt:i4>
      </vt:variant>
      <vt:variant>
        <vt:i4>5</vt:i4>
      </vt:variant>
      <vt:variant>
        <vt:lpwstr>https://www.rigasudens.lv/lv/prasibas-buvizstradajumiem-un-citiem-materialiem</vt:lpwstr>
      </vt:variant>
      <vt:variant>
        <vt:lpwstr/>
      </vt:variant>
      <vt:variant>
        <vt:i4>5242988</vt:i4>
      </vt:variant>
      <vt:variant>
        <vt:i4>18</vt:i4>
      </vt:variant>
      <vt:variant>
        <vt:i4>0</vt:i4>
      </vt:variant>
      <vt:variant>
        <vt:i4>5</vt:i4>
      </vt:variant>
      <vt:variant>
        <vt:lpwstr>mailto:kacklienti@rigasudens.lv</vt:lpwstr>
      </vt:variant>
      <vt:variant>
        <vt:lpwstr/>
      </vt:variant>
      <vt:variant>
        <vt:i4>655369</vt:i4>
      </vt:variant>
      <vt:variant>
        <vt:i4>15</vt:i4>
      </vt:variant>
      <vt:variant>
        <vt:i4>0</vt:i4>
      </vt:variant>
      <vt:variant>
        <vt:i4>5</vt:i4>
      </vt:variant>
      <vt:variant>
        <vt:lpwstr>https://likumi.lv/ta/id/296134?&amp;search=on</vt:lpwstr>
      </vt:variant>
      <vt:variant>
        <vt:lpwstr/>
      </vt:variant>
      <vt:variant>
        <vt:i4>655369</vt:i4>
      </vt:variant>
      <vt:variant>
        <vt:i4>12</vt:i4>
      </vt:variant>
      <vt:variant>
        <vt:i4>0</vt:i4>
      </vt:variant>
      <vt:variant>
        <vt:i4>5</vt:i4>
      </vt:variant>
      <vt:variant>
        <vt:lpwstr>https://likumi.lv/ta/id/296134?&amp;search=on</vt:lpwstr>
      </vt:variant>
      <vt:variant>
        <vt:lpwstr/>
      </vt:variant>
      <vt:variant>
        <vt:i4>786446</vt:i4>
      </vt:variant>
      <vt:variant>
        <vt:i4>9</vt:i4>
      </vt:variant>
      <vt:variant>
        <vt:i4>0</vt:i4>
      </vt:variant>
      <vt:variant>
        <vt:i4>5</vt:i4>
      </vt:variant>
      <vt:variant>
        <vt:lpwstr>https://likumi.lv/ta/id/281230?&amp;search=on</vt:lpwstr>
      </vt:variant>
      <vt:variant>
        <vt:lpwstr/>
      </vt:variant>
      <vt:variant>
        <vt:i4>1769540</vt:i4>
      </vt:variant>
      <vt:variant>
        <vt:i4>6</vt:i4>
      </vt:variant>
      <vt:variant>
        <vt:i4>0</vt:i4>
      </vt:variant>
      <vt:variant>
        <vt:i4>5</vt:i4>
      </vt:variant>
      <vt:variant>
        <vt:lpwstr>https://likumi.lv/ta/id/42348?&amp;search=on</vt:lpwstr>
      </vt:variant>
      <vt:variant>
        <vt:lpwstr/>
      </vt:variant>
      <vt:variant>
        <vt:i4>196623</vt:i4>
      </vt:variant>
      <vt:variant>
        <vt:i4>3</vt:i4>
      </vt:variant>
      <vt:variant>
        <vt:i4>0</vt:i4>
      </vt:variant>
      <vt:variant>
        <vt:i4>5</vt:i4>
      </vt:variant>
      <vt:variant>
        <vt:lpwstr>https://likumi.lv/ta/id/275062?&amp;search=on</vt:lpwstr>
      </vt:variant>
      <vt:variant>
        <vt:lpwstr/>
      </vt:variant>
      <vt:variant>
        <vt:i4>7733273</vt:i4>
      </vt:variant>
      <vt:variant>
        <vt:i4>0</vt:i4>
      </vt:variant>
      <vt:variant>
        <vt:i4>0</vt:i4>
      </vt:variant>
      <vt:variant>
        <vt:i4>5</vt:i4>
      </vt:variant>
      <vt:variant>
        <vt:lpwstr>https://bis.gov.lv/bisp/lv/specialist_certificates?utf8=%E2%9C%93&amp;direction=&amp;sort=&amp;search%5Bname%5D=&amp;search%5Blast_name%5D=&amp;search%5Bcertificate_number%5D=&amp;search%5Bcurr_status%5D%5B%5D=A&amp;search%5Bsearch_type%5D=extended&amp;search%5Bdate_from_start%5D=&amp;search%5Bdate_from_end%5D=&amp;search%5Brenewal_date_start%5D=&amp;search%5Brenewal_date_end%5D=&amp;search%5Bdate_to_start%5D=&amp;search%5Bdate_to_end%5D=&amp;search%5Bscope_date_from_start%5D=&amp;search%5Bscope_date_from_end%5D=&amp;search%5Btemporary%5D=&amp;search%5Borg_id%5D=&amp;search%5Bcertificate_new_scopes%5D%5B%5D=&amp;search%5Bcertificate_new_scopes%5D%5B%5D=44&amp;search%5Bcertificate_old_scopes%5D%5B%5D=&amp;search%5Bcertificate_old_scopes%5D%5B%5D=&amp;search%5Bcertified_scope_preference%5D%5B%5D=&amp;search%5Bcertified_scope_preference%5D%5B%5D=&amp;search%5Backnowledged_type%5D=&amp;search%5Bscope_reg_number%5D=&amp;search%5Bscope_status%5D%5B%5D=A&amp;commit=Mekl%C4%93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dc:title>
  <dc:subject/>
  <dc:creator>signed</dc:creator>
  <cp:keywords/>
  <dc:description/>
  <cp:lastModifiedBy>Gints Osītis</cp:lastModifiedBy>
  <cp:revision>17</cp:revision>
  <cp:lastPrinted>2017-03-31T13:38:00Z</cp:lastPrinted>
  <dcterms:created xsi:type="dcterms:W3CDTF">2021-03-01T08:02:00Z</dcterms:created>
  <dcterms:modified xsi:type="dcterms:W3CDTF">2021-06-04T06:04:00Z</dcterms:modified>
</cp:coreProperties>
</file>