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BDD03A" w14:textId="2821AC80" w:rsidR="00BD040B" w:rsidRPr="00134FF9" w:rsidRDefault="00BD040B" w:rsidP="00BD040B">
      <w:pPr>
        <w:jc w:val="right"/>
        <w:rPr>
          <w:rFonts w:ascii="Times New Roman" w:hAnsi="Times New Roman" w:cs="Times New Roman"/>
        </w:rPr>
      </w:pPr>
      <w:r w:rsidRPr="00134FF9">
        <w:rPr>
          <w:rFonts w:ascii="Times New Roman" w:hAnsi="Times New Roman" w:cs="Times New Roman"/>
        </w:rPr>
        <w:t>1.pielikums</w:t>
      </w:r>
    </w:p>
    <w:p w14:paraId="02469B92" w14:textId="4D2C90C6" w:rsidR="00830268" w:rsidRDefault="00830268" w:rsidP="00FE614D">
      <w:pPr>
        <w:spacing w:after="0"/>
        <w:jc w:val="center"/>
        <w:rPr>
          <w:rFonts w:ascii="Times New Roman" w:hAnsi="Times New Roman" w:cs="Times New Roman"/>
          <w:b/>
          <w:bCs/>
        </w:rPr>
      </w:pPr>
      <w:r w:rsidRPr="00830268">
        <w:rPr>
          <w:rFonts w:ascii="Times New Roman" w:hAnsi="Times New Roman" w:cs="Times New Roman"/>
          <w:b/>
          <w:bCs/>
        </w:rPr>
        <w:t xml:space="preserve">TEHNISKĀ SPECIFIKĀCIJA </w:t>
      </w:r>
      <w:r>
        <w:rPr>
          <w:rFonts w:ascii="Times New Roman" w:hAnsi="Times New Roman" w:cs="Times New Roman"/>
          <w:b/>
          <w:bCs/>
        </w:rPr>
        <w:t xml:space="preserve">UN </w:t>
      </w:r>
      <w:r w:rsidRPr="00830268">
        <w:rPr>
          <w:rFonts w:ascii="Times New Roman" w:hAnsi="Times New Roman" w:cs="Times New Roman"/>
          <w:b/>
          <w:bCs/>
        </w:rPr>
        <w:t>TEHNISKAIS PIEDĀVĀJUMS</w:t>
      </w:r>
    </w:p>
    <w:p w14:paraId="7C9A933D" w14:textId="29E64736" w:rsidR="00DA6D50" w:rsidRPr="008F2542" w:rsidRDefault="00015DC9" w:rsidP="008F2542">
      <w:pPr>
        <w:jc w:val="center"/>
        <w:rPr>
          <w:rFonts w:ascii="Times New Roman" w:hAnsi="Times New Roman" w:cs="Times New Roman"/>
          <w:i/>
          <w:iCs/>
          <w:sz w:val="24"/>
          <w:szCs w:val="24"/>
        </w:rPr>
      </w:pPr>
      <w:r w:rsidRPr="00134FF9">
        <w:rPr>
          <w:rFonts w:ascii="Times New Roman" w:hAnsi="Times New Roman" w:cs="Times New Roman"/>
          <w:i/>
          <w:iCs/>
          <w:sz w:val="24"/>
          <w:szCs w:val="24"/>
        </w:rPr>
        <w:t>Automātiskā aukstumaģenta atgūšanas stacija</w:t>
      </w:r>
    </w:p>
    <w:tbl>
      <w:tblPr>
        <w:tblStyle w:val="TableGrid"/>
        <w:tblW w:w="13948" w:type="dxa"/>
        <w:tblLook w:val="04A0" w:firstRow="1" w:lastRow="0" w:firstColumn="1" w:lastColumn="0" w:noHBand="0" w:noVBand="1"/>
      </w:tblPr>
      <w:tblGrid>
        <w:gridCol w:w="943"/>
        <w:gridCol w:w="2880"/>
        <w:gridCol w:w="5953"/>
        <w:gridCol w:w="4172"/>
      </w:tblGrid>
      <w:tr w:rsidR="00A424D9" w:rsidRPr="00996FAF" w14:paraId="18A1F30A" w14:textId="0FB8D487" w:rsidTr="00FE614D">
        <w:tc>
          <w:tcPr>
            <w:tcW w:w="943" w:type="dxa"/>
            <w:shd w:val="clear" w:color="auto" w:fill="AEAAAA" w:themeFill="background2" w:themeFillShade="BF"/>
            <w:vAlign w:val="center"/>
          </w:tcPr>
          <w:p w14:paraId="6C7B6548" w14:textId="752E7CF9" w:rsidR="00A424D9" w:rsidRPr="00996FAF" w:rsidRDefault="00A424D9" w:rsidP="00E44960">
            <w:pPr>
              <w:jc w:val="center"/>
              <w:rPr>
                <w:rFonts w:ascii="Times New Roman" w:hAnsi="Times New Roman" w:cs="Times New Roman"/>
                <w:b/>
                <w:bCs/>
                <w:sz w:val="24"/>
                <w:szCs w:val="24"/>
              </w:rPr>
            </w:pPr>
            <w:r w:rsidRPr="00996FAF">
              <w:rPr>
                <w:rFonts w:ascii="Times New Roman" w:hAnsi="Times New Roman" w:cs="Times New Roman"/>
                <w:b/>
                <w:bCs/>
                <w:sz w:val="24"/>
                <w:szCs w:val="24"/>
              </w:rPr>
              <w:t>Nr.p.k.</w:t>
            </w:r>
          </w:p>
        </w:tc>
        <w:tc>
          <w:tcPr>
            <w:tcW w:w="2880" w:type="dxa"/>
            <w:shd w:val="clear" w:color="auto" w:fill="AEAAAA" w:themeFill="background2" w:themeFillShade="BF"/>
            <w:vAlign w:val="center"/>
          </w:tcPr>
          <w:p w14:paraId="2AE9C238" w14:textId="7D947D6B" w:rsidR="00A424D9" w:rsidRPr="00996FAF" w:rsidRDefault="00A424D9" w:rsidP="00E44960">
            <w:pPr>
              <w:jc w:val="center"/>
              <w:rPr>
                <w:rFonts w:ascii="Times New Roman" w:hAnsi="Times New Roman" w:cs="Times New Roman"/>
                <w:b/>
                <w:bCs/>
                <w:sz w:val="24"/>
                <w:szCs w:val="24"/>
              </w:rPr>
            </w:pPr>
            <w:r w:rsidRPr="00996FAF">
              <w:rPr>
                <w:rFonts w:ascii="Times New Roman" w:hAnsi="Times New Roman" w:cs="Times New Roman"/>
                <w:b/>
                <w:bCs/>
                <w:sz w:val="24"/>
                <w:szCs w:val="24"/>
              </w:rPr>
              <w:t>Prasība</w:t>
            </w:r>
          </w:p>
        </w:tc>
        <w:tc>
          <w:tcPr>
            <w:tcW w:w="5953" w:type="dxa"/>
            <w:shd w:val="clear" w:color="auto" w:fill="AEAAAA" w:themeFill="background2" w:themeFillShade="BF"/>
            <w:vAlign w:val="center"/>
          </w:tcPr>
          <w:p w14:paraId="54E963AE" w14:textId="71786A18" w:rsidR="00A424D9" w:rsidRPr="00996FAF" w:rsidRDefault="00E44960" w:rsidP="00E44960">
            <w:pPr>
              <w:jc w:val="center"/>
              <w:rPr>
                <w:rFonts w:ascii="Times New Roman" w:hAnsi="Times New Roman" w:cs="Times New Roman"/>
                <w:b/>
                <w:bCs/>
                <w:sz w:val="24"/>
                <w:szCs w:val="24"/>
              </w:rPr>
            </w:pPr>
            <w:r w:rsidRPr="00E44960">
              <w:rPr>
                <w:rFonts w:ascii="Times New Roman" w:hAnsi="Times New Roman" w:cs="Times New Roman"/>
                <w:b/>
                <w:bCs/>
                <w:sz w:val="24"/>
                <w:szCs w:val="24"/>
              </w:rPr>
              <w:t>Pasūtītāja prasības</w:t>
            </w:r>
          </w:p>
        </w:tc>
        <w:tc>
          <w:tcPr>
            <w:tcW w:w="4172" w:type="dxa"/>
            <w:shd w:val="clear" w:color="auto" w:fill="AEAAAA" w:themeFill="background2" w:themeFillShade="BF"/>
            <w:vAlign w:val="center"/>
          </w:tcPr>
          <w:p w14:paraId="21E3616D" w14:textId="77777777" w:rsidR="00EC3750" w:rsidRPr="00996FAF" w:rsidRDefault="00EC3750" w:rsidP="00E44960">
            <w:pPr>
              <w:spacing w:before="120"/>
              <w:contextualSpacing/>
              <w:jc w:val="center"/>
              <w:rPr>
                <w:rFonts w:ascii="Times New Roman" w:hAnsi="Times New Roman" w:cs="Times New Roman"/>
                <w:b/>
                <w:bCs/>
                <w:sz w:val="24"/>
                <w:szCs w:val="24"/>
              </w:rPr>
            </w:pPr>
            <w:r w:rsidRPr="00996FAF">
              <w:rPr>
                <w:rFonts w:ascii="Times New Roman" w:hAnsi="Times New Roman" w:cs="Times New Roman"/>
                <w:b/>
                <w:bCs/>
                <w:sz w:val="24"/>
                <w:szCs w:val="24"/>
              </w:rPr>
              <w:t>Pretendenta tehniskais piedāvājums</w:t>
            </w:r>
          </w:p>
          <w:p w14:paraId="40BE0819" w14:textId="2B1D57FC" w:rsidR="00A424D9" w:rsidRPr="00996FAF" w:rsidRDefault="00EC3750" w:rsidP="00E44960">
            <w:pPr>
              <w:jc w:val="center"/>
              <w:rPr>
                <w:rFonts w:ascii="Times New Roman" w:hAnsi="Times New Roman" w:cs="Times New Roman"/>
                <w:b/>
                <w:bCs/>
                <w:sz w:val="24"/>
                <w:szCs w:val="24"/>
              </w:rPr>
            </w:pPr>
            <w:r w:rsidRPr="00996FAF">
              <w:rPr>
                <w:rFonts w:ascii="Times New Roman" w:hAnsi="Times New Roman" w:cs="Times New Roman"/>
                <w:i/>
                <w:iCs/>
                <w:sz w:val="24"/>
                <w:szCs w:val="24"/>
              </w:rPr>
              <w:t>(norādīt visu pieprasīto informāciju)</w:t>
            </w:r>
          </w:p>
        </w:tc>
      </w:tr>
      <w:tr w:rsidR="00A424D9" w:rsidRPr="00996FAF" w14:paraId="71D68068" w14:textId="7BE9738A" w:rsidTr="00FE614D">
        <w:tc>
          <w:tcPr>
            <w:tcW w:w="943" w:type="dxa"/>
          </w:tcPr>
          <w:p w14:paraId="17F57E88" w14:textId="257FB124" w:rsidR="00A424D9" w:rsidRPr="00996FAF" w:rsidRDefault="00A424D9" w:rsidP="00F961CA">
            <w:pPr>
              <w:jc w:val="center"/>
              <w:rPr>
                <w:rFonts w:ascii="Times New Roman" w:hAnsi="Times New Roman" w:cs="Times New Roman"/>
                <w:sz w:val="24"/>
                <w:szCs w:val="24"/>
              </w:rPr>
            </w:pPr>
            <w:r w:rsidRPr="00996FAF">
              <w:rPr>
                <w:rFonts w:ascii="Times New Roman" w:hAnsi="Times New Roman" w:cs="Times New Roman"/>
                <w:sz w:val="24"/>
                <w:szCs w:val="24"/>
              </w:rPr>
              <w:t>1.</w:t>
            </w:r>
          </w:p>
        </w:tc>
        <w:tc>
          <w:tcPr>
            <w:tcW w:w="2880" w:type="dxa"/>
          </w:tcPr>
          <w:p w14:paraId="60893EBA" w14:textId="4142A85F" w:rsidR="00A424D9" w:rsidRPr="00996FAF" w:rsidRDefault="00A424D9" w:rsidP="00F961CA">
            <w:pPr>
              <w:rPr>
                <w:rFonts w:ascii="Times New Roman" w:hAnsi="Times New Roman" w:cs="Times New Roman"/>
                <w:b/>
                <w:bCs/>
                <w:sz w:val="24"/>
                <w:szCs w:val="24"/>
              </w:rPr>
            </w:pPr>
            <w:r w:rsidRPr="00996FAF">
              <w:rPr>
                <w:rFonts w:ascii="Times New Roman" w:hAnsi="Times New Roman" w:cs="Times New Roman"/>
                <w:b/>
                <w:bCs/>
                <w:sz w:val="24"/>
                <w:szCs w:val="24"/>
              </w:rPr>
              <w:t>Iekārtas nosaukums</w:t>
            </w:r>
          </w:p>
        </w:tc>
        <w:tc>
          <w:tcPr>
            <w:tcW w:w="5953" w:type="dxa"/>
          </w:tcPr>
          <w:p w14:paraId="4003EE37" w14:textId="5351A78A" w:rsidR="00A424D9" w:rsidRPr="00996FAF" w:rsidRDefault="00A424D9" w:rsidP="00F961CA">
            <w:pPr>
              <w:rPr>
                <w:rFonts w:ascii="Times New Roman" w:hAnsi="Times New Roman" w:cs="Times New Roman"/>
                <w:sz w:val="24"/>
                <w:szCs w:val="24"/>
              </w:rPr>
            </w:pPr>
            <w:r w:rsidRPr="00996FAF">
              <w:rPr>
                <w:rFonts w:ascii="Times New Roman" w:hAnsi="Times New Roman" w:cs="Times New Roman"/>
                <w:sz w:val="24"/>
                <w:szCs w:val="24"/>
              </w:rPr>
              <w:t>Profesionāla automātiskā aukstumaģenta atgūšanas, recirkulācijas, vakuumēšanas un uzpildes stacija, kas paredzēta automobiļu, lauksaimniecības tehnikas, speciālās tehnikas un mobilās saldēšanas sistēmu apkopei.</w:t>
            </w:r>
          </w:p>
        </w:tc>
        <w:tc>
          <w:tcPr>
            <w:tcW w:w="4172" w:type="dxa"/>
          </w:tcPr>
          <w:p w14:paraId="46028273" w14:textId="77777777" w:rsidR="00A424D9" w:rsidRPr="00996FAF" w:rsidRDefault="00A424D9" w:rsidP="00F961CA">
            <w:pPr>
              <w:rPr>
                <w:rFonts w:ascii="Times New Roman" w:hAnsi="Times New Roman" w:cs="Times New Roman"/>
                <w:sz w:val="24"/>
                <w:szCs w:val="24"/>
              </w:rPr>
            </w:pPr>
          </w:p>
        </w:tc>
      </w:tr>
      <w:tr w:rsidR="00A424D9" w:rsidRPr="00996FAF" w14:paraId="3511C771" w14:textId="7B7E5D8B" w:rsidTr="00FE614D">
        <w:tc>
          <w:tcPr>
            <w:tcW w:w="943" w:type="dxa"/>
          </w:tcPr>
          <w:p w14:paraId="7CDF6046" w14:textId="7AB8A168" w:rsidR="00A424D9" w:rsidRPr="00996FAF" w:rsidRDefault="00A424D9" w:rsidP="00F961CA">
            <w:pPr>
              <w:jc w:val="center"/>
              <w:rPr>
                <w:rFonts w:ascii="Times New Roman" w:hAnsi="Times New Roman" w:cs="Times New Roman"/>
                <w:sz w:val="24"/>
                <w:szCs w:val="24"/>
              </w:rPr>
            </w:pPr>
            <w:r w:rsidRPr="00996FAF">
              <w:rPr>
                <w:rFonts w:ascii="Times New Roman" w:hAnsi="Times New Roman" w:cs="Times New Roman"/>
                <w:sz w:val="24"/>
                <w:szCs w:val="24"/>
              </w:rPr>
              <w:t>2.</w:t>
            </w:r>
          </w:p>
        </w:tc>
        <w:tc>
          <w:tcPr>
            <w:tcW w:w="2880" w:type="dxa"/>
          </w:tcPr>
          <w:p w14:paraId="207D6008" w14:textId="1CAB33E3" w:rsidR="00A424D9" w:rsidRPr="00996FAF" w:rsidRDefault="00A424D9" w:rsidP="00F961CA">
            <w:pPr>
              <w:rPr>
                <w:rFonts w:ascii="Times New Roman" w:hAnsi="Times New Roman" w:cs="Times New Roman"/>
                <w:b/>
                <w:bCs/>
                <w:sz w:val="24"/>
                <w:szCs w:val="24"/>
              </w:rPr>
            </w:pPr>
            <w:r w:rsidRPr="00996FAF">
              <w:rPr>
                <w:rFonts w:ascii="Times New Roman" w:hAnsi="Times New Roman" w:cs="Times New Roman"/>
                <w:b/>
                <w:bCs/>
                <w:sz w:val="24"/>
                <w:szCs w:val="24"/>
              </w:rPr>
              <w:t>Iekārtas plānotā izmantošana</w:t>
            </w:r>
          </w:p>
        </w:tc>
        <w:tc>
          <w:tcPr>
            <w:tcW w:w="5953" w:type="dxa"/>
          </w:tcPr>
          <w:p w14:paraId="04D9DD77" w14:textId="0BEA2CF6" w:rsidR="00A424D9" w:rsidRPr="00996FAF" w:rsidRDefault="00A424D9" w:rsidP="00F961CA">
            <w:pPr>
              <w:rPr>
                <w:rFonts w:ascii="Times New Roman" w:hAnsi="Times New Roman" w:cs="Times New Roman"/>
                <w:sz w:val="24"/>
                <w:szCs w:val="24"/>
              </w:rPr>
            </w:pPr>
            <w:r w:rsidRPr="00996FAF">
              <w:rPr>
                <w:rFonts w:ascii="Times New Roman" w:hAnsi="Times New Roman" w:cs="Times New Roman"/>
                <w:sz w:val="24"/>
                <w:szCs w:val="24"/>
              </w:rPr>
              <w:t xml:space="preserve"> Aukstumaģenta (R407C) nomaiņa elektroautobusu vilces akumulatoru dzesēšanas sistēmā (Grayson BTMS GEN3).</w:t>
            </w:r>
          </w:p>
        </w:tc>
        <w:tc>
          <w:tcPr>
            <w:tcW w:w="4172" w:type="dxa"/>
          </w:tcPr>
          <w:p w14:paraId="39D78DE4" w14:textId="77777777" w:rsidR="00A424D9" w:rsidRPr="00996FAF" w:rsidRDefault="00A424D9" w:rsidP="00F961CA">
            <w:pPr>
              <w:rPr>
                <w:rFonts w:ascii="Times New Roman" w:hAnsi="Times New Roman" w:cs="Times New Roman"/>
                <w:sz w:val="24"/>
                <w:szCs w:val="24"/>
              </w:rPr>
            </w:pPr>
          </w:p>
        </w:tc>
      </w:tr>
      <w:tr w:rsidR="00A424D9" w:rsidRPr="00996FAF" w14:paraId="1BE6DC48" w14:textId="113A0D51" w:rsidTr="00FE614D">
        <w:tc>
          <w:tcPr>
            <w:tcW w:w="943" w:type="dxa"/>
          </w:tcPr>
          <w:p w14:paraId="4D08FA1C" w14:textId="78D43E54" w:rsidR="00A424D9" w:rsidRPr="00996FAF" w:rsidRDefault="00A424D9" w:rsidP="00F961CA">
            <w:pPr>
              <w:jc w:val="center"/>
              <w:rPr>
                <w:rFonts w:ascii="Times New Roman" w:hAnsi="Times New Roman" w:cs="Times New Roman"/>
                <w:sz w:val="24"/>
                <w:szCs w:val="24"/>
              </w:rPr>
            </w:pPr>
            <w:r w:rsidRPr="00996FAF">
              <w:rPr>
                <w:rFonts w:ascii="Times New Roman" w:hAnsi="Times New Roman" w:cs="Times New Roman"/>
                <w:sz w:val="24"/>
                <w:szCs w:val="24"/>
              </w:rPr>
              <w:t>3.</w:t>
            </w:r>
          </w:p>
        </w:tc>
        <w:tc>
          <w:tcPr>
            <w:tcW w:w="2880" w:type="dxa"/>
          </w:tcPr>
          <w:p w14:paraId="79E7DB7D" w14:textId="0EFF37E0" w:rsidR="00A424D9" w:rsidRPr="00996FAF" w:rsidRDefault="00A424D9" w:rsidP="00F961CA">
            <w:pPr>
              <w:rPr>
                <w:rFonts w:ascii="Times New Roman" w:hAnsi="Times New Roman" w:cs="Times New Roman"/>
                <w:b/>
                <w:bCs/>
                <w:sz w:val="24"/>
                <w:szCs w:val="24"/>
              </w:rPr>
            </w:pPr>
            <w:r w:rsidRPr="00996FAF">
              <w:rPr>
                <w:rFonts w:ascii="Times New Roman" w:hAnsi="Times New Roman" w:cs="Times New Roman"/>
                <w:b/>
                <w:bCs/>
                <w:sz w:val="24"/>
                <w:szCs w:val="24"/>
              </w:rPr>
              <w:t>Daudzums</w:t>
            </w:r>
          </w:p>
        </w:tc>
        <w:tc>
          <w:tcPr>
            <w:tcW w:w="5953" w:type="dxa"/>
          </w:tcPr>
          <w:p w14:paraId="6C6FE667" w14:textId="223A8DC4" w:rsidR="00A424D9" w:rsidRPr="00996FAF" w:rsidRDefault="00A424D9" w:rsidP="00F961CA">
            <w:pPr>
              <w:rPr>
                <w:rFonts w:ascii="Times New Roman" w:hAnsi="Times New Roman" w:cs="Times New Roman"/>
                <w:sz w:val="24"/>
                <w:szCs w:val="24"/>
              </w:rPr>
            </w:pPr>
            <w:r w:rsidRPr="00996FAF">
              <w:rPr>
                <w:rFonts w:ascii="Times New Roman" w:hAnsi="Times New Roman" w:cs="Times New Roman"/>
                <w:sz w:val="24"/>
                <w:szCs w:val="24"/>
              </w:rPr>
              <w:t xml:space="preserve"> 1 gab.</w:t>
            </w:r>
          </w:p>
        </w:tc>
        <w:tc>
          <w:tcPr>
            <w:tcW w:w="4172" w:type="dxa"/>
          </w:tcPr>
          <w:p w14:paraId="7B1D8FF9" w14:textId="77777777" w:rsidR="00A424D9" w:rsidRPr="00996FAF" w:rsidRDefault="00A424D9" w:rsidP="00F961CA">
            <w:pPr>
              <w:rPr>
                <w:rFonts w:ascii="Times New Roman" w:hAnsi="Times New Roman" w:cs="Times New Roman"/>
                <w:sz w:val="24"/>
                <w:szCs w:val="24"/>
              </w:rPr>
            </w:pPr>
          </w:p>
        </w:tc>
      </w:tr>
      <w:tr w:rsidR="00EC3750" w:rsidRPr="00996FAF" w14:paraId="180B123B" w14:textId="77777777" w:rsidTr="00FE614D">
        <w:tc>
          <w:tcPr>
            <w:tcW w:w="943" w:type="dxa"/>
          </w:tcPr>
          <w:p w14:paraId="56267F8F" w14:textId="7A159A2A" w:rsidR="00EC3750" w:rsidRPr="00996FAF" w:rsidRDefault="002672D2" w:rsidP="00EC3750">
            <w:pPr>
              <w:jc w:val="center"/>
              <w:rPr>
                <w:rFonts w:ascii="Times New Roman" w:hAnsi="Times New Roman" w:cs="Times New Roman"/>
                <w:sz w:val="24"/>
                <w:szCs w:val="24"/>
              </w:rPr>
            </w:pPr>
            <w:r w:rsidRPr="00996FAF">
              <w:rPr>
                <w:rFonts w:ascii="Times New Roman" w:hAnsi="Times New Roman" w:cs="Times New Roman"/>
                <w:sz w:val="24"/>
                <w:szCs w:val="24"/>
              </w:rPr>
              <w:t>4.</w:t>
            </w:r>
          </w:p>
        </w:tc>
        <w:tc>
          <w:tcPr>
            <w:tcW w:w="2880" w:type="dxa"/>
          </w:tcPr>
          <w:p w14:paraId="1DF882B1" w14:textId="2A1F5394" w:rsidR="00EC3750" w:rsidRPr="00996FAF" w:rsidRDefault="00C6793A" w:rsidP="00EC3750">
            <w:pPr>
              <w:rPr>
                <w:rFonts w:ascii="Times New Roman" w:hAnsi="Times New Roman" w:cs="Times New Roman"/>
                <w:b/>
                <w:bCs/>
                <w:sz w:val="24"/>
                <w:szCs w:val="24"/>
              </w:rPr>
            </w:pPr>
            <w:r w:rsidRPr="00996FAF">
              <w:rPr>
                <w:rFonts w:ascii="Times New Roman" w:hAnsi="Times New Roman" w:cs="Times New Roman"/>
                <w:b/>
                <w:bCs/>
                <w:sz w:val="24"/>
                <w:szCs w:val="24"/>
              </w:rPr>
              <w:t>Iekārtas ražotājs</w:t>
            </w:r>
          </w:p>
        </w:tc>
        <w:tc>
          <w:tcPr>
            <w:tcW w:w="5953" w:type="dxa"/>
          </w:tcPr>
          <w:p w14:paraId="61BA8FCC" w14:textId="139F8CC2" w:rsidR="00EC3750" w:rsidRPr="00996FAF" w:rsidRDefault="00EC3750" w:rsidP="00EC3750">
            <w:pPr>
              <w:rPr>
                <w:rFonts w:ascii="Times New Roman" w:hAnsi="Times New Roman" w:cs="Times New Roman"/>
                <w:sz w:val="24"/>
                <w:szCs w:val="24"/>
              </w:rPr>
            </w:pPr>
            <w:r w:rsidRPr="00996FAF">
              <w:rPr>
                <w:rFonts w:ascii="Times New Roman" w:hAnsi="Times New Roman" w:cs="Times New Roman"/>
                <w:sz w:val="24"/>
                <w:szCs w:val="24"/>
              </w:rPr>
              <w:t xml:space="preserve"> </w:t>
            </w:r>
            <w:r w:rsidR="00C6793A" w:rsidRPr="00996FAF">
              <w:rPr>
                <w:rFonts w:ascii="Times New Roman" w:hAnsi="Times New Roman" w:cs="Times New Roman"/>
                <w:sz w:val="24"/>
                <w:szCs w:val="24"/>
              </w:rPr>
              <w:t>N</w:t>
            </w:r>
            <w:r w:rsidRPr="00996FAF">
              <w:rPr>
                <w:rFonts w:ascii="Times New Roman" w:hAnsi="Times New Roman" w:cs="Times New Roman"/>
                <w:sz w:val="24"/>
                <w:szCs w:val="24"/>
              </w:rPr>
              <w:t>osaukums, izcelsmes valsts.</w:t>
            </w:r>
          </w:p>
        </w:tc>
        <w:tc>
          <w:tcPr>
            <w:tcW w:w="4172" w:type="dxa"/>
          </w:tcPr>
          <w:p w14:paraId="4D2B7A99" w14:textId="77777777" w:rsidR="00EC3750" w:rsidRPr="00996FAF" w:rsidRDefault="00EC3750" w:rsidP="00EC3750">
            <w:pPr>
              <w:rPr>
                <w:rFonts w:ascii="Times New Roman" w:hAnsi="Times New Roman" w:cs="Times New Roman"/>
                <w:sz w:val="24"/>
                <w:szCs w:val="24"/>
              </w:rPr>
            </w:pPr>
          </w:p>
        </w:tc>
      </w:tr>
      <w:tr w:rsidR="00C6793A" w:rsidRPr="00996FAF" w14:paraId="0E215010" w14:textId="77777777" w:rsidTr="00FE614D">
        <w:tc>
          <w:tcPr>
            <w:tcW w:w="943" w:type="dxa"/>
          </w:tcPr>
          <w:p w14:paraId="60C38F7F" w14:textId="7FB4632A" w:rsidR="00C6793A" w:rsidRPr="00996FAF" w:rsidRDefault="002672D2" w:rsidP="00EC3750">
            <w:pPr>
              <w:jc w:val="center"/>
              <w:rPr>
                <w:rFonts w:ascii="Times New Roman" w:hAnsi="Times New Roman" w:cs="Times New Roman"/>
                <w:sz w:val="24"/>
                <w:szCs w:val="24"/>
              </w:rPr>
            </w:pPr>
            <w:r w:rsidRPr="00996FAF">
              <w:rPr>
                <w:rFonts w:ascii="Times New Roman" w:hAnsi="Times New Roman" w:cs="Times New Roman"/>
                <w:sz w:val="24"/>
                <w:szCs w:val="24"/>
              </w:rPr>
              <w:t>5.</w:t>
            </w:r>
          </w:p>
        </w:tc>
        <w:tc>
          <w:tcPr>
            <w:tcW w:w="2880" w:type="dxa"/>
          </w:tcPr>
          <w:p w14:paraId="4964DF2A" w14:textId="19D998B2" w:rsidR="00C6793A" w:rsidRPr="00996FAF" w:rsidRDefault="00C6793A" w:rsidP="00EC3750">
            <w:pPr>
              <w:rPr>
                <w:rFonts w:ascii="Times New Roman" w:hAnsi="Times New Roman" w:cs="Times New Roman"/>
                <w:b/>
                <w:bCs/>
                <w:sz w:val="24"/>
                <w:szCs w:val="24"/>
              </w:rPr>
            </w:pPr>
            <w:r w:rsidRPr="00996FAF">
              <w:rPr>
                <w:rFonts w:ascii="Times New Roman" w:hAnsi="Times New Roman" w:cs="Times New Roman"/>
                <w:b/>
                <w:bCs/>
                <w:sz w:val="24"/>
                <w:szCs w:val="24"/>
              </w:rPr>
              <w:t>Interneta saite</w:t>
            </w:r>
          </w:p>
        </w:tc>
        <w:tc>
          <w:tcPr>
            <w:tcW w:w="5953" w:type="dxa"/>
          </w:tcPr>
          <w:p w14:paraId="3DD23AE7" w14:textId="03DA0148" w:rsidR="00C6793A" w:rsidRPr="00996FAF" w:rsidRDefault="00503951" w:rsidP="00EC3750">
            <w:pPr>
              <w:rPr>
                <w:rFonts w:ascii="Times New Roman" w:hAnsi="Times New Roman" w:cs="Times New Roman"/>
                <w:sz w:val="24"/>
                <w:szCs w:val="24"/>
              </w:rPr>
            </w:pPr>
            <w:r w:rsidRPr="00996FAF">
              <w:rPr>
                <w:rFonts w:ascii="Times New Roman" w:hAnsi="Times New Roman" w:cs="Times New Roman"/>
                <w:sz w:val="24"/>
                <w:szCs w:val="24"/>
              </w:rPr>
              <w:t xml:space="preserve">Pievienot saiti </w:t>
            </w:r>
            <w:r w:rsidR="00C6793A" w:rsidRPr="00996FAF">
              <w:rPr>
                <w:rFonts w:ascii="Times New Roman" w:hAnsi="Times New Roman" w:cs="Times New Roman"/>
                <w:sz w:val="24"/>
                <w:szCs w:val="24"/>
              </w:rPr>
              <w:t>uz piedāvāto iekārtu ražotāja vai pretendenta mājas lap</w:t>
            </w:r>
            <w:r w:rsidRPr="00996FAF">
              <w:rPr>
                <w:rFonts w:ascii="Times New Roman" w:hAnsi="Times New Roman" w:cs="Times New Roman"/>
                <w:sz w:val="24"/>
                <w:szCs w:val="24"/>
              </w:rPr>
              <w:t>u</w:t>
            </w:r>
            <w:r w:rsidR="00C6793A" w:rsidRPr="00996FAF">
              <w:rPr>
                <w:rFonts w:ascii="Times New Roman" w:hAnsi="Times New Roman" w:cs="Times New Roman"/>
                <w:sz w:val="24"/>
                <w:szCs w:val="24"/>
              </w:rPr>
              <w:t>.</w:t>
            </w:r>
          </w:p>
        </w:tc>
        <w:tc>
          <w:tcPr>
            <w:tcW w:w="4172" w:type="dxa"/>
          </w:tcPr>
          <w:p w14:paraId="452A984B" w14:textId="77777777" w:rsidR="00C6793A" w:rsidRPr="00996FAF" w:rsidRDefault="00C6793A" w:rsidP="00EC3750">
            <w:pPr>
              <w:rPr>
                <w:rFonts w:ascii="Times New Roman" w:hAnsi="Times New Roman" w:cs="Times New Roman"/>
                <w:sz w:val="24"/>
                <w:szCs w:val="24"/>
              </w:rPr>
            </w:pPr>
          </w:p>
        </w:tc>
      </w:tr>
      <w:tr w:rsidR="00EC3750" w:rsidRPr="00996FAF" w14:paraId="76C6D141" w14:textId="48E1B32F" w:rsidTr="00FE614D">
        <w:tc>
          <w:tcPr>
            <w:tcW w:w="943" w:type="dxa"/>
          </w:tcPr>
          <w:p w14:paraId="029D6823" w14:textId="34219A7D" w:rsidR="00EC3750" w:rsidRPr="00996FAF" w:rsidRDefault="002672D2" w:rsidP="00EC3750">
            <w:pPr>
              <w:jc w:val="center"/>
              <w:rPr>
                <w:rFonts w:ascii="Times New Roman" w:hAnsi="Times New Roman" w:cs="Times New Roman"/>
                <w:sz w:val="24"/>
                <w:szCs w:val="24"/>
              </w:rPr>
            </w:pPr>
            <w:r w:rsidRPr="00996FAF">
              <w:rPr>
                <w:rFonts w:ascii="Times New Roman" w:hAnsi="Times New Roman" w:cs="Times New Roman"/>
                <w:sz w:val="24"/>
                <w:szCs w:val="24"/>
              </w:rPr>
              <w:t>6.</w:t>
            </w:r>
          </w:p>
        </w:tc>
        <w:tc>
          <w:tcPr>
            <w:tcW w:w="2880" w:type="dxa"/>
          </w:tcPr>
          <w:p w14:paraId="0553CF9D" w14:textId="0252C8CF" w:rsidR="00EC3750" w:rsidRPr="00996FAF" w:rsidRDefault="00EC3750" w:rsidP="00EC3750">
            <w:pPr>
              <w:rPr>
                <w:rFonts w:ascii="Times New Roman" w:hAnsi="Times New Roman" w:cs="Times New Roman"/>
                <w:b/>
                <w:bCs/>
                <w:sz w:val="24"/>
                <w:szCs w:val="24"/>
              </w:rPr>
            </w:pPr>
            <w:r w:rsidRPr="00996FAF">
              <w:rPr>
                <w:rFonts w:ascii="Times New Roman" w:hAnsi="Times New Roman" w:cs="Times New Roman"/>
                <w:b/>
                <w:bCs/>
                <w:sz w:val="24"/>
                <w:szCs w:val="24"/>
              </w:rPr>
              <w:t>Tehniskās prasības</w:t>
            </w:r>
          </w:p>
        </w:tc>
        <w:tc>
          <w:tcPr>
            <w:tcW w:w="5953" w:type="dxa"/>
          </w:tcPr>
          <w:p w14:paraId="4C737E96" w14:textId="3F30BE7C" w:rsidR="00EC3750" w:rsidRPr="00996FAF" w:rsidRDefault="00EC3750" w:rsidP="00EC3750">
            <w:pPr>
              <w:rPr>
                <w:rFonts w:ascii="Times New Roman" w:hAnsi="Times New Roman" w:cs="Times New Roman"/>
                <w:sz w:val="24"/>
                <w:szCs w:val="24"/>
              </w:rPr>
            </w:pPr>
            <w:r w:rsidRPr="00996FAF">
              <w:rPr>
                <w:rFonts w:ascii="Times New Roman" w:hAnsi="Times New Roman" w:cs="Times New Roman"/>
                <w:sz w:val="24"/>
                <w:szCs w:val="24"/>
              </w:rPr>
              <w:t>• Atbalsta vairākus aukstumaģentus: R134a, R404A, R407C, R452A un R1234yf</w:t>
            </w:r>
          </w:p>
          <w:p w14:paraId="598B5F95" w14:textId="49B73A91" w:rsidR="00EC3750" w:rsidRPr="00996FAF" w:rsidRDefault="00EC3750" w:rsidP="00EC3750">
            <w:pPr>
              <w:rPr>
                <w:rFonts w:ascii="Times New Roman" w:hAnsi="Times New Roman" w:cs="Times New Roman"/>
                <w:sz w:val="24"/>
                <w:szCs w:val="24"/>
              </w:rPr>
            </w:pPr>
            <w:r w:rsidRPr="00996FAF">
              <w:rPr>
                <w:rFonts w:ascii="Times New Roman" w:hAnsi="Times New Roman" w:cs="Times New Roman"/>
                <w:sz w:val="24"/>
                <w:szCs w:val="24"/>
              </w:rPr>
              <w:t>• HYBRID READY funkcija drošam darbam ar hibrīdajiem un elektrotransportlīdzekļiem.</w:t>
            </w:r>
          </w:p>
          <w:p w14:paraId="5252C992" w14:textId="55AF0F1D" w:rsidR="00EC3750" w:rsidRPr="00996FAF" w:rsidRDefault="00EC3750" w:rsidP="00EC3750">
            <w:pPr>
              <w:rPr>
                <w:rFonts w:ascii="Times New Roman" w:hAnsi="Times New Roman" w:cs="Times New Roman"/>
                <w:sz w:val="24"/>
                <w:szCs w:val="24"/>
              </w:rPr>
            </w:pPr>
            <w:r w:rsidRPr="00996FAF">
              <w:rPr>
                <w:rFonts w:ascii="Times New Roman" w:hAnsi="Times New Roman" w:cs="Times New Roman"/>
                <w:sz w:val="24"/>
                <w:szCs w:val="24"/>
              </w:rPr>
              <w:t>•Integrēta BY-PASS (</w:t>
            </w:r>
            <w:r w:rsidR="00041E32" w:rsidRPr="00996FAF">
              <w:rPr>
                <w:rFonts w:ascii="Times New Roman" w:hAnsi="Times New Roman" w:cs="Times New Roman"/>
                <w:sz w:val="24"/>
                <w:szCs w:val="24"/>
              </w:rPr>
              <w:t>3 ceļu vārsts</w:t>
            </w:r>
            <w:r w:rsidRPr="00996FAF">
              <w:rPr>
                <w:rFonts w:ascii="Times New Roman" w:hAnsi="Times New Roman" w:cs="Times New Roman"/>
                <w:sz w:val="24"/>
                <w:szCs w:val="24"/>
              </w:rPr>
              <w:t>)sistēma ļauj piesārņotu aukstumaģentu novirzīt ārējā balonā, neveicot tā recirkulāciju.</w:t>
            </w:r>
          </w:p>
          <w:p w14:paraId="08B76A75" w14:textId="454621FA" w:rsidR="00EC3750" w:rsidRPr="00996FAF" w:rsidRDefault="00EC3750" w:rsidP="00EC3750">
            <w:pPr>
              <w:rPr>
                <w:rFonts w:ascii="Times New Roman" w:hAnsi="Times New Roman" w:cs="Times New Roman"/>
                <w:sz w:val="24"/>
                <w:szCs w:val="24"/>
              </w:rPr>
            </w:pPr>
            <w:r w:rsidRPr="00996FAF">
              <w:rPr>
                <w:rFonts w:ascii="Times New Roman" w:hAnsi="Times New Roman" w:cs="Times New Roman"/>
                <w:sz w:val="24"/>
                <w:szCs w:val="24"/>
              </w:rPr>
              <w:t>• Iespējams konfigurēt jaunus maisījumus.</w:t>
            </w:r>
          </w:p>
          <w:p w14:paraId="73007F63" w14:textId="7981A75E" w:rsidR="00EC3750" w:rsidRPr="00996FAF" w:rsidRDefault="00EC3750" w:rsidP="00EC3750">
            <w:pPr>
              <w:rPr>
                <w:rFonts w:ascii="Times New Roman" w:hAnsi="Times New Roman" w:cs="Times New Roman"/>
                <w:sz w:val="24"/>
                <w:szCs w:val="24"/>
              </w:rPr>
            </w:pPr>
            <w:r w:rsidRPr="00996FAF">
              <w:rPr>
                <w:rFonts w:ascii="Times New Roman" w:hAnsi="Times New Roman" w:cs="Times New Roman"/>
                <w:sz w:val="24"/>
                <w:szCs w:val="24"/>
              </w:rPr>
              <w:t>• Pilnībā automātiska aukstumaģenta atgūšana un recirkulācija</w:t>
            </w:r>
          </w:p>
          <w:p w14:paraId="3FB1E5AD" w14:textId="7D70845F" w:rsidR="00EC3750" w:rsidRPr="00996FAF" w:rsidRDefault="00EC3750" w:rsidP="00EC3750">
            <w:pPr>
              <w:rPr>
                <w:rFonts w:ascii="Times New Roman" w:hAnsi="Times New Roman" w:cs="Times New Roman"/>
                <w:sz w:val="24"/>
                <w:szCs w:val="24"/>
              </w:rPr>
            </w:pPr>
            <w:r w:rsidRPr="00996FAF">
              <w:rPr>
                <w:rFonts w:ascii="Times New Roman" w:hAnsi="Times New Roman" w:cs="Times New Roman"/>
                <w:sz w:val="24"/>
                <w:szCs w:val="24"/>
              </w:rPr>
              <w:t>• Pilnībā automātiska vakuumēšana un vakuuma tests.</w:t>
            </w:r>
          </w:p>
          <w:p w14:paraId="27713199" w14:textId="2737CE34" w:rsidR="00EC3750" w:rsidRPr="00996FAF" w:rsidRDefault="00EC3750" w:rsidP="00EC3750">
            <w:pPr>
              <w:rPr>
                <w:rFonts w:ascii="Times New Roman" w:hAnsi="Times New Roman" w:cs="Times New Roman"/>
                <w:sz w:val="24"/>
                <w:szCs w:val="24"/>
              </w:rPr>
            </w:pPr>
            <w:r w:rsidRPr="00996FAF">
              <w:rPr>
                <w:rFonts w:ascii="Times New Roman" w:hAnsi="Times New Roman" w:cs="Times New Roman"/>
                <w:sz w:val="24"/>
                <w:szCs w:val="24"/>
              </w:rPr>
              <w:t>• Pilnībā automātiska eļļas iztukšošana.</w:t>
            </w:r>
          </w:p>
          <w:p w14:paraId="346379A7" w14:textId="45E6181C" w:rsidR="00EC3750" w:rsidRPr="00996FAF" w:rsidRDefault="00EC3750" w:rsidP="00EC3750">
            <w:pPr>
              <w:rPr>
                <w:rFonts w:ascii="Times New Roman" w:hAnsi="Times New Roman" w:cs="Times New Roman"/>
                <w:sz w:val="24"/>
                <w:szCs w:val="24"/>
              </w:rPr>
            </w:pPr>
            <w:r w:rsidRPr="00996FAF">
              <w:rPr>
                <w:rFonts w:ascii="Times New Roman" w:hAnsi="Times New Roman" w:cs="Times New Roman"/>
                <w:sz w:val="24"/>
                <w:szCs w:val="24"/>
              </w:rPr>
              <w:t>• Pilnībā automātiska eļļas un UV piedevas uzpilde.</w:t>
            </w:r>
          </w:p>
          <w:p w14:paraId="413CC659" w14:textId="30A75666" w:rsidR="00EC3750" w:rsidRPr="00996FAF" w:rsidRDefault="00EC3750" w:rsidP="00EC3750">
            <w:pPr>
              <w:rPr>
                <w:rFonts w:ascii="Times New Roman" w:hAnsi="Times New Roman" w:cs="Times New Roman"/>
                <w:sz w:val="24"/>
                <w:szCs w:val="24"/>
              </w:rPr>
            </w:pPr>
            <w:r w:rsidRPr="00996FAF">
              <w:rPr>
                <w:rFonts w:ascii="Times New Roman" w:hAnsi="Times New Roman" w:cs="Times New Roman"/>
                <w:sz w:val="24"/>
                <w:szCs w:val="24"/>
              </w:rPr>
              <w:lastRenderedPageBreak/>
              <w:t>• Pilnībā automātiska aukstumaģenta uzpilde.</w:t>
            </w:r>
          </w:p>
          <w:p w14:paraId="161B6044" w14:textId="6575E0D6" w:rsidR="00EC3750" w:rsidRPr="00996FAF" w:rsidRDefault="00EC3750" w:rsidP="00EC3750">
            <w:pPr>
              <w:rPr>
                <w:rFonts w:ascii="Times New Roman" w:hAnsi="Times New Roman" w:cs="Times New Roman"/>
                <w:sz w:val="24"/>
                <w:szCs w:val="24"/>
              </w:rPr>
            </w:pPr>
            <w:r w:rsidRPr="00996FAF">
              <w:rPr>
                <w:rFonts w:ascii="Times New Roman" w:hAnsi="Times New Roman" w:cs="Times New Roman"/>
                <w:sz w:val="24"/>
                <w:szCs w:val="24"/>
              </w:rPr>
              <w:t>• Pilnībā automātiski personalizēti apkopes cikli.</w:t>
            </w:r>
          </w:p>
          <w:p w14:paraId="7B42EE17" w14:textId="4FE5A1B6" w:rsidR="00EC3750" w:rsidRPr="00996FAF" w:rsidRDefault="00EC3750" w:rsidP="00EC3750">
            <w:pPr>
              <w:rPr>
                <w:rFonts w:ascii="Times New Roman" w:hAnsi="Times New Roman" w:cs="Times New Roman"/>
                <w:sz w:val="24"/>
                <w:szCs w:val="24"/>
              </w:rPr>
            </w:pPr>
            <w:r w:rsidRPr="00996FAF">
              <w:rPr>
                <w:rFonts w:ascii="Times New Roman" w:hAnsi="Times New Roman" w:cs="Times New Roman"/>
                <w:sz w:val="24"/>
                <w:szCs w:val="24"/>
              </w:rPr>
              <w:t xml:space="preserve">• Integrēta </w:t>
            </w:r>
            <w:r w:rsidR="00041E32" w:rsidRPr="00996FAF">
              <w:rPr>
                <w:rFonts w:ascii="Times New Roman" w:hAnsi="Times New Roman" w:cs="Times New Roman"/>
                <w:sz w:val="24"/>
                <w:szCs w:val="24"/>
              </w:rPr>
              <w:t>vismaz 20 kg</w:t>
            </w:r>
            <w:r w:rsidR="00041E32" w:rsidRPr="00996FAF">
              <w:rPr>
                <w:rFonts w:ascii="Times New Roman" w:hAnsi="Times New Roman" w:cs="Times New Roman"/>
                <w:sz w:val="24"/>
                <w:szCs w:val="24"/>
              </w:rPr>
              <w:t xml:space="preserve"> </w:t>
            </w:r>
            <w:r w:rsidRPr="00996FAF">
              <w:rPr>
                <w:rFonts w:ascii="Times New Roman" w:hAnsi="Times New Roman" w:cs="Times New Roman"/>
                <w:sz w:val="24"/>
                <w:szCs w:val="24"/>
              </w:rPr>
              <w:t>aukstumaģenta tvertne.</w:t>
            </w:r>
          </w:p>
          <w:p w14:paraId="6BB0C01C" w14:textId="78159134" w:rsidR="00EC3750" w:rsidRPr="00996FAF" w:rsidRDefault="00EC3750" w:rsidP="00EC3750">
            <w:pPr>
              <w:rPr>
                <w:rFonts w:ascii="Times New Roman" w:hAnsi="Times New Roman" w:cs="Times New Roman"/>
                <w:sz w:val="24"/>
                <w:szCs w:val="24"/>
              </w:rPr>
            </w:pPr>
            <w:r w:rsidRPr="00996FAF">
              <w:rPr>
                <w:rFonts w:ascii="Times New Roman" w:hAnsi="Times New Roman" w:cs="Times New Roman"/>
                <w:sz w:val="24"/>
                <w:szCs w:val="24"/>
              </w:rPr>
              <w:t>• Vakuumsūkņa ražība, ne mazāka kā 100 l/min.</w:t>
            </w:r>
          </w:p>
        </w:tc>
        <w:tc>
          <w:tcPr>
            <w:tcW w:w="4172" w:type="dxa"/>
          </w:tcPr>
          <w:p w14:paraId="15A3FC8D" w14:textId="77777777" w:rsidR="00EC3750" w:rsidRPr="00996FAF" w:rsidRDefault="00EC3750" w:rsidP="00EC3750">
            <w:pPr>
              <w:rPr>
                <w:rFonts w:ascii="Times New Roman" w:hAnsi="Times New Roman" w:cs="Times New Roman"/>
                <w:sz w:val="24"/>
                <w:szCs w:val="24"/>
              </w:rPr>
            </w:pPr>
          </w:p>
        </w:tc>
      </w:tr>
      <w:tr w:rsidR="00EC3750" w:rsidRPr="00996FAF" w14:paraId="7C67B339" w14:textId="18BB3430" w:rsidTr="00FE614D">
        <w:tc>
          <w:tcPr>
            <w:tcW w:w="943" w:type="dxa"/>
          </w:tcPr>
          <w:p w14:paraId="7CD04BEA" w14:textId="73AFBF47" w:rsidR="00EC3750" w:rsidRPr="00996FAF" w:rsidRDefault="002672D2" w:rsidP="00EC3750">
            <w:pPr>
              <w:jc w:val="center"/>
              <w:rPr>
                <w:rFonts w:ascii="Times New Roman" w:hAnsi="Times New Roman" w:cs="Times New Roman"/>
                <w:sz w:val="24"/>
                <w:szCs w:val="24"/>
              </w:rPr>
            </w:pPr>
            <w:r w:rsidRPr="00996FAF">
              <w:rPr>
                <w:rFonts w:ascii="Times New Roman" w:hAnsi="Times New Roman" w:cs="Times New Roman"/>
                <w:sz w:val="24"/>
                <w:szCs w:val="24"/>
              </w:rPr>
              <w:t>7.</w:t>
            </w:r>
          </w:p>
        </w:tc>
        <w:tc>
          <w:tcPr>
            <w:tcW w:w="2880" w:type="dxa"/>
          </w:tcPr>
          <w:p w14:paraId="5DFD52FB" w14:textId="75634B55" w:rsidR="00EC3750" w:rsidRPr="00996FAF" w:rsidRDefault="00EC3750" w:rsidP="00EC3750">
            <w:pPr>
              <w:rPr>
                <w:rFonts w:ascii="Times New Roman" w:hAnsi="Times New Roman" w:cs="Times New Roman"/>
                <w:b/>
                <w:bCs/>
                <w:sz w:val="24"/>
                <w:szCs w:val="24"/>
              </w:rPr>
            </w:pPr>
            <w:r w:rsidRPr="00996FAF">
              <w:rPr>
                <w:rFonts w:ascii="Times New Roman" w:hAnsi="Times New Roman" w:cs="Times New Roman"/>
                <w:b/>
                <w:bCs/>
                <w:sz w:val="24"/>
                <w:szCs w:val="24"/>
              </w:rPr>
              <w:t>Programmatūra</w:t>
            </w:r>
          </w:p>
        </w:tc>
        <w:tc>
          <w:tcPr>
            <w:tcW w:w="5953" w:type="dxa"/>
          </w:tcPr>
          <w:p w14:paraId="15F7029D" w14:textId="2A1E4EA3" w:rsidR="00EC3750" w:rsidRPr="00996FAF" w:rsidRDefault="00EC3750" w:rsidP="00EC3750">
            <w:pPr>
              <w:rPr>
                <w:rFonts w:ascii="Times New Roman" w:hAnsi="Times New Roman" w:cs="Times New Roman"/>
                <w:sz w:val="24"/>
                <w:szCs w:val="24"/>
              </w:rPr>
            </w:pPr>
            <w:r w:rsidRPr="00996FAF">
              <w:rPr>
                <w:rFonts w:ascii="Times New Roman" w:hAnsi="Times New Roman" w:cs="Times New Roman"/>
                <w:sz w:val="24"/>
                <w:szCs w:val="24"/>
              </w:rPr>
              <w:t xml:space="preserve">Iekārtai jābūt aprīkotai ar integrētu elektronisko vadības programmatūru un vismaz 7 collu krāsu skārienekrānu, kas nodrošina automātisku </w:t>
            </w:r>
            <w:r w:rsidR="005F5BDE" w:rsidRPr="00996FAF">
              <w:rPr>
                <w:rFonts w:ascii="Times New Roman" w:hAnsi="Times New Roman" w:cs="Times New Roman"/>
                <w:sz w:val="24"/>
                <w:szCs w:val="24"/>
              </w:rPr>
              <w:t>aukstumaģenta</w:t>
            </w:r>
            <w:r w:rsidR="00F03E39" w:rsidRPr="00996FAF">
              <w:rPr>
                <w:rFonts w:ascii="Times New Roman" w:hAnsi="Times New Roman" w:cs="Times New Roman"/>
                <w:sz w:val="24"/>
                <w:szCs w:val="24"/>
              </w:rPr>
              <w:t xml:space="preserve"> </w:t>
            </w:r>
            <w:r w:rsidRPr="00996FAF">
              <w:rPr>
                <w:rFonts w:ascii="Times New Roman" w:hAnsi="Times New Roman" w:cs="Times New Roman"/>
                <w:sz w:val="24"/>
                <w:szCs w:val="24"/>
              </w:rPr>
              <w:t xml:space="preserve">atgūšanas, vakuumēšanas, hermētiskuma pārbaudes, eļļas un </w:t>
            </w:r>
            <w:r w:rsidR="00F03E39" w:rsidRPr="00996FAF">
              <w:rPr>
                <w:rFonts w:ascii="Times New Roman" w:hAnsi="Times New Roman" w:cs="Times New Roman"/>
                <w:sz w:val="24"/>
                <w:szCs w:val="24"/>
              </w:rPr>
              <w:t>aukstumaģenta</w:t>
            </w:r>
            <w:r w:rsidR="00F03E39" w:rsidRPr="00996FAF">
              <w:rPr>
                <w:rFonts w:ascii="Times New Roman" w:hAnsi="Times New Roman" w:cs="Times New Roman"/>
                <w:sz w:val="24"/>
                <w:szCs w:val="24"/>
              </w:rPr>
              <w:t xml:space="preserve"> </w:t>
            </w:r>
            <w:r w:rsidRPr="00996FAF">
              <w:rPr>
                <w:rFonts w:ascii="Times New Roman" w:hAnsi="Times New Roman" w:cs="Times New Roman"/>
                <w:sz w:val="24"/>
                <w:szCs w:val="24"/>
              </w:rPr>
              <w:t>uzpildes procesu vadību, servisa datu uzglabāšanu, eksportu, diagnostiku, apkopes pārvaldību un programmaparatūras atjaunināšanas iespēju:</w:t>
            </w:r>
          </w:p>
          <w:p w14:paraId="10281BE7" w14:textId="02A304A2" w:rsidR="00EC3750" w:rsidRPr="00996FAF" w:rsidRDefault="00EC3750" w:rsidP="00EC3750">
            <w:pPr>
              <w:rPr>
                <w:rFonts w:ascii="Times New Roman" w:hAnsi="Times New Roman" w:cs="Times New Roman"/>
                <w:sz w:val="24"/>
                <w:szCs w:val="24"/>
              </w:rPr>
            </w:pPr>
            <w:r w:rsidRPr="00996FAF">
              <w:rPr>
                <w:rFonts w:ascii="Times New Roman" w:hAnsi="Times New Roman" w:cs="Times New Roman"/>
                <w:sz w:val="24"/>
                <w:szCs w:val="24"/>
              </w:rPr>
              <w:t>• latviešu vai angļu lietotāja saskarni;</w:t>
            </w:r>
          </w:p>
          <w:p w14:paraId="09EFB0D9" w14:textId="42F57B24" w:rsidR="00EC3750" w:rsidRPr="00996FAF" w:rsidRDefault="00EC3750" w:rsidP="00EC3750">
            <w:pPr>
              <w:rPr>
                <w:rFonts w:ascii="Times New Roman" w:hAnsi="Times New Roman" w:cs="Times New Roman"/>
                <w:sz w:val="24"/>
                <w:szCs w:val="24"/>
              </w:rPr>
            </w:pPr>
            <w:r w:rsidRPr="00996FAF">
              <w:rPr>
                <w:rFonts w:ascii="Times New Roman" w:hAnsi="Times New Roman" w:cs="Times New Roman"/>
                <w:sz w:val="24"/>
                <w:szCs w:val="24"/>
              </w:rPr>
              <w:t>• izdruka un USB datu eksports;</w:t>
            </w:r>
          </w:p>
          <w:p w14:paraId="5A655481" w14:textId="5E81E813" w:rsidR="00EC3750" w:rsidRPr="00996FAF" w:rsidRDefault="00EC3750" w:rsidP="00EC3750">
            <w:pPr>
              <w:rPr>
                <w:rFonts w:ascii="Times New Roman" w:hAnsi="Times New Roman" w:cs="Times New Roman"/>
                <w:sz w:val="24"/>
                <w:szCs w:val="24"/>
              </w:rPr>
            </w:pPr>
            <w:r w:rsidRPr="00996FAF">
              <w:rPr>
                <w:rFonts w:ascii="Times New Roman" w:hAnsi="Times New Roman" w:cs="Times New Roman"/>
                <w:sz w:val="24"/>
                <w:szCs w:val="24"/>
              </w:rPr>
              <w:t>• iespēja izvēlēties transportlīdzekli no automobiļu datubāzes.</w:t>
            </w:r>
          </w:p>
        </w:tc>
        <w:tc>
          <w:tcPr>
            <w:tcW w:w="4172" w:type="dxa"/>
          </w:tcPr>
          <w:p w14:paraId="60CDD2A7" w14:textId="77777777" w:rsidR="00EC3750" w:rsidRPr="00996FAF" w:rsidRDefault="00EC3750" w:rsidP="00EC3750">
            <w:pPr>
              <w:rPr>
                <w:rFonts w:ascii="Times New Roman" w:hAnsi="Times New Roman" w:cs="Times New Roman"/>
                <w:sz w:val="24"/>
                <w:szCs w:val="24"/>
              </w:rPr>
            </w:pPr>
          </w:p>
        </w:tc>
      </w:tr>
      <w:tr w:rsidR="00EC3750" w:rsidRPr="00996FAF" w14:paraId="4ECCB28E" w14:textId="3CC7B288" w:rsidTr="00FE614D">
        <w:trPr>
          <w:trHeight w:val="211"/>
        </w:trPr>
        <w:tc>
          <w:tcPr>
            <w:tcW w:w="943" w:type="dxa"/>
            <w:vMerge w:val="restart"/>
          </w:tcPr>
          <w:p w14:paraId="37C06068" w14:textId="1D84B691" w:rsidR="00EC3750" w:rsidRPr="00996FAF" w:rsidRDefault="002672D2" w:rsidP="00EC3750">
            <w:pPr>
              <w:jc w:val="center"/>
              <w:rPr>
                <w:rFonts w:ascii="Times New Roman" w:hAnsi="Times New Roman" w:cs="Times New Roman"/>
                <w:sz w:val="24"/>
                <w:szCs w:val="24"/>
              </w:rPr>
            </w:pPr>
            <w:r w:rsidRPr="00996FAF">
              <w:rPr>
                <w:rFonts w:ascii="Times New Roman" w:hAnsi="Times New Roman" w:cs="Times New Roman"/>
                <w:sz w:val="24"/>
                <w:szCs w:val="24"/>
              </w:rPr>
              <w:t>8.</w:t>
            </w:r>
          </w:p>
        </w:tc>
        <w:tc>
          <w:tcPr>
            <w:tcW w:w="2880" w:type="dxa"/>
            <w:vMerge w:val="restart"/>
          </w:tcPr>
          <w:p w14:paraId="6A3F4DAB" w14:textId="391CE76C" w:rsidR="00EC3750" w:rsidRPr="00996FAF" w:rsidRDefault="00EC3750" w:rsidP="00EC3750">
            <w:pPr>
              <w:rPr>
                <w:rFonts w:ascii="Times New Roman" w:hAnsi="Times New Roman" w:cs="Times New Roman"/>
                <w:b/>
                <w:bCs/>
                <w:sz w:val="24"/>
                <w:szCs w:val="24"/>
              </w:rPr>
            </w:pPr>
            <w:r w:rsidRPr="00996FAF">
              <w:rPr>
                <w:rFonts w:ascii="Times New Roman" w:hAnsi="Times New Roman" w:cs="Times New Roman"/>
                <w:b/>
                <w:bCs/>
                <w:sz w:val="24"/>
                <w:szCs w:val="24"/>
              </w:rPr>
              <w:t>Prasības komplektācijai</w:t>
            </w:r>
          </w:p>
        </w:tc>
        <w:tc>
          <w:tcPr>
            <w:tcW w:w="5953" w:type="dxa"/>
          </w:tcPr>
          <w:p w14:paraId="3251338D" w14:textId="183F97D5" w:rsidR="00EC3750" w:rsidRPr="00996FAF" w:rsidRDefault="00EC3750" w:rsidP="00EC3750">
            <w:pPr>
              <w:rPr>
                <w:rFonts w:ascii="Times New Roman" w:hAnsi="Times New Roman" w:cs="Times New Roman"/>
                <w:sz w:val="24"/>
                <w:szCs w:val="24"/>
              </w:rPr>
            </w:pPr>
            <w:r w:rsidRPr="00996FAF">
              <w:rPr>
                <w:rFonts w:ascii="Times New Roman" w:hAnsi="Times New Roman" w:cs="Times New Roman"/>
                <w:sz w:val="24"/>
                <w:szCs w:val="24"/>
              </w:rPr>
              <w:t>Automātiskā aukstumaģenta atgūšanas stacijas</w:t>
            </w:r>
          </w:p>
          <w:p w14:paraId="3373A2DF" w14:textId="55369B2E" w:rsidR="00EC3750" w:rsidRPr="00996FAF" w:rsidRDefault="00EC3750" w:rsidP="00EC3750">
            <w:pPr>
              <w:rPr>
                <w:rFonts w:ascii="Times New Roman" w:hAnsi="Times New Roman" w:cs="Times New Roman"/>
                <w:sz w:val="24"/>
                <w:szCs w:val="24"/>
              </w:rPr>
            </w:pPr>
            <w:r w:rsidRPr="00996FAF">
              <w:rPr>
                <w:rFonts w:ascii="Times New Roman" w:hAnsi="Times New Roman" w:cs="Times New Roman"/>
                <w:sz w:val="24"/>
                <w:szCs w:val="24"/>
              </w:rPr>
              <w:t>komplektācija (pilnā komplektācijā).</w:t>
            </w:r>
          </w:p>
          <w:p w14:paraId="5B4764F3" w14:textId="49FD89ED" w:rsidR="00EC3750" w:rsidRPr="00996FAF" w:rsidRDefault="00EC3750" w:rsidP="00EC3750">
            <w:pPr>
              <w:rPr>
                <w:rFonts w:ascii="Times New Roman" w:hAnsi="Times New Roman" w:cs="Times New Roman"/>
                <w:sz w:val="24"/>
                <w:szCs w:val="24"/>
              </w:rPr>
            </w:pPr>
            <w:r w:rsidRPr="00996FAF">
              <w:rPr>
                <w:rFonts w:ascii="Times New Roman" w:hAnsi="Times New Roman" w:cs="Times New Roman"/>
                <w:sz w:val="24"/>
                <w:szCs w:val="24"/>
              </w:rPr>
              <w:t xml:space="preserve">•  Pilnībā nokomplektēta stacija darbam ar R407C; </w:t>
            </w:r>
          </w:p>
          <w:p w14:paraId="5CF8933F" w14:textId="4CE34DFF" w:rsidR="00EC3750" w:rsidRPr="00996FAF" w:rsidRDefault="00EC3750" w:rsidP="00EC3750">
            <w:pPr>
              <w:rPr>
                <w:rFonts w:ascii="Times New Roman" w:hAnsi="Times New Roman" w:cs="Times New Roman"/>
                <w:sz w:val="24"/>
                <w:szCs w:val="24"/>
              </w:rPr>
            </w:pPr>
            <w:r w:rsidRPr="00996FAF">
              <w:rPr>
                <w:rFonts w:ascii="Times New Roman" w:hAnsi="Times New Roman" w:cs="Times New Roman"/>
                <w:sz w:val="24"/>
                <w:szCs w:val="24"/>
              </w:rPr>
              <w:t xml:space="preserve">•  Augstspiediena un zemspiediena šļūtenes; </w:t>
            </w:r>
          </w:p>
          <w:p w14:paraId="4735B0FA" w14:textId="356A3BD1" w:rsidR="00EC3750" w:rsidRPr="00996FAF" w:rsidRDefault="00EC3750" w:rsidP="00EC3750">
            <w:pPr>
              <w:rPr>
                <w:rFonts w:ascii="Times New Roman" w:hAnsi="Times New Roman" w:cs="Times New Roman"/>
                <w:sz w:val="24"/>
                <w:szCs w:val="24"/>
              </w:rPr>
            </w:pPr>
            <w:r w:rsidRPr="00996FAF">
              <w:rPr>
                <w:rFonts w:ascii="Times New Roman" w:hAnsi="Times New Roman" w:cs="Times New Roman"/>
                <w:sz w:val="24"/>
                <w:szCs w:val="24"/>
              </w:rPr>
              <w:t xml:space="preserve">•  Servisa savienojumi; </w:t>
            </w:r>
          </w:p>
          <w:p w14:paraId="71D33F88" w14:textId="6A3BF222" w:rsidR="00EC3750" w:rsidRPr="00996FAF" w:rsidRDefault="00EC3750" w:rsidP="00EC3750">
            <w:pPr>
              <w:rPr>
                <w:rFonts w:ascii="Times New Roman" w:hAnsi="Times New Roman" w:cs="Times New Roman"/>
                <w:sz w:val="24"/>
                <w:szCs w:val="24"/>
              </w:rPr>
            </w:pPr>
            <w:r w:rsidRPr="00996FAF">
              <w:rPr>
                <w:rFonts w:ascii="Times New Roman" w:hAnsi="Times New Roman" w:cs="Times New Roman"/>
                <w:sz w:val="24"/>
                <w:szCs w:val="24"/>
              </w:rPr>
              <w:t xml:space="preserve">•  Vakuumsūkņa eļļa; </w:t>
            </w:r>
          </w:p>
          <w:p w14:paraId="59A4A5E7" w14:textId="79D20E35" w:rsidR="00EC3750" w:rsidRPr="00996FAF" w:rsidRDefault="00EC3750" w:rsidP="00EC3750">
            <w:pPr>
              <w:rPr>
                <w:rFonts w:ascii="Times New Roman" w:hAnsi="Times New Roman" w:cs="Times New Roman"/>
                <w:sz w:val="24"/>
                <w:szCs w:val="24"/>
              </w:rPr>
            </w:pPr>
            <w:r w:rsidRPr="00996FAF">
              <w:rPr>
                <w:rFonts w:ascii="Times New Roman" w:hAnsi="Times New Roman" w:cs="Times New Roman"/>
                <w:sz w:val="24"/>
                <w:szCs w:val="24"/>
              </w:rPr>
              <w:t>•  Kalibrācijas un atbilstības dokumenti;</w:t>
            </w:r>
          </w:p>
          <w:p w14:paraId="1C7D70C7" w14:textId="3983A819" w:rsidR="00EC3750" w:rsidRPr="00996FAF" w:rsidRDefault="00EC3750" w:rsidP="00EC3750">
            <w:pPr>
              <w:rPr>
                <w:rFonts w:ascii="Times New Roman" w:hAnsi="Times New Roman" w:cs="Times New Roman"/>
                <w:sz w:val="24"/>
                <w:szCs w:val="24"/>
              </w:rPr>
            </w:pPr>
            <w:r w:rsidRPr="00996FAF">
              <w:rPr>
                <w:rFonts w:ascii="Times New Roman" w:hAnsi="Times New Roman" w:cs="Times New Roman"/>
                <w:sz w:val="24"/>
                <w:szCs w:val="24"/>
              </w:rPr>
              <w:t xml:space="preserve">•  Tehniskā dokumentācija un apkopes instrukcijas valsts valodā; </w:t>
            </w:r>
          </w:p>
          <w:p w14:paraId="135C3E50" w14:textId="3110D00F" w:rsidR="00EC3750" w:rsidRPr="00996FAF" w:rsidRDefault="00EC3750" w:rsidP="00EC3750">
            <w:pPr>
              <w:rPr>
                <w:rFonts w:ascii="Times New Roman" w:hAnsi="Times New Roman" w:cs="Times New Roman"/>
                <w:sz w:val="24"/>
                <w:szCs w:val="24"/>
              </w:rPr>
            </w:pPr>
            <w:r w:rsidRPr="00996FAF">
              <w:rPr>
                <w:rFonts w:ascii="Times New Roman" w:hAnsi="Times New Roman" w:cs="Times New Roman"/>
                <w:sz w:val="24"/>
                <w:szCs w:val="24"/>
              </w:rPr>
              <w:t>•  ES atbilstības deklarācija (CE);</w:t>
            </w:r>
          </w:p>
          <w:p w14:paraId="54CF497F" w14:textId="4C46F67A" w:rsidR="00EC3750" w:rsidRPr="00996FAF" w:rsidRDefault="00EC3750" w:rsidP="00EC3750">
            <w:pPr>
              <w:rPr>
                <w:rFonts w:ascii="Times New Roman" w:hAnsi="Times New Roman" w:cs="Times New Roman"/>
                <w:sz w:val="24"/>
                <w:szCs w:val="24"/>
              </w:rPr>
            </w:pPr>
            <w:r w:rsidRPr="00996FAF">
              <w:rPr>
                <w:rFonts w:ascii="Times New Roman" w:hAnsi="Times New Roman" w:cs="Times New Roman"/>
                <w:sz w:val="24"/>
                <w:szCs w:val="24"/>
              </w:rPr>
              <w:t>•  Garantijas dokumenti;</w:t>
            </w:r>
          </w:p>
          <w:p w14:paraId="19939BCC" w14:textId="64559E2E" w:rsidR="00EC3750" w:rsidRPr="00996FAF" w:rsidRDefault="00EC3750" w:rsidP="00EC3750">
            <w:pPr>
              <w:jc w:val="both"/>
              <w:rPr>
                <w:rFonts w:ascii="Times New Roman" w:hAnsi="Times New Roman" w:cs="Times New Roman"/>
                <w:sz w:val="24"/>
                <w:szCs w:val="24"/>
              </w:rPr>
            </w:pPr>
            <w:r w:rsidRPr="00996FAF">
              <w:rPr>
                <w:rFonts w:ascii="Times New Roman" w:hAnsi="Times New Roman" w:cs="Times New Roman"/>
                <w:sz w:val="24"/>
                <w:szCs w:val="24"/>
              </w:rPr>
              <w:t>• Drošības brīdinājumi valsts valodā.</w:t>
            </w:r>
          </w:p>
        </w:tc>
        <w:tc>
          <w:tcPr>
            <w:tcW w:w="4172" w:type="dxa"/>
          </w:tcPr>
          <w:p w14:paraId="5418D9B5" w14:textId="77777777" w:rsidR="00EC3750" w:rsidRPr="00996FAF" w:rsidRDefault="00EC3750" w:rsidP="00EC3750">
            <w:pPr>
              <w:rPr>
                <w:rFonts w:ascii="Times New Roman" w:hAnsi="Times New Roman" w:cs="Times New Roman"/>
                <w:sz w:val="24"/>
                <w:szCs w:val="24"/>
              </w:rPr>
            </w:pPr>
          </w:p>
        </w:tc>
      </w:tr>
      <w:tr w:rsidR="00EC3750" w:rsidRPr="00996FAF" w14:paraId="780047C9" w14:textId="58C7AE9A" w:rsidTr="00FE614D">
        <w:trPr>
          <w:trHeight w:val="558"/>
        </w:trPr>
        <w:tc>
          <w:tcPr>
            <w:tcW w:w="943" w:type="dxa"/>
            <w:vMerge/>
          </w:tcPr>
          <w:p w14:paraId="73BE23FB" w14:textId="77777777" w:rsidR="00EC3750" w:rsidRPr="00996FAF" w:rsidRDefault="00EC3750" w:rsidP="00EC3750">
            <w:pPr>
              <w:jc w:val="center"/>
              <w:rPr>
                <w:rFonts w:ascii="Times New Roman" w:hAnsi="Times New Roman" w:cs="Times New Roman"/>
                <w:sz w:val="24"/>
                <w:szCs w:val="24"/>
              </w:rPr>
            </w:pPr>
          </w:p>
        </w:tc>
        <w:tc>
          <w:tcPr>
            <w:tcW w:w="2880" w:type="dxa"/>
            <w:vMerge/>
          </w:tcPr>
          <w:p w14:paraId="60775848" w14:textId="77777777" w:rsidR="00EC3750" w:rsidRPr="00996FAF" w:rsidRDefault="00EC3750" w:rsidP="00EC3750">
            <w:pPr>
              <w:rPr>
                <w:rFonts w:ascii="Times New Roman" w:hAnsi="Times New Roman" w:cs="Times New Roman"/>
                <w:b/>
                <w:bCs/>
                <w:sz w:val="24"/>
                <w:szCs w:val="24"/>
              </w:rPr>
            </w:pPr>
          </w:p>
        </w:tc>
        <w:tc>
          <w:tcPr>
            <w:tcW w:w="5953" w:type="dxa"/>
          </w:tcPr>
          <w:p w14:paraId="5D82A4FC" w14:textId="6B137AC5" w:rsidR="00EC3750" w:rsidRPr="00996FAF" w:rsidRDefault="00EC3750" w:rsidP="00EC3750">
            <w:pPr>
              <w:jc w:val="both"/>
              <w:rPr>
                <w:rFonts w:ascii="Times New Roman" w:hAnsi="Times New Roman" w:cs="Times New Roman"/>
                <w:sz w:val="24"/>
                <w:szCs w:val="24"/>
              </w:rPr>
            </w:pPr>
            <w:r w:rsidRPr="00996FAF">
              <w:rPr>
                <w:rFonts w:ascii="Times New Roman" w:hAnsi="Times New Roman" w:cs="Times New Roman"/>
                <w:sz w:val="24"/>
                <w:szCs w:val="24"/>
              </w:rPr>
              <w:t>Visam papildus nepieciešamajam aprīkojumam jābūt paredzētam, savienojamam un lietojamam kopā ar iekārtu.</w:t>
            </w:r>
          </w:p>
        </w:tc>
        <w:tc>
          <w:tcPr>
            <w:tcW w:w="4172" w:type="dxa"/>
          </w:tcPr>
          <w:p w14:paraId="7F82414D" w14:textId="77777777" w:rsidR="00EC3750" w:rsidRPr="00996FAF" w:rsidRDefault="00EC3750" w:rsidP="00EC3750">
            <w:pPr>
              <w:jc w:val="both"/>
              <w:rPr>
                <w:rFonts w:ascii="Times New Roman" w:hAnsi="Times New Roman" w:cs="Times New Roman"/>
                <w:sz w:val="24"/>
                <w:szCs w:val="24"/>
              </w:rPr>
            </w:pPr>
          </w:p>
        </w:tc>
      </w:tr>
      <w:tr w:rsidR="00EC3750" w:rsidRPr="00996FAF" w14:paraId="039A9580" w14:textId="7DCB666A" w:rsidTr="00FE614D">
        <w:trPr>
          <w:trHeight w:val="331"/>
        </w:trPr>
        <w:tc>
          <w:tcPr>
            <w:tcW w:w="943" w:type="dxa"/>
            <w:vMerge w:val="restart"/>
          </w:tcPr>
          <w:p w14:paraId="37E13E0B" w14:textId="529ED928" w:rsidR="00EC3750" w:rsidRPr="00996FAF" w:rsidRDefault="002672D2" w:rsidP="00EC3750">
            <w:pPr>
              <w:jc w:val="center"/>
              <w:rPr>
                <w:rFonts w:ascii="Times New Roman" w:hAnsi="Times New Roman" w:cs="Times New Roman"/>
                <w:sz w:val="24"/>
                <w:szCs w:val="24"/>
              </w:rPr>
            </w:pPr>
            <w:r w:rsidRPr="00996FAF">
              <w:rPr>
                <w:rFonts w:ascii="Times New Roman" w:hAnsi="Times New Roman" w:cs="Times New Roman"/>
                <w:sz w:val="24"/>
                <w:szCs w:val="24"/>
              </w:rPr>
              <w:lastRenderedPageBreak/>
              <w:t>9.</w:t>
            </w:r>
          </w:p>
        </w:tc>
        <w:tc>
          <w:tcPr>
            <w:tcW w:w="2880" w:type="dxa"/>
            <w:vMerge w:val="restart"/>
          </w:tcPr>
          <w:p w14:paraId="5715F02E" w14:textId="7C351FEE" w:rsidR="00EC3750" w:rsidRPr="00996FAF" w:rsidRDefault="00EC3750" w:rsidP="00EC3750">
            <w:pPr>
              <w:rPr>
                <w:rFonts w:ascii="Times New Roman" w:hAnsi="Times New Roman" w:cs="Times New Roman"/>
                <w:b/>
                <w:bCs/>
                <w:sz w:val="24"/>
                <w:szCs w:val="24"/>
              </w:rPr>
            </w:pPr>
            <w:r w:rsidRPr="00996FAF">
              <w:rPr>
                <w:rFonts w:ascii="Times New Roman" w:hAnsi="Times New Roman" w:cs="Times New Roman"/>
                <w:b/>
                <w:bCs/>
                <w:sz w:val="24"/>
                <w:szCs w:val="24"/>
              </w:rPr>
              <w:t>Marķējums</w:t>
            </w:r>
          </w:p>
        </w:tc>
        <w:tc>
          <w:tcPr>
            <w:tcW w:w="5953" w:type="dxa"/>
          </w:tcPr>
          <w:p w14:paraId="7FABF9C9" w14:textId="49C68FF9" w:rsidR="00EC3750" w:rsidRPr="00996FAF" w:rsidRDefault="00EC3750" w:rsidP="00EC3750">
            <w:pPr>
              <w:rPr>
                <w:rFonts w:ascii="Times New Roman" w:hAnsi="Times New Roman" w:cs="Times New Roman"/>
                <w:sz w:val="24"/>
                <w:szCs w:val="24"/>
              </w:rPr>
            </w:pPr>
            <w:r w:rsidRPr="00996FAF">
              <w:rPr>
                <w:rFonts w:ascii="Times New Roman" w:hAnsi="Times New Roman" w:cs="Times New Roman"/>
                <w:sz w:val="24"/>
                <w:szCs w:val="24"/>
              </w:rPr>
              <w:t>CE marķējums un citi ražotāja marķējumi atbilstoši Eiropas standartiem.</w:t>
            </w:r>
          </w:p>
        </w:tc>
        <w:tc>
          <w:tcPr>
            <w:tcW w:w="4172" w:type="dxa"/>
          </w:tcPr>
          <w:p w14:paraId="7F24DC2D" w14:textId="77777777" w:rsidR="00EC3750" w:rsidRPr="00996FAF" w:rsidRDefault="00EC3750" w:rsidP="00EC3750">
            <w:pPr>
              <w:rPr>
                <w:rFonts w:ascii="Times New Roman" w:hAnsi="Times New Roman" w:cs="Times New Roman"/>
                <w:sz w:val="24"/>
                <w:szCs w:val="24"/>
              </w:rPr>
            </w:pPr>
          </w:p>
        </w:tc>
      </w:tr>
      <w:tr w:rsidR="00EC3750" w:rsidRPr="00996FAF" w14:paraId="53980E84" w14:textId="0291915D" w:rsidTr="00FE614D">
        <w:trPr>
          <w:trHeight w:val="720"/>
        </w:trPr>
        <w:tc>
          <w:tcPr>
            <w:tcW w:w="943" w:type="dxa"/>
            <w:vMerge/>
          </w:tcPr>
          <w:p w14:paraId="73836F1F" w14:textId="77777777" w:rsidR="00EC3750" w:rsidRPr="00996FAF" w:rsidRDefault="00EC3750" w:rsidP="00EC3750">
            <w:pPr>
              <w:jc w:val="center"/>
              <w:rPr>
                <w:rFonts w:ascii="Times New Roman" w:hAnsi="Times New Roman" w:cs="Times New Roman"/>
                <w:sz w:val="24"/>
                <w:szCs w:val="24"/>
              </w:rPr>
            </w:pPr>
          </w:p>
        </w:tc>
        <w:tc>
          <w:tcPr>
            <w:tcW w:w="2880" w:type="dxa"/>
            <w:vMerge/>
          </w:tcPr>
          <w:p w14:paraId="144AF0E7" w14:textId="77777777" w:rsidR="00EC3750" w:rsidRPr="00996FAF" w:rsidRDefault="00EC3750" w:rsidP="00EC3750">
            <w:pPr>
              <w:rPr>
                <w:rFonts w:ascii="Times New Roman" w:hAnsi="Times New Roman" w:cs="Times New Roman"/>
                <w:b/>
                <w:bCs/>
                <w:sz w:val="24"/>
                <w:szCs w:val="24"/>
              </w:rPr>
            </w:pPr>
          </w:p>
        </w:tc>
        <w:tc>
          <w:tcPr>
            <w:tcW w:w="5953" w:type="dxa"/>
          </w:tcPr>
          <w:p w14:paraId="1A08830B" w14:textId="674D162C" w:rsidR="00EC3750" w:rsidRPr="00996FAF" w:rsidRDefault="00EC3750" w:rsidP="00EC3750">
            <w:pPr>
              <w:jc w:val="both"/>
              <w:rPr>
                <w:rFonts w:ascii="Times New Roman" w:hAnsi="Times New Roman" w:cs="Times New Roman"/>
                <w:sz w:val="24"/>
                <w:szCs w:val="24"/>
              </w:rPr>
            </w:pPr>
            <w:r w:rsidRPr="00996FAF">
              <w:rPr>
                <w:rFonts w:ascii="Times New Roman" w:hAnsi="Times New Roman" w:cs="Times New Roman"/>
                <w:sz w:val="24"/>
                <w:szCs w:val="24"/>
              </w:rPr>
              <w:t>Par ekvivalentu marķējuma esamībai tiek uzskatīts dokuments, kas apliecina, ka ražotājs vai neatkarīga testēšanas laboratorija, izmantojot attiecīgā marķējuma piešķiršanas metodoloģiju, balstoties uz testu rezultātiem ir atzinusi, ka piedāvātā iekārta atbilst marķējuma piešķiršanas nosacījumiem.</w:t>
            </w:r>
          </w:p>
        </w:tc>
        <w:tc>
          <w:tcPr>
            <w:tcW w:w="4172" w:type="dxa"/>
          </w:tcPr>
          <w:p w14:paraId="25824446" w14:textId="77777777" w:rsidR="00EC3750" w:rsidRPr="00996FAF" w:rsidRDefault="00EC3750" w:rsidP="00EC3750">
            <w:pPr>
              <w:jc w:val="both"/>
              <w:rPr>
                <w:rFonts w:ascii="Times New Roman" w:hAnsi="Times New Roman" w:cs="Times New Roman"/>
                <w:sz w:val="24"/>
                <w:szCs w:val="24"/>
              </w:rPr>
            </w:pPr>
          </w:p>
        </w:tc>
      </w:tr>
      <w:tr w:rsidR="00EC3750" w:rsidRPr="00996FAF" w14:paraId="4131B9C9" w14:textId="1F667CC4" w:rsidTr="00FE614D">
        <w:trPr>
          <w:trHeight w:val="303"/>
        </w:trPr>
        <w:tc>
          <w:tcPr>
            <w:tcW w:w="943" w:type="dxa"/>
            <w:vMerge w:val="restart"/>
          </w:tcPr>
          <w:p w14:paraId="46A0A779" w14:textId="1BC01E3A" w:rsidR="00EC3750" w:rsidRPr="00996FAF" w:rsidRDefault="002672D2" w:rsidP="00EC3750">
            <w:pPr>
              <w:jc w:val="center"/>
              <w:rPr>
                <w:rFonts w:ascii="Times New Roman" w:hAnsi="Times New Roman" w:cs="Times New Roman"/>
                <w:sz w:val="24"/>
                <w:szCs w:val="24"/>
              </w:rPr>
            </w:pPr>
            <w:r w:rsidRPr="00996FAF">
              <w:rPr>
                <w:rFonts w:ascii="Times New Roman" w:hAnsi="Times New Roman" w:cs="Times New Roman"/>
                <w:sz w:val="24"/>
                <w:szCs w:val="24"/>
              </w:rPr>
              <w:t>10</w:t>
            </w:r>
            <w:r w:rsidR="00EC3750" w:rsidRPr="00996FAF">
              <w:rPr>
                <w:rFonts w:ascii="Times New Roman" w:hAnsi="Times New Roman" w:cs="Times New Roman"/>
                <w:sz w:val="24"/>
                <w:szCs w:val="24"/>
              </w:rPr>
              <w:t>.</w:t>
            </w:r>
          </w:p>
        </w:tc>
        <w:tc>
          <w:tcPr>
            <w:tcW w:w="2880" w:type="dxa"/>
            <w:vMerge w:val="restart"/>
          </w:tcPr>
          <w:p w14:paraId="1C45AE84" w14:textId="7560FB1A" w:rsidR="00EC3750" w:rsidRPr="00996FAF" w:rsidRDefault="00EC3750" w:rsidP="00EC3750">
            <w:pPr>
              <w:rPr>
                <w:rFonts w:ascii="Times New Roman" w:hAnsi="Times New Roman" w:cs="Times New Roman"/>
                <w:b/>
                <w:bCs/>
                <w:sz w:val="24"/>
                <w:szCs w:val="24"/>
              </w:rPr>
            </w:pPr>
            <w:r w:rsidRPr="00996FAF">
              <w:rPr>
                <w:rFonts w:ascii="Times New Roman" w:hAnsi="Times New Roman" w:cs="Times New Roman"/>
                <w:b/>
                <w:bCs/>
                <w:sz w:val="24"/>
                <w:szCs w:val="24"/>
              </w:rPr>
              <w:t>Atbilstība standartiem un normatīvajiem aktiem</w:t>
            </w:r>
          </w:p>
        </w:tc>
        <w:tc>
          <w:tcPr>
            <w:tcW w:w="5953" w:type="dxa"/>
          </w:tcPr>
          <w:p w14:paraId="3844C476" w14:textId="6518A7F0" w:rsidR="00EC3750" w:rsidRPr="00996FAF" w:rsidRDefault="00EC3750" w:rsidP="00EC3750">
            <w:pPr>
              <w:rPr>
                <w:rFonts w:ascii="Times New Roman" w:hAnsi="Times New Roman" w:cs="Times New Roman"/>
                <w:sz w:val="24"/>
                <w:szCs w:val="24"/>
              </w:rPr>
            </w:pPr>
            <w:r w:rsidRPr="00996FAF">
              <w:rPr>
                <w:rFonts w:ascii="Times New Roman" w:hAnsi="Times New Roman" w:cs="Times New Roman"/>
                <w:sz w:val="24"/>
                <w:szCs w:val="24"/>
              </w:rPr>
              <w:t>Iekārtai jāatbilst spēkā esošajiem Eiropas Savienības normatīvajiem aktiem un standartiem, kas attiecināmi uz konkrēto produktu.</w:t>
            </w:r>
          </w:p>
        </w:tc>
        <w:tc>
          <w:tcPr>
            <w:tcW w:w="4172" w:type="dxa"/>
          </w:tcPr>
          <w:p w14:paraId="39CD2BCB" w14:textId="77777777" w:rsidR="00EC3750" w:rsidRPr="00996FAF" w:rsidRDefault="00EC3750" w:rsidP="00EC3750">
            <w:pPr>
              <w:rPr>
                <w:rFonts w:ascii="Times New Roman" w:hAnsi="Times New Roman" w:cs="Times New Roman"/>
                <w:sz w:val="24"/>
                <w:szCs w:val="24"/>
              </w:rPr>
            </w:pPr>
          </w:p>
        </w:tc>
      </w:tr>
      <w:tr w:rsidR="00EC3750" w:rsidRPr="00996FAF" w14:paraId="1DC52CCE" w14:textId="69BB987B" w:rsidTr="00FE614D">
        <w:tc>
          <w:tcPr>
            <w:tcW w:w="943" w:type="dxa"/>
            <w:vMerge/>
          </w:tcPr>
          <w:p w14:paraId="68B7DC13" w14:textId="77777777" w:rsidR="00EC3750" w:rsidRPr="00996FAF" w:rsidRDefault="00EC3750" w:rsidP="00EC3750">
            <w:pPr>
              <w:jc w:val="center"/>
              <w:rPr>
                <w:rFonts w:ascii="Times New Roman" w:hAnsi="Times New Roman" w:cs="Times New Roman"/>
                <w:sz w:val="24"/>
                <w:szCs w:val="24"/>
              </w:rPr>
            </w:pPr>
          </w:p>
        </w:tc>
        <w:tc>
          <w:tcPr>
            <w:tcW w:w="2880" w:type="dxa"/>
            <w:vMerge/>
          </w:tcPr>
          <w:p w14:paraId="7082A3C2" w14:textId="7537B67E" w:rsidR="00EC3750" w:rsidRPr="00996FAF" w:rsidRDefault="00EC3750" w:rsidP="00EC3750">
            <w:pPr>
              <w:rPr>
                <w:rFonts w:ascii="Times New Roman" w:hAnsi="Times New Roman" w:cs="Times New Roman"/>
                <w:b/>
                <w:bCs/>
                <w:sz w:val="24"/>
                <w:szCs w:val="24"/>
              </w:rPr>
            </w:pPr>
          </w:p>
        </w:tc>
        <w:tc>
          <w:tcPr>
            <w:tcW w:w="5953" w:type="dxa"/>
          </w:tcPr>
          <w:p w14:paraId="5ED14807" w14:textId="6652A39D" w:rsidR="00EC3750" w:rsidRPr="00996FAF" w:rsidRDefault="00EC3750" w:rsidP="00EC3750">
            <w:pPr>
              <w:jc w:val="both"/>
              <w:rPr>
                <w:rFonts w:ascii="Times New Roman" w:hAnsi="Times New Roman" w:cs="Times New Roman"/>
                <w:sz w:val="24"/>
                <w:szCs w:val="24"/>
              </w:rPr>
            </w:pPr>
            <w:r w:rsidRPr="00996FAF">
              <w:rPr>
                <w:rFonts w:ascii="Times New Roman" w:eastAsia="Times New Roman" w:hAnsi="Times New Roman" w:cs="Times New Roman"/>
                <w:sz w:val="24"/>
                <w:szCs w:val="24"/>
                <w:lang w:eastAsia="lv-LV"/>
              </w:rPr>
              <w:t>Par ekvivalentu standarta esamībai tiek uzskatīts dokuments, kas apliecina, ka ražotājs vai neatkarīga testēšanas laboratorija, izmantojot attiecīgā standarta piešķiršanas metodoloģiju, balstoties uz testu rezultātiem ir atzinusi, ka piedāvātā iekārta atbilst standarta piešķiršanas nosacījumiem.</w:t>
            </w:r>
          </w:p>
        </w:tc>
        <w:tc>
          <w:tcPr>
            <w:tcW w:w="4172" w:type="dxa"/>
          </w:tcPr>
          <w:p w14:paraId="5CD59653" w14:textId="77777777" w:rsidR="00EC3750" w:rsidRPr="00996FAF" w:rsidRDefault="00EC3750" w:rsidP="00EC3750">
            <w:pPr>
              <w:jc w:val="both"/>
              <w:rPr>
                <w:rFonts w:ascii="Times New Roman" w:eastAsia="Times New Roman" w:hAnsi="Times New Roman" w:cs="Times New Roman"/>
                <w:sz w:val="24"/>
                <w:szCs w:val="24"/>
                <w:lang w:eastAsia="lv-LV"/>
              </w:rPr>
            </w:pPr>
          </w:p>
        </w:tc>
      </w:tr>
      <w:tr w:rsidR="00EC3750" w:rsidRPr="00996FAF" w14:paraId="23097786" w14:textId="68F29938" w:rsidTr="00FE614D">
        <w:tc>
          <w:tcPr>
            <w:tcW w:w="943" w:type="dxa"/>
          </w:tcPr>
          <w:p w14:paraId="7EBFE6CC" w14:textId="01423696" w:rsidR="00EC3750" w:rsidRPr="00996FAF" w:rsidRDefault="002672D2" w:rsidP="00EC3750">
            <w:pPr>
              <w:jc w:val="center"/>
              <w:rPr>
                <w:rFonts w:ascii="Times New Roman" w:hAnsi="Times New Roman" w:cs="Times New Roman"/>
                <w:sz w:val="24"/>
                <w:szCs w:val="24"/>
              </w:rPr>
            </w:pPr>
            <w:r w:rsidRPr="00996FAF">
              <w:rPr>
                <w:rFonts w:ascii="Times New Roman" w:hAnsi="Times New Roman" w:cs="Times New Roman"/>
                <w:sz w:val="24"/>
                <w:szCs w:val="24"/>
              </w:rPr>
              <w:t>11</w:t>
            </w:r>
            <w:r w:rsidR="00EC3750" w:rsidRPr="00996FAF">
              <w:rPr>
                <w:rFonts w:ascii="Times New Roman" w:hAnsi="Times New Roman" w:cs="Times New Roman"/>
                <w:sz w:val="24"/>
                <w:szCs w:val="24"/>
              </w:rPr>
              <w:t>.</w:t>
            </w:r>
          </w:p>
        </w:tc>
        <w:tc>
          <w:tcPr>
            <w:tcW w:w="2880" w:type="dxa"/>
          </w:tcPr>
          <w:p w14:paraId="23061560" w14:textId="37A0C8EF" w:rsidR="00EC3750" w:rsidRPr="00996FAF" w:rsidRDefault="00EC3750" w:rsidP="00EC3750">
            <w:pPr>
              <w:rPr>
                <w:rFonts w:ascii="Times New Roman" w:hAnsi="Times New Roman" w:cs="Times New Roman"/>
                <w:b/>
                <w:bCs/>
                <w:sz w:val="24"/>
                <w:szCs w:val="24"/>
              </w:rPr>
            </w:pPr>
            <w:r w:rsidRPr="00996FAF">
              <w:rPr>
                <w:rFonts w:ascii="Times New Roman" w:hAnsi="Times New Roman" w:cs="Times New Roman"/>
                <w:b/>
                <w:bCs/>
                <w:sz w:val="24"/>
                <w:szCs w:val="24"/>
              </w:rPr>
              <w:t>Tehniskā dokumentācija</w:t>
            </w:r>
          </w:p>
        </w:tc>
        <w:tc>
          <w:tcPr>
            <w:tcW w:w="5953" w:type="dxa"/>
          </w:tcPr>
          <w:p w14:paraId="3B6EC1B1" w14:textId="6BE8669E" w:rsidR="00EC3750" w:rsidRPr="00996FAF" w:rsidRDefault="00EC3750" w:rsidP="00EC3750">
            <w:pPr>
              <w:rPr>
                <w:rFonts w:ascii="Times New Roman" w:hAnsi="Times New Roman" w:cs="Times New Roman"/>
                <w:sz w:val="24"/>
                <w:szCs w:val="24"/>
              </w:rPr>
            </w:pPr>
            <w:r w:rsidRPr="00996FAF">
              <w:rPr>
                <w:rFonts w:ascii="Times New Roman" w:hAnsi="Times New Roman" w:cs="Times New Roman"/>
                <w:sz w:val="24"/>
                <w:szCs w:val="24"/>
              </w:rPr>
              <w:t>Instrukcija, tehniskā dokumentācija valsts valodā, atbilstības deklarācija, drošības informācija atbilstoši normatīvām prasībām.</w:t>
            </w:r>
          </w:p>
        </w:tc>
        <w:tc>
          <w:tcPr>
            <w:tcW w:w="4172" w:type="dxa"/>
          </w:tcPr>
          <w:p w14:paraId="3DECF679" w14:textId="77777777" w:rsidR="00EC3750" w:rsidRPr="00996FAF" w:rsidRDefault="00EC3750" w:rsidP="00EC3750">
            <w:pPr>
              <w:rPr>
                <w:rFonts w:ascii="Times New Roman" w:hAnsi="Times New Roman" w:cs="Times New Roman"/>
                <w:sz w:val="24"/>
                <w:szCs w:val="24"/>
              </w:rPr>
            </w:pPr>
          </w:p>
        </w:tc>
      </w:tr>
      <w:tr w:rsidR="00EC3750" w:rsidRPr="00996FAF" w14:paraId="7FC2FD47" w14:textId="65EEA305" w:rsidTr="00FE614D">
        <w:tc>
          <w:tcPr>
            <w:tcW w:w="943" w:type="dxa"/>
          </w:tcPr>
          <w:p w14:paraId="1E65C6EB" w14:textId="5850DCF7" w:rsidR="00EC3750" w:rsidRPr="00996FAF" w:rsidRDefault="00EC3750" w:rsidP="00EC3750">
            <w:pPr>
              <w:jc w:val="center"/>
              <w:rPr>
                <w:rFonts w:ascii="Times New Roman" w:hAnsi="Times New Roman" w:cs="Times New Roman"/>
                <w:sz w:val="24"/>
                <w:szCs w:val="24"/>
              </w:rPr>
            </w:pPr>
            <w:r w:rsidRPr="00996FAF">
              <w:rPr>
                <w:rFonts w:ascii="Times New Roman" w:hAnsi="Times New Roman" w:cs="Times New Roman"/>
                <w:sz w:val="24"/>
                <w:szCs w:val="24"/>
              </w:rPr>
              <w:t>1</w:t>
            </w:r>
            <w:r w:rsidR="002672D2" w:rsidRPr="00996FAF">
              <w:rPr>
                <w:rFonts w:ascii="Times New Roman" w:hAnsi="Times New Roman" w:cs="Times New Roman"/>
                <w:sz w:val="24"/>
                <w:szCs w:val="24"/>
              </w:rPr>
              <w:t>2</w:t>
            </w:r>
            <w:r w:rsidRPr="00996FAF">
              <w:rPr>
                <w:rFonts w:ascii="Times New Roman" w:hAnsi="Times New Roman" w:cs="Times New Roman"/>
                <w:sz w:val="24"/>
                <w:szCs w:val="24"/>
              </w:rPr>
              <w:t>.</w:t>
            </w:r>
          </w:p>
        </w:tc>
        <w:tc>
          <w:tcPr>
            <w:tcW w:w="2880" w:type="dxa"/>
          </w:tcPr>
          <w:p w14:paraId="418CD566" w14:textId="02AD8126" w:rsidR="00EC3750" w:rsidRPr="00996FAF" w:rsidRDefault="00EC3750" w:rsidP="00EC3750">
            <w:pPr>
              <w:rPr>
                <w:rFonts w:ascii="Times New Roman" w:hAnsi="Times New Roman" w:cs="Times New Roman"/>
                <w:b/>
                <w:bCs/>
                <w:sz w:val="24"/>
                <w:szCs w:val="24"/>
              </w:rPr>
            </w:pPr>
            <w:r w:rsidRPr="00996FAF">
              <w:rPr>
                <w:rFonts w:ascii="Times New Roman" w:hAnsi="Times New Roman" w:cs="Times New Roman"/>
                <w:b/>
                <w:bCs/>
                <w:sz w:val="24"/>
                <w:szCs w:val="24"/>
              </w:rPr>
              <w:t>Iepakojums</w:t>
            </w:r>
          </w:p>
        </w:tc>
        <w:tc>
          <w:tcPr>
            <w:tcW w:w="5953" w:type="dxa"/>
          </w:tcPr>
          <w:p w14:paraId="52E39474" w14:textId="3EE329D5" w:rsidR="00EC3750" w:rsidRPr="00996FAF" w:rsidRDefault="00EC3750" w:rsidP="00EC3750">
            <w:pPr>
              <w:rPr>
                <w:rFonts w:ascii="Times New Roman" w:hAnsi="Times New Roman" w:cs="Times New Roman"/>
                <w:sz w:val="24"/>
                <w:szCs w:val="24"/>
              </w:rPr>
            </w:pPr>
            <w:r w:rsidRPr="00996FAF">
              <w:rPr>
                <w:rFonts w:ascii="Times New Roman" w:hAnsi="Times New Roman" w:cs="Times New Roman"/>
                <w:sz w:val="24"/>
                <w:szCs w:val="24"/>
              </w:rPr>
              <w:t>Ražotāja oriģinālais iepakojums, aizsardzība pret mehāniskiem bojājumiem un mitrumu.</w:t>
            </w:r>
          </w:p>
        </w:tc>
        <w:tc>
          <w:tcPr>
            <w:tcW w:w="4172" w:type="dxa"/>
          </w:tcPr>
          <w:p w14:paraId="0EF0DFDF" w14:textId="77777777" w:rsidR="00EC3750" w:rsidRPr="00996FAF" w:rsidRDefault="00EC3750" w:rsidP="00EC3750">
            <w:pPr>
              <w:rPr>
                <w:rFonts w:ascii="Times New Roman" w:hAnsi="Times New Roman" w:cs="Times New Roman"/>
                <w:sz w:val="24"/>
                <w:szCs w:val="24"/>
              </w:rPr>
            </w:pPr>
          </w:p>
        </w:tc>
      </w:tr>
      <w:tr w:rsidR="00EC3750" w:rsidRPr="00996FAF" w14:paraId="6FFC48D1" w14:textId="3BE0280B" w:rsidTr="00FE614D">
        <w:tc>
          <w:tcPr>
            <w:tcW w:w="943" w:type="dxa"/>
          </w:tcPr>
          <w:p w14:paraId="49C6BBCC" w14:textId="119D7037" w:rsidR="00EC3750" w:rsidRPr="00996FAF" w:rsidRDefault="00EC3750" w:rsidP="00EC3750">
            <w:pPr>
              <w:jc w:val="center"/>
              <w:rPr>
                <w:rFonts w:ascii="Times New Roman" w:hAnsi="Times New Roman" w:cs="Times New Roman"/>
                <w:sz w:val="24"/>
                <w:szCs w:val="24"/>
              </w:rPr>
            </w:pPr>
            <w:r w:rsidRPr="00996FAF">
              <w:rPr>
                <w:rFonts w:ascii="Times New Roman" w:hAnsi="Times New Roman" w:cs="Times New Roman"/>
                <w:sz w:val="24"/>
                <w:szCs w:val="24"/>
              </w:rPr>
              <w:t>1</w:t>
            </w:r>
            <w:r w:rsidR="002672D2" w:rsidRPr="00996FAF">
              <w:rPr>
                <w:rFonts w:ascii="Times New Roman" w:hAnsi="Times New Roman" w:cs="Times New Roman"/>
                <w:sz w:val="24"/>
                <w:szCs w:val="24"/>
              </w:rPr>
              <w:t>3</w:t>
            </w:r>
            <w:r w:rsidRPr="00996FAF">
              <w:rPr>
                <w:rFonts w:ascii="Times New Roman" w:hAnsi="Times New Roman" w:cs="Times New Roman"/>
                <w:sz w:val="24"/>
                <w:szCs w:val="24"/>
              </w:rPr>
              <w:t>.</w:t>
            </w:r>
          </w:p>
        </w:tc>
        <w:tc>
          <w:tcPr>
            <w:tcW w:w="2880" w:type="dxa"/>
          </w:tcPr>
          <w:p w14:paraId="681F6F67" w14:textId="32AA5C69" w:rsidR="00EC3750" w:rsidRPr="00996FAF" w:rsidRDefault="00EC3750" w:rsidP="00EC3750">
            <w:pPr>
              <w:rPr>
                <w:rFonts w:ascii="Times New Roman" w:hAnsi="Times New Roman" w:cs="Times New Roman"/>
                <w:b/>
                <w:bCs/>
                <w:sz w:val="24"/>
                <w:szCs w:val="24"/>
              </w:rPr>
            </w:pPr>
            <w:r w:rsidRPr="00996FAF">
              <w:rPr>
                <w:rFonts w:ascii="Times New Roman" w:hAnsi="Times New Roman" w:cs="Times New Roman"/>
                <w:b/>
                <w:bCs/>
                <w:sz w:val="24"/>
                <w:szCs w:val="24"/>
              </w:rPr>
              <w:t>Garantijas termiņš un noteikumi</w:t>
            </w:r>
          </w:p>
        </w:tc>
        <w:tc>
          <w:tcPr>
            <w:tcW w:w="5953" w:type="dxa"/>
          </w:tcPr>
          <w:p w14:paraId="1901AAA5" w14:textId="79CEAAD2" w:rsidR="00EC3750" w:rsidRPr="00996FAF" w:rsidRDefault="00557156" w:rsidP="00EC3750">
            <w:pPr>
              <w:jc w:val="both"/>
              <w:rPr>
                <w:rFonts w:ascii="Times New Roman" w:hAnsi="Times New Roman" w:cs="Times New Roman"/>
                <w:sz w:val="24"/>
                <w:szCs w:val="24"/>
              </w:rPr>
            </w:pPr>
            <w:r w:rsidRPr="00996FAF">
              <w:rPr>
                <w:rFonts w:ascii="Times New Roman" w:hAnsi="Times New Roman" w:cs="Times New Roman"/>
                <w:sz w:val="24"/>
                <w:szCs w:val="24"/>
              </w:rPr>
              <w:t>24 mēneši no pieņemšanas-nodošanas akta parakstīšanas dienas</w:t>
            </w:r>
            <w:r w:rsidRPr="00996FAF">
              <w:rPr>
                <w:rFonts w:ascii="Times New Roman" w:hAnsi="Times New Roman" w:cs="Times New Roman"/>
                <w:sz w:val="24"/>
                <w:szCs w:val="24"/>
              </w:rPr>
              <w:t>.</w:t>
            </w:r>
          </w:p>
        </w:tc>
        <w:tc>
          <w:tcPr>
            <w:tcW w:w="4172" w:type="dxa"/>
          </w:tcPr>
          <w:p w14:paraId="216D07C3" w14:textId="77777777" w:rsidR="00EC3750" w:rsidRPr="00996FAF" w:rsidRDefault="00EC3750" w:rsidP="00EC3750">
            <w:pPr>
              <w:jc w:val="both"/>
              <w:rPr>
                <w:rFonts w:ascii="Times New Roman" w:hAnsi="Times New Roman" w:cs="Times New Roman"/>
                <w:sz w:val="24"/>
                <w:szCs w:val="24"/>
              </w:rPr>
            </w:pPr>
          </w:p>
        </w:tc>
      </w:tr>
      <w:tr w:rsidR="00FC34EB" w:rsidRPr="00996FAF" w14:paraId="1F6A964E" w14:textId="77777777" w:rsidTr="00FE614D">
        <w:tc>
          <w:tcPr>
            <w:tcW w:w="943" w:type="dxa"/>
          </w:tcPr>
          <w:p w14:paraId="702361D8" w14:textId="3C4C684C" w:rsidR="00FC34EB" w:rsidRPr="00996FAF" w:rsidRDefault="002672D2" w:rsidP="00EC3750">
            <w:pPr>
              <w:jc w:val="center"/>
              <w:rPr>
                <w:rFonts w:ascii="Times New Roman" w:hAnsi="Times New Roman" w:cs="Times New Roman"/>
                <w:sz w:val="24"/>
                <w:szCs w:val="24"/>
              </w:rPr>
            </w:pPr>
            <w:r w:rsidRPr="00996FAF">
              <w:rPr>
                <w:rFonts w:ascii="Times New Roman" w:hAnsi="Times New Roman" w:cs="Times New Roman"/>
                <w:sz w:val="24"/>
                <w:szCs w:val="24"/>
              </w:rPr>
              <w:t>14.</w:t>
            </w:r>
          </w:p>
        </w:tc>
        <w:tc>
          <w:tcPr>
            <w:tcW w:w="2880" w:type="dxa"/>
          </w:tcPr>
          <w:p w14:paraId="186D923C" w14:textId="39442F43" w:rsidR="00FC34EB" w:rsidRPr="00996FAF" w:rsidRDefault="00FC34EB" w:rsidP="00EC3750">
            <w:pPr>
              <w:rPr>
                <w:rFonts w:ascii="Times New Roman" w:hAnsi="Times New Roman" w:cs="Times New Roman"/>
                <w:b/>
                <w:bCs/>
                <w:sz w:val="24"/>
                <w:szCs w:val="24"/>
              </w:rPr>
            </w:pPr>
            <w:r w:rsidRPr="00996FAF">
              <w:rPr>
                <w:rFonts w:ascii="Times New Roman" w:hAnsi="Times New Roman" w:cs="Times New Roman"/>
                <w:b/>
                <w:bCs/>
                <w:sz w:val="24"/>
                <w:szCs w:val="24"/>
              </w:rPr>
              <w:t>Piegādes termiņš</w:t>
            </w:r>
          </w:p>
        </w:tc>
        <w:tc>
          <w:tcPr>
            <w:tcW w:w="5953" w:type="dxa"/>
          </w:tcPr>
          <w:p w14:paraId="3E8FB787" w14:textId="6734CF4A" w:rsidR="00FC34EB" w:rsidRPr="00996FAF" w:rsidRDefault="00C43BCE" w:rsidP="00EC3750">
            <w:pPr>
              <w:jc w:val="both"/>
              <w:rPr>
                <w:rFonts w:ascii="Times New Roman" w:hAnsi="Times New Roman" w:cs="Times New Roman"/>
                <w:sz w:val="24"/>
                <w:szCs w:val="24"/>
              </w:rPr>
            </w:pPr>
            <w:r w:rsidRPr="00996FAF">
              <w:rPr>
                <w:rFonts w:ascii="Times New Roman" w:hAnsi="Times New Roman" w:cs="Times New Roman"/>
                <w:sz w:val="24"/>
                <w:szCs w:val="24"/>
              </w:rPr>
              <w:t>Pretendents norāda piegādes termiņu.</w:t>
            </w:r>
          </w:p>
        </w:tc>
        <w:tc>
          <w:tcPr>
            <w:tcW w:w="4172" w:type="dxa"/>
          </w:tcPr>
          <w:p w14:paraId="2A808492" w14:textId="77777777" w:rsidR="00FC34EB" w:rsidRPr="00996FAF" w:rsidRDefault="00FC34EB" w:rsidP="00EC3750">
            <w:pPr>
              <w:jc w:val="both"/>
              <w:rPr>
                <w:rFonts w:ascii="Times New Roman" w:hAnsi="Times New Roman" w:cs="Times New Roman"/>
                <w:sz w:val="24"/>
                <w:szCs w:val="24"/>
              </w:rPr>
            </w:pPr>
          </w:p>
        </w:tc>
      </w:tr>
      <w:tr w:rsidR="00EC3750" w:rsidRPr="00996FAF" w14:paraId="673C5A28" w14:textId="25834294" w:rsidTr="00FE614D">
        <w:tc>
          <w:tcPr>
            <w:tcW w:w="943" w:type="dxa"/>
          </w:tcPr>
          <w:p w14:paraId="4456AEB6" w14:textId="6C43C984" w:rsidR="00EC3750" w:rsidRPr="00996FAF" w:rsidRDefault="002672D2" w:rsidP="00EC3750">
            <w:pPr>
              <w:jc w:val="center"/>
              <w:rPr>
                <w:rFonts w:ascii="Times New Roman" w:hAnsi="Times New Roman" w:cs="Times New Roman"/>
                <w:sz w:val="24"/>
                <w:szCs w:val="24"/>
              </w:rPr>
            </w:pPr>
            <w:r w:rsidRPr="00996FAF">
              <w:rPr>
                <w:rFonts w:ascii="Times New Roman" w:hAnsi="Times New Roman" w:cs="Times New Roman"/>
                <w:sz w:val="24"/>
                <w:szCs w:val="24"/>
              </w:rPr>
              <w:t>15</w:t>
            </w:r>
            <w:r w:rsidR="00EC3750" w:rsidRPr="00996FAF">
              <w:rPr>
                <w:rFonts w:ascii="Times New Roman" w:hAnsi="Times New Roman" w:cs="Times New Roman"/>
                <w:sz w:val="24"/>
                <w:szCs w:val="24"/>
              </w:rPr>
              <w:t>.</w:t>
            </w:r>
          </w:p>
        </w:tc>
        <w:tc>
          <w:tcPr>
            <w:tcW w:w="2880" w:type="dxa"/>
          </w:tcPr>
          <w:p w14:paraId="6573D56D" w14:textId="463E2787" w:rsidR="00EC3750" w:rsidRPr="00996FAF" w:rsidRDefault="00FC34EB" w:rsidP="00EC3750">
            <w:pPr>
              <w:rPr>
                <w:rFonts w:ascii="Times New Roman" w:hAnsi="Times New Roman" w:cs="Times New Roman"/>
                <w:b/>
                <w:bCs/>
                <w:sz w:val="24"/>
                <w:szCs w:val="24"/>
              </w:rPr>
            </w:pPr>
            <w:r w:rsidRPr="00996FAF">
              <w:rPr>
                <w:rFonts w:ascii="Times New Roman" w:hAnsi="Times New Roman" w:cs="Times New Roman"/>
                <w:b/>
                <w:bCs/>
                <w:sz w:val="24"/>
                <w:szCs w:val="24"/>
              </w:rPr>
              <w:t>P</w:t>
            </w:r>
            <w:r w:rsidR="00EC3750" w:rsidRPr="00996FAF">
              <w:rPr>
                <w:rFonts w:ascii="Times New Roman" w:hAnsi="Times New Roman" w:cs="Times New Roman"/>
                <w:b/>
                <w:bCs/>
                <w:sz w:val="24"/>
                <w:szCs w:val="24"/>
              </w:rPr>
              <w:t>iegādes noteikumi</w:t>
            </w:r>
          </w:p>
        </w:tc>
        <w:tc>
          <w:tcPr>
            <w:tcW w:w="5953" w:type="dxa"/>
          </w:tcPr>
          <w:p w14:paraId="4C795EF2" w14:textId="1159C945" w:rsidR="00EC3750" w:rsidRPr="00996FAF" w:rsidRDefault="00EC3750" w:rsidP="00EC3750">
            <w:pPr>
              <w:jc w:val="both"/>
              <w:rPr>
                <w:rFonts w:ascii="Times New Roman" w:hAnsi="Times New Roman" w:cs="Times New Roman"/>
                <w:sz w:val="24"/>
                <w:szCs w:val="24"/>
              </w:rPr>
            </w:pPr>
            <w:r w:rsidRPr="00996FAF">
              <w:rPr>
                <w:rFonts w:ascii="Times New Roman" w:hAnsi="Times New Roman" w:cs="Times New Roman"/>
                <w:sz w:val="24"/>
                <w:szCs w:val="24"/>
              </w:rPr>
              <w:t>Par piegādi Pušu pilnvarotie pārstāvji vienojas vismaz 5 (piecas) darbdienas iepriekš.</w:t>
            </w:r>
          </w:p>
        </w:tc>
        <w:tc>
          <w:tcPr>
            <w:tcW w:w="4172" w:type="dxa"/>
          </w:tcPr>
          <w:p w14:paraId="379DF70A" w14:textId="77777777" w:rsidR="00EC3750" w:rsidRPr="00996FAF" w:rsidRDefault="00EC3750" w:rsidP="00EC3750">
            <w:pPr>
              <w:jc w:val="both"/>
              <w:rPr>
                <w:rFonts w:ascii="Times New Roman" w:hAnsi="Times New Roman" w:cs="Times New Roman"/>
                <w:sz w:val="24"/>
                <w:szCs w:val="24"/>
              </w:rPr>
            </w:pPr>
          </w:p>
        </w:tc>
      </w:tr>
      <w:tr w:rsidR="00EC3750" w:rsidRPr="00996FAF" w14:paraId="2D7E0300" w14:textId="233D2F0A" w:rsidTr="00FE614D">
        <w:tc>
          <w:tcPr>
            <w:tcW w:w="943" w:type="dxa"/>
          </w:tcPr>
          <w:p w14:paraId="115B8E1F" w14:textId="55FEB813" w:rsidR="00EC3750" w:rsidRPr="00996FAF" w:rsidRDefault="00EC3750" w:rsidP="00EC3750">
            <w:pPr>
              <w:jc w:val="center"/>
              <w:rPr>
                <w:rFonts w:ascii="Times New Roman" w:hAnsi="Times New Roman" w:cs="Times New Roman"/>
                <w:sz w:val="24"/>
                <w:szCs w:val="24"/>
              </w:rPr>
            </w:pPr>
            <w:r w:rsidRPr="00996FAF">
              <w:rPr>
                <w:rFonts w:ascii="Times New Roman" w:hAnsi="Times New Roman" w:cs="Times New Roman"/>
                <w:sz w:val="24"/>
                <w:szCs w:val="24"/>
              </w:rPr>
              <w:t>1</w:t>
            </w:r>
            <w:r w:rsidR="002672D2" w:rsidRPr="00996FAF">
              <w:rPr>
                <w:rFonts w:ascii="Times New Roman" w:hAnsi="Times New Roman" w:cs="Times New Roman"/>
                <w:sz w:val="24"/>
                <w:szCs w:val="24"/>
              </w:rPr>
              <w:t>6</w:t>
            </w:r>
            <w:r w:rsidRPr="00996FAF">
              <w:rPr>
                <w:rFonts w:ascii="Times New Roman" w:hAnsi="Times New Roman" w:cs="Times New Roman"/>
                <w:sz w:val="24"/>
                <w:szCs w:val="24"/>
              </w:rPr>
              <w:t>.</w:t>
            </w:r>
          </w:p>
        </w:tc>
        <w:tc>
          <w:tcPr>
            <w:tcW w:w="2880" w:type="dxa"/>
          </w:tcPr>
          <w:p w14:paraId="1F93CE9A" w14:textId="1770369B" w:rsidR="00EC3750" w:rsidRPr="00996FAF" w:rsidRDefault="00EC3750" w:rsidP="00EC3750">
            <w:pPr>
              <w:rPr>
                <w:rFonts w:ascii="Times New Roman" w:hAnsi="Times New Roman" w:cs="Times New Roman"/>
                <w:b/>
                <w:bCs/>
                <w:sz w:val="24"/>
                <w:szCs w:val="24"/>
              </w:rPr>
            </w:pPr>
            <w:r w:rsidRPr="00996FAF">
              <w:rPr>
                <w:rFonts w:ascii="Times New Roman" w:hAnsi="Times New Roman" w:cs="Times New Roman"/>
                <w:b/>
                <w:bCs/>
                <w:sz w:val="24"/>
                <w:szCs w:val="24"/>
              </w:rPr>
              <w:t>Piegādes adrese</w:t>
            </w:r>
          </w:p>
        </w:tc>
        <w:tc>
          <w:tcPr>
            <w:tcW w:w="5953" w:type="dxa"/>
          </w:tcPr>
          <w:p w14:paraId="0067E9B9" w14:textId="5E3B1914" w:rsidR="00EC3750" w:rsidRPr="00996FAF" w:rsidRDefault="00EC3750" w:rsidP="00EC3750">
            <w:pPr>
              <w:rPr>
                <w:rFonts w:ascii="Times New Roman" w:hAnsi="Times New Roman" w:cs="Times New Roman"/>
                <w:sz w:val="24"/>
                <w:szCs w:val="24"/>
              </w:rPr>
            </w:pPr>
            <w:r w:rsidRPr="00996FAF">
              <w:rPr>
                <w:rFonts w:ascii="Times New Roman" w:hAnsi="Times New Roman" w:cs="Times New Roman"/>
                <w:sz w:val="24"/>
                <w:szCs w:val="24"/>
              </w:rPr>
              <w:t>Vestienas iela 35, Rīga</w:t>
            </w:r>
          </w:p>
        </w:tc>
        <w:tc>
          <w:tcPr>
            <w:tcW w:w="4172" w:type="dxa"/>
          </w:tcPr>
          <w:p w14:paraId="7D425C35" w14:textId="77777777" w:rsidR="00EC3750" w:rsidRPr="00996FAF" w:rsidRDefault="00EC3750" w:rsidP="00EC3750">
            <w:pPr>
              <w:rPr>
                <w:rFonts w:ascii="Times New Roman" w:hAnsi="Times New Roman" w:cs="Times New Roman"/>
                <w:sz w:val="24"/>
                <w:szCs w:val="24"/>
              </w:rPr>
            </w:pPr>
          </w:p>
        </w:tc>
      </w:tr>
      <w:tr w:rsidR="00EC3750" w:rsidRPr="00996FAF" w14:paraId="7A6BCB71" w14:textId="7545C5E8" w:rsidTr="00FE614D">
        <w:tc>
          <w:tcPr>
            <w:tcW w:w="943" w:type="dxa"/>
          </w:tcPr>
          <w:p w14:paraId="5645D198" w14:textId="211955F0" w:rsidR="00EC3750" w:rsidRPr="00996FAF" w:rsidRDefault="00EC3750" w:rsidP="00EC3750">
            <w:pPr>
              <w:jc w:val="center"/>
              <w:rPr>
                <w:rFonts w:ascii="Times New Roman" w:hAnsi="Times New Roman" w:cs="Times New Roman"/>
                <w:sz w:val="24"/>
                <w:szCs w:val="24"/>
              </w:rPr>
            </w:pPr>
            <w:r w:rsidRPr="00996FAF">
              <w:rPr>
                <w:rFonts w:ascii="Times New Roman" w:hAnsi="Times New Roman" w:cs="Times New Roman"/>
                <w:sz w:val="24"/>
                <w:szCs w:val="24"/>
              </w:rPr>
              <w:lastRenderedPageBreak/>
              <w:t>1</w:t>
            </w:r>
            <w:r w:rsidR="002672D2" w:rsidRPr="00996FAF">
              <w:rPr>
                <w:rFonts w:ascii="Times New Roman" w:hAnsi="Times New Roman" w:cs="Times New Roman"/>
                <w:sz w:val="24"/>
                <w:szCs w:val="24"/>
              </w:rPr>
              <w:t>7</w:t>
            </w:r>
            <w:r w:rsidRPr="00996FAF">
              <w:rPr>
                <w:rFonts w:ascii="Times New Roman" w:hAnsi="Times New Roman" w:cs="Times New Roman"/>
                <w:sz w:val="24"/>
                <w:szCs w:val="24"/>
              </w:rPr>
              <w:t>.</w:t>
            </w:r>
          </w:p>
        </w:tc>
        <w:tc>
          <w:tcPr>
            <w:tcW w:w="2880" w:type="dxa"/>
          </w:tcPr>
          <w:p w14:paraId="3E3946B8" w14:textId="079A17AA" w:rsidR="00EC3750" w:rsidRPr="00996FAF" w:rsidRDefault="00EC3750" w:rsidP="00EC3750">
            <w:pPr>
              <w:rPr>
                <w:rFonts w:ascii="Times New Roman" w:hAnsi="Times New Roman" w:cs="Times New Roman"/>
                <w:b/>
                <w:bCs/>
                <w:sz w:val="24"/>
                <w:szCs w:val="24"/>
              </w:rPr>
            </w:pPr>
            <w:r w:rsidRPr="00996FAF">
              <w:rPr>
                <w:rFonts w:ascii="Times New Roman" w:hAnsi="Times New Roman" w:cs="Times New Roman"/>
                <w:b/>
                <w:bCs/>
                <w:sz w:val="24"/>
                <w:szCs w:val="24"/>
              </w:rPr>
              <w:t xml:space="preserve">Prasības iekārtas uzstādīšanai </w:t>
            </w:r>
          </w:p>
        </w:tc>
        <w:tc>
          <w:tcPr>
            <w:tcW w:w="5953" w:type="dxa"/>
          </w:tcPr>
          <w:p w14:paraId="4F869E18" w14:textId="174BC893" w:rsidR="00EC3750" w:rsidRPr="00996FAF" w:rsidRDefault="00EC3750" w:rsidP="00EC3750">
            <w:pPr>
              <w:rPr>
                <w:rFonts w:ascii="Times New Roman" w:hAnsi="Times New Roman" w:cs="Times New Roman"/>
                <w:sz w:val="24"/>
                <w:szCs w:val="24"/>
              </w:rPr>
            </w:pPr>
            <w:r w:rsidRPr="00996FAF">
              <w:rPr>
                <w:rFonts w:ascii="Times New Roman" w:hAnsi="Times New Roman" w:cs="Times New Roman"/>
                <w:sz w:val="24"/>
                <w:szCs w:val="24"/>
              </w:rPr>
              <w:t>Nav nepieciešama stacionāra uzstādīšana, portatīva ierīce.</w:t>
            </w:r>
          </w:p>
        </w:tc>
        <w:tc>
          <w:tcPr>
            <w:tcW w:w="4172" w:type="dxa"/>
          </w:tcPr>
          <w:p w14:paraId="10C6472D" w14:textId="77777777" w:rsidR="00EC3750" w:rsidRPr="00996FAF" w:rsidRDefault="00EC3750" w:rsidP="00EC3750">
            <w:pPr>
              <w:rPr>
                <w:rFonts w:ascii="Times New Roman" w:hAnsi="Times New Roman" w:cs="Times New Roman"/>
                <w:sz w:val="24"/>
                <w:szCs w:val="24"/>
              </w:rPr>
            </w:pPr>
          </w:p>
        </w:tc>
      </w:tr>
      <w:tr w:rsidR="00EC3750" w:rsidRPr="00996FAF" w14:paraId="2E5CB6D5" w14:textId="6C19F04B" w:rsidTr="00FE614D">
        <w:tc>
          <w:tcPr>
            <w:tcW w:w="943" w:type="dxa"/>
          </w:tcPr>
          <w:p w14:paraId="4A8E83A6" w14:textId="512D84FF" w:rsidR="00EC3750" w:rsidRPr="00996FAF" w:rsidRDefault="00EC3750" w:rsidP="00EC3750">
            <w:pPr>
              <w:jc w:val="center"/>
              <w:rPr>
                <w:rFonts w:ascii="Times New Roman" w:hAnsi="Times New Roman" w:cs="Times New Roman"/>
                <w:sz w:val="24"/>
                <w:szCs w:val="24"/>
              </w:rPr>
            </w:pPr>
            <w:r w:rsidRPr="00996FAF">
              <w:rPr>
                <w:rFonts w:ascii="Times New Roman" w:hAnsi="Times New Roman" w:cs="Times New Roman"/>
                <w:sz w:val="24"/>
                <w:szCs w:val="24"/>
              </w:rPr>
              <w:t>1</w:t>
            </w:r>
            <w:r w:rsidR="002672D2" w:rsidRPr="00996FAF">
              <w:rPr>
                <w:rFonts w:ascii="Times New Roman" w:hAnsi="Times New Roman" w:cs="Times New Roman"/>
                <w:sz w:val="24"/>
                <w:szCs w:val="24"/>
              </w:rPr>
              <w:t>8</w:t>
            </w:r>
            <w:r w:rsidRPr="00996FAF">
              <w:rPr>
                <w:rFonts w:ascii="Times New Roman" w:hAnsi="Times New Roman" w:cs="Times New Roman"/>
                <w:sz w:val="24"/>
                <w:szCs w:val="24"/>
              </w:rPr>
              <w:t>.</w:t>
            </w:r>
          </w:p>
        </w:tc>
        <w:tc>
          <w:tcPr>
            <w:tcW w:w="2880" w:type="dxa"/>
          </w:tcPr>
          <w:p w14:paraId="585D51E4" w14:textId="1BF2D985" w:rsidR="00EC3750" w:rsidRPr="00996FAF" w:rsidRDefault="00EC3750" w:rsidP="00EC3750">
            <w:pPr>
              <w:rPr>
                <w:rFonts w:ascii="Times New Roman" w:hAnsi="Times New Roman" w:cs="Times New Roman"/>
                <w:b/>
                <w:bCs/>
                <w:sz w:val="24"/>
                <w:szCs w:val="24"/>
              </w:rPr>
            </w:pPr>
            <w:r w:rsidRPr="00996FAF">
              <w:rPr>
                <w:rFonts w:ascii="Times New Roman" w:hAnsi="Times New Roman" w:cs="Times New Roman"/>
                <w:b/>
                <w:bCs/>
                <w:sz w:val="24"/>
                <w:szCs w:val="24"/>
              </w:rPr>
              <w:t>Prasības darbinieku apmācībai darbam ar iekārtu</w:t>
            </w:r>
          </w:p>
        </w:tc>
        <w:tc>
          <w:tcPr>
            <w:tcW w:w="5953" w:type="dxa"/>
          </w:tcPr>
          <w:p w14:paraId="0F1B88D3" w14:textId="175A0730" w:rsidR="00FC34EB" w:rsidRPr="00996FAF" w:rsidRDefault="00FC34EB" w:rsidP="00EC3750">
            <w:pPr>
              <w:rPr>
                <w:rFonts w:ascii="Times New Roman" w:hAnsi="Times New Roman" w:cs="Times New Roman"/>
                <w:sz w:val="24"/>
                <w:szCs w:val="24"/>
              </w:rPr>
            </w:pPr>
            <w:r w:rsidRPr="00996FAF">
              <w:rPr>
                <w:rFonts w:ascii="Times New Roman" w:hAnsi="Times New Roman" w:cs="Times New Roman"/>
                <w:sz w:val="24"/>
                <w:szCs w:val="24"/>
              </w:rPr>
              <w:t>Piegādātājs nodrošina darbinieku apmācību klātienē latviešu valodā un ir iekļauta iekārtas cenā.</w:t>
            </w:r>
          </w:p>
        </w:tc>
        <w:tc>
          <w:tcPr>
            <w:tcW w:w="4172" w:type="dxa"/>
          </w:tcPr>
          <w:p w14:paraId="3A244D74" w14:textId="77777777" w:rsidR="00EC3750" w:rsidRPr="00996FAF" w:rsidRDefault="00EC3750" w:rsidP="00EC3750">
            <w:pPr>
              <w:rPr>
                <w:rFonts w:ascii="Times New Roman" w:hAnsi="Times New Roman" w:cs="Times New Roman"/>
                <w:sz w:val="24"/>
                <w:szCs w:val="24"/>
              </w:rPr>
            </w:pPr>
          </w:p>
        </w:tc>
      </w:tr>
      <w:tr w:rsidR="00EC3750" w:rsidRPr="00996FAF" w14:paraId="7EE2CFCF" w14:textId="07E47045" w:rsidTr="00FE614D">
        <w:tc>
          <w:tcPr>
            <w:tcW w:w="943" w:type="dxa"/>
          </w:tcPr>
          <w:p w14:paraId="174653E1" w14:textId="66F9EE6F" w:rsidR="00EC3750" w:rsidRPr="00996FAF" w:rsidRDefault="00EC3750" w:rsidP="00EC3750">
            <w:pPr>
              <w:jc w:val="center"/>
              <w:rPr>
                <w:rFonts w:ascii="Times New Roman" w:hAnsi="Times New Roman" w:cs="Times New Roman"/>
                <w:sz w:val="24"/>
                <w:szCs w:val="24"/>
              </w:rPr>
            </w:pPr>
            <w:r w:rsidRPr="00996FAF">
              <w:rPr>
                <w:rFonts w:ascii="Times New Roman" w:hAnsi="Times New Roman" w:cs="Times New Roman"/>
                <w:sz w:val="24"/>
                <w:szCs w:val="24"/>
              </w:rPr>
              <w:t>1</w:t>
            </w:r>
            <w:r w:rsidR="002672D2" w:rsidRPr="00996FAF">
              <w:rPr>
                <w:rFonts w:ascii="Times New Roman" w:hAnsi="Times New Roman" w:cs="Times New Roman"/>
                <w:sz w:val="24"/>
                <w:szCs w:val="24"/>
              </w:rPr>
              <w:t>9</w:t>
            </w:r>
            <w:r w:rsidRPr="00996FAF">
              <w:rPr>
                <w:rFonts w:ascii="Times New Roman" w:hAnsi="Times New Roman" w:cs="Times New Roman"/>
                <w:sz w:val="24"/>
                <w:szCs w:val="24"/>
              </w:rPr>
              <w:t>.</w:t>
            </w:r>
          </w:p>
        </w:tc>
        <w:tc>
          <w:tcPr>
            <w:tcW w:w="2880" w:type="dxa"/>
          </w:tcPr>
          <w:p w14:paraId="000C95D1" w14:textId="470666FD" w:rsidR="00EC3750" w:rsidRPr="00996FAF" w:rsidRDefault="00EC3750" w:rsidP="00EC3750">
            <w:pPr>
              <w:rPr>
                <w:rFonts w:ascii="Times New Roman" w:hAnsi="Times New Roman" w:cs="Times New Roman"/>
                <w:b/>
                <w:bCs/>
                <w:sz w:val="24"/>
                <w:szCs w:val="24"/>
              </w:rPr>
            </w:pPr>
            <w:r w:rsidRPr="00996FAF">
              <w:rPr>
                <w:rFonts w:ascii="Times New Roman" w:hAnsi="Times New Roman" w:cs="Times New Roman"/>
                <w:b/>
                <w:bCs/>
                <w:sz w:val="24"/>
                <w:szCs w:val="24"/>
              </w:rPr>
              <w:t>Apkopes un uzturēšana garantijas laikā</w:t>
            </w:r>
          </w:p>
        </w:tc>
        <w:tc>
          <w:tcPr>
            <w:tcW w:w="5953" w:type="dxa"/>
          </w:tcPr>
          <w:p w14:paraId="7DDC1371" w14:textId="56CEF464" w:rsidR="00EC3750" w:rsidRPr="00996FAF" w:rsidRDefault="00EC3750" w:rsidP="00EC3750">
            <w:pPr>
              <w:rPr>
                <w:rFonts w:ascii="Times New Roman" w:hAnsi="Times New Roman" w:cs="Times New Roman"/>
                <w:sz w:val="24"/>
                <w:szCs w:val="24"/>
              </w:rPr>
            </w:pPr>
            <w:r w:rsidRPr="00996FAF">
              <w:rPr>
                <w:rFonts w:ascii="Times New Roman" w:hAnsi="Times New Roman" w:cs="Times New Roman"/>
                <w:sz w:val="24"/>
                <w:szCs w:val="24"/>
              </w:rPr>
              <w:t>Garantijas laikā piegādātājs nodrošina bezmaksas garantijas remontu un defektu novēršanu.</w:t>
            </w:r>
          </w:p>
        </w:tc>
        <w:tc>
          <w:tcPr>
            <w:tcW w:w="4172" w:type="dxa"/>
          </w:tcPr>
          <w:p w14:paraId="61B3B406" w14:textId="77777777" w:rsidR="00EC3750" w:rsidRPr="00996FAF" w:rsidRDefault="00EC3750" w:rsidP="00EC3750">
            <w:pPr>
              <w:rPr>
                <w:rFonts w:ascii="Times New Roman" w:hAnsi="Times New Roman" w:cs="Times New Roman"/>
                <w:sz w:val="24"/>
                <w:szCs w:val="24"/>
              </w:rPr>
            </w:pPr>
          </w:p>
        </w:tc>
      </w:tr>
      <w:tr w:rsidR="00EC3750" w:rsidRPr="00996FAF" w14:paraId="2D09BABF" w14:textId="4E0E36AC" w:rsidTr="00FE614D">
        <w:tc>
          <w:tcPr>
            <w:tcW w:w="943" w:type="dxa"/>
          </w:tcPr>
          <w:p w14:paraId="782A99C0" w14:textId="3A465256" w:rsidR="00EC3750" w:rsidRPr="00996FAF" w:rsidRDefault="002672D2" w:rsidP="00EC3750">
            <w:pPr>
              <w:jc w:val="center"/>
              <w:rPr>
                <w:rFonts w:ascii="Times New Roman" w:hAnsi="Times New Roman" w:cs="Times New Roman"/>
                <w:sz w:val="24"/>
                <w:szCs w:val="24"/>
              </w:rPr>
            </w:pPr>
            <w:r w:rsidRPr="00996FAF">
              <w:rPr>
                <w:rFonts w:ascii="Times New Roman" w:hAnsi="Times New Roman" w:cs="Times New Roman"/>
                <w:sz w:val="24"/>
                <w:szCs w:val="24"/>
              </w:rPr>
              <w:t>20</w:t>
            </w:r>
            <w:r w:rsidR="00EC3750" w:rsidRPr="00996FAF">
              <w:rPr>
                <w:rFonts w:ascii="Times New Roman" w:hAnsi="Times New Roman" w:cs="Times New Roman"/>
                <w:sz w:val="24"/>
                <w:szCs w:val="24"/>
              </w:rPr>
              <w:t>.</w:t>
            </w:r>
          </w:p>
        </w:tc>
        <w:tc>
          <w:tcPr>
            <w:tcW w:w="2880" w:type="dxa"/>
          </w:tcPr>
          <w:p w14:paraId="1559642C" w14:textId="4BB68E7D" w:rsidR="00EC3750" w:rsidRPr="00996FAF" w:rsidRDefault="00EC3750" w:rsidP="00EC3750">
            <w:pPr>
              <w:rPr>
                <w:rFonts w:ascii="Times New Roman" w:hAnsi="Times New Roman" w:cs="Times New Roman"/>
                <w:b/>
                <w:bCs/>
                <w:sz w:val="24"/>
                <w:szCs w:val="24"/>
              </w:rPr>
            </w:pPr>
            <w:r w:rsidRPr="00996FAF">
              <w:rPr>
                <w:rFonts w:ascii="Times New Roman" w:hAnsi="Times New Roman" w:cs="Times New Roman"/>
                <w:b/>
                <w:bCs/>
                <w:sz w:val="24"/>
                <w:szCs w:val="24"/>
              </w:rPr>
              <w:t>Pēcpārdošanas pakalpojumi</w:t>
            </w:r>
          </w:p>
        </w:tc>
        <w:tc>
          <w:tcPr>
            <w:tcW w:w="5953" w:type="dxa"/>
          </w:tcPr>
          <w:p w14:paraId="5E0F8E35" w14:textId="77777777" w:rsidR="00B5599E" w:rsidRPr="00996FAF" w:rsidRDefault="00B5599E" w:rsidP="00B5599E">
            <w:pPr>
              <w:rPr>
                <w:rFonts w:ascii="Times New Roman" w:eastAsia="Times New Roman" w:hAnsi="Times New Roman" w:cs="Times New Roman"/>
                <w:sz w:val="24"/>
                <w:szCs w:val="24"/>
                <w:lang w:eastAsia="lv-LV"/>
              </w:rPr>
            </w:pPr>
            <w:r w:rsidRPr="00996FAF">
              <w:rPr>
                <w:rFonts w:ascii="Times New Roman" w:eastAsia="Times New Roman" w:hAnsi="Times New Roman" w:cs="Times New Roman"/>
                <w:sz w:val="24"/>
                <w:szCs w:val="24"/>
                <w:lang w:eastAsia="lv-LV"/>
              </w:rPr>
              <w:t>Pēc Pasūtītāja pieprasījuma piegādātājs nodrošina:</w:t>
            </w:r>
          </w:p>
          <w:p w14:paraId="15CF5F99" w14:textId="77777777" w:rsidR="00B5599E" w:rsidRPr="00996FAF" w:rsidRDefault="00B5599E" w:rsidP="00B5599E">
            <w:pPr>
              <w:numPr>
                <w:ilvl w:val="0"/>
                <w:numId w:val="12"/>
              </w:numPr>
              <w:rPr>
                <w:rFonts w:ascii="Times New Roman" w:eastAsia="Times New Roman" w:hAnsi="Times New Roman" w:cs="Times New Roman"/>
                <w:sz w:val="24"/>
                <w:szCs w:val="24"/>
                <w:lang w:eastAsia="lv-LV"/>
              </w:rPr>
            </w:pPr>
            <w:r w:rsidRPr="00996FAF">
              <w:rPr>
                <w:rFonts w:ascii="Times New Roman" w:eastAsia="Times New Roman" w:hAnsi="Times New Roman" w:cs="Times New Roman"/>
                <w:sz w:val="24"/>
                <w:szCs w:val="24"/>
                <w:lang w:eastAsia="lv-LV"/>
              </w:rPr>
              <w:t>plānveida apkopes darbu veikšanu pēc garantijas termiņa beigām;</w:t>
            </w:r>
          </w:p>
          <w:p w14:paraId="4F9329FA" w14:textId="77777777" w:rsidR="00B5599E" w:rsidRPr="00996FAF" w:rsidRDefault="00B5599E" w:rsidP="00B5599E">
            <w:pPr>
              <w:numPr>
                <w:ilvl w:val="0"/>
                <w:numId w:val="12"/>
              </w:numPr>
              <w:rPr>
                <w:rFonts w:ascii="Times New Roman" w:eastAsia="Times New Roman" w:hAnsi="Times New Roman" w:cs="Times New Roman"/>
                <w:sz w:val="24"/>
                <w:szCs w:val="24"/>
                <w:lang w:eastAsia="lv-LV"/>
              </w:rPr>
            </w:pPr>
            <w:r w:rsidRPr="00996FAF">
              <w:rPr>
                <w:rFonts w:ascii="Times New Roman" w:eastAsia="Times New Roman" w:hAnsi="Times New Roman" w:cs="Times New Roman"/>
                <w:sz w:val="24"/>
                <w:szCs w:val="24"/>
                <w:lang w:eastAsia="lv-LV"/>
              </w:rPr>
              <w:t>ārpusgarantijas remonta darbu veikšanu;</w:t>
            </w:r>
          </w:p>
          <w:p w14:paraId="2164A48F" w14:textId="78C66828" w:rsidR="00EC3750" w:rsidRPr="00996FAF" w:rsidRDefault="00B5599E" w:rsidP="00B5599E">
            <w:pPr>
              <w:numPr>
                <w:ilvl w:val="0"/>
                <w:numId w:val="12"/>
              </w:numPr>
              <w:rPr>
                <w:rFonts w:ascii="Times New Roman" w:eastAsia="Times New Roman" w:hAnsi="Times New Roman" w:cs="Times New Roman"/>
                <w:sz w:val="24"/>
                <w:szCs w:val="24"/>
                <w:lang w:eastAsia="lv-LV"/>
              </w:rPr>
            </w:pPr>
            <w:r w:rsidRPr="00996FAF">
              <w:rPr>
                <w:rFonts w:ascii="Times New Roman" w:eastAsia="Times New Roman" w:hAnsi="Times New Roman" w:cs="Times New Roman"/>
                <w:sz w:val="24"/>
                <w:szCs w:val="24"/>
                <w:lang w:eastAsia="lv-LV"/>
              </w:rPr>
              <w:t>rezerves daļu piegādi un nomaiņu.</w:t>
            </w:r>
          </w:p>
        </w:tc>
        <w:tc>
          <w:tcPr>
            <w:tcW w:w="4172" w:type="dxa"/>
          </w:tcPr>
          <w:p w14:paraId="12545614" w14:textId="77777777" w:rsidR="00EC3750" w:rsidRPr="00996FAF" w:rsidRDefault="00EC3750" w:rsidP="00EC3750">
            <w:pPr>
              <w:rPr>
                <w:rFonts w:ascii="Times New Roman" w:hAnsi="Times New Roman" w:cs="Times New Roman"/>
                <w:sz w:val="24"/>
                <w:szCs w:val="24"/>
              </w:rPr>
            </w:pPr>
          </w:p>
        </w:tc>
      </w:tr>
      <w:tr w:rsidR="006D3514" w:rsidRPr="00996FAF" w14:paraId="7323DF17" w14:textId="77777777" w:rsidTr="00FE614D">
        <w:tc>
          <w:tcPr>
            <w:tcW w:w="943" w:type="dxa"/>
          </w:tcPr>
          <w:p w14:paraId="02980E5F" w14:textId="022702A8" w:rsidR="006D3514" w:rsidRPr="00996FAF" w:rsidRDefault="002672D2" w:rsidP="006D3514">
            <w:pPr>
              <w:jc w:val="center"/>
              <w:rPr>
                <w:rFonts w:ascii="Times New Roman" w:hAnsi="Times New Roman" w:cs="Times New Roman"/>
                <w:sz w:val="24"/>
                <w:szCs w:val="24"/>
              </w:rPr>
            </w:pPr>
            <w:r w:rsidRPr="00996FAF">
              <w:rPr>
                <w:rFonts w:ascii="Times New Roman" w:hAnsi="Times New Roman" w:cs="Times New Roman"/>
                <w:sz w:val="24"/>
                <w:szCs w:val="24"/>
              </w:rPr>
              <w:t>21.</w:t>
            </w:r>
          </w:p>
        </w:tc>
        <w:tc>
          <w:tcPr>
            <w:tcW w:w="2880" w:type="dxa"/>
          </w:tcPr>
          <w:p w14:paraId="1E6C0205" w14:textId="443AB815" w:rsidR="006D3514" w:rsidRPr="00996FAF" w:rsidRDefault="006D3514" w:rsidP="006D3514">
            <w:pPr>
              <w:rPr>
                <w:rFonts w:ascii="Times New Roman" w:hAnsi="Times New Roman" w:cs="Times New Roman"/>
                <w:b/>
                <w:bCs/>
                <w:sz w:val="24"/>
                <w:szCs w:val="24"/>
              </w:rPr>
            </w:pPr>
            <w:r w:rsidRPr="00996FAF">
              <w:rPr>
                <w:rFonts w:ascii="Times New Roman" w:hAnsi="Times New Roman" w:cs="Times New Roman"/>
                <w:b/>
                <w:bCs/>
                <w:sz w:val="24"/>
                <w:szCs w:val="24"/>
              </w:rPr>
              <w:t>Rezerves daļu piegādes termiņš</w:t>
            </w:r>
          </w:p>
        </w:tc>
        <w:tc>
          <w:tcPr>
            <w:tcW w:w="5953" w:type="dxa"/>
          </w:tcPr>
          <w:p w14:paraId="0BF2642B" w14:textId="66FDDC6B" w:rsidR="00232D7F" w:rsidRPr="00996FAF" w:rsidRDefault="00232D7F" w:rsidP="00232D7F">
            <w:pPr>
              <w:rPr>
                <w:rFonts w:ascii="Times New Roman" w:hAnsi="Times New Roman" w:cs="Times New Roman"/>
                <w:sz w:val="24"/>
                <w:szCs w:val="24"/>
              </w:rPr>
            </w:pPr>
            <w:r w:rsidRPr="00996FAF">
              <w:rPr>
                <w:rFonts w:ascii="Times New Roman" w:hAnsi="Times New Roman" w:cs="Times New Roman"/>
                <w:sz w:val="24"/>
                <w:szCs w:val="24"/>
              </w:rPr>
              <w:t>Pretendents norāda rezerves daļu piegādes termiņu</w:t>
            </w:r>
            <w:r w:rsidRPr="00996FAF">
              <w:rPr>
                <w:rFonts w:ascii="Times New Roman" w:hAnsi="Times New Roman" w:cs="Times New Roman"/>
                <w:sz w:val="24"/>
                <w:szCs w:val="24"/>
              </w:rPr>
              <w:t>.</w:t>
            </w:r>
          </w:p>
          <w:p w14:paraId="30963371" w14:textId="77777777" w:rsidR="006D3514" w:rsidRPr="00996FAF" w:rsidRDefault="006D3514" w:rsidP="006D3514">
            <w:pPr>
              <w:rPr>
                <w:rFonts w:ascii="Times New Roman" w:hAnsi="Times New Roman" w:cs="Times New Roman"/>
                <w:sz w:val="24"/>
                <w:szCs w:val="24"/>
              </w:rPr>
            </w:pPr>
          </w:p>
        </w:tc>
        <w:tc>
          <w:tcPr>
            <w:tcW w:w="4172" w:type="dxa"/>
          </w:tcPr>
          <w:p w14:paraId="0D403452" w14:textId="77777777" w:rsidR="006D3514" w:rsidRPr="00996FAF" w:rsidRDefault="006D3514" w:rsidP="006D3514">
            <w:pPr>
              <w:rPr>
                <w:rFonts w:ascii="Times New Roman" w:hAnsi="Times New Roman" w:cs="Times New Roman"/>
                <w:sz w:val="24"/>
                <w:szCs w:val="24"/>
              </w:rPr>
            </w:pPr>
          </w:p>
        </w:tc>
      </w:tr>
      <w:tr w:rsidR="006D3514" w:rsidRPr="00996FAF" w14:paraId="22BF9FE8" w14:textId="77777777" w:rsidTr="00FE614D">
        <w:tc>
          <w:tcPr>
            <w:tcW w:w="943" w:type="dxa"/>
          </w:tcPr>
          <w:p w14:paraId="7EF02CDF" w14:textId="64B9DB60" w:rsidR="006D3514" w:rsidRPr="00996FAF" w:rsidRDefault="002672D2" w:rsidP="006D3514">
            <w:pPr>
              <w:jc w:val="center"/>
              <w:rPr>
                <w:rFonts w:ascii="Times New Roman" w:hAnsi="Times New Roman" w:cs="Times New Roman"/>
                <w:sz w:val="24"/>
                <w:szCs w:val="24"/>
              </w:rPr>
            </w:pPr>
            <w:r w:rsidRPr="00996FAF">
              <w:rPr>
                <w:rFonts w:ascii="Times New Roman" w:hAnsi="Times New Roman" w:cs="Times New Roman"/>
                <w:sz w:val="24"/>
                <w:szCs w:val="24"/>
              </w:rPr>
              <w:t>22.</w:t>
            </w:r>
          </w:p>
        </w:tc>
        <w:tc>
          <w:tcPr>
            <w:tcW w:w="2880" w:type="dxa"/>
          </w:tcPr>
          <w:p w14:paraId="5EF65AC6" w14:textId="1BB4D705" w:rsidR="006D3514" w:rsidRPr="00996FAF" w:rsidRDefault="006D3514" w:rsidP="006D3514">
            <w:pPr>
              <w:rPr>
                <w:rFonts w:ascii="Times New Roman" w:hAnsi="Times New Roman" w:cs="Times New Roman"/>
                <w:b/>
                <w:bCs/>
                <w:sz w:val="24"/>
                <w:szCs w:val="24"/>
              </w:rPr>
            </w:pPr>
            <w:r w:rsidRPr="00996FAF">
              <w:rPr>
                <w:rFonts w:ascii="Times New Roman" w:hAnsi="Times New Roman" w:cs="Times New Roman"/>
                <w:b/>
                <w:bCs/>
                <w:sz w:val="24"/>
                <w:szCs w:val="24"/>
              </w:rPr>
              <w:t>Servisa reakcijas laiks garantijas un pēcgarantijas periodā</w:t>
            </w:r>
          </w:p>
        </w:tc>
        <w:tc>
          <w:tcPr>
            <w:tcW w:w="5953" w:type="dxa"/>
          </w:tcPr>
          <w:p w14:paraId="2C055032" w14:textId="5FA1DAE6" w:rsidR="006D3514" w:rsidRPr="00996FAF" w:rsidRDefault="00B35FF8" w:rsidP="006D3514">
            <w:pPr>
              <w:rPr>
                <w:rFonts w:ascii="Times New Roman" w:hAnsi="Times New Roman" w:cs="Times New Roman"/>
                <w:sz w:val="24"/>
                <w:szCs w:val="24"/>
              </w:rPr>
            </w:pPr>
            <w:r w:rsidRPr="00996FAF">
              <w:rPr>
                <w:rFonts w:ascii="Times New Roman" w:hAnsi="Times New Roman" w:cs="Times New Roman"/>
                <w:sz w:val="24"/>
                <w:szCs w:val="24"/>
              </w:rPr>
              <w:t>Piegādātāja servisa reakcijas laiks garantijas un pēcgarantijas periodā ir ne ilgāks kā 24 stundas no pieteikuma saņemšanas brīža darba dienās. Defekta novēršanas termiņš tiek saskaņots atsevišķi atkarībā no bojājuma rakstura</w:t>
            </w:r>
            <w:r w:rsidRPr="00996FAF">
              <w:rPr>
                <w:rFonts w:ascii="Times New Roman" w:hAnsi="Times New Roman" w:cs="Times New Roman"/>
                <w:sz w:val="24"/>
                <w:szCs w:val="24"/>
              </w:rPr>
              <w:t>.</w:t>
            </w:r>
          </w:p>
        </w:tc>
        <w:tc>
          <w:tcPr>
            <w:tcW w:w="4172" w:type="dxa"/>
          </w:tcPr>
          <w:p w14:paraId="62E26814" w14:textId="77777777" w:rsidR="006D3514" w:rsidRPr="00996FAF" w:rsidRDefault="006D3514" w:rsidP="006D3514">
            <w:pPr>
              <w:rPr>
                <w:rFonts w:ascii="Times New Roman" w:hAnsi="Times New Roman" w:cs="Times New Roman"/>
                <w:sz w:val="24"/>
                <w:szCs w:val="24"/>
              </w:rPr>
            </w:pPr>
          </w:p>
        </w:tc>
      </w:tr>
      <w:tr w:rsidR="00E91F43" w:rsidRPr="00996FAF" w14:paraId="14FDCB99" w14:textId="77777777" w:rsidTr="00FE614D">
        <w:trPr>
          <w:trHeight w:val="932"/>
        </w:trPr>
        <w:tc>
          <w:tcPr>
            <w:tcW w:w="943" w:type="dxa"/>
          </w:tcPr>
          <w:p w14:paraId="6DBB4031" w14:textId="5AC677E2" w:rsidR="00E91F43" w:rsidRPr="00996FAF" w:rsidRDefault="00E91F43" w:rsidP="006D3514">
            <w:pPr>
              <w:jc w:val="center"/>
              <w:rPr>
                <w:rFonts w:ascii="Times New Roman" w:hAnsi="Times New Roman" w:cs="Times New Roman"/>
                <w:sz w:val="24"/>
                <w:szCs w:val="24"/>
              </w:rPr>
            </w:pPr>
            <w:r w:rsidRPr="00996FAF">
              <w:rPr>
                <w:rFonts w:ascii="Times New Roman" w:hAnsi="Times New Roman" w:cs="Times New Roman"/>
                <w:sz w:val="24"/>
                <w:szCs w:val="24"/>
              </w:rPr>
              <w:t>23.</w:t>
            </w:r>
          </w:p>
        </w:tc>
        <w:tc>
          <w:tcPr>
            <w:tcW w:w="2880" w:type="dxa"/>
          </w:tcPr>
          <w:p w14:paraId="439A9A40" w14:textId="221F89FD" w:rsidR="00E91F43" w:rsidRPr="00996FAF" w:rsidRDefault="00E91F43" w:rsidP="006D3514">
            <w:pPr>
              <w:rPr>
                <w:rFonts w:ascii="Times New Roman" w:hAnsi="Times New Roman" w:cs="Times New Roman"/>
                <w:b/>
                <w:bCs/>
                <w:sz w:val="24"/>
                <w:szCs w:val="24"/>
              </w:rPr>
            </w:pPr>
            <w:r w:rsidRPr="00996FAF">
              <w:rPr>
                <w:rFonts w:ascii="Times New Roman" w:hAnsi="Times New Roman" w:cs="Times New Roman"/>
                <w:b/>
                <w:bCs/>
                <w:sz w:val="24"/>
                <w:szCs w:val="24"/>
              </w:rPr>
              <w:t>Darba valoda un dokumentācijas pieejamība</w:t>
            </w:r>
          </w:p>
        </w:tc>
        <w:tc>
          <w:tcPr>
            <w:tcW w:w="5953" w:type="dxa"/>
          </w:tcPr>
          <w:p w14:paraId="1D1C6C3C" w14:textId="0DE8895B" w:rsidR="00E91F43" w:rsidRPr="00996FAF" w:rsidRDefault="00996FAF" w:rsidP="006D3514">
            <w:pPr>
              <w:rPr>
                <w:rFonts w:ascii="Times New Roman" w:hAnsi="Times New Roman" w:cs="Times New Roman"/>
                <w:sz w:val="24"/>
                <w:szCs w:val="24"/>
              </w:rPr>
            </w:pPr>
            <w:r w:rsidRPr="00996FAF">
              <w:rPr>
                <w:rFonts w:ascii="Times New Roman" w:hAnsi="Times New Roman" w:cs="Times New Roman"/>
                <w:sz w:val="24"/>
                <w:szCs w:val="24"/>
              </w:rPr>
              <w:t>Visa dokumentācija, lietošanas instrukcijas, drošības informācija un apmācības tiek nodrošinātas latviešu valodā vai kopā ar tulkojumu latviešu valodā</w:t>
            </w:r>
            <w:r w:rsidR="00FE614D">
              <w:rPr>
                <w:rFonts w:ascii="Times New Roman" w:hAnsi="Times New Roman" w:cs="Times New Roman"/>
                <w:sz w:val="24"/>
                <w:szCs w:val="24"/>
              </w:rPr>
              <w:t>.</w:t>
            </w:r>
          </w:p>
        </w:tc>
        <w:tc>
          <w:tcPr>
            <w:tcW w:w="4172" w:type="dxa"/>
          </w:tcPr>
          <w:p w14:paraId="6670EB3F" w14:textId="77777777" w:rsidR="00E91F43" w:rsidRPr="00996FAF" w:rsidRDefault="00E91F43" w:rsidP="006D3514">
            <w:pPr>
              <w:rPr>
                <w:rFonts w:ascii="Times New Roman" w:hAnsi="Times New Roman" w:cs="Times New Roman"/>
                <w:sz w:val="24"/>
                <w:szCs w:val="24"/>
              </w:rPr>
            </w:pPr>
          </w:p>
        </w:tc>
      </w:tr>
    </w:tbl>
    <w:p w14:paraId="79DA0A2C" w14:textId="3CC54101" w:rsidR="0016237D" w:rsidRPr="00996FAF" w:rsidRDefault="0016237D" w:rsidP="00F961CA">
      <w:pPr>
        <w:spacing w:after="0" w:line="240" w:lineRule="auto"/>
        <w:rPr>
          <w:rFonts w:ascii="Times New Roman" w:hAnsi="Times New Roman" w:cs="Times New Roman"/>
          <w:sz w:val="24"/>
          <w:szCs w:val="24"/>
        </w:rPr>
      </w:pPr>
    </w:p>
    <w:p w14:paraId="59BA34EB" w14:textId="77777777" w:rsidR="0016237D" w:rsidRPr="00F961CA" w:rsidRDefault="0016237D" w:rsidP="00F961CA">
      <w:pPr>
        <w:spacing w:after="0" w:line="240" w:lineRule="auto"/>
        <w:rPr>
          <w:rFonts w:ascii="Times New Roman" w:hAnsi="Times New Roman" w:cs="Times New Roman"/>
          <w:sz w:val="24"/>
          <w:szCs w:val="24"/>
        </w:rPr>
      </w:pPr>
    </w:p>
    <w:sectPr w:rsidR="0016237D" w:rsidRPr="00F961CA" w:rsidSect="00A424D9">
      <w:headerReference w:type="default" r:id="rId12"/>
      <w:pgSz w:w="16838" w:h="11906" w:orient="landscape"/>
      <w:pgMar w:top="1797" w:right="1440" w:bottom="179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C0166" w14:textId="77777777" w:rsidR="000B1E67" w:rsidRDefault="000B1E67" w:rsidP="00E90000">
      <w:pPr>
        <w:spacing w:after="0" w:line="240" w:lineRule="auto"/>
      </w:pPr>
      <w:r>
        <w:separator/>
      </w:r>
    </w:p>
  </w:endnote>
  <w:endnote w:type="continuationSeparator" w:id="0">
    <w:p w14:paraId="1A16B2CD" w14:textId="77777777" w:rsidR="000B1E67" w:rsidRDefault="000B1E67" w:rsidP="00E900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B8012B" w14:textId="77777777" w:rsidR="000B1E67" w:rsidRDefault="000B1E67" w:rsidP="00E90000">
      <w:pPr>
        <w:spacing w:after="0" w:line="240" w:lineRule="auto"/>
      </w:pPr>
      <w:r>
        <w:separator/>
      </w:r>
    </w:p>
  </w:footnote>
  <w:footnote w:type="continuationSeparator" w:id="0">
    <w:p w14:paraId="69E20A47" w14:textId="77777777" w:rsidR="000B1E67" w:rsidRDefault="000B1E67" w:rsidP="00E900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C09F8" w14:textId="38717C53" w:rsidR="00E90000" w:rsidRPr="00BD040B" w:rsidRDefault="00FB5781" w:rsidP="00FB5781">
    <w:pPr>
      <w:pStyle w:val="Header"/>
      <w:rPr>
        <w:rFonts w:ascii="Times New Roman" w:hAnsi="Times New Roman" w:cs="Times New Roman"/>
        <w:i/>
        <w:iCs/>
        <w:sz w:val="16"/>
        <w:szCs w:val="16"/>
      </w:rPr>
    </w:pPr>
    <w:r w:rsidRPr="00BD040B">
      <w:rPr>
        <w:rFonts w:ascii="Times New Roman" w:hAnsi="Times New Roman" w:cs="Times New Roman"/>
        <w:i/>
        <w:iCs/>
        <w:sz w:val="16"/>
        <w:szCs w:val="16"/>
      </w:rPr>
      <w:t>RP SIA “Rīgas satiksme”</w:t>
    </w:r>
  </w:p>
  <w:p w14:paraId="01C72959" w14:textId="5EFB57CA" w:rsidR="00AD553F" w:rsidRPr="00BD040B" w:rsidRDefault="00AD553F" w:rsidP="00FB5781">
    <w:pPr>
      <w:pStyle w:val="Header"/>
      <w:rPr>
        <w:rFonts w:ascii="Times New Roman" w:hAnsi="Times New Roman" w:cs="Times New Roman"/>
        <w:i/>
        <w:iCs/>
        <w:sz w:val="16"/>
        <w:szCs w:val="16"/>
      </w:rPr>
    </w:pPr>
    <w:r w:rsidRPr="00BD040B">
      <w:rPr>
        <w:rFonts w:ascii="Times New Roman" w:hAnsi="Times New Roman" w:cs="Times New Roman"/>
        <w:i/>
        <w:iCs/>
        <w:sz w:val="16"/>
        <w:szCs w:val="16"/>
      </w:rPr>
      <w:t>Tehniskā specifikācija aktualizēta 13.08.2026.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44615C"/>
    <w:multiLevelType w:val="hybridMultilevel"/>
    <w:tmpl w:val="85126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9E6B12"/>
    <w:multiLevelType w:val="hybridMultilevel"/>
    <w:tmpl w:val="0AB8905A"/>
    <w:lvl w:ilvl="0" w:tplc="EAC4FD24">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28F0381B"/>
    <w:multiLevelType w:val="multilevel"/>
    <w:tmpl w:val="257EC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5A4C72"/>
    <w:multiLevelType w:val="hybridMultilevel"/>
    <w:tmpl w:val="F18C342E"/>
    <w:lvl w:ilvl="0" w:tplc="29EEFBAE">
      <w:start w:val="6"/>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D4E5014"/>
    <w:multiLevelType w:val="multilevel"/>
    <w:tmpl w:val="850A4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DB556C"/>
    <w:multiLevelType w:val="multilevel"/>
    <w:tmpl w:val="D2DE4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DF2F30"/>
    <w:multiLevelType w:val="multilevel"/>
    <w:tmpl w:val="E2C8A9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84C4339"/>
    <w:multiLevelType w:val="multilevel"/>
    <w:tmpl w:val="850A4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1D24B4"/>
    <w:multiLevelType w:val="multilevel"/>
    <w:tmpl w:val="8B9ED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AD912F0"/>
    <w:multiLevelType w:val="multilevel"/>
    <w:tmpl w:val="687E3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8665C9F"/>
    <w:multiLevelType w:val="hybridMultilevel"/>
    <w:tmpl w:val="E0B633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BF616C9"/>
    <w:multiLevelType w:val="hybridMultilevel"/>
    <w:tmpl w:val="9E3CDB7A"/>
    <w:lvl w:ilvl="0" w:tplc="29EEFBAE">
      <w:start w:val="6"/>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77D4564C"/>
    <w:multiLevelType w:val="multilevel"/>
    <w:tmpl w:val="BC164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2674326">
    <w:abstractNumId w:val="10"/>
  </w:num>
  <w:num w:numId="2" w16cid:durableId="1914661304">
    <w:abstractNumId w:val="3"/>
  </w:num>
  <w:num w:numId="3" w16cid:durableId="267666647">
    <w:abstractNumId w:val="11"/>
  </w:num>
  <w:num w:numId="4" w16cid:durableId="2039772940">
    <w:abstractNumId w:val="4"/>
  </w:num>
  <w:num w:numId="5" w16cid:durableId="1767965224">
    <w:abstractNumId w:val="9"/>
  </w:num>
  <w:num w:numId="6" w16cid:durableId="459499294">
    <w:abstractNumId w:val="7"/>
  </w:num>
  <w:num w:numId="7" w16cid:durableId="950016192">
    <w:abstractNumId w:val="5"/>
  </w:num>
  <w:num w:numId="8" w16cid:durableId="1244879184">
    <w:abstractNumId w:val="12"/>
  </w:num>
  <w:num w:numId="9" w16cid:durableId="433089700">
    <w:abstractNumId w:val="6"/>
  </w:num>
  <w:num w:numId="10" w16cid:durableId="413355510">
    <w:abstractNumId w:val="0"/>
  </w:num>
  <w:num w:numId="11" w16cid:durableId="37945779">
    <w:abstractNumId w:val="1"/>
  </w:num>
  <w:num w:numId="12" w16cid:durableId="1247031610">
    <w:abstractNumId w:val="8"/>
  </w:num>
  <w:num w:numId="13" w16cid:durableId="16907203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6FF"/>
    <w:rsid w:val="00007DB6"/>
    <w:rsid w:val="000100FE"/>
    <w:rsid w:val="0001029C"/>
    <w:rsid w:val="00015DC9"/>
    <w:rsid w:val="00017CD9"/>
    <w:rsid w:val="00041E32"/>
    <w:rsid w:val="0004785C"/>
    <w:rsid w:val="000501B7"/>
    <w:rsid w:val="0006784E"/>
    <w:rsid w:val="00074E43"/>
    <w:rsid w:val="00075C15"/>
    <w:rsid w:val="00076439"/>
    <w:rsid w:val="000911E0"/>
    <w:rsid w:val="00092662"/>
    <w:rsid w:val="000A2F78"/>
    <w:rsid w:val="000A73E6"/>
    <w:rsid w:val="000B1E67"/>
    <w:rsid w:val="000B64C8"/>
    <w:rsid w:val="000C0AF1"/>
    <w:rsid w:val="000E13D6"/>
    <w:rsid w:val="000E6037"/>
    <w:rsid w:val="00103A24"/>
    <w:rsid w:val="00113665"/>
    <w:rsid w:val="00130C4C"/>
    <w:rsid w:val="00134FF9"/>
    <w:rsid w:val="00144D25"/>
    <w:rsid w:val="0016237D"/>
    <w:rsid w:val="0017051C"/>
    <w:rsid w:val="001714F9"/>
    <w:rsid w:val="001861F4"/>
    <w:rsid w:val="00187D04"/>
    <w:rsid w:val="00194B9A"/>
    <w:rsid w:val="001B23D3"/>
    <w:rsid w:val="001B3E8A"/>
    <w:rsid w:val="001E61AB"/>
    <w:rsid w:val="00231881"/>
    <w:rsid w:val="00232D7F"/>
    <w:rsid w:val="00250AF3"/>
    <w:rsid w:val="00252267"/>
    <w:rsid w:val="00257BE4"/>
    <w:rsid w:val="002672D2"/>
    <w:rsid w:val="00274351"/>
    <w:rsid w:val="0028282F"/>
    <w:rsid w:val="0028294D"/>
    <w:rsid w:val="00287E56"/>
    <w:rsid w:val="00287F2B"/>
    <w:rsid w:val="002A278A"/>
    <w:rsid w:val="002B04E4"/>
    <w:rsid w:val="002D227C"/>
    <w:rsid w:val="002D72C6"/>
    <w:rsid w:val="002E3949"/>
    <w:rsid w:val="002F51AA"/>
    <w:rsid w:val="002F76D9"/>
    <w:rsid w:val="00311805"/>
    <w:rsid w:val="00313295"/>
    <w:rsid w:val="00313FE7"/>
    <w:rsid w:val="00335BA3"/>
    <w:rsid w:val="003504AB"/>
    <w:rsid w:val="00364BC5"/>
    <w:rsid w:val="00366D4D"/>
    <w:rsid w:val="003810CA"/>
    <w:rsid w:val="0038236A"/>
    <w:rsid w:val="00386679"/>
    <w:rsid w:val="003A1A78"/>
    <w:rsid w:val="003A1ECF"/>
    <w:rsid w:val="003D40C6"/>
    <w:rsid w:val="003E768A"/>
    <w:rsid w:val="003F204D"/>
    <w:rsid w:val="003F2293"/>
    <w:rsid w:val="003F4334"/>
    <w:rsid w:val="004207BB"/>
    <w:rsid w:val="00422491"/>
    <w:rsid w:val="0042270F"/>
    <w:rsid w:val="00424CB9"/>
    <w:rsid w:val="00425750"/>
    <w:rsid w:val="00471CF2"/>
    <w:rsid w:val="004807C4"/>
    <w:rsid w:val="0049287F"/>
    <w:rsid w:val="00493250"/>
    <w:rsid w:val="004A31A1"/>
    <w:rsid w:val="004B158E"/>
    <w:rsid w:val="004C13EB"/>
    <w:rsid w:val="005017D0"/>
    <w:rsid w:val="00503951"/>
    <w:rsid w:val="00503EF3"/>
    <w:rsid w:val="00513468"/>
    <w:rsid w:val="005141E3"/>
    <w:rsid w:val="00522B23"/>
    <w:rsid w:val="00537860"/>
    <w:rsid w:val="00540CC6"/>
    <w:rsid w:val="0054776F"/>
    <w:rsid w:val="00554734"/>
    <w:rsid w:val="00555FFA"/>
    <w:rsid w:val="00557156"/>
    <w:rsid w:val="005615F5"/>
    <w:rsid w:val="00561CA4"/>
    <w:rsid w:val="0056620C"/>
    <w:rsid w:val="00572D31"/>
    <w:rsid w:val="00582640"/>
    <w:rsid w:val="005853A2"/>
    <w:rsid w:val="005A439B"/>
    <w:rsid w:val="005B065A"/>
    <w:rsid w:val="005C1F09"/>
    <w:rsid w:val="005C3C87"/>
    <w:rsid w:val="005D5D1F"/>
    <w:rsid w:val="005D61F2"/>
    <w:rsid w:val="005E2CC0"/>
    <w:rsid w:val="005E40AF"/>
    <w:rsid w:val="005F5BDE"/>
    <w:rsid w:val="005F6FBA"/>
    <w:rsid w:val="00601A12"/>
    <w:rsid w:val="00610676"/>
    <w:rsid w:val="0061548A"/>
    <w:rsid w:val="0062021C"/>
    <w:rsid w:val="00675C85"/>
    <w:rsid w:val="006762EE"/>
    <w:rsid w:val="006829E6"/>
    <w:rsid w:val="00694811"/>
    <w:rsid w:val="006957EB"/>
    <w:rsid w:val="006B359A"/>
    <w:rsid w:val="006B7DC9"/>
    <w:rsid w:val="006C29DC"/>
    <w:rsid w:val="006C6E69"/>
    <w:rsid w:val="006D2888"/>
    <w:rsid w:val="006D3514"/>
    <w:rsid w:val="006D6E9A"/>
    <w:rsid w:val="006E4C0D"/>
    <w:rsid w:val="006F43BF"/>
    <w:rsid w:val="006F4C07"/>
    <w:rsid w:val="007031CD"/>
    <w:rsid w:val="00712B98"/>
    <w:rsid w:val="0072540A"/>
    <w:rsid w:val="00735401"/>
    <w:rsid w:val="0075455D"/>
    <w:rsid w:val="007616CB"/>
    <w:rsid w:val="0076421F"/>
    <w:rsid w:val="007663EE"/>
    <w:rsid w:val="0077196B"/>
    <w:rsid w:val="007802B3"/>
    <w:rsid w:val="00780B73"/>
    <w:rsid w:val="007B7F1D"/>
    <w:rsid w:val="007C03F4"/>
    <w:rsid w:val="007C44F9"/>
    <w:rsid w:val="007C6A5B"/>
    <w:rsid w:val="007D3E3E"/>
    <w:rsid w:val="007E2ACB"/>
    <w:rsid w:val="007E4883"/>
    <w:rsid w:val="007F24E6"/>
    <w:rsid w:val="007F4B16"/>
    <w:rsid w:val="008013E7"/>
    <w:rsid w:val="0080430A"/>
    <w:rsid w:val="008117F9"/>
    <w:rsid w:val="00816F51"/>
    <w:rsid w:val="00830268"/>
    <w:rsid w:val="00847133"/>
    <w:rsid w:val="00852289"/>
    <w:rsid w:val="008635B5"/>
    <w:rsid w:val="00881E43"/>
    <w:rsid w:val="00887436"/>
    <w:rsid w:val="008A3497"/>
    <w:rsid w:val="008A3629"/>
    <w:rsid w:val="008B5465"/>
    <w:rsid w:val="008E4897"/>
    <w:rsid w:val="008F2542"/>
    <w:rsid w:val="008F547D"/>
    <w:rsid w:val="00903785"/>
    <w:rsid w:val="00926BEA"/>
    <w:rsid w:val="009318F8"/>
    <w:rsid w:val="00962D80"/>
    <w:rsid w:val="00996FAF"/>
    <w:rsid w:val="009A2209"/>
    <w:rsid w:val="009A3A77"/>
    <w:rsid w:val="009B544B"/>
    <w:rsid w:val="009B6579"/>
    <w:rsid w:val="009C240D"/>
    <w:rsid w:val="009C3168"/>
    <w:rsid w:val="009C66FF"/>
    <w:rsid w:val="009E3D8F"/>
    <w:rsid w:val="009E5611"/>
    <w:rsid w:val="009F51F7"/>
    <w:rsid w:val="009F64F0"/>
    <w:rsid w:val="009F6B7C"/>
    <w:rsid w:val="00A03242"/>
    <w:rsid w:val="00A134AB"/>
    <w:rsid w:val="00A1390A"/>
    <w:rsid w:val="00A15A28"/>
    <w:rsid w:val="00A20040"/>
    <w:rsid w:val="00A424D9"/>
    <w:rsid w:val="00A4338E"/>
    <w:rsid w:val="00A56952"/>
    <w:rsid w:val="00A64EBC"/>
    <w:rsid w:val="00A8253A"/>
    <w:rsid w:val="00A96B28"/>
    <w:rsid w:val="00AB7DF5"/>
    <w:rsid w:val="00AD553F"/>
    <w:rsid w:val="00AE1356"/>
    <w:rsid w:val="00AF3A15"/>
    <w:rsid w:val="00AF48B9"/>
    <w:rsid w:val="00AF560F"/>
    <w:rsid w:val="00B06AFD"/>
    <w:rsid w:val="00B212A0"/>
    <w:rsid w:val="00B245C1"/>
    <w:rsid w:val="00B35FF8"/>
    <w:rsid w:val="00B46FBD"/>
    <w:rsid w:val="00B5599E"/>
    <w:rsid w:val="00B56676"/>
    <w:rsid w:val="00B7032F"/>
    <w:rsid w:val="00B80A25"/>
    <w:rsid w:val="00B90CD1"/>
    <w:rsid w:val="00BA1EE8"/>
    <w:rsid w:val="00BA4F1A"/>
    <w:rsid w:val="00BB70E2"/>
    <w:rsid w:val="00BC1A4D"/>
    <w:rsid w:val="00BC3E07"/>
    <w:rsid w:val="00BD040B"/>
    <w:rsid w:val="00BD40F8"/>
    <w:rsid w:val="00BD623D"/>
    <w:rsid w:val="00BD709B"/>
    <w:rsid w:val="00BE2506"/>
    <w:rsid w:val="00BE307C"/>
    <w:rsid w:val="00BE585D"/>
    <w:rsid w:val="00BF5B62"/>
    <w:rsid w:val="00C23B61"/>
    <w:rsid w:val="00C43BCE"/>
    <w:rsid w:val="00C57B35"/>
    <w:rsid w:val="00C654F8"/>
    <w:rsid w:val="00C6793A"/>
    <w:rsid w:val="00C823DA"/>
    <w:rsid w:val="00CA35D6"/>
    <w:rsid w:val="00CC170F"/>
    <w:rsid w:val="00CC1A7D"/>
    <w:rsid w:val="00CC75D6"/>
    <w:rsid w:val="00CD4324"/>
    <w:rsid w:val="00CD4F35"/>
    <w:rsid w:val="00CE78FC"/>
    <w:rsid w:val="00D20F48"/>
    <w:rsid w:val="00D21CB8"/>
    <w:rsid w:val="00D370D7"/>
    <w:rsid w:val="00D56EA6"/>
    <w:rsid w:val="00D56F0B"/>
    <w:rsid w:val="00D621BB"/>
    <w:rsid w:val="00D62B87"/>
    <w:rsid w:val="00D65909"/>
    <w:rsid w:val="00D75F6D"/>
    <w:rsid w:val="00D76E42"/>
    <w:rsid w:val="00D81B2C"/>
    <w:rsid w:val="00D84473"/>
    <w:rsid w:val="00D90E57"/>
    <w:rsid w:val="00DA6D50"/>
    <w:rsid w:val="00DB127A"/>
    <w:rsid w:val="00DB23B0"/>
    <w:rsid w:val="00DB7DF0"/>
    <w:rsid w:val="00DC5D4E"/>
    <w:rsid w:val="00DC6D49"/>
    <w:rsid w:val="00DE5B76"/>
    <w:rsid w:val="00DE6C12"/>
    <w:rsid w:val="00E060AE"/>
    <w:rsid w:val="00E07E5E"/>
    <w:rsid w:val="00E17E27"/>
    <w:rsid w:val="00E44960"/>
    <w:rsid w:val="00E50261"/>
    <w:rsid w:val="00E5314C"/>
    <w:rsid w:val="00E74D83"/>
    <w:rsid w:val="00E768D2"/>
    <w:rsid w:val="00E865E5"/>
    <w:rsid w:val="00E90000"/>
    <w:rsid w:val="00E91F43"/>
    <w:rsid w:val="00EA398C"/>
    <w:rsid w:val="00EB4E37"/>
    <w:rsid w:val="00EB6161"/>
    <w:rsid w:val="00EB6718"/>
    <w:rsid w:val="00EC3750"/>
    <w:rsid w:val="00EC63CD"/>
    <w:rsid w:val="00ED4669"/>
    <w:rsid w:val="00EE301A"/>
    <w:rsid w:val="00EE507B"/>
    <w:rsid w:val="00F03E39"/>
    <w:rsid w:val="00F11A48"/>
    <w:rsid w:val="00F35829"/>
    <w:rsid w:val="00F3721C"/>
    <w:rsid w:val="00F446F1"/>
    <w:rsid w:val="00F71130"/>
    <w:rsid w:val="00F73FA4"/>
    <w:rsid w:val="00F74AF4"/>
    <w:rsid w:val="00F753B2"/>
    <w:rsid w:val="00F800F5"/>
    <w:rsid w:val="00F961CA"/>
    <w:rsid w:val="00FA3DC4"/>
    <w:rsid w:val="00FB5781"/>
    <w:rsid w:val="00FC34EB"/>
    <w:rsid w:val="00FC4160"/>
    <w:rsid w:val="00FC481F"/>
    <w:rsid w:val="00FD2ECE"/>
    <w:rsid w:val="00FD3DD2"/>
    <w:rsid w:val="00FE61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FE9A7"/>
  <w15:chartTrackingRefBased/>
  <w15:docId w15:val="{A2B95CE6-7C47-499E-9FEC-F172490F5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aistīto dokumentu saraksts,Syle 1,Numurets,PPS_Bullet,H&amp;P List Paragraph,2,Strip,Normal bullet 2,Bullet list,List Paragraph1,Colorful List - Accent 12,Virsraksti,Subtle Emphasis1,Akapit z listą BS,Numbered Para 1,Dot pt,No Spacing1,syle "/>
    <w:basedOn w:val="Normal"/>
    <w:link w:val="ListParagraphChar"/>
    <w:uiPriority w:val="34"/>
    <w:qFormat/>
    <w:rsid w:val="0016237D"/>
    <w:pPr>
      <w:ind w:left="720"/>
      <w:contextualSpacing/>
    </w:pPr>
  </w:style>
  <w:style w:type="table" w:styleId="TableGrid">
    <w:name w:val="Table Grid"/>
    <w:basedOn w:val="TableNormal"/>
    <w:uiPriority w:val="39"/>
    <w:rsid w:val="00EE50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764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6439"/>
    <w:rPr>
      <w:rFonts w:ascii="Segoe UI" w:hAnsi="Segoe UI" w:cs="Segoe UI"/>
      <w:sz w:val="18"/>
      <w:szCs w:val="18"/>
    </w:rPr>
  </w:style>
  <w:style w:type="paragraph" w:styleId="Header">
    <w:name w:val="header"/>
    <w:basedOn w:val="Normal"/>
    <w:link w:val="HeaderChar"/>
    <w:uiPriority w:val="99"/>
    <w:unhideWhenUsed/>
    <w:rsid w:val="00E90000"/>
    <w:pPr>
      <w:tabs>
        <w:tab w:val="center" w:pos="4153"/>
        <w:tab w:val="right" w:pos="8306"/>
      </w:tabs>
      <w:spacing w:after="0" w:line="240" w:lineRule="auto"/>
    </w:pPr>
  </w:style>
  <w:style w:type="character" w:customStyle="1" w:styleId="HeaderChar">
    <w:name w:val="Header Char"/>
    <w:basedOn w:val="DefaultParagraphFont"/>
    <w:link w:val="Header"/>
    <w:uiPriority w:val="99"/>
    <w:rsid w:val="00E90000"/>
  </w:style>
  <w:style w:type="paragraph" w:styleId="Footer">
    <w:name w:val="footer"/>
    <w:basedOn w:val="Normal"/>
    <w:link w:val="FooterChar"/>
    <w:uiPriority w:val="99"/>
    <w:unhideWhenUsed/>
    <w:rsid w:val="00E90000"/>
    <w:pPr>
      <w:tabs>
        <w:tab w:val="center" w:pos="4153"/>
        <w:tab w:val="right" w:pos="8306"/>
      </w:tabs>
      <w:spacing w:after="0" w:line="240" w:lineRule="auto"/>
    </w:pPr>
  </w:style>
  <w:style w:type="character" w:customStyle="1" w:styleId="FooterChar">
    <w:name w:val="Footer Char"/>
    <w:basedOn w:val="DefaultParagraphFont"/>
    <w:link w:val="Footer"/>
    <w:uiPriority w:val="99"/>
    <w:rsid w:val="00E90000"/>
  </w:style>
  <w:style w:type="character" w:styleId="Hyperlink">
    <w:name w:val="Hyperlink"/>
    <w:basedOn w:val="DefaultParagraphFont"/>
    <w:uiPriority w:val="99"/>
    <w:unhideWhenUsed/>
    <w:rsid w:val="0077196B"/>
    <w:rPr>
      <w:color w:val="0563C1" w:themeColor="hyperlink"/>
      <w:u w:val="single"/>
    </w:rPr>
  </w:style>
  <w:style w:type="character" w:styleId="UnresolvedMention">
    <w:name w:val="Unresolved Mention"/>
    <w:basedOn w:val="DefaultParagraphFont"/>
    <w:uiPriority w:val="99"/>
    <w:semiHidden/>
    <w:unhideWhenUsed/>
    <w:rsid w:val="0077196B"/>
    <w:rPr>
      <w:color w:val="605E5C"/>
      <w:shd w:val="clear" w:color="auto" w:fill="E1DFDD"/>
    </w:rPr>
  </w:style>
  <w:style w:type="character" w:customStyle="1" w:styleId="ListParagraphChar">
    <w:name w:val="List Paragraph Char"/>
    <w:aliases w:val="Saistīto dokumentu saraksts Char,Syle 1 Char,Numurets Char,PPS_Bullet Char,H&amp;P List Paragraph Char,2 Char,Strip Char,Normal bullet 2 Char,Bullet list Char,List Paragraph1 Char,Colorful List - Accent 12 Char,Virsraksti Char,syle  Char"/>
    <w:basedOn w:val="DefaultParagraphFont"/>
    <w:link w:val="ListParagraph"/>
    <w:uiPriority w:val="34"/>
    <w:qFormat/>
    <w:locked/>
    <w:rsid w:val="00103A24"/>
  </w:style>
  <w:style w:type="paragraph" w:styleId="NormalWeb">
    <w:name w:val="Normal (Web)"/>
    <w:basedOn w:val="Normal"/>
    <w:uiPriority w:val="99"/>
    <w:semiHidden/>
    <w:unhideWhenUsed/>
    <w:rsid w:val="00B5599E"/>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418576">
      <w:bodyDiv w:val="1"/>
      <w:marLeft w:val="0"/>
      <w:marRight w:val="0"/>
      <w:marTop w:val="0"/>
      <w:marBottom w:val="0"/>
      <w:divBdr>
        <w:top w:val="none" w:sz="0" w:space="0" w:color="auto"/>
        <w:left w:val="none" w:sz="0" w:space="0" w:color="auto"/>
        <w:bottom w:val="none" w:sz="0" w:space="0" w:color="auto"/>
        <w:right w:val="none" w:sz="0" w:space="0" w:color="auto"/>
      </w:divBdr>
      <w:divsChild>
        <w:div w:id="1593389239">
          <w:marLeft w:val="0"/>
          <w:marRight w:val="0"/>
          <w:marTop w:val="0"/>
          <w:marBottom w:val="0"/>
          <w:divBdr>
            <w:top w:val="none" w:sz="0" w:space="0" w:color="auto"/>
            <w:left w:val="none" w:sz="0" w:space="0" w:color="auto"/>
            <w:bottom w:val="none" w:sz="0" w:space="0" w:color="auto"/>
            <w:right w:val="none" w:sz="0" w:space="0" w:color="auto"/>
          </w:divBdr>
        </w:div>
      </w:divsChild>
    </w:div>
    <w:div w:id="59135256">
      <w:bodyDiv w:val="1"/>
      <w:marLeft w:val="0"/>
      <w:marRight w:val="0"/>
      <w:marTop w:val="0"/>
      <w:marBottom w:val="0"/>
      <w:divBdr>
        <w:top w:val="none" w:sz="0" w:space="0" w:color="auto"/>
        <w:left w:val="none" w:sz="0" w:space="0" w:color="auto"/>
        <w:bottom w:val="none" w:sz="0" w:space="0" w:color="auto"/>
        <w:right w:val="none" w:sz="0" w:space="0" w:color="auto"/>
      </w:divBdr>
      <w:divsChild>
        <w:div w:id="828013136">
          <w:marLeft w:val="0"/>
          <w:marRight w:val="0"/>
          <w:marTop w:val="0"/>
          <w:marBottom w:val="0"/>
          <w:divBdr>
            <w:top w:val="none" w:sz="0" w:space="0" w:color="auto"/>
            <w:left w:val="none" w:sz="0" w:space="0" w:color="auto"/>
            <w:bottom w:val="none" w:sz="0" w:space="0" w:color="auto"/>
            <w:right w:val="none" w:sz="0" w:space="0" w:color="auto"/>
          </w:divBdr>
        </w:div>
      </w:divsChild>
    </w:div>
    <w:div w:id="63112380">
      <w:bodyDiv w:val="1"/>
      <w:marLeft w:val="0"/>
      <w:marRight w:val="0"/>
      <w:marTop w:val="0"/>
      <w:marBottom w:val="0"/>
      <w:divBdr>
        <w:top w:val="none" w:sz="0" w:space="0" w:color="auto"/>
        <w:left w:val="none" w:sz="0" w:space="0" w:color="auto"/>
        <w:bottom w:val="none" w:sz="0" w:space="0" w:color="auto"/>
        <w:right w:val="none" w:sz="0" w:space="0" w:color="auto"/>
      </w:divBdr>
      <w:divsChild>
        <w:div w:id="516652675">
          <w:marLeft w:val="0"/>
          <w:marRight w:val="0"/>
          <w:marTop w:val="0"/>
          <w:marBottom w:val="0"/>
          <w:divBdr>
            <w:top w:val="none" w:sz="0" w:space="0" w:color="auto"/>
            <w:left w:val="none" w:sz="0" w:space="0" w:color="auto"/>
            <w:bottom w:val="none" w:sz="0" w:space="0" w:color="auto"/>
            <w:right w:val="none" w:sz="0" w:space="0" w:color="auto"/>
          </w:divBdr>
        </w:div>
      </w:divsChild>
    </w:div>
    <w:div w:id="65958137">
      <w:bodyDiv w:val="1"/>
      <w:marLeft w:val="0"/>
      <w:marRight w:val="0"/>
      <w:marTop w:val="0"/>
      <w:marBottom w:val="0"/>
      <w:divBdr>
        <w:top w:val="none" w:sz="0" w:space="0" w:color="auto"/>
        <w:left w:val="none" w:sz="0" w:space="0" w:color="auto"/>
        <w:bottom w:val="none" w:sz="0" w:space="0" w:color="auto"/>
        <w:right w:val="none" w:sz="0" w:space="0" w:color="auto"/>
      </w:divBdr>
      <w:divsChild>
        <w:div w:id="941034890">
          <w:marLeft w:val="0"/>
          <w:marRight w:val="0"/>
          <w:marTop w:val="0"/>
          <w:marBottom w:val="0"/>
          <w:divBdr>
            <w:top w:val="none" w:sz="0" w:space="0" w:color="auto"/>
            <w:left w:val="none" w:sz="0" w:space="0" w:color="auto"/>
            <w:bottom w:val="none" w:sz="0" w:space="0" w:color="auto"/>
            <w:right w:val="none" w:sz="0" w:space="0" w:color="auto"/>
          </w:divBdr>
        </w:div>
      </w:divsChild>
    </w:div>
    <w:div w:id="66151562">
      <w:bodyDiv w:val="1"/>
      <w:marLeft w:val="0"/>
      <w:marRight w:val="0"/>
      <w:marTop w:val="0"/>
      <w:marBottom w:val="0"/>
      <w:divBdr>
        <w:top w:val="none" w:sz="0" w:space="0" w:color="auto"/>
        <w:left w:val="none" w:sz="0" w:space="0" w:color="auto"/>
        <w:bottom w:val="none" w:sz="0" w:space="0" w:color="auto"/>
        <w:right w:val="none" w:sz="0" w:space="0" w:color="auto"/>
      </w:divBdr>
      <w:divsChild>
        <w:div w:id="22679289">
          <w:marLeft w:val="0"/>
          <w:marRight w:val="0"/>
          <w:marTop w:val="0"/>
          <w:marBottom w:val="0"/>
          <w:divBdr>
            <w:top w:val="none" w:sz="0" w:space="0" w:color="auto"/>
            <w:left w:val="none" w:sz="0" w:space="0" w:color="auto"/>
            <w:bottom w:val="none" w:sz="0" w:space="0" w:color="auto"/>
            <w:right w:val="none" w:sz="0" w:space="0" w:color="auto"/>
          </w:divBdr>
        </w:div>
      </w:divsChild>
    </w:div>
    <w:div w:id="122160529">
      <w:bodyDiv w:val="1"/>
      <w:marLeft w:val="0"/>
      <w:marRight w:val="0"/>
      <w:marTop w:val="0"/>
      <w:marBottom w:val="0"/>
      <w:divBdr>
        <w:top w:val="none" w:sz="0" w:space="0" w:color="auto"/>
        <w:left w:val="none" w:sz="0" w:space="0" w:color="auto"/>
        <w:bottom w:val="none" w:sz="0" w:space="0" w:color="auto"/>
        <w:right w:val="none" w:sz="0" w:space="0" w:color="auto"/>
      </w:divBdr>
      <w:divsChild>
        <w:div w:id="274484803">
          <w:marLeft w:val="0"/>
          <w:marRight w:val="0"/>
          <w:marTop w:val="0"/>
          <w:marBottom w:val="0"/>
          <w:divBdr>
            <w:top w:val="none" w:sz="0" w:space="0" w:color="auto"/>
            <w:left w:val="none" w:sz="0" w:space="0" w:color="auto"/>
            <w:bottom w:val="none" w:sz="0" w:space="0" w:color="auto"/>
            <w:right w:val="none" w:sz="0" w:space="0" w:color="auto"/>
          </w:divBdr>
        </w:div>
      </w:divsChild>
    </w:div>
    <w:div w:id="150217131">
      <w:bodyDiv w:val="1"/>
      <w:marLeft w:val="0"/>
      <w:marRight w:val="0"/>
      <w:marTop w:val="0"/>
      <w:marBottom w:val="0"/>
      <w:divBdr>
        <w:top w:val="none" w:sz="0" w:space="0" w:color="auto"/>
        <w:left w:val="none" w:sz="0" w:space="0" w:color="auto"/>
        <w:bottom w:val="none" w:sz="0" w:space="0" w:color="auto"/>
        <w:right w:val="none" w:sz="0" w:space="0" w:color="auto"/>
      </w:divBdr>
      <w:divsChild>
        <w:div w:id="1333296050">
          <w:marLeft w:val="0"/>
          <w:marRight w:val="0"/>
          <w:marTop w:val="0"/>
          <w:marBottom w:val="0"/>
          <w:divBdr>
            <w:top w:val="none" w:sz="0" w:space="0" w:color="auto"/>
            <w:left w:val="none" w:sz="0" w:space="0" w:color="auto"/>
            <w:bottom w:val="none" w:sz="0" w:space="0" w:color="auto"/>
            <w:right w:val="none" w:sz="0" w:space="0" w:color="auto"/>
          </w:divBdr>
        </w:div>
      </w:divsChild>
    </w:div>
    <w:div w:id="159394158">
      <w:bodyDiv w:val="1"/>
      <w:marLeft w:val="0"/>
      <w:marRight w:val="0"/>
      <w:marTop w:val="0"/>
      <w:marBottom w:val="0"/>
      <w:divBdr>
        <w:top w:val="none" w:sz="0" w:space="0" w:color="auto"/>
        <w:left w:val="none" w:sz="0" w:space="0" w:color="auto"/>
        <w:bottom w:val="none" w:sz="0" w:space="0" w:color="auto"/>
        <w:right w:val="none" w:sz="0" w:space="0" w:color="auto"/>
      </w:divBdr>
      <w:divsChild>
        <w:div w:id="106773999">
          <w:marLeft w:val="0"/>
          <w:marRight w:val="0"/>
          <w:marTop w:val="0"/>
          <w:marBottom w:val="0"/>
          <w:divBdr>
            <w:top w:val="none" w:sz="0" w:space="0" w:color="auto"/>
            <w:left w:val="none" w:sz="0" w:space="0" w:color="auto"/>
            <w:bottom w:val="none" w:sz="0" w:space="0" w:color="auto"/>
            <w:right w:val="none" w:sz="0" w:space="0" w:color="auto"/>
          </w:divBdr>
        </w:div>
      </w:divsChild>
    </w:div>
    <w:div w:id="185364129">
      <w:bodyDiv w:val="1"/>
      <w:marLeft w:val="0"/>
      <w:marRight w:val="0"/>
      <w:marTop w:val="0"/>
      <w:marBottom w:val="0"/>
      <w:divBdr>
        <w:top w:val="none" w:sz="0" w:space="0" w:color="auto"/>
        <w:left w:val="none" w:sz="0" w:space="0" w:color="auto"/>
        <w:bottom w:val="none" w:sz="0" w:space="0" w:color="auto"/>
        <w:right w:val="none" w:sz="0" w:space="0" w:color="auto"/>
      </w:divBdr>
      <w:divsChild>
        <w:div w:id="2100634990">
          <w:marLeft w:val="0"/>
          <w:marRight w:val="0"/>
          <w:marTop w:val="0"/>
          <w:marBottom w:val="0"/>
          <w:divBdr>
            <w:top w:val="none" w:sz="0" w:space="0" w:color="auto"/>
            <w:left w:val="none" w:sz="0" w:space="0" w:color="auto"/>
            <w:bottom w:val="none" w:sz="0" w:space="0" w:color="auto"/>
            <w:right w:val="none" w:sz="0" w:space="0" w:color="auto"/>
          </w:divBdr>
        </w:div>
      </w:divsChild>
    </w:div>
    <w:div w:id="214245115">
      <w:bodyDiv w:val="1"/>
      <w:marLeft w:val="0"/>
      <w:marRight w:val="0"/>
      <w:marTop w:val="0"/>
      <w:marBottom w:val="0"/>
      <w:divBdr>
        <w:top w:val="none" w:sz="0" w:space="0" w:color="auto"/>
        <w:left w:val="none" w:sz="0" w:space="0" w:color="auto"/>
        <w:bottom w:val="none" w:sz="0" w:space="0" w:color="auto"/>
        <w:right w:val="none" w:sz="0" w:space="0" w:color="auto"/>
      </w:divBdr>
      <w:divsChild>
        <w:div w:id="1119299534">
          <w:marLeft w:val="0"/>
          <w:marRight w:val="0"/>
          <w:marTop w:val="0"/>
          <w:marBottom w:val="0"/>
          <w:divBdr>
            <w:top w:val="none" w:sz="0" w:space="0" w:color="auto"/>
            <w:left w:val="none" w:sz="0" w:space="0" w:color="auto"/>
            <w:bottom w:val="none" w:sz="0" w:space="0" w:color="auto"/>
            <w:right w:val="none" w:sz="0" w:space="0" w:color="auto"/>
          </w:divBdr>
        </w:div>
      </w:divsChild>
    </w:div>
    <w:div w:id="253055245">
      <w:bodyDiv w:val="1"/>
      <w:marLeft w:val="0"/>
      <w:marRight w:val="0"/>
      <w:marTop w:val="0"/>
      <w:marBottom w:val="0"/>
      <w:divBdr>
        <w:top w:val="none" w:sz="0" w:space="0" w:color="auto"/>
        <w:left w:val="none" w:sz="0" w:space="0" w:color="auto"/>
        <w:bottom w:val="none" w:sz="0" w:space="0" w:color="auto"/>
        <w:right w:val="none" w:sz="0" w:space="0" w:color="auto"/>
      </w:divBdr>
      <w:divsChild>
        <w:div w:id="1978875588">
          <w:marLeft w:val="0"/>
          <w:marRight w:val="0"/>
          <w:marTop w:val="0"/>
          <w:marBottom w:val="0"/>
          <w:divBdr>
            <w:top w:val="none" w:sz="0" w:space="0" w:color="auto"/>
            <w:left w:val="none" w:sz="0" w:space="0" w:color="auto"/>
            <w:bottom w:val="none" w:sz="0" w:space="0" w:color="auto"/>
            <w:right w:val="none" w:sz="0" w:space="0" w:color="auto"/>
          </w:divBdr>
        </w:div>
      </w:divsChild>
    </w:div>
    <w:div w:id="321473416">
      <w:bodyDiv w:val="1"/>
      <w:marLeft w:val="0"/>
      <w:marRight w:val="0"/>
      <w:marTop w:val="0"/>
      <w:marBottom w:val="0"/>
      <w:divBdr>
        <w:top w:val="none" w:sz="0" w:space="0" w:color="auto"/>
        <w:left w:val="none" w:sz="0" w:space="0" w:color="auto"/>
        <w:bottom w:val="none" w:sz="0" w:space="0" w:color="auto"/>
        <w:right w:val="none" w:sz="0" w:space="0" w:color="auto"/>
      </w:divBdr>
      <w:divsChild>
        <w:div w:id="214897245">
          <w:marLeft w:val="0"/>
          <w:marRight w:val="0"/>
          <w:marTop w:val="0"/>
          <w:marBottom w:val="0"/>
          <w:divBdr>
            <w:top w:val="none" w:sz="0" w:space="0" w:color="auto"/>
            <w:left w:val="none" w:sz="0" w:space="0" w:color="auto"/>
            <w:bottom w:val="none" w:sz="0" w:space="0" w:color="auto"/>
            <w:right w:val="none" w:sz="0" w:space="0" w:color="auto"/>
          </w:divBdr>
        </w:div>
      </w:divsChild>
    </w:div>
    <w:div w:id="329718320">
      <w:bodyDiv w:val="1"/>
      <w:marLeft w:val="0"/>
      <w:marRight w:val="0"/>
      <w:marTop w:val="0"/>
      <w:marBottom w:val="0"/>
      <w:divBdr>
        <w:top w:val="none" w:sz="0" w:space="0" w:color="auto"/>
        <w:left w:val="none" w:sz="0" w:space="0" w:color="auto"/>
        <w:bottom w:val="none" w:sz="0" w:space="0" w:color="auto"/>
        <w:right w:val="none" w:sz="0" w:space="0" w:color="auto"/>
      </w:divBdr>
      <w:divsChild>
        <w:div w:id="925766047">
          <w:marLeft w:val="0"/>
          <w:marRight w:val="0"/>
          <w:marTop w:val="0"/>
          <w:marBottom w:val="0"/>
          <w:divBdr>
            <w:top w:val="none" w:sz="0" w:space="0" w:color="auto"/>
            <w:left w:val="none" w:sz="0" w:space="0" w:color="auto"/>
            <w:bottom w:val="none" w:sz="0" w:space="0" w:color="auto"/>
            <w:right w:val="none" w:sz="0" w:space="0" w:color="auto"/>
          </w:divBdr>
        </w:div>
      </w:divsChild>
    </w:div>
    <w:div w:id="361326134">
      <w:bodyDiv w:val="1"/>
      <w:marLeft w:val="0"/>
      <w:marRight w:val="0"/>
      <w:marTop w:val="0"/>
      <w:marBottom w:val="0"/>
      <w:divBdr>
        <w:top w:val="none" w:sz="0" w:space="0" w:color="auto"/>
        <w:left w:val="none" w:sz="0" w:space="0" w:color="auto"/>
        <w:bottom w:val="none" w:sz="0" w:space="0" w:color="auto"/>
        <w:right w:val="none" w:sz="0" w:space="0" w:color="auto"/>
      </w:divBdr>
      <w:divsChild>
        <w:div w:id="2129809651">
          <w:marLeft w:val="0"/>
          <w:marRight w:val="0"/>
          <w:marTop w:val="0"/>
          <w:marBottom w:val="0"/>
          <w:divBdr>
            <w:top w:val="none" w:sz="0" w:space="0" w:color="auto"/>
            <w:left w:val="none" w:sz="0" w:space="0" w:color="auto"/>
            <w:bottom w:val="none" w:sz="0" w:space="0" w:color="auto"/>
            <w:right w:val="none" w:sz="0" w:space="0" w:color="auto"/>
          </w:divBdr>
        </w:div>
      </w:divsChild>
    </w:div>
    <w:div w:id="368147100">
      <w:bodyDiv w:val="1"/>
      <w:marLeft w:val="0"/>
      <w:marRight w:val="0"/>
      <w:marTop w:val="0"/>
      <w:marBottom w:val="0"/>
      <w:divBdr>
        <w:top w:val="none" w:sz="0" w:space="0" w:color="auto"/>
        <w:left w:val="none" w:sz="0" w:space="0" w:color="auto"/>
        <w:bottom w:val="none" w:sz="0" w:space="0" w:color="auto"/>
        <w:right w:val="none" w:sz="0" w:space="0" w:color="auto"/>
      </w:divBdr>
      <w:divsChild>
        <w:div w:id="1101145458">
          <w:marLeft w:val="0"/>
          <w:marRight w:val="0"/>
          <w:marTop w:val="0"/>
          <w:marBottom w:val="0"/>
          <w:divBdr>
            <w:top w:val="none" w:sz="0" w:space="0" w:color="auto"/>
            <w:left w:val="none" w:sz="0" w:space="0" w:color="auto"/>
            <w:bottom w:val="none" w:sz="0" w:space="0" w:color="auto"/>
            <w:right w:val="none" w:sz="0" w:space="0" w:color="auto"/>
          </w:divBdr>
        </w:div>
      </w:divsChild>
    </w:div>
    <w:div w:id="383988988">
      <w:bodyDiv w:val="1"/>
      <w:marLeft w:val="0"/>
      <w:marRight w:val="0"/>
      <w:marTop w:val="0"/>
      <w:marBottom w:val="0"/>
      <w:divBdr>
        <w:top w:val="none" w:sz="0" w:space="0" w:color="auto"/>
        <w:left w:val="none" w:sz="0" w:space="0" w:color="auto"/>
        <w:bottom w:val="none" w:sz="0" w:space="0" w:color="auto"/>
        <w:right w:val="none" w:sz="0" w:space="0" w:color="auto"/>
      </w:divBdr>
      <w:divsChild>
        <w:div w:id="716589982">
          <w:marLeft w:val="0"/>
          <w:marRight w:val="0"/>
          <w:marTop w:val="0"/>
          <w:marBottom w:val="0"/>
          <w:divBdr>
            <w:top w:val="none" w:sz="0" w:space="0" w:color="auto"/>
            <w:left w:val="none" w:sz="0" w:space="0" w:color="auto"/>
            <w:bottom w:val="none" w:sz="0" w:space="0" w:color="auto"/>
            <w:right w:val="none" w:sz="0" w:space="0" w:color="auto"/>
          </w:divBdr>
        </w:div>
      </w:divsChild>
    </w:div>
    <w:div w:id="390008762">
      <w:bodyDiv w:val="1"/>
      <w:marLeft w:val="0"/>
      <w:marRight w:val="0"/>
      <w:marTop w:val="0"/>
      <w:marBottom w:val="0"/>
      <w:divBdr>
        <w:top w:val="none" w:sz="0" w:space="0" w:color="auto"/>
        <w:left w:val="none" w:sz="0" w:space="0" w:color="auto"/>
        <w:bottom w:val="none" w:sz="0" w:space="0" w:color="auto"/>
        <w:right w:val="none" w:sz="0" w:space="0" w:color="auto"/>
      </w:divBdr>
      <w:divsChild>
        <w:div w:id="1656488630">
          <w:marLeft w:val="0"/>
          <w:marRight w:val="0"/>
          <w:marTop w:val="0"/>
          <w:marBottom w:val="0"/>
          <w:divBdr>
            <w:top w:val="none" w:sz="0" w:space="0" w:color="auto"/>
            <w:left w:val="none" w:sz="0" w:space="0" w:color="auto"/>
            <w:bottom w:val="none" w:sz="0" w:space="0" w:color="auto"/>
            <w:right w:val="none" w:sz="0" w:space="0" w:color="auto"/>
          </w:divBdr>
        </w:div>
      </w:divsChild>
    </w:div>
    <w:div w:id="398598131">
      <w:bodyDiv w:val="1"/>
      <w:marLeft w:val="0"/>
      <w:marRight w:val="0"/>
      <w:marTop w:val="0"/>
      <w:marBottom w:val="0"/>
      <w:divBdr>
        <w:top w:val="none" w:sz="0" w:space="0" w:color="auto"/>
        <w:left w:val="none" w:sz="0" w:space="0" w:color="auto"/>
        <w:bottom w:val="none" w:sz="0" w:space="0" w:color="auto"/>
        <w:right w:val="none" w:sz="0" w:space="0" w:color="auto"/>
      </w:divBdr>
      <w:divsChild>
        <w:div w:id="1673605000">
          <w:marLeft w:val="0"/>
          <w:marRight w:val="0"/>
          <w:marTop w:val="0"/>
          <w:marBottom w:val="0"/>
          <w:divBdr>
            <w:top w:val="none" w:sz="0" w:space="0" w:color="auto"/>
            <w:left w:val="none" w:sz="0" w:space="0" w:color="auto"/>
            <w:bottom w:val="none" w:sz="0" w:space="0" w:color="auto"/>
            <w:right w:val="none" w:sz="0" w:space="0" w:color="auto"/>
          </w:divBdr>
        </w:div>
      </w:divsChild>
    </w:div>
    <w:div w:id="407730353">
      <w:bodyDiv w:val="1"/>
      <w:marLeft w:val="0"/>
      <w:marRight w:val="0"/>
      <w:marTop w:val="0"/>
      <w:marBottom w:val="0"/>
      <w:divBdr>
        <w:top w:val="none" w:sz="0" w:space="0" w:color="auto"/>
        <w:left w:val="none" w:sz="0" w:space="0" w:color="auto"/>
        <w:bottom w:val="none" w:sz="0" w:space="0" w:color="auto"/>
        <w:right w:val="none" w:sz="0" w:space="0" w:color="auto"/>
      </w:divBdr>
      <w:divsChild>
        <w:div w:id="841701409">
          <w:marLeft w:val="0"/>
          <w:marRight w:val="0"/>
          <w:marTop w:val="0"/>
          <w:marBottom w:val="0"/>
          <w:divBdr>
            <w:top w:val="none" w:sz="0" w:space="0" w:color="auto"/>
            <w:left w:val="none" w:sz="0" w:space="0" w:color="auto"/>
            <w:bottom w:val="none" w:sz="0" w:space="0" w:color="auto"/>
            <w:right w:val="none" w:sz="0" w:space="0" w:color="auto"/>
          </w:divBdr>
        </w:div>
      </w:divsChild>
    </w:div>
    <w:div w:id="424771143">
      <w:bodyDiv w:val="1"/>
      <w:marLeft w:val="0"/>
      <w:marRight w:val="0"/>
      <w:marTop w:val="0"/>
      <w:marBottom w:val="0"/>
      <w:divBdr>
        <w:top w:val="none" w:sz="0" w:space="0" w:color="auto"/>
        <w:left w:val="none" w:sz="0" w:space="0" w:color="auto"/>
        <w:bottom w:val="none" w:sz="0" w:space="0" w:color="auto"/>
        <w:right w:val="none" w:sz="0" w:space="0" w:color="auto"/>
      </w:divBdr>
      <w:divsChild>
        <w:div w:id="1496725518">
          <w:marLeft w:val="0"/>
          <w:marRight w:val="0"/>
          <w:marTop w:val="0"/>
          <w:marBottom w:val="0"/>
          <w:divBdr>
            <w:top w:val="none" w:sz="0" w:space="0" w:color="auto"/>
            <w:left w:val="none" w:sz="0" w:space="0" w:color="auto"/>
            <w:bottom w:val="none" w:sz="0" w:space="0" w:color="auto"/>
            <w:right w:val="none" w:sz="0" w:space="0" w:color="auto"/>
          </w:divBdr>
        </w:div>
      </w:divsChild>
    </w:div>
    <w:div w:id="442263878">
      <w:bodyDiv w:val="1"/>
      <w:marLeft w:val="0"/>
      <w:marRight w:val="0"/>
      <w:marTop w:val="0"/>
      <w:marBottom w:val="0"/>
      <w:divBdr>
        <w:top w:val="none" w:sz="0" w:space="0" w:color="auto"/>
        <w:left w:val="none" w:sz="0" w:space="0" w:color="auto"/>
        <w:bottom w:val="none" w:sz="0" w:space="0" w:color="auto"/>
        <w:right w:val="none" w:sz="0" w:space="0" w:color="auto"/>
      </w:divBdr>
      <w:divsChild>
        <w:div w:id="1585871538">
          <w:marLeft w:val="0"/>
          <w:marRight w:val="0"/>
          <w:marTop w:val="0"/>
          <w:marBottom w:val="0"/>
          <w:divBdr>
            <w:top w:val="none" w:sz="0" w:space="0" w:color="auto"/>
            <w:left w:val="none" w:sz="0" w:space="0" w:color="auto"/>
            <w:bottom w:val="none" w:sz="0" w:space="0" w:color="auto"/>
            <w:right w:val="none" w:sz="0" w:space="0" w:color="auto"/>
          </w:divBdr>
        </w:div>
      </w:divsChild>
    </w:div>
    <w:div w:id="449084044">
      <w:bodyDiv w:val="1"/>
      <w:marLeft w:val="0"/>
      <w:marRight w:val="0"/>
      <w:marTop w:val="0"/>
      <w:marBottom w:val="0"/>
      <w:divBdr>
        <w:top w:val="none" w:sz="0" w:space="0" w:color="auto"/>
        <w:left w:val="none" w:sz="0" w:space="0" w:color="auto"/>
        <w:bottom w:val="none" w:sz="0" w:space="0" w:color="auto"/>
        <w:right w:val="none" w:sz="0" w:space="0" w:color="auto"/>
      </w:divBdr>
      <w:divsChild>
        <w:div w:id="1790271288">
          <w:marLeft w:val="0"/>
          <w:marRight w:val="0"/>
          <w:marTop w:val="0"/>
          <w:marBottom w:val="0"/>
          <w:divBdr>
            <w:top w:val="none" w:sz="0" w:space="0" w:color="auto"/>
            <w:left w:val="none" w:sz="0" w:space="0" w:color="auto"/>
            <w:bottom w:val="none" w:sz="0" w:space="0" w:color="auto"/>
            <w:right w:val="none" w:sz="0" w:space="0" w:color="auto"/>
          </w:divBdr>
        </w:div>
      </w:divsChild>
    </w:div>
    <w:div w:id="465437339">
      <w:bodyDiv w:val="1"/>
      <w:marLeft w:val="0"/>
      <w:marRight w:val="0"/>
      <w:marTop w:val="0"/>
      <w:marBottom w:val="0"/>
      <w:divBdr>
        <w:top w:val="none" w:sz="0" w:space="0" w:color="auto"/>
        <w:left w:val="none" w:sz="0" w:space="0" w:color="auto"/>
        <w:bottom w:val="none" w:sz="0" w:space="0" w:color="auto"/>
        <w:right w:val="none" w:sz="0" w:space="0" w:color="auto"/>
      </w:divBdr>
      <w:divsChild>
        <w:div w:id="1610509994">
          <w:marLeft w:val="0"/>
          <w:marRight w:val="0"/>
          <w:marTop w:val="0"/>
          <w:marBottom w:val="0"/>
          <w:divBdr>
            <w:top w:val="none" w:sz="0" w:space="0" w:color="auto"/>
            <w:left w:val="none" w:sz="0" w:space="0" w:color="auto"/>
            <w:bottom w:val="none" w:sz="0" w:space="0" w:color="auto"/>
            <w:right w:val="none" w:sz="0" w:space="0" w:color="auto"/>
          </w:divBdr>
        </w:div>
      </w:divsChild>
    </w:div>
    <w:div w:id="488209941">
      <w:bodyDiv w:val="1"/>
      <w:marLeft w:val="0"/>
      <w:marRight w:val="0"/>
      <w:marTop w:val="0"/>
      <w:marBottom w:val="0"/>
      <w:divBdr>
        <w:top w:val="none" w:sz="0" w:space="0" w:color="auto"/>
        <w:left w:val="none" w:sz="0" w:space="0" w:color="auto"/>
        <w:bottom w:val="none" w:sz="0" w:space="0" w:color="auto"/>
        <w:right w:val="none" w:sz="0" w:space="0" w:color="auto"/>
      </w:divBdr>
      <w:divsChild>
        <w:div w:id="1881045091">
          <w:marLeft w:val="0"/>
          <w:marRight w:val="0"/>
          <w:marTop w:val="0"/>
          <w:marBottom w:val="0"/>
          <w:divBdr>
            <w:top w:val="none" w:sz="0" w:space="0" w:color="auto"/>
            <w:left w:val="none" w:sz="0" w:space="0" w:color="auto"/>
            <w:bottom w:val="none" w:sz="0" w:space="0" w:color="auto"/>
            <w:right w:val="none" w:sz="0" w:space="0" w:color="auto"/>
          </w:divBdr>
        </w:div>
      </w:divsChild>
    </w:div>
    <w:div w:id="494688659">
      <w:bodyDiv w:val="1"/>
      <w:marLeft w:val="0"/>
      <w:marRight w:val="0"/>
      <w:marTop w:val="0"/>
      <w:marBottom w:val="0"/>
      <w:divBdr>
        <w:top w:val="none" w:sz="0" w:space="0" w:color="auto"/>
        <w:left w:val="none" w:sz="0" w:space="0" w:color="auto"/>
        <w:bottom w:val="none" w:sz="0" w:space="0" w:color="auto"/>
        <w:right w:val="none" w:sz="0" w:space="0" w:color="auto"/>
      </w:divBdr>
      <w:divsChild>
        <w:div w:id="1776703438">
          <w:marLeft w:val="0"/>
          <w:marRight w:val="0"/>
          <w:marTop w:val="0"/>
          <w:marBottom w:val="0"/>
          <w:divBdr>
            <w:top w:val="none" w:sz="0" w:space="0" w:color="auto"/>
            <w:left w:val="none" w:sz="0" w:space="0" w:color="auto"/>
            <w:bottom w:val="none" w:sz="0" w:space="0" w:color="auto"/>
            <w:right w:val="none" w:sz="0" w:space="0" w:color="auto"/>
          </w:divBdr>
        </w:div>
      </w:divsChild>
    </w:div>
    <w:div w:id="496309610">
      <w:bodyDiv w:val="1"/>
      <w:marLeft w:val="0"/>
      <w:marRight w:val="0"/>
      <w:marTop w:val="0"/>
      <w:marBottom w:val="0"/>
      <w:divBdr>
        <w:top w:val="none" w:sz="0" w:space="0" w:color="auto"/>
        <w:left w:val="none" w:sz="0" w:space="0" w:color="auto"/>
        <w:bottom w:val="none" w:sz="0" w:space="0" w:color="auto"/>
        <w:right w:val="none" w:sz="0" w:space="0" w:color="auto"/>
      </w:divBdr>
      <w:divsChild>
        <w:div w:id="1381394977">
          <w:marLeft w:val="0"/>
          <w:marRight w:val="0"/>
          <w:marTop w:val="0"/>
          <w:marBottom w:val="0"/>
          <w:divBdr>
            <w:top w:val="none" w:sz="0" w:space="0" w:color="auto"/>
            <w:left w:val="none" w:sz="0" w:space="0" w:color="auto"/>
            <w:bottom w:val="none" w:sz="0" w:space="0" w:color="auto"/>
            <w:right w:val="none" w:sz="0" w:space="0" w:color="auto"/>
          </w:divBdr>
        </w:div>
      </w:divsChild>
    </w:div>
    <w:div w:id="553155079">
      <w:bodyDiv w:val="1"/>
      <w:marLeft w:val="0"/>
      <w:marRight w:val="0"/>
      <w:marTop w:val="0"/>
      <w:marBottom w:val="0"/>
      <w:divBdr>
        <w:top w:val="none" w:sz="0" w:space="0" w:color="auto"/>
        <w:left w:val="none" w:sz="0" w:space="0" w:color="auto"/>
        <w:bottom w:val="none" w:sz="0" w:space="0" w:color="auto"/>
        <w:right w:val="none" w:sz="0" w:space="0" w:color="auto"/>
      </w:divBdr>
      <w:divsChild>
        <w:div w:id="1738549632">
          <w:marLeft w:val="0"/>
          <w:marRight w:val="0"/>
          <w:marTop w:val="0"/>
          <w:marBottom w:val="0"/>
          <w:divBdr>
            <w:top w:val="none" w:sz="0" w:space="0" w:color="auto"/>
            <w:left w:val="none" w:sz="0" w:space="0" w:color="auto"/>
            <w:bottom w:val="none" w:sz="0" w:space="0" w:color="auto"/>
            <w:right w:val="none" w:sz="0" w:space="0" w:color="auto"/>
          </w:divBdr>
        </w:div>
      </w:divsChild>
    </w:div>
    <w:div w:id="560480691">
      <w:bodyDiv w:val="1"/>
      <w:marLeft w:val="0"/>
      <w:marRight w:val="0"/>
      <w:marTop w:val="0"/>
      <w:marBottom w:val="0"/>
      <w:divBdr>
        <w:top w:val="none" w:sz="0" w:space="0" w:color="auto"/>
        <w:left w:val="none" w:sz="0" w:space="0" w:color="auto"/>
        <w:bottom w:val="none" w:sz="0" w:space="0" w:color="auto"/>
        <w:right w:val="none" w:sz="0" w:space="0" w:color="auto"/>
      </w:divBdr>
      <w:divsChild>
        <w:div w:id="522405383">
          <w:marLeft w:val="0"/>
          <w:marRight w:val="0"/>
          <w:marTop w:val="0"/>
          <w:marBottom w:val="0"/>
          <w:divBdr>
            <w:top w:val="none" w:sz="0" w:space="0" w:color="auto"/>
            <w:left w:val="none" w:sz="0" w:space="0" w:color="auto"/>
            <w:bottom w:val="none" w:sz="0" w:space="0" w:color="auto"/>
            <w:right w:val="none" w:sz="0" w:space="0" w:color="auto"/>
          </w:divBdr>
        </w:div>
      </w:divsChild>
    </w:div>
    <w:div w:id="560599073">
      <w:bodyDiv w:val="1"/>
      <w:marLeft w:val="0"/>
      <w:marRight w:val="0"/>
      <w:marTop w:val="0"/>
      <w:marBottom w:val="0"/>
      <w:divBdr>
        <w:top w:val="none" w:sz="0" w:space="0" w:color="auto"/>
        <w:left w:val="none" w:sz="0" w:space="0" w:color="auto"/>
        <w:bottom w:val="none" w:sz="0" w:space="0" w:color="auto"/>
        <w:right w:val="none" w:sz="0" w:space="0" w:color="auto"/>
      </w:divBdr>
      <w:divsChild>
        <w:div w:id="1524123794">
          <w:marLeft w:val="0"/>
          <w:marRight w:val="0"/>
          <w:marTop w:val="0"/>
          <w:marBottom w:val="0"/>
          <w:divBdr>
            <w:top w:val="none" w:sz="0" w:space="0" w:color="auto"/>
            <w:left w:val="none" w:sz="0" w:space="0" w:color="auto"/>
            <w:bottom w:val="none" w:sz="0" w:space="0" w:color="auto"/>
            <w:right w:val="none" w:sz="0" w:space="0" w:color="auto"/>
          </w:divBdr>
        </w:div>
      </w:divsChild>
    </w:div>
    <w:div w:id="580332877">
      <w:bodyDiv w:val="1"/>
      <w:marLeft w:val="0"/>
      <w:marRight w:val="0"/>
      <w:marTop w:val="0"/>
      <w:marBottom w:val="0"/>
      <w:divBdr>
        <w:top w:val="none" w:sz="0" w:space="0" w:color="auto"/>
        <w:left w:val="none" w:sz="0" w:space="0" w:color="auto"/>
        <w:bottom w:val="none" w:sz="0" w:space="0" w:color="auto"/>
        <w:right w:val="none" w:sz="0" w:space="0" w:color="auto"/>
      </w:divBdr>
      <w:divsChild>
        <w:div w:id="1924796825">
          <w:marLeft w:val="0"/>
          <w:marRight w:val="0"/>
          <w:marTop w:val="0"/>
          <w:marBottom w:val="0"/>
          <w:divBdr>
            <w:top w:val="none" w:sz="0" w:space="0" w:color="auto"/>
            <w:left w:val="none" w:sz="0" w:space="0" w:color="auto"/>
            <w:bottom w:val="none" w:sz="0" w:space="0" w:color="auto"/>
            <w:right w:val="none" w:sz="0" w:space="0" w:color="auto"/>
          </w:divBdr>
        </w:div>
      </w:divsChild>
    </w:div>
    <w:div w:id="615217206">
      <w:bodyDiv w:val="1"/>
      <w:marLeft w:val="0"/>
      <w:marRight w:val="0"/>
      <w:marTop w:val="0"/>
      <w:marBottom w:val="0"/>
      <w:divBdr>
        <w:top w:val="none" w:sz="0" w:space="0" w:color="auto"/>
        <w:left w:val="none" w:sz="0" w:space="0" w:color="auto"/>
        <w:bottom w:val="none" w:sz="0" w:space="0" w:color="auto"/>
        <w:right w:val="none" w:sz="0" w:space="0" w:color="auto"/>
      </w:divBdr>
      <w:divsChild>
        <w:div w:id="1346177833">
          <w:marLeft w:val="0"/>
          <w:marRight w:val="0"/>
          <w:marTop w:val="0"/>
          <w:marBottom w:val="0"/>
          <w:divBdr>
            <w:top w:val="none" w:sz="0" w:space="0" w:color="auto"/>
            <w:left w:val="none" w:sz="0" w:space="0" w:color="auto"/>
            <w:bottom w:val="none" w:sz="0" w:space="0" w:color="auto"/>
            <w:right w:val="none" w:sz="0" w:space="0" w:color="auto"/>
          </w:divBdr>
        </w:div>
      </w:divsChild>
    </w:div>
    <w:div w:id="655036270">
      <w:bodyDiv w:val="1"/>
      <w:marLeft w:val="0"/>
      <w:marRight w:val="0"/>
      <w:marTop w:val="0"/>
      <w:marBottom w:val="0"/>
      <w:divBdr>
        <w:top w:val="none" w:sz="0" w:space="0" w:color="auto"/>
        <w:left w:val="none" w:sz="0" w:space="0" w:color="auto"/>
        <w:bottom w:val="none" w:sz="0" w:space="0" w:color="auto"/>
        <w:right w:val="none" w:sz="0" w:space="0" w:color="auto"/>
      </w:divBdr>
      <w:divsChild>
        <w:div w:id="45224232">
          <w:marLeft w:val="0"/>
          <w:marRight w:val="0"/>
          <w:marTop w:val="0"/>
          <w:marBottom w:val="0"/>
          <w:divBdr>
            <w:top w:val="none" w:sz="0" w:space="0" w:color="auto"/>
            <w:left w:val="none" w:sz="0" w:space="0" w:color="auto"/>
            <w:bottom w:val="none" w:sz="0" w:space="0" w:color="auto"/>
            <w:right w:val="none" w:sz="0" w:space="0" w:color="auto"/>
          </w:divBdr>
        </w:div>
      </w:divsChild>
    </w:div>
    <w:div w:id="669020005">
      <w:bodyDiv w:val="1"/>
      <w:marLeft w:val="0"/>
      <w:marRight w:val="0"/>
      <w:marTop w:val="0"/>
      <w:marBottom w:val="0"/>
      <w:divBdr>
        <w:top w:val="none" w:sz="0" w:space="0" w:color="auto"/>
        <w:left w:val="none" w:sz="0" w:space="0" w:color="auto"/>
        <w:bottom w:val="none" w:sz="0" w:space="0" w:color="auto"/>
        <w:right w:val="none" w:sz="0" w:space="0" w:color="auto"/>
      </w:divBdr>
      <w:divsChild>
        <w:div w:id="499856906">
          <w:marLeft w:val="0"/>
          <w:marRight w:val="0"/>
          <w:marTop w:val="0"/>
          <w:marBottom w:val="0"/>
          <w:divBdr>
            <w:top w:val="none" w:sz="0" w:space="0" w:color="auto"/>
            <w:left w:val="none" w:sz="0" w:space="0" w:color="auto"/>
            <w:bottom w:val="none" w:sz="0" w:space="0" w:color="auto"/>
            <w:right w:val="none" w:sz="0" w:space="0" w:color="auto"/>
          </w:divBdr>
        </w:div>
      </w:divsChild>
    </w:div>
    <w:div w:id="676004401">
      <w:bodyDiv w:val="1"/>
      <w:marLeft w:val="0"/>
      <w:marRight w:val="0"/>
      <w:marTop w:val="0"/>
      <w:marBottom w:val="0"/>
      <w:divBdr>
        <w:top w:val="none" w:sz="0" w:space="0" w:color="auto"/>
        <w:left w:val="none" w:sz="0" w:space="0" w:color="auto"/>
        <w:bottom w:val="none" w:sz="0" w:space="0" w:color="auto"/>
        <w:right w:val="none" w:sz="0" w:space="0" w:color="auto"/>
      </w:divBdr>
      <w:divsChild>
        <w:div w:id="315376309">
          <w:marLeft w:val="0"/>
          <w:marRight w:val="0"/>
          <w:marTop w:val="0"/>
          <w:marBottom w:val="0"/>
          <w:divBdr>
            <w:top w:val="none" w:sz="0" w:space="0" w:color="auto"/>
            <w:left w:val="none" w:sz="0" w:space="0" w:color="auto"/>
            <w:bottom w:val="none" w:sz="0" w:space="0" w:color="auto"/>
            <w:right w:val="none" w:sz="0" w:space="0" w:color="auto"/>
          </w:divBdr>
        </w:div>
      </w:divsChild>
    </w:div>
    <w:div w:id="718820534">
      <w:bodyDiv w:val="1"/>
      <w:marLeft w:val="0"/>
      <w:marRight w:val="0"/>
      <w:marTop w:val="0"/>
      <w:marBottom w:val="0"/>
      <w:divBdr>
        <w:top w:val="none" w:sz="0" w:space="0" w:color="auto"/>
        <w:left w:val="none" w:sz="0" w:space="0" w:color="auto"/>
        <w:bottom w:val="none" w:sz="0" w:space="0" w:color="auto"/>
        <w:right w:val="none" w:sz="0" w:space="0" w:color="auto"/>
      </w:divBdr>
      <w:divsChild>
        <w:div w:id="1608391339">
          <w:marLeft w:val="0"/>
          <w:marRight w:val="0"/>
          <w:marTop w:val="0"/>
          <w:marBottom w:val="0"/>
          <w:divBdr>
            <w:top w:val="none" w:sz="0" w:space="0" w:color="auto"/>
            <w:left w:val="none" w:sz="0" w:space="0" w:color="auto"/>
            <w:bottom w:val="none" w:sz="0" w:space="0" w:color="auto"/>
            <w:right w:val="none" w:sz="0" w:space="0" w:color="auto"/>
          </w:divBdr>
        </w:div>
      </w:divsChild>
    </w:div>
    <w:div w:id="733701534">
      <w:bodyDiv w:val="1"/>
      <w:marLeft w:val="0"/>
      <w:marRight w:val="0"/>
      <w:marTop w:val="0"/>
      <w:marBottom w:val="0"/>
      <w:divBdr>
        <w:top w:val="none" w:sz="0" w:space="0" w:color="auto"/>
        <w:left w:val="none" w:sz="0" w:space="0" w:color="auto"/>
        <w:bottom w:val="none" w:sz="0" w:space="0" w:color="auto"/>
        <w:right w:val="none" w:sz="0" w:space="0" w:color="auto"/>
      </w:divBdr>
      <w:divsChild>
        <w:div w:id="2142653133">
          <w:marLeft w:val="0"/>
          <w:marRight w:val="0"/>
          <w:marTop w:val="0"/>
          <w:marBottom w:val="0"/>
          <w:divBdr>
            <w:top w:val="none" w:sz="0" w:space="0" w:color="auto"/>
            <w:left w:val="none" w:sz="0" w:space="0" w:color="auto"/>
            <w:bottom w:val="none" w:sz="0" w:space="0" w:color="auto"/>
            <w:right w:val="none" w:sz="0" w:space="0" w:color="auto"/>
          </w:divBdr>
        </w:div>
      </w:divsChild>
    </w:div>
    <w:div w:id="737049000">
      <w:bodyDiv w:val="1"/>
      <w:marLeft w:val="0"/>
      <w:marRight w:val="0"/>
      <w:marTop w:val="0"/>
      <w:marBottom w:val="0"/>
      <w:divBdr>
        <w:top w:val="none" w:sz="0" w:space="0" w:color="auto"/>
        <w:left w:val="none" w:sz="0" w:space="0" w:color="auto"/>
        <w:bottom w:val="none" w:sz="0" w:space="0" w:color="auto"/>
        <w:right w:val="none" w:sz="0" w:space="0" w:color="auto"/>
      </w:divBdr>
      <w:divsChild>
        <w:div w:id="30496672">
          <w:marLeft w:val="0"/>
          <w:marRight w:val="0"/>
          <w:marTop w:val="0"/>
          <w:marBottom w:val="0"/>
          <w:divBdr>
            <w:top w:val="none" w:sz="0" w:space="0" w:color="auto"/>
            <w:left w:val="none" w:sz="0" w:space="0" w:color="auto"/>
            <w:bottom w:val="none" w:sz="0" w:space="0" w:color="auto"/>
            <w:right w:val="none" w:sz="0" w:space="0" w:color="auto"/>
          </w:divBdr>
        </w:div>
      </w:divsChild>
    </w:div>
    <w:div w:id="783110923">
      <w:bodyDiv w:val="1"/>
      <w:marLeft w:val="0"/>
      <w:marRight w:val="0"/>
      <w:marTop w:val="0"/>
      <w:marBottom w:val="0"/>
      <w:divBdr>
        <w:top w:val="none" w:sz="0" w:space="0" w:color="auto"/>
        <w:left w:val="none" w:sz="0" w:space="0" w:color="auto"/>
        <w:bottom w:val="none" w:sz="0" w:space="0" w:color="auto"/>
        <w:right w:val="none" w:sz="0" w:space="0" w:color="auto"/>
      </w:divBdr>
      <w:divsChild>
        <w:div w:id="1835993063">
          <w:marLeft w:val="0"/>
          <w:marRight w:val="0"/>
          <w:marTop w:val="0"/>
          <w:marBottom w:val="0"/>
          <w:divBdr>
            <w:top w:val="none" w:sz="0" w:space="0" w:color="auto"/>
            <w:left w:val="none" w:sz="0" w:space="0" w:color="auto"/>
            <w:bottom w:val="none" w:sz="0" w:space="0" w:color="auto"/>
            <w:right w:val="none" w:sz="0" w:space="0" w:color="auto"/>
          </w:divBdr>
        </w:div>
      </w:divsChild>
    </w:div>
    <w:div w:id="838540033">
      <w:bodyDiv w:val="1"/>
      <w:marLeft w:val="0"/>
      <w:marRight w:val="0"/>
      <w:marTop w:val="0"/>
      <w:marBottom w:val="0"/>
      <w:divBdr>
        <w:top w:val="none" w:sz="0" w:space="0" w:color="auto"/>
        <w:left w:val="none" w:sz="0" w:space="0" w:color="auto"/>
        <w:bottom w:val="none" w:sz="0" w:space="0" w:color="auto"/>
        <w:right w:val="none" w:sz="0" w:space="0" w:color="auto"/>
      </w:divBdr>
      <w:divsChild>
        <w:div w:id="189420094">
          <w:marLeft w:val="0"/>
          <w:marRight w:val="0"/>
          <w:marTop w:val="0"/>
          <w:marBottom w:val="0"/>
          <w:divBdr>
            <w:top w:val="none" w:sz="0" w:space="0" w:color="auto"/>
            <w:left w:val="none" w:sz="0" w:space="0" w:color="auto"/>
            <w:bottom w:val="none" w:sz="0" w:space="0" w:color="auto"/>
            <w:right w:val="none" w:sz="0" w:space="0" w:color="auto"/>
          </w:divBdr>
        </w:div>
      </w:divsChild>
    </w:div>
    <w:div w:id="851457119">
      <w:bodyDiv w:val="1"/>
      <w:marLeft w:val="0"/>
      <w:marRight w:val="0"/>
      <w:marTop w:val="0"/>
      <w:marBottom w:val="0"/>
      <w:divBdr>
        <w:top w:val="none" w:sz="0" w:space="0" w:color="auto"/>
        <w:left w:val="none" w:sz="0" w:space="0" w:color="auto"/>
        <w:bottom w:val="none" w:sz="0" w:space="0" w:color="auto"/>
        <w:right w:val="none" w:sz="0" w:space="0" w:color="auto"/>
      </w:divBdr>
      <w:divsChild>
        <w:div w:id="1368140721">
          <w:marLeft w:val="0"/>
          <w:marRight w:val="0"/>
          <w:marTop w:val="0"/>
          <w:marBottom w:val="0"/>
          <w:divBdr>
            <w:top w:val="none" w:sz="0" w:space="0" w:color="auto"/>
            <w:left w:val="none" w:sz="0" w:space="0" w:color="auto"/>
            <w:bottom w:val="none" w:sz="0" w:space="0" w:color="auto"/>
            <w:right w:val="none" w:sz="0" w:space="0" w:color="auto"/>
          </w:divBdr>
        </w:div>
      </w:divsChild>
    </w:div>
    <w:div w:id="853542717">
      <w:bodyDiv w:val="1"/>
      <w:marLeft w:val="0"/>
      <w:marRight w:val="0"/>
      <w:marTop w:val="0"/>
      <w:marBottom w:val="0"/>
      <w:divBdr>
        <w:top w:val="none" w:sz="0" w:space="0" w:color="auto"/>
        <w:left w:val="none" w:sz="0" w:space="0" w:color="auto"/>
        <w:bottom w:val="none" w:sz="0" w:space="0" w:color="auto"/>
        <w:right w:val="none" w:sz="0" w:space="0" w:color="auto"/>
      </w:divBdr>
      <w:divsChild>
        <w:div w:id="584464142">
          <w:marLeft w:val="0"/>
          <w:marRight w:val="0"/>
          <w:marTop w:val="0"/>
          <w:marBottom w:val="0"/>
          <w:divBdr>
            <w:top w:val="none" w:sz="0" w:space="0" w:color="auto"/>
            <w:left w:val="none" w:sz="0" w:space="0" w:color="auto"/>
            <w:bottom w:val="none" w:sz="0" w:space="0" w:color="auto"/>
            <w:right w:val="none" w:sz="0" w:space="0" w:color="auto"/>
          </w:divBdr>
        </w:div>
      </w:divsChild>
    </w:div>
    <w:div w:id="856427445">
      <w:bodyDiv w:val="1"/>
      <w:marLeft w:val="0"/>
      <w:marRight w:val="0"/>
      <w:marTop w:val="0"/>
      <w:marBottom w:val="0"/>
      <w:divBdr>
        <w:top w:val="none" w:sz="0" w:space="0" w:color="auto"/>
        <w:left w:val="none" w:sz="0" w:space="0" w:color="auto"/>
        <w:bottom w:val="none" w:sz="0" w:space="0" w:color="auto"/>
        <w:right w:val="none" w:sz="0" w:space="0" w:color="auto"/>
      </w:divBdr>
      <w:divsChild>
        <w:div w:id="982732146">
          <w:marLeft w:val="0"/>
          <w:marRight w:val="0"/>
          <w:marTop w:val="0"/>
          <w:marBottom w:val="0"/>
          <w:divBdr>
            <w:top w:val="none" w:sz="0" w:space="0" w:color="auto"/>
            <w:left w:val="none" w:sz="0" w:space="0" w:color="auto"/>
            <w:bottom w:val="none" w:sz="0" w:space="0" w:color="auto"/>
            <w:right w:val="none" w:sz="0" w:space="0" w:color="auto"/>
          </w:divBdr>
        </w:div>
      </w:divsChild>
    </w:div>
    <w:div w:id="864514799">
      <w:bodyDiv w:val="1"/>
      <w:marLeft w:val="0"/>
      <w:marRight w:val="0"/>
      <w:marTop w:val="0"/>
      <w:marBottom w:val="0"/>
      <w:divBdr>
        <w:top w:val="none" w:sz="0" w:space="0" w:color="auto"/>
        <w:left w:val="none" w:sz="0" w:space="0" w:color="auto"/>
        <w:bottom w:val="none" w:sz="0" w:space="0" w:color="auto"/>
        <w:right w:val="none" w:sz="0" w:space="0" w:color="auto"/>
      </w:divBdr>
      <w:divsChild>
        <w:div w:id="834493624">
          <w:marLeft w:val="0"/>
          <w:marRight w:val="0"/>
          <w:marTop w:val="0"/>
          <w:marBottom w:val="0"/>
          <w:divBdr>
            <w:top w:val="none" w:sz="0" w:space="0" w:color="auto"/>
            <w:left w:val="none" w:sz="0" w:space="0" w:color="auto"/>
            <w:bottom w:val="none" w:sz="0" w:space="0" w:color="auto"/>
            <w:right w:val="none" w:sz="0" w:space="0" w:color="auto"/>
          </w:divBdr>
        </w:div>
      </w:divsChild>
    </w:div>
    <w:div w:id="908615565">
      <w:bodyDiv w:val="1"/>
      <w:marLeft w:val="0"/>
      <w:marRight w:val="0"/>
      <w:marTop w:val="0"/>
      <w:marBottom w:val="0"/>
      <w:divBdr>
        <w:top w:val="none" w:sz="0" w:space="0" w:color="auto"/>
        <w:left w:val="none" w:sz="0" w:space="0" w:color="auto"/>
        <w:bottom w:val="none" w:sz="0" w:space="0" w:color="auto"/>
        <w:right w:val="none" w:sz="0" w:space="0" w:color="auto"/>
      </w:divBdr>
      <w:divsChild>
        <w:div w:id="865827019">
          <w:marLeft w:val="0"/>
          <w:marRight w:val="0"/>
          <w:marTop w:val="0"/>
          <w:marBottom w:val="0"/>
          <w:divBdr>
            <w:top w:val="none" w:sz="0" w:space="0" w:color="auto"/>
            <w:left w:val="none" w:sz="0" w:space="0" w:color="auto"/>
            <w:bottom w:val="none" w:sz="0" w:space="0" w:color="auto"/>
            <w:right w:val="none" w:sz="0" w:space="0" w:color="auto"/>
          </w:divBdr>
        </w:div>
      </w:divsChild>
    </w:div>
    <w:div w:id="923301498">
      <w:bodyDiv w:val="1"/>
      <w:marLeft w:val="0"/>
      <w:marRight w:val="0"/>
      <w:marTop w:val="0"/>
      <w:marBottom w:val="0"/>
      <w:divBdr>
        <w:top w:val="none" w:sz="0" w:space="0" w:color="auto"/>
        <w:left w:val="none" w:sz="0" w:space="0" w:color="auto"/>
        <w:bottom w:val="none" w:sz="0" w:space="0" w:color="auto"/>
        <w:right w:val="none" w:sz="0" w:space="0" w:color="auto"/>
      </w:divBdr>
      <w:divsChild>
        <w:div w:id="789009966">
          <w:marLeft w:val="0"/>
          <w:marRight w:val="0"/>
          <w:marTop w:val="0"/>
          <w:marBottom w:val="0"/>
          <w:divBdr>
            <w:top w:val="none" w:sz="0" w:space="0" w:color="auto"/>
            <w:left w:val="none" w:sz="0" w:space="0" w:color="auto"/>
            <w:bottom w:val="none" w:sz="0" w:space="0" w:color="auto"/>
            <w:right w:val="none" w:sz="0" w:space="0" w:color="auto"/>
          </w:divBdr>
        </w:div>
      </w:divsChild>
    </w:div>
    <w:div w:id="972058347">
      <w:bodyDiv w:val="1"/>
      <w:marLeft w:val="0"/>
      <w:marRight w:val="0"/>
      <w:marTop w:val="0"/>
      <w:marBottom w:val="0"/>
      <w:divBdr>
        <w:top w:val="none" w:sz="0" w:space="0" w:color="auto"/>
        <w:left w:val="none" w:sz="0" w:space="0" w:color="auto"/>
        <w:bottom w:val="none" w:sz="0" w:space="0" w:color="auto"/>
        <w:right w:val="none" w:sz="0" w:space="0" w:color="auto"/>
      </w:divBdr>
      <w:divsChild>
        <w:div w:id="139536965">
          <w:marLeft w:val="0"/>
          <w:marRight w:val="0"/>
          <w:marTop w:val="0"/>
          <w:marBottom w:val="0"/>
          <w:divBdr>
            <w:top w:val="none" w:sz="0" w:space="0" w:color="auto"/>
            <w:left w:val="none" w:sz="0" w:space="0" w:color="auto"/>
            <w:bottom w:val="none" w:sz="0" w:space="0" w:color="auto"/>
            <w:right w:val="none" w:sz="0" w:space="0" w:color="auto"/>
          </w:divBdr>
        </w:div>
      </w:divsChild>
    </w:div>
    <w:div w:id="985009132">
      <w:bodyDiv w:val="1"/>
      <w:marLeft w:val="0"/>
      <w:marRight w:val="0"/>
      <w:marTop w:val="0"/>
      <w:marBottom w:val="0"/>
      <w:divBdr>
        <w:top w:val="none" w:sz="0" w:space="0" w:color="auto"/>
        <w:left w:val="none" w:sz="0" w:space="0" w:color="auto"/>
        <w:bottom w:val="none" w:sz="0" w:space="0" w:color="auto"/>
        <w:right w:val="none" w:sz="0" w:space="0" w:color="auto"/>
      </w:divBdr>
      <w:divsChild>
        <w:div w:id="1045369885">
          <w:marLeft w:val="0"/>
          <w:marRight w:val="0"/>
          <w:marTop w:val="0"/>
          <w:marBottom w:val="0"/>
          <w:divBdr>
            <w:top w:val="none" w:sz="0" w:space="0" w:color="auto"/>
            <w:left w:val="none" w:sz="0" w:space="0" w:color="auto"/>
            <w:bottom w:val="none" w:sz="0" w:space="0" w:color="auto"/>
            <w:right w:val="none" w:sz="0" w:space="0" w:color="auto"/>
          </w:divBdr>
        </w:div>
      </w:divsChild>
    </w:div>
    <w:div w:id="998339251">
      <w:bodyDiv w:val="1"/>
      <w:marLeft w:val="0"/>
      <w:marRight w:val="0"/>
      <w:marTop w:val="0"/>
      <w:marBottom w:val="0"/>
      <w:divBdr>
        <w:top w:val="none" w:sz="0" w:space="0" w:color="auto"/>
        <w:left w:val="none" w:sz="0" w:space="0" w:color="auto"/>
        <w:bottom w:val="none" w:sz="0" w:space="0" w:color="auto"/>
        <w:right w:val="none" w:sz="0" w:space="0" w:color="auto"/>
      </w:divBdr>
      <w:divsChild>
        <w:div w:id="884756657">
          <w:marLeft w:val="0"/>
          <w:marRight w:val="0"/>
          <w:marTop w:val="0"/>
          <w:marBottom w:val="0"/>
          <w:divBdr>
            <w:top w:val="none" w:sz="0" w:space="0" w:color="auto"/>
            <w:left w:val="none" w:sz="0" w:space="0" w:color="auto"/>
            <w:bottom w:val="none" w:sz="0" w:space="0" w:color="auto"/>
            <w:right w:val="none" w:sz="0" w:space="0" w:color="auto"/>
          </w:divBdr>
        </w:div>
      </w:divsChild>
    </w:div>
    <w:div w:id="1021515919">
      <w:bodyDiv w:val="1"/>
      <w:marLeft w:val="0"/>
      <w:marRight w:val="0"/>
      <w:marTop w:val="0"/>
      <w:marBottom w:val="0"/>
      <w:divBdr>
        <w:top w:val="none" w:sz="0" w:space="0" w:color="auto"/>
        <w:left w:val="none" w:sz="0" w:space="0" w:color="auto"/>
        <w:bottom w:val="none" w:sz="0" w:space="0" w:color="auto"/>
        <w:right w:val="none" w:sz="0" w:space="0" w:color="auto"/>
      </w:divBdr>
      <w:divsChild>
        <w:div w:id="538205472">
          <w:marLeft w:val="0"/>
          <w:marRight w:val="0"/>
          <w:marTop w:val="0"/>
          <w:marBottom w:val="0"/>
          <w:divBdr>
            <w:top w:val="none" w:sz="0" w:space="0" w:color="auto"/>
            <w:left w:val="none" w:sz="0" w:space="0" w:color="auto"/>
            <w:bottom w:val="none" w:sz="0" w:space="0" w:color="auto"/>
            <w:right w:val="none" w:sz="0" w:space="0" w:color="auto"/>
          </w:divBdr>
        </w:div>
      </w:divsChild>
    </w:div>
    <w:div w:id="1087724922">
      <w:bodyDiv w:val="1"/>
      <w:marLeft w:val="0"/>
      <w:marRight w:val="0"/>
      <w:marTop w:val="0"/>
      <w:marBottom w:val="0"/>
      <w:divBdr>
        <w:top w:val="none" w:sz="0" w:space="0" w:color="auto"/>
        <w:left w:val="none" w:sz="0" w:space="0" w:color="auto"/>
        <w:bottom w:val="none" w:sz="0" w:space="0" w:color="auto"/>
        <w:right w:val="none" w:sz="0" w:space="0" w:color="auto"/>
      </w:divBdr>
      <w:divsChild>
        <w:div w:id="356545819">
          <w:marLeft w:val="0"/>
          <w:marRight w:val="0"/>
          <w:marTop w:val="0"/>
          <w:marBottom w:val="0"/>
          <w:divBdr>
            <w:top w:val="none" w:sz="0" w:space="0" w:color="auto"/>
            <w:left w:val="none" w:sz="0" w:space="0" w:color="auto"/>
            <w:bottom w:val="none" w:sz="0" w:space="0" w:color="auto"/>
            <w:right w:val="none" w:sz="0" w:space="0" w:color="auto"/>
          </w:divBdr>
        </w:div>
      </w:divsChild>
    </w:div>
    <w:div w:id="1111436851">
      <w:bodyDiv w:val="1"/>
      <w:marLeft w:val="0"/>
      <w:marRight w:val="0"/>
      <w:marTop w:val="0"/>
      <w:marBottom w:val="0"/>
      <w:divBdr>
        <w:top w:val="none" w:sz="0" w:space="0" w:color="auto"/>
        <w:left w:val="none" w:sz="0" w:space="0" w:color="auto"/>
        <w:bottom w:val="none" w:sz="0" w:space="0" w:color="auto"/>
        <w:right w:val="none" w:sz="0" w:space="0" w:color="auto"/>
      </w:divBdr>
      <w:divsChild>
        <w:div w:id="307520577">
          <w:marLeft w:val="0"/>
          <w:marRight w:val="0"/>
          <w:marTop w:val="0"/>
          <w:marBottom w:val="0"/>
          <w:divBdr>
            <w:top w:val="none" w:sz="0" w:space="0" w:color="auto"/>
            <w:left w:val="none" w:sz="0" w:space="0" w:color="auto"/>
            <w:bottom w:val="none" w:sz="0" w:space="0" w:color="auto"/>
            <w:right w:val="none" w:sz="0" w:space="0" w:color="auto"/>
          </w:divBdr>
        </w:div>
      </w:divsChild>
    </w:div>
    <w:div w:id="1144470985">
      <w:bodyDiv w:val="1"/>
      <w:marLeft w:val="0"/>
      <w:marRight w:val="0"/>
      <w:marTop w:val="0"/>
      <w:marBottom w:val="0"/>
      <w:divBdr>
        <w:top w:val="none" w:sz="0" w:space="0" w:color="auto"/>
        <w:left w:val="none" w:sz="0" w:space="0" w:color="auto"/>
        <w:bottom w:val="none" w:sz="0" w:space="0" w:color="auto"/>
        <w:right w:val="none" w:sz="0" w:space="0" w:color="auto"/>
      </w:divBdr>
      <w:divsChild>
        <w:div w:id="1322390274">
          <w:marLeft w:val="0"/>
          <w:marRight w:val="0"/>
          <w:marTop w:val="0"/>
          <w:marBottom w:val="0"/>
          <w:divBdr>
            <w:top w:val="none" w:sz="0" w:space="0" w:color="auto"/>
            <w:left w:val="none" w:sz="0" w:space="0" w:color="auto"/>
            <w:bottom w:val="none" w:sz="0" w:space="0" w:color="auto"/>
            <w:right w:val="none" w:sz="0" w:space="0" w:color="auto"/>
          </w:divBdr>
        </w:div>
      </w:divsChild>
    </w:div>
    <w:div w:id="1148933616">
      <w:bodyDiv w:val="1"/>
      <w:marLeft w:val="0"/>
      <w:marRight w:val="0"/>
      <w:marTop w:val="0"/>
      <w:marBottom w:val="0"/>
      <w:divBdr>
        <w:top w:val="none" w:sz="0" w:space="0" w:color="auto"/>
        <w:left w:val="none" w:sz="0" w:space="0" w:color="auto"/>
        <w:bottom w:val="none" w:sz="0" w:space="0" w:color="auto"/>
        <w:right w:val="none" w:sz="0" w:space="0" w:color="auto"/>
      </w:divBdr>
      <w:divsChild>
        <w:div w:id="2081249244">
          <w:marLeft w:val="0"/>
          <w:marRight w:val="0"/>
          <w:marTop w:val="0"/>
          <w:marBottom w:val="0"/>
          <w:divBdr>
            <w:top w:val="none" w:sz="0" w:space="0" w:color="auto"/>
            <w:left w:val="none" w:sz="0" w:space="0" w:color="auto"/>
            <w:bottom w:val="none" w:sz="0" w:space="0" w:color="auto"/>
            <w:right w:val="none" w:sz="0" w:space="0" w:color="auto"/>
          </w:divBdr>
        </w:div>
      </w:divsChild>
    </w:div>
    <w:div w:id="1153328780">
      <w:bodyDiv w:val="1"/>
      <w:marLeft w:val="0"/>
      <w:marRight w:val="0"/>
      <w:marTop w:val="0"/>
      <w:marBottom w:val="0"/>
      <w:divBdr>
        <w:top w:val="none" w:sz="0" w:space="0" w:color="auto"/>
        <w:left w:val="none" w:sz="0" w:space="0" w:color="auto"/>
        <w:bottom w:val="none" w:sz="0" w:space="0" w:color="auto"/>
        <w:right w:val="none" w:sz="0" w:space="0" w:color="auto"/>
      </w:divBdr>
      <w:divsChild>
        <w:div w:id="1110273240">
          <w:marLeft w:val="0"/>
          <w:marRight w:val="0"/>
          <w:marTop w:val="0"/>
          <w:marBottom w:val="0"/>
          <w:divBdr>
            <w:top w:val="none" w:sz="0" w:space="0" w:color="auto"/>
            <w:left w:val="none" w:sz="0" w:space="0" w:color="auto"/>
            <w:bottom w:val="none" w:sz="0" w:space="0" w:color="auto"/>
            <w:right w:val="none" w:sz="0" w:space="0" w:color="auto"/>
          </w:divBdr>
        </w:div>
      </w:divsChild>
    </w:div>
    <w:div w:id="1182159893">
      <w:bodyDiv w:val="1"/>
      <w:marLeft w:val="0"/>
      <w:marRight w:val="0"/>
      <w:marTop w:val="0"/>
      <w:marBottom w:val="0"/>
      <w:divBdr>
        <w:top w:val="none" w:sz="0" w:space="0" w:color="auto"/>
        <w:left w:val="none" w:sz="0" w:space="0" w:color="auto"/>
        <w:bottom w:val="none" w:sz="0" w:space="0" w:color="auto"/>
        <w:right w:val="none" w:sz="0" w:space="0" w:color="auto"/>
      </w:divBdr>
      <w:divsChild>
        <w:div w:id="2065174754">
          <w:marLeft w:val="0"/>
          <w:marRight w:val="0"/>
          <w:marTop w:val="0"/>
          <w:marBottom w:val="0"/>
          <w:divBdr>
            <w:top w:val="none" w:sz="0" w:space="0" w:color="auto"/>
            <w:left w:val="none" w:sz="0" w:space="0" w:color="auto"/>
            <w:bottom w:val="none" w:sz="0" w:space="0" w:color="auto"/>
            <w:right w:val="none" w:sz="0" w:space="0" w:color="auto"/>
          </w:divBdr>
        </w:div>
      </w:divsChild>
    </w:div>
    <w:div w:id="1187674250">
      <w:bodyDiv w:val="1"/>
      <w:marLeft w:val="0"/>
      <w:marRight w:val="0"/>
      <w:marTop w:val="0"/>
      <w:marBottom w:val="0"/>
      <w:divBdr>
        <w:top w:val="none" w:sz="0" w:space="0" w:color="auto"/>
        <w:left w:val="none" w:sz="0" w:space="0" w:color="auto"/>
        <w:bottom w:val="none" w:sz="0" w:space="0" w:color="auto"/>
        <w:right w:val="none" w:sz="0" w:space="0" w:color="auto"/>
      </w:divBdr>
      <w:divsChild>
        <w:div w:id="1946419489">
          <w:marLeft w:val="0"/>
          <w:marRight w:val="0"/>
          <w:marTop w:val="0"/>
          <w:marBottom w:val="0"/>
          <w:divBdr>
            <w:top w:val="none" w:sz="0" w:space="0" w:color="auto"/>
            <w:left w:val="none" w:sz="0" w:space="0" w:color="auto"/>
            <w:bottom w:val="none" w:sz="0" w:space="0" w:color="auto"/>
            <w:right w:val="none" w:sz="0" w:space="0" w:color="auto"/>
          </w:divBdr>
        </w:div>
      </w:divsChild>
    </w:div>
    <w:div w:id="1188257454">
      <w:bodyDiv w:val="1"/>
      <w:marLeft w:val="0"/>
      <w:marRight w:val="0"/>
      <w:marTop w:val="0"/>
      <w:marBottom w:val="0"/>
      <w:divBdr>
        <w:top w:val="none" w:sz="0" w:space="0" w:color="auto"/>
        <w:left w:val="none" w:sz="0" w:space="0" w:color="auto"/>
        <w:bottom w:val="none" w:sz="0" w:space="0" w:color="auto"/>
        <w:right w:val="none" w:sz="0" w:space="0" w:color="auto"/>
      </w:divBdr>
      <w:divsChild>
        <w:div w:id="1262184620">
          <w:marLeft w:val="0"/>
          <w:marRight w:val="0"/>
          <w:marTop w:val="0"/>
          <w:marBottom w:val="0"/>
          <w:divBdr>
            <w:top w:val="none" w:sz="0" w:space="0" w:color="auto"/>
            <w:left w:val="none" w:sz="0" w:space="0" w:color="auto"/>
            <w:bottom w:val="none" w:sz="0" w:space="0" w:color="auto"/>
            <w:right w:val="none" w:sz="0" w:space="0" w:color="auto"/>
          </w:divBdr>
        </w:div>
      </w:divsChild>
    </w:div>
    <w:div w:id="1223758311">
      <w:bodyDiv w:val="1"/>
      <w:marLeft w:val="0"/>
      <w:marRight w:val="0"/>
      <w:marTop w:val="0"/>
      <w:marBottom w:val="0"/>
      <w:divBdr>
        <w:top w:val="none" w:sz="0" w:space="0" w:color="auto"/>
        <w:left w:val="none" w:sz="0" w:space="0" w:color="auto"/>
        <w:bottom w:val="none" w:sz="0" w:space="0" w:color="auto"/>
        <w:right w:val="none" w:sz="0" w:space="0" w:color="auto"/>
      </w:divBdr>
      <w:divsChild>
        <w:div w:id="166796212">
          <w:marLeft w:val="0"/>
          <w:marRight w:val="0"/>
          <w:marTop w:val="0"/>
          <w:marBottom w:val="0"/>
          <w:divBdr>
            <w:top w:val="none" w:sz="0" w:space="0" w:color="auto"/>
            <w:left w:val="none" w:sz="0" w:space="0" w:color="auto"/>
            <w:bottom w:val="none" w:sz="0" w:space="0" w:color="auto"/>
            <w:right w:val="none" w:sz="0" w:space="0" w:color="auto"/>
          </w:divBdr>
        </w:div>
      </w:divsChild>
    </w:div>
    <w:div w:id="1228418516">
      <w:bodyDiv w:val="1"/>
      <w:marLeft w:val="0"/>
      <w:marRight w:val="0"/>
      <w:marTop w:val="0"/>
      <w:marBottom w:val="0"/>
      <w:divBdr>
        <w:top w:val="none" w:sz="0" w:space="0" w:color="auto"/>
        <w:left w:val="none" w:sz="0" w:space="0" w:color="auto"/>
        <w:bottom w:val="none" w:sz="0" w:space="0" w:color="auto"/>
        <w:right w:val="none" w:sz="0" w:space="0" w:color="auto"/>
      </w:divBdr>
      <w:divsChild>
        <w:div w:id="9920587">
          <w:marLeft w:val="0"/>
          <w:marRight w:val="0"/>
          <w:marTop w:val="0"/>
          <w:marBottom w:val="0"/>
          <w:divBdr>
            <w:top w:val="none" w:sz="0" w:space="0" w:color="auto"/>
            <w:left w:val="none" w:sz="0" w:space="0" w:color="auto"/>
            <w:bottom w:val="none" w:sz="0" w:space="0" w:color="auto"/>
            <w:right w:val="none" w:sz="0" w:space="0" w:color="auto"/>
          </w:divBdr>
        </w:div>
      </w:divsChild>
    </w:div>
    <w:div w:id="1242523352">
      <w:bodyDiv w:val="1"/>
      <w:marLeft w:val="0"/>
      <w:marRight w:val="0"/>
      <w:marTop w:val="0"/>
      <w:marBottom w:val="0"/>
      <w:divBdr>
        <w:top w:val="none" w:sz="0" w:space="0" w:color="auto"/>
        <w:left w:val="none" w:sz="0" w:space="0" w:color="auto"/>
        <w:bottom w:val="none" w:sz="0" w:space="0" w:color="auto"/>
        <w:right w:val="none" w:sz="0" w:space="0" w:color="auto"/>
      </w:divBdr>
      <w:divsChild>
        <w:div w:id="856776402">
          <w:marLeft w:val="0"/>
          <w:marRight w:val="0"/>
          <w:marTop w:val="0"/>
          <w:marBottom w:val="0"/>
          <w:divBdr>
            <w:top w:val="none" w:sz="0" w:space="0" w:color="auto"/>
            <w:left w:val="none" w:sz="0" w:space="0" w:color="auto"/>
            <w:bottom w:val="none" w:sz="0" w:space="0" w:color="auto"/>
            <w:right w:val="none" w:sz="0" w:space="0" w:color="auto"/>
          </w:divBdr>
        </w:div>
      </w:divsChild>
    </w:div>
    <w:div w:id="1248609072">
      <w:bodyDiv w:val="1"/>
      <w:marLeft w:val="0"/>
      <w:marRight w:val="0"/>
      <w:marTop w:val="0"/>
      <w:marBottom w:val="0"/>
      <w:divBdr>
        <w:top w:val="none" w:sz="0" w:space="0" w:color="auto"/>
        <w:left w:val="none" w:sz="0" w:space="0" w:color="auto"/>
        <w:bottom w:val="none" w:sz="0" w:space="0" w:color="auto"/>
        <w:right w:val="none" w:sz="0" w:space="0" w:color="auto"/>
      </w:divBdr>
      <w:divsChild>
        <w:div w:id="843126507">
          <w:marLeft w:val="0"/>
          <w:marRight w:val="0"/>
          <w:marTop w:val="0"/>
          <w:marBottom w:val="0"/>
          <w:divBdr>
            <w:top w:val="none" w:sz="0" w:space="0" w:color="auto"/>
            <w:left w:val="none" w:sz="0" w:space="0" w:color="auto"/>
            <w:bottom w:val="none" w:sz="0" w:space="0" w:color="auto"/>
            <w:right w:val="none" w:sz="0" w:space="0" w:color="auto"/>
          </w:divBdr>
        </w:div>
      </w:divsChild>
    </w:div>
    <w:div w:id="1257667708">
      <w:bodyDiv w:val="1"/>
      <w:marLeft w:val="0"/>
      <w:marRight w:val="0"/>
      <w:marTop w:val="0"/>
      <w:marBottom w:val="0"/>
      <w:divBdr>
        <w:top w:val="none" w:sz="0" w:space="0" w:color="auto"/>
        <w:left w:val="none" w:sz="0" w:space="0" w:color="auto"/>
        <w:bottom w:val="none" w:sz="0" w:space="0" w:color="auto"/>
        <w:right w:val="none" w:sz="0" w:space="0" w:color="auto"/>
      </w:divBdr>
      <w:divsChild>
        <w:div w:id="1219632909">
          <w:marLeft w:val="0"/>
          <w:marRight w:val="0"/>
          <w:marTop w:val="0"/>
          <w:marBottom w:val="0"/>
          <w:divBdr>
            <w:top w:val="none" w:sz="0" w:space="0" w:color="auto"/>
            <w:left w:val="none" w:sz="0" w:space="0" w:color="auto"/>
            <w:bottom w:val="none" w:sz="0" w:space="0" w:color="auto"/>
            <w:right w:val="none" w:sz="0" w:space="0" w:color="auto"/>
          </w:divBdr>
        </w:div>
      </w:divsChild>
    </w:div>
    <w:div w:id="1268000731">
      <w:bodyDiv w:val="1"/>
      <w:marLeft w:val="0"/>
      <w:marRight w:val="0"/>
      <w:marTop w:val="0"/>
      <w:marBottom w:val="0"/>
      <w:divBdr>
        <w:top w:val="none" w:sz="0" w:space="0" w:color="auto"/>
        <w:left w:val="none" w:sz="0" w:space="0" w:color="auto"/>
        <w:bottom w:val="none" w:sz="0" w:space="0" w:color="auto"/>
        <w:right w:val="none" w:sz="0" w:space="0" w:color="auto"/>
      </w:divBdr>
      <w:divsChild>
        <w:div w:id="473957935">
          <w:marLeft w:val="0"/>
          <w:marRight w:val="0"/>
          <w:marTop w:val="0"/>
          <w:marBottom w:val="0"/>
          <w:divBdr>
            <w:top w:val="none" w:sz="0" w:space="0" w:color="auto"/>
            <w:left w:val="none" w:sz="0" w:space="0" w:color="auto"/>
            <w:bottom w:val="none" w:sz="0" w:space="0" w:color="auto"/>
            <w:right w:val="none" w:sz="0" w:space="0" w:color="auto"/>
          </w:divBdr>
        </w:div>
      </w:divsChild>
    </w:div>
    <w:div w:id="1272543977">
      <w:bodyDiv w:val="1"/>
      <w:marLeft w:val="0"/>
      <w:marRight w:val="0"/>
      <w:marTop w:val="0"/>
      <w:marBottom w:val="0"/>
      <w:divBdr>
        <w:top w:val="none" w:sz="0" w:space="0" w:color="auto"/>
        <w:left w:val="none" w:sz="0" w:space="0" w:color="auto"/>
        <w:bottom w:val="none" w:sz="0" w:space="0" w:color="auto"/>
        <w:right w:val="none" w:sz="0" w:space="0" w:color="auto"/>
      </w:divBdr>
      <w:divsChild>
        <w:div w:id="1848783677">
          <w:marLeft w:val="0"/>
          <w:marRight w:val="0"/>
          <w:marTop w:val="0"/>
          <w:marBottom w:val="0"/>
          <w:divBdr>
            <w:top w:val="none" w:sz="0" w:space="0" w:color="auto"/>
            <w:left w:val="none" w:sz="0" w:space="0" w:color="auto"/>
            <w:bottom w:val="none" w:sz="0" w:space="0" w:color="auto"/>
            <w:right w:val="none" w:sz="0" w:space="0" w:color="auto"/>
          </w:divBdr>
        </w:div>
      </w:divsChild>
    </w:div>
    <w:div w:id="1285572784">
      <w:bodyDiv w:val="1"/>
      <w:marLeft w:val="0"/>
      <w:marRight w:val="0"/>
      <w:marTop w:val="0"/>
      <w:marBottom w:val="0"/>
      <w:divBdr>
        <w:top w:val="none" w:sz="0" w:space="0" w:color="auto"/>
        <w:left w:val="none" w:sz="0" w:space="0" w:color="auto"/>
        <w:bottom w:val="none" w:sz="0" w:space="0" w:color="auto"/>
        <w:right w:val="none" w:sz="0" w:space="0" w:color="auto"/>
      </w:divBdr>
      <w:divsChild>
        <w:div w:id="955059453">
          <w:marLeft w:val="0"/>
          <w:marRight w:val="0"/>
          <w:marTop w:val="0"/>
          <w:marBottom w:val="0"/>
          <w:divBdr>
            <w:top w:val="none" w:sz="0" w:space="0" w:color="auto"/>
            <w:left w:val="none" w:sz="0" w:space="0" w:color="auto"/>
            <w:bottom w:val="none" w:sz="0" w:space="0" w:color="auto"/>
            <w:right w:val="none" w:sz="0" w:space="0" w:color="auto"/>
          </w:divBdr>
        </w:div>
      </w:divsChild>
    </w:div>
    <w:div w:id="1289819828">
      <w:bodyDiv w:val="1"/>
      <w:marLeft w:val="0"/>
      <w:marRight w:val="0"/>
      <w:marTop w:val="0"/>
      <w:marBottom w:val="0"/>
      <w:divBdr>
        <w:top w:val="none" w:sz="0" w:space="0" w:color="auto"/>
        <w:left w:val="none" w:sz="0" w:space="0" w:color="auto"/>
        <w:bottom w:val="none" w:sz="0" w:space="0" w:color="auto"/>
        <w:right w:val="none" w:sz="0" w:space="0" w:color="auto"/>
      </w:divBdr>
      <w:divsChild>
        <w:div w:id="1383940766">
          <w:marLeft w:val="0"/>
          <w:marRight w:val="0"/>
          <w:marTop w:val="0"/>
          <w:marBottom w:val="0"/>
          <w:divBdr>
            <w:top w:val="none" w:sz="0" w:space="0" w:color="auto"/>
            <w:left w:val="none" w:sz="0" w:space="0" w:color="auto"/>
            <w:bottom w:val="none" w:sz="0" w:space="0" w:color="auto"/>
            <w:right w:val="none" w:sz="0" w:space="0" w:color="auto"/>
          </w:divBdr>
        </w:div>
      </w:divsChild>
    </w:div>
    <w:div w:id="1302273820">
      <w:bodyDiv w:val="1"/>
      <w:marLeft w:val="0"/>
      <w:marRight w:val="0"/>
      <w:marTop w:val="0"/>
      <w:marBottom w:val="0"/>
      <w:divBdr>
        <w:top w:val="none" w:sz="0" w:space="0" w:color="auto"/>
        <w:left w:val="none" w:sz="0" w:space="0" w:color="auto"/>
        <w:bottom w:val="none" w:sz="0" w:space="0" w:color="auto"/>
        <w:right w:val="none" w:sz="0" w:space="0" w:color="auto"/>
      </w:divBdr>
      <w:divsChild>
        <w:div w:id="1940136491">
          <w:marLeft w:val="0"/>
          <w:marRight w:val="0"/>
          <w:marTop w:val="0"/>
          <w:marBottom w:val="0"/>
          <w:divBdr>
            <w:top w:val="none" w:sz="0" w:space="0" w:color="auto"/>
            <w:left w:val="none" w:sz="0" w:space="0" w:color="auto"/>
            <w:bottom w:val="none" w:sz="0" w:space="0" w:color="auto"/>
            <w:right w:val="none" w:sz="0" w:space="0" w:color="auto"/>
          </w:divBdr>
        </w:div>
      </w:divsChild>
    </w:div>
    <w:div w:id="1308361383">
      <w:bodyDiv w:val="1"/>
      <w:marLeft w:val="0"/>
      <w:marRight w:val="0"/>
      <w:marTop w:val="0"/>
      <w:marBottom w:val="0"/>
      <w:divBdr>
        <w:top w:val="none" w:sz="0" w:space="0" w:color="auto"/>
        <w:left w:val="none" w:sz="0" w:space="0" w:color="auto"/>
        <w:bottom w:val="none" w:sz="0" w:space="0" w:color="auto"/>
        <w:right w:val="none" w:sz="0" w:space="0" w:color="auto"/>
      </w:divBdr>
      <w:divsChild>
        <w:div w:id="1905408209">
          <w:marLeft w:val="0"/>
          <w:marRight w:val="0"/>
          <w:marTop w:val="0"/>
          <w:marBottom w:val="0"/>
          <w:divBdr>
            <w:top w:val="none" w:sz="0" w:space="0" w:color="auto"/>
            <w:left w:val="none" w:sz="0" w:space="0" w:color="auto"/>
            <w:bottom w:val="none" w:sz="0" w:space="0" w:color="auto"/>
            <w:right w:val="none" w:sz="0" w:space="0" w:color="auto"/>
          </w:divBdr>
        </w:div>
      </w:divsChild>
    </w:div>
    <w:div w:id="1337152548">
      <w:bodyDiv w:val="1"/>
      <w:marLeft w:val="0"/>
      <w:marRight w:val="0"/>
      <w:marTop w:val="0"/>
      <w:marBottom w:val="0"/>
      <w:divBdr>
        <w:top w:val="none" w:sz="0" w:space="0" w:color="auto"/>
        <w:left w:val="none" w:sz="0" w:space="0" w:color="auto"/>
        <w:bottom w:val="none" w:sz="0" w:space="0" w:color="auto"/>
        <w:right w:val="none" w:sz="0" w:space="0" w:color="auto"/>
      </w:divBdr>
      <w:divsChild>
        <w:div w:id="204877883">
          <w:marLeft w:val="0"/>
          <w:marRight w:val="0"/>
          <w:marTop w:val="0"/>
          <w:marBottom w:val="0"/>
          <w:divBdr>
            <w:top w:val="none" w:sz="0" w:space="0" w:color="auto"/>
            <w:left w:val="none" w:sz="0" w:space="0" w:color="auto"/>
            <w:bottom w:val="none" w:sz="0" w:space="0" w:color="auto"/>
            <w:right w:val="none" w:sz="0" w:space="0" w:color="auto"/>
          </w:divBdr>
        </w:div>
      </w:divsChild>
    </w:div>
    <w:div w:id="1354107725">
      <w:bodyDiv w:val="1"/>
      <w:marLeft w:val="0"/>
      <w:marRight w:val="0"/>
      <w:marTop w:val="0"/>
      <w:marBottom w:val="0"/>
      <w:divBdr>
        <w:top w:val="none" w:sz="0" w:space="0" w:color="auto"/>
        <w:left w:val="none" w:sz="0" w:space="0" w:color="auto"/>
        <w:bottom w:val="none" w:sz="0" w:space="0" w:color="auto"/>
        <w:right w:val="none" w:sz="0" w:space="0" w:color="auto"/>
      </w:divBdr>
      <w:divsChild>
        <w:div w:id="758215106">
          <w:marLeft w:val="0"/>
          <w:marRight w:val="0"/>
          <w:marTop w:val="0"/>
          <w:marBottom w:val="0"/>
          <w:divBdr>
            <w:top w:val="none" w:sz="0" w:space="0" w:color="auto"/>
            <w:left w:val="none" w:sz="0" w:space="0" w:color="auto"/>
            <w:bottom w:val="none" w:sz="0" w:space="0" w:color="auto"/>
            <w:right w:val="none" w:sz="0" w:space="0" w:color="auto"/>
          </w:divBdr>
        </w:div>
      </w:divsChild>
    </w:div>
    <w:div w:id="1446653077">
      <w:bodyDiv w:val="1"/>
      <w:marLeft w:val="0"/>
      <w:marRight w:val="0"/>
      <w:marTop w:val="0"/>
      <w:marBottom w:val="0"/>
      <w:divBdr>
        <w:top w:val="none" w:sz="0" w:space="0" w:color="auto"/>
        <w:left w:val="none" w:sz="0" w:space="0" w:color="auto"/>
        <w:bottom w:val="none" w:sz="0" w:space="0" w:color="auto"/>
        <w:right w:val="none" w:sz="0" w:space="0" w:color="auto"/>
      </w:divBdr>
      <w:divsChild>
        <w:div w:id="1131828846">
          <w:marLeft w:val="0"/>
          <w:marRight w:val="0"/>
          <w:marTop w:val="0"/>
          <w:marBottom w:val="0"/>
          <w:divBdr>
            <w:top w:val="none" w:sz="0" w:space="0" w:color="auto"/>
            <w:left w:val="none" w:sz="0" w:space="0" w:color="auto"/>
            <w:bottom w:val="none" w:sz="0" w:space="0" w:color="auto"/>
            <w:right w:val="none" w:sz="0" w:space="0" w:color="auto"/>
          </w:divBdr>
        </w:div>
      </w:divsChild>
    </w:div>
    <w:div w:id="1450129644">
      <w:bodyDiv w:val="1"/>
      <w:marLeft w:val="0"/>
      <w:marRight w:val="0"/>
      <w:marTop w:val="0"/>
      <w:marBottom w:val="0"/>
      <w:divBdr>
        <w:top w:val="none" w:sz="0" w:space="0" w:color="auto"/>
        <w:left w:val="none" w:sz="0" w:space="0" w:color="auto"/>
        <w:bottom w:val="none" w:sz="0" w:space="0" w:color="auto"/>
        <w:right w:val="none" w:sz="0" w:space="0" w:color="auto"/>
      </w:divBdr>
      <w:divsChild>
        <w:div w:id="1951551999">
          <w:marLeft w:val="0"/>
          <w:marRight w:val="0"/>
          <w:marTop w:val="0"/>
          <w:marBottom w:val="0"/>
          <w:divBdr>
            <w:top w:val="none" w:sz="0" w:space="0" w:color="auto"/>
            <w:left w:val="none" w:sz="0" w:space="0" w:color="auto"/>
            <w:bottom w:val="none" w:sz="0" w:space="0" w:color="auto"/>
            <w:right w:val="none" w:sz="0" w:space="0" w:color="auto"/>
          </w:divBdr>
        </w:div>
      </w:divsChild>
    </w:div>
    <w:div w:id="1456101808">
      <w:bodyDiv w:val="1"/>
      <w:marLeft w:val="0"/>
      <w:marRight w:val="0"/>
      <w:marTop w:val="0"/>
      <w:marBottom w:val="0"/>
      <w:divBdr>
        <w:top w:val="none" w:sz="0" w:space="0" w:color="auto"/>
        <w:left w:val="none" w:sz="0" w:space="0" w:color="auto"/>
        <w:bottom w:val="none" w:sz="0" w:space="0" w:color="auto"/>
        <w:right w:val="none" w:sz="0" w:space="0" w:color="auto"/>
      </w:divBdr>
      <w:divsChild>
        <w:div w:id="1647977960">
          <w:marLeft w:val="0"/>
          <w:marRight w:val="0"/>
          <w:marTop w:val="0"/>
          <w:marBottom w:val="0"/>
          <w:divBdr>
            <w:top w:val="none" w:sz="0" w:space="0" w:color="auto"/>
            <w:left w:val="none" w:sz="0" w:space="0" w:color="auto"/>
            <w:bottom w:val="none" w:sz="0" w:space="0" w:color="auto"/>
            <w:right w:val="none" w:sz="0" w:space="0" w:color="auto"/>
          </w:divBdr>
        </w:div>
      </w:divsChild>
    </w:div>
    <w:div w:id="1458718910">
      <w:bodyDiv w:val="1"/>
      <w:marLeft w:val="0"/>
      <w:marRight w:val="0"/>
      <w:marTop w:val="0"/>
      <w:marBottom w:val="0"/>
      <w:divBdr>
        <w:top w:val="none" w:sz="0" w:space="0" w:color="auto"/>
        <w:left w:val="none" w:sz="0" w:space="0" w:color="auto"/>
        <w:bottom w:val="none" w:sz="0" w:space="0" w:color="auto"/>
        <w:right w:val="none" w:sz="0" w:space="0" w:color="auto"/>
      </w:divBdr>
      <w:divsChild>
        <w:div w:id="1341741802">
          <w:marLeft w:val="0"/>
          <w:marRight w:val="0"/>
          <w:marTop w:val="0"/>
          <w:marBottom w:val="0"/>
          <w:divBdr>
            <w:top w:val="none" w:sz="0" w:space="0" w:color="auto"/>
            <w:left w:val="none" w:sz="0" w:space="0" w:color="auto"/>
            <w:bottom w:val="none" w:sz="0" w:space="0" w:color="auto"/>
            <w:right w:val="none" w:sz="0" w:space="0" w:color="auto"/>
          </w:divBdr>
        </w:div>
      </w:divsChild>
    </w:div>
    <w:div w:id="1485321417">
      <w:bodyDiv w:val="1"/>
      <w:marLeft w:val="0"/>
      <w:marRight w:val="0"/>
      <w:marTop w:val="0"/>
      <w:marBottom w:val="0"/>
      <w:divBdr>
        <w:top w:val="none" w:sz="0" w:space="0" w:color="auto"/>
        <w:left w:val="none" w:sz="0" w:space="0" w:color="auto"/>
        <w:bottom w:val="none" w:sz="0" w:space="0" w:color="auto"/>
        <w:right w:val="none" w:sz="0" w:space="0" w:color="auto"/>
      </w:divBdr>
      <w:divsChild>
        <w:div w:id="230389884">
          <w:marLeft w:val="0"/>
          <w:marRight w:val="0"/>
          <w:marTop w:val="0"/>
          <w:marBottom w:val="0"/>
          <w:divBdr>
            <w:top w:val="none" w:sz="0" w:space="0" w:color="auto"/>
            <w:left w:val="none" w:sz="0" w:space="0" w:color="auto"/>
            <w:bottom w:val="none" w:sz="0" w:space="0" w:color="auto"/>
            <w:right w:val="none" w:sz="0" w:space="0" w:color="auto"/>
          </w:divBdr>
        </w:div>
      </w:divsChild>
    </w:div>
    <w:div w:id="1560439871">
      <w:bodyDiv w:val="1"/>
      <w:marLeft w:val="0"/>
      <w:marRight w:val="0"/>
      <w:marTop w:val="0"/>
      <w:marBottom w:val="0"/>
      <w:divBdr>
        <w:top w:val="none" w:sz="0" w:space="0" w:color="auto"/>
        <w:left w:val="none" w:sz="0" w:space="0" w:color="auto"/>
        <w:bottom w:val="none" w:sz="0" w:space="0" w:color="auto"/>
        <w:right w:val="none" w:sz="0" w:space="0" w:color="auto"/>
      </w:divBdr>
      <w:divsChild>
        <w:div w:id="1837769900">
          <w:marLeft w:val="0"/>
          <w:marRight w:val="0"/>
          <w:marTop w:val="0"/>
          <w:marBottom w:val="0"/>
          <w:divBdr>
            <w:top w:val="none" w:sz="0" w:space="0" w:color="auto"/>
            <w:left w:val="none" w:sz="0" w:space="0" w:color="auto"/>
            <w:bottom w:val="none" w:sz="0" w:space="0" w:color="auto"/>
            <w:right w:val="none" w:sz="0" w:space="0" w:color="auto"/>
          </w:divBdr>
        </w:div>
      </w:divsChild>
    </w:div>
    <w:div w:id="1561747782">
      <w:bodyDiv w:val="1"/>
      <w:marLeft w:val="0"/>
      <w:marRight w:val="0"/>
      <w:marTop w:val="0"/>
      <w:marBottom w:val="0"/>
      <w:divBdr>
        <w:top w:val="none" w:sz="0" w:space="0" w:color="auto"/>
        <w:left w:val="none" w:sz="0" w:space="0" w:color="auto"/>
        <w:bottom w:val="none" w:sz="0" w:space="0" w:color="auto"/>
        <w:right w:val="none" w:sz="0" w:space="0" w:color="auto"/>
      </w:divBdr>
      <w:divsChild>
        <w:div w:id="1680422725">
          <w:marLeft w:val="0"/>
          <w:marRight w:val="0"/>
          <w:marTop w:val="0"/>
          <w:marBottom w:val="0"/>
          <w:divBdr>
            <w:top w:val="none" w:sz="0" w:space="0" w:color="auto"/>
            <w:left w:val="none" w:sz="0" w:space="0" w:color="auto"/>
            <w:bottom w:val="none" w:sz="0" w:space="0" w:color="auto"/>
            <w:right w:val="none" w:sz="0" w:space="0" w:color="auto"/>
          </w:divBdr>
        </w:div>
      </w:divsChild>
    </w:div>
    <w:div w:id="1564410858">
      <w:bodyDiv w:val="1"/>
      <w:marLeft w:val="0"/>
      <w:marRight w:val="0"/>
      <w:marTop w:val="0"/>
      <w:marBottom w:val="0"/>
      <w:divBdr>
        <w:top w:val="none" w:sz="0" w:space="0" w:color="auto"/>
        <w:left w:val="none" w:sz="0" w:space="0" w:color="auto"/>
        <w:bottom w:val="none" w:sz="0" w:space="0" w:color="auto"/>
        <w:right w:val="none" w:sz="0" w:space="0" w:color="auto"/>
      </w:divBdr>
      <w:divsChild>
        <w:div w:id="85663044">
          <w:marLeft w:val="0"/>
          <w:marRight w:val="0"/>
          <w:marTop w:val="0"/>
          <w:marBottom w:val="0"/>
          <w:divBdr>
            <w:top w:val="none" w:sz="0" w:space="0" w:color="auto"/>
            <w:left w:val="none" w:sz="0" w:space="0" w:color="auto"/>
            <w:bottom w:val="none" w:sz="0" w:space="0" w:color="auto"/>
            <w:right w:val="none" w:sz="0" w:space="0" w:color="auto"/>
          </w:divBdr>
        </w:div>
      </w:divsChild>
    </w:div>
    <w:div w:id="1589191908">
      <w:bodyDiv w:val="1"/>
      <w:marLeft w:val="0"/>
      <w:marRight w:val="0"/>
      <w:marTop w:val="0"/>
      <w:marBottom w:val="0"/>
      <w:divBdr>
        <w:top w:val="none" w:sz="0" w:space="0" w:color="auto"/>
        <w:left w:val="none" w:sz="0" w:space="0" w:color="auto"/>
        <w:bottom w:val="none" w:sz="0" w:space="0" w:color="auto"/>
        <w:right w:val="none" w:sz="0" w:space="0" w:color="auto"/>
      </w:divBdr>
      <w:divsChild>
        <w:div w:id="1890068872">
          <w:marLeft w:val="0"/>
          <w:marRight w:val="0"/>
          <w:marTop w:val="0"/>
          <w:marBottom w:val="0"/>
          <w:divBdr>
            <w:top w:val="none" w:sz="0" w:space="0" w:color="auto"/>
            <w:left w:val="none" w:sz="0" w:space="0" w:color="auto"/>
            <w:bottom w:val="none" w:sz="0" w:space="0" w:color="auto"/>
            <w:right w:val="none" w:sz="0" w:space="0" w:color="auto"/>
          </w:divBdr>
        </w:div>
      </w:divsChild>
    </w:div>
    <w:div w:id="1612008721">
      <w:bodyDiv w:val="1"/>
      <w:marLeft w:val="0"/>
      <w:marRight w:val="0"/>
      <w:marTop w:val="0"/>
      <w:marBottom w:val="0"/>
      <w:divBdr>
        <w:top w:val="none" w:sz="0" w:space="0" w:color="auto"/>
        <w:left w:val="none" w:sz="0" w:space="0" w:color="auto"/>
        <w:bottom w:val="none" w:sz="0" w:space="0" w:color="auto"/>
        <w:right w:val="none" w:sz="0" w:space="0" w:color="auto"/>
      </w:divBdr>
      <w:divsChild>
        <w:div w:id="977799394">
          <w:marLeft w:val="0"/>
          <w:marRight w:val="0"/>
          <w:marTop w:val="0"/>
          <w:marBottom w:val="0"/>
          <w:divBdr>
            <w:top w:val="none" w:sz="0" w:space="0" w:color="auto"/>
            <w:left w:val="none" w:sz="0" w:space="0" w:color="auto"/>
            <w:bottom w:val="none" w:sz="0" w:space="0" w:color="auto"/>
            <w:right w:val="none" w:sz="0" w:space="0" w:color="auto"/>
          </w:divBdr>
        </w:div>
      </w:divsChild>
    </w:div>
    <w:div w:id="1623882071">
      <w:bodyDiv w:val="1"/>
      <w:marLeft w:val="0"/>
      <w:marRight w:val="0"/>
      <w:marTop w:val="0"/>
      <w:marBottom w:val="0"/>
      <w:divBdr>
        <w:top w:val="none" w:sz="0" w:space="0" w:color="auto"/>
        <w:left w:val="none" w:sz="0" w:space="0" w:color="auto"/>
        <w:bottom w:val="none" w:sz="0" w:space="0" w:color="auto"/>
        <w:right w:val="none" w:sz="0" w:space="0" w:color="auto"/>
      </w:divBdr>
      <w:divsChild>
        <w:div w:id="269704237">
          <w:marLeft w:val="0"/>
          <w:marRight w:val="0"/>
          <w:marTop w:val="0"/>
          <w:marBottom w:val="0"/>
          <w:divBdr>
            <w:top w:val="none" w:sz="0" w:space="0" w:color="auto"/>
            <w:left w:val="none" w:sz="0" w:space="0" w:color="auto"/>
            <w:bottom w:val="none" w:sz="0" w:space="0" w:color="auto"/>
            <w:right w:val="none" w:sz="0" w:space="0" w:color="auto"/>
          </w:divBdr>
        </w:div>
      </w:divsChild>
    </w:div>
    <w:div w:id="1659456898">
      <w:bodyDiv w:val="1"/>
      <w:marLeft w:val="0"/>
      <w:marRight w:val="0"/>
      <w:marTop w:val="0"/>
      <w:marBottom w:val="0"/>
      <w:divBdr>
        <w:top w:val="none" w:sz="0" w:space="0" w:color="auto"/>
        <w:left w:val="none" w:sz="0" w:space="0" w:color="auto"/>
        <w:bottom w:val="none" w:sz="0" w:space="0" w:color="auto"/>
        <w:right w:val="none" w:sz="0" w:space="0" w:color="auto"/>
      </w:divBdr>
      <w:divsChild>
        <w:div w:id="495148862">
          <w:marLeft w:val="0"/>
          <w:marRight w:val="0"/>
          <w:marTop w:val="0"/>
          <w:marBottom w:val="0"/>
          <w:divBdr>
            <w:top w:val="none" w:sz="0" w:space="0" w:color="auto"/>
            <w:left w:val="none" w:sz="0" w:space="0" w:color="auto"/>
            <w:bottom w:val="none" w:sz="0" w:space="0" w:color="auto"/>
            <w:right w:val="none" w:sz="0" w:space="0" w:color="auto"/>
          </w:divBdr>
        </w:div>
      </w:divsChild>
    </w:div>
    <w:div w:id="1679114763">
      <w:bodyDiv w:val="1"/>
      <w:marLeft w:val="0"/>
      <w:marRight w:val="0"/>
      <w:marTop w:val="0"/>
      <w:marBottom w:val="0"/>
      <w:divBdr>
        <w:top w:val="none" w:sz="0" w:space="0" w:color="auto"/>
        <w:left w:val="none" w:sz="0" w:space="0" w:color="auto"/>
        <w:bottom w:val="none" w:sz="0" w:space="0" w:color="auto"/>
        <w:right w:val="none" w:sz="0" w:space="0" w:color="auto"/>
      </w:divBdr>
      <w:divsChild>
        <w:div w:id="1306667637">
          <w:marLeft w:val="0"/>
          <w:marRight w:val="0"/>
          <w:marTop w:val="0"/>
          <w:marBottom w:val="0"/>
          <w:divBdr>
            <w:top w:val="none" w:sz="0" w:space="0" w:color="auto"/>
            <w:left w:val="none" w:sz="0" w:space="0" w:color="auto"/>
            <w:bottom w:val="none" w:sz="0" w:space="0" w:color="auto"/>
            <w:right w:val="none" w:sz="0" w:space="0" w:color="auto"/>
          </w:divBdr>
        </w:div>
      </w:divsChild>
    </w:div>
    <w:div w:id="1680110812">
      <w:bodyDiv w:val="1"/>
      <w:marLeft w:val="0"/>
      <w:marRight w:val="0"/>
      <w:marTop w:val="0"/>
      <w:marBottom w:val="0"/>
      <w:divBdr>
        <w:top w:val="none" w:sz="0" w:space="0" w:color="auto"/>
        <w:left w:val="none" w:sz="0" w:space="0" w:color="auto"/>
        <w:bottom w:val="none" w:sz="0" w:space="0" w:color="auto"/>
        <w:right w:val="none" w:sz="0" w:space="0" w:color="auto"/>
      </w:divBdr>
      <w:divsChild>
        <w:div w:id="1351954628">
          <w:marLeft w:val="0"/>
          <w:marRight w:val="0"/>
          <w:marTop w:val="0"/>
          <w:marBottom w:val="0"/>
          <w:divBdr>
            <w:top w:val="none" w:sz="0" w:space="0" w:color="auto"/>
            <w:left w:val="none" w:sz="0" w:space="0" w:color="auto"/>
            <w:bottom w:val="none" w:sz="0" w:space="0" w:color="auto"/>
            <w:right w:val="none" w:sz="0" w:space="0" w:color="auto"/>
          </w:divBdr>
        </w:div>
      </w:divsChild>
    </w:div>
    <w:div w:id="1690714579">
      <w:bodyDiv w:val="1"/>
      <w:marLeft w:val="0"/>
      <w:marRight w:val="0"/>
      <w:marTop w:val="0"/>
      <w:marBottom w:val="0"/>
      <w:divBdr>
        <w:top w:val="none" w:sz="0" w:space="0" w:color="auto"/>
        <w:left w:val="none" w:sz="0" w:space="0" w:color="auto"/>
        <w:bottom w:val="none" w:sz="0" w:space="0" w:color="auto"/>
        <w:right w:val="none" w:sz="0" w:space="0" w:color="auto"/>
      </w:divBdr>
      <w:divsChild>
        <w:div w:id="1241479623">
          <w:marLeft w:val="0"/>
          <w:marRight w:val="0"/>
          <w:marTop w:val="0"/>
          <w:marBottom w:val="0"/>
          <w:divBdr>
            <w:top w:val="none" w:sz="0" w:space="0" w:color="auto"/>
            <w:left w:val="none" w:sz="0" w:space="0" w:color="auto"/>
            <w:bottom w:val="none" w:sz="0" w:space="0" w:color="auto"/>
            <w:right w:val="none" w:sz="0" w:space="0" w:color="auto"/>
          </w:divBdr>
        </w:div>
      </w:divsChild>
    </w:div>
    <w:div w:id="1748720240">
      <w:bodyDiv w:val="1"/>
      <w:marLeft w:val="0"/>
      <w:marRight w:val="0"/>
      <w:marTop w:val="0"/>
      <w:marBottom w:val="0"/>
      <w:divBdr>
        <w:top w:val="none" w:sz="0" w:space="0" w:color="auto"/>
        <w:left w:val="none" w:sz="0" w:space="0" w:color="auto"/>
        <w:bottom w:val="none" w:sz="0" w:space="0" w:color="auto"/>
        <w:right w:val="none" w:sz="0" w:space="0" w:color="auto"/>
      </w:divBdr>
      <w:divsChild>
        <w:div w:id="557665128">
          <w:marLeft w:val="0"/>
          <w:marRight w:val="0"/>
          <w:marTop w:val="0"/>
          <w:marBottom w:val="0"/>
          <w:divBdr>
            <w:top w:val="none" w:sz="0" w:space="0" w:color="auto"/>
            <w:left w:val="none" w:sz="0" w:space="0" w:color="auto"/>
            <w:bottom w:val="none" w:sz="0" w:space="0" w:color="auto"/>
            <w:right w:val="none" w:sz="0" w:space="0" w:color="auto"/>
          </w:divBdr>
        </w:div>
      </w:divsChild>
    </w:div>
    <w:div w:id="1782994331">
      <w:bodyDiv w:val="1"/>
      <w:marLeft w:val="0"/>
      <w:marRight w:val="0"/>
      <w:marTop w:val="0"/>
      <w:marBottom w:val="0"/>
      <w:divBdr>
        <w:top w:val="none" w:sz="0" w:space="0" w:color="auto"/>
        <w:left w:val="none" w:sz="0" w:space="0" w:color="auto"/>
        <w:bottom w:val="none" w:sz="0" w:space="0" w:color="auto"/>
        <w:right w:val="none" w:sz="0" w:space="0" w:color="auto"/>
      </w:divBdr>
      <w:divsChild>
        <w:div w:id="1287276545">
          <w:marLeft w:val="0"/>
          <w:marRight w:val="0"/>
          <w:marTop w:val="0"/>
          <w:marBottom w:val="0"/>
          <w:divBdr>
            <w:top w:val="none" w:sz="0" w:space="0" w:color="auto"/>
            <w:left w:val="none" w:sz="0" w:space="0" w:color="auto"/>
            <w:bottom w:val="none" w:sz="0" w:space="0" w:color="auto"/>
            <w:right w:val="none" w:sz="0" w:space="0" w:color="auto"/>
          </w:divBdr>
        </w:div>
      </w:divsChild>
    </w:div>
    <w:div w:id="1786464864">
      <w:bodyDiv w:val="1"/>
      <w:marLeft w:val="0"/>
      <w:marRight w:val="0"/>
      <w:marTop w:val="0"/>
      <w:marBottom w:val="0"/>
      <w:divBdr>
        <w:top w:val="none" w:sz="0" w:space="0" w:color="auto"/>
        <w:left w:val="none" w:sz="0" w:space="0" w:color="auto"/>
        <w:bottom w:val="none" w:sz="0" w:space="0" w:color="auto"/>
        <w:right w:val="none" w:sz="0" w:space="0" w:color="auto"/>
      </w:divBdr>
      <w:divsChild>
        <w:div w:id="1997147687">
          <w:marLeft w:val="0"/>
          <w:marRight w:val="0"/>
          <w:marTop w:val="0"/>
          <w:marBottom w:val="0"/>
          <w:divBdr>
            <w:top w:val="none" w:sz="0" w:space="0" w:color="auto"/>
            <w:left w:val="none" w:sz="0" w:space="0" w:color="auto"/>
            <w:bottom w:val="none" w:sz="0" w:space="0" w:color="auto"/>
            <w:right w:val="none" w:sz="0" w:space="0" w:color="auto"/>
          </w:divBdr>
        </w:div>
      </w:divsChild>
    </w:div>
    <w:div w:id="1788963915">
      <w:bodyDiv w:val="1"/>
      <w:marLeft w:val="0"/>
      <w:marRight w:val="0"/>
      <w:marTop w:val="0"/>
      <w:marBottom w:val="0"/>
      <w:divBdr>
        <w:top w:val="none" w:sz="0" w:space="0" w:color="auto"/>
        <w:left w:val="none" w:sz="0" w:space="0" w:color="auto"/>
        <w:bottom w:val="none" w:sz="0" w:space="0" w:color="auto"/>
        <w:right w:val="none" w:sz="0" w:space="0" w:color="auto"/>
      </w:divBdr>
      <w:divsChild>
        <w:div w:id="807821161">
          <w:marLeft w:val="0"/>
          <w:marRight w:val="0"/>
          <w:marTop w:val="0"/>
          <w:marBottom w:val="0"/>
          <w:divBdr>
            <w:top w:val="none" w:sz="0" w:space="0" w:color="auto"/>
            <w:left w:val="none" w:sz="0" w:space="0" w:color="auto"/>
            <w:bottom w:val="none" w:sz="0" w:space="0" w:color="auto"/>
            <w:right w:val="none" w:sz="0" w:space="0" w:color="auto"/>
          </w:divBdr>
        </w:div>
      </w:divsChild>
    </w:div>
    <w:div w:id="1795563979">
      <w:bodyDiv w:val="1"/>
      <w:marLeft w:val="0"/>
      <w:marRight w:val="0"/>
      <w:marTop w:val="0"/>
      <w:marBottom w:val="0"/>
      <w:divBdr>
        <w:top w:val="none" w:sz="0" w:space="0" w:color="auto"/>
        <w:left w:val="none" w:sz="0" w:space="0" w:color="auto"/>
        <w:bottom w:val="none" w:sz="0" w:space="0" w:color="auto"/>
        <w:right w:val="none" w:sz="0" w:space="0" w:color="auto"/>
      </w:divBdr>
      <w:divsChild>
        <w:div w:id="211507259">
          <w:marLeft w:val="0"/>
          <w:marRight w:val="0"/>
          <w:marTop w:val="0"/>
          <w:marBottom w:val="0"/>
          <w:divBdr>
            <w:top w:val="none" w:sz="0" w:space="0" w:color="auto"/>
            <w:left w:val="none" w:sz="0" w:space="0" w:color="auto"/>
            <w:bottom w:val="none" w:sz="0" w:space="0" w:color="auto"/>
            <w:right w:val="none" w:sz="0" w:space="0" w:color="auto"/>
          </w:divBdr>
        </w:div>
      </w:divsChild>
    </w:div>
    <w:div w:id="1829009453">
      <w:bodyDiv w:val="1"/>
      <w:marLeft w:val="0"/>
      <w:marRight w:val="0"/>
      <w:marTop w:val="0"/>
      <w:marBottom w:val="0"/>
      <w:divBdr>
        <w:top w:val="none" w:sz="0" w:space="0" w:color="auto"/>
        <w:left w:val="none" w:sz="0" w:space="0" w:color="auto"/>
        <w:bottom w:val="none" w:sz="0" w:space="0" w:color="auto"/>
        <w:right w:val="none" w:sz="0" w:space="0" w:color="auto"/>
      </w:divBdr>
      <w:divsChild>
        <w:div w:id="1107893723">
          <w:marLeft w:val="0"/>
          <w:marRight w:val="0"/>
          <w:marTop w:val="0"/>
          <w:marBottom w:val="0"/>
          <w:divBdr>
            <w:top w:val="none" w:sz="0" w:space="0" w:color="auto"/>
            <w:left w:val="none" w:sz="0" w:space="0" w:color="auto"/>
            <w:bottom w:val="none" w:sz="0" w:space="0" w:color="auto"/>
            <w:right w:val="none" w:sz="0" w:space="0" w:color="auto"/>
          </w:divBdr>
        </w:div>
      </w:divsChild>
    </w:div>
    <w:div w:id="1834251094">
      <w:bodyDiv w:val="1"/>
      <w:marLeft w:val="0"/>
      <w:marRight w:val="0"/>
      <w:marTop w:val="0"/>
      <w:marBottom w:val="0"/>
      <w:divBdr>
        <w:top w:val="none" w:sz="0" w:space="0" w:color="auto"/>
        <w:left w:val="none" w:sz="0" w:space="0" w:color="auto"/>
        <w:bottom w:val="none" w:sz="0" w:space="0" w:color="auto"/>
        <w:right w:val="none" w:sz="0" w:space="0" w:color="auto"/>
      </w:divBdr>
      <w:divsChild>
        <w:div w:id="1185510341">
          <w:marLeft w:val="0"/>
          <w:marRight w:val="0"/>
          <w:marTop w:val="0"/>
          <w:marBottom w:val="0"/>
          <w:divBdr>
            <w:top w:val="none" w:sz="0" w:space="0" w:color="auto"/>
            <w:left w:val="none" w:sz="0" w:space="0" w:color="auto"/>
            <w:bottom w:val="none" w:sz="0" w:space="0" w:color="auto"/>
            <w:right w:val="none" w:sz="0" w:space="0" w:color="auto"/>
          </w:divBdr>
        </w:div>
      </w:divsChild>
    </w:div>
    <w:div w:id="1856847418">
      <w:bodyDiv w:val="1"/>
      <w:marLeft w:val="0"/>
      <w:marRight w:val="0"/>
      <w:marTop w:val="0"/>
      <w:marBottom w:val="0"/>
      <w:divBdr>
        <w:top w:val="none" w:sz="0" w:space="0" w:color="auto"/>
        <w:left w:val="none" w:sz="0" w:space="0" w:color="auto"/>
        <w:bottom w:val="none" w:sz="0" w:space="0" w:color="auto"/>
        <w:right w:val="none" w:sz="0" w:space="0" w:color="auto"/>
      </w:divBdr>
      <w:divsChild>
        <w:div w:id="2024746000">
          <w:marLeft w:val="0"/>
          <w:marRight w:val="0"/>
          <w:marTop w:val="0"/>
          <w:marBottom w:val="0"/>
          <w:divBdr>
            <w:top w:val="none" w:sz="0" w:space="0" w:color="auto"/>
            <w:left w:val="none" w:sz="0" w:space="0" w:color="auto"/>
            <w:bottom w:val="none" w:sz="0" w:space="0" w:color="auto"/>
            <w:right w:val="none" w:sz="0" w:space="0" w:color="auto"/>
          </w:divBdr>
        </w:div>
      </w:divsChild>
    </w:div>
    <w:div w:id="1866210749">
      <w:bodyDiv w:val="1"/>
      <w:marLeft w:val="0"/>
      <w:marRight w:val="0"/>
      <w:marTop w:val="0"/>
      <w:marBottom w:val="0"/>
      <w:divBdr>
        <w:top w:val="none" w:sz="0" w:space="0" w:color="auto"/>
        <w:left w:val="none" w:sz="0" w:space="0" w:color="auto"/>
        <w:bottom w:val="none" w:sz="0" w:space="0" w:color="auto"/>
        <w:right w:val="none" w:sz="0" w:space="0" w:color="auto"/>
      </w:divBdr>
      <w:divsChild>
        <w:div w:id="1214541908">
          <w:marLeft w:val="0"/>
          <w:marRight w:val="0"/>
          <w:marTop w:val="0"/>
          <w:marBottom w:val="0"/>
          <w:divBdr>
            <w:top w:val="none" w:sz="0" w:space="0" w:color="auto"/>
            <w:left w:val="none" w:sz="0" w:space="0" w:color="auto"/>
            <w:bottom w:val="none" w:sz="0" w:space="0" w:color="auto"/>
            <w:right w:val="none" w:sz="0" w:space="0" w:color="auto"/>
          </w:divBdr>
        </w:div>
      </w:divsChild>
    </w:div>
    <w:div w:id="1868059615">
      <w:bodyDiv w:val="1"/>
      <w:marLeft w:val="0"/>
      <w:marRight w:val="0"/>
      <w:marTop w:val="0"/>
      <w:marBottom w:val="0"/>
      <w:divBdr>
        <w:top w:val="none" w:sz="0" w:space="0" w:color="auto"/>
        <w:left w:val="none" w:sz="0" w:space="0" w:color="auto"/>
        <w:bottom w:val="none" w:sz="0" w:space="0" w:color="auto"/>
        <w:right w:val="none" w:sz="0" w:space="0" w:color="auto"/>
      </w:divBdr>
      <w:divsChild>
        <w:div w:id="1271932917">
          <w:marLeft w:val="0"/>
          <w:marRight w:val="0"/>
          <w:marTop w:val="0"/>
          <w:marBottom w:val="0"/>
          <w:divBdr>
            <w:top w:val="none" w:sz="0" w:space="0" w:color="auto"/>
            <w:left w:val="none" w:sz="0" w:space="0" w:color="auto"/>
            <w:bottom w:val="none" w:sz="0" w:space="0" w:color="auto"/>
            <w:right w:val="none" w:sz="0" w:space="0" w:color="auto"/>
          </w:divBdr>
        </w:div>
      </w:divsChild>
    </w:div>
    <w:div w:id="1873180413">
      <w:bodyDiv w:val="1"/>
      <w:marLeft w:val="0"/>
      <w:marRight w:val="0"/>
      <w:marTop w:val="0"/>
      <w:marBottom w:val="0"/>
      <w:divBdr>
        <w:top w:val="none" w:sz="0" w:space="0" w:color="auto"/>
        <w:left w:val="none" w:sz="0" w:space="0" w:color="auto"/>
        <w:bottom w:val="none" w:sz="0" w:space="0" w:color="auto"/>
        <w:right w:val="none" w:sz="0" w:space="0" w:color="auto"/>
      </w:divBdr>
      <w:divsChild>
        <w:div w:id="777600658">
          <w:marLeft w:val="0"/>
          <w:marRight w:val="0"/>
          <w:marTop w:val="0"/>
          <w:marBottom w:val="0"/>
          <w:divBdr>
            <w:top w:val="none" w:sz="0" w:space="0" w:color="auto"/>
            <w:left w:val="none" w:sz="0" w:space="0" w:color="auto"/>
            <w:bottom w:val="none" w:sz="0" w:space="0" w:color="auto"/>
            <w:right w:val="none" w:sz="0" w:space="0" w:color="auto"/>
          </w:divBdr>
        </w:div>
      </w:divsChild>
    </w:div>
    <w:div w:id="1873222667">
      <w:bodyDiv w:val="1"/>
      <w:marLeft w:val="0"/>
      <w:marRight w:val="0"/>
      <w:marTop w:val="0"/>
      <w:marBottom w:val="0"/>
      <w:divBdr>
        <w:top w:val="none" w:sz="0" w:space="0" w:color="auto"/>
        <w:left w:val="none" w:sz="0" w:space="0" w:color="auto"/>
        <w:bottom w:val="none" w:sz="0" w:space="0" w:color="auto"/>
        <w:right w:val="none" w:sz="0" w:space="0" w:color="auto"/>
      </w:divBdr>
      <w:divsChild>
        <w:div w:id="1742942791">
          <w:marLeft w:val="0"/>
          <w:marRight w:val="0"/>
          <w:marTop w:val="0"/>
          <w:marBottom w:val="0"/>
          <w:divBdr>
            <w:top w:val="none" w:sz="0" w:space="0" w:color="auto"/>
            <w:left w:val="none" w:sz="0" w:space="0" w:color="auto"/>
            <w:bottom w:val="none" w:sz="0" w:space="0" w:color="auto"/>
            <w:right w:val="none" w:sz="0" w:space="0" w:color="auto"/>
          </w:divBdr>
        </w:div>
      </w:divsChild>
    </w:div>
    <w:div w:id="1890412535">
      <w:bodyDiv w:val="1"/>
      <w:marLeft w:val="0"/>
      <w:marRight w:val="0"/>
      <w:marTop w:val="0"/>
      <w:marBottom w:val="0"/>
      <w:divBdr>
        <w:top w:val="none" w:sz="0" w:space="0" w:color="auto"/>
        <w:left w:val="none" w:sz="0" w:space="0" w:color="auto"/>
        <w:bottom w:val="none" w:sz="0" w:space="0" w:color="auto"/>
        <w:right w:val="none" w:sz="0" w:space="0" w:color="auto"/>
      </w:divBdr>
      <w:divsChild>
        <w:div w:id="1643388960">
          <w:marLeft w:val="0"/>
          <w:marRight w:val="0"/>
          <w:marTop w:val="0"/>
          <w:marBottom w:val="0"/>
          <w:divBdr>
            <w:top w:val="none" w:sz="0" w:space="0" w:color="auto"/>
            <w:left w:val="none" w:sz="0" w:space="0" w:color="auto"/>
            <w:bottom w:val="none" w:sz="0" w:space="0" w:color="auto"/>
            <w:right w:val="none" w:sz="0" w:space="0" w:color="auto"/>
          </w:divBdr>
        </w:div>
      </w:divsChild>
    </w:div>
    <w:div w:id="1900483537">
      <w:bodyDiv w:val="1"/>
      <w:marLeft w:val="0"/>
      <w:marRight w:val="0"/>
      <w:marTop w:val="0"/>
      <w:marBottom w:val="0"/>
      <w:divBdr>
        <w:top w:val="none" w:sz="0" w:space="0" w:color="auto"/>
        <w:left w:val="none" w:sz="0" w:space="0" w:color="auto"/>
        <w:bottom w:val="none" w:sz="0" w:space="0" w:color="auto"/>
        <w:right w:val="none" w:sz="0" w:space="0" w:color="auto"/>
      </w:divBdr>
      <w:divsChild>
        <w:div w:id="1756242455">
          <w:marLeft w:val="0"/>
          <w:marRight w:val="0"/>
          <w:marTop w:val="0"/>
          <w:marBottom w:val="0"/>
          <w:divBdr>
            <w:top w:val="none" w:sz="0" w:space="0" w:color="auto"/>
            <w:left w:val="none" w:sz="0" w:space="0" w:color="auto"/>
            <w:bottom w:val="none" w:sz="0" w:space="0" w:color="auto"/>
            <w:right w:val="none" w:sz="0" w:space="0" w:color="auto"/>
          </w:divBdr>
        </w:div>
      </w:divsChild>
    </w:div>
    <w:div w:id="1932396055">
      <w:bodyDiv w:val="1"/>
      <w:marLeft w:val="0"/>
      <w:marRight w:val="0"/>
      <w:marTop w:val="0"/>
      <w:marBottom w:val="0"/>
      <w:divBdr>
        <w:top w:val="none" w:sz="0" w:space="0" w:color="auto"/>
        <w:left w:val="none" w:sz="0" w:space="0" w:color="auto"/>
        <w:bottom w:val="none" w:sz="0" w:space="0" w:color="auto"/>
        <w:right w:val="none" w:sz="0" w:space="0" w:color="auto"/>
      </w:divBdr>
      <w:divsChild>
        <w:div w:id="728263697">
          <w:marLeft w:val="0"/>
          <w:marRight w:val="0"/>
          <w:marTop w:val="0"/>
          <w:marBottom w:val="0"/>
          <w:divBdr>
            <w:top w:val="none" w:sz="0" w:space="0" w:color="auto"/>
            <w:left w:val="none" w:sz="0" w:space="0" w:color="auto"/>
            <w:bottom w:val="none" w:sz="0" w:space="0" w:color="auto"/>
            <w:right w:val="none" w:sz="0" w:space="0" w:color="auto"/>
          </w:divBdr>
        </w:div>
      </w:divsChild>
    </w:div>
    <w:div w:id="1933052159">
      <w:bodyDiv w:val="1"/>
      <w:marLeft w:val="0"/>
      <w:marRight w:val="0"/>
      <w:marTop w:val="0"/>
      <w:marBottom w:val="0"/>
      <w:divBdr>
        <w:top w:val="none" w:sz="0" w:space="0" w:color="auto"/>
        <w:left w:val="none" w:sz="0" w:space="0" w:color="auto"/>
        <w:bottom w:val="none" w:sz="0" w:space="0" w:color="auto"/>
        <w:right w:val="none" w:sz="0" w:space="0" w:color="auto"/>
      </w:divBdr>
      <w:divsChild>
        <w:div w:id="1301695333">
          <w:marLeft w:val="0"/>
          <w:marRight w:val="0"/>
          <w:marTop w:val="0"/>
          <w:marBottom w:val="0"/>
          <w:divBdr>
            <w:top w:val="none" w:sz="0" w:space="0" w:color="auto"/>
            <w:left w:val="none" w:sz="0" w:space="0" w:color="auto"/>
            <w:bottom w:val="none" w:sz="0" w:space="0" w:color="auto"/>
            <w:right w:val="none" w:sz="0" w:space="0" w:color="auto"/>
          </w:divBdr>
        </w:div>
      </w:divsChild>
    </w:div>
    <w:div w:id="1958371854">
      <w:bodyDiv w:val="1"/>
      <w:marLeft w:val="0"/>
      <w:marRight w:val="0"/>
      <w:marTop w:val="0"/>
      <w:marBottom w:val="0"/>
      <w:divBdr>
        <w:top w:val="none" w:sz="0" w:space="0" w:color="auto"/>
        <w:left w:val="none" w:sz="0" w:space="0" w:color="auto"/>
        <w:bottom w:val="none" w:sz="0" w:space="0" w:color="auto"/>
        <w:right w:val="none" w:sz="0" w:space="0" w:color="auto"/>
      </w:divBdr>
      <w:divsChild>
        <w:div w:id="1620793236">
          <w:marLeft w:val="0"/>
          <w:marRight w:val="0"/>
          <w:marTop w:val="0"/>
          <w:marBottom w:val="0"/>
          <w:divBdr>
            <w:top w:val="none" w:sz="0" w:space="0" w:color="auto"/>
            <w:left w:val="none" w:sz="0" w:space="0" w:color="auto"/>
            <w:bottom w:val="none" w:sz="0" w:space="0" w:color="auto"/>
            <w:right w:val="none" w:sz="0" w:space="0" w:color="auto"/>
          </w:divBdr>
        </w:div>
      </w:divsChild>
    </w:div>
    <w:div w:id="1973560367">
      <w:bodyDiv w:val="1"/>
      <w:marLeft w:val="0"/>
      <w:marRight w:val="0"/>
      <w:marTop w:val="0"/>
      <w:marBottom w:val="0"/>
      <w:divBdr>
        <w:top w:val="none" w:sz="0" w:space="0" w:color="auto"/>
        <w:left w:val="none" w:sz="0" w:space="0" w:color="auto"/>
        <w:bottom w:val="none" w:sz="0" w:space="0" w:color="auto"/>
        <w:right w:val="none" w:sz="0" w:space="0" w:color="auto"/>
      </w:divBdr>
      <w:divsChild>
        <w:div w:id="5326342">
          <w:marLeft w:val="0"/>
          <w:marRight w:val="0"/>
          <w:marTop w:val="0"/>
          <w:marBottom w:val="0"/>
          <w:divBdr>
            <w:top w:val="none" w:sz="0" w:space="0" w:color="auto"/>
            <w:left w:val="none" w:sz="0" w:space="0" w:color="auto"/>
            <w:bottom w:val="none" w:sz="0" w:space="0" w:color="auto"/>
            <w:right w:val="none" w:sz="0" w:space="0" w:color="auto"/>
          </w:divBdr>
        </w:div>
      </w:divsChild>
    </w:div>
    <w:div w:id="1989824690">
      <w:bodyDiv w:val="1"/>
      <w:marLeft w:val="0"/>
      <w:marRight w:val="0"/>
      <w:marTop w:val="0"/>
      <w:marBottom w:val="0"/>
      <w:divBdr>
        <w:top w:val="none" w:sz="0" w:space="0" w:color="auto"/>
        <w:left w:val="none" w:sz="0" w:space="0" w:color="auto"/>
        <w:bottom w:val="none" w:sz="0" w:space="0" w:color="auto"/>
        <w:right w:val="none" w:sz="0" w:space="0" w:color="auto"/>
      </w:divBdr>
      <w:divsChild>
        <w:div w:id="1803113424">
          <w:marLeft w:val="0"/>
          <w:marRight w:val="0"/>
          <w:marTop w:val="0"/>
          <w:marBottom w:val="0"/>
          <w:divBdr>
            <w:top w:val="none" w:sz="0" w:space="0" w:color="auto"/>
            <w:left w:val="none" w:sz="0" w:space="0" w:color="auto"/>
            <w:bottom w:val="none" w:sz="0" w:space="0" w:color="auto"/>
            <w:right w:val="none" w:sz="0" w:space="0" w:color="auto"/>
          </w:divBdr>
        </w:div>
      </w:divsChild>
    </w:div>
    <w:div w:id="1998681106">
      <w:bodyDiv w:val="1"/>
      <w:marLeft w:val="0"/>
      <w:marRight w:val="0"/>
      <w:marTop w:val="0"/>
      <w:marBottom w:val="0"/>
      <w:divBdr>
        <w:top w:val="none" w:sz="0" w:space="0" w:color="auto"/>
        <w:left w:val="none" w:sz="0" w:space="0" w:color="auto"/>
        <w:bottom w:val="none" w:sz="0" w:space="0" w:color="auto"/>
        <w:right w:val="none" w:sz="0" w:space="0" w:color="auto"/>
      </w:divBdr>
      <w:divsChild>
        <w:div w:id="1818498896">
          <w:marLeft w:val="0"/>
          <w:marRight w:val="0"/>
          <w:marTop w:val="0"/>
          <w:marBottom w:val="0"/>
          <w:divBdr>
            <w:top w:val="none" w:sz="0" w:space="0" w:color="auto"/>
            <w:left w:val="none" w:sz="0" w:space="0" w:color="auto"/>
            <w:bottom w:val="none" w:sz="0" w:space="0" w:color="auto"/>
            <w:right w:val="none" w:sz="0" w:space="0" w:color="auto"/>
          </w:divBdr>
        </w:div>
      </w:divsChild>
    </w:div>
    <w:div w:id="2006323058">
      <w:bodyDiv w:val="1"/>
      <w:marLeft w:val="0"/>
      <w:marRight w:val="0"/>
      <w:marTop w:val="0"/>
      <w:marBottom w:val="0"/>
      <w:divBdr>
        <w:top w:val="none" w:sz="0" w:space="0" w:color="auto"/>
        <w:left w:val="none" w:sz="0" w:space="0" w:color="auto"/>
        <w:bottom w:val="none" w:sz="0" w:space="0" w:color="auto"/>
        <w:right w:val="none" w:sz="0" w:space="0" w:color="auto"/>
      </w:divBdr>
      <w:divsChild>
        <w:div w:id="189805218">
          <w:marLeft w:val="0"/>
          <w:marRight w:val="0"/>
          <w:marTop w:val="0"/>
          <w:marBottom w:val="0"/>
          <w:divBdr>
            <w:top w:val="none" w:sz="0" w:space="0" w:color="auto"/>
            <w:left w:val="none" w:sz="0" w:space="0" w:color="auto"/>
            <w:bottom w:val="none" w:sz="0" w:space="0" w:color="auto"/>
            <w:right w:val="none" w:sz="0" w:space="0" w:color="auto"/>
          </w:divBdr>
        </w:div>
      </w:divsChild>
    </w:div>
    <w:div w:id="2009671842">
      <w:bodyDiv w:val="1"/>
      <w:marLeft w:val="0"/>
      <w:marRight w:val="0"/>
      <w:marTop w:val="0"/>
      <w:marBottom w:val="0"/>
      <w:divBdr>
        <w:top w:val="none" w:sz="0" w:space="0" w:color="auto"/>
        <w:left w:val="none" w:sz="0" w:space="0" w:color="auto"/>
        <w:bottom w:val="none" w:sz="0" w:space="0" w:color="auto"/>
        <w:right w:val="none" w:sz="0" w:space="0" w:color="auto"/>
      </w:divBdr>
      <w:divsChild>
        <w:div w:id="770589814">
          <w:marLeft w:val="0"/>
          <w:marRight w:val="0"/>
          <w:marTop w:val="0"/>
          <w:marBottom w:val="0"/>
          <w:divBdr>
            <w:top w:val="none" w:sz="0" w:space="0" w:color="auto"/>
            <w:left w:val="none" w:sz="0" w:space="0" w:color="auto"/>
            <w:bottom w:val="none" w:sz="0" w:space="0" w:color="auto"/>
            <w:right w:val="none" w:sz="0" w:space="0" w:color="auto"/>
          </w:divBdr>
        </w:div>
      </w:divsChild>
    </w:div>
    <w:div w:id="2012289822">
      <w:bodyDiv w:val="1"/>
      <w:marLeft w:val="0"/>
      <w:marRight w:val="0"/>
      <w:marTop w:val="0"/>
      <w:marBottom w:val="0"/>
      <w:divBdr>
        <w:top w:val="none" w:sz="0" w:space="0" w:color="auto"/>
        <w:left w:val="none" w:sz="0" w:space="0" w:color="auto"/>
        <w:bottom w:val="none" w:sz="0" w:space="0" w:color="auto"/>
        <w:right w:val="none" w:sz="0" w:space="0" w:color="auto"/>
      </w:divBdr>
      <w:divsChild>
        <w:div w:id="222571626">
          <w:marLeft w:val="0"/>
          <w:marRight w:val="0"/>
          <w:marTop w:val="0"/>
          <w:marBottom w:val="0"/>
          <w:divBdr>
            <w:top w:val="none" w:sz="0" w:space="0" w:color="auto"/>
            <w:left w:val="none" w:sz="0" w:space="0" w:color="auto"/>
            <w:bottom w:val="none" w:sz="0" w:space="0" w:color="auto"/>
            <w:right w:val="none" w:sz="0" w:space="0" w:color="auto"/>
          </w:divBdr>
        </w:div>
      </w:divsChild>
    </w:div>
    <w:div w:id="2035304171">
      <w:bodyDiv w:val="1"/>
      <w:marLeft w:val="0"/>
      <w:marRight w:val="0"/>
      <w:marTop w:val="0"/>
      <w:marBottom w:val="0"/>
      <w:divBdr>
        <w:top w:val="none" w:sz="0" w:space="0" w:color="auto"/>
        <w:left w:val="none" w:sz="0" w:space="0" w:color="auto"/>
        <w:bottom w:val="none" w:sz="0" w:space="0" w:color="auto"/>
        <w:right w:val="none" w:sz="0" w:space="0" w:color="auto"/>
      </w:divBdr>
      <w:divsChild>
        <w:div w:id="723482258">
          <w:marLeft w:val="0"/>
          <w:marRight w:val="0"/>
          <w:marTop w:val="0"/>
          <w:marBottom w:val="0"/>
          <w:divBdr>
            <w:top w:val="none" w:sz="0" w:space="0" w:color="auto"/>
            <w:left w:val="none" w:sz="0" w:space="0" w:color="auto"/>
            <w:bottom w:val="none" w:sz="0" w:space="0" w:color="auto"/>
            <w:right w:val="none" w:sz="0" w:space="0" w:color="auto"/>
          </w:divBdr>
        </w:div>
      </w:divsChild>
    </w:div>
    <w:div w:id="2049143475">
      <w:bodyDiv w:val="1"/>
      <w:marLeft w:val="0"/>
      <w:marRight w:val="0"/>
      <w:marTop w:val="0"/>
      <w:marBottom w:val="0"/>
      <w:divBdr>
        <w:top w:val="none" w:sz="0" w:space="0" w:color="auto"/>
        <w:left w:val="none" w:sz="0" w:space="0" w:color="auto"/>
        <w:bottom w:val="none" w:sz="0" w:space="0" w:color="auto"/>
        <w:right w:val="none" w:sz="0" w:space="0" w:color="auto"/>
      </w:divBdr>
      <w:divsChild>
        <w:div w:id="529489242">
          <w:marLeft w:val="0"/>
          <w:marRight w:val="0"/>
          <w:marTop w:val="0"/>
          <w:marBottom w:val="0"/>
          <w:divBdr>
            <w:top w:val="none" w:sz="0" w:space="0" w:color="auto"/>
            <w:left w:val="none" w:sz="0" w:space="0" w:color="auto"/>
            <w:bottom w:val="none" w:sz="0" w:space="0" w:color="auto"/>
            <w:right w:val="none" w:sz="0" w:space="0" w:color="auto"/>
          </w:divBdr>
        </w:div>
      </w:divsChild>
    </w:div>
    <w:div w:id="2049186897">
      <w:bodyDiv w:val="1"/>
      <w:marLeft w:val="0"/>
      <w:marRight w:val="0"/>
      <w:marTop w:val="0"/>
      <w:marBottom w:val="0"/>
      <w:divBdr>
        <w:top w:val="none" w:sz="0" w:space="0" w:color="auto"/>
        <w:left w:val="none" w:sz="0" w:space="0" w:color="auto"/>
        <w:bottom w:val="none" w:sz="0" w:space="0" w:color="auto"/>
        <w:right w:val="none" w:sz="0" w:space="0" w:color="auto"/>
      </w:divBdr>
      <w:divsChild>
        <w:div w:id="1471553551">
          <w:marLeft w:val="0"/>
          <w:marRight w:val="0"/>
          <w:marTop w:val="0"/>
          <w:marBottom w:val="0"/>
          <w:divBdr>
            <w:top w:val="none" w:sz="0" w:space="0" w:color="auto"/>
            <w:left w:val="none" w:sz="0" w:space="0" w:color="auto"/>
            <w:bottom w:val="none" w:sz="0" w:space="0" w:color="auto"/>
            <w:right w:val="none" w:sz="0" w:space="0" w:color="auto"/>
          </w:divBdr>
        </w:div>
      </w:divsChild>
    </w:div>
    <w:div w:id="2050951433">
      <w:bodyDiv w:val="1"/>
      <w:marLeft w:val="0"/>
      <w:marRight w:val="0"/>
      <w:marTop w:val="0"/>
      <w:marBottom w:val="0"/>
      <w:divBdr>
        <w:top w:val="none" w:sz="0" w:space="0" w:color="auto"/>
        <w:left w:val="none" w:sz="0" w:space="0" w:color="auto"/>
        <w:bottom w:val="none" w:sz="0" w:space="0" w:color="auto"/>
        <w:right w:val="none" w:sz="0" w:space="0" w:color="auto"/>
      </w:divBdr>
      <w:divsChild>
        <w:div w:id="1089691905">
          <w:marLeft w:val="0"/>
          <w:marRight w:val="0"/>
          <w:marTop w:val="0"/>
          <w:marBottom w:val="0"/>
          <w:divBdr>
            <w:top w:val="none" w:sz="0" w:space="0" w:color="auto"/>
            <w:left w:val="none" w:sz="0" w:space="0" w:color="auto"/>
            <w:bottom w:val="none" w:sz="0" w:space="0" w:color="auto"/>
            <w:right w:val="none" w:sz="0" w:space="0" w:color="auto"/>
          </w:divBdr>
        </w:div>
      </w:divsChild>
    </w:div>
    <w:div w:id="2059426166">
      <w:bodyDiv w:val="1"/>
      <w:marLeft w:val="0"/>
      <w:marRight w:val="0"/>
      <w:marTop w:val="0"/>
      <w:marBottom w:val="0"/>
      <w:divBdr>
        <w:top w:val="none" w:sz="0" w:space="0" w:color="auto"/>
        <w:left w:val="none" w:sz="0" w:space="0" w:color="auto"/>
        <w:bottom w:val="none" w:sz="0" w:space="0" w:color="auto"/>
        <w:right w:val="none" w:sz="0" w:space="0" w:color="auto"/>
      </w:divBdr>
      <w:divsChild>
        <w:div w:id="221214151">
          <w:marLeft w:val="0"/>
          <w:marRight w:val="0"/>
          <w:marTop w:val="0"/>
          <w:marBottom w:val="0"/>
          <w:divBdr>
            <w:top w:val="none" w:sz="0" w:space="0" w:color="auto"/>
            <w:left w:val="none" w:sz="0" w:space="0" w:color="auto"/>
            <w:bottom w:val="none" w:sz="0" w:space="0" w:color="auto"/>
            <w:right w:val="none" w:sz="0" w:space="0" w:color="auto"/>
          </w:divBdr>
        </w:div>
      </w:divsChild>
    </w:div>
    <w:div w:id="2104570949">
      <w:bodyDiv w:val="1"/>
      <w:marLeft w:val="0"/>
      <w:marRight w:val="0"/>
      <w:marTop w:val="0"/>
      <w:marBottom w:val="0"/>
      <w:divBdr>
        <w:top w:val="none" w:sz="0" w:space="0" w:color="auto"/>
        <w:left w:val="none" w:sz="0" w:space="0" w:color="auto"/>
        <w:bottom w:val="none" w:sz="0" w:space="0" w:color="auto"/>
        <w:right w:val="none" w:sz="0" w:space="0" w:color="auto"/>
      </w:divBdr>
      <w:divsChild>
        <w:div w:id="18146428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8C81B33102AA3E4EB9DDF0F3B02A8930" ma:contentTypeVersion="66" ma:contentTypeDescription="Izveidot jaunu dokumentu." ma:contentTypeScope="" ma:versionID="3aa47de9281c79f6cfe9c804db2ebcdf">
  <xsd:schema xmlns:xsd="http://www.w3.org/2001/XMLSchema" xmlns:xs="http://www.w3.org/2001/XMLSchema" xmlns:p="http://schemas.microsoft.com/office/2006/metadata/properties" xmlns:ns1="8230fadb-9988-4f00-b353-34532af48b00" xmlns:ns2="9bd55470-554b-43a4-a725-b11197aacd35" xmlns:ns4="978be6e4-f890-4aa0-9195-00aa98d15dd1" xmlns:ns5="39e29a67-14a6-4bd2-bf5c-c8d713f8fb27" targetNamespace="http://schemas.microsoft.com/office/2006/metadata/properties" ma:root="true" ma:fieldsID="299cb697b338114d116e484cf39696d7" ns1:_="" ns2:_="" ns4:_="" ns5:_="">
    <xsd:import namespace="8230fadb-9988-4f00-b353-34532af48b00"/>
    <xsd:import namespace="9bd55470-554b-43a4-a725-b11197aacd35"/>
    <xsd:import namespace="978be6e4-f890-4aa0-9195-00aa98d15dd1"/>
    <xsd:import namespace="39e29a67-14a6-4bd2-bf5c-c8d713f8fb27"/>
    <xsd:element name="properties">
      <xsd:complexType>
        <xsd:sequence>
          <xsd:element name="documentManagement">
            <xsd:complexType>
              <xsd:all>
                <xsd:element ref="ns1:Proced_x016b_ras_x0020_Nr_x003a_" minOccurs="0"/>
                <xsd:element ref="ns2:Numurs" minOccurs="0"/>
                <xsd:element ref="ns1:Kategorija"/>
                <xsd:element ref="ns2:Veids" minOccurs="0"/>
                <xsd:element ref="ns1:Paraksts" minOccurs="0"/>
                <xsd:element ref="ns1:Glab_x0101__x0161_anas_x0020_form_x0101_ts" minOccurs="0"/>
                <xsd:element ref="ns1:Glab_x0101__x0161_anas_x0020_vide" minOccurs="0"/>
                <xsd:element ref="ns2:Glab_x0101__x0161_anas_x0020_laiks_x0020_str_x002d_b_x0101_" minOccurs="0"/>
                <xsd:element ref="ns2:J_x0101_nodod_x0020_arh_x012b_v_x0101_" minOccurs="0"/>
                <xsd:element ref="ns1:Strukt_x016b_rvien_x012b_ba" minOccurs="0"/>
                <xsd:element ref="ns2:Par_x0020_glab_x0101__x0161_anu_x0020_atbild_x012b_gais_x0020__x0028_vieta_x0029_" minOccurs="0"/>
                <xsd:element ref="ns2:St_x0101_jas_x0020_sp_x0113_k_x0101_" minOccurs="0"/>
                <xsd:element ref="ns2:Groz_x012b_ts" minOccurs="0"/>
                <xsd:element ref="ns2:Apstiprin_x0101_ts_x0020_ar_x0020_INA" minOccurs="0"/>
                <xsd:element ref="ns2:Piez_x012b_mes" minOccurs="0"/>
                <xsd:element ref="ns5:_dlc_DocId" minOccurs="0"/>
                <xsd:element ref="ns5:_dlc_DocIdUrl" minOccurs="0"/>
                <xsd:element ref="ns5:_dlc_DocIdPersistId" minOccurs="0"/>
                <xsd:element ref="ns4:NrProc" minOccurs="0"/>
                <xsd:element ref="ns1:Proced_x016b_ras_x0020_Nr_x003a__x003a_Lim1" minOccurs="0"/>
                <xsd:element ref="ns1:Proced_x016b_ras_x0020_Nr_x003a__x003a_Lim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30fadb-9988-4f00-b353-34532af48b00" elementFormDefault="qualified">
    <xsd:import namespace="http://schemas.microsoft.com/office/2006/documentManagement/types"/>
    <xsd:import namespace="http://schemas.microsoft.com/office/infopath/2007/PartnerControls"/>
    <xsd:element name="Proced_x016b_ras_x0020_Nr_x003a_" ma:index="0" nillable="true" ma:displayName="Procedūras Nr:" ma:list="{e8437943-8054-4445-80ae-d1a6874e40c1}" ma:internalName="Proced_x016b_ras_x0020_Nr_x003a_" ma:showField="Title">
      <xsd:simpleType>
        <xsd:restriction base="dms:Lookup"/>
      </xsd:simpleType>
    </xsd:element>
    <xsd:element name="Kategorija" ma:index="3" ma:displayName="Kategorija" ma:format="Dropdown" ma:internalName="Kategorija">
      <xsd:simpleType>
        <xsd:union memberTypes="dms:Text">
          <xsd:simpleType>
            <xsd:restriction base="dms:Choice">
              <xsd:enumeration value="Iekšējie normatīvie akti"/>
              <xsd:enumeration value="Procesa dokumenti"/>
              <xsd:enumeration value="Procesa veidlapas"/>
              <xsd:enumeration value="Pārvaldes dokumenti"/>
              <xsd:enumeration value="Standartizācijas organizāciju dokumenti"/>
            </xsd:restriction>
          </xsd:simpleType>
        </xsd:union>
      </xsd:simpleType>
    </xsd:element>
    <xsd:element name="Paraksts" ma:index="5" nillable="true" ma:displayName="Paraksts" ma:default="fiziskais paraksts" ma:format="Dropdown" ma:hidden="true" ma:internalName="Paraksts" ma:readOnly="false">
      <xsd:simpleType>
        <xsd:restriction base="dms:Choice">
          <xsd:enumeration value="fiziskais paraksts"/>
          <xsd:enumeration value="elektroniskais paraksts"/>
          <xsd:enumeration value="nav nepieciešams paraksts"/>
        </xsd:restriction>
      </xsd:simpleType>
    </xsd:element>
    <xsd:element name="Glab_x0101__x0161_anas_x0020_form_x0101_ts" ma:index="6" nillable="true" ma:displayName="Glabāšanas formāts" ma:default="Papīra" ma:format="RadioButtons" ma:hidden="true" ma:internalName="Glab_x0101__x0161_anas_x0020_form_x0101_ts" ma:readOnly="false">
      <xsd:simpleType>
        <xsd:union memberTypes="dms:Text">
          <xsd:simpleType>
            <xsd:restriction base="dms:Choice">
              <xsd:enumeration value="Papīra"/>
              <xsd:enumeration value="Elektronisks"/>
              <xsd:enumeration value="Hibrīda (Papīra vai elektronisks)"/>
            </xsd:restriction>
          </xsd:simpleType>
        </xsd:union>
      </xsd:simpleType>
    </xsd:element>
    <xsd:element name="Glab_x0101__x0161_anas_x0020_vide" ma:index="7" nillable="true" ma:displayName="Glabāšanas vide" ma:format="Dropdown" ma:hidden="true" ma:internalName="Glab_x0101__x0161_anas_x0020_vide" ma:readOnly="false">
      <xsd:simpleType>
        <xsd:union memberTypes="dms:Text">
          <xsd:simpleType>
            <xsd:restriction base="dms:Choice">
              <xsd:enumeration value="Struktūrvienību mape plauktā"/>
              <xsd:enumeration value="Struktūrvienību mape tīklā/tiešsaistē"/>
              <xsd:enumeration value="Cits RS IS resurss"/>
              <xsd:enumeration value="Doclogix"/>
              <xsd:enumeration value="UKV"/>
              <xsd:enumeration value="Uzlīme"/>
              <xsd:enumeration value="Ārējā institūcija"/>
            </xsd:restriction>
          </xsd:simpleType>
        </xsd:union>
      </xsd:simpleType>
    </xsd:element>
    <xsd:element name="Strukt_x016b_rvien_x012b_ba" ma:index="10" nillable="true" ma:displayName="Struktūrvienība" ma:format="Dropdown" ma:internalName="Strukt_x016b_rvien_x012b_ba">
      <xsd:simpleType>
        <xsd:union memberTypes="dms:Text">
          <xsd:simpleType>
            <xsd:restriction base="dms:Choice">
              <xsd:enumeration value="Autobusu parku ekspluatācijas daļa"/>
              <xsd:enumeration value="Autobusu remontdarbnīcas"/>
              <xsd:enumeration value="Autostāvvietu un transporta saimniecība"/>
              <xsd:enumeration value="Ceļu saimniecība"/>
              <xsd:enumeration value="Darba grupa EnPS  uzturēšanai"/>
              <xsd:enumeration value="Datu grupa"/>
              <xsd:enumeration value="Dokumentu pārvaldības daļa"/>
              <xsd:enumeration value="Ekonomikas daļa"/>
              <xsd:enumeration value="Elektrosaimniecība"/>
              <xsd:enumeration value="Finanšu resursu daļa"/>
              <xsd:enumeration value="Grāmatvedība"/>
              <xsd:enumeration value="Iekšējā audita daļa"/>
              <xsd:enumeration value="Iekšējo drošības sistēmu daļa"/>
              <xsd:enumeration value="Iepirkumu un materiālo resursu pārvaldības daļa"/>
              <xsd:enumeration value="Infrastruktūras daļa"/>
              <xsd:enumeration value="IS atbalsta daļa"/>
              <xsd:enumeration value="IS attīstības un datu apstrādes daļa"/>
              <xsd:enumeration value="Juridiskā daļa"/>
              <xsd:enumeration value="Klientu apkalpošanas daļa"/>
              <xsd:enumeration value="Kontroles daļa"/>
              <xsd:enumeration value="Kvalitātes un risku vadības daļa"/>
              <xsd:enumeration value="Maršrutu tīkla un pārvadājumu daļa"/>
              <xsd:enumeration value="Pārdošanas daļa"/>
              <xsd:enumeration value="Personāla pārvaldības daļa"/>
              <xsd:enumeration value="Sabiedrisko attiecību daļa"/>
              <xsd:enumeration value="Satiksmes pārvaldības daļa"/>
              <xsd:enumeration value="Specializētās remontdarbnīcas"/>
              <xsd:enumeration value="Stratēģiskās vadības daļa"/>
              <xsd:enumeration value="Tehniskā daļa"/>
              <xsd:enumeration value="Tehniskās kvalitātes daļa"/>
              <xsd:enumeration value="Tramvaju depo ekspluatācijas daļa"/>
              <xsd:enumeration value="Tramvaju remontdarbnīcas"/>
              <xsd:enumeration value="Trolejbusu parku ekspluatācijas daļa"/>
              <xsd:enumeration value="Trolejbusu remontdarbnīcas"/>
              <xsd:enumeration value="Valde"/>
              <xsd:enumeration value="Valdes priekšsēdētājs"/>
              <xsd:enumeration value="Visas struktūrvienības"/>
              <xsd:enumeration value="Struktūrvienības veidlapa"/>
              <xsd:enumeration value="Ārējā institūcija"/>
              <xsd:enumeration value="Koleģiālie veidojumi"/>
              <xsd:enumeration value="Padome"/>
            </xsd:restriction>
          </xsd:simpleType>
        </xsd:union>
      </xsd:simpleType>
    </xsd:element>
    <xsd:element name="Proced_x016b_ras_x0020_Nr_x003a__x003a_Lim1" ma:index="24" nillable="true" ma:displayName="Procedūra" ma:list="{e8437943-8054-4445-80ae-d1a6874e40c1}" ma:internalName="Proced_x016b_ras_x0020_Nr_x003a__x003a_Lim1" ma:readOnly="true" ma:showField="_x004c_im1" ma:web="441a1348-a0bd-4400-a972-296969520b10">
      <xsd:simpleType>
        <xsd:restriction base="dms:Lookup"/>
      </xsd:simpleType>
    </xsd:element>
    <xsd:element name="Proced_x016b_ras_x0020_Nr_x003a__x003a_Lim2" ma:index="25" nillable="true" ma:displayName="Apakšprocedūra" ma:list="{e8437943-8054-4445-80ae-d1a6874e40c1}" ma:internalName="Proced_x016b_ras_x0020_Nr_x003a__x003a_Lim2" ma:readOnly="true" ma:showField="_x004c_im2" ma:web="441a1348-a0bd-4400-a972-296969520b10">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9bd55470-554b-43a4-a725-b11197aacd35" elementFormDefault="qualified">
    <xsd:import namespace="http://schemas.microsoft.com/office/2006/documentManagement/types"/>
    <xsd:import namespace="http://schemas.microsoft.com/office/infopath/2007/PartnerControls"/>
    <xsd:element name="Numurs" ma:index="1" nillable="true" ma:displayName="Numurs -------." ma:internalName="Numurs">
      <xsd:simpleType>
        <xsd:restriction base="dms:Text">
          <xsd:maxLength value="30"/>
        </xsd:restriction>
      </xsd:simpleType>
    </xsd:element>
    <xsd:element name="Veids" ma:index="4" nillable="true" ma:displayName="Veids" ma:description="Dokumenta veids" ma:format="Dropdown" ma:internalName="Veids">
      <xsd:simpleType>
        <xsd:restriction base="dms:Choice">
          <xsd:enumeration value="Akts"/>
          <xsd:enumeration value="Anketa"/>
          <xsd:enumeration value="Apkopojums"/>
          <xsd:enumeration value="Apliecinājums"/>
          <xsd:enumeration value="Atskaite"/>
          <xsd:enumeration value="Atzinums"/>
          <xsd:enumeration value="Ārējā forma"/>
          <xsd:enumeration value="Cits"/>
          <xsd:enumeration value="Darba uzdevums"/>
          <xsd:enumeration value="Grafiks"/>
          <xsd:enumeration value="Iesniegums"/>
          <xsd:enumeration value="Instrukcija"/>
          <xsd:enumeration value="Izziņa"/>
          <xsd:enumeration value="Kartīte"/>
          <xsd:enumeration value="Kodekss"/>
          <xsd:enumeration value="Kopsavilkums"/>
          <xsd:enumeration value="Metodiskie ieteikumi"/>
          <xsd:enumeration value="Metodiskais materiāls"/>
          <xsd:enumeration value="Nolikums"/>
          <xsd:enumeration value="Norādījumi"/>
          <xsd:enumeration value="Norīkojums"/>
          <xsd:enumeration value="Noteikumi"/>
          <xsd:enumeration value="Orderis"/>
          <xsd:enumeration value="Pasūtījums"/>
          <xsd:enumeration value="Pavadzīme"/>
          <xsd:enumeration value="Paziņojums"/>
          <xsd:enumeration value="Pārskats"/>
          <xsd:enumeration value="Pieprasījums"/>
          <xsd:enumeration value="Pieteikums"/>
          <xsd:enumeration value="Plāns"/>
          <xsd:enumeration value="Politikas dokuments"/>
          <xsd:enumeration value="Prasības dokuments"/>
          <xsd:enumeration value="Prezentācija"/>
          <xsd:enumeration value="Procedūras apraksts"/>
          <xsd:enumeration value="Procesa shēma"/>
          <xsd:enumeration value="Procesu shēma izdrukai"/>
          <xsd:enumeration value="Programma"/>
          <xsd:enumeration value="Programmprodukts"/>
          <xsd:enumeration value="Protokols"/>
          <xsd:enumeration value="Reglaments"/>
          <xsd:enumeration value="Reģistrs"/>
          <xsd:enumeration value="Rīkojums"/>
          <xsd:enumeration value="Rokasgrāmata"/>
          <xsd:enumeration value="Saraksts"/>
          <xsd:enumeration value="Standarts"/>
          <xsd:enumeration value="Veidlapa"/>
          <xsd:enumeration value="Vienošanās"/>
          <xsd:enumeration value="Ziņojums"/>
          <xsd:enumeration value="Žurnāls"/>
        </xsd:restriction>
      </xsd:simpleType>
    </xsd:element>
    <xsd:element name="Glab_x0101__x0161_anas_x0020_laiks_x0020_str_x002d_b_x0101_" ma:index="8" nillable="true" ma:displayName="Glabāšanas laiks struktūrvienībā" ma:default="Aktuālā versija" ma:format="Dropdown" ma:hidden="true" ma:internalName="Glab_x0101__x0161_anas_x0020_laiks_x0020_str_x002d_b_x0101_" ma:readOnly="false">
      <xsd:simpleType>
        <xsd:restriction base="dms:Choice">
          <xsd:enumeration value="Aktuālā versija"/>
          <xsd:enumeration value="Saskaņā ar Sabiedrības lietu nomenklatūru"/>
          <xsd:enumeration value="Tekošais gads"/>
          <xsd:enumeration value="1.gads no pēdējā ieraksta"/>
          <xsd:enumeration value="Tekošais mēnesis"/>
          <xsd:enumeration value="72 stundas"/>
          <xsd:enumeration value="60 dienas"/>
          <xsd:enumeration value="1 mēnesis"/>
          <xsd:enumeration value="2 mēneši"/>
          <xsd:enumeration value="3 mēneši"/>
          <xsd:enumeration value="6 mēneši"/>
          <xsd:enumeration value="1 gads"/>
          <xsd:enumeration value="2 gadi"/>
          <xsd:enumeration value="3 gadi"/>
          <xsd:enumeration value="5 gadi"/>
          <xsd:enumeration value="45 gadi"/>
          <xsd:enumeration value="Pastāvīgi"/>
        </xsd:restriction>
      </xsd:simpleType>
    </xsd:element>
    <xsd:element name="J_x0101_nodod_x0020_arh_x012b_v_x0101_" ma:index="9" nillable="true" ma:displayName="Jānodod arhīvā" ma:default="0" ma:internalName="J_x0101_nodod_x0020_arh_x012b_v_x0101_" ma:readOnly="false">
      <xsd:simpleType>
        <xsd:restriction base="dms:Boolean"/>
      </xsd:simpleType>
    </xsd:element>
    <xsd:element name="Par_x0020_glab_x0101__x0161_anu_x0020_atbild_x012b_gais_x0020__x0028_vieta_x0029_" ma:index="11" nillable="true" ma:displayName="Par glabāšanu atbildīgais (vieta)" ma:hidden="true" ma:internalName="Par_x0020_glab_x0101__x0161_anu_x0020_atbild_x012b_gais_x0020__x0028_vieta_x0029_" ma:readOnly="false">
      <xsd:simpleType>
        <xsd:restriction base="dms:Text">
          <xsd:maxLength value="255"/>
        </xsd:restriction>
      </xsd:simpleType>
    </xsd:element>
    <xsd:element name="St_x0101_jas_x0020_sp_x0113_k_x0101_" ma:index="12" nillable="true" ma:displayName="Stājas spēkā" ma:format="DateOnly" ma:internalName="St_x0101_jas_x0020_sp_x0113_k_x0101_">
      <xsd:simpleType>
        <xsd:restriction base="dms:DateTime"/>
      </xsd:simpleType>
    </xsd:element>
    <xsd:element name="Groz_x012b_ts" ma:index="13" nillable="true" ma:displayName="Grozīts" ma:format="DateOnly" ma:internalName="Groz_x012b_ts">
      <xsd:simpleType>
        <xsd:restriction base="dms:DateTime"/>
      </xsd:simpleType>
    </xsd:element>
    <xsd:element name="Apstiprin_x0101_ts_x0020_ar_x0020_INA" ma:index="14" nillable="true" ma:displayName="Apstiprināts ar INA" ma:internalName="Apstiprin_x0101_ts_x0020_ar_x0020_INA">
      <xsd:simpleType>
        <xsd:restriction base="dms:Text">
          <xsd:maxLength value="255"/>
        </xsd:restriction>
      </xsd:simpleType>
    </xsd:element>
    <xsd:element name="Piez_x012b_mes" ma:index="15" nillable="true" ma:displayName="Piezīmes" ma:internalName="Piez_x012b_m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8be6e4-f890-4aa0-9195-00aa98d15dd1" elementFormDefault="qualified">
    <xsd:import namespace="http://schemas.microsoft.com/office/2006/documentManagement/types"/>
    <xsd:import namespace="http://schemas.microsoft.com/office/infopath/2007/PartnerControls"/>
    <xsd:element name="NrProc" ma:index="23" nillable="true" ma:displayName="Procedūras Nr." ma:hidden="true" ma:list="{e8437943-8054-4445-80ae-d1a6874e40c1}" ma:internalName="NrProc" ma:readOnly="false" ma:showField="LinkTitleNoMenu" ma:web="441a1348-a0bd-4400-a972-296969520b10">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39e29a67-14a6-4bd2-bf5c-c8d713f8fb27"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9" ma:displayName="Content Type"/>
        <xsd:element ref="dc:title" minOccurs="0" maxOccurs="1" ma:displayName="Procedūra -----------------------."/>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file>

<file path=customXml/item5.xml><?xml version="1.0" encoding="utf-8"?>
<p:properties xmlns:p="http://schemas.microsoft.com/office/2006/metadata/properties" xmlns:xsi="http://www.w3.org/2001/XMLSchema-instance" xmlns:pc="http://schemas.microsoft.com/office/infopath/2007/PartnerControls">
  <documentManagement>
    <Glab_x0101__x0161_anas_x0020_form_x0101_ts xmlns="8230fadb-9988-4f00-b353-34532af48b00">Papīra</Glab_x0101__x0161_anas_x0020_form_x0101_ts>
    <Glab_x0101__x0161_anas_x0020_laiks_x0020_str_x002d_b_x0101_ xmlns="9bd55470-554b-43a4-a725-b11197aacd35">Aktuālā versija</Glab_x0101__x0161_anas_x0020_laiks_x0020_str_x002d_b_x0101_>
    <Kategorija xmlns="8230fadb-9988-4f00-b353-34532af48b00">Procesa veidlapas</Kategorija>
    <Veids xmlns="9bd55470-554b-43a4-a725-b11197aacd35">Pieteikums</Veids>
    <J_x0101_nodod_x0020_arh_x012b_v_x0101_ xmlns="9bd55470-554b-43a4-a725-b11197aacd35">false</J_x0101_nodod_x0020_arh_x012b_v_x0101_>
    <Strukt_x016b_rvien_x012b_ba xmlns="8230fadb-9988-4f00-b353-34532af48b00">Iepirkumu un līgumu pārvaldības daļa</Strukt_x016b_rvien_x012b_ba>
    <Piez_x012b_mes xmlns="9bd55470-554b-43a4-a725-b11197aacd35">Apstiprināts 05.09.2025, DOCLOGIX Nr.SD-KVV/2025/36 </Piez_x012b_mes>
    <Paraksts xmlns="8230fadb-9988-4f00-b353-34532af48b00">fiziskais paraksts</Paraksts>
    <St_x0101_jas_x0020_sp_x0113_k_x0101_ xmlns="9bd55470-554b-43a4-a725-b11197aacd35">2025-09-04T21:00:00+00:00</St_x0101_jas_x0020_sp_x0113_k_x0101_>
    <Groz_x012b_ts xmlns="9bd55470-554b-43a4-a725-b11197aacd35" xsi:nil="true"/>
    <NrProc xmlns="978be6e4-f890-4aa0-9195-00aa98d15dd1" xsi:nil="true"/>
    <Par_x0020_glab_x0101__x0161_anu_x0020_atbild_x012b_gais_x0020__x0028_vieta_x0029_ xmlns="9bd55470-554b-43a4-a725-b11197aacd35" xsi:nil="true"/>
    <Numurs xmlns="9bd55470-554b-43a4-a725-b11197aacd35">A4 03</Numurs>
    <Glab_x0101__x0161_anas_x0020_vide xmlns="8230fadb-9988-4f00-b353-34532af48b00" xsi:nil="true"/>
    <Apstiprin_x0101_ts_x0020_ar_x0020_INA xmlns="9bd55470-554b-43a4-a725-b11197aacd35" xsi:nil="true"/>
    <Proced_x016b_ras_x0020_Nr_x003a_ xmlns="8230fadb-9988-4f00-b353-34532af48b00">247</Proced_x016b_ras_x0020_Nr_x003a_>
  </documentManagement>
</p:properties>
</file>

<file path=customXml/itemProps1.xml><?xml version="1.0" encoding="utf-8"?>
<ds:datastoreItem xmlns:ds="http://schemas.openxmlformats.org/officeDocument/2006/customXml" ds:itemID="{E58737B7-BCF0-48C6-A496-FFD20A53717D}">
  <ds:schemaRefs>
    <ds:schemaRef ds:uri="http://schemas.openxmlformats.org/officeDocument/2006/bibliography"/>
  </ds:schemaRefs>
</ds:datastoreItem>
</file>

<file path=customXml/itemProps2.xml><?xml version="1.0" encoding="utf-8"?>
<ds:datastoreItem xmlns:ds="http://schemas.openxmlformats.org/officeDocument/2006/customXml" ds:itemID="{C46C7608-6731-4CB1-9DA7-DA1F679811AE}">
  <ds:schemaRefs>
    <ds:schemaRef ds:uri="http://schemas.microsoft.com/sharepoint/v3/contenttype/forms"/>
  </ds:schemaRefs>
</ds:datastoreItem>
</file>

<file path=customXml/itemProps3.xml><?xml version="1.0" encoding="utf-8"?>
<ds:datastoreItem xmlns:ds="http://schemas.openxmlformats.org/officeDocument/2006/customXml" ds:itemID="{66CD5B8B-64B7-47A1-B892-A38C277E18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30fadb-9988-4f00-b353-34532af48b00"/>
    <ds:schemaRef ds:uri="9bd55470-554b-43a4-a725-b11197aacd35"/>
    <ds:schemaRef ds:uri="978be6e4-f890-4aa0-9195-00aa98d15dd1"/>
    <ds:schemaRef ds:uri="39e29a67-14a6-4bd2-bf5c-c8d713f8fb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5EB4EC-B771-473B-9282-80A152BA996A}">
  <ds:schemaRefs>
    <ds:schemaRef ds:uri="http://schemas.microsoft.com/sharepoint/events"/>
  </ds:schemaRefs>
</ds:datastoreItem>
</file>

<file path=customXml/itemProps5.xml><?xml version="1.0" encoding="utf-8"?>
<ds:datastoreItem xmlns:ds="http://schemas.openxmlformats.org/officeDocument/2006/customXml" ds:itemID="{08447AF3-AF0C-4C14-B8A0-AFFBA454F797}">
  <ds:schemaRefs>
    <ds:schemaRef ds:uri="http://schemas.microsoft.com/office/2006/metadata/properties"/>
    <ds:schemaRef ds:uri="http://schemas.microsoft.com/office/infopath/2007/PartnerControls"/>
    <ds:schemaRef ds:uri="8230fadb-9988-4f00-b353-34532af48b00"/>
    <ds:schemaRef ds:uri="9bd55470-554b-43a4-a725-b11197aacd35"/>
    <ds:schemaRef ds:uri="978be6e4-f890-4aa0-9195-00aa98d15dd1"/>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4</Pages>
  <Words>3330</Words>
  <Characters>1899</Characters>
  <Application>Microsoft Office Word</Application>
  <DocSecurity>0</DocSecurity>
  <Lines>15</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Solvita Riekstiņa</dc:creator>
  <cp:keywords/>
  <dc:description/>
  <cp:lastModifiedBy>Solvita Riekstiņa</cp:lastModifiedBy>
  <cp:revision>104</cp:revision>
  <cp:lastPrinted>2026-06-11T07:28:00Z</cp:lastPrinted>
  <dcterms:created xsi:type="dcterms:W3CDTF">2026-07-17T10:13:00Z</dcterms:created>
  <dcterms:modified xsi:type="dcterms:W3CDTF">2026-08-14T07:05:00Z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0x0101008C81B33102AA3E4EB9DDF0F3B02A8930</vt:lpwstr>
  </property>
</Properties>
</file>