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298F" w14:textId="6C1BC922" w:rsidR="00AD7494" w:rsidRPr="00AD7494" w:rsidRDefault="00AD7494" w:rsidP="00AD7494">
      <w:pPr>
        <w:tabs>
          <w:tab w:val="left" w:pos="540"/>
          <w:tab w:val="left" w:pos="720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1.pielikums</w:t>
      </w:r>
    </w:p>
    <w:p w14:paraId="76A5CF70" w14:textId="4BD56CFE" w:rsidR="00EA7198" w:rsidRPr="00AD7494" w:rsidRDefault="00096BB0" w:rsidP="00096BB0">
      <w:pPr>
        <w:tabs>
          <w:tab w:val="left" w:pos="540"/>
          <w:tab w:val="left" w:pos="720"/>
        </w:tabs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D74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TEHNISKĀ SPECIFIKĀCIJA</w:t>
      </w:r>
    </w:p>
    <w:p w14:paraId="0CC85EC3" w14:textId="1FADC6A1" w:rsidR="00EA7198" w:rsidRPr="00AD7494" w:rsidRDefault="00AD7494" w:rsidP="00AD7494">
      <w:pPr>
        <w:tabs>
          <w:tab w:val="left" w:pos="540"/>
          <w:tab w:val="left" w:pos="720"/>
        </w:tabs>
        <w:spacing w:after="12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AD749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</w:t>
      </w:r>
      <w:r w:rsidR="00EA7198" w:rsidRPr="00AD749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etaļu cinkošanas pakalpojumi</w:t>
      </w:r>
    </w:p>
    <w:p w14:paraId="0333B5AA" w14:textId="77777777" w:rsidR="00221B64" w:rsidRPr="00AD7494" w:rsidRDefault="00C80254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Tehniskā specifikācija attiecas uz detaļu un mezglu cinkošanas pakalpojumiem, kas nepieciešami, lai nodrošinātu to aizsardzību pret koroziju un paaugstinātu to pretkorozijas izturību.</w:t>
      </w:r>
    </w:p>
    <w:p w14:paraId="41A1690C" w14:textId="12721DE9" w:rsidR="00221B64" w:rsidRPr="00AD7494" w:rsidRDefault="00537234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Elektrogalvanisko</w:t>
      </w:r>
      <w:proofErr w:type="spellEnd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cinkošanu veic jaunām vai remontētām dažādu formu detaļām pēc mehāniskās apstrādes vai metināšanas. Pakalpojuma sniedzējam jānodrošina cinkojuma pārklājums atbilstoši Pasūtītāja prasībām un detaļu paredzētajam pielietojumam</w:t>
      </w:r>
      <w:r w:rsidR="00C80254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:</w:t>
      </w:r>
    </w:p>
    <w:p w14:paraId="6BBF2930" w14:textId="77777777" w:rsidR="001C53DB" w:rsidRPr="00AD7494" w:rsidRDefault="00C80254" w:rsidP="00747683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Elektrogalvaniska</w:t>
      </w:r>
      <w:proofErr w:type="spellEnd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cinkošana – EN ISO 2081.</w:t>
      </w:r>
    </w:p>
    <w:p w14:paraId="5C7D8594" w14:textId="50A48437" w:rsidR="001C53DB" w:rsidRPr="00AD7494" w:rsidRDefault="008922B5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</w:t>
      </w:r>
      <w:proofErr w:type="spellStart"/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elektrogalvaniskās</w:t>
      </w:r>
      <w:proofErr w:type="spellEnd"/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cinkošanas jānodrošina </w:t>
      </w:r>
      <w:proofErr w:type="spellStart"/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pasivācijas</w:t>
      </w:r>
      <w:proofErr w:type="spellEnd"/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process. Saskaņā ar Pasūtītāja prasībām jānodrošina dzeltenā </w:t>
      </w:r>
      <w:proofErr w:type="spellStart"/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pasivācija</w:t>
      </w:r>
      <w:proofErr w:type="spellEnd"/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(Pasūtītāja dokumentācijā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“</w:t>
      </w:r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Dzeltenā varavīksnes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”</w:t>
      </w:r>
      <w:r w:rsidRPr="008922B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cinkošana)</w:t>
      </w:r>
      <w:r w:rsidR="00C80254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53D2B5A" w14:textId="0722A776" w:rsidR="001C53DB" w:rsidRPr="00AD7494" w:rsidRDefault="00F638C5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Cinkojuma pārklājuma biezums ir atkarīgs no detaļas vai mezgla ekspluatācijas apstākļiem</w:t>
      </w:r>
      <w:r w:rsidR="00C80254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 Pārklājuma biezumu </w:t>
      </w:r>
      <w:r w:rsidR="0019691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</w:t>
      </w:r>
      <w:r w:rsidR="00C80254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asūtītājs norāda detaļas vai mezgla rasējumā.</w:t>
      </w:r>
    </w:p>
    <w:p w14:paraId="0FA7BF67" w14:textId="77777777" w:rsidR="001C53DB" w:rsidRPr="00AD7494" w:rsidRDefault="00C80254" w:rsidP="00DC57C1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Elektrogalvaniskās</w:t>
      </w:r>
      <w:proofErr w:type="spellEnd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cinkošanas pārklājuma biezums:</w:t>
      </w:r>
    </w:p>
    <w:p w14:paraId="0F8D9484" w14:textId="6B5C497F" w:rsidR="001C53DB" w:rsidRPr="00AD7494" w:rsidRDefault="00C80254" w:rsidP="00AD7494">
      <w:pPr>
        <w:pStyle w:val="ListParagraph"/>
        <w:numPr>
          <w:ilvl w:val="0"/>
          <w:numId w:val="1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8 </w:t>
      </w:r>
      <w:proofErr w:type="spellStart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μm</w:t>
      </w:r>
      <w:proofErr w:type="spellEnd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</w:t>
      </w:r>
      <w:r w:rsidR="002E0D8B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dekoratīvs pārklājums</w:t>
      </w: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);</w:t>
      </w:r>
    </w:p>
    <w:p w14:paraId="5BC991DF" w14:textId="4E7C6FD1" w:rsidR="001C53DB" w:rsidRPr="00AD7494" w:rsidRDefault="00C80254" w:rsidP="00AD7494">
      <w:pPr>
        <w:pStyle w:val="ListParagraph"/>
        <w:numPr>
          <w:ilvl w:val="0"/>
          <w:numId w:val="1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12 </w:t>
      </w:r>
      <w:proofErr w:type="spellStart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μm</w:t>
      </w:r>
      <w:proofErr w:type="spellEnd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</w:t>
      </w:r>
      <w:r w:rsidR="002E0D8B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detaļām, kuras tiek ekspluatētas iekštelpās</w:t>
      </w: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);</w:t>
      </w:r>
    </w:p>
    <w:p w14:paraId="18B06C91" w14:textId="16DA874F" w:rsidR="001C53DB" w:rsidRPr="00AD7494" w:rsidRDefault="00C80254" w:rsidP="00AD7494">
      <w:pPr>
        <w:pStyle w:val="ListParagraph"/>
        <w:numPr>
          <w:ilvl w:val="0"/>
          <w:numId w:val="1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25 </w:t>
      </w:r>
      <w:proofErr w:type="spellStart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μm</w:t>
      </w:r>
      <w:proofErr w:type="spellEnd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</w:t>
      </w:r>
      <w:r w:rsidR="00F638C5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detaļām, kuras tiek ekspluatētas ārpus telpām</w:t>
      </w: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)</w:t>
      </w:r>
      <w:r w:rsidR="001C53DB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2C68915C" w14:textId="77777777" w:rsidR="006D2EB1" w:rsidRPr="00AD7494" w:rsidRDefault="00C80254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Pārklājuma kvalitāte.</w:t>
      </w:r>
    </w:p>
    <w:p w14:paraId="1FCE2885" w14:textId="77777777" w:rsidR="006D2EB1" w:rsidRPr="00AD7494" w:rsidRDefault="00C80254" w:rsidP="00DC57C1">
      <w:pPr>
        <w:pStyle w:val="ListParagraph"/>
        <w:spacing w:after="0" w:line="276" w:lineRule="auto"/>
        <w:ind w:left="730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Pārklājumam jābūt kvalitatīvam, lai nodrošinātu ilglaicīgu aizsardzību un vizuālo pievilcību. Pārklājumam jābūt vienmērīgam, bez burbuļiem, porām, skrāpējumiem vai plaisām. Jānodrošina vienmērīgs slāņa biezums uz visām detaļas virsmām.</w:t>
      </w:r>
    </w:p>
    <w:p w14:paraId="4191E06D" w14:textId="77777777" w:rsidR="006D2EB1" w:rsidRPr="00AD7494" w:rsidRDefault="00C80254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Detaļu izmēri un svars.</w:t>
      </w:r>
    </w:p>
    <w:p w14:paraId="48D77347" w14:textId="0700782A" w:rsidR="006D2EB1" w:rsidRPr="00AD7494" w:rsidRDefault="00C80254" w:rsidP="000D2EB6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Elektrogalvaniskai</w:t>
      </w:r>
      <w:proofErr w:type="spellEnd"/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cinkošanai</w:t>
      </w:r>
      <w:r w:rsidR="004B02F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:</w:t>
      </w:r>
    </w:p>
    <w:p w14:paraId="2CD9110E" w14:textId="77777777" w:rsidR="006D2EB1" w:rsidRPr="00AD7494" w:rsidRDefault="00C80254" w:rsidP="00AD7494">
      <w:pPr>
        <w:pStyle w:val="ListParagraph"/>
        <w:numPr>
          <w:ilvl w:val="0"/>
          <w:numId w:val="17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detaļas ar izmēriem līdz 1.6x1x0.8 metriem (vai saskaņā ar pakalpojuma sniedzēja iespējām).</w:t>
      </w:r>
    </w:p>
    <w:p w14:paraId="1286EC07" w14:textId="3C946F40" w:rsidR="00047CEC" w:rsidRPr="00AD7494" w:rsidRDefault="00C80254" w:rsidP="00AD7494">
      <w:pPr>
        <w:pStyle w:val="ListParagraph"/>
        <w:numPr>
          <w:ilvl w:val="0"/>
          <w:numId w:val="17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maksimālais svars vienai detaļa</w:t>
      </w:r>
      <w:r w:rsidR="00825C54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</w:t>
      </w: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līdz 200 kg (vai saskaņā ar pakalpojuma sniedzēja iespējām)</w:t>
      </w:r>
      <w:r w:rsidR="00047CEC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CDB6E87" w14:textId="77777777" w:rsidR="00047CEC" w:rsidRPr="00AD7494" w:rsidRDefault="00C80254" w:rsidP="00DC57C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Maksimālie izmēri un svars detaļām, kas tiek pieņemtas cinkošanai, jānosaka pakalpojumu sniedzējam, atbilstoši iekārtu tehniskajām iespējām</w:t>
      </w:r>
      <w:r w:rsidR="00047CEC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3CC0D615" w14:textId="41BC68CB" w:rsidR="00047CEC" w:rsidRPr="00AD7494" w:rsidRDefault="00C80254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Cinkojamās detaļas </w:t>
      </w:r>
      <w:r w:rsidR="003E65C5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-</w:t>
      </w: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3E65C5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tērauda, čuguna vai citu cinkošanai piemērotu metālu detaļas</w:t>
      </w: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. Pirms sūtīšanas uz cinkošanu </w:t>
      </w:r>
      <w:r w:rsidR="0019691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</w:t>
      </w: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asūtītājam jānodrošina, ka detaļas virsma ir tīra no eļļām un krāsas.</w:t>
      </w:r>
    </w:p>
    <w:p w14:paraId="2AD9182E" w14:textId="77777777" w:rsidR="00047CEC" w:rsidRPr="00AD7494" w:rsidRDefault="00C80254" w:rsidP="00DC57C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Calibri" w:hAnsi="Times New Roman" w:cs="Times New Roman"/>
        </w:rPr>
        <w:t>Papildu prasības un norādījumi.</w:t>
      </w:r>
    </w:p>
    <w:p w14:paraId="4E9AEB88" w14:textId="77777777" w:rsidR="00047CEC" w:rsidRPr="00AD7494" w:rsidRDefault="00C80254" w:rsidP="00C22BBD">
      <w:pPr>
        <w:pStyle w:val="ListParagraph"/>
        <w:numPr>
          <w:ilvl w:val="1"/>
          <w:numId w:val="14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Calibri" w:hAnsi="Times New Roman" w:cs="Times New Roman"/>
        </w:rPr>
        <w:t>Izpildītājs sniedz konsultācijas par detaļu sagatavošanas prasībām.</w:t>
      </w:r>
    </w:p>
    <w:p w14:paraId="5FF686CF" w14:textId="34C07A4D" w:rsidR="00C72AE4" w:rsidRPr="00AD7494" w:rsidRDefault="00990724" w:rsidP="00C22BBD">
      <w:pPr>
        <w:pStyle w:val="ListParagraph"/>
        <w:numPr>
          <w:ilvl w:val="1"/>
          <w:numId w:val="14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Calibri" w:hAnsi="Times New Roman" w:cs="Times New Roman"/>
        </w:rPr>
        <w:t xml:space="preserve">Izpildītājs nepieciešamības gadījumā veic skrošu strūklas tīrīšanu detaļām, saskaņojot ar </w:t>
      </w:r>
      <w:r w:rsidR="00196911">
        <w:rPr>
          <w:rFonts w:ascii="Times New Roman" w:eastAsia="Calibri" w:hAnsi="Times New Roman" w:cs="Times New Roman"/>
        </w:rPr>
        <w:t>P</w:t>
      </w:r>
      <w:r w:rsidRPr="00AD7494">
        <w:rPr>
          <w:rFonts w:ascii="Times New Roman" w:eastAsia="Calibri" w:hAnsi="Times New Roman" w:cs="Times New Roman"/>
        </w:rPr>
        <w:t>asūtītāju.</w:t>
      </w:r>
    </w:p>
    <w:p w14:paraId="4878E637" w14:textId="5CB74700" w:rsidR="00047CEC" w:rsidRPr="00AD7494" w:rsidRDefault="00C80254" w:rsidP="00C22BBD">
      <w:pPr>
        <w:pStyle w:val="ListParagraph"/>
        <w:numPr>
          <w:ilvl w:val="1"/>
          <w:numId w:val="14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Calibri" w:hAnsi="Times New Roman" w:cs="Times New Roman"/>
        </w:rPr>
        <w:t xml:space="preserve">Izpildītājam jāinformē </w:t>
      </w:r>
      <w:r w:rsidR="00643D9B">
        <w:rPr>
          <w:rFonts w:ascii="Times New Roman" w:eastAsia="Calibri" w:hAnsi="Times New Roman" w:cs="Times New Roman"/>
        </w:rPr>
        <w:t>P</w:t>
      </w:r>
      <w:r w:rsidRPr="00AD7494">
        <w:rPr>
          <w:rFonts w:ascii="Times New Roman" w:eastAsia="Calibri" w:hAnsi="Times New Roman" w:cs="Times New Roman"/>
        </w:rPr>
        <w:t>asūtītājs par iespējamiem riskiem vai ierobežojumiem saistībā ar konkrētām detaļām vai to materiālu īpašībām.</w:t>
      </w:r>
    </w:p>
    <w:p w14:paraId="63F428D3" w14:textId="4039396E" w:rsidR="00047CEC" w:rsidRPr="00AD7494" w:rsidRDefault="00C80254" w:rsidP="00C22BBD">
      <w:pPr>
        <w:pStyle w:val="ListParagraph"/>
        <w:numPr>
          <w:ilvl w:val="1"/>
          <w:numId w:val="14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Calibri" w:hAnsi="Times New Roman" w:cs="Times New Roman"/>
        </w:rPr>
        <w:t>Nepieciešamības gadījumā, jāveic testēšana un paraugu sagatavošana pirms visas detaļu partijas cinkošanas.</w:t>
      </w:r>
      <w:r w:rsidR="005B58D1" w:rsidRPr="00AD7494">
        <w:rPr>
          <w:rFonts w:ascii="Times New Roman" w:eastAsia="Calibri" w:hAnsi="Times New Roman" w:cs="Times New Roman"/>
        </w:rPr>
        <w:t xml:space="preserve"> (Iekļaut izmaksas cenu piedāvājumā)</w:t>
      </w:r>
    </w:p>
    <w:p w14:paraId="7A29DAAE" w14:textId="1CBDC04E" w:rsidR="00047CEC" w:rsidRPr="00AD7494" w:rsidRDefault="00C80254" w:rsidP="00C22BBD">
      <w:pPr>
        <w:pStyle w:val="ListParagraph"/>
        <w:numPr>
          <w:ilvl w:val="1"/>
          <w:numId w:val="14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Calibri" w:hAnsi="Times New Roman" w:cs="Times New Roman"/>
        </w:rPr>
        <w:t xml:space="preserve">Visi jautājumi un saskaņojumi jāveic, sazinoties ar </w:t>
      </w:r>
      <w:r w:rsidR="00196911">
        <w:rPr>
          <w:rFonts w:ascii="Times New Roman" w:eastAsia="Calibri" w:hAnsi="Times New Roman" w:cs="Times New Roman"/>
        </w:rPr>
        <w:t>P</w:t>
      </w:r>
      <w:r w:rsidRPr="00AD7494">
        <w:rPr>
          <w:rFonts w:ascii="Times New Roman" w:eastAsia="Calibri" w:hAnsi="Times New Roman" w:cs="Times New Roman"/>
        </w:rPr>
        <w:t>asūtītāja norādīto kontaktpersonu</w:t>
      </w:r>
      <w:r w:rsidR="00047CEC" w:rsidRPr="00AD7494">
        <w:rPr>
          <w:rFonts w:ascii="Times New Roman" w:eastAsia="Calibri" w:hAnsi="Times New Roman" w:cs="Times New Roman"/>
        </w:rPr>
        <w:t>.</w:t>
      </w:r>
    </w:p>
    <w:p w14:paraId="4AF841BB" w14:textId="009D6CB1" w:rsidR="00047CEC" w:rsidRPr="00AD7494" w:rsidRDefault="00627716" w:rsidP="00C22BBD">
      <w:pPr>
        <w:pStyle w:val="ListParagraph"/>
        <w:numPr>
          <w:ilvl w:val="1"/>
          <w:numId w:val="14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3267CC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Izpildītājs nodrošina detaļu pieņemšanu, transportēšanu un nogādāšanu atpakaļ Pasūtītājam saskaņā ar finanšu piedāvājumā norādītajiem nosacījumiem</w:t>
      </w:r>
      <w:r w:rsidR="00C80254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6AA1BC26" w14:textId="63AADE17" w:rsidR="0080709D" w:rsidRPr="00AD7494" w:rsidRDefault="004D39B9" w:rsidP="00C22BBD">
      <w:pPr>
        <w:pStyle w:val="ListParagraph"/>
        <w:numPr>
          <w:ilvl w:val="1"/>
          <w:numId w:val="14"/>
        </w:numPr>
        <w:spacing w:after="0" w:line="276" w:lineRule="auto"/>
        <w:ind w:left="1134"/>
        <w:jc w:val="both"/>
        <w:rPr>
          <w:rFonts w:ascii="Times New Roman" w:hAnsi="Times New Roman" w:cs="Times New Roman"/>
        </w:rPr>
      </w:pPr>
      <w:r w:rsidRPr="004D39B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Maksimālais darbu izpildes termiņš ir 15 darba dienas no detaļu saņemšanas dienas</w:t>
      </w:r>
      <w:r w:rsidR="00C80254" w:rsidRPr="00AD749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sectPr w:rsidR="0080709D" w:rsidRPr="00AD7494" w:rsidSect="0080709D">
      <w:headerReference w:type="default" r:id="rId7"/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E84A" w14:textId="77777777" w:rsidR="002B5E9F" w:rsidRDefault="002B5E9F" w:rsidP="0083537D">
      <w:pPr>
        <w:spacing w:after="0" w:line="240" w:lineRule="auto"/>
      </w:pPr>
      <w:r>
        <w:separator/>
      </w:r>
    </w:p>
  </w:endnote>
  <w:endnote w:type="continuationSeparator" w:id="0">
    <w:p w14:paraId="7F390008" w14:textId="77777777" w:rsidR="002B5E9F" w:rsidRDefault="002B5E9F" w:rsidP="0083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9691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CCB43" w14:textId="52D956F5" w:rsidR="0083537D" w:rsidRDefault="008353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6CAD0C" w14:textId="77777777" w:rsidR="0083537D" w:rsidRDefault="008353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9F8E" w14:textId="77777777" w:rsidR="002B5E9F" w:rsidRDefault="002B5E9F" w:rsidP="0083537D">
      <w:pPr>
        <w:spacing w:after="0" w:line="240" w:lineRule="auto"/>
      </w:pPr>
      <w:r>
        <w:separator/>
      </w:r>
    </w:p>
  </w:footnote>
  <w:footnote w:type="continuationSeparator" w:id="0">
    <w:p w14:paraId="617EC664" w14:textId="77777777" w:rsidR="002B5E9F" w:rsidRDefault="002B5E9F" w:rsidP="00835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9CDB" w14:textId="09758554" w:rsidR="00C22BBD" w:rsidRPr="00AD7494" w:rsidRDefault="00AD7494">
    <w:pPr>
      <w:pStyle w:val="Header"/>
      <w:rPr>
        <w:rFonts w:ascii="Times New Roman" w:hAnsi="Times New Roman" w:cs="Times New Roman"/>
        <w:i/>
        <w:iCs/>
        <w:sz w:val="16"/>
        <w:szCs w:val="16"/>
      </w:rPr>
    </w:pPr>
    <w:r w:rsidRPr="00AD7494">
      <w:rPr>
        <w:rFonts w:ascii="Times New Roman" w:hAnsi="Times New Roman" w:cs="Times New Roman"/>
        <w:i/>
        <w:iCs/>
        <w:sz w:val="16"/>
        <w:szCs w:val="16"/>
      </w:rPr>
      <w:t>Aktualizēta 03.08.2026.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7B68"/>
    <w:multiLevelType w:val="multilevel"/>
    <w:tmpl w:val="E15AB8E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cs="Times New Roman" w:hint="default"/>
      </w:rPr>
    </w:lvl>
  </w:abstractNum>
  <w:abstractNum w:abstractNumId="1" w15:restartNumberingAfterBreak="0">
    <w:nsid w:val="16834567"/>
    <w:multiLevelType w:val="multilevel"/>
    <w:tmpl w:val="E15AB8E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cs="Times New Roman" w:hint="default"/>
      </w:rPr>
    </w:lvl>
  </w:abstractNum>
  <w:abstractNum w:abstractNumId="2" w15:restartNumberingAfterBreak="0">
    <w:nsid w:val="1BE30C8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F733252"/>
    <w:multiLevelType w:val="multilevel"/>
    <w:tmpl w:val="1D34C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B4E78C0"/>
    <w:multiLevelType w:val="multilevel"/>
    <w:tmpl w:val="E78CA11A"/>
    <w:lvl w:ilvl="0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DF6082"/>
    <w:multiLevelType w:val="hybridMultilevel"/>
    <w:tmpl w:val="DF7AF3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06FAC"/>
    <w:multiLevelType w:val="hybridMultilevel"/>
    <w:tmpl w:val="E97A71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9306B"/>
    <w:multiLevelType w:val="multilevel"/>
    <w:tmpl w:val="E15AB8E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cs="Times New Roman" w:hint="default"/>
      </w:rPr>
    </w:lvl>
  </w:abstractNum>
  <w:abstractNum w:abstractNumId="8" w15:restartNumberingAfterBreak="0">
    <w:nsid w:val="54076A88"/>
    <w:multiLevelType w:val="hybridMultilevel"/>
    <w:tmpl w:val="71D6AA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FE6A6B"/>
    <w:multiLevelType w:val="multilevel"/>
    <w:tmpl w:val="E78CA11A"/>
    <w:lvl w:ilvl="0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06B4423"/>
    <w:multiLevelType w:val="hybridMultilevel"/>
    <w:tmpl w:val="F6A000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26471"/>
    <w:multiLevelType w:val="hybridMultilevel"/>
    <w:tmpl w:val="40E4D3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94C520B"/>
    <w:multiLevelType w:val="hybridMultilevel"/>
    <w:tmpl w:val="A2F2C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07F01"/>
    <w:multiLevelType w:val="hybridMultilevel"/>
    <w:tmpl w:val="3894D8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A0090"/>
    <w:multiLevelType w:val="multilevel"/>
    <w:tmpl w:val="28D02A2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cs="Times New Roman" w:hint="default"/>
      </w:rPr>
    </w:lvl>
  </w:abstractNum>
  <w:abstractNum w:abstractNumId="15" w15:restartNumberingAfterBreak="0">
    <w:nsid w:val="764C0B83"/>
    <w:multiLevelType w:val="hybridMultilevel"/>
    <w:tmpl w:val="DF22AB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665E6"/>
    <w:multiLevelType w:val="hybridMultilevel"/>
    <w:tmpl w:val="B9963206"/>
    <w:lvl w:ilvl="0" w:tplc="9B82671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282997">
    <w:abstractNumId w:val="14"/>
  </w:num>
  <w:num w:numId="2" w16cid:durableId="1672484784">
    <w:abstractNumId w:val="13"/>
  </w:num>
  <w:num w:numId="3" w16cid:durableId="36005897">
    <w:abstractNumId w:val="3"/>
  </w:num>
  <w:num w:numId="4" w16cid:durableId="21520251">
    <w:abstractNumId w:val="0"/>
  </w:num>
  <w:num w:numId="5" w16cid:durableId="644626373">
    <w:abstractNumId w:val="7"/>
  </w:num>
  <w:num w:numId="6" w16cid:durableId="274677688">
    <w:abstractNumId w:val="2"/>
  </w:num>
  <w:num w:numId="7" w16cid:durableId="1115752008">
    <w:abstractNumId w:val="1"/>
  </w:num>
  <w:num w:numId="8" w16cid:durableId="652830930">
    <w:abstractNumId w:val="10"/>
  </w:num>
  <w:num w:numId="9" w16cid:durableId="143399256">
    <w:abstractNumId w:val="5"/>
  </w:num>
  <w:num w:numId="10" w16cid:durableId="104464719">
    <w:abstractNumId w:val="15"/>
  </w:num>
  <w:num w:numId="11" w16cid:durableId="350953298">
    <w:abstractNumId w:val="16"/>
  </w:num>
  <w:num w:numId="12" w16cid:durableId="1076516347">
    <w:abstractNumId w:val="12"/>
  </w:num>
  <w:num w:numId="13" w16cid:durableId="509873273">
    <w:abstractNumId w:val="6"/>
  </w:num>
  <w:num w:numId="14" w16cid:durableId="1667440500">
    <w:abstractNumId w:val="9"/>
  </w:num>
  <w:num w:numId="15" w16cid:durableId="2054308228">
    <w:abstractNumId w:val="4"/>
  </w:num>
  <w:num w:numId="16" w16cid:durableId="272708679">
    <w:abstractNumId w:val="8"/>
  </w:num>
  <w:num w:numId="17" w16cid:durableId="1549293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9D"/>
    <w:rsid w:val="000033C1"/>
    <w:rsid w:val="000141C0"/>
    <w:rsid w:val="00022850"/>
    <w:rsid w:val="00037915"/>
    <w:rsid w:val="000433DF"/>
    <w:rsid w:val="00047CEC"/>
    <w:rsid w:val="000625E6"/>
    <w:rsid w:val="00096BB0"/>
    <w:rsid w:val="000C0A23"/>
    <w:rsid w:val="000D2EB6"/>
    <w:rsid w:val="000E4F2E"/>
    <w:rsid w:val="00101822"/>
    <w:rsid w:val="001203AE"/>
    <w:rsid w:val="00153895"/>
    <w:rsid w:val="00163BC4"/>
    <w:rsid w:val="00173D3B"/>
    <w:rsid w:val="00192EA1"/>
    <w:rsid w:val="00196911"/>
    <w:rsid w:val="001C53DB"/>
    <w:rsid w:val="001F095B"/>
    <w:rsid w:val="001F622B"/>
    <w:rsid w:val="00214166"/>
    <w:rsid w:val="00221B64"/>
    <w:rsid w:val="00234340"/>
    <w:rsid w:val="002405BC"/>
    <w:rsid w:val="002B5E9F"/>
    <w:rsid w:val="002E0D8B"/>
    <w:rsid w:val="003267CC"/>
    <w:rsid w:val="00373A03"/>
    <w:rsid w:val="00376961"/>
    <w:rsid w:val="003810C9"/>
    <w:rsid w:val="003B04D0"/>
    <w:rsid w:val="003E65C5"/>
    <w:rsid w:val="00402FB5"/>
    <w:rsid w:val="00407343"/>
    <w:rsid w:val="004104AD"/>
    <w:rsid w:val="00446E54"/>
    <w:rsid w:val="004B02F1"/>
    <w:rsid w:val="004D39B9"/>
    <w:rsid w:val="005221EA"/>
    <w:rsid w:val="00537234"/>
    <w:rsid w:val="00560001"/>
    <w:rsid w:val="005905AF"/>
    <w:rsid w:val="00591BDD"/>
    <w:rsid w:val="00592C9F"/>
    <w:rsid w:val="005B58D1"/>
    <w:rsid w:val="00600787"/>
    <w:rsid w:val="00627716"/>
    <w:rsid w:val="00643D9B"/>
    <w:rsid w:val="006B1A3A"/>
    <w:rsid w:val="006D2EB1"/>
    <w:rsid w:val="006E698F"/>
    <w:rsid w:val="007029C8"/>
    <w:rsid w:val="00704D4B"/>
    <w:rsid w:val="00747683"/>
    <w:rsid w:val="00757CCD"/>
    <w:rsid w:val="007A350A"/>
    <w:rsid w:val="007A6CFE"/>
    <w:rsid w:val="007F63D2"/>
    <w:rsid w:val="0080709D"/>
    <w:rsid w:val="00825C54"/>
    <w:rsid w:val="0083537D"/>
    <w:rsid w:val="00841B17"/>
    <w:rsid w:val="008922B5"/>
    <w:rsid w:val="008D09EC"/>
    <w:rsid w:val="008E1946"/>
    <w:rsid w:val="008F5A1B"/>
    <w:rsid w:val="00902B29"/>
    <w:rsid w:val="009063D8"/>
    <w:rsid w:val="00976132"/>
    <w:rsid w:val="00990724"/>
    <w:rsid w:val="009B7C00"/>
    <w:rsid w:val="009E4D2D"/>
    <w:rsid w:val="00A059D8"/>
    <w:rsid w:val="00A1534E"/>
    <w:rsid w:val="00A428A0"/>
    <w:rsid w:val="00A518F7"/>
    <w:rsid w:val="00A70F6D"/>
    <w:rsid w:val="00A73802"/>
    <w:rsid w:val="00A73E2F"/>
    <w:rsid w:val="00A76C88"/>
    <w:rsid w:val="00AD68B3"/>
    <w:rsid w:val="00AD7494"/>
    <w:rsid w:val="00AE05F4"/>
    <w:rsid w:val="00AF4DF3"/>
    <w:rsid w:val="00B33F22"/>
    <w:rsid w:val="00BA6C4F"/>
    <w:rsid w:val="00C22BBD"/>
    <w:rsid w:val="00C47EB7"/>
    <w:rsid w:val="00C55492"/>
    <w:rsid w:val="00C61DFB"/>
    <w:rsid w:val="00C72AE4"/>
    <w:rsid w:val="00C80254"/>
    <w:rsid w:val="00C83853"/>
    <w:rsid w:val="00C86CA6"/>
    <w:rsid w:val="00C9761F"/>
    <w:rsid w:val="00CD050A"/>
    <w:rsid w:val="00D255B2"/>
    <w:rsid w:val="00D43BEB"/>
    <w:rsid w:val="00D650D5"/>
    <w:rsid w:val="00D664EA"/>
    <w:rsid w:val="00D83263"/>
    <w:rsid w:val="00DC57C1"/>
    <w:rsid w:val="00E01572"/>
    <w:rsid w:val="00E40945"/>
    <w:rsid w:val="00E81420"/>
    <w:rsid w:val="00EA5C91"/>
    <w:rsid w:val="00EA7198"/>
    <w:rsid w:val="00F32260"/>
    <w:rsid w:val="00F40339"/>
    <w:rsid w:val="00F638C5"/>
    <w:rsid w:val="00FE0333"/>
    <w:rsid w:val="00FE16C8"/>
    <w:rsid w:val="00F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5FF72"/>
  <w15:chartTrackingRefBased/>
  <w15:docId w15:val="{35C6415D-3D9F-443E-A404-F3A295B9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09D"/>
    <w:rPr>
      <w:i/>
      <w:iCs/>
      <w:color w:val="404040" w:themeColor="text1" w:themeTint="BF"/>
    </w:rPr>
  </w:style>
  <w:style w:type="paragraph" w:styleId="ListParagraph">
    <w:name w:val="List Paragraph"/>
    <w:aliases w:val="Virsraksti,Normal bullet 2,Bullet list,Saistīto dokumentu saraksts,Syle 1,Numurets,PPS_Bullet,H&amp;P List Paragraph,2,Strip,List Paragraph1,Colorful List - Accent 12,Numbered Para 1,Dot pt,List Paragraph Char Char Char,Indicator Text,syle 1"/>
    <w:basedOn w:val="Normal"/>
    <w:link w:val="ListParagraphChar"/>
    <w:uiPriority w:val="34"/>
    <w:qFormat/>
    <w:rsid w:val="00807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0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14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420"/>
    <w:rPr>
      <w:color w:val="605E5C"/>
      <w:shd w:val="clear" w:color="auto" w:fill="E1DFDD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,List Paragraph1 Char,Colorful List - Accent 12 Char"/>
    <w:link w:val="ListParagraph"/>
    <w:uiPriority w:val="34"/>
    <w:qFormat/>
    <w:rsid w:val="00704D4B"/>
  </w:style>
  <w:style w:type="character" w:styleId="CommentReference">
    <w:name w:val="annotation reference"/>
    <w:basedOn w:val="DefaultParagraphFont"/>
    <w:uiPriority w:val="99"/>
    <w:semiHidden/>
    <w:unhideWhenUsed/>
    <w:rsid w:val="00704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D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D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D4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5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37D"/>
  </w:style>
  <w:style w:type="paragraph" w:styleId="Footer">
    <w:name w:val="footer"/>
    <w:basedOn w:val="Normal"/>
    <w:link w:val="FooterChar"/>
    <w:uiPriority w:val="99"/>
    <w:unhideWhenUsed/>
    <w:rsid w:val="00835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37D"/>
  </w:style>
  <w:style w:type="table" w:customStyle="1" w:styleId="TableGrid2">
    <w:name w:val="Table Grid2"/>
    <w:basedOn w:val="TableNormal"/>
    <w:next w:val="TableGrid"/>
    <w:uiPriority w:val="39"/>
    <w:rsid w:val="00096BB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6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7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Sprince-Zvingule</dc:creator>
  <cp:keywords/>
  <dc:description/>
  <cp:lastModifiedBy>Solvita Riekstiņa</cp:lastModifiedBy>
  <cp:revision>36</cp:revision>
  <dcterms:created xsi:type="dcterms:W3CDTF">2025-08-05T12:27:00Z</dcterms:created>
  <dcterms:modified xsi:type="dcterms:W3CDTF">2026-08-03T10:38:00Z</dcterms:modified>
</cp:coreProperties>
</file>