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E5C9" w14:textId="77777777" w:rsidR="00827D6C" w:rsidRDefault="00827D6C" w:rsidP="0097624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</w:p>
    <w:p w14:paraId="1A903939" w14:textId="15282BF5" w:rsidR="00827D6C" w:rsidRPr="00660512" w:rsidRDefault="00827D6C" w:rsidP="002F6E8B">
      <w:pPr>
        <w:spacing w:before="120" w:after="480" w:line="240" w:lineRule="auto"/>
        <w:ind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D50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bookmarkStart w:id="0" w:name="_Hlk60216625"/>
      <w:r w:rsidR="00A15F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 w:rsidR="00A15F60" w:rsidRPr="00A15F6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lektroinstalācijas (t.sk., zemējuma un </w:t>
      </w:r>
      <w:proofErr w:type="spellStart"/>
      <w:r w:rsidR="00A15F60" w:rsidRPr="00A15F60">
        <w:rPr>
          <w:rFonts w:ascii="Times New Roman" w:hAnsi="Times New Roman" w:cs="Times New Roman"/>
          <w:b/>
          <w:i/>
          <w:iCs/>
          <w:sz w:val="24"/>
          <w:szCs w:val="24"/>
        </w:rPr>
        <w:t>zibensaizsardzības</w:t>
      </w:r>
      <w:proofErr w:type="spellEnd"/>
      <w:r w:rsidR="00A15F60" w:rsidRPr="00A15F6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ierīces) pārbaud</w:t>
      </w:r>
      <w:r w:rsidR="00A15F60">
        <w:rPr>
          <w:rFonts w:ascii="Times New Roman" w:hAnsi="Times New Roman" w:cs="Times New Roman"/>
          <w:b/>
          <w:i/>
          <w:iCs/>
          <w:sz w:val="24"/>
          <w:szCs w:val="24"/>
        </w:rPr>
        <w:t>e</w:t>
      </w:r>
      <w:r w:rsidR="00A15F60" w:rsidRPr="00A15F6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bookmarkEnd w:id="0"/>
      <w:r w:rsidR="00A15F60" w:rsidRPr="00A15F6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objektos </w:t>
      </w:r>
      <w:bookmarkStart w:id="1" w:name="_Hlk95603241"/>
      <w:r w:rsidR="000073D0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A15F60" w:rsidRPr="00A15F6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.Trolejbusu parkā, </w:t>
      </w:r>
      <w:r w:rsidR="000073D0">
        <w:rPr>
          <w:rFonts w:ascii="Times New Roman" w:hAnsi="Times New Roman" w:cs="Times New Roman"/>
          <w:b/>
          <w:i/>
          <w:iCs/>
          <w:sz w:val="24"/>
          <w:szCs w:val="24"/>
        </w:rPr>
        <w:t>Jelgavas ielā 3</w:t>
      </w:r>
      <w:r w:rsidR="00B22EA7">
        <w:rPr>
          <w:rFonts w:ascii="Times New Roman" w:hAnsi="Times New Roman" w:cs="Times New Roman"/>
          <w:b/>
          <w:i/>
          <w:iCs/>
          <w:sz w:val="24"/>
          <w:szCs w:val="24"/>
        </w:rPr>
        <w:t>7</w:t>
      </w:r>
      <w:r w:rsidR="00A15F60" w:rsidRPr="00A15F60">
        <w:rPr>
          <w:rFonts w:ascii="Times New Roman" w:hAnsi="Times New Roman" w:cs="Times New Roman"/>
          <w:b/>
          <w:i/>
          <w:iCs/>
          <w:sz w:val="24"/>
          <w:szCs w:val="24"/>
        </w:rPr>
        <w:t>, Rīgā</w:t>
      </w:r>
      <w:r w:rsidR="008636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; </w:t>
      </w:r>
      <w:r w:rsidR="00D60E44" w:rsidRPr="00D60E4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3.Tramvaju depo, </w:t>
      </w:r>
      <w:proofErr w:type="spellStart"/>
      <w:r w:rsidR="00D60E44" w:rsidRPr="00D60E44">
        <w:rPr>
          <w:rFonts w:ascii="Times New Roman" w:hAnsi="Times New Roman" w:cs="Times New Roman"/>
          <w:b/>
          <w:i/>
          <w:iCs/>
          <w:sz w:val="24"/>
          <w:szCs w:val="24"/>
        </w:rPr>
        <w:t>Fridriķa</w:t>
      </w:r>
      <w:proofErr w:type="spellEnd"/>
      <w:r w:rsidR="00D60E44" w:rsidRPr="00D60E4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ielā 2, Rīgā</w:t>
      </w:r>
      <w:r w:rsidR="00D60E4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; </w:t>
      </w:r>
      <w:r w:rsidR="00184287" w:rsidRPr="00184287">
        <w:rPr>
          <w:rFonts w:ascii="Times New Roman" w:hAnsi="Times New Roman" w:cs="Times New Roman"/>
          <w:b/>
          <w:i/>
          <w:iCs/>
          <w:sz w:val="24"/>
          <w:szCs w:val="24"/>
        </w:rPr>
        <w:t>4.Tramvaju depo, Tipogrāfijas ielā 1, Rīgā</w:t>
      </w:r>
      <w:r w:rsidR="00184287">
        <w:rPr>
          <w:rFonts w:ascii="Times New Roman" w:hAnsi="Times New Roman" w:cs="Times New Roman"/>
          <w:b/>
          <w:i/>
          <w:iCs/>
          <w:sz w:val="24"/>
          <w:szCs w:val="24"/>
        </w:rPr>
        <w:t>;</w:t>
      </w:r>
      <w:r w:rsidR="00184287" w:rsidRPr="0018428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003930" w:rsidRPr="00003930">
        <w:rPr>
          <w:rFonts w:ascii="Times New Roman" w:hAnsi="Times New Roman" w:cs="Times New Roman"/>
          <w:b/>
          <w:i/>
          <w:iCs/>
          <w:sz w:val="24"/>
          <w:szCs w:val="24"/>
        </w:rPr>
        <w:t>5.Tramvaju depo, Brīvības ielā 191, Rīgā</w:t>
      </w:r>
      <w:r w:rsidR="008C059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; </w:t>
      </w:r>
      <w:r w:rsidR="008C0599" w:rsidRPr="008C0599">
        <w:rPr>
          <w:rFonts w:ascii="Times New Roman" w:hAnsi="Times New Roman" w:cs="Times New Roman"/>
          <w:b/>
          <w:i/>
          <w:iCs/>
          <w:sz w:val="24"/>
          <w:szCs w:val="24"/>
        </w:rPr>
        <w:t>6.Autobusu parkā, Kleistu ielā 28, Rīgā</w:t>
      </w:r>
      <w:r w:rsidR="008C0599">
        <w:rPr>
          <w:rFonts w:ascii="Times New Roman" w:hAnsi="Times New Roman" w:cs="Times New Roman"/>
          <w:b/>
          <w:i/>
          <w:iCs/>
          <w:sz w:val="24"/>
          <w:szCs w:val="24"/>
        </w:rPr>
        <w:t>;</w:t>
      </w:r>
      <w:r w:rsidR="00D0586D" w:rsidRPr="00D0586D">
        <w:t xml:space="preserve"> </w:t>
      </w:r>
      <w:r w:rsidR="00D0586D" w:rsidRPr="00D0586D">
        <w:rPr>
          <w:rFonts w:ascii="Times New Roman" w:hAnsi="Times New Roman" w:cs="Times New Roman"/>
          <w:b/>
          <w:i/>
          <w:iCs/>
          <w:sz w:val="24"/>
          <w:szCs w:val="24"/>
        </w:rPr>
        <w:t>7.Autobusu parkā, Vestienas ielā 35, Rīgā</w:t>
      </w:r>
      <w:r w:rsidR="00D058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; </w:t>
      </w:r>
      <w:r w:rsidR="00B633CE" w:rsidRPr="00B633CE">
        <w:rPr>
          <w:rFonts w:ascii="Times New Roman" w:hAnsi="Times New Roman" w:cs="Times New Roman"/>
          <w:b/>
          <w:i/>
          <w:iCs/>
          <w:sz w:val="24"/>
          <w:szCs w:val="24"/>
        </w:rPr>
        <w:t>Brīvības ielā 189, Rīgā</w:t>
      </w:r>
      <w:r w:rsidR="00B633C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; </w:t>
      </w:r>
      <w:r w:rsidR="005E7429" w:rsidRPr="005E7429">
        <w:rPr>
          <w:rFonts w:ascii="Times New Roman" w:hAnsi="Times New Roman" w:cs="Times New Roman"/>
          <w:b/>
          <w:i/>
          <w:iCs/>
          <w:sz w:val="24"/>
          <w:szCs w:val="24"/>
        </w:rPr>
        <w:t>Kr</w:t>
      </w:r>
      <w:r w:rsidR="0045742A">
        <w:rPr>
          <w:rFonts w:ascii="Times New Roman" w:hAnsi="Times New Roman" w:cs="Times New Roman"/>
          <w:b/>
          <w:i/>
          <w:iCs/>
          <w:sz w:val="24"/>
          <w:szCs w:val="24"/>
        </w:rPr>
        <w:t>išjāņa</w:t>
      </w:r>
      <w:r w:rsidR="005E7429" w:rsidRPr="005E742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Valdemāra ielā 5</w:t>
      </w:r>
      <w:r w:rsidR="0045742A">
        <w:rPr>
          <w:rFonts w:ascii="Times New Roman" w:hAnsi="Times New Roman" w:cs="Times New Roman"/>
          <w:b/>
          <w:i/>
          <w:iCs/>
          <w:sz w:val="24"/>
          <w:szCs w:val="24"/>
        </w:rPr>
        <w:t>a</w:t>
      </w:r>
      <w:r w:rsidR="005E7429" w:rsidRPr="005E7429">
        <w:rPr>
          <w:rFonts w:ascii="Times New Roman" w:hAnsi="Times New Roman" w:cs="Times New Roman"/>
          <w:b/>
          <w:i/>
          <w:iCs/>
          <w:sz w:val="24"/>
          <w:szCs w:val="24"/>
        </w:rPr>
        <w:t>, Rīgā</w:t>
      </w:r>
      <w:r w:rsidR="002657C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; </w:t>
      </w:r>
      <w:r w:rsidR="00B21F44">
        <w:rPr>
          <w:rFonts w:ascii="Times New Roman" w:hAnsi="Times New Roman" w:cs="Times New Roman"/>
          <w:b/>
          <w:i/>
          <w:iCs/>
          <w:sz w:val="24"/>
          <w:szCs w:val="24"/>
        </w:rPr>
        <w:t>V</w:t>
      </w:r>
      <w:r w:rsidR="002657C3" w:rsidRPr="002657C3">
        <w:rPr>
          <w:rFonts w:ascii="Times New Roman" w:hAnsi="Times New Roman" w:cs="Times New Roman"/>
          <w:b/>
          <w:i/>
          <w:iCs/>
          <w:sz w:val="24"/>
          <w:szCs w:val="24"/>
        </w:rPr>
        <w:t>ilces apakšstacijas</w:t>
      </w:r>
      <w:r w:rsidR="002657C3">
        <w:rPr>
          <w:rFonts w:ascii="Times New Roman" w:hAnsi="Times New Roman" w:cs="Times New Roman"/>
          <w:b/>
          <w:i/>
          <w:iCs/>
          <w:sz w:val="24"/>
          <w:szCs w:val="24"/>
        </w:rPr>
        <w:t>, Rīgā</w:t>
      </w:r>
      <w:r w:rsidR="00C1788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bookmarkStart w:id="2" w:name="_Hlk95733919"/>
      <w:r w:rsidR="00C17884">
        <w:rPr>
          <w:rFonts w:ascii="Times New Roman" w:hAnsi="Times New Roman" w:cs="Times New Roman"/>
          <w:b/>
          <w:i/>
          <w:iCs/>
          <w:sz w:val="24"/>
          <w:szCs w:val="24"/>
        </w:rPr>
        <w:t>(pēc saraksta)</w:t>
      </w:r>
      <w:bookmarkEnd w:id="2"/>
      <w:r w:rsidR="002657C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; </w:t>
      </w:r>
      <w:r w:rsidR="00860C98">
        <w:rPr>
          <w:rFonts w:ascii="Times New Roman" w:hAnsi="Times New Roman" w:cs="Times New Roman"/>
          <w:b/>
          <w:i/>
          <w:iCs/>
          <w:sz w:val="24"/>
          <w:szCs w:val="24"/>
        </w:rPr>
        <w:t>A</w:t>
      </w:r>
      <w:r w:rsidR="00B52B20" w:rsidRPr="00B52B20">
        <w:rPr>
          <w:rFonts w:ascii="Times New Roman" w:hAnsi="Times New Roman" w:cs="Times New Roman"/>
          <w:b/>
          <w:i/>
          <w:iCs/>
          <w:sz w:val="24"/>
          <w:szCs w:val="24"/>
        </w:rPr>
        <w:t>dministratīvās un sadzīves ēkas</w:t>
      </w:r>
      <w:r w:rsidR="00B52B20">
        <w:rPr>
          <w:rFonts w:ascii="Times New Roman" w:hAnsi="Times New Roman" w:cs="Times New Roman"/>
          <w:b/>
          <w:i/>
          <w:iCs/>
          <w:sz w:val="24"/>
          <w:szCs w:val="24"/>
        </w:rPr>
        <w:t>, Rīgā</w:t>
      </w:r>
      <w:r w:rsidR="00B22EA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bookmarkStart w:id="3" w:name="_Hlk95733724"/>
      <w:r w:rsidR="00B22EA7">
        <w:rPr>
          <w:rFonts w:ascii="Times New Roman" w:hAnsi="Times New Roman" w:cs="Times New Roman"/>
          <w:b/>
          <w:i/>
          <w:iCs/>
          <w:sz w:val="24"/>
          <w:szCs w:val="24"/>
        </w:rPr>
        <w:t>(pēc saraksta)</w:t>
      </w:r>
      <w:bookmarkEnd w:id="3"/>
      <w:r w:rsidR="00660512">
        <w:rPr>
          <w:rFonts w:ascii="Times New Roman" w:hAnsi="Times New Roman" w:cs="Times New Roman"/>
          <w:b/>
          <w:i/>
          <w:iCs/>
          <w:sz w:val="24"/>
          <w:szCs w:val="24"/>
        </w:rPr>
        <w:t>;</w:t>
      </w:r>
      <w:r w:rsidR="00A15F60" w:rsidRPr="00A15F6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3E78AA">
        <w:rPr>
          <w:rFonts w:ascii="Times New Roman" w:hAnsi="Times New Roman" w:cs="Times New Roman"/>
          <w:b/>
          <w:i/>
          <w:iCs/>
          <w:sz w:val="24"/>
          <w:szCs w:val="24"/>
        </w:rPr>
        <w:t>Biļešu t</w:t>
      </w:r>
      <w:r w:rsidR="00480769">
        <w:rPr>
          <w:rFonts w:ascii="Times New Roman" w:hAnsi="Times New Roman" w:cs="Times New Roman"/>
          <w:b/>
          <w:i/>
          <w:iCs/>
          <w:sz w:val="24"/>
          <w:szCs w:val="24"/>
        </w:rPr>
        <w:t>irdzniecības</w:t>
      </w:r>
      <w:r w:rsidR="00660512" w:rsidRPr="0066051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automāt</w:t>
      </w:r>
      <w:r w:rsidR="00523081">
        <w:rPr>
          <w:rFonts w:ascii="Times New Roman" w:hAnsi="Times New Roman" w:cs="Times New Roman"/>
          <w:b/>
          <w:i/>
          <w:iCs/>
          <w:sz w:val="24"/>
          <w:szCs w:val="24"/>
        </w:rPr>
        <w:t>i</w:t>
      </w:r>
      <w:r w:rsidR="00A15F60" w:rsidRPr="00A15F60">
        <w:rPr>
          <w:rFonts w:ascii="Times New Roman" w:hAnsi="Times New Roman" w:cs="Times New Roman"/>
          <w:b/>
          <w:i/>
          <w:iCs/>
          <w:sz w:val="24"/>
          <w:szCs w:val="24"/>
        </w:rPr>
        <w:t>, Rīgā</w:t>
      </w:r>
      <w:bookmarkEnd w:id="1"/>
      <w:r w:rsidR="0052308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(pēc saraksta)</w:t>
      </w:r>
      <w:r w:rsidRPr="00AC69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14:paraId="29EFF415" w14:textId="77777777" w:rsidR="00827D6C" w:rsidRDefault="00827D6C" w:rsidP="00827D6C">
      <w:pPr>
        <w:pStyle w:val="Sarakstarindkopa"/>
        <w:numPr>
          <w:ilvl w:val="0"/>
          <w:numId w:val="3"/>
        </w:numPr>
        <w:spacing w:before="240" w:after="12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AC69AD">
        <w:rPr>
          <w:rFonts w:ascii="Times New Roman" w:hAnsi="Times New Roman" w:cs="Times New Roman"/>
          <w:i/>
          <w:iCs/>
          <w:sz w:val="24"/>
          <w:szCs w:val="24"/>
          <w:u w:val="single"/>
        </w:rPr>
        <w:t>Pasūtītājs</w:t>
      </w:r>
      <w:r w:rsidRPr="00AC69A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AC69AD">
        <w:rPr>
          <w:rFonts w:ascii="Times New Roman" w:hAnsi="Times New Roman" w:cs="Times New Roman"/>
          <w:sz w:val="24"/>
          <w:szCs w:val="24"/>
        </w:rPr>
        <w:t xml:space="preserve">Rīgas pašvaldības SIA </w:t>
      </w:r>
      <w:r w:rsidRPr="0065716F">
        <w:rPr>
          <w:rFonts w:ascii="Times New Roman" w:hAnsi="Times New Roman" w:cs="Times New Roman"/>
          <w:sz w:val="24"/>
          <w:szCs w:val="24"/>
        </w:rPr>
        <w:t>„</w:t>
      </w:r>
      <w:r w:rsidRPr="00AC69AD">
        <w:rPr>
          <w:rFonts w:ascii="Times New Roman" w:hAnsi="Times New Roman" w:cs="Times New Roman"/>
          <w:sz w:val="24"/>
          <w:szCs w:val="24"/>
        </w:rPr>
        <w:t>Rīgas satiksme”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73A231" w14:textId="77777777" w:rsidR="00655EA4" w:rsidRPr="00596498" w:rsidRDefault="00827D6C" w:rsidP="00655EA4">
      <w:pPr>
        <w:pStyle w:val="Sarakstarindkopa"/>
        <w:numPr>
          <w:ilvl w:val="0"/>
          <w:numId w:val="3"/>
        </w:numPr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6498">
        <w:rPr>
          <w:rFonts w:ascii="Times New Roman" w:hAnsi="Times New Roman" w:cs="Times New Roman"/>
          <w:i/>
          <w:iCs/>
          <w:sz w:val="24"/>
          <w:szCs w:val="24"/>
          <w:u w:val="single"/>
        </w:rPr>
        <w:t>CPV kods</w:t>
      </w:r>
      <w:r w:rsidRPr="00596498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655EA4" w:rsidRPr="00596498">
        <w:rPr>
          <w:rFonts w:ascii="Times New Roman" w:eastAsia="Times New Roman" w:hAnsi="Times New Roman" w:cs="Times New Roman"/>
          <w:sz w:val="24"/>
          <w:szCs w:val="24"/>
          <w:lang w:eastAsia="lv-LV"/>
        </w:rPr>
        <w:t>50710000-5 – Ēku elektrotehnisko un mehānisko iekārtu remonta un uzturēšanas pakalpojumi.</w:t>
      </w:r>
    </w:p>
    <w:p w14:paraId="70222676" w14:textId="77777777" w:rsidR="00827D6C" w:rsidRPr="004F1DCA" w:rsidRDefault="00827D6C" w:rsidP="00827D6C">
      <w:pPr>
        <w:pStyle w:val="Sarakstarindkopa"/>
        <w:numPr>
          <w:ilvl w:val="0"/>
          <w:numId w:val="3"/>
        </w:numPr>
        <w:spacing w:before="240" w:after="12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F1DCA">
        <w:rPr>
          <w:rFonts w:ascii="Times New Roman" w:hAnsi="Times New Roman" w:cs="Times New Roman"/>
          <w:i/>
          <w:iCs/>
          <w:sz w:val="24"/>
          <w:szCs w:val="24"/>
          <w:u w:val="single"/>
        </w:rPr>
        <w:t>Pakalpojuma apraksts</w:t>
      </w:r>
    </w:p>
    <w:p w14:paraId="692A7606" w14:textId="4DE6E46E" w:rsidR="00A15F60" w:rsidRDefault="00A15F60" w:rsidP="00A15F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F60">
        <w:rPr>
          <w:rFonts w:ascii="Times New Roman" w:hAnsi="Times New Roman" w:cs="Times New Roman"/>
          <w:sz w:val="24"/>
          <w:szCs w:val="24"/>
        </w:rPr>
        <w:t xml:space="preserve">Pasūtītāja valdījumā </w:t>
      </w:r>
      <w:r>
        <w:rPr>
          <w:rFonts w:ascii="Times New Roman" w:hAnsi="Times New Roman" w:cs="Times New Roman"/>
          <w:sz w:val="24"/>
          <w:szCs w:val="24"/>
        </w:rPr>
        <w:t>eso</w:t>
      </w:r>
      <w:r w:rsidR="00474DBD">
        <w:rPr>
          <w:rFonts w:ascii="Times New Roman" w:hAnsi="Times New Roman" w:cs="Times New Roman"/>
          <w:sz w:val="24"/>
          <w:szCs w:val="24"/>
        </w:rPr>
        <w:t xml:space="preserve">šajos </w:t>
      </w:r>
      <w:r w:rsidRPr="00A15F60">
        <w:rPr>
          <w:rFonts w:ascii="Times New Roman" w:hAnsi="Times New Roman" w:cs="Times New Roman"/>
          <w:sz w:val="24"/>
          <w:szCs w:val="24"/>
        </w:rPr>
        <w:t>objekt</w:t>
      </w:r>
      <w:r w:rsidR="00474DBD">
        <w:rPr>
          <w:rFonts w:ascii="Times New Roman" w:hAnsi="Times New Roman" w:cs="Times New Roman"/>
          <w:sz w:val="24"/>
          <w:szCs w:val="24"/>
        </w:rPr>
        <w:t xml:space="preserve">os, t.i., </w:t>
      </w:r>
      <w:r w:rsidR="00E83577" w:rsidRPr="00E83577">
        <w:rPr>
          <w:rFonts w:ascii="Times New Roman" w:hAnsi="Times New Roman" w:cs="Times New Roman"/>
          <w:i/>
          <w:iCs/>
          <w:sz w:val="24"/>
          <w:szCs w:val="24"/>
        </w:rPr>
        <w:t>2.Trolejbusu parkā, Jelgavas ielā 3</w:t>
      </w:r>
      <w:r w:rsidR="003C020F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E83577" w:rsidRPr="00E83577">
        <w:rPr>
          <w:rFonts w:ascii="Times New Roman" w:hAnsi="Times New Roman" w:cs="Times New Roman"/>
          <w:i/>
          <w:iCs/>
          <w:sz w:val="24"/>
          <w:szCs w:val="24"/>
        </w:rPr>
        <w:t xml:space="preserve">, Rīgā; 3.Tramvaju depo, </w:t>
      </w:r>
      <w:proofErr w:type="spellStart"/>
      <w:r w:rsidR="00E83577" w:rsidRPr="00E83577">
        <w:rPr>
          <w:rFonts w:ascii="Times New Roman" w:hAnsi="Times New Roman" w:cs="Times New Roman"/>
          <w:i/>
          <w:iCs/>
          <w:sz w:val="24"/>
          <w:szCs w:val="24"/>
        </w:rPr>
        <w:t>Fridriķa</w:t>
      </w:r>
      <w:proofErr w:type="spellEnd"/>
      <w:r w:rsidR="00E83577" w:rsidRPr="00E83577">
        <w:rPr>
          <w:rFonts w:ascii="Times New Roman" w:hAnsi="Times New Roman" w:cs="Times New Roman"/>
          <w:i/>
          <w:iCs/>
          <w:sz w:val="24"/>
          <w:szCs w:val="24"/>
        </w:rPr>
        <w:t xml:space="preserve"> ielā 2, Rīgā; 4.Tramvaju depo, Tipogrāfijas ielā 1, Rīgā; 5.Tramvaju depo, Brīvības ielā 191, Rīgā; 6.Autobusu parkā, Kleistu ielā 28, Rīgā; 7.Autobusu parkā, Vestienas ielā 35, Rīgā; Brīvības ielā 189, Rīgā; Kr</w:t>
      </w:r>
      <w:r w:rsidR="003C020F">
        <w:rPr>
          <w:rFonts w:ascii="Times New Roman" w:hAnsi="Times New Roman" w:cs="Times New Roman"/>
          <w:i/>
          <w:iCs/>
          <w:sz w:val="24"/>
          <w:szCs w:val="24"/>
        </w:rPr>
        <w:t>išjāņa</w:t>
      </w:r>
      <w:r w:rsidR="00E83577" w:rsidRPr="00E83577">
        <w:rPr>
          <w:rFonts w:ascii="Times New Roman" w:hAnsi="Times New Roman" w:cs="Times New Roman"/>
          <w:i/>
          <w:iCs/>
          <w:sz w:val="24"/>
          <w:szCs w:val="24"/>
        </w:rPr>
        <w:t xml:space="preserve"> Valdemāra ielā 5</w:t>
      </w:r>
      <w:r w:rsidR="003C020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E83577" w:rsidRPr="00E83577">
        <w:rPr>
          <w:rFonts w:ascii="Times New Roman" w:hAnsi="Times New Roman" w:cs="Times New Roman"/>
          <w:i/>
          <w:iCs/>
          <w:sz w:val="24"/>
          <w:szCs w:val="24"/>
        </w:rPr>
        <w:t>, Rīgā; Vilces apakšstacijas, Rīgā</w:t>
      </w:r>
      <w:r w:rsidR="009762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76247" w:rsidRPr="00976247">
        <w:rPr>
          <w:rFonts w:ascii="Times New Roman" w:hAnsi="Times New Roman" w:cs="Times New Roman"/>
          <w:i/>
          <w:iCs/>
          <w:sz w:val="24"/>
          <w:szCs w:val="24"/>
        </w:rPr>
        <w:t>(pēc saraksta)</w:t>
      </w:r>
      <w:r w:rsidR="00E83577" w:rsidRPr="00E83577">
        <w:rPr>
          <w:rFonts w:ascii="Times New Roman" w:hAnsi="Times New Roman" w:cs="Times New Roman"/>
          <w:i/>
          <w:iCs/>
          <w:sz w:val="24"/>
          <w:szCs w:val="24"/>
        </w:rPr>
        <w:t>; Administratīvās un sadzīves ēkas, Rīgā</w:t>
      </w:r>
      <w:r w:rsidR="009762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76247" w:rsidRPr="00976247">
        <w:rPr>
          <w:rFonts w:ascii="Times New Roman" w:hAnsi="Times New Roman" w:cs="Times New Roman"/>
          <w:i/>
          <w:iCs/>
          <w:sz w:val="24"/>
          <w:szCs w:val="24"/>
        </w:rPr>
        <w:t>(pēc saraksta</w:t>
      </w:r>
      <w:r w:rsidR="0097624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E83577" w:rsidRPr="00E83577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D74D20">
        <w:rPr>
          <w:rFonts w:ascii="Times New Roman" w:hAnsi="Times New Roman" w:cs="Times New Roman"/>
          <w:i/>
          <w:iCs/>
          <w:sz w:val="24"/>
          <w:szCs w:val="24"/>
        </w:rPr>
        <w:t xml:space="preserve">Biļešu </w:t>
      </w:r>
      <w:r w:rsidR="005A6E77">
        <w:rPr>
          <w:rFonts w:ascii="Times New Roman" w:hAnsi="Times New Roman" w:cs="Times New Roman"/>
          <w:i/>
          <w:iCs/>
          <w:sz w:val="24"/>
          <w:szCs w:val="24"/>
        </w:rPr>
        <w:t>tirdzniecības</w:t>
      </w:r>
      <w:r w:rsidR="00E83577" w:rsidRPr="00E83577">
        <w:rPr>
          <w:rFonts w:ascii="Times New Roman" w:hAnsi="Times New Roman" w:cs="Times New Roman"/>
          <w:i/>
          <w:iCs/>
          <w:sz w:val="24"/>
          <w:szCs w:val="24"/>
        </w:rPr>
        <w:t xml:space="preserve"> automātu saraksts, Rīgā </w:t>
      </w:r>
      <w:r w:rsidRPr="00A15F60">
        <w:rPr>
          <w:rFonts w:ascii="Times New Roman" w:hAnsi="Times New Roman" w:cs="Times New Roman"/>
          <w:sz w:val="24"/>
          <w:szCs w:val="24"/>
        </w:rPr>
        <w:t>(</w:t>
      </w:r>
      <w:r w:rsidR="00474DBD">
        <w:rPr>
          <w:rFonts w:ascii="Times New Roman" w:hAnsi="Times New Roman" w:cs="Times New Roman"/>
          <w:sz w:val="24"/>
          <w:szCs w:val="24"/>
        </w:rPr>
        <w:t xml:space="preserve">turpmāk – </w:t>
      </w:r>
      <w:r w:rsidR="00E83577">
        <w:rPr>
          <w:rFonts w:ascii="Times New Roman" w:hAnsi="Times New Roman" w:cs="Times New Roman"/>
          <w:sz w:val="24"/>
          <w:szCs w:val="24"/>
        </w:rPr>
        <w:t>TVM</w:t>
      </w:r>
      <w:r w:rsidRPr="00A15F6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15F60">
        <w:rPr>
          <w:rFonts w:ascii="Times New Roman" w:hAnsi="Times New Roman" w:cs="Times New Roman"/>
          <w:sz w:val="24"/>
          <w:szCs w:val="24"/>
        </w:rPr>
        <w:t>pēcuzskaites</w:t>
      </w:r>
      <w:proofErr w:type="spellEnd"/>
      <w:r w:rsidRPr="00A15F60">
        <w:rPr>
          <w:rFonts w:ascii="Times New Roman" w:hAnsi="Times New Roman" w:cs="Times New Roman"/>
          <w:sz w:val="24"/>
          <w:szCs w:val="24"/>
        </w:rPr>
        <w:t xml:space="preserve"> kabeļu līniju elektroinstalācijas (</w:t>
      </w:r>
      <w:r>
        <w:rPr>
          <w:rFonts w:ascii="Times New Roman" w:hAnsi="Times New Roman" w:cs="Times New Roman"/>
          <w:sz w:val="24"/>
          <w:szCs w:val="24"/>
        </w:rPr>
        <w:t xml:space="preserve">t.sk., </w:t>
      </w:r>
      <w:r w:rsidRPr="00A15F60">
        <w:rPr>
          <w:rFonts w:ascii="Times New Roman" w:hAnsi="Times New Roman" w:cs="Times New Roman"/>
          <w:sz w:val="24"/>
          <w:szCs w:val="24"/>
        </w:rPr>
        <w:t xml:space="preserve">zemējuma un </w:t>
      </w:r>
      <w:proofErr w:type="spellStart"/>
      <w:r w:rsidRPr="00A15F60">
        <w:rPr>
          <w:rFonts w:ascii="Times New Roman" w:hAnsi="Times New Roman" w:cs="Times New Roman"/>
          <w:sz w:val="24"/>
          <w:szCs w:val="24"/>
        </w:rPr>
        <w:t>zibensaizsardzības</w:t>
      </w:r>
      <w:proofErr w:type="spellEnd"/>
      <w:r w:rsidRPr="00A15F60">
        <w:rPr>
          <w:rFonts w:ascii="Times New Roman" w:hAnsi="Times New Roman" w:cs="Times New Roman"/>
          <w:sz w:val="24"/>
          <w:szCs w:val="24"/>
        </w:rPr>
        <w:t xml:space="preserve"> ierīces) pārbaude.</w:t>
      </w:r>
    </w:p>
    <w:p w14:paraId="1CFEB972" w14:textId="14906AE6" w:rsidR="00A15F60" w:rsidRDefault="00A15F60" w:rsidP="00A15F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F60">
        <w:rPr>
          <w:rFonts w:ascii="Times New Roman" w:hAnsi="Times New Roman" w:cs="Times New Roman"/>
          <w:sz w:val="24"/>
          <w:szCs w:val="24"/>
        </w:rPr>
        <w:t xml:space="preserve">Darba apjoms objektā </w:t>
      </w:r>
      <w:r w:rsidR="00F47376" w:rsidRPr="006159ED">
        <w:rPr>
          <w:rFonts w:ascii="Times New Roman" w:hAnsi="Times New Roman" w:cs="Times New Roman"/>
          <w:sz w:val="24"/>
          <w:szCs w:val="24"/>
        </w:rPr>
        <w:t xml:space="preserve">7.Autobusu parkā, Vestienas ielā 35, Rīgā (ķīmiski agresīva un </w:t>
      </w:r>
      <w:proofErr w:type="spellStart"/>
      <w:r w:rsidR="00F47376" w:rsidRPr="006159ED">
        <w:rPr>
          <w:rFonts w:ascii="Times New Roman" w:hAnsi="Times New Roman" w:cs="Times New Roman"/>
          <w:sz w:val="24"/>
          <w:szCs w:val="24"/>
        </w:rPr>
        <w:t>sprādzienbīstama</w:t>
      </w:r>
      <w:proofErr w:type="spellEnd"/>
      <w:r w:rsidR="00F47376" w:rsidRPr="006159ED">
        <w:rPr>
          <w:rFonts w:ascii="Times New Roman" w:hAnsi="Times New Roman" w:cs="Times New Roman"/>
          <w:sz w:val="24"/>
          <w:szCs w:val="24"/>
        </w:rPr>
        <w:t xml:space="preserve"> vide) </w:t>
      </w:r>
      <w:bookmarkStart w:id="4" w:name="_Hlk95603432"/>
      <w:r w:rsidRPr="006159ED">
        <w:rPr>
          <w:rFonts w:ascii="Times New Roman" w:hAnsi="Times New Roman" w:cs="Times New Roman"/>
          <w:sz w:val="24"/>
          <w:szCs w:val="24"/>
        </w:rPr>
        <w:t>ir</w:t>
      </w:r>
      <w:r w:rsidRPr="00A15F60">
        <w:rPr>
          <w:rFonts w:ascii="Times New Roman" w:hAnsi="Times New Roman" w:cs="Times New Roman"/>
          <w:sz w:val="24"/>
          <w:szCs w:val="24"/>
        </w:rPr>
        <w:t xml:space="preserve"> norādīts 1.pielikumā.</w:t>
      </w:r>
      <w:bookmarkEnd w:id="4"/>
    </w:p>
    <w:p w14:paraId="1E988EEE" w14:textId="6FE92F85" w:rsidR="00EA0460" w:rsidRDefault="00EA0460" w:rsidP="00A15F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460">
        <w:rPr>
          <w:rFonts w:ascii="Times New Roman" w:hAnsi="Times New Roman" w:cs="Times New Roman"/>
          <w:sz w:val="24"/>
          <w:szCs w:val="24"/>
        </w:rPr>
        <w:t xml:space="preserve">Darba apjoms objektā 6.Autobusu parkā, Kleistu ielā 28, Rīgā (ķīmiski agresīva un </w:t>
      </w:r>
      <w:proofErr w:type="spellStart"/>
      <w:r w:rsidRPr="00EA0460">
        <w:rPr>
          <w:rFonts w:ascii="Times New Roman" w:hAnsi="Times New Roman" w:cs="Times New Roman"/>
          <w:sz w:val="24"/>
          <w:szCs w:val="24"/>
        </w:rPr>
        <w:t>sprādzienbīstama</w:t>
      </w:r>
      <w:proofErr w:type="spellEnd"/>
      <w:r w:rsidRPr="00EA0460">
        <w:rPr>
          <w:rFonts w:ascii="Times New Roman" w:hAnsi="Times New Roman" w:cs="Times New Roman"/>
          <w:sz w:val="24"/>
          <w:szCs w:val="24"/>
        </w:rPr>
        <w:t xml:space="preserve"> vide) </w:t>
      </w:r>
      <w:bookmarkStart w:id="5" w:name="_Hlk95603483"/>
      <w:r>
        <w:rPr>
          <w:rFonts w:ascii="Times New Roman" w:hAnsi="Times New Roman" w:cs="Times New Roman"/>
          <w:sz w:val="24"/>
          <w:szCs w:val="24"/>
        </w:rPr>
        <w:t>ir</w:t>
      </w:r>
      <w:r w:rsidRPr="00A15F60">
        <w:rPr>
          <w:rFonts w:ascii="Times New Roman" w:hAnsi="Times New Roman" w:cs="Times New Roman"/>
          <w:sz w:val="24"/>
          <w:szCs w:val="24"/>
        </w:rPr>
        <w:t xml:space="preserve"> norādīts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15F60">
        <w:rPr>
          <w:rFonts w:ascii="Times New Roman" w:hAnsi="Times New Roman" w:cs="Times New Roman"/>
          <w:sz w:val="24"/>
          <w:szCs w:val="24"/>
        </w:rPr>
        <w:t>.pielikumā.</w:t>
      </w:r>
      <w:bookmarkEnd w:id="5"/>
    </w:p>
    <w:p w14:paraId="46FF3861" w14:textId="784F2200" w:rsidR="00EA0460" w:rsidRDefault="00966544" w:rsidP="00A15F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544">
        <w:rPr>
          <w:rFonts w:ascii="Times New Roman" w:hAnsi="Times New Roman" w:cs="Times New Roman"/>
          <w:sz w:val="24"/>
          <w:szCs w:val="24"/>
        </w:rPr>
        <w:t>Darba apjoms objektā Ceļu saimniecība, Brīvības ielā 189, Rīgā (</w:t>
      </w:r>
      <w:proofErr w:type="spellStart"/>
      <w:r w:rsidRPr="00966544">
        <w:rPr>
          <w:rFonts w:ascii="Times New Roman" w:hAnsi="Times New Roman" w:cs="Times New Roman"/>
          <w:sz w:val="24"/>
          <w:szCs w:val="24"/>
        </w:rPr>
        <w:t>sprādzienbīstama</w:t>
      </w:r>
      <w:proofErr w:type="spellEnd"/>
      <w:r w:rsidRPr="00966544">
        <w:rPr>
          <w:rFonts w:ascii="Times New Roman" w:hAnsi="Times New Roman" w:cs="Times New Roman"/>
          <w:sz w:val="24"/>
          <w:szCs w:val="24"/>
        </w:rPr>
        <w:t xml:space="preserve"> vide) </w:t>
      </w:r>
      <w:bookmarkStart w:id="6" w:name="_Hlk95603512"/>
      <w:r>
        <w:rPr>
          <w:rFonts w:ascii="Times New Roman" w:hAnsi="Times New Roman" w:cs="Times New Roman"/>
          <w:sz w:val="24"/>
          <w:szCs w:val="24"/>
        </w:rPr>
        <w:t>ir</w:t>
      </w:r>
      <w:r w:rsidRPr="00A15F60">
        <w:rPr>
          <w:rFonts w:ascii="Times New Roman" w:hAnsi="Times New Roman" w:cs="Times New Roman"/>
          <w:sz w:val="24"/>
          <w:szCs w:val="24"/>
        </w:rPr>
        <w:t xml:space="preserve"> norādīts </w:t>
      </w:r>
      <w:r w:rsidR="0040009F">
        <w:rPr>
          <w:rFonts w:ascii="Times New Roman" w:hAnsi="Times New Roman" w:cs="Times New Roman"/>
          <w:sz w:val="24"/>
          <w:szCs w:val="24"/>
        </w:rPr>
        <w:t>3</w:t>
      </w:r>
      <w:r w:rsidRPr="00A15F60">
        <w:rPr>
          <w:rFonts w:ascii="Times New Roman" w:hAnsi="Times New Roman" w:cs="Times New Roman"/>
          <w:sz w:val="24"/>
          <w:szCs w:val="24"/>
        </w:rPr>
        <w:t>.pielikumā.</w:t>
      </w:r>
    </w:p>
    <w:bookmarkEnd w:id="6"/>
    <w:p w14:paraId="209475C7" w14:textId="12373B9E" w:rsidR="0040009F" w:rsidRPr="0040009F" w:rsidRDefault="0040009F" w:rsidP="0040009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09F">
        <w:rPr>
          <w:rFonts w:ascii="Times New Roman" w:hAnsi="Times New Roman" w:cs="Times New Roman"/>
          <w:sz w:val="24"/>
          <w:szCs w:val="24"/>
        </w:rPr>
        <w:t xml:space="preserve">Darba apjoms objektā 5.Tramvaju depo, Brīvības ielā 191, Rīgā (ķīmiski agresīva un </w:t>
      </w:r>
      <w:proofErr w:type="spellStart"/>
      <w:r w:rsidRPr="0040009F">
        <w:rPr>
          <w:rFonts w:ascii="Times New Roman" w:hAnsi="Times New Roman" w:cs="Times New Roman"/>
          <w:sz w:val="24"/>
          <w:szCs w:val="24"/>
        </w:rPr>
        <w:t>sprādzienbīstama</w:t>
      </w:r>
      <w:proofErr w:type="spellEnd"/>
      <w:r w:rsidRPr="0040009F">
        <w:rPr>
          <w:rFonts w:ascii="Times New Roman" w:hAnsi="Times New Roman" w:cs="Times New Roman"/>
          <w:sz w:val="24"/>
          <w:szCs w:val="24"/>
        </w:rPr>
        <w:t xml:space="preserve"> vide) </w:t>
      </w:r>
      <w:bookmarkStart w:id="7" w:name="_Hlk95603762"/>
      <w:r w:rsidRPr="0040009F">
        <w:rPr>
          <w:rFonts w:ascii="Times New Roman" w:hAnsi="Times New Roman" w:cs="Times New Roman"/>
          <w:sz w:val="24"/>
          <w:szCs w:val="24"/>
        </w:rPr>
        <w:t xml:space="preserve">ir norādīts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0009F">
        <w:rPr>
          <w:rFonts w:ascii="Times New Roman" w:hAnsi="Times New Roman" w:cs="Times New Roman"/>
          <w:sz w:val="24"/>
          <w:szCs w:val="24"/>
        </w:rPr>
        <w:t>.pielikumā.</w:t>
      </w:r>
      <w:bookmarkEnd w:id="7"/>
    </w:p>
    <w:p w14:paraId="7E8EB8D5" w14:textId="0B031B2D" w:rsidR="00966544" w:rsidRDefault="00210340" w:rsidP="00A15F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340">
        <w:rPr>
          <w:rFonts w:ascii="Times New Roman" w:hAnsi="Times New Roman" w:cs="Times New Roman"/>
          <w:sz w:val="24"/>
          <w:szCs w:val="24"/>
        </w:rPr>
        <w:t>Darba apjoms objektā 2.Trolejbusu parkā, Jelgavas ielā 3</w:t>
      </w:r>
      <w:r w:rsidR="00976247">
        <w:rPr>
          <w:rFonts w:ascii="Times New Roman" w:hAnsi="Times New Roman" w:cs="Times New Roman"/>
          <w:sz w:val="24"/>
          <w:szCs w:val="24"/>
        </w:rPr>
        <w:t>7</w:t>
      </w:r>
      <w:r w:rsidRPr="00210340">
        <w:rPr>
          <w:rFonts w:ascii="Times New Roman" w:hAnsi="Times New Roman" w:cs="Times New Roman"/>
          <w:sz w:val="24"/>
          <w:szCs w:val="24"/>
        </w:rPr>
        <w:t xml:space="preserve">, Rīgā (ķīmiski agresīva un </w:t>
      </w:r>
      <w:proofErr w:type="spellStart"/>
      <w:r w:rsidRPr="00210340">
        <w:rPr>
          <w:rFonts w:ascii="Times New Roman" w:hAnsi="Times New Roman" w:cs="Times New Roman"/>
          <w:sz w:val="24"/>
          <w:szCs w:val="24"/>
        </w:rPr>
        <w:t>sprādzienbīstama</w:t>
      </w:r>
      <w:proofErr w:type="spellEnd"/>
      <w:r w:rsidRPr="00210340">
        <w:rPr>
          <w:rFonts w:ascii="Times New Roman" w:hAnsi="Times New Roman" w:cs="Times New Roman"/>
          <w:sz w:val="24"/>
          <w:szCs w:val="24"/>
        </w:rPr>
        <w:t xml:space="preserve"> vide) </w:t>
      </w:r>
      <w:bookmarkStart w:id="8" w:name="_Hlk95603802"/>
      <w:r w:rsidRPr="0040009F">
        <w:rPr>
          <w:rFonts w:ascii="Times New Roman" w:hAnsi="Times New Roman" w:cs="Times New Roman"/>
          <w:sz w:val="24"/>
          <w:szCs w:val="24"/>
        </w:rPr>
        <w:t xml:space="preserve">ir norādīts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0009F">
        <w:rPr>
          <w:rFonts w:ascii="Times New Roman" w:hAnsi="Times New Roman" w:cs="Times New Roman"/>
          <w:sz w:val="24"/>
          <w:szCs w:val="24"/>
        </w:rPr>
        <w:t>.pielikumā.</w:t>
      </w:r>
      <w:bookmarkEnd w:id="8"/>
    </w:p>
    <w:p w14:paraId="5A5FEF98" w14:textId="22535EF6" w:rsidR="00966544" w:rsidRDefault="00E92652" w:rsidP="00A15F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652">
        <w:rPr>
          <w:rFonts w:ascii="Times New Roman" w:hAnsi="Times New Roman" w:cs="Times New Roman"/>
          <w:sz w:val="24"/>
          <w:szCs w:val="24"/>
        </w:rPr>
        <w:t xml:space="preserve">Darba apjoms objektā 3.Tramvaju depo, </w:t>
      </w:r>
      <w:proofErr w:type="spellStart"/>
      <w:r w:rsidRPr="00E92652">
        <w:rPr>
          <w:rFonts w:ascii="Times New Roman" w:hAnsi="Times New Roman" w:cs="Times New Roman"/>
          <w:sz w:val="24"/>
          <w:szCs w:val="24"/>
        </w:rPr>
        <w:t>Fridriķa</w:t>
      </w:r>
      <w:proofErr w:type="spellEnd"/>
      <w:r w:rsidRPr="00E92652">
        <w:rPr>
          <w:rFonts w:ascii="Times New Roman" w:hAnsi="Times New Roman" w:cs="Times New Roman"/>
          <w:sz w:val="24"/>
          <w:szCs w:val="24"/>
        </w:rPr>
        <w:t xml:space="preserve"> ielā 2, Rīgā (ķīmiski agresīva vide) </w:t>
      </w:r>
      <w:r w:rsidRPr="0040009F">
        <w:rPr>
          <w:rFonts w:ascii="Times New Roman" w:hAnsi="Times New Roman" w:cs="Times New Roman"/>
          <w:sz w:val="24"/>
          <w:szCs w:val="24"/>
        </w:rPr>
        <w:t xml:space="preserve">ir norādīts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0009F">
        <w:rPr>
          <w:rFonts w:ascii="Times New Roman" w:hAnsi="Times New Roman" w:cs="Times New Roman"/>
          <w:sz w:val="24"/>
          <w:szCs w:val="24"/>
        </w:rPr>
        <w:t>.pielikumā.</w:t>
      </w:r>
      <w:r w:rsidRPr="00E92652">
        <w:rPr>
          <w:rFonts w:ascii="Times New Roman" w:hAnsi="Times New Roman" w:cs="Times New Roman"/>
          <w:sz w:val="24"/>
          <w:szCs w:val="24"/>
        </w:rPr>
        <w:tab/>
      </w:r>
      <w:r w:rsidRPr="00E92652">
        <w:rPr>
          <w:rFonts w:ascii="Times New Roman" w:hAnsi="Times New Roman" w:cs="Times New Roman"/>
          <w:sz w:val="24"/>
          <w:szCs w:val="24"/>
        </w:rPr>
        <w:tab/>
      </w:r>
      <w:r w:rsidRPr="00E92652">
        <w:rPr>
          <w:rFonts w:ascii="Times New Roman" w:hAnsi="Times New Roman" w:cs="Times New Roman"/>
          <w:sz w:val="24"/>
          <w:szCs w:val="24"/>
        </w:rPr>
        <w:tab/>
      </w:r>
      <w:r w:rsidRPr="00E92652">
        <w:rPr>
          <w:rFonts w:ascii="Times New Roman" w:hAnsi="Times New Roman" w:cs="Times New Roman"/>
          <w:sz w:val="24"/>
          <w:szCs w:val="24"/>
        </w:rPr>
        <w:tab/>
      </w:r>
    </w:p>
    <w:p w14:paraId="5B3BEEA7" w14:textId="149B0F5D" w:rsidR="00966544" w:rsidRDefault="00BC3805" w:rsidP="00A15F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805">
        <w:rPr>
          <w:rFonts w:ascii="Times New Roman" w:hAnsi="Times New Roman" w:cs="Times New Roman"/>
          <w:sz w:val="24"/>
          <w:szCs w:val="24"/>
        </w:rPr>
        <w:t>Darba apjoms objektā 4.Tramvaju depo, Tipogrāfijas ielā 1, Rīgā (</w:t>
      </w:r>
      <w:bookmarkStart w:id="9" w:name="_Hlk96017441"/>
      <w:proofErr w:type="spellStart"/>
      <w:r w:rsidRPr="00BC3805">
        <w:rPr>
          <w:rFonts w:ascii="Times New Roman" w:hAnsi="Times New Roman" w:cs="Times New Roman"/>
          <w:sz w:val="24"/>
          <w:szCs w:val="24"/>
        </w:rPr>
        <w:t>sprādzienbīstama</w:t>
      </w:r>
      <w:bookmarkEnd w:id="9"/>
      <w:proofErr w:type="spellEnd"/>
      <w:r w:rsidRPr="00BC3805">
        <w:rPr>
          <w:rFonts w:ascii="Times New Roman" w:hAnsi="Times New Roman" w:cs="Times New Roman"/>
          <w:sz w:val="24"/>
          <w:szCs w:val="24"/>
        </w:rPr>
        <w:t xml:space="preserve"> vide) </w:t>
      </w:r>
      <w:r w:rsidRPr="0040009F">
        <w:rPr>
          <w:rFonts w:ascii="Times New Roman" w:hAnsi="Times New Roman" w:cs="Times New Roman"/>
          <w:sz w:val="24"/>
          <w:szCs w:val="24"/>
        </w:rPr>
        <w:t xml:space="preserve">ir norādīts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0009F">
        <w:rPr>
          <w:rFonts w:ascii="Times New Roman" w:hAnsi="Times New Roman" w:cs="Times New Roman"/>
          <w:sz w:val="24"/>
          <w:szCs w:val="24"/>
        </w:rPr>
        <w:t>.pielikumā.</w:t>
      </w:r>
      <w:r w:rsidRPr="00E92652">
        <w:rPr>
          <w:rFonts w:ascii="Times New Roman" w:hAnsi="Times New Roman" w:cs="Times New Roman"/>
          <w:sz w:val="24"/>
          <w:szCs w:val="24"/>
        </w:rPr>
        <w:tab/>
      </w:r>
    </w:p>
    <w:p w14:paraId="1BA929AB" w14:textId="6ED7BAA0" w:rsidR="00BC3805" w:rsidRDefault="00FB1DEB" w:rsidP="00A15F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DEB">
        <w:rPr>
          <w:rFonts w:ascii="Times New Roman" w:hAnsi="Times New Roman" w:cs="Times New Roman"/>
          <w:sz w:val="24"/>
          <w:szCs w:val="24"/>
        </w:rPr>
        <w:t>Darba apjoms objektā Pazemes autostāvvieta Kr</w:t>
      </w:r>
      <w:r w:rsidR="00AF3C82">
        <w:rPr>
          <w:rFonts w:ascii="Times New Roman" w:hAnsi="Times New Roman" w:cs="Times New Roman"/>
          <w:sz w:val="24"/>
          <w:szCs w:val="24"/>
        </w:rPr>
        <w:t>išjāņa</w:t>
      </w:r>
      <w:r w:rsidRPr="00FB1DEB">
        <w:rPr>
          <w:rFonts w:ascii="Times New Roman" w:hAnsi="Times New Roman" w:cs="Times New Roman"/>
          <w:sz w:val="24"/>
          <w:szCs w:val="24"/>
        </w:rPr>
        <w:t xml:space="preserve"> Valdemāra ielā 5</w:t>
      </w:r>
      <w:r w:rsidR="00A7524E">
        <w:rPr>
          <w:rFonts w:ascii="Times New Roman" w:hAnsi="Times New Roman" w:cs="Times New Roman"/>
          <w:sz w:val="24"/>
          <w:szCs w:val="24"/>
        </w:rPr>
        <w:t>a</w:t>
      </w:r>
      <w:r w:rsidRPr="00FB1DEB">
        <w:rPr>
          <w:rFonts w:ascii="Times New Roman" w:hAnsi="Times New Roman" w:cs="Times New Roman"/>
          <w:sz w:val="24"/>
          <w:szCs w:val="24"/>
        </w:rPr>
        <w:t>, Rīgā (</w:t>
      </w:r>
      <w:proofErr w:type="spellStart"/>
      <w:r w:rsidRPr="00FB1DEB">
        <w:rPr>
          <w:rFonts w:ascii="Times New Roman" w:hAnsi="Times New Roman" w:cs="Times New Roman"/>
          <w:sz w:val="24"/>
          <w:szCs w:val="24"/>
        </w:rPr>
        <w:t>sprādzienbīstama</w:t>
      </w:r>
      <w:proofErr w:type="spellEnd"/>
      <w:r w:rsidRPr="00FB1DEB">
        <w:rPr>
          <w:rFonts w:ascii="Times New Roman" w:hAnsi="Times New Roman" w:cs="Times New Roman"/>
          <w:sz w:val="24"/>
          <w:szCs w:val="24"/>
        </w:rPr>
        <w:t xml:space="preserve"> vide) </w:t>
      </w:r>
      <w:bookmarkStart w:id="10" w:name="_Hlk95603920"/>
      <w:r w:rsidRPr="0040009F">
        <w:rPr>
          <w:rFonts w:ascii="Times New Roman" w:hAnsi="Times New Roman" w:cs="Times New Roman"/>
          <w:sz w:val="24"/>
          <w:szCs w:val="24"/>
        </w:rPr>
        <w:t xml:space="preserve">ir norādīts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0009F">
        <w:rPr>
          <w:rFonts w:ascii="Times New Roman" w:hAnsi="Times New Roman" w:cs="Times New Roman"/>
          <w:sz w:val="24"/>
          <w:szCs w:val="24"/>
        </w:rPr>
        <w:t>.pielikumā.</w:t>
      </w:r>
      <w:bookmarkEnd w:id="10"/>
    </w:p>
    <w:p w14:paraId="5F40A029" w14:textId="3051BF83" w:rsidR="00BC3805" w:rsidRDefault="007A699B" w:rsidP="00A15F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Darba apjoms </w:t>
      </w:r>
      <w:bookmarkStart w:id="11" w:name="_Hlk95735065"/>
      <w:r w:rsidR="00C37C91">
        <w:rPr>
          <w:rFonts w:ascii="Times New Roman" w:hAnsi="Times New Roman" w:cs="Times New Roman"/>
          <w:sz w:val="24"/>
          <w:szCs w:val="24"/>
        </w:rPr>
        <w:t>B</w:t>
      </w:r>
      <w:r w:rsidRPr="007A699B">
        <w:rPr>
          <w:rFonts w:ascii="Times New Roman" w:hAnsi="Times New Roman" w:cs="Times New Roman"/>
          <w:sz w:val="24"/>
          <w:szCs w:val="24"/>
        </w:rPr>
        <w:t xml:space="preserve">iļešu tirdzniecības </w:t>
      </w:r>
      <w:r w:rsidR="00A83944" w:rsidRPr="00A83944">
        <w:rPr>
          <w:rFonts w:ascii="Times New Roman" w:hAnsi="Times New Roman" w:cs="Times New Roman"/>
          <w:sz w:val="24"/>
          <w:szCs w:val="24"/>
        </w:rPr>
        <w:t>automāt</w:t>
      </w:r>
      <w:r w:rsidR="00C37C91">
        <w:rPr>
          <w:rFonts w:ascii="Times New Roman" w:hAnsi="Times New Roman" w:cs="Times New Roman"/>
          <w:sz w:val="24"/>
          <w:szCs w:val="24"/>
        </w:rPr>
        <w:t>iem</w:t>
      </w:r>
      <w:r w:rsidR="00A83944" w:rsidRPr="00A83944">
        <w:rPr>
          <w:rFonts w:ascii="Times New Roman" w:hAnsi="Times New Roman" w:cs="Times New Roman"/>
          <w:sz w:val="24"/>
          <w:szCs w:val="24"/>
        </w:rPr>
        <w:t xml:space="preserve"> (TVM), Rīgā</w:t>
      </w:r>
      <w:r w:rsidR="00527EAF">
        <w:rPr>
          <w:rFonts w:ascii="Times New Roman" w:hAnsi="Times New Roman" w:cs="Times New Roman"/>
          <w:sz w:val="24"/>
          <w:szCs w:val="24"/>
        </w:rPr>
        <w:t xml:space="preserve"> </w:t>
      </w:r>
      <w:r w:rsidR="00527EAF" w:rsidRPr="004A7E03">
        <w:rPr>
          <w:rFonts w:ascii="Times New Roman" w:hAnsi="Times New Roman" w:cs="Times New Roman"/>
          <w:sz w:val="24"/>
          <w:szCs w:val="24"/>
        </w:rPr>
        <w:t xml:space="preserve"> </w:t>
      </w:r>
      <w:r w:rsidR="00527EAF">
        <w:rPr>
          <w:rFonts w:ascii="Times New Roman" w:hAnsi="Times New Roman" w:cs="Times New Roman"/>
          <w:sz w:val="24"/>
          <w:szCs w:val="24"/>
        </w:rPr>
        <w:t xml:space="preserve">(pēc </w:t>
      </w:r>
      <w:r w:rsidR="00527EAF" w:rsidRPr="00A83944">
        <w:rPr>
          <w:rFonts w:ascii="Times New Roman" w:hAnsi="Times New Roman" w:cs="Times New Roman"/>
          <w:sz w:val="24"/>
          <w:szCs w:val="24"/>
        </w:rPr>
        <w:t>sarakst</w:t>
      </w:r>
      <w:r w:rsidR="00527EAF">
        <w:rPr>
          <w:rFonts w:ascii="Times New Roman" w:hAnsi="Times New Roman" w:cs="Times New Roman"/>
          <w:sz w:val="24"/>
          <w:szCs w:val="24"/>
        </w:rPr>
        <w:t>a)</w:t>
      </w:r>
      <w:bookmarkEnd w:id="11"/>
      <w:r w:rsidR="00A83944" w:rsidRPr="00A83944">
        <w:rPr>
          <w:rFonts w:ascii="Times New Roman" w:hAnsi="Times New Roman" w:cs="Times New Roman"/>
          <w:sz w:val="24"/>
          <w:szCs w:val="24"/>
        </w:rPr>
        <w:t xml:space="preserve"> </w:t>
      </w:r>
      <w:r w:rsidR="00A83944" w:rsidRPr="0040009F">
        <w:rPr>
          <w:rFonts w:ascii="Times New Roman" w:hAnsi="Times New Roman" w:cs="Times New Roman"/>
          <w:sz w:val="24"/>
          <w:szCs w:val="24"/>
        </w:rPr>
        <w:t xml:space="preserve">ir norādīts </w:t>
      </w:r>
      <w:r w:rsidR="00A83944">
        <w:rPr>
          <w:rFonts w:ascii="Times New Roman" w:hAnsi="Times New Roman" w:cs="Times New Roman"/>
          <w:sz w:val="24"/>
          <w:szCs w:val="24"/>
        </w:rPr>
        <w:t>9</w:t>
      </w:r>
      <w:r w:rsidR="00A83944" w:rsidRPr="0040009F">
        <w:rPr>
          <w:rFonts w:ascii="Times New Roman" w:hAnsi="Times New Roman" w:cs="Times New Roman"/>
          <w:sz w:val="24"/>
          <w:szCs w:val="24"/>
        </w:rPr>
        <w:t>.pielikumā.</w:t>
      </w:r>
    </w:p>
    <w:p w14:paraId="23EE54F8" w14:textId="4B49D03C" w:rsidR="00BC3805" w:rsidRDefault="004A7E03" w:rsidP="00A15F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E03">
        <w:rPr>
          <w:rFonts w:ascii="Times New Roman" w:hAnsi="Times New Roman" w:cs="Times New Roman"/>
          <w:sz w:val="24"/>
          <w:szCs w:val="24"/>
        </w:rPr>
        <w:t xml:space="preserve">Darba apjoms vilces apakšstacijas objektos, Rīgā </w:t>
      </w:r>
      <w:bookmarkStart w:id="12" w:name="_Hlk95734972"/>
      <w:bookmarkStart w:id="13" w:name="_Hlk95604231"/>
      <w:r w:rsidR="00527EAF">
        <w:rPr>
          <w:rFonts w:ascii="Times New Roman" w:hAnsi="Times New Roman" w:cs="Times New Roman"/>
          <w:sz w:val="24"/>
          <w:szCs w:val="24"/>
        </w:rPr>
        <w:t xml:space="preserve">(pēc </w:t>
      </w:r>
      <w:r w:rsidR="00527EAF" w:rsidRPr="00A83944">
        <w:rPr>
          <w:rFonts w:ascii="Times New Roman" w:hAnsi="Times New Roman" w:cs="Times New Roman"/>
          <w:sz w:val="24"/>
          <w:szCs w:val="24"/>
        </w:rPr>
        <w:t>sarakst</w:t>
      </w:r>
      <w:r w:rsidR="00527EAF">
        <w:rPr>
          <w:rFonts w:ascii="Times New Roman" w:hAnsi="Times New Roman" w:cs="Times New Roman"/>
          <w:sz w:val="24"/>
          <w:szCs w:val="24"/>
        </w:rPr>
        <w:t>a)</w:t>
      </w:r>
      <w:r w:rsidR="00527EAF" w:rsidRPr="0040009F">
        <w:rPr>
          <w:rFonts w:ascii="Times New Roman" w:hAnsi="Times New Roman" w:cs="Times New Roman"/>
          <w:sz w:val="24"/>
          <w:szCs w:val="24"/>
        </w:rPr>
        <w:t xml:space="preserve"> </w:t>
      </w:r>
      <w:bookmarkEnd w:id="12"/>
      <w:r w:rsidRPr="0040009F">
        <w:rPr>
          <w:rFonts w:ascii="Times New Roman" w:hAnsi="Times New Roman" w:cs="Times New Roman"/>
          <w:sz w:val="24"/>
          <w:szCs w:val="24"/>
        </w:rPr>
        <w:t xml:space="preserve">ir norādīts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0009F">
        <w:rPr>
          <w:rFonts w:ascii="Times New Roman" w:hAnsi="Times New Roman" w:cs="Times New Roman"/>
          <w:sz w:val="24"/>
          <w:szCs w:val="24"/>
        </w:rPr>
        <w:t>.pielikumā.</w:t>
      </w:r>
      <w:bookmarkEnd w:id="13"/>
    </w:p>
    <w:p w14:paraId="3C3A0CCB" w14:textId="1013B987" w:rsidR="00BC3805" w:rsidRDefault="004A7E03" w:rsidP="00A15F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E03">
        <w:rPr>
          <w:rFonts w:ascii="Times New Roman" w:hAnsi="Times New Roman" w:cs="Times New Roman"/>
          <w:sz w:val="24"/>
          <w:szCs w:val="24"/>
        </w:rPr>
        <w:t>Darba apjoms objektā 2.Trolejbusu parkā, Jelgavas ielā 3</w:t>
      </w:r>
      <w:r w:rsidR="00527EAF">
        <w:rPr>
          <w:rFonts w:ascii="Times New Roman" w:hAnsi="Times New Roman" w:cs="Times New Roman"/>
          <w:sz w:val="24"/>
          <w:szCs w:val="24"/>
        </w:rPr>
        <w:t>7</w:t>
      </w:r>
      <w:r w:rsidRPr="004A7E03">
        <w:rPr>
          <w:rFonts w:ascii="Times New Roman" w:hAnsi="Times New Roman" w:cs="Times New Roman"/>
          <w:sz w:val="24"/>
          <w:szCs w:val="24"/>
        </w:rPr>
        <w:t>, Rīgā</w:t>
      </w:r>
      <w:r w:rsidR="00833FE1" w:rsidRPr="00833FE1">
        <w:rPr>
          <w:rFonts w:ascii="Times New Roman" w:hAnsi="Times New Roman" w:cs="Times New Roman"/>
          <w:sz w:val="24"/>
          <w:szCs w:val="24"/>
        </w:rPr>
        <w:t xml:space="preserve"> </w:t>
      </w:r>
      <w:bookmarkStart w:id="14" w:name="_Hlk95604269"/>
      <w:r w:rsidR="00833FE1" w:rsidRPr="0040009F">
        <w:rPr>
          <w:rFonts w:ascii="Times New Roman" w:hAnsi="Times New Roman" w:cs="Times New Roman"/>
          <w:sz w:val="24"/>
          <w:szCs w:val="24"/>
        </w:rPr>
        <w:t xml:space="preserve">ir norādīts </w:t>
      </w:r>
      <w:r w:rsidR="00833FE1">
        <w:rPr>
          <w:rFonts w:ascii="Times New Roman" w:hAnsi="Times New Roman" w:cs="Times New Roman"/>
          <w:sz w:val="24"/>
          <w:szCs w:val="24"/>
        </w:rPr>
        <w:t>11</w:t>
      </w:r>
      <w:r w:rsidR="00833FE1" w:rsidRPr="0040009F">
        <w:rPr>
          <w:rFonts w:ascii="Times New Roman" w:hAnsi="Times New Roman" w:cs="Times New Roman"/>
          <w:sz w:val="24"/>
          <w:szCs w:val="24"/>
        </w:rPr>
        <w:t>.pielikumā.</w:t>
      </w:r>
      <w:bookmarkEnd w:id="14"/>
    </w:p>
    <w:p w14:paraId="7E71CA32" w14:textId="4555CC8C" w:rsidR="00BC3805" w:rsidRDefault="006C1918" w:rsidP="00A15F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918">
        <w:rPr>
          <w:rFonts w:ascii="Times New Roman" w:hAnsi="Times New Roman" w:cs="Times New Roman"/>
          <w:sz w:val="24"/>
          <w:szCs w:val="24"/>
        </w:rPr>
        <w:t xml:space="preserve">Darba apjoms objektā 3.Tramvaju depo, </w:t>
      </w:r>
      <w:proofErr w:type="spellStart"/>
      <w:r w:rsidRPr="006C1918">
        <w:rPr>
          <w:rFonts w:ascii="Times New Roman" w:hAnsi="Times New Roman" w:cs="Times New Roman"/>
          <w:sz w:val="24"/>
          <w:szCs w:val="24"/>
        </w:rPr>
        <w:t>Fridriķa</w:t>
      </w:r>
      <w:proofErr w:type="spellEnd"/>
      <w:r w:rsidRPr="006C1918">
        <w:rPr>
          <w:rFonts w:ascii="Times New Roman" w:hAnsi="Times New Roman" w:cs="Times New Roman"/>
          <w:sz w:val="24"/>
          <w:szCs w:val="24"/>
        </w:rPr>
        <w:t xml:space="preserve"> iela 2, Rīgā </w:t>
      </w:r>
      <w:r w:rsidRPr="0040009F">
        <w:rPr>
          <w:rFonts w:ascii="Times New Roman" w:hAnsi="Times New Roman" w:cs="Times New Roman"/>
          <w:sz w:val="24"/>
          <w:szCs w:val="24"/>
        </w:rPr>
        <w:t xml:space="preserve">ir norādīts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40009F">
        <w:rPr>
          <w:rFonts w:ascii="Times New Roman" w:hAnsi="Times New Roman" w:cs="Times New Roman"/>
          <w:sz w:val="24"/>
          <w:szCs w:val="24"/>
        </w:rPr>
        <w:t>.pielikumā.</w:t>
      </w:r>
    </w:p>
    <w:p w14:paraId="0D72E209" w14:textId="5D19FB03" w:rsidR="00966544" w:rsidRDefault="002A4E52" w:rsidP="00A15F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E52">
        <w:rPr>
          <w:rFonts w:ascii="Times New Roman" w:hAnsi="Times New Roman" w:cs="Times New Roman"/>
          <w:sz w:val="24"/>
          <w:szCs w:val="24"/>
        </w:rPr>
        <w:t>Darba apjoms objektā 4.Tramvaju depo, Tipogrāfijas iela 1, Rīgā</w:t>
      </w:r>
      <w:r w:rsidRPr="006C1918">
        <w:rPr>
          <w:rFonts w:ascii="Times New Roman" w:hAnsi="Times New Roman" w:cs="Times New Roman"/>
          <w:sz w:val="24"/>
          <w:szCs w:val="24"/>
        </w:rPr>
        <w:t xml:space="preserve"> </w:t>
      </w:r>
      <w:bookmarkStart w:id="15" w:name="_Hlk95604323"/>
      <w:r w:rsidRPr="0040009F">
        <w:rPr>
          <w:rFonts w:ascii="Times New Roman" w:hAnsi="Times New Roman" w:cs="Times New Roman"/>
          <w:sz w:val="24"/>
          <w:szCs w:val="24"/>
        </w:rPr>
        <w:t xml:space="preserve">ir norādīts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40009F">
        <w:rPr>
          <w:rFonts w:ascii="Times New Roman" w:hAnsi="Times New Roman" w:cs="Times New Roman"/>
          <w:sz w:val="24"/>
          <w:szCs w:val="24"/>
        </w:rPr>
        <w:t>.pielikumā.</w:t>
      </w:r>
      <w:bookmarkEnd w:id="15"/>
    </w:p>
    <w:p w14:paraId="03587C38" w14:textId="6FC9D1FA" w:rsidR="00966544" w:rsidRDefault="00346EF1" w:rsidP="00A15F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F1">
        <w:rPr>
          <w:rFonts w:ascii="Times New Roman" w:hAnsi="Times New Roman" w:cs="Times New Roman"/>
          <w:sz w:val="24"/>
          <w:szCs w:val="24"/>
        </w:rPr>
        <w:lastRenderedPageBreak/>
        <w:t xml:space="preserve">Darba apjoms objektā 5.Tramvaju depo, Brīvības iela 191, Rīgā </w:t>
      </w:r>
      <w:bookmarkStart w:id="16" w:name="_Hlk95604352"/>
      <w:r w:rsidRPr="0040009F">
        <w:rPr>
          <w:rFonts w:ascii="Times New Roman" w:hAnsi="Times New Roman" w:cs="Times New Roman"/>
          <w:sz w:val="24"/>
          <w:szCs w:val="24"/>
        </w:rPr>
        <w:t xml:space="preserve">ir norādīts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40009F">
        <w:rPr>
          <w:rFonts w:ascii="Times New Roman" w:hAnsi="Times New Roman" w:cs="Times New Roman"/>
          <w:sz w:val="24"/>
          <w:szCs w:val="24"/>
        </w:rPr>
        <w:t>.pielikumā.</w:t>
      </w:r>
      <w:bookmarkEnd w:id="16"/>
    </w:p>
    <w:p w14:paraId="2C894C7F" w14:textId="3B1D759A" w:rsidR="00346EF1" w:rsidRDefault="00346EF1" w:rsidP="00A15F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EF1">
        <w:rPr>
          <w:rFonts w:ascii="Times New Roman" w:hAnsi="Times New Roman" w:cs="Times New Roman"/>
          <w:sz w:val="24"/>
          <w:szCs w:val="24"/>
        </w:rPr>
        <w:t xml:space="preserve">Darba apjoms objektā 6.Autobusu parkā, Kleistu ielā 28 un 29, Rīgā </w:t>
      </w:r>
      <w:r w:rsidRPr="0040009F">
        <w:rPr>
          <w:rFonts w:ascii="Times New Roman" w:hAnsi="Times New Roman" w:cs="Times New Roman"/>
          <w:sz w:val="24"/>
          <w:szCs w:val="24"/>
        </w:rPr>
        <w:t xml:space="preserve">ir norādīts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0009F">
        <w:rPr>
          <w:rFonts w:ascii="Times New Roman" w:hAnsi="Times New Roman" w:cs="Times New Roman"/>
          <w:sz w:val="24"/>
          <w:szCs w:val="24"/>
        </w:rPr>
        <w:t>.pielikumā.</w:t>
      </w:r>
    </w:p>
    <w:p w14:paraId="74357081" w14:textId="301B9831" w:rsidR="00346EF1" w:rsidRDefault="004B5759" w:rsidP="00A15F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759">
        <w:rPr>
          <w:rFonts w:ascii="Times New Roman" w:hAnsi="Times New Roman" w:cs="Times New Roman"/>
          <w:sz w:val="24"/>
          <w:szCs w:val="24"/>
        </w:rPr>
        <w:t xml:space="preserve">Darba apjoms administratīvās un sadzīves ēkas objektos, Rīgā </w:t>
      </w:r>
      <w:r w:rsidR="001D28F7">
        <w:rPr>
          <w:rFonts w:ascii="Times New Roman" w:hAnsi="Times New Roman" w:cs="Times New Roman"/>
          <w:sz w:val="24"/>
          <w:szCs w:val="24"/>
        </w:rPr>
        <w:t xml:space="preserve">(pēc </w:t>
      </w:r>
      <w:r w:rsidR="001D28F7" w:rsidRPr="00A83944">
        <w:rPr>
          <w:rFonts w:ascii="Times New Roman" w:hAnsi="Times New Roman" w:cs="Times New Roman"/>
          <w:sz w:val="24"/>
          <w:szCs w:val="24"/>
        </w:rPr>
        <w:t>sarakst</w:t>
      </w:r>
      <w:r w:rsidR="001D28F7">
        <w:rPr>
          <w:rFonts w:ascii="Times New Roman" w:hAnsi="Times New Roman" w:cs="Times New Roman"/>
          <w:sz w:val="24"/>
          <w:szCs w:val="24"/>
        </w:rPr>
        <w:t>a)</w:t>
      </w:r>
      <w:r w:rsidR="001D28F7" w:rsidRPr="00A83944">
        <w:rPr>
          <w:rFonts w:ascii="Times New Roman" w:hAnsi="Times New Roman" w:cs="Times New Roman"/>
          <w:sz w:val="24"/>
          <w:szCs w:val="24"/>
        </w:rPr>
        <w:t xml:space="preserve"> </w:t>
      </w:r>
      <w:r w:rsidRPr="0040009F">
        <w:rPr>
          <w:rFonts w:ascii="Times New Roman" w:hAnsi="Times New Roman" w:cs="Times New Roman"/>
          <w:sz w:val="24"/>
          <w:szCs w:val="24"/>
        </w:rPr>
        <w:t xml:space="preserve">ir norādīts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40009F">
        <w:rPr>
          <w:rFonts w:ascii="Times New Roman" w:hAnsi="Times New Roman" w:cs="Times New Roman"/>
          <w:sz w:val="24"/>
          <w:szCs w:val="24"/>
        </w:rPr>
        <w:t>.pielikumā.</w:t>
      </w:r>
    </w:p>
    <w:p w14:paraId="3BCEB3C8" w14:textId="77777777" w:rsidR="00827D6C" w:rsidRDefault="00827D6C" w:rsidP="009D13B7">
      <w:pPr>
        <w:pStyle w:val="Sarakstarindkopa"/>
        <w:numPr>
          <w:ilvl w:val="0"/>
          <w:numId w:val="6"/>
        </w:numPr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39FE">
        <w:rPr>
          <w:rFonts w:ascii="Times New Roman" w:hAnsi="Times New Roman" w:cs="Times New Roman"/>
          <w:i/>
          <w:iCs/>
          <w:sz w:val="24"/>
          <w:szCs w:val="24"/>
          <w:u w:val="single"/>
        </w:rPr>
        <w:t>Pakalpojuma saturs</w:t>
      </w:r>
    </w:p>
    <w:p w14:paraId="03D3E3FD" w14:textId="77777777" w:rsidR="0017598D" w:rsidRDefault="00FD781C" w:rsidP="0017598D">
      <w:pPr>
        <w:pStyle w:val="Sarakstarindkopa"/>
        <w:numPr>
          <w:ilvl w:val="0"/>
          <w:numId w:val="7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598D">
        <w:rPr>
          <w:rFonts w:ascii="Times New Roman" w:hAnsi="Times New Roman" w:cs="Times New Roman"/>
          <w:sz w:val="24"/>
          <w:szCs w:val="24"/>
        </w:rPr>
        <w:t>Novērtēt Pasūtītāja valdījumā esoš</w:t>
      </w:r>
      <w:r w:rsidR="0017598D">
        <w:rPr>
          <w:rFonts w:ascii="Times New Roman" w:hAnsi="Times New Roman" w:cs="Times New Roman"/>
          <w:sz w:val="24"/>
          <w:szCs w:val="24"/>
        </w:rPr>
        <w:t>ajos</w:t>
      </w:r>
      <w:r w:rsidRPr="0017598D">
        <w:rPr>
          <w:rFonts w:ascii="Times New Roman" w:hAnsi="Times New Roman" w:cs="Times New Roman"/>
          <w:sz w:val="24"/>
          <w:szCs w:val="24"/>
        </w:rPr>
        <w:t xml:space="preserve"> infrastruktūras objekt</w:t>
      </w:r>
      <w:r w:rsidR="0017598D">
        <w:rPr>
          <w:rFonts w:ascii="Times New Roman" w:hAnsi="Times New Roman" w:cs="Times New Roman"/>
          <w:sz w:val="24"/>
          <w:szCs w:val="24"/>
        </w:rPr>
        <w:t>os</w:t>
      </w:r>
      <w:r w:rsidRPr="0017598D">
        <w:rPr>
          <w:rFonts w:ascii="Times New Roman" w:hAnsi="Times New Roman" w:cs="Times New Roman"/>
          <w:sz w:val="24"/>
          <w:szCs w:val="24"/>
        </w:rPr>
        <w:t xml:space="preserve"> izbūvēto elektroinstalācijas, zemējuma un </w:t>
      </w:r>
      <w:proofErr w:type="spellStart"/>
      <w:r w:rsidRPr="0017598D">
        <w:rPr>
          <w:rFonts w:ascii="Times New Roman" w:hAnsi="Times New Roman" w:cs="Times New Roman"/>
          <w:sz w:val="24"/>
          <w:szCs w:val="24"/>
        </w:rPr>
        <w:t>zibensaizsardzības</w:t>
      </w:r>
      <w:proofErr w:type="spellEnd"/>
      <w:r w:rsidRPr="0017598D">
        <w:rPr>
          <w:rFonts w:ascii="Times New Roman" w:hAnsi="Times New Roman" w:cs="Times New Roman"/>
          <w:sz w:val="24"/>
          <w:szCs w:val="24"/>
        </w:rPr>
        <w:t xml:space="preserve"> sistēmu </w:t>
      </w:r>
      <w:r w:rsidR="00AE0922">
        <w:rPr>
          <w:rFonts w:ascii="Times New Roman" w:hAnsi="Times New Roman" w:cs="Times New Roman"/>
          <w:sz w:val="24"/>
          <w:szCs w:val="24"/>
        </w:rPr>
        <w:t xml:space="preserve">kopumā </w:t>
      </w:r>
      <w:r w:rsidRPr="0017598D">
        <w:rPr>
          <w:rFonts w:ascii="Times New Roman" w:hAnsi="Times New Roman" w:cs="Times New Roman"/>
          <w:sz w:val="24"/>
          <w:szCs w:val="24"/>
        </w:rPr>
        <w:t>atbilstību spēkā esošajiem ekspluatācijas, elektrodrošības un ugunsdrošības normatīvajiem aktiem.</w:t>
      </w:r>
    </w:p>
    <w:p w14:paraId="73AF7129" w14:textId="77777777" w:rsidR="00634E0B" w:rsidRDefault="00E20C8D" w:rsidP="008A5D08">
      <w:pPr>
        <w:pStyle w:val="Sarakstarindkopa"/>
        <w:numPr>
          <w:ilvl w:val="0"/>
          <w:numId w:val="7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96017408"/>
      <w:r w:rsidRPr="00E20C8D">
        <w:rPr>
          <w:rFonts w:ascii="Times New Roman" w:hAnsi="Times New Roman" w:cs="Times New Roman"/>
          <w:sz w:val="24"/>
          <w:szCs w:val="24"/>
        </w:rPr>
        <w:t xml:space="preserve">Elektroinstalācijas (tai skaitā zemējuma un </w:t>
      </w:r>
      <w:proofErr w:type="spellStart"/>
      <w:r w:rsidRPr="00E20C8D">
        <w:rPr>
          <w:rFonts w:ascii="Times New Roman" w:hAnsi="Times New Roman" w:cs="Times New Roman"/>
          <w:sz w:val="24"/>
          <w:szCs w:val="24"/>
        </w:rPr>
        <w:t>zibensaizsardzības</w:t>
      </w:r>
      <w:proofErr w:type="spellEnd"/>
      <w:r w:rsidRPr="00E20C8D">
        <w:rPr>
          <w:rFonts w:ascii="Times New Roman" w:hAnsi="Times New Roman" w:cs="Times New Roman"/>
          <w:sz w:val="24"/>
          <w:szCs w:val="24"/>
        </w:rPr>
        <w:t xml:space="preserve"> ierīces) pārbaudi </w:t>
      </w:r>
      <w:r w:rsidR="005A4594">
        <w:rPr>
          <w:rFonts w:ascii="Times New Roman" w:hAnsi="Times New Roman" w:cs="Times New Roman"/>
          <w:sz w:val="24"/>
          <w:szCs w:val="24"/>
        </w:rPr>
        <w:t>veikt</w:t>
      </w:r>
      <w:r w:rsidR="00832E49">
        <w:rPr>
          <w:rFonts w:ascii="Times New Roman" w:hAnsi="Times New Roman" w:cs="Times New Roman"/>
          <w:sz w:val="24"/>
          <w:szCs w:val="24"/>
        </w:rPr>
        <w:t>:</w:t>
      </w:r>
    </w:p>
    <w:p w14:paraId="0C180E99" w14:textId="4C20A781" w:rsidR="00634E0B" w:rsidRDefault="00634E0B" w:rsidP="00634E0B">
      <w:pPr>
        <w:pStyle w:val="Sarakstarindkopa"/>
        <w:spacing w:before="120"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E20C8D">
        <w:rPr>
          <w:rFonts w:ascii="Times New Roman" w:hAnsi="Times New Roman" w:cs="Times New Roman"/>
          <w:sz w:val="24"/>
          <w:szCs w:val="24"/>
        </w:rPr>
        <w:t>objektā vai teritorijā</w:t>
      </w:r>
      <w:r>
        <w:rPr>
          <w:rFonts w:ascii="Times New Roman" w:hAnsi="Times New Roman" w:cs="Times New Roman"/>
          <w:sz w:val="24"/>
          <w:szCs w:val="24"/>
        </w:rPr>
        <w:t xml:space="preserve"> ar </w:t>
      </w:r>
      <w:r w:rsidRPr="007B027B">
        <w:rPr>
          <w:rFonts w:ascii="Times New Roman" w:hAnsi="Times New Roman" w:cs="Times New Roman"/>
          <w:sz w:val="24"/>
          <w:szCs w:val="24"/>
        </w:rPr>
        <w:t>ķīmiski agresīv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B027B">
        <w:rPr>
          <w:rFonts w:ascii="Times New Roman" w:hAnsi="Times New Roman" w:cs="Times New Roman"/>
          <w:sz w:val="24"/>
          <w:szCs w:val="24"/>
        </w:rPr>
        <w:t xml:space="preserve"> vid</w:t>
      </w:r>
      <w:r>
        <w:rPr>
          <w:rFonts w:ascii="Times New Roman" w:hAnsi="Times New Roman" w:cs="Times New Roman"/>
          <w:sz w:val="24"/>
          <w:szCs w:val="24"/>
        </w:rPr>
        <w:t>i, - reizi gadā (pēc saraksta);</w:t>
      </w:r>
    </w:p>
    <w:p w14:paraId="73B54F22" w14:textId="4EE35F00" w:rsidR="00634E0B" w:rsidRDefault="00634E0B" w:rsidP="00634E0B">
      <w:pPr>
        <w:pStyle w:val="Sarakstarindkopa"/>
        <w:spacing w:before="120"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8A5D08">
        <w:rPr>
          <w:rFonts w:ascii="Times New Roman" w:hAnsi="Times New Roman" w:cs="Times New Roman"/>
          <w:sz w:val="24"/>
          <w:szCs w:val="24"/>
        </w:rPr>
        <w:t xml:space="preserve">objektā vai teritorijā ar </w:t>
      </w:r>
      <w:proofErr w:type="spellStart"/>
      <w:r w:rsidRPr="008A5D08">
        <w:rPr>
          <w:rFonts w:ascii="Times New Roman" w:hAnsi="Times New Roman" w:cs="Times New Roman"/>
          <w:sz w:val="24"/>
          <w:szCs w:val="24"/>
        </w:rPr>
        <w:t>sprādzienbīstamu</w:t>
      </w:r>
      <w:proofErr w:type="spellEnd"/>
      <w:r w:rsidRPr="008A5D08">
        <w:rPr>
          <w:rFonts w:ascii="Times New Roman" w:hAnsi="Times New Roman" w:cs="Times New Roman"/>
          <w:sz w:val="24"/>
          <w:szCs w:val="24"/>
        </w:rPr>
        <w:t xml:space="preserve"> vidi, - reizi divos gados (pēc saraksta)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C052E1" w14:textId="2DB3BBE3" w:rsidR="00634E0B" w:rsidRPr="003B6404" w:rsidRDefault="00634E0B" w:rsidP="003B6404">
      <w:pPr>
        <w:pStyle w:val="Sarakstarindkopa"/>
        <w:spacing w:before="120"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B6404">
        <w:rPr>
          <w:rFonts w:ascii="Times New Roman" w:hAnsi="Times New Roman" w:cs="Times New Roman"/>
          <w:sz w:val="24"/>
          <w:szCs w:val="24"/>
        </w:rPr>
        <w:t xml:space="preserve">3. pārējos objektos vai teritorijā, - vienu reizi (pēc saraksta); </w:t>
      </w:r>
    </w:p>
    <w:bookmarkEnd w:id="17"/>
    <w:p w14:paraId="00EC6BED" w14:textId="38F16636" w:rsidR="00572673" w:rsidRPr="00E20C8D" w:rsidRDefault="00FD781C" w:rsidP="00E20C8D">
      <w:pPr>
        <w:pStyle w:val="Sarakstarindkopa"/>
        <w:numPr>
          <w:ilvl w:val="0"/>
          <w:numId w:val="7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pārbaudes rezultātiem noformēt elektroinstalācijas izolācijas pretestības mērījumu, elektroiekārtu, zemējuma ierīces un </w:t>
      </w:r>
      <w:proofErr w:type="spellStart"/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>zemējumvada</w:t>
      </w:r>
      <w:proofErr w:type="spellEnd"/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nepārtrauktības pretestības un </w:t>
      </w:r>
      <w:proofErr w:type="spellStart"/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>zibensaizsardzības</w:t>
      </w:r>
      <w:proofErr w:type="spellEnd"/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sistēmas pārbaudes aktu, elektroinstalācijas </w:t>
      </w:r>
      <w:proofErr w:type="spellStart"/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>kontaktsavienojumu</w:t>
      </w:r>
      <w:proofErr w:type="spellEnd"/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pārbaudes aktu, </w:t>
      </w:r>
      <w:r w:rsidRPr="00D06A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kā arī apstiprinātus atzinumus par pilnas elektriskās pretestības mērījumiem cilpai </w:t>
      </w:r>
      <w:r w:rsidR="00D06AC3" w:rsidRPr="00D06AC3">
        <w:rPr>
          <w:rFonts w:ascii="Times New Roman" w:eastAsia="Times New Roman" w:hAnsi="Times New Roman" w:cs="Times New Roman"/>
          <w:sz w:val="24"/>
          <w:szCs w:val="24"/>
          <w:lang w:eastAsia="lv-LV"/>
        </w:rPr>
        <w:t>„</w:t>
      </w:r>
      <w:r w:rsidRPr="00D06AC3">
        <w:rPr>
          <w:rFonts w:ascii="Times New Roman" w:eastAsia="Times New Roman" w:hAnsi="Times New Roman" w:cs="Times New Roman"/>
          <w:sz w:val="24"/>
          <w:szCs w:val="24"/>
          <w:lang w:eastAsia="lv-LV"/>
        </w:rPr>
        <w:t>fāze</w:t>
      </w:r>
      <w:r w:rsidR="0017598D" w:rsidRPr="00D06A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</w:t>
      </w:r>
      <w:r w:rsidRPr="00D06AC3">
        <w:rPr>
          <w:rFonts w:ascii="Times New Roman" w:eastAsia="Times New Roman" w:hAnsi="Times New Roman" w:cs="Times New Roman"/>
          <w:sz w:val="24"/>
          <w:szCs w:val="24"/>
          <w:lang w:eastAsia="lv-LV"/>
        </w:rPr>
        <w:t>nulle”.</w:t>
      </w:r>
    </w:p>
    <w:p w14:paraId="4DFFFD48" w14:textId="4B3665CE" w:rsidR="0017598D" w:rsidRPr="0017598D" w:rsidRDefault="00FD781C" w:rsidP="0017598D">
      <w:pPr>
        <w:pStyle w:val="Sarakstarindkopa"/>
        <w:numPr>
          <w:ilvl w:val="0"/>
          <w:numId w:val="7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Veikt esošo elektrisko slēgumu principiālo shēmu ar uzrādītiem elektroenerģijas skaitītājiem, maģistrālo līniju shēmas un lokālo </w:t>
      </w:r>
      <w:proofErr w:type="spellStart"/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>sadalņu</w:t>
      </w:r>
      <w:proofErr w:type="spellEnd"/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>vienlīniju</w:t>
      </w:r>
      <w:proofErr w:type="spellEnd"/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izpildshēmu</w:t>
      </w:r>
      <w:proofErr w:type="spellEnd"/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aktualizēšanu vai izstrādāšanu.</w:t>
      </w:r>
    </w:p>
    <w:p w14:paraId="70A48F8A" w14:textId="77777777" w:rsidR="0017598D" w:rsidRPr="0017598D" w:rsidRDefault="00FD781C" w:rsidP="0017598D">
      <w:pPr>
        <w:pStyle w:val="Sarakstarindkopa"/>
        <w:numPr>
          <w:ilvl w:val="0"/>
          <w:numId w:val="7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>Shēmām jābūt ielaminētām un ielīmētām sadalēs.</w:t>
      </w:r>
    </w:p>
    <w:p w14:paraId="74239FE9" w14:textId="77777777" w:rsidR="0017598D" w:rsidRPr="00AD761D" w:rsidRDefault="00FD781C" w:rsidP="0017598D">
      <w:pPr>
        <w:pStyle w:val="Sarakstarindkopa"/>
        <w:numPr>
          <w:ilvl w:val="0"/>
          <w:numId w:val="7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6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Visus </w:t>
      </w:r>
      <w:proofErr w:type="spellStart"/>
      <w:r w:rsidRPr="00AD761D">
        <w:rPr>
          <w:rFonts w:ascii="Times New Roman" w:eastAsia="Times New Roman" w:hAnsi="Times New Roman" w:cs="Times New Roman"/>
          <w:sz w:val="24"/>
          <w:szCs w:val="24"/>
          <w:lang w:eastAsia="lv-LV"/>
        </w:rPr>
        <w:t>sadaļņu</w:t>
      </w:r>
      <w:proofErr w:type="spellEnd"/>
      <w:r w:rsidRPr="00AD76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elementus nomarķēt atbilstoši shēmai.</w:t>
      </w:r>
    </w:p>
    <w:p w14:paraId="15BA9460" w14:textId="77777777" w:rsidR="0017598D" w:rsidRPr="00AD761D" w:rsidRDefault="00FD781C" w:rsidP="0017598D">
      <w:pPr>
        <w:pStyle w:val="Sarakstarindkopa"/>
        <w:numPr>
          <w:ilvl w:val="0"/>
          <w:numId w:val="7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76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Veicot darbu nodošanas – pieņemšanas procedūru, sastādīt Pieņemšanas – nodošanas aktu, sagatavot un iesniegt </w:t>
      </w:r>
      <w:proofErr w:type="spellStart"/>
      <w:r w:rsidRPr="00AD761D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izpilddokumentāciju</w:t>
      </w:r>
      <w:proofErr w:type="spellEnd"/>
      <w:r w:rsidR="00AD761D" w:rsidRPr="00AD76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D76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atbilstoši </w:t>
      </w:r>
      <w:r w:rsidR="00EB076C" w:rsidRPr="00AD76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19.04.2016. </w:t>
      </w:r>
      <w:r w:rsidRPr="00AD76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Ministru kabineta noteikumu Nr. 238 </w:t>
      </w:r>
      <w:r w:rsidR="00D06AC3" w:rsidRPr="00AD761D">
        <w:rPr>
          <w:rFonts w:ascii="Times New Roman" w:eastAsia="Times New Roman" w:hAnsi="Times New Roman" w:cs="Times New Roman"/>
          <w:sz w:val="24"/>
          <w:szCs w:val="24"/>
          <w:lang w:eastAsia="lv-LV"/>
        </w:rPr>
        <w:t>„</w:t>
      </w:r>
      <w:r w:rsidRPr="00AD761D">
        <w:rPr>
          <w:rFonts w:ascii="Times New Roman" w:eastAsia="Times New Roman" w:hAnsi="Times New Roman" w:cs="Times New Roman"/>
          <w:sz w:val="24"/>
          <w:szCs w:val="24"/>
          <w:lang w:eastAsia="lv-LV"/>
        </w:rPr>
        <w:t>Ugunsdrošības noteikumi” 6. un 7.pielikumiem</w:t>
      </w:r>
      <w:r w:rsidR="00AD761D" w:rsidRPr="00AD761D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AD76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visiem pārbaudes aktos minētajiem pievienojamajiem dokumentiem. Specifiskos gadījumos papildināt pārbaudes aktus ar nepieciešamo informāciju.</w:t>
      </w:r>
    </w:p>
    <w:p w14:paraId="31DADB8D" w14:textId="77777777" w:rsidR="0017598D" w:rsidRPr="0017598D" w:rsidRDefault="00FD781C" w:rsidP="0017598D">
      <w:pPr>
        <w:pStyle w:val="Sarakstarindkopa"/>
        <w:numPr>
          <w:ilvl w:val="0"/>
          <w:numId w:val="7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>Atsevišķos gadījumos darbus veikt pēc plkst. 17.00 un brīvdienās.</w:t>
      </w:r>
    </w:p>
    <w:p w14:paraId="34257E4D" w14:textId="77777777" w:rsidR="0017598D" w:rsidRPr="00985845" w:rsidRDefault="00FD781C" w:rsidP="0017598D">
      <w:pPr>
        <w:pStyle w:val="Sarakstarindkopa"/>
        <w:numPr>
          <w:ilvl w:val="0"/>
          <w:numId w:val="7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845">
        <w:rPr>
          <w:rFonts w:ascii="Times New Roman" w:eastAsia="Times New Roman" w:hAnsi="Times New Roman" w:cs="Times New Roman"/>
          <w:sz w:val="24"/>
          <w:szCs w:val="24"/>
          <w:lang w:eastAsia="lv-LV"/>
        </w:rPr>
        <w:t>Apsekojumu</w:t>
      </w:r>
      <w:proofErr w:type="spellEnd"/>
      <w:r w:rsidRPr="009858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mērījumu laikā </w:t>
      </w:r>
      <w:r w:rsidRPr="00985845">
        <w:rPr>
          <w:rFonts w:ascii="Times New Roman" w:hAnsi="Times New Roman" w:cs="Times New Roman"/>
          <w:sz w:val="24"/>
          <w:szCs w:val="24"/>
        </w:rPr>
        <w:t>nodrošināt</w:t>
      </w:r>
      <w:r w:rsidRPr="009858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lietotāju funkcionālā darbība (pagaidu </w:t>
      </w:r>
      <w:proofErr w:type="spellStart"/>
      <w:r w:rsidRPr="00985845">
        <w:rPr>
          <w:rFonts w:ascii="Times New Roman" w:eastAsia="Times New Roman" w:hAnsi="Times New Roman" w:cs="Times New Roman"/>
          <w:sz w:val="24"/>
          <w:szCs w:val="24"/>
          <w:lang w:eastAsia="lv-LV"/>
        </w:rPr>
        <w:t>pieslēgums</w:t>
      </w:r>
      <w:proofErr w:type="spellEnd"/>
      <w:r w:rsidRPr="00985845">
        <w:rPr>
          <w:rFonts w:ascii="Times New Roman" w:eastAsia="Times New Roman" w:hAnsi="Times New Roman" w:cs="Times New Roman"/>
          <w:sz w:val="24"/>
          <w:szCs w:val="24"/>
          <w:lang w:eastAsia="lv-LV"/>
        </w:rPr>
        <w:t>) un paredzēt darba organizācijas pasākumus atbilstoši spēkā esošiem normatīviem.</w:t>
      </w:r>
    </w:p>
    <w:p w14:paraId="1D6B0DCA" w14:textId="77777777" w:rsidR="0017598D" w:rsidRPr="00985845" w:rsidRDefault="00FD781C" w:rsidP="0017598D">
      <w:pPr>
        <w:pStyle w:val="Sarakstarindkopa"/>
        <w:numPr>
          <w:ilvl w:val="0"/>
          <w:numId w:val="7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5845">
        <w:rPr>
          <w:rFonts w:ascii="Times New Roman" w:hAnsi="Times New Roman" w:cs="Times New Roman"/>
          <w:sz w:val="24"/>
          <w:szCs w:val="24"/>
        </w:rPr>
        <w:t xml:space="preserve">Nodrošināt darba vietas norobežošanu, drošas darba vides nodrošināšanu, visus darbus veikt saskaņā ar drošības tehnikas, tehniskās ekspluatācijas un drošas </w:t>
      </w:r>
      <w:proofErr w:type="spellStart"/>
      <w:r w:rsidRPr="00985845">
        <w:rPr>
          <w:rFonts w:ascii="Times New Roman" w:hAnsi="Times New Roman" w:cs="Times New Roman"/>
          <w:sz w:val="24"/>
          <w:szCs w:val="24"/>
        </w:rPr>
        <w:t>elektroizbūves</w:t>
      </w:r>
      <w:proofErr w:type="spellEnd"/>
      <w:r w:rsidRPr="00985845">
        <w:rPr>
          <w:rFonts w:ascii="Times New Roman" w:hAnsi="Times New Roman" w:cs="Times New Roman"/>
          <w:sz w:val="24"/>
          <w:szCs w:val="24"/>
        </w:rPr>
        <w:t xml:space="preserve"> noteikumiem.</w:t>
      </w:r>
    </w:p>
    <w:p w14:paraId="2EFCD29B" w14:textId="77777777" w:rsidR="0017598D" w:rsidRPr="00985845" w:rsidRDefault="00FD781C" w:rsidP="0017598D">
      <w:pPr>
        <w:pStyle w:val="Sarakstarindkopa"/>
        <w:numPr>
          <w:ilvl w:val="0"/>
          <w:numId w:val="7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5845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Pretendents pats ir atbildīgs par spēkā esošo darbu drošības, ugunsdrošības noteikumu un uzņēmuma iekšējās kārtības noteikumu ievērošanu objektā</w:t>
      </w:r>
      <w:r w:rsidR="00985845" w:rsidRPr="00985845">
        <w:rPr>
          <w:rFonts w:ascii="Times New Roman" w:eastAsia="Times New Roman" w:hAnsi="Times New Roman" w:cs="Times New Roman"/>
          <w:sz w:val="24"/>
          <w:szCs w:val="24"/>
          <w:lang w:eastAsia="lv-LV"/>
        </w:rPr>
        <w:t>/-</w:t>
      </w:r>
      <w:proofErr w:type="spellStart"/>
      <w:r w:rsidR="00985845" w:rsidRPr="00985845">
        <w:rPr>
          <w:rFonts w:ascii="Times New Roman" w:eastAsia="Times New Roman" w:hAnsi="Times New Roman" w:cs="Times New Roman"/>
          <w:sz w:val="24"/>
          <w:szCs w:val="24"/>
          <w:lang w:eastAsia="lv-LV"/>
        </w:rPr>
        <w:t>os</w:t>
      </w:r>
      <w:proofErr w:type="spellEnd"/>
      <w:r w:rsidRPr="0098584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4283E14" w14:textId="77777777" w:rsidR="0017598D" w:rsidRDefault="00FD781C" w:rsidP="0017598D">
      <w:pPr>
        <w:pStyle w:val="Sarakstarindkopa"/>
        <w:numPr>
          <w:ilvl w:val="0"/>
          <w:numId w:val="7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598D">
        <w:rPr>
          <w:rFonts w:ascii="Times New Roman" w:hAnsi="Times New Roman" w:cs="Times New Roman"/>
          <w:sz w:val="24"/>
          <w:szCs w:val="24"/>
        </w:rPr>
        <w:t>Pēc darbu veikšanas sakopt darba vietu, savākt visus darba procesā radušos būvgružus un nodrošināt to utilizāciju.</w:t>
      </w:r>
    </w:p>
    <w:p w14:paraId="06E260D5" w14:textId="77777777" w:rsidR="0017598D" w:rsidRDefault="00FD781C" w:rsidP="0017598D">
      <w:pPr>
        <w:pStyle w:val="Sarakstarindkopa"/>
        <w:numPr>
          <w:ilvl w:val="0"/>
          <w:numId w:val="7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Pretendentam </w:t>
      </w:r>
      <w:r w:rsidRPr="0017598D">
        <w:rPr>
          <w:rFonts w:ascii="Times New Roman" w:hAnsi="Times New Roman" w:cs="Times New Roman"/>
          <w:sz w:val="24"/>
          <w:szCs w:val="24"/>
        </w:rPr>
        <w:t>jābūt reģistrētam atbilstoši attiecīgās valsts normatīvo aktu prasībām.</w:t>
      </w:r>
    </w:p>
    <w:p w14:paraId="35A97D82" w14:textId="40E15BAE" w:rsidR="0017598D" w:rsidRDefault="00FD781C" w:rsidP="0017598D">
      <w:pPr>
        <w:pStyle w:val="Sarakstarindkopa"/>
        <w:numPr>
          <w:ilvl w:val="0"/>
          <w:numId w:val="7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1890">
        <w:rPr>
          <w:rFonts w:ascii="Times New Roman" w:hAnsi="Times New Roman" w:cs="Times New Roman"/>
          <w:sz w:val="24"/>
          <w:szCs w:val="24"/>
        </w:rPr>
        <w:t>Elektrotehnisko mērījumu darbos iesaistītajiem darbiniekiem ir jābūt derīgiem sertifikātiem un elektrodrošības apliecībām</w:t>
      </w:r>
      <w:r w:rsidR="00A97225" w:rsidRPr="00121890">
        <w:rPr>
          <w:rFonts w:ascii="Times New Roman" w:hAnsi="Times New Roman" w:cs="Times New Roman"/>
          <w:sz w:val="24"/>
          <w:szCs w:val="24"/>
        </w:rPr>
        <w:t>, kas</w:t>
      </w:r>
      <w:r w:rsidR="00A97225">
        <w:rPr>
          <w:rFonts w:ascii="Times New Roman" w:hAnsi="Times New Roman" w:cs="Times New Roman"/>
          <w:sz w:val="24"/>
          <w:szCs w:val="24"/>
        </w:rPr>
        <w:t xml:space="preserve"> apliecina</w:t>
      </w:r>
      <w:r w:rsidR="003C6CB0">
        <w:rPr>
          <w:rFonts w:ascii="Times New Roman" w:hAnsi="Times New Roman" w:cs="Times New Roman"/>
          <w:sz w:val="24"/>
          <w:szCs w:val="24"/>
        </w:rPr>
        <w:t>, ka elektromontieri ir apmācīti un tiesīgi veikt elektroietaišu</w:t>
      </w:r>
      <w:r w:rsidR="00E65828">
        <w:rPr>
          <w:rFonts w:ascii="Times New Roman" w:hAnsi="Times New Roman" w:cs="Times New Roman"/>
          <w:sz w:val="24"/>
          <w:szCs w:val="24"/>
        </w:rPr>
        <w:t xml:space="preserve"> mērījumus un pārba</w:t>
      </w:r>
      <w:r w:rsidR="00310E66">
        <w:rPr>
          <w:rFonts w:ascii="Times New Roman" w:hAnsi="Times New Roman" w:cs="Times New Roman"/>
          <w:sz w:val="24"/>
          <w:szCs w:val="24"/>
        </w:rPr>
        <w:t>u</w:t>
      </w:r>
      <w:r w:rsidR="00E65828">
        <w:rPr>
          <w:rFonts w:ascii="Times New Roman" w:hAnsi="Times New Roman" w:cs="Times New Roman"/>
          <w:sz w:val="24"/>
          <w:szCs w:val="24"/>
        </w:rPr>
        <w:t>des</w:t>
      </w:r>
      <w:r w:rsidR="00310E66">
        <w:rPr>
          <w:rFonts w:ascii="Times New Roman" w:hAnsi="Times New Roman" w:cs="Times New Roman"/>
          <w:sz w:val="24"/>
          <w:szCs w:val="24"/>
        </w:rPr>
        <w:t xml:space="preserve">, t.sk </w:t>
      </w:r>
      <w:r w:rsidR="00121890" w:rsidRPr="00121890">
        <w:rPr>
          <w:rFonts w:ascii="Times New Roman" w:hAnsi="Times New Roman" w:cs="Times New Roman"/>
          <w:sz w:val="24"/>
          <w:szCs w:val="24"/>
        </w:rPr>
        <w:t xml:space="preserve">izolācijas pretestības </w:t>
      </w:r>
      <w:r w:rsidR="00121890" w:rsidRPr="00121890">
        <w:rPr>
          <w:rFonts w:ascii="Times New Roman" w:hAnsi="Times New Roman" w:cs="Times New Roman"/>
          <w:sz w:val="24"/>
          <w:szCs w:val="24"/>
        </w:rPr>
        <w:lastRenderedPageBreak/>
        <w:t xml:space="preserve">mērījumus, cilpas „fāze-nulle” pretestības mērījumus, </w:t>
      </w:r>
      <w:proofErr w:type="spellStart"/>
      <w:r w:rsidR="00121890" w:rsidRPr="00121890">
        <w:rPr>
          <w:rFonts w:ascii="Times New Roman" w:hAnsi="Times New Roman" w:cs="Times New Roman"/>
          <w:sz w:val="24"/>
          <w:szCs w:val="24"/>
        </w:rPr>
        <w:t>zemējumietaises</w:t>
      </w:r>
      <w:proofErr w:type="spellEnd"/>
      <w:r w:rsidR="00121890" w:rsidRPr="00121890">
        <w:rPr>
          <w:rFonts w:ascii="Times New Roman" w:hAnsi="Times New Roman" w:cs="Times New Roman"/>
          <w:sz w:val="24"/>
          <w:szCs w:val="24"/>
        </w:rPr>
        <w:t xml:space="preserve"> pretestības mērījumus, ķēdes starp </w:t>
      </w:r>
      <w:proofErr w:type="spellStart"/>
      <w:r w:rsidR="00121890" w:rsidRPr="00121890">
        <w:rPr>
          <w:rFonts w:ascii="Times New Roman" w:hAnsi="Times New Roman" w:cs="Times New Roman"/>
          <w:sz w:val="24"/>
          <w:szCs w:val="24"/>
        </w:rPr>
        <w:t>zemējumietaisi</w:t>
      </w:r>
      <w:proofErr w:type="spellEnd"/>
      <w:r w:rsidR="00121890" w:rsidRPr="00121890">
        <w:rPr>
          <w:rFonts w:ascii="Times New Roman" w:hAnsi="Times New Roman" w:cs="Times New Roman"/>
          <w:sz w:val="24"/>
          <w:szCs w:val="24"/>
        </w:rPr>
        <w:t xml:space="preserve"> un zemējamo objektu pārbaudi</w:t>
      </w:r>
      <w:r w:rsidRPr="0017598D">
        <w:rPr>
          <w:rFonts w:ascii="Times New Roman" w:hAnsi="Times New Roman" w:cs="Times New Roman"/>
          <w:sz w:val="24"/>
          <w:szCs w:val="24"/>
        </w:rPr>
        <w:t>.</w:t>
      </w:r>
    </w:p>
    <w:p w14:paraId="4240AB8F" w14:textId="77777777" w:rsidR="0017598D" w:rsidRPr="0017598D" w:rsidRDefault="00FD781C" w:rsidP="0017598D">
      <w:pPr>
        <w:pStyle w:val="Sarakstarindkopa"/>
        <w:numPr>
          <w:ilvl w:val="0"/>
          <w:numId w:val="7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598D">
        <w:rPr>
          <w:rFonts w:ascii="Times New Roman" w:hAnsi="Times New Roman" w:cs="Times New Roman"/>
          <w:sz w:val="24"/>
          <w:szCs w:val="24"/>
        </w:rPr>
        <w:t>Veikt</w:t>
      </w:r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darbus ar savu kvalificētu darbaspēku, tehniku, darbarīkiem un materiāliem, kuriem ir stabilas elektriskās īpašības un tās nodrošina augstu rādītāju precizitāti.</w:t>
      </w:r>
      <w:bookmarkStart w:id="18" w:name="_Hlk507139233"/>
    </w:p>
    <w:p w14:paraId="460263CB" w14:textId="29682D35" w:rsidR="00FD781C" w:rsidRDefault="00FD781C" w:rsidP="0017598D">
      <w:pPr>
        <w:pStyle w:val="Sarakstarindkopa"/>
        <w:spacing w:before="120" w:after="12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Visām Pretendenta izmantotajām mērierīcēm, darba instrumentiem, darba aprīkojumam ir jābūt ar CE marķējumu, </w:t>
      </w:r>
      <w:r w:rsidRPr="007F781A">
        <w:rPr>
          <w:rFonts w:ascii="Times New Roman" w:eastAsia="Times New Roman" w:hAnsi="Times New Roman" w:cs="Times New Roman"/>
          <w:sz w:val="24"/>
          <w:szCs w:val="24"/>
          <w:lang w:eastAsia="lv-LV"/>
        </w:rPr>
        <w:t>verificētām</w:t>
      </w:r>
      <w:r w:rsidR="007B4F52" w:rsidRPr="007F781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63989" w:rsidRPr="007F781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</w:t>
      </w:r>
      <w:r w:rsidR="007B4F52" w:rsidRPr="007F781A">
        <w:rPr>
          <w:rFonts w:ascii="Times New Roman" w:eastAsia="Times New Roman" w:hAnsi="Times New Roman" w:cs="Times New Roman"/>
          <w:sz w:val="24"/>
          <w:szCs w:val="24"/>
          <w:lang w:eastAsia="lv-LV"/>
        </w:rPr>
        <w:t>derīg</w:t>
      </w:r>
      <w:r w:rsidR="008F7608" w:rsidRPr="007F781A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7B4F52" w:rsidRPr="007F781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verificēšanas sertifikāt</w:t>
      </w:r>
      <w:r w:rsidR="008F7608" w:rsidRPr="007F781A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2C7644" w:rsidRPr="007F781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7F781A">
        <w:rPr>
          <w:rFonts w:ascii="Times New Roman" w:eastAsia="Times New Roman" w:hAnsi="Times New Roman" w:cs="Times New Roman"/>
          <w:sz w:val="24"/>
          <w:szCs w:val="24"/>
          <w:lang w:eastAsia="lv-LV"/>
        </w:rPr>
        <w:t>kalibrē</w:t>
      </w:r>
      <w:r w:rsidR="002C7644" w:rsidRPr="007F781A">
        <w:rPr>
          <w:rFonts w:ascii="Times New Roman" w:eastAsia="Times New Roman" w:hAnsi="Times New Roman" w:cs="Times New Roman"/>
          <w:sz w:val="24"/>
          <w:szCs w:val="24"/>
          <w:lang w:eastAsia="lv-LV"/>
        </w:rPr>
        <w:t>tām</w:t>
      </w:r>
      <w:r w:rsidRPr="007F781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C7644" w:rsidRPr="007F781A">
        <w:rPr>
          <w:rFonts w:ascii="Times New Roman" w:eastAsia="Times New Roman" w:hAnsi="Times New Roman" w:cs="Times New Roman"/>
          <w:sz w:val="24"/>
          <w:szCs w:val="24"/>
          <w:lang w:eastAsia="lv-LV"/>
        </w:rPr>
        <w:t>ar derīg</w:t>
      </w:r>
      <w:r w:rsidR="00884B78" w:rsidRPr="007F781A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7F781A" w:rsidRPr="007F781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kalibrēšanas</w:t>
      </w:r>
      <w:r w:rsidR="002C7644" w:rsidRPr="007F781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7F781A">
        <w:rPr>
          <w:rFonts w:ascii="Times New Roman" w:eastAsia="Times New Roman" w:hAnsi="Times New Roman" w:cs="Times New Roman"/>
          <w:sz w:val="24"/>
          <w:szCs w:val="24"/>
          <w:lang w:eastAsia="lv-LV"/>
        </w:rPr>
        <w:t>sertifikā</w:t>
      </w:r>
      <w:r w:rsidR="007F781A" w:rsidRPr="007F781A">
        <w:rPr>
          <w:rFonts w:ascii="Times New Roman" w:eastAsia="Times New Roman" w:hAnsi="Times New Roman" w:cs="Times New Roman"/>
          <w:sz w:val="24"/>
          <w:szCs w:val="24"/>
          <w:lang w:eastAsia="lv-LV"/>
        </w:rPr>
        <w:t>tu</w:t>
      </w:r>
      <w:r w:rsidRPr="007F781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jāatbilst spēkā esošo normatīvo aktu prasībām.</w:t>
      </w:r>
      <w:bookmarkEnd w:id="18"/>
    </w:p>
    <w:p w14:paraId="64BB2A3A" w14:textId="7CDBE1C9" w:rsidR="0017598D" w:rsidRPr="0017598D" w:rsidRDefault="00FD781C" w:rsidP="0017598D">
      <w:pPr>
        <w:pStyle w:val="Sarakstarindkopa"/>
        <w:numPr>
          <w:ilvl w:val="0"/>
          <w:numId w:val="7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>Pārbaudes aktus izstrādāt vienā eksemplārā drukātā veidā, kā arī elektroniskā veidā</w:t>
      </w:r>
      <w:r w:rsidR="00843D2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</w:t>
      </w:r>
      <w:r w:rsidR="0019391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ārējā</w:t>
      </w:r>
      <w:r w:rsidR="006365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datu nesējā</w:t>
      </w:r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kurā jābūt ieskanētam pilnam protokolam </w:t>
      </w:r>
      <w:proofErr w:type="spellStart"/>
      <w:r w:rsidR="0017598D" w:rsidRPr="0017598D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P</w:t>
      </w:r>
      <w:r w:rsidRPr="0017598D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df</w:t>
      </w:r>
      <w:proofErr w:type="spellEnd"/>
      <w:r w:rsidR="0017598D" w:rsidRPr="0017598D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.</w:t>
      </w:r>
      <w:r w:rsidRPr="0017598D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</w:t>
      </w:r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formātā. Protokola sākumā jāpievieno satura rādītājs. Protokola lapām ir jābūt secīgi sanumurētām un to numuriem jāatbilst pievienotajam satura rādītājam. Elektriskās shēmas jāiesniedz </w:t>
      </w:r>
      <w:proofErr w:type="spellStart"/>
      <w:r w:rsidRPr="0017598D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AutoCAD</w:t>
      </w:r>
      <w:proofErr w:type="spellEnd"/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</w:t>
      </w:r>
      <w:r w:rsidRPr="0017598D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VISIO </w:t>
      </w:r>
      <w:r w:rsidRPr="0017598D">
        <w:rPr>
          <w:rFonts w:ascii="Times New Roman" w:eastAsia="Times New Roman" w:hAnsi="Times New Roman" w:cs="Times New Roman"/>
          <w:sz w:val="24"/>
          <w:szCs w:val="24"/>
          <w:lang w:eastAsia="lv-LV"/>
        </w:rPr>
        <w:t>formātā.</w:t>
      </w:r>
    </w:p>
    <w:p w14:paraId="7B4FD7D8" w14:textId="77777777" w:rsidR="00FD781C" w:rsidRPr="00FB6FEB" w:rsidRDefault="00FD781C" w:rsidP="0017598D">
      <w:pPr>
        <w:pStyle w:val="Sarakstarindkopa"/>
        <w:spacing w:before="120" w:after="12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B6F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Pārbaudes aktos iekļautajiem dokumentiem un to noformējumam jāatbilst Dokumentu juridiskā spēka likumam un </w:t>
      </w:r>
      <w:r w:rsidR="00AF0C79" w:rsidRPr="00FB6F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04.09.2018. </w:t>
      </w:r>
      <w:r w:rsidRPr="00FB6FEB">
        <w:rPr>
          <w:rFonts w:ascii="Times New Roman" w:eastAsia="Times New Roman" w:hAnsi="Times New Roman" w:cs="Times New Roman"/>
          <w:sz w:val="24"/>
          <w:szCs w:val="24"/>
          <w:lang w:eastAsia="lv-LV"/>
        </w:rPr>
        <w:t>Ministru kabineta noteikumiem Nr.</w:t>
      </w:r>
      <w:r w:rsidR="0017598D" w:rsidRPr="00FB6FE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B6FEB">
        <w:rPr>
          <w:rFonts w:ascii="Times New Roman" w:eastAsia="Times New Roman" w:hAnsi="Times New Roman" w:cs="Times New Roman"/>
          <w:sz w:val="24"/>
          <w:szCs w:val="24"/>
          <w:lang w:eastAsia="lv-LV"/>
        </w:rPr>
        <w:t>558 „Dokumentu izstrādāšanas un noformēšanas kārtība”.</w:t>
      </w:r>
    </w:p>
    <w:p w14:paraId="4118856F" w14:textId="77777777" w:rsidR="00D06AC3" w:rsidRDefault="00FD781C" w:rsidP="00D06AC3">
      <w:pPr>
        <w:pStyle w:val="Sarakstarindkopa"/>
        <w:numPr>
          <w:ilvl w:val="0"/>
          <w:numId w:val="7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AC3">
        <w:rPr>
          <w:rFonts w:ascii="Times New Roman" w:hAnsi="Times New Roman" w:cs="Times New Roman"/>
          <w:sz w:val="24"/>
          <w:szCs w:val="24"/>
        </w:rPr>
        <w:t xml:space="preserve">Pārbaudes rezultātā objektam nodarītie bojājumi vai arī citi zaudējumi, kas radušies </w:t>
      </w:r>
      <w:r w:rsidRPr="00D06AC3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Pretendenta</w:t>
      </w:r>
      <w:r w:rsidRPr="00D06AC3">
        <w:rPr>
          <w:rFonts w:ascii="Times New Roman" w:hAnsi="Times New Roman" w:cs="Times New Roman"/>
          <w:sz w:val="24"/>
          <w:szCs w:val="24"/>
        </w:rPr>
        <w:t xml:space="preserve"> darbības vai bezdarbības rezultātā, </w:t>
      </w:r>
      <w:r w:rsidRPr="00D06A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Pretendentam </w:t>
      </w:r>
      <w:r w:rsidRPr="00D06AC3">
        <w:rPr>
          <w:rFonts w:ascii="Times New Roman" w:hAnsi="Times New Roman" w:cs="Times New Roman"/>
          <w:sz w:val="24"/>
          <w:szCs w:val="24"/>
        </w:rPr>
        <w:t>jānovērš par saviem līdzekļiem.</w:t>
      </w:r>
    </w:p>
    <w:p w14:paraId="64C3D8DA" w14:textId="651F79E5" w:rsidR="00D06AC3" w:rsidRDefault="00FD781C" w:rsidP="00D06AC3">
      <w:pPr>
        <w:pStyle w:val="Sarakstarindkopa"/>
        <w:numPr>
          <w:ilvl w:val="0"/>
          <w:numId w:val="7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A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Informācija par objektu elektroietaišu pievienojuma vietām un sadales operatoriem, kā arī </w:t>
      </w:r>
      <w:r w:rsidRPr="00D06AC3">
        <w:rPr>
          <w:rFonts w:ascii="Times New Roman" w:hAnsi="Times New Roman" w:cs="Times New Roman"/>
          <w:sz w:val="24"/>
          <w:szCs w:val="24"/>
        </w:rPr>
        <w:t>objekt</w:t>
      </w:r>
      <w:r w:rsidR="00574E20">
        <w:rPr>
          <w:rFonts w:ascii="Times New Roman" w:hAnsi="Times New Roman" w:cs="Times New Roman"/>
          <w:sz w:val="24"/>
          <w:szCs w:val="24"/>
        </w:rPr>
        <w:t>u</w:t>
      </w:r>
      <w:r w:rsidRPr="00D06AC3">
        <w:rPr>
          <w:rFonts w:ascii="Times New Roman" w:hAnsi="Times New Roman" w:cs="Times New Roman"/>
          <w:sz w:val="24"/>
          <w:szCs w:val="24"/>
        </w:rPr>
        <w:t xml:space="preserve"> </w:t>
      </w:r>
      <w:r w:rsidR="00574E20" w:rsidRPr="00574E20">
        <w:rPr>
          <w:rFonts w:ascii="Times New Roman" w:hAnsi="Times New Roman" w:cs="Times New Roman"/>
          <w:i/>
          <w:iCs/>
          <w:sz w:val="24"/>
          <w:szCs w:val="24"/>
        </w:rPr>
        <w:t>2.Trolejbusu park</w:t>
      </w:r>
      <w:r w:rsidR="00574E20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574E20" w:rsidRPr="00574E20">
        <w:rPr>
          <w:rFonts w:ascii="Times New Roman" w:hAnsi="Times New Roman" w:cs="Times New Roman"/>
          <w:i/>
          <w:iCs/>
          <w:sz w:val="24"/>
          <w:szCs w:val="24"/>
        </w:rPr>
        <w:t>, Jelgavas ielā 3</w:t>
      </w:r>
      <w:r w:rsidR="001D28F7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574E20" w:rsidRPr="00574E20">
        <w:rPr>
          <w:rFonts w:ascii="Times New Roman" w:hAnsi="Times New Roman" w:cs="Times New Roman"/>
          <w:i/>
          <w:iCs/>
          <w:sz w:val="24"/>
          <w:szCs w:val="24"/>
        </w:rPr>
        <w:t xml:space="preserve">, Rīgā; 3.Tramvaju depo, </w:t>
      </w:r>
      <w:proofErr w:type="spellStart"/>
      <w:r w:rsidR="00574E20" w:rsidRPr="00574E20">
        <w:rPr>
          <w:rFonts w:ascii="Times New Roman" w:hAnsi="Times New Roman" w:cs="Times New Roman"/>
          <w:i/>
          <w:iCs/>
          <w:sz w:val="24"/>
          <w:szCs w:val="24"/>
        </w:rPr>
        <w:t>Fridriķa</w:t>
      </w:r>
      <w:proofErr w:type="spellEnd"/>
      <w:r w:rsidR="00574E20" w:rsidRPr="00574E20">
        <w:rPr>
          <w:rFonts w:ascii="Times New Roman" w:hAnsi="Times New Roman" w:cs="Times New Roman"/>
          <w:i/>
          <w:iCs/>
          <w:sz w:val="24"/>
          <w:szCs w:val="24"/>
        </w:rPr>
        <w:t xml:space="preserve"> ielā 2, Rīgā; 4.Tramvaju depo, Tipogrāfijas ielā 1, Rīgā; 5.Tramvaju depo, Brīvības ielā 191, Rīgā; 6.Autobusu park</w:t>
      </w:r>
      <w:r w:rsidR="00574E20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574E20" w:rsidRPr="00574E20">
        <w:rPr>
          <w:rFonts w:ascii="Times New Roman" w:hAnsi="Times New Roman" w:cs="Times New Roman"/>
          <w:i/>
          <w:iCs/>
          <w:sz w:val="24"/>
          <w:szCs w:val="24"/>
        </w:rPr>
        <w:t>, Kleistu ielā 28, Rīgā; 7.Autobusu park</w:t>
      </w:r>
      <w:r w:rsidR="00574E20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574E20" w:rsidRPr="00574E20">
        <w:rPr>
          <w:rFonts w:ascii="Times New Roman" w:hAnsi="Times New Roman" w:cs="Times New Roman"/>
          <w:i/>
          <w:iCs/>
          <w:sz w:val="24"/>
          <w:szCs w:val="24"/>
        </w:rPr>
        <w:t>, Vestienas ielā 35, Rīgā; Brīvības ielā 189, Rīgā; Kr</w:t>
      </w:r>
      <w:r w:rsidR="001D28F7">
        <w:rPr>
          <w:rFonts w:ascii="Times New Roman" w:hAnsi="Times New Roman" w:cs="Times New Roman"/>
          <w:i/>
          <w:iCs/>
          <w:sz w:val="24"/>
          <w:szCs w:val="24"/>
        </w:rPr>
        <w:t>išjāņa</w:t>
      </w:r>
      <w:r w:rsidR="00574E20" w:rsidRPr="00574E20">
        <w:rPr>
          <w:rFonts w:ascii="Times New Roman" w:hAnsi="Times New Roman" w:cs="Times New Roman"/>
          <w:i/>
          <w:iCs/>
          <w:sz w:val="24"/>
          <w:szCs w:val="24"/>
        </w:rPr>
        <w:t xml:space="preserve"> Valdemāra ielā 5</w:t>
      </w:r>
      <w:r w:rsidR="00A7524E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574E20" w:rsidRPr="00574E20">
        <w:rPr>
          <w:rFonts w:ascii="Times New Roman" w:hAnsi="Times New Roman" w:cs="Times New Roman"/>
          <w:i/>
          <w:iCs/>
          <w:sz w:val="24"/>
          <w:szCs w:val="24"/>
        </w:rPr>
        <w:t>, Rīgā; Vilces apakšstacij</w:t>
      </w:r>
      <w:r w:rsidR="00574E20">
        <w:rPr>
          <w:rFonts w:ascii="Times New Roman" w:hAnsi="Times New Roman" w:cs="Times New Roman"/>
          <w:i/>
          <w:iCs/>
          <w:sz w:val="24"/>
          <w:szCs w:val="24"/>
        </w:rPr>
        <w:t>as</w:t>
      </w:r>
      <w:r w:rsidR="00574E20" w:rsidRPr="00574E20">
        <w:rPr>
          <w:rFonts w:ascii="Times New Roman" w:hAnsi="Times New Roman" w:cs="Times New Roman"/>
          <w:i/>
          <w:iCs/>
          <w:sz w:val="24"/>
          <w:szCs w:val="24"/>
        </w:rPr>
        <w:t>, Rīgā</w:t>
      </w:r>
      <w:r w:rsidR="009E54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E54BA" w:rsidRPr="009E54BA">
        <w:rPr>
          <w:rFonts w:ascii="Times New Roman" w:hAnsi="Times New Roman" w:cs="Times New Roman"/>
          <w:i/>
          <w:iCs/>
          <w:sz w:val="24"/>
          <w:szCs w:val="24"/>
        </w:rPr>
        <w:t>(pēc saraksta)</w:t>
      </w:r>
      <w:r w:rsidR="00574E20" w:rsidRPr="00574E20">
        <w:rPr>
          <w:rFonts w:ascii="Times New Roman" w:hAnsi="Times New Roman" w:cs="Times New Roman"/>
          <w:i/>
          <w:iCs/>
          <w:sz w:val="24"/>
          <w:szCs w:val="24"/>
        </w:rPr>
        <w:t>; Administratīvās un sadzīves ēk</w:t>
      </w:r>
      <w:r w:rsidR="00574E20">
        <w:rPr>
          <w:rFonts w:ascii="Times New Roman" w:hAnsi="Times New Roman" w:cs="Times New Roman"/>
          <w:i/>
          <w:iCs/>
          <w:sz w:val="24"/>
          <w:szCs w:val="24"/>
        </w:rPr>
        <w:t>as</w:t>
      </w:r>
      <w:r w:rsidRPr="00D06A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E54BA" w:rsidRPr="009E54BA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(pēc saraksta) </w:t>
      </w:r>
      <w:r w:rsidR="001650C0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un </w:t>
      </w:r>
      <w:r w:rsidR="001650C0" w:rsidRPr="001650C0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Biļešu tirdzniecības automāt</w:t>
      </w:r>
      <w:r w:rsidR="001650C0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u</w:t>
      </w:r>
      <w:r w:rsidR="001650C0" w:rsidRPr="001650C0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(TVM), Rīgā  (pēc saraksta)</w:t>
      </w:r>
      <w:r w:rsidR="001650C0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</w:t>
      </w:r>
      <w:r w:rsidRPr="00D06AC3">
        <w:rPr>
          <w:rFonts w:ascii="Times New Roman" w:eastAsia="Times New Roman" w:hAnsi="Times New Roman" w:cs="Times New Roman"/>
          <w:sz w:val="24"/>
          <w:szCs w:val="24"/>
          <w:lang w:eastAsia="lv-LV"/>
        </w:rPr>
        <w:t>novietnes plān</w:t>
      </w:r>
      <w:r w:rsidR="00574E20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D06AC3">
        <w:rPr>
          <w:rFonts w:ascii="Times New Roman" w:eastAsia="Times New Roman" w:hAnsi="Times New Roman" w:cs="Times New Roman"/>
          <w:sz w:val="24"/>
          <w:szCs w:val="24"/>
          <w:lang w:eastAsia="lv-LV"/>
        </w:rPr>
        <w:t>, Pretendentam tiks izsniegt</w:t>
      </w:r>
      <w:r w:rsidR="00574E20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D06A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pēc </w:t>
      </w:r>
      <w:r w:rsidRPr="00D06AC3">
        <w:rPr>
          <w:rFonts w:ascii="Times New Roman" w:hAnsi="Times New Roman" w:cs="Times New Roman"/>
          <w:sz w:val="24"/>
          <w:szCs w:val="24"/>
        </w:rPr>
        <w:t>līguma parakstīšanas.</w:t>
      </w:r>
    </w:p>
    <w:p w14:paraId="486301C1" w14:textId="77777777" w:rsidR="00FD781C" w:rsidRPr="00D06AC3" w:rsidRDefault="00FD781C" w:rsidP="00D06AC3">
      <w:pPr>
        <w:pStyle w:val="Sarakstarindkopa"/>
        <w:numPr>
          <w:ilvl w:val="0"/>
          <w:numId w:val="7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6AC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Pretendentam </w:t>
      </w:r>
      <w:r w:rsidRPr="00D06AC3">
        <w:rPr>
          <w:rFonts w:ascii="Times New Roman" w:hAnsi="Times New Roman" w:cs="Times New Roman"/>
          <w:sz w:val="24"/>
          <w:szCs w:val="24"/>
        </w:rPr>
        <w:t>10 (desmit) darba dienu laikā pēc līguma parakstīšanas, pirms darbu uzsākšanas jāiesniedz darbu veikšanas grafiks, kas ietver sevī: objektu apsekošanu un izpēti, mērījumu veikšanu, shēmu izstrāde, tehniskās dokumentācijas sagatavošanu un nodošanu Pasūtītājam. Jāizstrādā kopīgs laika grafiks visiem objektiem.</w:t>
      </w:r>
    </w:p>
    <w:p w14:paraId="19472BCC" w14:textId="19ED4745" w:rsidR="00A76375" w:rsidRPr="00C3048A" w:rsidRDefault="00A76375" w:rsidP="009D13B7">
      <w:pPr>
        <w:pStyle w:val="Sarakstarindkopa"/>
        <w:numPr>
          <w:ilvl w:val="0"/>
          <w:numId w:val="3"/>
        </w:numPr>
        <w:tabs>
          <w:tab w:val="left" w:pos="284"/>
          <w:tab w:val="left" w:pos="851"/>
        </w:tabs>
        <w:spacing w:before="240" w:after="120" w:line="240" w:lineRule="auto"/>
        <w:ind w:left="709" w:hanging="709"/>
        <w:contextualSpacing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3048A">
        <w:rPr>
          <w:rFonts w:ascii="Times New Roman" w:hAnsi="Times New Roman" w:cs="Times New Roman"/>
          <w:i/>
          <w:iCs/>
          <w:sz w:val="24"/>
          <w:szCs w:val="24"/>
          <w:u w:val="single"/>
        </w:rPr>
        <w:t>Līguma paredzētais termiņš</w:t>
      </w:r>
      <w:r w:rsidRPr="00C3048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C3048A">
        <w:rPr>
          <w:rFonts w:ascii="Times New Roman" w:hAnsi="Times New Roman" w:cs="Times New Roman"/>
          <w:sz w:val="24"/>
          <w:szCs w:val="24"/>
        </w:rPr>
        <w:t xml:space="preserve"> </w:t>
      </w:r>
      <w:r w:rsidR="00127EB9">
        <w:rPr>
          <w:rFonts w:ascii="Times New Roman" w:hAnsi="Times New Roman" w:cs="Times New Roman"/>
          <w:sz w:val="24"/>
          <w:szCs w:val="24"/>
        </w:rPr>
        <w:t>3</w:t>
      </w:r>
      <w:r w:rsidRPr="00C3048A">
        <w:rPr>
          <w:rFonts w:ascii="Times New Roman" w:hAnsi="Times New Roman" w:cs="Times New Roman"/>
          <w:sz w:val="24"/>
          <w:szCs w:val="24"/>
        </w:rPr>
        <w:t xml:space="preserve"> (</w:t>
      </w:r>
      <w:r w:rsidR="00127EB9">
        <w:rPr>
          <w:rFonts w:ascii="Times New Roman" w:hAnsi="Times New Roman" w:cs="Times New Roman"/>
          <w:sz w:val="24"/>
          <w:szCs w:val="24"/>
        </w:rPr>
        <w:t>trī</w:t>
      </w:r>
      <w:r w:rsidRPr="00C3048A">
        <w:rPr>
          <w:rFonts w:ascii="Times New Roman" w:hAnsi="Times New Roman" w:cs="Times New Roman"/>
          <w:sz w:val="24"/>
          <w:szCs w:val="24"/>
        </w:rPr>
        <w:t>s) gad</w:t>
      </w:r>
      <w:r w:rsidR="00127EB9">
        <w:rPr>
          <w:rFonts w:ascii="Times New Roman" w:hAnsi="Times New Roman" w:cs="Times New Roman"/>
          <w:sz w:val="24"/>
          <w:szCs w:val="24"/>
        </w:rPr>
        <w:t>i</w:t>
      </w:r>
      <w:r w:rsidRPr="00C3048A">
        <w:rPr>
          <w:rFonts w:ascii="Times New Roman" w:hAnsi="Times New Roman" w:cs="Times New Roman"/>
          <w:sz w:val="24"/>
          <w:szCs w:val="24"/>
        </w:rPr>
        <w:t xml:space="preserve"> no līguma noslēgšanas brīža.</w:t>
      </w:r>
    </w:p>
    <w:p w14:paraId="2C28824B" w14:textId="77777777" w:rsidR="00A76375" w:rsidRPr="00F65893" w:rsidRDefault="00A76375" w:rsidP="00975F3D">
      <w:pPr>
        <w:suppressAutoHyphens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89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Finanšu piedāvājums jāsagatavo atbilstoši pievienotajai </w:t>
      </w:r>
      <w:r w:rsidR="00975F3D" w:rsidRPr="00F6589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pieteikuma un </w:t>
      </w:r>
      <w:r w:rsidRPr="00F65893">
        <w:rPr>
          <w:rFonts w:ascii="Times New Roman" w:hAnsi="Times New Roman" w:cs="Times New Roman"/>
          <w:b/>
          <w:bCs/>
          <w:sz w:val="24"/>
          <w:szCs w:val="24"/>
        </w:rPr>
        <w:t>piedāvājuma formai.</w:t>
      </w:r>
    </w:p>
    <w:p w14:paraId="291B4972" w14:textId="77777777" w:rsidR="00F65893" w:rsidRPr="00EB756C" w:rsidRDefault="00F65893" w:rsidP="00F65893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893">
        <w:rPr>
          <w:rFonts w:ascii="Times New Roman" w:hAnsi="Times New Roman" w:cs="Times New Roman"/>
          <w:b/>
          <w:bCs/>
          <w:sz w:val="24"/>
          <w:szCs w:val="24"/>
        </w:rPr>
        <w:t>Finanšu piedāvājumu sagatavošanai pretendentam pēc pieprasījuma tiks nodrošināta iespēja veikt objektu apsekošanu.</w:t>
      </w:r>
    </w:p>
    <w:p w14:paraId="16DD57DC" w14:textId="77777777" w:rsidR="00A76375" w:rsidRPr="00EB756C" w:rsidRDefault="00A76375" w:rsidP="00A763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56C">
        <w:rPr>
          <w:rFonts w:ascii="Times New Roman" w:hAnsi="Times New Roman" w:cs="Times New Roman"/>
          <w:sz w:val="24"/>
          <w:szCs w:val="24"/>
        </w:rPr>
        <w:t>Iesniegtie piedāvājumi tiek vērtēti, vadoties no pretendentu sniegtās informācijas par Pakalpojuma izmaksām, un līguma slēgšanas tiesības tiks piešķirtas pretendentam, kurš piedāvāja zemāko cenu.</w:t>
      </w:r>
    </w:p>
    <w:p w14:paraId="4480444D" w14:textId="77777777" w:rsidR="00A76375" w:rsidRPr="001A3FFE" w:rsidRDefault="00A76375" w:rsidP="00EB756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56C">
        <w:rPr>
          <w:rFonts w:ascii="Times New Roman" w:hAnsi="Times New Roman" w:cs="Times New Roman"/>
          <w:sz w:val="24"/>
          <w:szCs w:val="24"/>
        </w:rPr>
        <w:t>Pretendentam jāapliecina savas iespējas nodrošināt pieprasīto Pakalpojumu atbilstoši Pasūtītāja prasībām.</w:t>
      </w:r>
    </w:p>
    <w:sectPr w:rsidR="00A76375" w:rsidRPr="001A3FFE" w:rsidSect="00827D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7A13"/>
    <w:multiLevelType w:val="hybridMultilevel"/>
    <w:tmpl w:val="61EC15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E6B12"/>
    <w:multiLevelType w:val="hybridMultilevel"/>
    <w:tmpl w:val="0AB8905A"/>
    <w:lvl w:ilvl="0" w:tplc="EAC4FD2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10243D"/>
    <w:multiLevelType w:val="multilevel"/>
    <w:tmpl w:val="B01A68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BE57AC0"/>
    <w:multiLevelType w:val="hybridMultilevel"/>
    <w:tmpl w:val="CA001740"/>
    <w:lvl w:ilvl="0" w:tplc="0426000F">
      <w:start w:val="1"/>
      <w:numFmt w:val="decimal"/>
      <w:lvlText w:val="%1."/>
      <w:lvlJc w:val="left"/>
      <w:pPr>
        <w:ind w:left="1500" w:hanging="360"/>
      </w:pPr>
    </w:lvl>
    <w:lvl w:ilvl="1" w:tplc="04260019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45035233"/>
    <w:multiLevelType w:val="hybridMultilevel"/>
    <w:tmpl w:val="12C42E7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45C2A"/>
    <w:multiLevelType w:val="hybridMultilevel"/>
    <w:tmpl w:val="F72A89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6607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2FB1059"/>
    <w:multiLevelType w:val="hybridMultilevel"/>
    <w:tmpl w:val="70201B9A"/>
    <w:lvl w:ilvl="0" w:tplc="5EBA8AB2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1C0631"/>
    <w:multiLevelType w:val="hybridMultilevel"/>
    <w:tmpl w:val="49FEFA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E545E"/>
    <w:multiLevelType w:val="hybridMultilevel"/>
    <w:tmpl w:val="1B8E8F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a68e191-1d82-46c0-890f-c6fd7056144e"/>
  </w:docVars>
  <w:rsids>
    <w:rsidRoot w:val="008C438F"/>
    <w:rsid w:val="00003930"/>
    <w:rsid w:val="000073D0"/>
    <w:rsid w:val="00021A62"/>
    <w:rsid w:val="00092C37"/>
    <w:rsid w:val="000F3BDF"/>
    <w:rsid w:val="000F6192"/>
    <w:rsid w:val="00121890"/>
    <w:rsid w:val="00127EB9"/>
    <w:rsid w:val="001650C0"/>
    <w:rsid w:val="0017598D"/>
    <w:rsid w:val="00184287"/>
    <w:rsid w:val="0019391A"/>
    <w:rsid w:val="001A3FFE"/>
    <w:rsid w:val="001A5C40"/>
    <w:rsid w:val="001A6A96"/>
    <w:rsid w:val="001C2AFD"/>
    <w:rsid w:val="001D28F7"/>
    <w:rsid w:val="0020730E"/>
    <w:rsid w:val="00210340"/>
    <w:rsid w:val="002162BA"/>
    <w:rsid w:val="00223E96"/>
    <w:rsid w:val="002459D5"/>
    <w:rsid w:val="002657C3"/>
    <w:rsid w:val="0028353A"/>
    <w:rsid w:val="002A2608"/>
    <w:rsid w:val="002A4E52"/>
    <w:rsid w:val="002B56AC"/>
    <w:rsid w:val="002B6407"/>
    <w:rsid w:val="002C7644"/>
    <w:rsid w:val="002F22F5"/>
    <w:rsid w:val="002F6E8B"/>
    <w:rsid w:val="002F7615"/>
    <w:rsid w:val="0030076A"/>
    <w:rsid w:val="00310E66"/>
    <w:rsid w:val="00323052"/>
    <w:rsid w:val="00324AFB"/>
    <w:rsid w:val="00326A08"/>
    <w:rsid w:val="00333619"/>
    <w:rsid w:val="003344A0"/>
    <w:rsid w:val="00346EF1"/>
    <w:rsid w:val="00382EB2"/>
    <w:rsid w:val="003A6A0D"/>
    <w:rsid w:val="003B6404"/>
    <w:rsid w:val="003C020F"/>
    <w:rsid w:val="003C6CB0"/>
    <w:rsid w:val="003D3611"/>
    <w:rsid w:val="003E78AA"/>
    <w:rsid w:val="0040009F"/>
    <w:rsid w:val="00404C7D"/>
    <w:rsid w:val="00416388"/>
    <w:rsid w:val="00427F0E"/>
    <w:rsid w:val="0043715D"/>
    <w:rsid w:val="00442263"/>
    <w:rsid w:val="0045742A"/>
    <w:rsid w:val="00474DBD"/>
    <w:rsid w:val="00480769"/>
    <w:rsid w:val="00497B48"/>
    <w:rsid w:val="004A7E03"/>
    <w:rsid w:val="004B5759"/>
    <w:rsid w:val="004D62A0"/>
    <w:rsid w:val="004E4459"/>
    <w:rsid w:val="00523081"/>
    <w:rsid w:val="00527EAF"/>
    <w:rsid w:val="00530E4E"/>
    <w:rsid w:val="005648AF"/>
    <w:rsid w:val="00572673"/>
    <w:rsid w:val="00574E20"/>
    <w:rsid w:val="00581399"/>
    <w:rsid w:val="00585F50"/>
    <w:rsid w:val="00596498"/>
    <w:rsid w:val="005A4594"/>
    <w:rsid w:val="005A6E77"/>
    <w:rsid w:val="005D0DC3"/>
    <w:rsid w:val="005E7429"/>
    <w:rsid w:val="006159ED"/>
    <w:rsid w:val="00634E0B"/>
    <w:rsid w:val="006365AD"/>
    <w:rsid w:val="00645595"/>
    <w:rsid w:val="00655EA4"/>
    <w:rsid w:val="00660512"/>
    <w:rsid w:val="006937FC"/>
    <w:rsid w:val="006A2FDB"/>
    <w:rsid w:val="006B764D"/>
    <w:rsid w:val="006C1918"/>
    <w:rsid w:val="0071133F"/>
    <w:rsid w:val="00722992"/>
    <w:rsid w:val="00727E05"/>
    <w:rsid w:val="0076207C"/>
    <w:rsid w:val="00766FBE"/>
    <w:rsid w:val="007903C1"/>
    <w:rsid w:val="007A699B"/>
    <w:rsid w:val="007B027B"/>
    <w:rsid w:val="007B4F52"/>
    <w:rsid w:val="007F5601"/>
    <w:rsid w:val="007F781A"/>
    <w:rsid w:val="00817D1F"/>
    <w:rsid w:val="00820A54"/>
    <w:rsid w:val="00827D6C"/>
    <w:rsid w:val="00832E49"/>
    <w:rsid w:val="00833FE1"/>
    <w:rsid w:val="00843D2C"/>
    <w:rsid w:val="00860C98"/>
    <w:rsid w:val="008622B1"/>
    <w:rsid w:val="008636C1"/>
    <w:rsid w:val="00876F7C"/>
    <w:rsid w:val="00884B78"/>
    <w:rsid w:val="00884BB8"/>
    <w:rsid w:val="00886034"/>
    <w:rsid w:val="00892E1F"/>
    <w:rsid w:val="008A5D08"/>
    <w:rsid w:val="008C0599"/>
    <w:rsid w:val="008C438F"/>
    <w:rsid w:val="008D0490"/>
    <w:rsid w:val="008E26C6"/>
    <w:rsid w:val="008F7608"/>
    <w:rsid w:val="00911254"/>
    <w:rsid w:val="00920F19"/>
    <w:rsid w:val="00941141"/>
    <w:rsid w:val="00943109"/>
    <w:rsid w:val="0096215E"/>
    <w:rsid w:val="00966544"/>
    <w:rsid w:val="00973233"/>
    <w:rsid w:val="00975F3D"/>
    <w:rsid w:val="00976247"/>
    <w:rsid w:val="00985845"/>
    <w:rsid w:val="00986083"/>
    <w:rsid w:val="009A34EA"/>
    <w:rsid w:val="009C2B77"/>
    <w:rsid w:val="009D13B7"/>
    <w:rsid w:val="009E54BA"/>
    <w:rsid w:val="009F3D02"/>
    <w:rsid w:val="00A15F60"/>
    <w:rsid w:val="00A1648A"/>
    <w:rsid w:val="00A25A10"/>
    <w:rsid w:val="00A379DE"/>
    <w:rsid w:val="00A436FF"/>
    <w:rsid w:val="00A63989"/>
    <w:rsid w:val="00A7524E"/>
    <w:rsid w:val="00A76375"/>
    <w:rsid w:val="00A83944"/>
    <w:rsid w:val="00A97225"/>
    <w:rsid w:val="00AD0B61"/>
    <w:rsid w:val="00AD3084"/>
    <w:rsid w:val="00AD761D"/>
    <w:rsid w:val="00AE0922"/>
    <w:rsid w:val="00AF0C79"/>
    <w:rsid w:val="00AF3C82"/>
    <w:rsid w:val="00AF68BE"/>
    <w:rsid w:val="00B03FD9"/>
    <w:rsid w:val="00B1721D"/>
    <w:rsid w:val="00B21F44"/>
    <w:rsid w:val="00B22EA7"/>
    <w:rsid w:val="00B33F6D"/>
    <w:rsid w:val="00B36434"/>
    <w:rsid w:val="00B37FCC"/>
    <w:rsid w:val="00B52B20"/>
    <w:rsid w:val="00B633CE"/>
    <w:rsid w:val="00B76DCC"/>
    <w:rsid w:val="00B91687"/>
    <w:rsid w:val="00BC3805"/>
    <w:rsid w:val="00BD7714"/>
    <w:rsid w:val="00BF7889"/>
    <w:rsid w:val="00C1740F"/>
    <w:rsid w:val="00C17884"/>
    <w:rsid w:val="00C3048A"/>
    <w:rsid w:val="00C363EA"/>
    <w:rsid w:val="00C37C91"/>
    <w:rsid w:val="00C42F87"/>
    <w:rsid w:val="00C52628"/>
    <w:rsid w:val="00C57697"/>
    <w:rsid w:val="00CC1BF0"/>
    <w:rsid w:val="00D02782"/>
    <w:rsid w:val="00D0586D"/>
    <w:rsid w:val="00D06AC3"/>
    <w:rsid w:val="00D124DB"/>
    <w:rsid w:val="00D32788"/>
    <w:rsid w:val="00D5040F"/>
    <w:rsid w:val="00D55C73"/>
    <w:rsid w:val="00D60E44"/>
    <w:rsid w:val="00D612C5"/>
    <w:rsid w:val="00D617AD"/>
    <w:rsid w:val="00D7050E"/>
    <w:rsid w:val="00D74D20"/>
    <w:rsid w:val="00DB4DDE"/>
    <w:rsid w:val="00E07F7D"/>
    <w:rsid w:val="00E20C8D"/>
    <w:rsid w:val="00E24542"/>
    <w:rsid w:val="00E4379A"/>
    <w:rsid w:val="00E65828"/>
    <w:rsid w:val="00E7555F"/>
    <w:rsid w:val="00E77D64"/>
    <w:rsid w:val="00E83577"/>
    <w:rsid w:val="00E92652"/>
    <w:rsid w:val="00EA0460"/>
    <w:rsid w:val="00EA3745"/>
    <w:rsid w:val="00EB076C"/>
    <w:rsid w:val="00EB756C"/>
    <w:rsid w:val="00EC09EA"/>
    <w:rsid w:val="00EC47A9"/>
    <w:rsid w:val="00F032FA"/>
    <w:rsid w:val="00F426B9"/>
    <w:rsid w:val="00F46693"/>
    <w:rsid w:val="00F47376"/>
    <w:rsid w:val="00F57BB5"/>
    <w:rsid w:val="00F65893"/>
    <w:rsid w:val="00F851D7"/>
    <w:rsid w:val="00FB1DEB"/>
    <w:rsid w:val="00FB6FEB"/>
    <w:rsid w:val="00FB7E99"/>
    <w:rsid w:val="00FC591C"/>
    <w:rsid w:val="00FC6FE5"/>
    <w:rsid w:val="00FD4D0F"/>
    <w:rsid w:val="00FD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F804E7"/>
  <w15:chartTrackingRefBased/>
  <w15:docId w15:val="{4E73ABE3-6DC9-4C25-A4E5-F938EAC1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aistīto dokumentu saraksts,Syle 1,Numurets,PPS_Bullet,H&amp;P List Paragraph,2,Strip,Normal bullet 2,Bullet list"/>
    <w:basedOn w:val="Parasts"/>
    <w:link w:val="SarakstarindkopaRakstz"/>
    <w:uiPriority w:val="34"/>
    <w:qFormat/>
    <w:rsid w:val="008C438F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8C4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C438F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438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C438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C438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C438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C438F"/>
    <w:rPr>
      <w:b/>
      <w:bCs/>
      <w:sz w:val="20"/>
      <w:szCs w:val="20"/>
    </w:rPr>
  </w:style>
  <w:style w:type="character" w:styleId="Hipersaite">
    <w:name w:val="Hyperlink"/>
    <w:basedOn w:val="Noklusjumarindkopasfonts"/>
    <w:uiPriority w:val="99"/>
    <w:semiHidden/>
    <w:unhideWhenUsed/>
    <w:rsid w:val="002F7615"/>
    <w:rPr>
      <w:strike w:val="0"/>
      <w:dstrike w:val="0"/>
      <w:color w:val="000000"/>
      <w:sz w:val="24"/>
      <w:szCs w:val="24"/>
      <w:u w:val="single"/>
      <w:effect w:val="none"/>
      <w:shd w:val="clear" w:color="auto" w:fill="auto"/>
      <w:vertAlign w:val="baseline"/>
    </w:rPr>
  </w:style>
  <w:style w:type="character" w:customStyle="1" w:styleId="SarakstarindkopaRakstz">
    <w:name w:val="Saraksta rindkopa Rakstz."/>
    <w:aliases w:val="Saistīto dokumentu saraksts Rakstz.,Syle 1 Rakstz.,Numurets Rakstz.,PPS_Bullet Rakstz.,H&amp;P List Paragraph Rakstz.,2 Rakstz.,Strip Rakstz.,Normal bullet 2 Rakstz.,Bullet list Rakstz."/>
    <w:link w:val="Sarakstarindkopa"/>
    <w:uiPriority w:val="34"/>
    <w:locked/>
    <w:rsid w:val="00827D6C"/>
  </w:style>
  <w:style w:type="paragraph" w:customStyle="1" w:styleId="Sarakstarindkopa1">
    <w:name w:val="Saraksta rindkopa1"/>
    <w:basedOn w:val="Parasts"/>
    <w:uiPriority w:val="34"/>
    <w:qFormat/>
    <w:rsid w:val="00FD78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021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5477</Words>
  <Characters>3122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Vindberga</dc:creator>
  <cp:keywords/>
  <dc:description/>
  <cp:lastModifiedBy>Sintija Kristapure</cp:lastModifiedBy>
  <cp:revision>83</cp:revision>
  <cp:lastPrinted>2020-05-21T04:49:00Z</cp:lastPrinted>
  <dcterms:created xsi:type="dcterms:W3CDTF">2022-02-12T22:50:00Z</dcterms:created>
  <dcterms:modified xsi:type="dcterms:W3CDTF">2022-04-07T08:58:00Z</dcterms:modified>
</cp:coreProperties>
</file>