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9F8F" w14:textId="0F7B11A5" w:rsidR="008C0B40" w:rsidRPr="007D0ECD" w:rsidRDefault="008C0B40" w:rsidP="008C0B40">
      <w:pPr>
        <w:spacing w:after="0" w:line="240" w:lineRule="auto"/>
        <w:jc w:val="right"/>
        <w:rPr>
          <w:rFonts w:ascii="Times New Roman" w:hAnsi="Times New Roman" w:cs="Times New Roman"/>
          <w:sz w:val="16"/>
          <w:szCs w:val="16"/>
          <w:lang w:val="lv-LV"/>
        </w:rPr>
      </w:pPr>
      <w:r w:rsidRPr="007D0ECD">
        <w:rPr>
          <w:rFonts w:ascii="Times New Roman" w:hAnsi="Times New Roman" w:cs="Times New Roman"/>
          <w:sz w:val="16"/>
          <w:szCs w:val="16"/>
          <w:lang w:val="lv-LV"/>
        </w:rPr>
        <w:t>1.pielikums</w:t>
      </w:r>
    </w:p>
    <w:p w14:paraId="42A3985A" w14:textId="668F507C" w:rsidR="00B97A22" w:rsidRPr="007D0ECD" w:rsidRDefault="00B97A22" w:rsidP="008C0B40">
      <w:pPr>
        <w:spacing w:after="0" w:line="240" w:lineRule="auto"/>
        <w:jc w:val="center"/>
        <w:rPr>
          <w:rFonts w:ascii="Times New Roman" w:hAnsi="Times New Roman" w:cs="Times New Roman"/>
          <w:b/>
          <w:bCs/>
          <w:lang w:val="lv-LV"/>
        </w:rPr>
      </w:pPr>
      <w:r w:rsidRPr="007D0ECD">
        <w:rPr>
          <w:rFonts w:ascii="Times New Roman" w:hAnsi="Times New Roman" w:cs="Times New Roman"/>
          <w:b/>
          <w:bCs/>
          <w:lang w:val="lv-LV"/>
        </w:rPr>
        <w:t>TEHNISKĀ SPECIFIKĀCIJA</w:t>
      </w:r>
    </w:p>
    <w:p w14:paraId="4C8C393D" w14:textId="416DC76D" w:rsidR="008C0B40" w:rsidRPr="007D0ECD" w:rsidRDefault="008C0B40" w:rsidP="00C24481">
      <w:pPr>
        <w:spacing w:after="0" w:line="240" w:lineRule="auto"/>
        <w:jc w:val="center"/>
        <w:rPr>
          <w:rFonts w:ascii="Times New Roman" w:hAnsi="Times New Roman" w:cs="Times New Roman"/>
          <w:i/>
          <w:iCs/>
          <w:lang w:val="lv-LV"/>
        </w:rPr>
      </w:pPr>
      <w:r w:rsidRPr="007D0ECD">
        <w:rPr>
          <w:rFonts w:ascii="Times New Roman" w:hAnsi="Times New Roman" w:cs="Times New Roman"/>
          <w:i/>
          <w:iCs/>
          <w:lang w:val="lv-LV"/>
        </w:rPr>
        <w:t>Noliktavu plauktu sistēmas un to piederumu iegāde</w:t>
      </w:r>
    </w:p>
    <w:p w14:paraId="582CE71B" w14:textId="77777777"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1. VISPĀRĪGĀS PRASĪBAS</w:t>
      </w:r>
    </w:p>
    <w:p w14:paraId="57543A5E" w14:textId="77777777" w:rsidR="00F41853" w:rsidRPr="00F41853" w:rsidRDefault="00B97A22" w:rsidP="00F41853">
      <w:pPr>
        <w:spacing w:after="0" w:line="240" w:lineRule="auto"/>
        <w:rPr>
          <w:lang w:val="lv-LV"/>
        </w:rPr>
      </w:pPr>
      <w:r w:rsidRPr="007D0ECD">
        <w:rPr>
          <w:rFonts w:ascii="Times New Roman" w:hAnsi="Times New Roman" w:cs="Times New Roman"/>
          <w:lang w:val="lv-LV"/>
        </w:rPr>
        <w:t>1.1. Visiem piedāvātajiem izstrādājumiem jābūt jauniem, nelietotiem.</w:t>
      </w:r>
      <w:r w:rsidRPr="007D0ECD">
        <w:rPr>
          <w:rFonts w:ascii="Times New Roman" w:hAnsi="Times New Roman" w:cs="Times New Roman"/>
          <w:lang w:val="lv-LV"/>
        </w:rPr>
        <w:br/>
        <w:t xml:space="preserve">1.2. </w:t>
      </w:r>
      <w:r w:rsidR="00F41853" w:rsidRPr="00F41853">
        <w:rPr>
          <w:lang w:val="lv-LV"/>
        </w:rPr>
        <w:t>Plauktu sistēmām jāatbilst spēkā esošajiem Eiropas Savienības normatīvajiem aktiem un standartiem (vai ekvivalentiem), tai skaitā:</w:t>
      </w:r>
    </w:p>
    <w:p w14:paraId="55501A6A" w14:textId="77777777" w:rsidR="00F41853"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15512</w:t>
      </w:r>
    </w:p>
    <w:p w14:paraId="7D122E6B" w14:textId="77777777" w:rsidR="00F41853"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15620</w:t>
      </w:r>
    </w:p>
    <w:p w14:paraId="3D8BBDE0" w14:textId="77777777" w:rsidR="00F41853"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15635</w:t>
      </w:r>
    </w:p>
    <w:p w14:paraId="0BC8B642" w14:textId="11521D63" w:rsidR="00B97A22" w:rsidRPr="00F41853" w:rsidRDefault="00F41853" w:rsidP="00F41853">
      <w:pPr>
        <w:numPr>
          <w:ilvl w:val="0"/>
          <w:numId w:val="16"/>
        </w:numPr>
        <w:spacing w:after="0" w:line="240" w:lineRule="auto"/>
        <w:rPr>
          <w:rFonts w:ascii="Times New Roman" w:hAnsi="Times New Roman" w:cs="Times New Roman"/>
        </w:rPr>
      </w:pPr>
      <w:r w:rsidRPr="00F41853">
        <w:rPr>
          <w:rFonts w:ascii="Times New Roman" w:hAnsi="Times New Roman" w:cs="Times New Roman"/>
        </w:rPr>
        <w:t>EN 15878</w:t>
      </w:r>
    </w:p>
    <w:p w14:paraId="2E04CBDB"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1.3. Pretendentam jāiesniedz:</w:t>
      </w:r>
    </w:p>
    <w:p w14:paraId="090D6E26"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ražotāja tehniskā dokumentācija</w:t>
      </w:r>
    </w:p>
    <w:p w14:paraId="63475642"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nestspējas aprēķini</w:t>
      </w:r>
    </w:p>
    <w:p w14:paraId="42C5137E"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atbilstības deklarācija</w:t>
      </w:r>
    </w:p>
    <w:p w14:paraId="1D89A9BC" w14:textId="77777777" w:rsidR="00B97A22" w:rsidRPr="007D0ECD" w:rsidRDefault="00B97A22" w:rsidP="008C0B40">
      <w:pPr>
        <w:numPr>
          <w:ilvl w:val="0"/>
          <w:numId w:val="2"/>
        </w:numPr>
        <w:spacing w:after="0" w:line="240" w:lineRule="auto"/>
        <w:rPr>
          <w:rFonts w:ascii="Times New Roman" w:hAnsi="Times New Roman" w:cs="Times New Roman"/>
          <w:lang w:val="lv-LV"/>
        </w:rPr>
      </w:pPr>
      <w:r w:rsidRPr="007D0ECD">
        <w:rPr>
          <w:rFonts w:ascii="Times New Roman" w:hAnsi="Times New Roman" w:cs="Times New Roman"/>
          <w:lang w:val="lv-LV"/>
        </w:rPr>
        <w:t>garantijas nosacījumi</w:t>
      </w:r>
    </w:p>
    <w:p w14:paraId="4541466C" w14:textId="2C622B48"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1.4. Garantijas termiņš</w:t>
      </w:r>
      <w:r w:rsidR="00106E22" w:rsidRPr="007D0ECD">
        <w:rPr>
          <w:rFonts w:ascii="Times New Roman" w:hAnsi="Times New Roman" w:cs="Times New Roman"/>
          <w:lang w:val="lv-LV"/>
        </w:rPr>
        <w:t xml:space="preserve">: </w:t>
      </w:r>
      <w:r w:rsidRPr="007D0ECD">
        <w:rPr>
          <w:rFonts w:ascii="Times New Roman" w:hAnsi="Times New Roman" w:cs="Times New Roman"/>
          <w:lang w:val="lv-LV"/>
        </w:rPr>
        <w:t>ne mazāks kā 24 mēneši.</w:t>
      </w:r>
    </w:p>
    <w:p w14:paraId="1A5AB065" w14:textId="3C1A208A" w:rsidR="00F41853"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1.5. Cenā jāiekļauj:</w:t>
      </w:r>
    </w:p>
    <w:p w14:paraId="0DA0D3EF" w14:textId="6044BFEC"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 xml:space="preserve">piegāde </w:t>
      </w:r>
      <w:r w:rsidR="00F41853" w:rsidRPr="00F41853">
        <w:rPr>
          <w:rFonts w:ascii="Times New Roman" w:hAnsi="Times New Roman" w:cs="Times New Roman"/>
          <w:lang w:val="lv-LV"/>
        </w:rPr>
        <w:t>uz Pasūtītāja norādīto objektu</w:t>
      </w:r>
    </w:p>
    <w:p w14:paraId="6DEF2800" w14:textId="77777777"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montāža</w:t>
      </w:r>
    </w:p>
    <w:p w14:paraId="0ADE8057" w14:textId="77777777"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nostiprināšana pie grīdas</w:t>
      </w:r>
    </w:p>
    <w:p w14:paraId="14EE324B" w14:textId="77777777" w:rsidR="00B97A22" w:rsidRPr="007D0ECD" w:rsidRDefault="00B97A22" w:rsidP="008C0B40">
      <w:pPr>
        <w:numPr>
          <w:ilvl w:val="0"/>
          <w:numId w:val="3"/>
        </w:numPr>
        <w:spacing w:after="0" w:line="240" w:lineRule="auto"/>
        <w:rPr>
          <w:rFonts w:ascii="Times New Roman" w:hAnsi="Times New Roman" w:cs="Times New Roman"/>
          <w:lang w:val="lv-LV"/>
        </w:rPr>
      </w:pPr>
      <w:r w:rsidRPr="007D0ECD">
        <w:rPr>
          <w:rFonts w:ascii="Times New Roman" w:hAnsi="Times New Roman" w:cs="Times New Roman"/>
          <w:lang w:val="lv-LV"/>
        </w:rPr>
        <w:t>slodžu marķējuma plāksnītes</w:t>
      </w:r>
    </w:p>
    <w:p w14:paraId="40B0FB9A" w14:textId="6D249F42" w:rsidR="00DE471E" w:rsidRPr="00610635" w:rsidRDefault="007A064E" w:rsidP="00DE471E">
      <w:pPr>
        <w:spacing w:after="0" w:line="240" w:lineRule="auto"/>
        <w:rPr>
          <w:rFonts w:ascii="Times New Roman" w:hAnsi="Times New Roman" w:cs="Times New Roman"/>
          <w:lang w:val="lv-LV"/>
        </w:rPr>
      </w:pPr>
      <w:r w:rsidRPr="007D0ECD">
        <w:rPr>
          <w:rFonts w:ascii="Times New Roman" w:hAnsi="Times New Roman" w:cs="Times New Roman"/>
          <w:lang w:val="lv-LV"/>
        </w:rPr>
        <w:t xml:space="preserve">1.6. </w:t>
      </w:r>
      <w:r w:rsidR="00DE471E" w:rsidRPr="00610635">
        <w:rPr>
          <w:rFonts w:ascii="Times New Roman" w:hAnsi="Times New Roman" w:cs="Times New Roman"/>
          <w:lang w:val="lv-LV"/>
        </w:rPr>
        <w:t>Pirms piegādes un montāžas piegādātājam jāveic objektu apskate un precīza izmēru saskaņošana ar Pasūtītāju</w:t>
      </w:r>
    </w:p>
    <w:p w14:paraId="7C5034BE" w14:textId="3E0D133A" w:rsidR="007A064E" w:rsidRDefault="002F3A67" w:rsidP="007B7F49">
      <w:pPr>
        <w:spacing w:after="0" w:line="240" w:lineRule="auto"/>
        <w:ind w:right="-999"/>
        <w:jc w:val="both"/>
        <w:rPr>
          <w:rFonts w:ascii="Times New Roman" w:hAnsi="Times New Roman" w:cs="Times New Roman"/>
          <w:lang w:val="lv-LV"/>
        </w:rPr>
      </w:pPr>
      <w:r>
        <w:rPr>
          <w:rFonts w:ascii="Times New Roman" w:hAnsi="Times New Roman" w:cs="Times New Roman"/>
          <w:lang w:val="lv-LV"/>
        </w:rPr>
        <w:t>1.7.</w:t>
      </w:r>
      <w:r w:rsidR="007B7F49" w:rsidRPr="007B7F49">
        <w:rPr>
          <w:rFonts w:ascii="Times New Roman" w:hAnsi="Times New Roman" w:cs="Times New Roman"/>
          <w:lang w:val="lv-LV"/>
        </w:rPr>
        <w:t xml:space="preserve"> </w:t>
      </w:r>
      <w:r w:rsidR="00FF0F04" w:rsidRPr="00FF0F04">
        <w:rPr>
          <w:rFonts w:ascii="Times New Roman" w:hAnsi="Times New Roman" w:cs="Times New Roman"/>
          <w:lang w:val="lv-LV"/>
        </w:rPr>
        <w:t>Piegādātājs nodrošina noliktavu plauktu sistēmu piegādi, montāžu un nodošanu ekspluatācijā ne vēlāk kā 45 (četrdesmit piecu) darba dienu laikā pēc Pasūtītāja rakstiska pasūtījuma saņemšanas</w:t>
      </w:r>
      <w:r w:rsidR="007B7F49" w:rsidRPr="007B7F49">
        <w:rPr>
          <w:rFonts w:ascii="Times New Roman" w:hAnsi="Times New Roman" w:cs="Times New Roman"/>
          <w:lang w:val="lv-LV"/>
        </w:rPr>
        <w:t>.</w:t>
      </w:r>
    </w:p>
    <w:p w14:paraId="1C0A731C" w14:textId="77777777"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2. MODUĻVEIDA SĪKPREČU PLAUKTU SISTĒMA</w:t>
      </w:r>
    </w:p>
    <w:p w14:paraId="57EEB7D0" w14:textId="28F591C4"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2.1. Konstrukcija</w:t>
      </w:r>
      <w:r w:rsidR="00C24481" w:rsidRPr="007D0ECD">
        <w:rPr>
          <w:rFonts w:ascii="Times New Roman" w:hAnsi="Times New Roman" w:cs="Times New Roman"/>
          <w:b/>
          <w:bCs/>
          <w:lang w:val="lv-LV"/>
        </w:rPr>
        <w:t>:</w:t>
      </w:r>
    </w:p>
    <w:p w14:paraId="7C0E7AB4" w14:textId="77777777" w:rsidR="00B97A22" w:rsidRPr="007D0ECD" w:rsidRDefault="00B97A22" w:rsidP="008C0B40">
      <w:pPr>
        <w:numPr>
          <w:ilvl w:val="0"/>
          <w:numId w:val="4"/>
        </w:numPr>
        <w:spacing w:after="0" w:line="240" w:lineRule="auto"/>
        <w:rPr>
          <w:rFonts w:ascii="Times New Roman" w:hAnsi="Times New Roman" w:cs="Times New Roman"/>
          <w:lang w:val="lv-LV"/>
        </w:rPr>
      </w:pPr>
      <w:r w:rsidRPr="007D0ECD">
        <w:rPr>
          <w:rFonts w:ascii="Times New Roman" w:hAnsi="Times New Roman" w:cs="Times New Roman"/>
          <w:lang w:val="lv-LV"/>
        </w:rPr>
        <w:t>Sistēma sastāv no pamatsekcijas un papildsekcijām</w:t>
      </w:r>
    </w:p>
    <w:p w14:paraId="5F0E381F" w14:textId="77777777" w:rsidR="00F41853" w:rsidRDefault="00F41853" w:rsidP="008C0B40">
      <w:pPr>
        <w:numPr>
          <w:ilvl w:val="0"/>
          <w:numId w:val="4"/>
        </w:numPr>
        <w:spacing w:after="0" w:line="240" w:lineRule="auto"/>
        <w:rPr>
          <w:rFonts w:ascii="Times New Roman" w:hAnsi="Times New Roman" w:cs="Times New Roman"/>
          <w:lang w:val="lv-LV"/>
        </w:rPr>
      </w:pPr>
      <w:r w:rsidRPr="00F41853">
        <w:rPr>
          <w:rFonts w:ascii="Times New Roman" w:hAnsi="Times New Roman" w:cs="Times New Roman"/>
          <w:lang w:val="lv-LV"/>
        </w:rPr>
        <w:t>Sekcijas savstarpēji savienojamas bez skrūvju savienojumiem vai ar minimālu skrūvju skaitu</w:t>
      </w:r>
    </w:p>
    <w:p w14:paraId="04F4F935" w14:textId="36A124D1" w:rsidR="00B97A22" w:rsidRPr="007D0ECD" w:rsidRDefault="00B97A22" w:rsidP="008C0B40">
      <w:pPr>
        <w:numPr>
          <w:ilvl w:val="0"/>
          <w:numId w:val="4"/>
        </w:numPr>
        <w:spacing w:after="0" w:line="240" w:lineRule="auto"/>
        <w:rPr>
          <w:rFonts w:ascii="Times New Roman" w:hAnsi="Times New Roman" w:cs="Times New Roman"/>
          <w:lang w:val="lv-LV"/>
        </w:rPr>
      </w:pPr>
      <w:r w:rsidRPr="007D0ECD">
        <w:rPr>
          <w:rFonts w:ascii="Times New Roman" w:hAnsi="Times New Roman" w:cs="Times New Roman"/>
          <w:lang w:val="lv-LV"/>
        </w:rPr>
        <w:t xml:space="preserve">Konstrukcija </w:t>
      </w:r>
      <w:r w:rsidR="004A5225" w:rsidRPr="007D0ECD">
        <w:rPr>
          <w:rFonts w:ascii="Times New Roman" w:hAnsi="Times New Roman" w:cs="Times New Roman"/>
          <w:lang w:val="lv-LV"/>
        </w:rPr>
        <w:t>sastāv</w:t>
      </w:r>
      <w:r w:rsidRPr="007D0ECD">
        <w:rPr>
          <w:rFonts w:ascii="Times New Roman" w:hAnsi="Times New Roman" w:cs="Times New Roman"/>
          <w:lang w:val="lv-LV"/>
        </w:rPr>
        <w:t xml:space="preserve"> no cinkota tērauda</w:t>
      </w:r>
    </w:p>
    <w:p w14:paraId="450925F1" w14:textId="567EE005"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2.2. Statnes</w:t>
      </w:r>
      <w:r w:rsidR="00C24481" w:rsidRPr="007D0ECD">
        <w:rPr>
          <w:rFonts w:ascii="Times New Roman" w:hAnsi="Times New Roman" w:cs="Times New Roman"/>
          <w:b/>
          <w:bCs/>
          <w:lang w:val="lv-LV"/>
        </w:rPr>
        <w:t>:</w:t>
      </w:r>
    </w:p>
    <w:p w14:paraId="0B017787"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Izgatavotas no cinkota, slēgta kārbveida profila</w:t>
      </w:r>
    </w:p>
    <w:p w14:paraId="52533BE0"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Aprīkotas ar regulējamām metāla pēdām</w:t>
      </w:r>
    </w:p>
    <w:p w14:paraId="5E2CE54D"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Paredzēta nostiprināšana pie grīdas</w:t>
      </w:r>
    </w:p>
    <w:p w14:paraId="7B65AE82" w14:textId="77777777" w:rsidR="00B97A22" w:rsidRPr="008862A0" w:rsidRDefault="00B97A22" w:rsidP="008C0B40">
      <w:pPr>
        <w:numPr>
          <w:ilvl w:val="0"/>
          <w:numId w:val="5"/>
        </w:numPr>
        <w:spacing w:after="0" w:line="240" w:lineRule="auto"/>
        <w:rPr>
          <w:rFonts w:ascii="Times New Roman" w:hAnsi="Times New Roman" w:cs="Times New Roman"/>
          <w:lang w:val="lv-LV"/>
        </w:rPr>
      </w:pPr>
      <w:r w:rsidRPr="008862A0">
        <w:rPr>
          <w:rFonts w:ascii="Times New Roman" w:hAnsi="Times New Roman" w:cs="Times New Roman"/>
          <w:lang w:val="lv-LV"/>
        </w:rPr>
        <w:t>Statnes nestspēja atbilstoši konfigurācijai, bet ne mazāka kā 2000 kg</w:t>
      </w:r>
    </w:p>
    <w:p w14:paraId="06E4B4E1" w14:textId="3C055901" w:rsidR="00B97A22" w:rsidRPr="008862A0" w:rsidRDefault="00B97A22" w:rsidP="008C0B40">
      <w:pPr>
        <w:spacing w:after="0" w:line="240" w:lineRule="auto"/>
        <w:rPr>
          <w:rFonts w:ascii="Times New Roman" w:hAnsi="Times New Roman" w:cs="Times New Roman"/>
          <w:b/>
          <w:bCs/>
          <w:lang w:val="lv-LV"/>
        </w:rPr>
      </w:pPr>
      <w:r w:rsidRPr="008862A0">
        <w:rPr>
          <w:rFonts w:ascii="Times New Roman" w:hAnsi="Times New Roman" w:cs="Times New Roman"/>
          <w:b/>
          <w:bCs/>
          <w:lang w:val="lv-LV"/>
        </w:rPr>
        <w:t>2.3. Plaukti</w:t>
      </w:r>
      <w:r w:rsidR="00C24481" w:rsidRPr="008862A0">
        <w:rPr>
          <w:rFonts w:ascii="Times New Roman" w:hAnsi="Times New Roman" w:cs="Times New Roman"/>
          <w:b/>
          <w:bCs/>
          <w:lang w:val="lv-LV"/>
        </w:rPr>
        <w:t>:</w:t>
      </w:r>
    </w:p>
    <w:p w14:paraId="0EFBD4C3" w14:textId="77777777"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Izgatavoti no cinkota tērauda</w:t>
      </w:r>
    </w:p>
    <w:p w14:paraId="6E1DF914" w14:textId="22E36644"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Regulējami ar soli 50</w:t>
      </w:r>
      <w:r w:rsidR="00252F83">
        <w:rPr>
          <w:rFonts w:ascii="Times New Roman" w:hAnsi="Times New Roman" w:cs="Times New Roman"/>
          <w:lang w:val="lv-LV"/>
        </w:rPr>
        <w:t xml:space="preserve"> - </w:t>
      </w:r>
      <w:r w:rsidRPr="008862A0">
        <w:rPr>
          <w:rFonts w:ascii="Times New Roman" w:hAnsi="Times New Roman" w:cs="Times New Roman"/>
          <w:lang w:val="lv-LV"/>
        </w:rPr>
        <w:t>60 mm</w:t>
      </w:r>
    </w:p>
    <w:p w14:paraId="0EE975F8" w14:textId="77777777"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Dziļums: 400 mm ±10 mm</w:t>
      </w:r>
    </w:p>
    <w:p w14:paraId="2D5F6EC1" w14:textId="394C3DED"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Platums: 900</w:t>
      </w:r>
      <w:r w:rsidR="00252F83">
        <w:rPr>
          <w:rFonts w:ascii="Times New Roman" w:hAnsi="Times New Roman" w:cs="Times New Roman"/>
          <w:lang w:val="lv-LV"/>
        </w:rPr>
        <w:t xml:space="preserve"> - </w:t>
      </w:r>
      <w:r w:rsidRPr="008862A0">
        <w:rPr>
          <w:rFonts w:ascii="Times New Roman" w:hAnsi="Times New Roman" w:cs="Times New Roman"/>
          <w:lang w:val="lv-LV"/>
        </w:rPr>
        <w:t>1200 mm</w:t>
      </w:r>
    </w:p>
    <w:p w14:paraId="4128BCC7" w14:textId="77777777" w:rsidR="00B97A22" w:rsidRPr="008862A0" w:rsidRDefault="00B97A22" w:rsidP="008C0B40">
      <w:pPr>
        <w:numPr>
          <w:ilvl w:val="0"/>
          <w:numId w:val="6"/>
        </w:numPr>
        <w:spacing w:after="0" w:line="240" w:lineRule="auto"/>
        <w:rPr>
          <w:rFonts w:ascii="Times New Roman" w:hAnsi="Times New Roman" w:cs="Times New Roman"/>
          <w:lang w:val="lv-LV"/>
        </w:rPr>
      </w:pPr>
      <w:r w:rsidRPr="008862A0">
        <w:rPr>
          <w:rFonts w:ascii="Times New Roman" w:hAnsi="Times New Roman" w:cs="Times New Roman"/>
          <w:lang w:val="lv-LV"/>
        </w:rPr>
        <w:t>Minimālā viena plaukta nestspēja: 200 kg (vienmērīgi sadalīta slodze)</w:t>
      </w:r>
    </w:p>
    <w:p w14:paraId="41DF50DB" w14:textId="2AC118C8" w:rsidR="00F41853" w:rsidRPr="007D0ECD" w:rsidRDefault="00B97A22" w:rsidP="008C0B40">
      <w:pPr>
        <w:spacing w:after="0" w:line="240" w:lineRule="auto"/>
        <w:rPr>
          <w:rFonts w:ascii="Times New Roman" w:hAnsi="Times New Roman" w:cs="Times New Roman"/>
          <w:lang w:val="lv-LV"/>
        </w:rPr>
      </w:pPr>
      <w:r w:rsidRPr="008862A0">
        <w:rPr>
          <w:rFonts w:ascii="Times New Roman" w:hAnsi="Times New Roman" w:cs="Times New Roman"/>
          <w:lang w:val="lv-LV"/>
        </w:rPr>
        <w:t>Sekcijā:</w:t>
      </w:r>
    </w:p>
    <w:p w14:paraId="26403C62" w14:textId="01C76749" w:rsidR="00F41853" w:rsidRPr="00F41853" w:rsidRDefault="00F41853" w:rsidP="00F41853">
      <w:pPr>
        <w:pStyle w:val="ListParagraph"/>
        <w:numPr>
          <w:ilvl w:val="0"/>
          <w:numId w:val="17"/>
        </w:numPr>
        <w:spacing w:after="0" w:line="240" w:lineRule="auto"/>
        <w:rPr>
          <w:rFonts w:ascii="Times New Roman" w:hAnsi="Times New Roman" w:cs="Times New Roman"/>
          <w:lang w:val="lv-LV"/>
        </w:rPr>
      </w:pPr>
      <w:r w:rsidRPr="00F41853">
        <w:rPr>
          <w:rFonts w:ascii="Times New Roman" w:hAnsi="Times New Roman" w:cs="Times New Roman"/>
          <w:lang w:val="lv-LV"/>
        </w:rPr>
        <w:t xml:space="preserve">Sekcijā </w:t>
      </w:r>
      <w:r w:rsidR="00252F83">
        <w:rPr>
          <w:rFonts w:ascii="Times New Roman" w:hAnsi="Times New Roman" w:cs="Times New Roman"/>
          <w:lang w:val="lv-LV"/>
        </w:rPr>
        <w:t>-</w:t>
      </w:r>
      <w:r w:rsidRPr="00F41853">
        <w:rPr>
          <w:rFonts w:ascii="Times New Roman" w:hAnsi="Times New Roman" w:cs="Times New Roman"/>
          <w:lang w:val="lv-LV"/>
        </w:rPr>
        <w:t xml:space="preserve"> 5 plauktu līmeņi + grīdas līmenis</w:t>
      </w:r>
    </w:p>
    <w:p w14:paraId="6D32F998" w14:textId="281AC690"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lastRenderedPageBreak/>
        <w:t>Iespējams aprīkot ar:</w:t>
      </w:r>
    </w:p>
    <w:p w14:paraId="579E2DF5"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sānu un aizmugures paneļiem</w:t>
      </w:r>
    </w:p>
    <w:p w14:paraId="6A560604"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slēdzamām durvīm</w:t>
      </w:r>
    </w:p>
    <w:p w14:paraId="0131A485"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atvilktnēm</w:t>
      </w:r>
    </w:p>
    <w:p w14:paraId="6881265B" w14:textId="77777777" w:rsidR="00B97A22" w:rsidRPr="007D0ECD" w:rsidRDefault="00B97A22" w:rsidP="008C0B40">
      <w:pPr>
        <w:numPr>
          <w:ilvl w:val="0"/>
          <w:numId w:val="8"/>
        </w:numPr>
        <w:spacing w:after="0" w:line="240" w:lineRule="auto"/>
        <w:rPr>
          <w:rFonts w:ascii="Times New Roman" w:hAnsi="Times New Roman" w:cs="Times New Roman"/>
          <w:lang w:val="lv-LV"/>
        </w:rPr>
      </w:pPr>
      <w:r w:rsidRPr="007D0ECD">
        <w:rPr>
          <w:rFonts w:ascii="Times New Roman" w:hAnsi="Times New Roman" w:cs="Times New Roman"/>
          <w:lang w:val="lv-LV"/>
        </w:rPr>
        <w:t>sietveida plauktiem</w:t>
      </w:r>
    </w:p>
    <w:p w14:paraId="24CA7E40" w14:textId="77777777"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3. MODUĻVEIDA PALEŠU PLAUKTU SISTĒMA</w:t>
      </w:r>
    </w:p>
    <w:p w14:paraId="075A2303" w14:textId="6FE5CE23"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3.1. Konstrukcija</w:t>
      </w:r>
      <w:r w:rsidR="00C24481" w:rsidRPr="007D0ECD">
        <w:rPr>
          <w:rFonts w:ascii="Times New Roman" w:hAnsi="Times New Roman" w:cs="Times New Roman"/>
          <w:b/>
          <w:bCs/>
          <w:lang w:val="lv-LV"/>
        </w:rPr>
        <w:t>:</w:t>
      </w:r>
    </w:p>
    <w:p w14:paraId="63B1F964" w14:textId="77777777" w:rsidR="001D5FE4" w:rsidRPr="007D0ECD" w:rsidRDefault="001D5FE4" w:rsidP="008C0B40">
      <w:pPr>
        <w:pStyle w:val="ListParagraph"/>
        <w:numPr>
          <w:ilvl w:val="0"/>
          <w:numId w:val="9"/>
        </w:numPr>
        <w:spacing w:line="240" w:lineRule="auto"/>
        <w:rPr>
          <w:rFonts w:ascii="Times New Roman" w:hAnsi="Times New Roman" w:cs="Times New Roman"/>
          <w:lang w:val="lv-LV"/>
        </w:rPr>
      </w:pPr>
      <w:r w:rsidRPr="007D0ECD">
        <w:rPr>
          <w:rFonts w:ascii="Times New Roman" w:hAnsi="Times New Roman" w:cs="Times New Roman"/>
          <w:lang w:val="lv-LV"/>
        </w:rPr>
        <w:t>Sastāv no pamatsekcijas un papildsekcijām</w:t>
      </w:r>
    </w:p>
    <w:p w14:paraId="51C7EE3C" w14:textId="72D4AB06" w:rsidR="00B97A22" w:rsidRPr="007D0ECD" w:rsidRDefault="00B97A22" w:rsidP="008C0B40">
      <w:pPr>
        <w:pStyle w:val="ListParagraph"/>
        <w:numPr>
          <w:ilvl w:val="0"/>
          <w:numId w:val="9"/>
        </w:numPr>
        <w:spacing w:after="0" w:line="240" w:lineRule="auto"/>
        <w:rPr>
          <w:rFonts w:ascii="Times New Roman" w:hAnsi="Times New Roman" w:cs="Times New Roman"/>
          <w:lang w:val="lv-LV"/>
        </w:rPr>
      </w:pPr>
      <w:r w:rsidRPr="007D0ECD">
        <w:rPr>
          <w:rFonts w:ascii="Times New Roman" w:hAnsi="Times New Roman" w:cs="Times New Roman"/>
          <w:lang w:val="lv-LV"/>
        </w:rPr>
        <w:t>Statnes no cinkota tērauda</w:t>
      </w:r>
    </w:p>
    <w:p w14:paraId="7E0B50B4" w14:textId="77777777" w:rsidR="00B97A22" w:rsidRPr="007D0ECD" w:rsidRDefault="00B97A22" w:rsidP="008C0B40">
      <w:pPr>
        <w:numPr>
          <w:ilvl w:val="0"/>
          <w:numId w:val="9"/>
        </w:numPr>
        <w:spacing w:after="0" w:line="240" w:lineRule="auto"/>
        <w:rPr>
          <w:rFonts w:ascii="Times New Roman" w:hAnsi="Times New Roman" w:cs="Times New Roman"/>
          <w:lang w:val="lv-LV"/>
        </w:rPr>
      </w:pPr>
      <w:r w:rsidRPr="007D0ECD">
        <w:rPr>
          <w:rFonts w:ascii="Times New Roman" w:hAnsi="Times New Roman" w:cs="Times New Roman"/>
          <w:lang w:val="lv-LV"/>
        </w:rPr>
        <w:t>Sijas no krāsota konstrukciju tērauda</w:t>
      </w:r>
    </w:p>
    <w:p w14:paraId="13241296" w14:textId="77777777" w:rsidR="00B97A22" w:rsidRPr="007D0ECD" w:rsidRDefault="00B97A22" w:rsidP="008C0B40">
      <w:pPr>
        <w:numPr>
          <w:ilvl w:val="0"/>
          <w:numId w:val="9"/>
        </w:numPr>
        <w:spacing w:after="0" w:line="240" w:lineRule="auto"/>
        <w:rPr>
          <w:rFonts w:ascii="Times New Roman" w:hAnsi="Times New Roman" w:cs="Times New Roman"/>
          <w:lang w:val="lv-LV"/>
        </w:rPr>
      </w:pPr>
      <w:r w:rsidRPr="007D0ECD">
        <w:rPr>
          <w:rFonts w:ascii="Times New Roman" w:hAnsi="Times New Roman" w:cs="Times New Roman"/>
          <w:lang w:val="lv-LV"/>
        </w:rPr>
        <w:t>Siju līmeņa regulēšanas solis: 100 mm</w:t>
      </w:r>
    </w:p>
    <w:p w14:paraId="69E9CE72" w14:textId="5E220EEC"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3.2. Statnes</w:t>
      </w:r>
      <w:r w:rsidR="00C24481" w:rsidRPr="007D0ECD">
        <w:rPr>
          <w:rFonts w:ascii="Times New Roman" w:hAnsi="Times New Roman" w:cs="Times New Roman"/>
          <w:b/>
          <w:bCs/>
          <w:lang w:val="lv-LV"/>
        </w:rPr>
        <w:t>:</w:t>
      </w:r>
    </w:p>
    <w:p w14:paraId="49A1CFF8" w14:textId="77777777" w:rsidR="00B97A22" w:rsidRPr="007D0ECD" w:rsidRDefault="00B97A22" w:rsidP="008C0B40">
      <w:pPr>
        <w:numPr>
          <w:ilvl w:val="0"/>
          <w:numId w:val="10"/>
        </w:numPr>
        <w:spacing w:after="0" w:line="240" w:lineRule="auto"/>
        <w:rPr>
          <w:rFonts w:ascii="Times New Roman" w:hAnsi="Times New Roman" w:cs="Times New Roman"/>
          <w:lang w:val="lv-LV"/>
        </w:rPr>
      </w:pPr>
      <w:r w:rsidRPr="007D0ECD">
        <w:rPr>
          <w:rFonts w:ascii="Times New Roman" w:hAnsi="Times New Roman" w:cs="Times New Roman"/>
          <w:lang w:val="lv-LV"/>
        </w:rPr>
        <w:t>Nostiprināmas pie grīdas ar enkurskrūvēm</w:t>
      </w:r>
    </w:p>
    <w:p w14:paraId="5FB42DCA" w14:textId="77777777" w:rsidR="00B97A22" w:rsidRPr="007D0ECD" w:rsidRDefault="00B97A22" w:rsidP="008C0B40">
      <w:pPr>
        <w:numPr>
          <w:ilvl w:val="0"/>
          <w:numId w:val="10"/>
        </w:numPr>
        <w:spacing w:after="0" w:line="240" w:lineRule="auto"/>
        <w:rPr>
          <w:rFonts w:ascii="Times New Roman" w:hAnsi="Times New Roman" w:cs="Times New Roman"/>
          <w:lang w:val="lv-LV"/>
        </w:rPr>
      </w:pPr>
      <w:r w:rsidRPr="007D0ECD">
        <w:rPr>
          <w:rFonts w:ascii="Times New Roman" w:hAnsi="Times New Roman" w:cs="Times New Roman"/>
          <w:lang w:val="lv-LV"/>
        </w:rPr>
        <w:t>Ar aizsargpēdām</w:t>
      </w:r>
    </w:p>
    <w:p w14:paraId="1E4D9047" w14:textId="77777777" w:rsidR="00B97A22" w:rsidRPr="007D0ECD" w:rsidRDefault="00B97A22" w:rsidP="008C0B40">
      <w:pPr>
        <w:numPr>
          <w:ilvl w:val="0"/>
          <w:numId w:val="10"/>
        </w:numPr>
        <w:spacing w:after="0" w:line="240" w:lineRule="auto"/>
        <w:rPr>
          <w:rFonts w:ascii="Times New Roman" w:hAnsi="Times New Roman" w:cs="Times New Roman"/>
          <w:lang w:val="lv-LV"/>
        </w:rPr>
      </w:pPr>
      <w:r w:rsidRPr="007D0ECD">
        <w:rPr>
          <w:rFonts w:ascii="Times New Roman" w:hAnsi="Times New Roman" w:cs="Times New Roman"/>
          <w:lang w:val="lv-LV"/>
        </w:rPr>
        <w:t>Līmeņošanas iespēja</w:t>
      </w:r>
    </w:p>
    <w:p w14:paraId="20A4AADE" w14:textId="5BA35776"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3.3. Sekcijas parametri</w:t>
      </w:r>
      <w:r w:rsidR="00C24481" w:rsidRPr="007D0ECD">
        <w:rPr>
          <w:rFonts w:ascii="Times New Roman" w:hAnsi="Times New Roman" w:cs="Times New Roman"/>
          <w:b/>
          <w:bCs/>
          <w:lang w:val="lv-LV"/>
        </w:rPr>
        <w:t>:</w:t>
      </w:r>
    </w:p>
    <w:p w14:paraId="683BCD87"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Plaukta dziļums: 1100 mm ±10 mm</w:t>
      </w:r>
    </w:p>
    <w:p w14:paraId="5948ADCD"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Pieļaujamie platumi un minimālā nestspēja uz līmeni:</w:t>
      </w:r>
    </w:p>
    <w:p w14:paraId="544071AE" w14:textId="6DC573FA" w:rsidR="00B97A22" w:rsidRPr="007D0ECD" w:rsidRDefault="00B97A22" w:rsidP="008C0B40">
      <w:pPr>
        <w:numPr>
          <w:ilvl w:val="0"/>
          <w:numId w:val="11"/>
        </w:numPr>
        <w:spacing w:after="0" w:line="240" w:lineRule="auto"/>
        <w:rPr>
          <w:rFonts w:ascii="Times New Roman" w:hAnsi="Times New Roman" w:cs="Times New Roman"/>
          <w:lang w:val="lv-LV"/>
        </w:rPr>
      </w:pPr>
      <w:r w:rsidRPr="007D0ECD">
        <w:rPr>
          <w:rFonts w:ascii="Times New Roman" w:hAnsi="Times New Roman" w:cs="Times New Roman"/>
          <w:lang w:val="lv-LV"/>
        </w:rPr>
        <w:t>1800</w:t>
      </w:r>
      <w:r w:rsidR="00252F83">
        <w:rPr>
          <w:rFonts w:ascii="Times New Roman" w:hAnsi="Times New Roman" w:cs="Times New Roman"/>
          <w:lang w:val="lv-LV"/>
        </w:rPr>
        <w:t>-</w:t>
      </w:r>
      <w:r w:rsidRPr="007D0ECD">
        <w:rPr>
          <w:rFonts w:ascii="Times New Roman" w:hAnsi="Times New Roman" w:cs="Times New Roman"/>
          <w:lang w:val="lv-LV"/>
        </w:rPr>
        <w:t xml:space="preserve">1900 mm </w:t>
      </w:r>
      <w:r w:rsidR="00252F83">
        <w:rPr>
          <w:rFonts w:ascii="Times New Roman" w:hAnsi="Times New Roman" w:cs="Times New Roman"/>
          <w:lang w:val="lv-LV"/>
        </w:rPr>
        <w:t xml:space="preserve">- </w:t>
      </w:r>
      <w:r w:rsidRPr="007D0ECD">
        <w:rPr>
          <w:rFonts w:ascii="Times New Roman" w:hAnsi="Times New Roman" w:cs="Times New Roman"/>
          <w:lang w:val="lv-LV"/>
        </w:rPr>
        <w:t>min. 1000 kg (2 paletes)</w:t>
      </w:r>
    </w:p>
    <w:p w14:paraId="475602BE" w14:textId="262BF67F" w:rsidR="00B97A22" w:rsidRPr="007D0ECD" w:rsidRDefault="00B97A22" w:rsidP="008C0B40">
      <w:pPr>
        <w:numPr>
          <w:ilvl w:val="0"/>
          <w:numId w:val="11"/>
        </w:numPr>
        <w:spacing w:after="0" w:line="240" w:lineRule="auto"/>
        <w:rPr>
          <w:rFonts w:ascii="Times New Roman" w:hAnsi="Times New Roman" w:cs="Times New Roman"/>
          <w:lang w:val="lv-LV"/>
        </w:rPr>
      </w:pPr>
      <w:r w:rsidRPr="007D0ECD">
        <w:rPr>
          <w:rFonts w:ascii="Times New Roman" w:hAnsi="Times New Roman" w:cs="Times New Roman"/>
          <w:lang w:val="lv-LV"/>
        </w:rPr>
        <w:t>2600</w:t>
      </w:r>
      <w:r w:rsidR="00252F83">
        <w:rPr>
          <w:rFonts w:ascii="Times New Roman" w:hAnsi="Times New Roman" w:cs="Times New Roman"/>
          <w:lang w:val="lv-LV"/>
        </w:rPr>
        <w:t>-</w:t>
      </w:r>
      <w:r w:rsidRPr="007D0ECD">
        <w:rPr>
          <w:rFonts w:ascii="Times New Roman" w:hAnsi="Times New Roman" w:cs="Times New Roman"/>
          <w:lang w:val="lv-LV"/>
        </w:rPr>
        <w:t xml:space="preserve">2700 mm </w:t>
      </w:r>
      <w:r w:rsidR="00252F83">
        <w:rPr>
          <w:rFonts w:ascii="Times New Roman" w:hAnsi="Times New Roman" w:cs="Times New Roman"/>
          <w:lang w:val="lv-LV"/>
        </w:rPr>
        <w:t>-</w:t>
      </w:r>
      <w:r w:rsidRPr="007D0ECD">
        <w:rPr>
          <w:rFonts w:ascii="Times New Roman" w:hAnsi="Times New Roman" w:cs="Times New Roman"/>
          <w:lang w:val="lv-LV"/>
        </w:rPr>
        <w:t xml:space="preserve"> min. 1500 kg (3 paletes)</w:t>
      </w:r>
    </w:p>
    <w:p w14:paraId="49B40764" w14:textId="23A6412A" w:rsidR="00B97A22" w:rsidRPr="007D0ECD" w:rsidRDefault="00B97A22" w:rsidP="008C0B40">
      <w:pPr>
        <w:numPr>
          <w:ilvl w:val="0"/>
          <w:numId w:val="11"/>
        </w:numPr>
        <w:spacing w:after="0" w:line="240" w:lineRule="auto"/>
        <w:rPr>
          <w:rFonts w:ascii="Times New Roman" w:hAnsi="Times New Roman" w:cs="Times New Roman"/>
          <w:lang w:val="lv-LV"/>
        </w:rPr>
      </w:pPr>
      <w:r w:rsidRPr="007D0ECD">
        <w:rPr>
          <w:rFonts w:ascii="Times New Roman" w:hAnsi="Times New Roman" w:cs="Times New Roman"/>
          <w:lang w:val="lv-LV"/>
        </w:rPr>
        <w:t>3500</w:t>
      </w:r>
      <w:r w:rsidR="00252F83">
        <w:rPr>
          <w:rFonts w:ascii="Times New Roman" w:hAnsi="Times New Roman" w:cs="Times New Roman"/>
          <w:lang w:val="lv-LV"/>
        </w:rPr>
        <w:t>-</w:t>
      </w:r>
      <w:r w:rsidRPr="007D0ECD">
        <w:rPr>
          <w:rFonts w:ascii="Times New Roman" w:hAnsi="Times New Roman" w:cs="Times New Roman"/>
          <w:lang w:val="lv-LV"/>
        </w:rPr>
        <w:t xml:space="preserve">3600 mm </w:t>
      </w:r>
      <w:r w:rsidR="00252F83">
        <w:rPr>
          <w:rFonts w:ascii="Times New Roman" w:hAnsi="Times New Roman" w:cs="Times New Roman"/>
          <w:lang w:val="lv-LV"/>
        </w:rPr>
        <w:t>-</w:t>
      </w:r>
      <w:r w:rsidRPr="007D0ECD">
        <w:rPr>
          <w:rFonts w:ascii="Times New Roman" w:hAnsi="Times New Roman" w:cs="Times New Roman"/>
          <w:lang w:val="lv-LV"/>
        </w:rPr>
        <w:t xml:space="preserve"> min. 2000 kg (4 paletes)</w:t>
      </w:r>
    </w:p>
    <w:p w14:paraId="1A8C7567" w14:textId="2C344EF2"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Vertikālais attālums starp līmeņiem: 1100</w:t>
      </w:r>
      <w:r w:rsidR="00252F83">
        <w:rPr>
          <w:rFonts w:ascii="Times New Roman" w:hAnsi="Times New Roman" w:cs="Times New Roman"/>
          <w:lang w:val="lv-LV"/>
        </w:rPr>
        <w:t>-</w:t>
      </w:r>
      <w:r w:rsidRPr="007D0ECD">
        <w:rPr>
          <w:rFonts w:ascii="Times New Roman" w:hAnsi="Times New Roman" w:cs="Times New Roman"/>
          <w:lang w:val="lv-LV"/>
        </w:rPr>
        <w:t>1300 mm</w:t>
      </w:r>
    </w:p>
    <w:p w14:paraId="19809D61"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Sekcijā: 3 līmeņi + grīdas līmenis</w:t>
      </w:r>
    </w:p>
    <w:p w14:paraId="7622451D" w14:textId="0090A736"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t xml:space="preserve">Slodze </w:t>
      </w:r>
      <w:r w:rsidR="00252F83">
        <w:rPr>
          <w:rFonts w:ascii="Times New Roman" w:hAnsi="Times New Roman" w:cs="Times New Roman"/>
          <w:lang w:val="lv-LV"/>
        </w:rPr>
        <w:t>-</w:t>
      </w:r>
      <w:r w:rsidRPr="007D0ECD">
        <w:rPr>
          <w:rFonts w:ascii="Times New Roman" w:hAnsi="Times New Roman" w:cs="Times New Roman"/>
          <w:lang w:val="lv-LV"/>
        </w:rPr>
        <w:t>vienmērīgi sadalīta.</w:t>
      </w:r>
    </w:p>
    <w:p w14:paraId="088B1596" w14:textId="79E33FB1"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 xml:space="preserve">4. PAPILDAPRĪKOJUMS </w:t>
      </w:r>
    </w:p>
    <w:p w14:paraId="5AC7CE4B"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Statņu aizsargi</w:t>
      </w:r>
    </w:p>
    <w:p w14:paraId="3E41F2EE"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Rindas gala aizsargi</w:t>
      </w:r>
    </w:p>
    <w:p w14:paraId="03116C95"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Tuneļa aizsargi</w:t>
      </w:r>
    </w:p>
    <w:p w14:paraId="4E7F349E"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Aizmugures aizsargrežģi</w:t>
      </w:r>
    </w:p>
    <w:p w14:paraId="01127CDA"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Drošības režģi virs ejām</w:t>
      </w:r>
    </w:p>
    <w:p w14:paraId="3D4C6D72" w14:textId="77777777" w:rsidR="00B97A22" w:rsidRPr="007D0ECD" w:rsidRDefault="00B97A22" w:rsidP="008C0B40">
      <w:pPr>
        <w:numPr>
          <w:ilvl w:val="0"/>
          <w:numId w:val="12"/>
        </w:numPr>
        <w:spacing w:after="0" w:line="240" w:lineRule="auto"/>
        <w:rPr>
          <w:rFonts w:ascii="Times New Roman" w:hAnsi="Times New Roman" w:cs="Times New Roman"/>
          <w:lang w:val="lv-LV"/>
        </w:rPr>
      </w:pPr>
      <w:r w:rsidRPr="007D0ECD">
        <w:rPr>
          <w:rFonts w:ascii="Times New Roman" w:hAnsi="Times New Roman" w:cs="Times New Roman"/>
          <w:lang w:val="lv-LV"/>
        </w:rPr>
        <w:t>Slodžu marķējuma plāksnes</w:t>
      </w:r>
    </w:p>
    <w:p w14:paraId="0585DE7F" w14:textId="3A7DF838" w:rsidR="00B3014A" w:rsidRPr="007D0ECD" w:rsidRDefault="00B3014A" w:rsidP="008C0B40">
      <w:pPr>
        <w:spacing w:after="0" w:line="240" w:lineRule="auto"/>
        <w:rPr>
          <w:rFonts w:ascii="Times New Roman" w:hAnsi="Times New Roman" w:cs="Times New Roman"/>
          <w:i/>
          <w:iCs/>
          <w:lang w:val="lv-LV"/>
        </w:rPr>
      </w:pPr>
      <w:r w:rsidRPr="00B3014A">
        <w:rPr>
          <w:rFonts w:ascii="Times New Roman" w:hAnsi="Times New Roman" w:cs="Times New Roman"/>
          <w:i/>
          <w:iCs/>
          <w:lang w:val="lv-LV"/>
        </w:rPr>
        <w:t>Pasūtītājs patur tiesības pasūtīt papildaprīkojumu pilnā vai daļējā apjomā. Cenas papildaprīkojumam tiks noteiktas konkrētā pasūtījuma veikšanas brīdī, balstoties uz tirgus situāciju, un tās netiek prasītas finanšu piedāvājumā. Papildaprīkojuma cenas neietekmē piedāvājumu vērtēšanu un nav vispārīgās vienošanās fiksēto cenu saraksta sastāvdaļa</w:t>
      </w:r>
      <w:r>
        <w:rPr>
          <w:rFonts w:ascii="Times New Roman" w:hAnsi="Times New Roman" w:cs="Times New Roman"/>
          <w:i/>
          <w:iCs/>
          <w:lang w:val="lv-LV"/>
        </w:rPr>
        <w:t>.</w:t>
      </w:r>
    </w:p>
    <w:p w14:paraId="338514AD" w14:textId="0E162CD2" w:rsidR="00B97A22" w:rsidRPr="007D0ECD" w:rsidRDefault="00B97A22" w:rsidP="00C24481">
      <w:pPr>
        <w:spacing w:before="120" w:after="120" w:line="240" w:lineRule="auto"/>
        <w:rPr>
          <w:rFonts w:ascii="Times New Roman" w:hAnsi="Times New Roman" w:cs="Times New Roman"/>
          <w:b/>
          <w:bCs/>
          <w:lang w:val="lv-LV"/>
        </w:rPr>
      </w:pPr>
      <w:r w:rsidRPr="007D0ECD">
        <w:rPr>
          <w:rFonts w:ascii="Times New Roman" w:hAnsi="Times New Roman" w:cs="Times New Roman"/>
          <w:b/>
          <w:bCs/>
          <w:lang w:val="lv-LV"/>
        </w:rPr>
        <w:t>5. NOLIKTAVU</w:t>
      </w:r>
      <w:r w:rsidR="00956826" w:rsidRPr="007D0ECD">
        <w:rPr>
          <w:rFonts w:ascii="Times New Roman" w:hAnsi="Times New Roman" w:cs="Times New Roman"/>
          <w:b/>
          <w:bCs/>
          <w:lang w:val="lv-LV"/>
        </w:rPr>
        <w:t xml:space="preserve"> KASTES </w:t>
      </w:r>
      <w:r w:rsidRPr="007D0ECD">
        <w:rPr>
          <w:rFonts w:ascii="Times New Roman" w:hAnsi="Times New Roman" w:cs="Times New Roman"/>
          <w:b/>
          <w:bCs/>
          <w:lang w:val="lv-LV"/>
        </w:rPr>
        <w:t xml:space="preserve"> </w:t>
      </w:r>
      <w:r w:rsidR="00956826" w:rsidRPr="007D0ECD">
        <w:rPr>
          <w:rFonts w:ascii="Times New Roman" w:hAnsi="Times New Roman" w:cs="Times New Roman"/>
          <w:b/>
          <w:bCs/>
          <w:lang w:val="lv-LV"/>
        </w:rPr>
        <w:t>(</w:t>
      </w:r>
      <w:r w:rsidRPr="007D0ECD">
        <w:rPr>
          <w:rFonts w:ascii="Times New Roman" w:hAnsi="Times New Roman" w:cs="Times New Roman"/>
          <w:b/>
          <w:bCs/>
          <w:lang w:val="lv-LV"/>
        </w:rPr>
        <w:t>KONTEINERI</w:t>
      </w:r>
      <w:r w:rsidR="00956826" w:rsidRPr="007D0ECD">
        <w:rPr>
          <w:rFonts w:ascii="Times New Roman" w:hAnsi="Times New Roman" w:cs="Times New Roman"/>
          <w:b/>
          <w:bCs/>
          <w:lang w:val="lv-LV"/>
        </w:rPr>
        <w:t>)</w:t>
      </w:r>
    </w:p>
    <w:p w14:paraId="1377030C" w14:textId="245F4101"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5.1. Vispārīgās prasības</w:t>
      </w:r>
      <w:r w:rsidR="00C24481" w:rsidRPr="007D0ECD">
        <w:rPr>
          <w:rFonts w:ascii="Times New Roman" w:hAnsi="Times New Roman" w:cs="Times New Roman"/>
          <w:b/>
          <w:bCs/>
          <w:lang w:val="lv-LV"/>
        </w:rPr>
        <w:t>:</w:t>
      </w:r>
    </w:p>
    <w:p w14:paraId="57BCA0CD"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Materiāls: polipropilēns (PP)</w:t>
      </w:r>
    </w:p>
    <w:p w14:paraId="7A71B036"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Gludas iekšējās sienas</w:t>
      </w:r>
    </w:p>
    <w:p w14:paraId="7681FC5A"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Padziļināts rokturis</w:t>
      </w:r>
    </w:p>
    <w:p w14:paraId="73BB08E5"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Vietas marķējumam</w:t>
      </w:r>
    </w:p>
    <w:p w14:paraId="6951314D" w14:textId="1D7E9D55"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 xml:space="preserve">Iespēja ievietot </w:t>
      </w:r>
      <w:r w:rsidR="00BE4053" w:rsidRPr="007D0ECD">
        <w:rPr>
          <w:rFonts w:ascii="Times New Roman" w:hAnsi="Times New Roman" w:cs="Times New Roman"/>
          <w:lang w:val="lv-LV"/>
        </w:rPr>
        <w:t xml:space="preserve">atdalošās </w:t>
      </w:r>
      <w:r w:rsidRPr="007D0ECD">
        <w:rPr>
          <w:rFonts w:ascii="Times New Roman" w:hAnsi="Times New Roman" w:cs="Times New Roman"/>
          <w:lang w:val="lv-LV"/>
        </w:rPr>
        <w:t>starplikas</w:t>
      </w:r>
    </w:p>
    <w:p w14:paraId="6ADD3767" w14:textId="77777777" w:rsidR="00B97A22" w:rsidRPr="007D0ECD" w:rsidRDefault="00B97A22" w:rsidP="008C0B40">
      <w:pPr>
        <w:numPr>
          <w:ilvl w:val="0"/>
          <w:numId w:val="13"/>
        </w:numPr>
        <w:spacing w:after="0" w:line="240" w:lineRule="auto"/>
        <w:rPr>
          <w:rFonts w:ascii="Times New Roman" w:hAnsi="Times New Roman" w:cs="Times New Roman"/>
          <w:lang w:val="lv-LV"/>
        </w:rPr>
      </w:pPr>
      <w:r w:rsidRPr="007D0ECD">
        <w:rPr>
          <w:rFonts w:ascii="Times New Roman" w:hAnsi="Times New Roman" w:cs="Times New Roman"/>
          <w:lang w:val="lv-LV"/>
        </w:rPr>
        <w:t>Temperatūras noturība: ne mazāk kā -10°C līdz +60°C</w:t>
      </w:r>
    </w:p>
    <w:p w14:paraId="43A361DB" w14:textId="77777777" w:rsidR="00B97A22" w:rsidRPr="007D0ECD" w:rsidRDefault="00B97A22" w:rsidP="008C0B40">
      <w:pPr>
        <w:spacing w:after="0" w:line="240" w:lineRule="auto"/>
        <w:rPr>
          <w:rFonts w:ascii="Times New Roman" w:hAnsi="Times New Roman" w:cs="Times New Roman"/>
          <w:lang w:val="lv-LV"/>
        </w:rPr>
      </w:pPr>
      <w:r w:rsidRPr="007D0ECD">
        <w:rPr>
          <w:rFonts w:ascii="Times New Roman" w:hAnsi="Times New Roman" w:cs="Times New Roman"/>
          <w:lang w:val="lv-LV"/>
        </w:rPr>
        <w:lastRenderedPageBreak/>
        <w:t>Krāsu varianti (informatīvi): sarkans, zaļš, dzeltens, zils.</w:t>
      </w:r>
    </w:p>
    <w:p w14:paraId="6DEDD6B6" w14:textId="5B70A17B" w:rsidR="00B97A22" w:rsidRPr="007D0ECD" w:rsidRDefault="00B97A22" w:rsidP="008C0B40">
      <w:pPr>
        <w:spacing w:after="0" w:line="240" w:lineRule="auto"/>
        <w:rPr>
          <w:rFonts w:ascii="Times New Roman" w:hAnsi="Times New Roman" w:cs="Times New Roman"/>
          <w:b/>
          <w:bCs/>
          <w:lang w:val="lv-LV"/>
        </w:rPr>
      </w:pPr>
      <w:r w:rsidRPr="007D0ECD">
        <w:rPr>
          <w:rFonts w:ascii="Times New Roman" w:hAnsi="Times New Roman" w:cs="Times New Roman"/>
          <w:b/>
          <w:bCs/>
          <w:lang w:val="lv-LV"/>
        </w:rPr>
        <w:t>5.2. Izmēri (±10</w:t>
      </w:r>
      <w:r w:rsidR="00252F83">
        <w:rPr>
          <w:rFonts w:ascii="Times New Roman" w:hAnsi="Times New Roman" w:cs="Times New Roman"/>
          <w:b/>
          <w:bCs/>
          <w:lang w:val="lv-LV"/>
        </w:rPr>
        <w:t>-</w:t>
      </w:r>
      <w:r w:rsidRPr="007D0ECD">
        <w:rPr>
          <w:rFonts w:ascii="Times New Roman" w:hAnsi="Times New Roman" w:cs="Times New Roman"/>
          <w:b/>
          <w:bCs/>
          <w:lang w:val="lv-LV"/>
        </w:rPr>
        <w:t>15 mm)</w:t>
      </w:r>
      <w:r w:rsidR="00C24481" w:rsidRPr="007D0ECD">
        <w:rPr>
          <w:rFonts w:ascii="Times New Roman" w:hAnsi="Times New Roman" w:cs="Times New Roman"/>
          <w:b/>
          <w:bCs/>
          <w:lang w:val="lv-LV"/>
        </w:rPr>
        <w:t>:</w:t>
      </w:r>
    </w:p>
    <w:p w14:paraId="5853013F"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135×88×67 mm</w:t>
      </w:r>
    </w:p>
    <w:p w14:paraId="0363B4EB"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230×140×121 mm</w:t>
      </w:r>
    </w:p>
    <w:p w14:paraId="2320457C"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294×182×133 mm</w:t>
      </w:r>
    </w:p>
    <w:p w14:paraId="28165CAC"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331×158×142 mm</w:t>
      </w:r>
    </w:p>
    <w:p w14:paraId="7CEDF5EB"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448×123×127 mm</w:t>
      </w:r>
    </w:p>
    <w:p w14:paraId="5000247E"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445×279×130 mm</w:t>
      </w:r>
    </w:p>
    <w:p w14:paraId="3084D3CF"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500×312×200 mm</w:t>
      </w:r>
    </w:p>
    <w:p w14:paraId="72BE8476" w14:textId="77777777" w:rsidR="00B97A22" w:rsidRPr="007D0ECD" w:rsidRDefault="00B97A22" w:rsidP="008C0B40">
      <w:pPr>
        <w:numPr>
          <w:ilvl w:val="0"/>
          <w:numId w:val="14"/>
        </w:numPr>
        <w:spacing w:after="0" w:line="240" w:lineRule="auto"/>
        <w:rPr>
          <w:rFonts w:ascii="Times New Roman" w:hAnsi="Times New Roman" w:cs="Times New Roman"/>
          <w:lang w:val="lv-LV"/>
        </w:rPr>
      </w:pPr>
      <w:r w:rsidRPr="007D0ECD">
        <w:rPr>
          <w:rFonts w:ascii="Times New Roman" w:hAnsi="Times New Roman" w:cs="Times New Roman"/>
          <w:lang w:val="lv-LV"/>
        </w:rPr>
        <w:t>610×388×250 mm</w:t>
      </w:r>
    </w:p>
    <w:p w14:paraId="3ED878C9" w14:textId="77777777" w:rsidR="00147AD2" w:rsidRPr="007D0ECD" w:rsidRDefault="00147AD2">
      <w:pPr>
        <w:rPr>
          <w:rFonts w:ascii="Times New Roman" w:hAnsi="Times New Roman" w:cs="Times New Roman"/>
          <w:lang w:val="lv-LV"/>
        </w:rPr>
      </w:pPr>
    </w:p>
    <w:sectPr w:rsidR="00147AD2" w:rsidRPr="007D0ECD">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C888" w14:textId="77777777" w:rsidR="00832286" w:rsidRDefault="00832286" w:rsidP="00832286">
      <w:pPr>
        <w:spacing w:after="0" w:line="240" w:lineRule="auto"/>
      </w:pPr>
      <w:r>
        <w:separator/>
      </w:r>
    </w:p>
  </w:endnote>
  <w:endnote w:type="continuationSeparator" w:id="0">
    <w:p w14:paraId="4A95F954" w14:textId="77777777" w:rsidR="00832286" w:rsidRDefault="00832286" w:rsidP="0083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5BB0" w14:textId="77777777" w:rsidR="00832286" w:rsidRDefault="00832286" w:rsidP="00832286">
      <w:pPr>
        <w:spacing w:after="0" w:line="240" w:lineRule="auto"/>
      </w:pPr>
      <w:r>
        <w:separator/>
      </w:r>
    </w:p>
  </w:footnote>
  <w:footnote w:type="continuationSeparator" w:id="0">
    <w:p w14:paraId="0DDE443F" w14:textId="77777777" w:rsidR="00832286" w:rsidRDefault="00832286" w:rsidP="0083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442B" w14:textId="6E6D3392" w:rsidR="00832286" w:rsidRPr="0036304A" w:rsidRDefault="008C0B40">
    <w:pPr>
      <w:pStyle w:val="Header"/>
      <w:rPr>
        <w:rFonts w:ascii="Times New Roman" w:hAnsi="Times New Roman" w:cs="Times New Roman"/>
        <w:i/>
        <w:iCs/>
        <w:sz w:val="16"/>
        <w:szCs w:val="16"/>
        <w:lang w:val="lv-LV"/>
      </w:rPr>
    </w:pPr>
    <w:r>
      <w:rPr>
        <w:rFonts w:ascii="Times New Roman" w:hAnsi="Times New Roman" w:cs="Times New Roman"/>
        <w:i/>
        <w:iCs/>
        <w:sz w:val="16"/>
        <w:szCs w:val="16"/>
        <w:lang w:val="lv-LV"/>
      </w:rPr>
      <w:t>Tehniskā specifikācija a</w:t>
    </w:r>
    <w:r w:rsidR="00832286" w:rsidRPr="0036304A">
      <w:rPr>
        <w:rFonts w:ascii="Times New Roman" w:hAnsi="Times New Roman" w:cs="Times New Roman"/>
        <w:i/>
        <w:iCs/>
        <w:sz w:val="16"/>
        <w:szCs w:val="16"/>
        <w:lang w:val="lv-LV"/>
      </w:rPr>
      <w:t xml:space="preserve">ktualizēta </w:t>
    </w:r>
    <w:r w:rsidR="004C4CF5" w:rsidRPr="0036304A">
      <w:rPr>
        <w:rFonts w:ascii="Times New Roman" w:hAnsi="Times New Roman" w:cs="Times New Roman"/>
        <w:i/>
        <w:iCs/>
        <w:sz w:val="16"/>
        <w:szCs w:val="16"/>
        <w:lang w:val="lv-LV"/>
      </w:rPr>
      <w:t>02.03.2026.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2C0"/>
    <w:multiLevelType w:val="multilevel"/>
    <w:tmpl w:val="F7F4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E2399"/>
    <w:multiLevelType w:val="multilevel"/>
    <w:tmpl w:val="A596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6BA"/>
    <w:multiLevelType w:val="hybridMultilevel"/>
    <w:tmpl w:val="E134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614C6"/>
    <w:multiLevelType w:val="multilevel"/>
    <w:tmpl w:val="49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22686"/>
    <w:multiLevelType w:val="multilevel"/>
    <w:tmpl w:val="552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0AD"/>
    <w:multiLevelType w:val="multilevel"/>
    <w:tmpl w:val="84B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E2B63"/>
    <w:multiLevelType w:val="multilevel"/>
    <w:tmpl w:val="6EC0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13F0B"/>
    <w:multiLevelType w:val="multilevel"/>
    <w:tmpl w:val="8C5A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C7497"/>
    <w:multiLevelType w:val="multilevel"/>
    <w:tmpl w:val="362C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97DDB"/>
    <w:multiLevelType w:val="multilevel"/>
    <w:tmpl w:val="011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022CD"/>
    <w:multiLevelType w:val="multilevel"/>
    <w:tmpl w:val="817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A5780"/>
    <w:multiLevelType w:val="multilevel"/>
    <w:tmpl w:val="22D6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34A8C"/>
    <w:multiLevelType w:val="multilevel"/>
    <w:tmpl w:val="666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02331"/>
    <w:multiLevelType w:val="multilevel"/>
    <w:tmpl w:val="8F3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25AFC"/>
    <w:multiLevelType w:val="multilevel"/>
    <w:tmpl w:val="5D56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42D17"/>
    <w:multiLevelType w:val="multilevel"/>
    <w:tmpl w:val="F0BA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B3AD5"/>
    <w:multiLevelType w:val="multilevel"/>
    <w:tmpl w:val="8444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935846">
    <w:abstractNumId w:val="15"/>
  </w:num>
  <w:num w:numId="2" w16cid:durableId="1320310433">
    <w:abstractNumId w:val="6"/>
  </w:num>
  <w:num w:numId="3" w16cid:durableId="1727297625">
    <w:abstractNumId w:val="7"/>
  </w:num>
  <w:num w:numId="4" w16cid:durableId="1730376369">
    <w:abstractNumId w:val="12"/>
  </w:num>
  <w:num w:numId="5" w16cid:durableId="1527866383">
    <w:abstractNumId w:val="8"/>
  </w:num>
  <w:num w:numId="6" w16cid:durableId="822619386">
    <w:abstractNumId w:val="13"/>
  </w:num>
  <w:num w:numId="7" w16cid:durableId="1272788315">
    <w:abstractNumId w:val="10"/>
  </w:num>
  <w:num w:numId="8" w16cid:durableId="278530255">
    <w:abstractNumId w:val="4"/>
  </w:num>
  <w:num w:numId="9" w16cid:durableId="1469008473">
    <w:abstractNumId w:val="5"/>
  </w:num>
  <w:num w:numId="10" w16cid:durableId="489520003">
    <w:abstractNumId w:val="0"/>
  </w:num>
  <w:num w:numId="11" w16cid:durableId="2069641905">
    <w:abstractNumId w:val="9"/>
  </w:num>
  <w:num w:numId="12" w16cid:durableId="915163231">
    <w:abstractNumId w:val="11"/>
  </w:num>
  <w:num w:numId="13" w16cid:durableId="428546960">
    <w:abstractNumId w:val="3"/>
  </w:num>
  <w:num w:numId="14" w16cid:durableId="538667851">
    <w:abstractNumId w:val="1"/>
  </w:num>
  <w:num w:numId="15" w16cid:durableId="1587226398">
    <w:abstractNumId w:val="16"/>
  </w:num>
  <w:num w:numId="16" w16cid:durableId="628509052">
    <w:abstractNumId w:val="14"/>
  </w:num>
  <w:num w:numId="17" w16cid:durableId="1668707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EB"/>
    <w:rsid w:val="00002699"/>
    <w:rsid w:val="0001181A"/>
    <w:rsid w:val="000154E3"/>
    <w:rsid w:val="00016133"/>
    <w:rsid w:val="00016B32"/>
    <w:rsid w:val="0002076D"/>
    <w:rsid w:val="000221C0"/>
    <w:rsid w:val="0003093D"/>
    <w:rsid w:val="00030EF6"/>
    <w:rsid w:val="00040610"/>
    <w:rsid w:val="00042798"/>
    <w:rsid w:val="0004533F"/>
    <w:rsid w:val="00045976"/>
    <w:rsid w:val="00050629"/>
    <w:rsid w:val="00053A5B"/>
    <w:rsid w:val="00054DE6"/>
    <w:rsid w:val="00056854"/>
    <w:rsid w:val="00060F88"/>
    <w:rsid w:val="00064CBF"/>
    <w:rsid w:val="00067AE5"/>
    <w:rsid w:val="00072586"/>
    <w:rsid w:val="00077171"/>
    <w:rsid w:val="00093FEE"/>
    <w:rsid w:val="000B2AEC"/>
    <w:rsid w:val="000B75D0"/>
    <w:rsid w:val="000C038A"/>
    <w:rsid w:val="000D0662"/>
    <w:rsid w:val="000D1158"/>
    <w:rsid w:val="000D313C"/>
    <w:rsid w:val="000D3398"/>
    <w:rsid w:val="000D3475"/>
    <w:rsid w:val="000E3855"/>
    <w:rsid w:val="000F3471"/>
    <w:rsid w:val="000F7089"/>
    <w:rsid w:val="00102C33"/>
    <w:rsid w:val="00106E22"/>
    <w:rsid w:val="001078F3"/>
    <w:rsid w:val="00112CFB"/>
    <w:rsid w:val="00117DE0"/>
    <w:rsid w:val="00124A9B"/>
    <w:rsid w:val="001250B8"/>
    <w:rsid w:val="00137025"/>
    <w:rsid w:val="00145F9E"/>
    <w:rsid w:val="00147AD2"/>
    <w:rsid w:val="001506F0"/>
    <w:rsid w:val="001538DF"/>
    <w:rsid w:val="00154409"/>
    <w:rsid w:val="0017479F"/>
    <w:rsid w:val="00177E0A"/>
    <w:rsid w:val="00180E24"/>
    <w:rsid w:val="00194ABF"/>
    <w:rsid w:val="001A3F21"/>
    <w:rsid w:val="001C0533"/>
    <w:rsid w:val="001C125D"/>
    <w:rsid w:val="001C39A6"/>
    <w:rsid w:val="001C752C"/>
    <w:rsid w:val="001D1BA6"/>
    <w:rsid w:val="001D5FE4"/>
    <w:rsid w:val="001F461B"/>
    <w:rsid w:val="001F5A4D"/>
    <w:rsid w:val="002044AB"/>
    <w:rsid w:val="0021157E"/>
    <w:rsid w:val="00211A3D"/>
    <w:rsid w:val="00214A32"/>
    <w:rsid w:val="00216756"/>
    <w:rsid w:val="002253C0"/>
    <w:rsid w:val="00225BE1"/>
    <w:rsid w:val="002331AE"/>
    <w:rsid w:val="00236205"/>
    <w:rsid w:val="00240206"/>
    <w:rsid w:val="002431A2"/>
    <w:rsid w:val="0024534B"/>
    <w:rsid w:val="002513D2"/>
    <w:rsid w:val="00252F83"/>
    <w:rsid w:val="00254EE5"/>
    <w:rsid w:val="00266DFC"/>
    <w:rsid w:val="002768C8"/>
    <w:rsid w:val="00282BCD"/>
    <w:rsid w:val="00286A09"/>
    <w:rsid w:val="00293730"/>
    <w:rsid w:val="002976E1"/>
    <w:rsid w:val="002A0381"/>
    <w:rsid w:val="002B074C"/>
    <w:rsid w:val="002B4F85"/>
    <w:rsid w:val="002B5622"/>
    <w:rsid w:val="002B79CD"/>
    <w:rsid w:val="002C0342"/>
    <w:rsid w:val="002D04F6"/>
    <w:rsid w:val="002D33E0"/>
    <w:rsid w:val="002E3DE0"/>
    <w:rsid w:val="002F3A67"/>
    <w:rsid w:val="003011BC"/>
    <w:rsid w:val="00311F9E"/>
    <w:rsid w:val="0031692A"/>
    <w:rsid w:val="00323A53"/>
    <w:rsid w:val="00324246"/>
    <w:rsid w:val="00327F44"/>
    <w:rsid w:val="003424F3"/>
    <w:rsid w:val="00354C2F"/>
    <w:rsid w:val="0036304A"/>
    <w:rsid w:val="00367FAA"/>
    <w:rsid w:val="003857FC"/>
    <w:rsid w:val="003A6C0E"/>
    <w:rsid w:val="003D02D7"/>
    <w:rsid w:val="003D257F"/>
    <w:rsid w:val="003D4489"/>
    <w:rsid w:val="003E5E40"/>
    <w:rsid w:val="003E7133"/>
    <w:rsid w:val="003F3E45"/>
    <w:rsid w:val="003F76BE"/>
    <w:rsid w:val="004005B5"/>
    <w:rsid w:val="00404B17"/>
    <w:rsid w:val="00415BE8"/>
    <w:rsid w:val="004228E8"/>
    <w:rsid w:val="00430469"/>
    <w:rsid w:val="004364A9"/>
    <w:rsid w:val="00444084"/>
    <w:rsid w:val="004512AE"/>
    <w:rsid w:val="00460D6B"/>
    <w:rsid w:val="00465DB8"/>
    <w:rsid w:val="0046782C"/>
    <w:rsid w:val="004773D1"/>
    <w:rsid w:val="00477B17"/>
    <w:rsid w:val="00481480"/>
    <w:rsid w:val="004905C2"/>
    <w:rsid w:val="00496B75"/>
    <w:rsid w:val="004A5225"/>
    <w:rsid w:val="004A5B2D"/>
    <w:rsid w:val="004A68C7"/>
    <w:rsid w:val="004B4101"/>
    <w:rsid w:val="004B49DF"/>
    <w:rsid w:val="004C3284"/>
    <w:rsid w:val="004C4CF5"/>
    <w:rsid w:val="004C663C"/>
    <w:rsid w:val="004D17BF"/>
    <w:rsid w:val="004D1B64"/>
    <w:rsid w:val="004E399B"/>
    <w:rsid w:val="004E4CBB"/>
    <w:rsid w:val="004F215E"/>
    <w:rsid w:val="004F49C1"/>
    <w:rsid w:val="00510E6E"/>
    <w:rsid w:val="00514E88"/>
    <w:rsid w:val="0051505A"/>
    <w:rsid w:val="00520250"/>
    <w:rsid w:val="0053220D"/>
    <w:rsid w:val="00533295"/>
    <w:rsid w:val="00534D7F"/>
    <w:rsid w:val="0054470F"/>
    <w:rsid w:val="00550AA7"/>
    <w:rsid w:val="00555ADC"/>
    <w:rsid w:val="00560121"/>
    <w:rsid w:val="00563525"/>
    <w:rsid w:val="0056412B"/>
    <w:rsid w:val="005721E2"/>
    <w:rsid w:val="00583654"/>
    <w:rsid w:val="00583C57"/>
    <w:rsid w:val="005932AF"/>
    <w:rsid w:val="005B3404"/>
    <w:rsid w:val="005C2609"/>
    <w:rsid w:val="005C396A"/>
    <w:rsid w:val="005D0B2D"/>
    <w:rsid w:val="005D4541"/>
    <w:rsid w:val="005F1D59"/>
    <w:rsid w:val="005F429F"/>
    <w:rsid w:val="005F4F47"/>
    <w:rsid w:val="00600084"/>
    <w:rsid w:val="0061173A"/>
    <w:rsid w:val="00615914"/>
    <w:rsid w:val="0062041A"/>
    <w:rsid w:val="00621755"/>
    <w:rsid w:val="0062533E"/>
    <w:rsid w:val="0063796E"/>
    <w:rsid w:val="00650758"/>
    <w:rsid w:val="00667A4B"/>
    <w:rsid w:val="00681667"/>
    <w:rsid w:val="00687725"/>
    <w:rsid w:val="00693BB0"/>
    <w:rsid w:val="00695D74"/>
    <w:rsid w:val="006A7611"/>
    <w:rsid w:val="006B6025"/>
    <w:rsid w:val="006C2CA8"/>
    <w:rsid w:val="006D178C"/>
    <w:rsid w:val="006D6BDF"/>
    <w:rsid w:val="006E171E"/>
    <w:rsid w:val="006F4716"/>
    <w:rsid w:val="00701953"/>
    <w:rsid w:val="00721D7E"/>
    <w:rsid w:val="0072647A"/>
    <w:rsid w:val="00727548"/>
    <w:rsid w:val="00732B1A"/>
    <w:rsid w:val="00735F35"/>
    <w:rsid w:val="00737138"/>
    <w:rsid w:val="007410DB"/>
    <w:rsid w:val="007449FD"/>
    <w:rsid w:val="00751F79"/>
    <w:rsid w:val="00752F69"/>
    <w:rsid w:val="00756FA6"/>
    <w:rsid w:val="00780815"/>
    <w:rsid w:val="007A064E"/>
    <w:rsid w:val="007A2FB3"/>
    <w:rsid w:val="007B0218"/>
    <w:rsid w:val="007B05A5"/>
    <w:rsid w:val="007B6513"/>
    <w:rsid w:val="007B7D07"/>
    <w:rsid w:val="007B7F49"/>
    <w:rsid w:val="007C2810"/>
    <w:rsid w:val="007C58B5"/>
    <w:rsid w:val="007D0ECD"/>
    <w:rsid w:val="007D200E"/>
    <w:rsid w:val="007D7471"/>
    <w:rsid w:val="007F342D"/>
    <w:rsid w:val="0081040A"/>
    <w:rsid w:val="00814C48"/>
    <w:rsid w:val="008217FE"/>
    <w:rsid w:val="008254EC"/>
    <w:rsid w:val="00826D05"/>
    <w:rsid w:val="00832286"/>
    <w:rsid w:val="00836A37"/>
    <w:rsid w:val="00842B74"/>
    <w:rsid w:val="008518A5"/>
    <w:rsid w:val="00855890"/>
    <w:rsid w:val="00856C0D"/>
    <w:rsid w:val="008862A0"/>
    <w:rsid w:val="008A1A02"/>
    <w:rsid w:val="008B3101"/>
    <w:rsid w:val="008B6D39"/>
    <w:rsid w:val="008C0B40"/>
    <w:rsid w:val="008C17F7"/>
    <w:rsid w:val="008C604C"/>
    <w:rsid w:val="008C7667"/>
    <w:rsid w:val="008D2BE3"/>
    <w:rsid w:val="008D73C4"/>
    <w:rsid w:val="008F2369"/>
    <w:rsid w:val="008F4669"/>
    <w:rsid w:val="008F4F4D"/>
    <w:rsid w:val="00901AF6"/>
    <w:rsid w:val="00902C0C"/>
    <w:rsid w:val="00911232"/>
    <w:rsid w:val="00915762"/>
    <w:rsid w:val="0091763B"/>
    <w:rsid w:val="00933025"/>
    <w:rsid w:val="00946D80"/>
    <w:rsid w:val="009476FC"/>
    <w:rsid w:val="00956826"/>
    <w:rsid w:val="009635DC"/>
    <w:rsid w:val="00972A39"/>
    <w:rsid w:val="00987698"/>
    <w:rsid w:val="0099451D"/>
    <w:rsid w:val="00997512"/>
    <w:rsid w:val="009A5F41"/>
    <w:rsid w:val="009B1D6E"/>
    <w:rsid w:val="009B2954"/>
    <w:rsid w:val="009B493C"/>
    <w:rsid w:val="009C6CCA"/>
    <w:rsid w:val="009D0156"/>
    <w:rsid w:val="009D2D27"/>
    <w:rsid w:val="009D48F6"/>
    <w:rsid w:val="009E0AEB"/>
    <w:rsid w:val="009E1D6A"/>
    <w:rsid w:val="009E5D8A"/>
    <w:rsid w:val="009F4721"/>
    <w:rsid w:val="00A00019"/>
    <w:rsid w:val="00A05097"/>
    <w:rsid w:val="00A160D7"/>
    <w:rsid w:val="00A22099"/>
    <w:rsid w:val="00A37F82"/>
    <w:rsid w:val="00A432E9"/>
    <w:rsid w:val="00A45866"/>
    <w:rsid w:val="00A47BF1"/>
    <w:rsid w:val="00A502B7"/>
    <w:rsid w:val="00A73E7A"/>
    <w:rsid w:val="00A8397A"/>
    <w:rsid w:val="00A85F90"/>
    <w:rsid w:val="00A860A9"/>
    <w:rsid w:val="00A8757C"/>
    <w:rsid w:val="00AB0586"/>
    <w:rsid w:val="00AB3506"/>
    <w:rsid w:val="00AC3F6C"/>
    <w:rsid w:val="00AC761F"/>
    <w:rsid w:val="00AD5D4A"/>
    <w:rsid w:val="00AE4409"/>
    <w:rsid w:val="00AF2090"/>
    <w:rsid w:val="00AF3F5A"/>
    <w:rsid w:val="00B0645D"/>
    <w:rsid w:val="00B102A7"/>
    <w:rsid w:val="00B11674"/>
    <w:rsid w:val="00B22303"/>
    <w:rsid w:val="00B24858"/>
    <w:rsid w:val="00B25C87"/>
    <w:rsid w:val="00B3014A"/>
    <w:rsid w:val="00B43DCA"/>
    <w:rsid w:val="00B44631"/>
    <w:rsid w:val="00B52BE6"/>
    <w:rsid w:val="00B54D26"/>
    <w:rsid w:val="00B57278"/>
    <w:rsid w:val="00B61905"/>
    <w:rsid w:val="00B67488"/>
    <w:rsid w:val="00B70D71"/>
    <w:rsid w:val="00B86935"/>
    <w:rsid w:val="00B97A22"/>
    <w:rsid w:val="00BA3339"/>
    <w:rsid w:val="00BB6AD6"/>
    <w:rsid w:val="00BC0EA6"/>
    <w:rsid w:val="00BC7321"/>
    <w:rsid w:val="00BE349B"/>
    <w:rsid w:val="00BE4053"/>
    <w:rsid w:val="00C05CE7"/>
    <w:rsid w:val="00C239BE"/>
    <w:rsid w:val="00C24481"/>
    <w:rsid w:val="00C30B3A"/>
    <w:rsid w:val="00C32322"/>
    <w:rsid w:val="00C36AB4"/>
    <w:rsid w:val="00C37BF6"/>
    <w:rsid w:val="00C433FB"/>
    <w:rsid w:val="00C448CB"/>
    <w:rsid w:val="00C740E2"/>
    <w:rsid w:val="00C77C06"/>
    <w:rsid w:val="00CA4CCD"/>
    <w:rsid w:val="00CA68A2"/>
    <w:rsid w:val="00CB35D3"/>
    <w:rsid w:val="00CB6AD0"/>
    <w:rsid w:val="00CD7C78"/>
    <w:rsid w:val="00CF183B"/>
    <w:rsid w:val="00D04A05"/>
    <w:rsid w:val="00D104EC"/>
    <w:rsid w:val="00D124B1"/>
    <w:rsid w:val="00D1478B"/>
    <w:rsid w:val="00D341F7"/>
    <w:rsid w:val="00D34C15"/>
    <w:rsid w:val="00D40A1F"/>
    <w:rsid w:val="00D40AB3"/>
    <w:rsid w:val="00D624E0"/>
    <w:rsid w:val="00D80B33"/>
    <w:rsid w:val="00D93642"/>
    <w:rsid w:val="00DA3C9C"/>
    <w:rsid w:val="00DB2432"/>
    <w:rsid w:val="00DB539E"/>
    <w:rsid w:val="00DB717D"/>
    <w:rsid w:val="00DC2618"/>
    <w:rsid w:val="00DC4143"/>
    <w:rsid w:val="00DD48F3"/>
    <w:rsid w:val="00DE471E"/>
    <w:rsid w:val="00E00EDC"/>
    <w:rsid w:val="00E04726"/>
    <w:rsid w:val="00E070E7"/>
    <w:rsid w:val="00E27CDB"/>
    <w:rsid w:val="00E43538"/>
    <w:rsid w:val="00E50167"/>
    <w:rsid w:val="00E612CB"/>
    <w:rsid w:val="00E67171"/>
    <w:rsid w:val="00E776A4"/>
    <w:rsid w:val="00E9099C"/>
    <w:rsid w:val="00EA0FF3"/>
    <w:rsid w:val="00EA5D59"/>
    <w:rsid w:val="00EA7FA8"/>
    <w:rsid w:val="00EB00D4"/>
    <w:rsid w:val="00EC22C3"/>
    <w:rsid w:val="00ED39F7"/>
    <w:rsid w:val="00ED3C89"/>
    <w:rsid w:val="00ED3D5A"/>
    <w:rsid w:val="00EE23FB"/>
    <w:rsid w:val="00EE5488"/>
    <w:rsid w:val="00F041F6"/>
    <w:rsid w:val="00F05869"/>
    <w:rsid w:val="00F05D25"/>
    <w:rsid w:val="00F1068C"/>
    <w:rsid w:val="00F17342"/>
    <w:rsid w:val="00F200CE"/>
    <w:rsid w:val="00F325F7"/>
    <w:rsid w:val="00F334B9"/>
    <w:rsid w:val="00F355E8"/>
    <w:rsid w:val="00F41853"/>
    <w:rsid w:val="00F42B2E"/>
    <w:rsid w:val="00F47A15"/>
    <w:rsid w:val="00F50420"/>
    <w:rsid w:val="00F53150"/>
    <w:rsid w:val="00F65820"/>
    <w:rsid w:val="00F67379"/>
    <w:rsid w:val="00FA4E23"/>
    <w:rsid w:val="00FA6EFC"/>
    <w:rsid w:val="00FB7521"/>
    <w:rsid w:val="00FC4592"/>
    <w:rsid w:val="00FD38AD"/>
    <w:rsid w:val="00FD4550"/>
    <w:rsid w:val="00FE1B52"/>
    <w:rsid w:val="00FF0F04"/>
    <w:rsid w:val="00FF50F0"/>
    <w:rsid w:val="00F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5F6B8E"/>
  <w15:chartTrackingRefBased/>
  <w15:docId w15:val="{C032D7BC-850D-4C3E-8BF8-BFB4624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AEB"/>
    <w:rPr>
      <w:rFonts w:eastAsiaTheme="majorEastAsia" w:cstheme="majorBidi"/>
      <w:color w:val="272727" w:themeColor="text1" w:themeTint="D8"/>
    </w:rPr>
  </w:style>
  <w:style w:type="paragraph" w:styleId="Title">
    <w:name w:val="Title"/>
    <w:basedOn w:val="Normal"/>
    <w:next w:val="Normal"/>
    <w:link w:val="TitleChar"/>
    <w:uiPriority w:val="10"/>
    <w:qFormat/>
    <w:rsid w:val="009E0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AEB"/>
    <w:pPr>
      <w:spacing w:before="160"/>
      <w:jc w:val="center"/>
    </w:pPr>
    <w:rPr>
      <w:i/>
      <w:iCs/>
      <w:color w:val="404040" w:themeColor="text1" w:themeTint="BF"/>
    </w:rPr>
  </w:style>
  <w:style w:type="character" w:customStyle="1" w:styleId="QuoteChar">
    <w:name w:val="Quote Char"/>
    <w:basedOn w:val="DefaultParagraphFont"/>
    <w:link w:val="Quote"/>
    <w:uiPriority w:val="29"/>
    <w:rsid w:val="009E0AEB"/>
    <w:rPr>
      <w:i/>
      <w:iCs/>
      <w:color w:val="404040" w:themeColor="text1" w:themeTint="BF"/>
    </w:rPr>
  </w:style>
  <w:style w:type="paragraph" w:styleId="ListParagraph">
    <w:name w:val="List Paragraph"/>
    <w:basedOn w:val="Normal"/>
    <w:uiPriority w:val="34"/>
    <w:qFormat/>
    <w:rsid w:val="009E0AEB"/>
    <w:pPr>
      <w:ind w:left="720"/>
      <w:contextualSpacing/>
    </w:pPr>
  </w:style>
  <w:style w:type="character" w:styleId="IntenseEmphasis">
    <w:name w:val="Intense Emphasis"/>
    <w:basedOn w:val="DefaultParagraphFont"/>
    <w:uiPriority w:val="21"/>
    <w:qFormat/>
    <w:rsid w:val="009E0AEB"/>
    <w:rPr>
      <w:i/>
      <w:iCs/>
      <w:color w:val="0F4761" w:themeColor="accent1" w:themeShade="BF"/>
    </w:rPr>
  </w:style>
  <w:style w:type="paragraph" w:styleId="IntenseQuote">
    <w:name w:val="Intense Quote"/>
    <w:basedOn w:val="Normal"/>
    <w:next w:val="Normal"/>
    <w:link w:val="IntenseQuoteChar"/>
    <w:uiPriority w:val="30"/>
    <w:qFormat/>
    <w:rsid w:val="009E0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AEB"/>
    <w:rPr>
      <w:i/>
      <w:iCs/>
      <w:color w:val="0F4761" w:themeColor="accent1" w:themeShade="BF"/>
    </w:rPr>
  </w:style>
  <w:style w:type="character" w:styleId="IntenseReference">
    <w:name w:val="Intense Reference"/>
    <w:basedOn w:val="DefaultParagraphFont"/>
    <w:uiPriority w:val="32"/>
    <w:qFormat/>
    <w:rsid w:val="009E0AEB"/>
    <w:rPr>
      <w:b/>
      <w:bCs/>
      <w:smallCaps/>
      <w:color w:val="0F4761" w:themeColor="accent1" w:themeShade="BF"/>
      <w:spacing w:val="5"/>
    </w:rPr>
  </w:style>
  <w:style w:type="paragraph" w:styleId="Header">
    <w:name w:val="header"/>
    <w:basedOn w:val="Normal"/>
    <w:link w:val="HeaderChar"/>
    <w:uiPriority w:val="99"/>
    <w:unhideWhenUsed/>
    <w:rsid w:val="008322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2286"/>
  </w:style>
  <w:style w:type="paragraph" w:styleId="Footer">
    <w:name w:val="footer"/>
    <w:basedOn w:val="Normal"/>
    <w:link w:val="FooterChar"/>
    <w:uiPriority w:val="99"/>
    <w:unhideWhenUsed/>
    <w:rsid w:val="008322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2286"/>
  </w:style>
  <w:style w:type="paragraph" w:styleId="NormalWeb">
    <w:name w:val="Normal (Web)"/>
    <w:basedOn w:val="Normal"/>
    <w:uiPriority w:val="99"/>
    <w:semiHidden/>
    <w:unhideWhenUsed/>
    <w:rsid w:val="00F418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0779">
      <w:bodyDiv w:val="1"/>
      <w:marLeft w:val="0"/>
      <w:marRight w:val="0"/>
      <w:marTop w:val="0"/>
      <w:marBottom w:val="0"/>
      <w:divBdr>
        <w:top w:val="none" w:sz="0" w:space="0" w:color="auto"/>
        <w:left w:val="none" w:sz="0" w:space="0" w:color="auto"/>
        <w:bottom w:val="none" w:sz="0" w:space="0" w:color="auto"/>
        <w:right w:val="none" w:sz="0" w:space="0" w:color="auto"/>
      </w:divBdr>
    </w:div>
    <w:div w:id="1016232900">
      <w:bodyDiv w:val="1"/>
      <w:marLeft w:val="0"/>
      <w:marRight w:val="0"/>
      <w:marTop w:val="0"/>
      <w:marBottom w:val="0"/>
      <w:divBdr>
        <w:top w:val="none" w:sz="0" w:space="0" w:color="auto"/>
        <w:left w:val="none" w:sz="0" w:space="0" w:color="auto"/>
        <w:bottom w:val="none" w:sz="0" w:space="0" w:color="auto"/>
        <w:right w:val="none" w:sz="0" w:space="0" w:color="auto"/>
      </w:divBdr>
      <w:divsChild>
        <w:div w:id="214582402">
          <w:marLeft w:val="0"/>
          <w:marRight w:val="0"/>
          <w:marTop w:val="0"/>
          <w:marBottom w:val="0"/>
          <w:divBdr>
            <w:top w:val="none" w:sz="0" w:space="0" w:color="auto"/>
            <w:left w:val="none" w:sz="0" w:space="0" w:color="auto"/>
            <w:bottom w:val="none" w:sz="0" w:space="0" w:color="auto"/>
            <w:right w:val="none" w:sz="0" w:space="0" w:color="auto"/>
          </w:divBdr>
        </w:div>
      </w:divsChild>
    </w:div>
    <w:div w:id="1286501377">
      <w:bodyDiv w:val="1"/>
      <w:marLeft w:val="0"/>
      <w:marRight w:val="0"/>
      <w:marTop w:val="0"/>
      <w:marBottom w:val="0"/>
      <w:divBdr>
        <w:top w:val="none" w:sz="0" w:space="0" w:color="auto"/>
        <w:left w:val="none" w:sz="0" w:space="0" w:color="auto"/>
        <w:bottom w:val="none" w:sz="0" w:space="0" w:color="auto"/>
        <w:right w:val="none" w:sz="0" w:space="0" w:color="auto"/>
      </w:divBdr>
    </w:div>
    <w:div w:id="1339116804">
      <w:bodyDiv w:val="1"/>
      <w:marLeft w:val="0"/>
      <w:marRight w:val="0"/>
      <w:marTop w:val="0"/>
      <w:marBottom w:val="0"/>
      <w:divBdr>
        <w:top w:val="none" w:sz="0" w:space="0" w:color="auto"/>
        <w:left w:val="none" w:sz="0" w:space="0" w:color="auto"/>
        <w:bottom w:val="none" w:sz="0" w:space="0" w:color="auto"/>
        <w:right w:val="none" w:sz="0" w:space="0" w:color="auto"/>
      </w:divBdr>
    </w:div>
    <w:div w:id="1380058890">
      <w:bodyDiv w:val="1"/>
      <w:marLeft w:val="0"/>
      <w:marRight w:val="0"/>
      <w:marTop w:val="0"/>
      <w:marBottom w:val="0"/>
      <w:divBdr>
        <w:top w:val="none" w:sz="0" w:space="0" w:color="auto"/>
        <w:left w:val="none" w:sz="0" w:space="0" w:color="auto"/>
        <w:bottom w:val="none" w:sz="0" w:space="0" w:color="auto"/>
        <w:right w:val="none" w:sz="0" w:space="0" w:color="auto"/>
      </w:divBdr>
      <w:divsChild>
        <w:div w:id="1040088865">
          <w:marLeft w:val="0"/>
          <w:marRight w:val="0"/>
          <w:marTop w:val="0"/>
          <w:marBottom w:val="0"/>
          <w:divBdr>
            <w:top w:val="none" w:sz="0" w:space="0" w:color="auto"/>
            <w:left w:val="none" w:sz="0" w:space="0" w:color="auto"/>
            <w:bottom w:val="none" w:sz="0" w:space="0" w:color="auto"/>
            <w:right w:val="none" w:sz="0" w:space="0" w:color="auto"/>
          </w:divBdr>
        </w:div>
      </w:divsChild>
    </w:div>
    <w:div w:id="1572226985">
      <w:bodyDiv w:val="1"/>
      <w:marLeft w:val="0"/>
      <w:marRight w:val="0"/>
      <w:marTop w:val="0"/>
      <w:marBottom w:val="0"/>
      <w:divBdr>
        <w:top w:val="none" w:sz="0" w:space="0" w:color="auto"/>
        <w:left w:val="none" w:sz="0" w:space="0" w:color="auto"/>
        <w:bottom w:val="none" w:sz="0" w:space="0" w:color="auto"/>
        <w:right w:val="none" w:sz="0" w:space="0" w:color="auto"/>
      </w:divBdr>
    </w:div>
    <w:div w:id="1838180881">
      <w:bodyDiv w:val="1"/>
      <w:marLeft w:val="0"/>
      <w:marRight w:val="0"/>
      <w:marTop w:val="0"/>
      <w:marBottom w:val="0"/>
      <w:divBdr>
        <w:top w:val="none" w:sz="0" w:space="0" w:color="auto"/>
        <w:left w:val="none" w:sz="0" w:space="0" w:color="auto"/>
        <w:bottom w:val="none" w:sz="0" w:space="0" w:color="auto"/>
        <w:right w:val="none" w:sz="0" w:space="0" w:color="auto"/>
      </w:divBdr>
    </w:div>
    <w:div w:id="184689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Riekstiņa</dc:creator>
  <cp:keywords/>
  <dc:description/>
  <cp:lastModifiedBy>Solvita Riekstiņa</cp:lastModifiedBy>
  <cp:revision>55</cp:revision>
  <dcterms:created xsi:type="dcterms:W3CDTF">2026-03-02T08:46:00Z</dcterms:created>
  <dcterms:modified xsi:type="dcterms:W3CDTF">2026-03-08T18:39:00Z</dcterms:modified>
</cp:coreProperties>
</file>