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A787C" w14:textId="78664AC8" w:rsidR="001964E0" w:rsidRPr="008F3657" w:rsidRDefault="001964E0" w:rsidP="001008E6">
      <w:pPr>
        <w:pStyle w:val="Heading2"/>
        <w:numPr>
          <w:ilvl w:val="1"/>
          <w:numId w:val="0"/>
        </w:numPr>
        <w:tabs>
          <w:tab w:val="num" w:pos="576"/>
        </w:tabs>
        <w:spacing w:before="0" w:after="0" w:line="276" w:lineRule="auto"/>
        <w:ind w:left="576" w:right="-57" w:hanging="9"/>
        <w:jc w:val="center"/>
        <w:rPr>
          <w:rFonts w:ascii="Times New Roman" w:hAnsi="Times New Roman"/>
          <w:i w:val="0"/>
          <w:iCs/>
          <w:sz w:val="28"/>
          <w:szCs w:val="28"/>
        </w:rPr>
      </w:pPr>
      <w:bookmarkStart w:id="0" w:name="_Toc273618589"/>
      <w:bookmarkStart w:id="1" w:name="_Toc273618602"/>
      <w:bookmarkStart w:id="2" w:name="_Toc304362487"/>
      <w:bookmarkStart w:id="3" w:name="_Toc442697432"/>
      <w:bookmarkStart w:id="4" w:name="_Toc444772446"/>
      <w:bookmarkStart w:id="5" w:name="_Toc451848351"/>
      <w:r w:rsidRPr="008F3657">
        <w:rPr>
          <w:rFonts w:ascii="Times New Roman" w:hAnsi="Times New Roman"/>
          <w:b w:val="0"/>
          <w:bCs/>
          <w:i w:val="0"/>
          <w:iCs/>
          <w:sz w:val="28"/>
          <w:szCs w:val="28"/>
        </w:rPr>
        <w:t>Tehniskā</w:t>
      </w:r>
      <w:r w:rsidR="00133595" w:rsidRPr="008F3657">
        <w:rPr>
          <w:rFonts w:ascii="Times New Roman" w:hAnsi="Times New Roman"/>
          <w:b w:val="0"/>
          <w:bCs/>
          <w:i w:val="0"/>
          <w:iCs/>
          <w:sz w:val="28"/>
          <w:szCs w:val="28"/>
        </w:rPr>
        <w:t xml:space="preserve"> specifikācija</w:t>
      </w:r>
    </w:p>
    <w:p w14:paraId="31B036E2" w14:textId="074FC4E9" w:rsidR="00133595" w:rsidRPr="008F3657" w:rsidRDefault="001964E0" w:rsidP="001008E6">
      <w:pPr>
        <w:pStyle w:val="Heading2"/>
        <w:numPr>
          <w:ilvl w:val="1"/>
          <w:numId w:val="0"/>
        </w:numPr>
        <w:tabs>
          <w:tab w:val="num" w:pos="576"/>
        </w:tabs>
        <w:spacing w:before="0" w:after="0" w:line="276" w:lineRule="auto"/>
        <w:ind w:left="576" w:right="-57" w:hanging="9"/>
        <w:jc w:val="center"/>
        <w:rPr>
          <w:rFonts w:ascii="Times New Roman" w:hAnsi="Times New Roman"/>
          <w:i w:val="0"/>
          <w:iCs/>
          <w:sz w:val="28"/>
          <w:szCs w:val="28"/>
        </w:rPr>
      </w:pPr>
      <w:r w:rsidRPr="008F3657">
        <w:rPr>
          <w:rFonts w:ascii="Times New Roman" w:hAnsi="Times New Roman"/>
          <w:i w:val="0"/>
          <w:iCs/>
          <w:sz w:val="28"/>
          <w:szCs w:val="28"/>
        </w:rPr>
        <w:t>Sliedes</w:t>
      </w:r>
    </w:p>
    <w:p w14:paraId="4B44A17F" w14:textId="77777777" w:rsidR="00133595" w:rsidRPr="00133595" w:rsidRDefault="00133595" w:rsidP="00133595">
      <w:pPr>
        <w:pStyle w:val="Heading2"/>
        <w:numPr>
          <w:ilvl w:val="1"/>
          <w:numId w:val="0"/>
        </w:numPr>
        <w:tabs>
          <w:tab w:val="num" w:pos="576"/>
        </w:tabs>
        <w:spacing w:before="0" w:after="0" w:line="216" w:lineRule="auto"/>
        <w:ind w:left="576" w:right="-57" w:hanging="9"/>
        <w:rPr>
          <w:rFonts w:ascii="Times New Roman" w:hAnsi="Times New Roman"/>
        </w:rPr>
      </w:pPr>
    </w:p>
    <w:p w14:paraId="1370D40E" w14:textId="77777777" w:rsidR="00133595" w:rsidRPr="00133595" w:rsidRDefault="00133595" w:rsidP="00133595">
      <w:pPr>
        <w:pStyle w:val="Heading2"/>
        <w:numPr>
          <w:ilvl w:val="1"/>
          <w:numId w:val="0"/>
        </w:numPr>
        <w:tabs>
          <w:tab w:val="num" w:pos="576"/>
        </w:tabs>
        <w:spacing w:before="0" w:after="0" w:line="216" w:lineRule="auto"/>
        <w:ind w:left="576" w:right="-57" w:hanging="9"/>
        <w:rPr>
          <w:rFonts w:ascii="Times New Roman" w:hAnsi="Times New Roman"/>
        </w:rPr>
      </w:pPr>
    </w:p>
    <w:p w14:paraId="1FBCF121" w14:textId="77777777" w:rsidR="00133595" w:rsidRPr="00133595" w:rsidRDefault="00133595" w:rsidP="00133595">
      <w:pPr>
        <w:pStyle w:val="Heading2"/>
        <w:numPr>
          <w:ilvl w:val="1"/>
          <w:numId w:val="0"/>
        </w:numPr>
        <w:tabs>
          <w:tab w:val="num" w:pos="576"/>
        </w:tabs>
        <w:spacing w:before="0" w:after="0" w:line="216" w:lineRule="auto"/>
        <w:ind w:left="576" w:right="-57" w:hanging="36"/>
        <w:rPr>
          <w:rFonts w:ascii="Times New Roman" w:hAnsi="Times New Roman"/>
        </w:rPr>
      </w:pPr>
      <w:bookmarkStart w:id="6" w:name="_Toc442697433"/>
      <w:bookmarkStart w:id="7" w:name="_Toc444772447"/>
      <w:bookmarkStart w:id="8" w:name="_Toc451848352"/>
      <w:bookmarkEnd w:id="0"/>
      <w:bookmarkEnd w:id="1"/>
      <w:bookmarkEnd w:id="2"/>
      <w:bookmarkEnd w:id="3"/>
      <w:bookmarkEnd w:id="4"/>
      <w:bookmarkEnd w:id="5"/>
      <w:r w:rsidRPr="00133595">
        <w:rPr>
          <w:rFonts w:ascii="Times New Roman" w:hAnsi="Times New Roman"/>
        </w:rPr>
        <w:t>Prasības sliedēm</w:t>
      </w:r>
      <w:bookmarkEnd w:id="6"/>
      <w:bookmarkEnd w:id="7"/>
      <w:bookmarkEnd w:id="8"/>
    </w:p>
    <w:p w14:paraId="2E7D18B5" w14:textId="615B95E2" w:rsidR="00133595" w:rsidRPr="00133595" w:rsidRDefault="00133595" w:rsidP="00F01955">
      <w:pPr>
        <w:spacing w:after="120"/>
        <w:ind w:firstLine="567"/>
        <w:rPr>
          <w:rFonts w:ascii="Times New Roman" w:hAnsi="Times New Roman" w:cs="Times New Roman"/>
        </w:rPr>
      </w:pPr>
      <w:r w:rsidRPr="00133595">
        <w:rPr>
          <w:rFonts w:ascii="Times New Roman" w:hAnsi="Times New Roman" w:cs="Times New Roman"/>
        </w:rPr>
        <w:t>Sliežu izmēriem, ķīmiskajam sastāvam, mehāniskajām īpašībām, pārbaudēm un pārējiem parametriem jāatbilst LVS EN 14811:201</w:t>
      </w:r>
      <w:r w:rsidR="001964E0">
        <w:rPr>
          <w:rFonts w:ascii="Times New Roman" w:hAnsi="Times New Roman" w:cs="Times New Roman"/>
        </w:rPr>
        <w:t>9</w:t>
      </w:r>
      <w:r w:rsidRPr="00133595">
        <w:rPr>
          <w:rFonts w:ascii="Times New Roman" w:hAnsi="Times New Roman" w:cs="Times New Roman"/>
        </w:rPr>
        <w:t>(E) „Dzelzceļa aprīkojums. Sliežu ceļš. Speciālas nozīmes sliedes. Rievsliedes un līdzīgas konstrukcijas sliežu profili”</w:t>
      </w:r>
    </w:p>
    <w:p w14:paraId="1029AD8D" w14:textId="19479DA0" w:rsidR="00133595" w:rsidRDefault="00133595" w:rsidP="00F01955">
      <w:pPr>
        <w:spacing w:after="120"/>
        <w:ind w:firstLine="567"/>
        <w:rPr>
          <w:rFonts w:ascii="Times New Roman" w:hAnsi="Times New Roman" w:cs="Times New Roman"/>
        </w:rPr>
      </w:pPr>
      <w:r w:rsidRPr="00133595">
        <w:rPr>
          <w:rFonts w:ascii="Times New Roman" w:hAnsi="Times New Roman" w:cs="Times New Roman"/>
        </w:rPr>
        <w:t xml:space="preserve">Sliežu profila izmēru pielaidēm jābūt robežās, kas norādītas </w:t>
      </w:r>
      <w:r w:rsidRPr="0009057C">
        <w:rPr>
          <w:rFonts w:ascii="Times New Roman" w:hAnsi="Times New Roman" w:cs="Times New Roman"/>
        </w:rPr>
        <w:t xml:space="preserve">minētā standarta </w:t>
      </w:r>
      <w:r w:rsidR="00D15522" w:rsidRPr="0009057C">
        <w:rPr>
          <w:rFonts w:ascii="Times New Roman" w:hAnsi="Times New Roman" w:cs="Times New Roman"/>
        </w:rPr>
        <w:t>6</w:t>
      </w:r>
      <w:r w:rsidRPr="0009057C">
        <w:rPr>
          <w:rFonts w:ascii="Times New Roman" w:hAnsi="Times New Roman" w:cs="Times New Roman"/>
        </w:rPr>
        <w:t xml:space="preserve"> tabulā atbilstoši R-grupai. Sliežu ķīmiskajam sastāvam un mehāniskajām īpašībām jāatbilst 3 tabulā</w:t>
      </w:r>
      <w:r w:rsidR="00D15522" w:rsidRPr="0009057C">
        <w:rPr>
          <w:rFonts w:ascii="Times New Roman" w:hAnsi="Times New Roman" w:cs="Times New Roman"/>
        </w:rPr>
        <w:t xml:space="preserve"> </w:t>
      </w:r>
      <w:r w:rsidRPr="0009057C">
        <w:rPr>
          <w:rFonts w:ascii="Times New Roman" w:hAnsi="Times New Roman" w:cs="Times New Roman"/>
        </w:rPr>
        <w:t>norādītajām</w:t>
      </w:r>
      <w:r w:rsidRPr="00133595">
        <w:rPr>
          <w:rFonts w:ascii="Times New Roman" w:hAnsi="Times New Roman" w:cs="Times New Roman"/>
        </w:rPr>
        <w:t xml:space="preserve"> prasībām. </w:t>
      </w:r>
    </w:p>
    <w:p w14:paraId="6B76AF7B" w14:textId="4188D112" w:rsidR="00A143C0" w:rsidRPr="00133595" w:rsidRDefault="00A143C0" w:rsidP="00F01955">
      <w:pPr>
        <w:spacing w:after="12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Sliežu garums </w:t>
      </w:r>
      <w:r w:rsidR="00EC2566" w:rsidRPr="00EC2566">
        <w:rPr>
          <w:rFonts w:ascii="Times New Roman" w:eastAsia="Calibri" w:hAnsi="Times New Roman" w:cs="Times New Roman"/>
        </w:rPr>
        <w:t>15000±3mm</w:t>
      </w:r>
      <w:r w:rsidR="00EC2566">
        <w:rPr>
          <w:rFonts w:ascii="Times New Roman" w:eastAsia="Calibri" w:hAnsi="Times New Roman" w:cs="Times New Roman"/>
        </w:rPr>
        <w:t>.</w:t>
      </w:r>
    </w:p>
    <w:p w14:paraId="043BDF20" w14:textId="2BE58E40" w:rsidR="00133595" w:rsidRPr="00133595" w:rsidRDefault="00133595" w:rsidP="00F01955">
      <w:pPr>
        <w:spacing w:after="120"/>
        <w:ind w:firstLine="567"/>
        <w:rPr>
          <w:rFonts w:ascii="Times New Roman" w:hAnsi="Times New Roman" w:cs="Times New Roman"/>
        </w:rPr>
      </w:pPr>
      <w:r w:rsidRPr="00133595">
        <w:rPr>
          <w:rFonts w:ascii="Times New Roman" w:hAnsi="Times New Roman" w:cs="Times New Roman"/>
        </w:rPr>
        <w:t>Piegādātajām sliedēm ir jābūt sametināmām ar visām metināšanas tehnoloģijām (aluminotermiskā metināšana- Rail Tech, Elektrothermit metināšanas tehnoloģijas, kontaktmetināšana un elektrodu metināšana).</w:t>
      </w:r>
    </w:p>
    <w:p w14:paraId="485E1BCE" w14:textId="544036EE" w:rsidR="00133595" w:rsidRDefault="00D15522" w:rsidP="00D1552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Sliede 60R1</w:t>
      </w:r>
    </w:p>
    <w:p w14:paraId="3E8821A0" w14:textId="077ED6D0" w:rsidR="00D15522" w:rsidRDefault="00D15522" w:rsidP="00D1552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28039B51" w14:textId="08AEA72B" w:rsidR="00D15522" w:rsidRPr="00D15522" w:rsidRDefault="00D3366A" w:rsidP="00D15522">
      <w:r w:rsidRPr="00D3366A">
        <w:rPr>
          <w:noProof/>
        </w:rPr>
        <w:drawing>
          <wp:inline distT="0" distB="0" distL="0" distR="0" wp14:anchorId="5C97EFDC" wp14:editId="239D460E">
            <wp:extent cx="5732145" cy="5448300"/>
            <wp:effectExtent l="0" t="0" r="1905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B83D" w14:textId="1E5D5280" w:rsidR="00D15522" w:rsidRPr="0063635E" w:rsidRDefault="00D3366A" w:rsidP="00D336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lastRenderedPageBreak/>
        <w:t xml:space="preserve"> </w:t>
      </w:r>
      <w:r w:rsidRPr="0063635E">
        <w:rPr>
          <w:rFonts w:ascii="Times New Roman" w:hAnsi="Times New Roman" w:cs="Times New Roman"/>
        </w:rPr>
        <w:t>Sliede 62R1</w:t>
      </w:r>
    </w:p>
    <w:p w14:paraId="7D32C90B" w14:textId="47C847E2" w:rsidR="00D3366A" w:rsidRPr="00D15522" w:rsidRDefault="00881CBF" w:rsidP="00D3366A">
      <w:pPr>
        <w:ind w:left="360"/>
      </w:pPr>
      <w:r w:rsidRPr="00881CBF">
        <w:rPr>
          <w:noProof/>
        </w:rPr>
        <w:drawing>
          <wp:inline distT="0" distB="0" distL="0" distR="0" wp14:anchorId="6F2185AA" wp14:editId="76443DD1">
            <wp:extent cx="5006049" cy="5476875"/>
            <wp:effectExtent l="0" t="0" r="4445" b="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881" cy="5496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433060" w14:textId="55A3AC6A" w:rsidR="00D15522" w:rsidRPr="00D15522" w:rsidRDefault="00D15522" w:rsidP="00D15522"/>
    <w:p w14:paraId="17745B46" w14:textId="7BE9D820" w:rsidR="00792B3C" w:rsidRPr="0009057C" w:rsidRDefault="00792B3C" w:rsidP="005244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9057C">
        <w:rPr>
          <w:rFonts w:ascii="Times New Roman" w:hAnsi="Times New Roman" w:cs="Times New Roman"/>
        </w:rPr>
        <w:t>Līguma termiņš – 3 gadi</w:t>
      </w:r>
    </w:p>
    <w:p w14:paraId="55152C4D" w14:textId="38E2251F" w:rsidR="00602A13" w:rsidRPr="0009057C" w:rsidRDefault="00220375" w:rsidP="005244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9057C">
        <w:rPr>
          <w:rFonts w:ascii="Times New Roman" w:hAnsi="Times New Roman" w:cs="Times New Roman"/>
        </w:rPr>
        <w:t>Preces piegādes termiņš ir līdz 120 kalendārajām dienām no pasūtījuma veikšanas.</w:t>
      </w:r>
    </w:p>
    <w:p w14:paraId="56B6F5CB" w14:textId="0BCF04C3" w:rsidR="00404593" w:rsidRPr="00524420" w:rsidRDefault="00404593" w:rsidP="005244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09057C">
        <w:rPr>
          <w:rFonts w:ascii="Times New Roman" w:hAnsi="Times New Roman" w:cs="Times New Roman"/>
        </w:rPr>
        <w:t>Piegādājot sliedes, tiek pieļauta novirze ± 5% apmērā no kopējā preču daudzuma</w:t>
      </w:r>
      <w:r w:rsidR="009E6A47" w:rsidRPr="0009057C">
        <w:rPr>
          <w:rFonts w:ascii="Times New Roman" w:hAnsi="Times New Roman" w:cs="Times New Roman"/>
        </w:rPr>
        <w:t xml:space="preserve">, tas ir – piegādes apjoms var tikt koriģēts </w:t>
      </w:r>
      <w:r w:rsidR="009E6A47" w:rsidRPr="00524420">
        <w:rPr>
          <w:rFonts w:ascii="Times New Roman" w:hAnsi="Times New Roman" w:cs="Times New Roman"/>
        </w:rPr>
        <w:t>līdz pilna garuma atbilstošajam gabalu skaitam.</w:t>
      </w:r>
    </w:p>
    <w:p w14:paraId="1EF80189" w14:textId="13A10056" w:rsidR="00404593" w:rsidRPr="00524420" w:rsidRDefault="00404593" w:rsidP="005244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24420">
        <w:rPr>
          <w:rFonts w:ascii="Times New Roman" w:hAnsi="Times New Roman" w:cs="Times New Roman"/>
        </w:rPr>
        <w:t>Prece tiek piegādāta uz Pasūtītāja noliktavu Rīgā, Ganību dambī 32.</w:t>
      </w:r>
    </w:p>
    <w:p w14:paraId="499D1AB8" w14:textId="73A66BB5" w:rsidR="00C069CF" w:rsidRPr="00524420" w:rsidRDefault="00C069CF" w:rsidP="005244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24420">
        <w:rPr>
          <w:rFonts w:ascii="Times New Roman" w:hAnsi="Times New Roman" w:cs="Times New Roman"/>
        </w:rPr>
        <w:t>Piegādājamās pr</w:t>
      </w:r>
      <w:r w:rsidR="00FC4B7E" w:rsidRPr="00524420">
        <w:rPr>
          <w:rFonts w:ascii="Times New Roman" w:hAnsi="Times New Roman" w:cs="Times New Roman"/>
        </w:rPr>
        <w:t>eces</w:t>
      </w:r>
      <w:r w:rsidRPr="00524420">
        <w:rPr>
          <w:rFonts w:ascii="Times New Roman" w:hAnsi="Times New Roman" w:cs="Times New Roman"/>
        </w:rPr>
        <w:t xml:space="preserve"> kvalitātei jāatbilst tehniskās specifikācijas prasībām, ko apstiprina izgatavotājrūpnīcas kvalitātes sertifikāts, kuru piegādātājam būs jāiesniedz vienlaicīgi ar katru piegādāto preču partiju.</w:t>
      </w:r>
    </w:p>
    <w:p w14:paraId="52864DE0" w14:textId="75C83934" w:rsidR="00D15522" w:rsidRPr="00524420" w:rsidRDefault="0072128F" w:rsidP="00524420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524420">
        <w:rPr>
          <w:rFonts w:ascii="Times New Roman" w:hAnsi="Times New Roman" w:cs="Times New Roman"/>
        </w:rPr>
        <w:t>Piegādātājam jānodrošina piegādātajai pr</w:t>
      </w:r>
      <w:r w:rsidR="00FC4B7E" w:rsidRPr="00524420">
        <w:rPr>
          <w:rFonts w:ascii="Times New Roman" w:hAnsi="Times New Roman" w:cs="Times New Roman"/>
        </w:rPr>
        <w:t>ecei</w:t>
      </w:r>
      <w:r w:rsidRPr="00524420">
        <w:rPr>
          <w:rFonts w:ascii="Times New Roman" w:hAnsi="Times New Roman" w:cs="Times New Roman"/>
        </w:rPr>
        <w:t xml:space="preserve"> garantijas laiks vismaz 2 gadi no pr</w:t>
      </w:r>
      <w:r w:rsidR="00FC4B7E" w:rsidRPr="00524420">
        <w:rPr>
          <w:rFonts w:ascii="Times New Roman" w:hAnsi="Times New Roman" w:cs="Times New Roman"/>
        </w:rPr>
        <w:t>eces</w:t>
      </w:r>
      <w:r w:rsidRPr="00524420">
        <w:rPr>
          <w:rFonts w:ascii="Times New Roman" w:hAnsi="Times New Roman" w:cs="Times New Roman"/>
        </w:rPr>
        <w:t xml:space="preserve"> piegādes, ko apliecina abpusēji parakstīts pieņemšanas-nodošanas akts. Garantijas termiņa laikā problēmas un trūkumi jānovērš ar </w:t>
      </w:r>
      <w:r w:rsidR="00265FC8" w:rsidRPr="00524420">
        <w:rPr>
          <w:rFonts w:ascii="Times New Roman" w:hAnsi="Times New Roman" w:cs="Times New Roman"/>
        </w:rPr>
        <w:t>P</w:t>
      </w:r>
      <w:r w:rsidRPr="00524420">
        <w:rPr>
          <w:rFonts w:ascii="Times New Roman" w:hAnsi="Times New Roman" w:cs="Times New Roman"/>
        </w:rPr>
        <w:t xml:space="preserve">asūtītāju saskaņotos termiņos, kuri pēc </w:t>
      </w:r>
      <w:r w:rsidR="002738B9" w:rsidRPr="00524420">
        <w:rPr>
          <w:rFonts w:ascii="Times New Roman" w:hAnsi="Times New Roman" w:cs="Times New Roman"/>
        </w:rPr>
        <w:t>P</w:t>
      </w:r>
      <w:r w:rsidRPr="00524420">
        <w:rPr>
          <w:rFonts w:ascii="Times New Roman" w:hAnsi="Times New Roman" w:cs="Times New Roman"/>
        </w:rPr>
        <w:t>asūtītāja pieprasījuma nedrīkst būt ilgāki par 120 dienām</w:t>
      </w:r>
      <w:r w:rsidR="007414E3">
        <w:rPr>
          <w:rFonts w:ascii="Times New Roman" w:hAnsi="Times New Roman" w:cs="Times New Roman"/>
        </w:rPr>
        <w:t>.</w:t>
      </w:r>
    </w:p>
    <w:sectPr w:rsidR="00D15522" w:rsidRPr="00524420" w:rsidSect="00B8237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073A6"/>
    <w:multiLevelType w:val="hybridMultilevel"/>
    <w:tmpl w:val="D51E56D8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FA72B3D"/>
    <w:multiLevelType w:val="hybridMultilevel"/>
    <w:tmpl w:val="2D50E6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F041D"/>
    <w:multiLevelType w:val="hybridMultilevel"/>
    <w:tmpl w:val="EBA0EE6A"/>
    <w:lvl w:ilvl="0" w:tplc="0426000F">
      <w:start w:val="1"/>
      <w:numFmt w:val="decimal"/>
      <w:lvlText w:val="%1."/>
      <w:lvlJc w:val="left"/>
      <w:pPr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4C74402"/>
    <w:multiLevelType w:val="hybridMultilevel"/>
    <w:tmpl w:val="658C0614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4A33A9E"/>
    <w:multiLevelType w:val="multilevel"/>
    <w:tmpl w:val="3D509CA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Times New Roman Bold" w:hAnsi="Times New Roman Bold" w:hint="default"/>
        <w:b/>
        <w:i/>
        <w:caps/>
        <w:smallCaps w:val="0"/>
        <w:sz w:val="28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6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95"/>
    <w:rsid w:val="0009057C"/>
    <w:rsid w:val="001008E6"/>
    <w:rsid w:val="00133595"/>
    <w:rsid w:val="001740D5"/>
    <w:rsid w:val="001964E0"/>
    <w:rsid w:val="00220375"/>
    <w:rsid w:val="00265FC8"/>
    <w:rsid w:val="002738B9"/>
    <w:rsid w:val="002C18D0"/>
    <w:rsid w:val="003D4602"/>
    <w:rsid w:val="00404593"/>
    <w:rsid w:val="004419A3"/>
    <w:rsid w:val="004F613D"/>
    <w:rsid w:val="00524420"/>
    <w:rsid w:val="00553F39"/>
    <w:rsid w:val="0058627D"/>
    <w:rsid w:val="005F5001"/>
    <w:rsid w:val="00602A13"/>
    <w:rsid w:val="0063635E"/>
    <w:rsid w:val="00702EF0"/>
    <w:rsid w:val="0072128F"/>
    <w:rsid w:val="007414E3"/>
    <w:rsid w:val="00791617"/>
    <w:rsid w:val="00792B3C"/>
    <w:rsid w:val="00870733"/>
    <w:rsid w:val="00881CBF"/>
    <w:rsid w:val="008F3657"/>
    <w:rsid w:val="0091610F"/>
    <w:rsid w:val="009330B0"/>
    <w:rsid w:val="009E6A47"/>
    <w:rsid w:val="00A143C0"/>
    <w:rsid w:val="00A6522E"/>
    <w:rsid w:val="00B1733F"/>
    <w:rsid w:val="00B82374"/>
    <w:rsid w:val="00C069CF"/>
    <w:rsid w:val="00D15522"/>
    <w:rsid w:val="00D3366A"/>
    <w:rsid w:val="00E9613F"/>
    <w:rsid w:val="00EC2566"/>
    <w:rsid w:val="00F01955"/>
    <w:rsid w:val="00F2602A"/>
    <w:rsid w:val="00FC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F46F1"/>
  <w15:chartTrackingRefBased/>
  <w15:docId w15:val="{3A0481F1-8FB6-4F81-81EB-EF4C2D36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595"/>
  </w:style>
  <w:style w:type="paragraph" w:styleId="Heading1">
    <w:name w:val="heading 1"/>
    <w:basedOn w:val="Normal"/>
    <w:next w:val="Normal"/>
    <w:link w:val="Heading1Char"/>
    <w:uiPriority w:val="9"/>
    <w:qFormat/>
    <w:rsid w:val="00133595"/>
    <w:pPr>
      <w:keepNext/>
      <w:numPr>
        <w:numId w:val="1"/>
      </w:numPr>
      <w:spacing w:before="240" w:after="60" w:line="240" w:lineRule="auto"/>
      <w:outlineLvl w:val="0"/>
    </w:pPr>
    <w:rPr>
      <w:rFonts w:ascii="Times New Roman Bold" w:eastAsia="Times New Roman" w:hAnsi="Times New Roman Bold" w:cs="Times New Roman"/>
      <w:b/>
      <w:i/>
      <w:smallCaps/>
      <w:kern w:val="28"/>
      <w:sz w:val="28"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133595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359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133595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Arial" w:eastAsia="Times New Roman" w:hAnsi="Arial" w:cs="Arial"/>
      <w:noProof/>
      <w:sz w:val="24"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133595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Arial Narrow" w:eastAsia="Times New Roman" w:hAnsi="Arial Narrow" w:cs="Times New Roman"/>
      <w:sz w:val="24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133595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"/>
    <w:qFormat/>
    <w:rsid w:val="00133595"/>
    <w:pPr>
      <w:keepNext/>
      <w:numPr>
        <w:ilvl w:val="6"/>
        <w:numId w:val="1"/>
      </w:numPr>
      <w:spacing w:after="0" w:line="240" w:lineRule="auto"/>
      <w:outlineLvl w:val="6"/>
    </w:pPr>
    <w:rPr>
      <w:rFonts w:ascii="Arial Narrow" w:eastAsia="Times New Roman" w:hAnsi="Arial Narrow" w:cs="Times New Roman"/>
      <w:b/>
      <w:bCs/>
      <w:szCs w:val="20"/>
    </w:rPr>
  </w:style>
  <w:style w:type="paragraph" w:styleId="Heading8">
    <w:name w:val="heading 8"/>
    <w:basedOn w:val="Normal"/>
    <w:next w:val="Normal"/>
    <w:link w:val="Heading8Char"/>
    <w:uiPriority w:val="9"/>
    <w:qFormat/>
    <w:rsid w:val="00133595"/>
    <w:pPr>
      <w:keepNext/>
      <w:framePr w:hSpace="113" w:wrap="around" w:vAnchor="page" w:hAnchor="margin" w:y="7205"/>
      <w:numPr>
        <w:ilvl w:val="7"/>
        <w:numId w:val="1"/>
      </w:numPr>
      <w:spacing w:after="0" w:line="240" w:lineRule="auto"/>
      <w:outlineLvl w:val="7"/>
    </w:pPr>
    <w:rPr>
      <w:rFonts w:ascii="Arial Narrow" w:eastAsia="Times New Roman" w:hAnsi="Arial Narrow" w:cs="Times New Roman"/>
      <w:sz w:val="24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133595"/>
    <w:pPr>
      <w:keepNext/>
      <w:numPr>
        <w:ilvl w:val="8"/>
        <w:numId w:val="1"/>
      </w:numPr>
      <w:spacing w:after="0" w:line="240" w:lineRule="auto"/>
      <w:jc w:val="center"/>
      <w:outlineLvl w:val="8"/>
    </w:pPr>
    <w:rPr>
      <w:rFonts w:ascii="Arial Narrow" w:eastAsia="Times New Roman" w:hAnsi="Arial Narrow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595"/>
    <w:rPr>
      <w:rFonts w:ascii="Times New Roman Bold" w:eastAsia="Times New Roman" w:hAnsi="Times New Roman Bold" w:cs="Times New Roman"/>
      <w:b/>
      <w:i/>
      <w:smallCaps/>
      <w:kern w:val="28"/>
      <w:sz w:val="28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33595"/>
    <w:rPr>
      <w:rFonts w:ascii="Arial" w:eastAsia="Times New Roman" w:hAnsi="Arial" w:cs="Times New Roman"/>
      <w:b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33595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33595"/>
    <w:rPr>
      <w:rFonts w:ascii="Arial" w:eastAsia="Times New Roman" w:hAnsi="Arial" w:cs="Arial"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133595"/>
    <w:rPr>
      <w:rFonts w:ascii="Arial Narrow" w:eastAsia="Times New Roman" w:hAnsi="Arial Narrow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133595"/>
    <w:rPr>
      <w:rFonts w:ascii="Arial" w:eastAsia="Times New Roman" w:hAnsi="Arial" w:cs="Arial"/>
      <w:b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33595"/>
    <w:rPr>
      <w:rFonts w:ascii="Arial Narrow" w:eastAsia="Times New Roman" w:hAnsi="Arial Narrow" w:cs="Times New Roman"/>
      <w:b/>
      <w:bCs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33595"/>
    <w:rPr>
      <w:rFonts w:ascii="Arial Narrow" w:eastAsia="Times New Roman" w:hAnsi="Arial Narrow" w:cs="Times New Roman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33595"/>
    <w:rPr>
      <w:rFonts w:ascii="Arial Narrow" w:eastAsia="Times New Roman" w:hAnsi="Arial Narrow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D15522"/>
    <w:pPr>
      <w:ind w:left="720"/>
      <w:contextualSpacing/>
    </w:pPr>
  </w:style>
  <w:style w:type="table" w:styleId="TableGrid">
    <w:name w:val="Table Grid"/>
    <w:basedOn w:val="TableNormal"/>
    <w:uiPriority w:val="39"/>
    <w:rsid w:val="00E9613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Gundars Grubbe</dc:creator>
  <cp:keywords/>
  <dc:description/>
  <cp:lastModifiedBy>Solvita Riekstiņa</cp:lastModifiedBy>
  <cp:revision>29</cp:revision>
  <dcterms:created xsi:type="dcterms:W3CDTF">2022-02-15T11:58:00Z</dcterms:created>
  <dcterms:modified xsi:type="dcterms:W3CDTF">2022-02-18T07:24:00Z</dcterms:modified>
</cp:coreProperties>
</file>