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09D6" w14:textId="4208BD2F" w:rsidR="006B3266" w:rsidRPr="002E7C47" w:rsidRDefault="007E11A4" w:rsidP="006B3266">
      <w:pPr>
        <w:spacing w:line="0" w:lineRule="atLeast"/>
        <w:jc w:val="center"/>
        <w:rPr>
          <w:b/>
          <w:lang w:val="lv-LV"/>
        </w:rPr>
      </w:pPr>
      <w:r>
        <w:rPr>
          <w:b/>
          <w:lang w:val="lv-LV"/>
        </w:rPr>
        <w:t xml:space="preserve">TEHNISKĀ SPECIFIKĀCIJA UN </w:t>
      </w:r>
      <w:r w:rsidR="002E7C47">
        <w:rPr>
          <w:b/>
          <w:lang w:val="lv-LV"/>
        </w:rPr>
        <w:t>TEHNI</w:t>
      </w:r>
      <w:r w:rsidR="00DA6C91">
        <w:rPr>
          <w:b/>
          <w:lang w:val="lv-LV"/>
        </w:rPr>
        <w:t>S</w:t>
      </w:r>
      <w:r w:rsidR="002E7C47">
        <w:rPr>
          <w:b/>
          <w:lang w:val="lv-LV"/>
        </w:rPr>
        <w:t>K</w:t>
      </w:r>
      <w:r w:rsidR="00DA6C91">
        <w:rPr>
          <w:b/>
          <w:lang w:val="lv-LV"/>
        </w:rPr>
        <w:t>AIS PIEDĀVĀJUMS</w:t>
      </w:r>
    </w:p>
    <w:p w14:paraId="3D5029D7" w14:textId="0BACC593" w:rsidR="006B3266" w:rsidRPr="00EE13ED" w:rsidRDefault="00EE13ED" w:rsidP="006B3266">
      <w:pPr>
        <w:keepNext/>
        <w:keepLines/>
        <w:suppressAutoHyphens/>
        <w:autoSpaceDN w:val="0"/>
        <w:jc w:val="center"/>
        <w:textAlignment w:val="baseline"/>
        <w:rPr>
          <w:bCs/>
          <w:i/>
          <w:iCs/>
          <w:lang w:val="lv-LV"/>
        </w:rPr>
      </w:pPr>
      <w:r w:rsidRPr="00EE13ED">
        <w:rPr>
          <w:bCs/>
          <w:i/>
          <w:iCs/>
          <w:lang w:val="lv-LV"/>
        </w:rPr>
        <w:t>t</w:t>
      </w:r>
      <w:r w:rsidR="006B3266" w:rsidRPr="00EE13ED">
        <w:rPr>
          <w:bCs/>
          <w:i/>
          <w:iCs/>
          <w:lang w:val="lv-LV"/>
        </w:rPr>
        <w:t>aksometru pakalpojumu sniegšana</w:t>
      </w:r>
    </w:p>
    <w:p w14:paraId="58C4D859" w14:textId="12ACBB95" w:rsidR="002E7C47" w:rsidRPr="002E7C47" w:rsidRDefault="002E7C47" w:rsidP="006B3266">
      <w:pPr>
        <w:keepNext/>
        <w:keepLines/>
        <w:suppressAutoHyphens/>
        <w:autoSpaceDN w:val="0"/>
        <w:jc w:val="center"/>
        <w:textAlignment w:val="baseline"/>
        <w:rPr>
          <w:b/>
          <w:lang w:val="lv-LV"/>
        </w:rPr>
      </w:pPr>
    </w:p>
    <w:p w14:paraId="21DB4140" w14:textId="77777777" w:rsidR="002E7C47" w:rsidRPr="002E7C47" w:rsidRDefault="002E7C47" w:rsidP="002E7C47">
      <w:pPr>
        <w:ind w:firstLine="720"/>
        <w:jc w:val="both"/>
        <w:rPr>
          <w:rFonts w:eastAsiaTheme="minorHAnsi"/>
          <w:lang w:val="lv-LV"/>
        </w:rPr>
      </w:pPr>
      <w:r w:rsidRPr="002E7C47">
        <w:rPr>
          <w:rFonts w:eastAsiaTheme="minorHAnsi"/>
          <w:b/>
          <w:bCs/>
          <w:lang w:val="lv-LV"/>
        </w:rPr>
        <w:t>Pasūtītājs:</w:t>
      </w:r>
      <w:r w:rsidRPr="002E7C47">
        <w:rPr>
          <w:rFonts w:eastAsiaTheme="minorHAnsi"/>
          <w:lang w:val="lv-LV"/>
        </w:rPr>
        <w:t xml:space="preserve"> Rīgas pašvaldības sabiedrība ar ierobežotu atbildību „Rīgas satiksme”, reģistrācijas numurs 40003619950 (turpmāk tekstā – Pasūtītājs).</w:t>
      </w:r>
    </w:p>
    <w:p w14:paraId="4761E171" w14:textId="0FA7A35D" w:rsidR="006B3266" w:rsidRPr="002E7C47" w:rsidRDefault="006B3266" w:rsidP="006B3266">
      <w:pPr>
        <w:pStyle w:val="ListParagraph"/>
        <w:tabs>
          <w:tab w:val="left" w:pos="567"/>
          <w:tab w:val="left" w:pos="709"/>
          <w:tab w:val="left" w:pos="851"/>
        </w:tabs>
        <w:ind w:left="0"/>
        <w:jc w:val="both"/>
        <w:rPr>
          <w:rFonts w:ascii="Times New Roman" w:hAnsi="Times New Roman" w:cs="Times New Roman"/>
          <w:sz w:val="24"/>
          <w:lang w:val="lv-LV"/>
        </w:rPr>
      </w:pPr>
    </w:p>
    <w:tbl>
      <w:tblPr>
        <w:tblStyle w:val="TableGrid"/>
        <w:tblW w:w="5320" w:type="pct"/>
        <w:tblInd w:w="-431" w:type="dxa"/>
        <w:tblLook w:val="04A0" w:firstRow="1" w:lastRow="0" w:firstColumn="1" w:lastColumn="0" w:noHBand="0" w:noVBand="1"/>
      </w:tblPr>
      <w:tblGrid>
        <w:gridCol w:w="577"/>
        <w:gridCol w:w="2543"/>
        <w:gridCol w:w="3968"/>
        <w:gridCol w:w="2553"/>
      </w:tblGrid>
      <w:tr w:rsidR="008637E1" w:rsidRPr="002E7C47" w14:paraId="27C1D0B3" w14:textId="45BBF089" w:rsidTr="00B219AC">
        <w:tc>
          <w:tcPr>
            <w:tcW w:w="299" w:type="pct"/>
            <w:shd w:val="clear" w:color="auto" w:fill="DEEAF6" w:themeFill="accent5" w:themeFillTint="33"/>
            <w:vAlign w:val="center"/>
          </w:tcPr>
          <w:p w14:paraId="13D2FCB6" w14:textId="6965B30A" w:rsidR="008637E1" w:rsidRPr="002E7C47" w:rsidRDefault="008637E1" w:rsidP="002E7C47">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Nr. p.k.</w:t>
            </w:r>
          </w:p>
        </w:tc>
        <w:tc>
          <w:tcPr>
            <w:tcW w:w="1319" w:type="pct"/>
            <w:shd w:val="clear" w:color="auto" w:fill="DEEAF6" w:themeFill="accent5" w:themeFillTint="33"/>
            <w:vAlign w:val="center"/>
          </w:tcPr>
          <w:p w14:paraId="20359E9F" w14:textId="6A07FD18" w:rsidR="008637E1" w:rsidRPr="002E7C47" w:rsidRDefault="008637E1" w:rsidP="002E7C47">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Prasības</w:t>
            </w:r>
          </w:p>
        </w:tc>
        <w:tc>
          <w:tcPr>
            <w:tcW w:w="2058" w:type="pct"/>
            <w:shd w:val="clear" w:color="auto" w:fill="DEEAF6" w:themeFill="accent5" w:themeFillTint="33"/>
            <w:vAlign w:val="center"/>
          </w:tcPr>
          <w:p w14:paraId="4412FEB2" w14:textId="1D5652A4" w:rsidR="008637E1" w:rsidRPr="002E7C47" w:rsidRDefault="008637E1" w:rsidP="002E7C47">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Prasību apraksts</w:t>
            </w:r>
          </w:p>
        </w:tc>
        <w:tc>
          <w:tcPr>
            <w:tcW w:w="1324" w:type="pct"/>
            <w:shd w:val="clear" w:color="auto" w:fill="DEEAF6" w:themeFill="accent5" w:themeFillTint="33"/>
          </w:tcPr>
          <w:p w14:paraId="656B5BCF" w14:textId="77777777" w:rsidR="008637E1" w:rsidRPr="00AF074A" w:rsidRDefault="008637E1" w:rsidP="008637E1">
            <w:pPr>
              <w:pStyle w:val="ListParagraph"/>
              <w:tabs>
                <w:tab w:val="left" w:pos="567"/>
                <w:tab w:val="left" w:pos="709"/>
                <w:tab w:val="left" w:pos="851"/>
              </w:tabs>
              <w:ind w:left="0"/>
              <w:jc w:val="center"/>
              <w:rPr>
                <w:rFonts w:ascii="Times New Roman" w:hAnsi="Times New Roman" w:cs="Times New Roman"/>
                <w:b/>
                <w:bCs/>
                <w:sz w:val="24"/>
                <w:lang w:val="lv-LV"/>
              </w:rPr>
            </w:pPr>
            <w:r w:rsidRPr="00AF074A">
              <w:rPr>
                <w:rFonts w:ascii="Times New Roman" w:hAnsi="Times New Roman" w:cs="Times New Roman"/>
                <w:b/>
                <w:bCs/>
                <w:sz w:val="24"/>
                <w:lang w:val="lv-LV"/>
              </w:rPr>
              <w:t>Pretendenta piedāvājums</w:t>
            </w:r>
          </w:p>
          <w:p w14:paraId="56079966" w14:textId="62AE0C9B" w:rsidR="008637E1" w:rsidRPr="002E7C47" w:rsidRDefault="008637E1" w:rsidP="008637E1">
            <w:pPr>
              <w:pStyle w:val="ListParagraph"/>
              <w:tabs>
                <w:tab w:val="left" w:pos="567"/>
                <w:tab w:val="left" w:pos="709"/>
                <w:tab w:val="left" w:pos="851"/>
              </w:tabs>
              <w:ind w:left="0"/>
              <w:jc w:val="center"/>
              <w:rPr>
                <w:rFonts w:ascii="Times New Roman" w:hAnsi="Times New Roman" w:cs="Times New Roman"/>
                <w:sz w:val="24"/>
                <w:lang w:val="lv-LV"/>
              </w:rPr>
            </w:pPr>
            <w:r w:rsidRPr="00AF074A">
              <w:rPr>
                <w:rFonts w:ascii="Times New Roman" w:hAnsi="Times New Roman" w:cs="Times New Roman"/>
                <w:sz w:val="20"/>
                <w:szCs w:val="20"/>
                <w:lang w:val="lv-LV"/>
              </w:rPr>
              <w:t>(</w:t>
            </w:r>
            <w:r w:rsidRPr="00AF074A">
              <w:rPr>
                <w:rFonts w:ascii="Times New Roman" w:hAnsi="Times New Roman" w:cs="Times New Roman"/>
                <w:i/>
                <w:iCs/>
                <w:sz w:val="20"/>
                <w:szCs w:val="20"/>
                <w:lang w:val="lv-LV"/>
              </w:rPr>
              <w:t>aizpilda brīvā formā un atbilstoši pretendenta spējam</w:t>
            </w:r>
            <w:r w:rsidRPr="00AF074A">
              <w:rPr>
                <w:rFonts w:ascii="Times New Roman" w:hAnsi="Times New Roman" w:cs="Times New Roman"/>
                <w:sz w:val="20"/>
                <w:szCs w:val="20"/>
                <w:lang w:val="lv-LV"/>
              </w:rPr>
              <w:t>)</w:t>
            </w:r>
          </w:p>
        </w:tc>
      </w:tr>
      <w:tr w:rsidR="008637E1" w:rsidRPr="000E01FD" w14:paraId="6AA347AD" w14:textId="0BADF7EC" w:rsidTr="00B219AC">
        <w:tc>
          <w:tcPr>
            <w:tcW w:w="299" w:type="pct"/>
          </w:tcPr>
          <w:p w14:paraId="51703B4B" w14:textId="4FB034AE"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1</w:t>
            </w:r>
          </w:p>
        </w:tc>
        <w:tc>
          <w:tcPr>
            <w:tcW w:w="1319" w:type="pct"/>
          </w:tcPr>
          <w:p w14:paraId="599F8509" w14:textId="5B6E54A4"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Pakalpojuma mērķis</w:t>
            </w:r>
          </w:p>
        </w:tc>
        <w:tc>
          <w:tcPr>
            <w:tcW w:w="2058" w:type="pct"/>
          </w:tcPr>
          <w:p w14:paraId="57BF8D79" w14:textId="37D29B7D" w:rsidR="008637E1" w:rsidRPr="002E7C47" w:rsidRDefault="008637E1" w:rsidP="004D7FA0">
            <w:pPr>
              <w:tabs>
                <w:tab w:val="left" w:pos="567"/>
                <w:tab w:val="left" w:pos="709"/>
                <w:tab w:val="left" w:pos="851"/>
              </w:tabs>
              <w:jc w:val="both"/>
              <w:rPr>
                <w:lang w:val="lv-LV"/>
              </w:rPr>
            </w:pPr>
            <w:r w:rsidRPr="002E7C47">
              <w:rPr>
                <w:lang w:val="lv-LV"/>
              </w:rPr>
              <w:t>Pēc vajadzības nodrošināt Pasūtītāj</w:t>
            </w:r>
            <w:r>
              <w:rPr>
                <w:lang w:val="lv-LV"/>
              </w:rPr>
              <w:t>a</w:t>
            </w:r>
            <w:r w:rsidRPr="002E7C47">
              <w:rPr>
                <w:lang w:val="lv-LV"/>
              </w:rPr>
              <w:t xml:space="preserve"> darbinieku pārvadājumus ar vieglajiem transportlīdzekļiem - taksometriem</w:t>
            </w:r>
          </w:p>
        </w:tc>
        <w:tc>
          <w:tcPr>
            <w:tcW w:w="1324" w:type="pct"/>
          </w:tcPr>
          <w:p w14:paraId="2C0CD67A" w14:textId="77777777" w:rsidR="008637E1" w:rsidRPr="002E7C47" w:rsidRDefault="008637E1" w:rsidP="004D7FA0">
            <w:pPr>
              <w:tabs>
                <w:tab w:val="left" w:pos="567"/>
                <w:tab w:val="left" w:pos="709"/>
                <w:tab w:val="left" w:pos="851"/>
              </w:tabs>
              <w:jc w:val="both"/>
              <w:rPr>
                <w:lang w:val="lv-LV"/>
              </w:rPr>
            </w:pPr>
          </w:p>
        </w:tc>
      </w:tr>
      <w:tr w:rsidR="008637E1" w:rsidRPr="002E7C47" w14:paraId="7FA47E3A" w14:textId="4E50546F" w:rsidTr="00B219AC">
        <w:tc>
          <w:tcPr>
            <w:tcW w:w="299" w:type="pct"/>
          </w:tcPr>
          <w:p w14:paraId="1501A732" w14:textId="0F1625C7"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2</w:t>
            </w:r>
          </w:p>
        </w:tc>
        <w:tc>
          <w:tcPr>
            <w:tcW w:w="1319" w:type="pct"/>
          </w:tcPr>
          <w:p w14:paraId="7B77D97D" w14:textId="3D352C5F"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Pakalpojuma sniegšanas teritorija</w:t>
            </w:r>
          </w:p>
        </w:tc>
        <w:tc>
          <w:tcPr>
            <w:tcW w:w="2058" w:type="pct"/>
          </w:tcPr>
          <w:p w14:paraId="3FDF96AF" w14:textId="763E039E" w:rsidR="008637E1" w:rsidRPr="002E7C47" w:rsidRDefault="008637E1" w:rsidP="004D7FA0">
            <w:pPr>
              <w:pStyle w:val="ListParagraph"/>
              <w:tabs>
                <w:tab w:val="left" w:pos="567"/>
                <w:tab w:val="left" w:pos="709"/>
                <w:tab w:val="left" w:pos="851"/>
              </w:tabs>
              <w:ind w:left="0"/>
              <w:jc w:val="both"/>
              <w:rPr>
                <w:rFonts w:ascii="Times New Roman" w:hAnsi="Times New Roman" w:cs="Times New Roman"/>
                <w:sz w:val="24"/>
                <w:lang w:val="lv-LV"/>
              </w:rPr>
            </w:pPr>
            <w:r w:rsidRPr="002E7C47">
              <w:rPr>
                <w:rFonts w:ascii="Times New Roman" w:hAnsi="Times New Roman" w:cs="Times New Roman"/>
                <w:sz w:val="24"/>
                <w:lang w:val="lv-LV" w:eastAsia="lv-LV"/>
              </w:rPr>
              <w:t>Rīgas pilsētas administratīvās teritorijas robežās un līdz 30 km no Rīgas pilsētas administratīvās teritorijas robežas</w:t>
            </w:r>
          </w:p>
        </w:tc>
        <w:tc>
          <w:tcPr>
            <w:tcW w:w="1324" w:type="pct"/>
          </w:tcPr>
          <w:p w14:paraId="7AC40255" w14:textId="77777777" w:rsidR="008637E1" w:rsidRPr="002E7C47" w:rsidRDefault="008637E1" w:rsidP="004D7FA0">
            <w:pPr>
              <w:pStyle w:val="ListParagraph"/>
              <w:tabs>
                <w:tab w:val="left" w:pos="567"/>
                <w:tab w:val="left" w:pos="709"/>
                <w:tab w:val="left" w:pos="851"/>
              </w:tabs>
              <w:ind w:left="0"/>
              <w:jc w:val="both"/>
              <w:rPr>
                <w:rFonts w:ascii="Times New Roman" w:hAnsi="Times New Roman" w:cs="Times New Roman"/>
                <w:sz w:val="24"/>
                <w:lang w:val="lv-LV" w:eastAsia="lv-LV"/>
              </w:rPr>
            </w:pPr>
          </w:p>
        </w:tc>
      </w:tr>
      <w:tr w:rsidR="008637E1" w:rsidRPr="002E7C47" w14:paraId="1A26218F" w14:textId="5668022C" w:rsidTr="00B219AC">
        <w:tc>
          <w:tcPr>
            <w:tcW w:w="299" w:type="pct"/>
          </w:tcPr>
          <w:p w14:paraId="648B8249" w14:textId="7D67D12B"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3</w:t>
            </w:r>
          </w:p>
        </w:tc>
        <w:tc>
          <w:tcPr>
            <w:tcW w:w="1319" w:type="pct"/>
          </w:tcPr>
          <w:p w14:paraId="5712173D" w14:textId="4071CFA6"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 xml:space="preserve">Plānotais pakalpojuma apjoms </w:t>
            </w:r>
          </w:p>
        </w:tc>
        <w:tc>
          <w:tcPr>
            <w:tcW w:w="2058" w:type="pct"/>
          </w:tcPr>
          <w:p w14:paraId="6C126E80" w14:textId="21739CB9" w:rsidR="008637E1" w:rsidRPr="00675FC6" w:rsidRDefault="008637E1" w:rsidP="004D7FA0">
            <w:pPr>
              <w:pStyle w:val="ListParagraph"/>
              <w:tabs>
                <w:tab w:val="left" w:pos="567"/>
                <w:tab w:val="left" w:pos="709"/>
                <w:tab w:val="left" w:pos="851"/>
              </w:tabs>
              <w:ind w:left="0"/>
              <w:jc w:val="both"/>
              <w:rPr>
                <w:rFonts w:ascii="Times New Roman" w:hAnsi="Times New Roman" w:cs="Times New Roman"/>
                <w:sz w:val="24"/>
                <w:lang w:val="lv-LV"/>
              </w:rPr>
            </w:pPr>
            <w:r w:rsidRPr="00675FC6">
              <w:rPr>
                <w:rFonts w:ascii="Times New Roman" w:hAnsi="Times New Roman" w:cs="Times New Roman"/>
                <w:sz w:val="24"/>
                <w:lang w:val="lv-LV"/>
              </w:rPr>
              <w:t>Līdz 42 000 EUR bez PVN</w:t>
            </w:r>
          </w:p>
        </w:tc>
        <w:tc>
          <w:tcPr>
            <w:tcW w:w="1324" w:type="pct"/>
          </w:tcPr>
          <w:p w14:paraId="6F282693" w14:textId="77777777" w:rsidR="008637E1" w:rsidRPr="00675FC6" w:rsidRDefault="008637E1" w:rsidP="004D7FA0">
            <w:pPr>
              <w:pStyle w:val="ListParagraph"/>
              <w:tabs>
                <w:tab w:val="left" w:pos="567"/>
                <w:tab w:val="left" w:pos="709"/>
                <w:tab w:val="left" w:pos="851"/>
              </w:tabs>
              <w:ind w:left="0"/>
              <w:jc w:val="both"/>
              <w:rPr>
                <w:rFonts w:ascii="Times New Roman" w:hAnsi="Times New Roman" w:cs="Times New Roman"/>
                <w:sz w:val="24"/>
                <w:lang w:val="lv-LV"/>
              </w:rPr>
            </w:pPr>
          </w:p>
        </w:tc>
      </w:tr>
      <w:tr w:rsidR="008637E1" w:rsidRPr="002E7C47" w14:paraId="22CA8201" w14:textId="003E009B" w:rsidTr="00B219AC">
        <w:tc>
          <w:tcPr>
            <w:tcW w:w="299" w:type="pct"/>
          </w:tcPr>
          <w:p w14:paraId="15B26D9C" w14:textId="6B50378D"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4</w:t>
            </w:r>
          </w:p>
        </w:tc>
        <w:tc>
          <w:tcPr>
            <w:tcW w:w="1319" w:type="pct"/>
          </w:tcPr>
          <w:p w14:paraId="7923C2E0" w14:textId="03AED699"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Plānotais pakalpojuma termiņš</w:t>
            </w:r>
          </w:p>
        </w:tc>
        <w:tc>
          <w:tcPr>
            <w:tcW w:w="2058" w:type="pct"/>
          </w:tcPr>
          <w:p w14:paraId="6BF7F6F8" w14:textId="668BF44D" w:rsidR="008637E1" w:rsidRPr="00675FC6" w:rsidRDefault="008637E1" w:rsidP="004D7FA0">
            <w:pPr>
              <w:pStyle w:val="ListParagraph"/>
              <w:tabs>
                <w:tab w:val="left" w:pos="567"/>
                <w:tab w:val="left" w:pos="709"/>
                <w:tab w:val="left" w:pos="851"/>
              </w:tabs>
              <w:ind w:left="0"/>
              <w:jc w:val="both"/>
              <w:rPr>
                <w:rFonts w:ascii="Times New Roman" w:hAnsi="Times New Roman" w:cs="Times New Roman"/>
                <w:sz w:val="24"/>
                <w:lang w:val="lv-LV"/>
              </w:rPr>
            </w:pPr>
            <w:r w:rsidRPr="00675FC6">
              <w:rPr>
                <w:rFonts w:ascii="Times New Roman" w:hAnsi="Times New Roman" w:cs="Times New Roman"/>
                <w:sz w:val="24"/>
                <w:lang w:val="lv-LV"/>
              </w:rPr>
              <w:t>36 mēneši</w:t>
            </w:r>
          </w:p>
        </w:tc>
        <w:tc>
          <w:tcPr>
            <w:tcW w:w="1324" w:type="pct"/>
          </w:tcPr>
          <w:p w14:paraId="65A9F713" w14:textId="77777777" w:rsidR="008637E1" w:rsidRPr="00675FC6" w:rsidRDefault="008637E1" w:rsidP="004D7FA0">
            <w:pPr>
              <w:pStyle w:val="ListParagraph"/>
              <w:tabs>
                <w:tab w:val="left" w:pos="567"/>
                <w:tab w:val="left" w:pos="709"/>
                <w:tab w:val="left" w:pos="851"/>
              </w:tabs>
              <w:ind w:left="0"/>
              <w:jc w:val="both"/>
              <w:rPr>
                <w:rFonts w:ascii="Times New Roman" w:hAnsi="Times New Roman" w:cs="Times New Roman"/>
                <w:sz w:val="24"/>
                <w:lang w:val="lv-LV"/>
              </w:rPr>
            </w:pPr>
          </w:p>
        </w:tc>
      </w:tr>
      <w:tr w:rsidR="008637E1" w:rsidRPr="002E7C47" w14:paraId="3B0B495D" w14:textId="180DA8D7" w:rsidTr="00B219AC">
        <w:tc>
          <w:tcPr>
            <w:tcW w:w="299" w:type="pct"/>
          </w:tcPr>
          <w:p w14:paraId="6324CD9D" w14:textId="08D48C62"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5</w:t>
            </w:r>
          </w:p>
        </w:tc>
        <w:tc>
          <w:tcPr>
            <w:tcW w:w="1319" w:type="pct"/>
          </w:tcPr>
          <w:p w14:paraId="15F0E0FF" w14:textId="221C63FB"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Pakalpojuma lietotāju skaits</w:t>
            </w:r>
          </w:p>
        </w:tc>
        <w:tc>
          <w:tcPr>
            <w:tcW w:w="2058" w:type="pct"/>
          </w:tcPr>
          <w:p w14:paraId="54F44BC3" w14:textId="70F56742" w:rsidR="008637E1" w:rsidRPr="002E7C47" w:rsidRDefault="008637E1" w:rsidP="004D7FA0">
            <w:pPr>
              <w:pStyle w:val="ListParagraph"/>
              <w:tabs>
                <w:tab w:val="left" w:pos="567"/>
                <w:tab w:val="left" w:pos="709"/>
                <w:tab w:val="left" w:pos="851"/>
              </w:tabs>
              <w:ind w:left="0"/>
              <w:jc w:val="both"/>
              <w:rPr>
                <w:rFonts w:ascii="Times New Roman" w:hAnsi="Times New Roman" w:cs="Times New Roman"/>
                <w:sz w:val="24"/>
                <w:lang w:val="lv-LV"/>
              </w:rPr>
            </w:pPr>
            <w:r w:rsidRPr="002E7C47">
              <w:rPr>
                <w:rFonts w:ascii="Times New Roman" w:hAnsi="Times New Roman" w:cs="Times New Roman"/>
                <w:sz w:val="24"/>
                <w:lang w:val="lv-LV"/>
              </w:rPr>
              <w:t xml:space="preserve">Līdz </w:t>
            </w:r>
            <w:r>
              <w:rPr>
                <w:rFonts w:ascii="Times New Roman" w:hAnsi="Times New Roman" w:cs="Times New Roman"/>
                <w:sz w:val="24"/>
                <w:lang w:val="lv-LV"/>
              </w:rPr>
              <w:t>2</w:t>
            </w:r>
            <w:r w:rsidRPr="002E7C47">
              <w:rPr>
                <w:rFonts w:ascii="Times New Roman" w:hAnsi="Times New Roman" w:cs="Times New Roman"/>
                <w:sz w:val="24"/>
                <w:lang w:val="lv-LV"/>
              </w:rPr>
              <w:t>00 lietotājiem</w:t>
            </w:r>
          </w:p>
        </w:tc>
        <w:tc>
          <w:tcPr>
            <w:tcW w:w="1324" w:type="pct"/>
          </w:tcPr>
          <w:p w14:paraId="5F130B8F" w14:textId="77777777" w:rsidR="008637E1" w:rsidRPr="002E7C47" w:rsidRDefault="008637E1" w:rsidP="004D7FA0">
            <w:pPr>
              <w:pStyle w:val="ListParagraph"/>
              <w:tabs>
                <w:tab w:val="left" w:pos="567"/>
                <w:tab w:val="left" w:pos="709"/>
                <w:tab w:val="left" w:pos="851"/>
              </w:tabs>
              <w:ind w:left="0"/>
              <w:jc w:val="both"/>
              <w:rPr>
                <w:rFonts w:ascii="Times New Roman" w:hAnsi="Times New Roman" w:cs="Times New Roman"/>
                <w:sz w:val="24"/>
                <w:lang w:val="lv-LV"/>
              </w:rPr>
            </w:pPr>
          </w:p>
        </w:tc>
      </w:tr>
      <w:tr w:rsidR="008637E1" w:rsidRPr="000E01FD" w14:paraId="12B57E2C" w14:textId="5F0BA678" w:rsidTr="00B219AC">
        <w:tc>
          <w:tcPr>
            <w:tcW w:w="299" w:type="pct"/>
          </w:tcPr>
          <w:p w14:paraId="72D6DD84" w14:textId="53712E3F"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6</w:t>
            </w:r>
          </w:p>
        </w:tc>
        <w:tc>
          <w:tcPr>
            <w:tcW w:w="1319" w:type="pct"/>
          </w:tcPr>
          <w:p w14:paraId="37FD0C70" w14:textId="7920B9B7"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Pakalpojuma pasūtīšana</w:t>
            </w:r>
          </w:p>
        </w:tc>
        <w:tc>
          <w:tcPr>
            <w:tcW w:w="2058" w:type="pct"/>
          </w:tcPr>
          <w:p w14:paraId="27D52C27" w14:textId="708033E3" w:rsidR="008637E1" w:rsidRPr="002E7C47" w:rsidRDefault="008637E1" w:rsidP="00081536">
            <w:pPr>
              <w:pStyle w:val="ListParagraph"/>
              <w:numPr>
                <w:ilvl w:val="0"/>
                <w:numId w:val="9"/>
              </w:numPr>
              <w:ind w:left="322" w:hanging="246"/>
              <w:jc w:val="both"/>
              <w:rPr>
                <w:rFonts w:ascii="Times New Roman" w:hAnsi="Times New Roman" w:cs="Times New Roman"/>
                <w:sz w:val="24"/>
                <w:lang w:val="lv-LV"/>
              </w:rPr>
            </w:pPr>
            <w:r w:rsidRPr="002E7C47">
              <w:rPr>
                <w:rFonts w:ascii="Times New Roman" w:hAnsi="Times New Roman" w:cs="Times New Roman"/>
                <w:sz w:val="24"/>
                <w:lang w:val="lv-LV"/>
              </w:rPr>
              <w:t xml:space="preserve">Ar pakalpojuma sniedzēja MOBILO lietotni. Lietotnei jābūt brīvi pieejamai bez maksas lejupielādei </w:t>
            </w:r>
            <w:proofErr w:type="spellStart"/>
            <w:r w:rsidRPr="002E7C47">
              <w:rPr>
                <w:rFonts w:ascii="Times New Roman" w:hAnsi="Times New Roman" w:cs="Times New Roman"/>
                <w:sz w:val="24"/>
                <w:lang w:val="lv-LV"/>
              </w:rPr>
              <w:t>App</w:t>
            </w:r>
            <w:proofErr w:type="spellEnd"/>
            <w:r w:rsidRPr="002E7C47">
              <w:rPr>
                <w:rFonts w:ascii="Times New Roman" w:hAnsi="Times New Roman" w:cs="Times New Roman"/>
                <w:sz w:val="24"/>
                <w:lang w:val="lv-LV"/>
              </w:rPr>
              <w:t xml:space="preserve"> Store un Google </w:t>
            </w:r>
            <w:proofErr w:type="spellStart"/>
            <w:r w:rsidRPr="002E7C47">
              <w:rPr>
                <w:rFonts w:ascii="Times New Roman" w:hAnsi="Times New Roman" w:cs="Times New Roman"/>
                <w:sz w:val="24"/>
                <w:lang w:val="lv-LV"/>
              </w:rPr>
              <w:t>Play</w:t>
            </w:r>
            <w:proofErr w:type="spellEnd"/>
            <w:r w:rsidRPr="002E7C47">
              <w:rPr>
                <w:rFonts w:ascii="Times New Roman" w:hAnsi="Times New Roman" w:cs="Times New Roman"/>
                <w:sz w:val="24"/>
                <w:lang w:val="lv-LV"/>
              </w:rPr>
              <w:t xml:space="preserve"> vietnēs;</w:t>
            </w:r>
          </w:p>
          <w:p w14:paraId="01D2E55B" w14:textId="7BD95AE5" w:rsidR="008637E1" w:rsidRPr="002E7C47" w:rsidRDefault="008637E1" w:rsidP="00081536">
            <w:pPr>
              <w:pStyle w:val="ListParagraph"/>
              <w:numPr>
                <w:ilvl w:val="0"/>
                <w:numId w:val="9"/>
              </w:numPr>
              <w:ind w:left="322" w:hanging="246"/>
              <w:jc w:val="both"/>
              <w:rPr>
                <w:rFonts w:ascii="Times New Roman" w:hAnsi="Times New Roman" w:cs="Times New Roman"/>
                <w:sz w:val="24"/>
                <w:lang w:val="lv-LV"/>
              </w:rPr>
            </w:pPr>
            <w:r w:rsidRPr="002E7C47">
              <w:rPr>
                <w:rFonts w:ascii="Times New Roman" w:hAnsi="Times New Roman" w:cs="Times New Roman"/>
                <w:sz w:val="24"/>
                <w:lang w:val="lv-LV"/>
              </w:rPr>
              <w:t>Ar pakalpojuma sniedzēja WEB lietotnes palīdzību, kas nodrošina lietotāju administrēšanu, braucienu pasūtīšanu, pārvaldību un plānošanu (tai skaitā vienlaicīgi vairāku braucienu pasūtīšana), pārskatus.</w:t>
            </w:r>
          </w:p>
        </w:tc>
        <w:tc>
          <w:tcPr>
            <w:tcW w:w="1324" w:type="pct"/>
          </w:tcPr>
          <w:p w14:paraId="5CFE345D" w14:textId="77777777" w:rsidR="008637E1" w:rsidRPr="002E7C47" w:rsidRDefault="008637E1" w:rsidP="00F259C6">
            <w:pPr>
              <w:pStyle w:val="ListParagraph"/>
              <w:ind w:left="322"/>
              <w:jc w:val="both"/>
              <w:rPr>
                <w:rFonts w:ascii="Times New Roman" w:hAnsi="Times New Roman" w:cs="Times New Roman"/>
                <w:sz w:val="24"/>
                <w:lang w:val="lv-LV"/>
              </w:rPr>
            </w:pPr>
          </w:p>
        </w:tc>
      </w:tr>
      <w:tr w:rsidR="008637E1" w:rsidRPr="000E01FD" w14:paraId="5D5D93A4" w14:textId="04AE7299" w:rsidTr="00B219AC">
        <w:tc>
          <w:tcPr>
            <w:tcW w:w="299" w:type="pct"/>
          </w:tcPr>
          <w:p w14:paraId="13E9ECD0" w14:textId="0DADDC7E"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6</w:t>
            </w:r>
          </w:p>
        </w:tc>
        <w:tc>
          <w:tcPr>
            <w:tcW w:w="1319" w:type="pct"/>
          </w:tcPr>
          <w:p w14:paraId="102E92E0" w14:textId="60824AC6"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Pakalpojuma lietotāju administrēšana</w:t>
            </w:r>
          </w:p>
        </w:tc>
        <w:tc>
          <w:tcPr>
            <w:tcW w:w="2058" w:type="pct"/>
          </w:tcPr>
          <w:p w14:paraId="4915C7F2" w14:textId="77777777" w:rsidR="008637E1" w:rsidRPr="002E7C47" w:rsidRDefault="008637E1" w:rsidP="00081536">
            <w:pPr>
              <w:pStyle w:val="ListParagraph"/>
              <w:ind w:left="39"/>
              <w:jc w:val="both"/>
              <w:rPr>
                <w:rFonts w:ascii="Times New Roman" w:hAnsi="Times New Roman" w:cs="Times New Roman"/>
                <w:sz w:val="24"/>
                <w:lang w:val="lv-LV"/>
              </w:rPr>
            </w:pPr>
            <w:r w:rsidRPr="002E7C47">
              <w:rPr>
                <w:rFonts w:ascii="Times New Roman" w:hAnsi="Times New Roman" w:cs="Times New Roman"/>
                <w:sz w:val="24"/>
                <w:lang w:val="lv-LV"/>
              </w:rPr>
              <w:t>Pasūtītāja pilnvarotai personai jānodrošina iespēja ar WEB lietotnes palīdzību:</w:t>
            </w:r>
          </w:p>
          <w:p w14:paraId="39C82BA3" w14:textId="0D002734" w:rsidR="008637E1" w:rsidRPr="002E7C47" w:rsidRDefault="008637E1" w:rsidP="00081536">
            <w:pPr>
              <w:pStyle w:val="ListParagraph"/>
              <w:numPr>
                <w:ilvl w:val="0"/>
                <w:numId w:val="11"/>
              </w:numPr>
              <w:jc w:val="both"/>
              <w:rPr>
                <w:rFonts w:ascii="Times New Roman" w:hAnsi="Times New Roman" w:cs="Times New Roman"/>
                <w:sz w:val="24"/>
                <w:lang w:val="lv-LV"/>
              </w:rPr>
            </w:pPr>
            <w:r w:rsidRPr="002E7C47">
              <w:rPr>
                <w:rFonts w:ascii="Times New Roman" w:hAnsi="Times New Roman" w:cs="Times New Roman"/>
                <w:sz w:val="24"/>
                <w:lang w:val="lv-LV"/>
              </w:rPr>
              <w:t>pieslēgt un atslēgt Pasūtītāja kontam piesaistītos lietotāju tālruņu numurus, norādot e-pastus, vārdu un uzvārdu;</w:t>
            </w:r>
          </w:p>
          <w:p w14:paraId="6C903526" w14:textId="77777777" w:rsidR="008637E1" w:rsidRPr="002E7C47" w:rsidRDefault="008637E1" w:rsidP="00081536">
            <w:pPr>
              <w:pStyle w:val="ListParagraph"/>
              <w:numPr>
                <w:ilvl w:val="0"/>
                <w:numId w:val="11"/>
              </w:numPr>
              <w:jc w:val="both"/>
              <w:rPr>
                <w:rFonts w:ascii="Times New Roman" w:hAnsi="Times New Roman" w:cs="Times New Roman"/>
                <w:sz w:val="24"/>
                <w:lang w:val="lv-LV"/>
              </w:rPr>
            </w:pPr>
            <w:r w:rsidRPr="002E7C47">
              <w:rPr>
                <w:rFonts w:ascii="Times New Roman" w:hAnsi="Times New Roman" w:cs="Times New Roman"/>
                <w:sz w:val="24"/>
                <w:lang w:val="lv-LV"/>
              </w:rPr>
              <w:t>veidot lietotāju grupas;</w:t>
            </w:r>
          </w:p>
          <w:p w14:paraId="5A5DEA2F" w14:textId="5F7C18BB" w:rsidR="008637E1" w:rsidRPr="002E7C47" w:rsidRDefault="008637E1" w:rsidP="00081536">
            <w:pPr>
              <w:pStyle w:val="ListParagraph"/>
              <w:numPr>
                <w:ilvl w:val="0"/>
                <w:numId w:val="11"/>
              </w:numPr>
              <w:jc w:val="both"/>
              <w:rPr>
                <w:rFonts w:ascii="Times New Roman" w:hAnsi="Times New Roman" w:cs="Times New Roman"/>
                <w:sz w:val="24"/>
                <w:lang w:val="lv-LV"/>
              </w:rPr>
            </w:pPr>
            <w:r w:rsidRPr="002E7C47">
              <w:rPr>
                <w:rFonts w:ascii="Times New Roman" w:hAnsi="Times New Roman" w:cs="Times New Roman"/>
                <w:sz w:val="24"/>
                <w:lang w:val="lv-LV"/>
              </w:rPr>
              <w:t>veidot noteikumus lietotājiem un/vai grupām;</w:t>
            </w:r>
          </w:p>
          <w:p w14:paraId="65C54E66" w14:textId="528550B8" w:rsidR="008637E1" w:rsidRPr="002E7C47" w:rsidRDefault="008637E1" w:rsidP="00081536">
            <w:pPr>
              <w:pStyle w:val="ListParagraph"/>
              <w:numPr>
                <w:ilvl w:val="0"/>
                <w:numId w:val="11"/>
              </w:numPr>
              <w:jc w:val="both"/>
              <w:rPr>
                <w:rFonts w:ascii="Times New Roman" w:hAnsi="Times New Roman" w:cs="Times New Roman"/>
                <w:sz w:val="24"/>
                <w:lang w:val="lv-LV"/>
              </w:rPr>
            </w:pPr>
            <w:r w:rsidRPr="002E7C47">
              <w:rPr>
                <w:rFonts w:ascii="Times New Roman" w:hAnsi="Times New Roman" w:cs="Times New Roman"/>
                <w:sz w:val="24"/>
                <w:lang w:val="lv-LV"/>
              </w:rPr>
              <w:t xml:space="preserve">iestatīt noteikumos šādas prasības: norādīt izdevumu piezīmi vai izdevumu kodu, brauciena budžeta ierobežošanas iespējas, brauciena skaita ierobežošanas iespējas, pakalpojuma pieejamības (laiks, </w:t>
            </w:r>
            <w:r w:rsidRPr="002E7C47">
              <w:rPr>
                <w:rFonts w:ascii="Times New Roman" w:hAnsi="Times New Roman" w:cs="Times New Roman"/>
                <w:sz w:val="24"/>
                <w:lang w:val="lv-LV"/>
              </w:rPr>
              <w:lastRenderedPageBreak/>
              <w:t>diena, brauciens no/uz) ierobežošanas iespējas, pakalpojuma ierobežošanas iespējas (auto izvēle).</w:t>
            </w:r>
          </w:p>
        </w:tc>
        <w:tc>
          <w:tcPr>
            <w:tcW w:w="1324" w:type="pct"/>
          </w:tcPr>
          <w:p w14:paraId="336F06DD" w14:textId="77777777" w:rsidR="008637E1" w:rsidRPr="002E7C47" w:rsidRDefault="008637E1" w:rsidP="00081536">
            <w:pPr>
              <w:pStyle w:val="ListParagraph"/>
              <w:ind w:left="39"/>
              <w:jc w:val="both"/>
              <w:rPr>
                <w:rFonts w:ascii="Times New Roman" w:hAnsi="Times New Roman" w:cs="Times New Roman"/>
                <w:sz w:val="24"/>
                <w:lang w:val="lv-LV"/>
              </w:rPr>
            </w:pPr>
          </w:p>
        </w:tc>
      </w:tr>
      <w:tr w:rsidR="008637E1" w:rsidRPr="000E01FD" w14:paraId="76EDB1F4" w14:textId="30A79F8A" w:rsidTr="00B219AC">
        <w:tc>
          <w:tcPr>
            <w:tcW w:w="299" w:type="pct"/>
          </w:tcPr>
          <w:p w14:paraId="367756F8" w14:textId="643093AF" w:rsidR="008637E1" w:rsidRPr="002E7C47" w:rsidRDefault="008637E1" w:rsidP="00973BFD">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7</w:t>
            </w:r>
          </w:p>
        </w:tc>
        <w:tc>
          <w:tcPr>
            <w:tcW w:w="1319" w:type="pct"/>
          </w:tcPr>
          <w:p w14:paraId="1B503340" w14:textId="77777777" w:rsidR="008637E1" w:rsidRPr="002E7C47" w:rsidRDefault="008637E1" w:rsidP="00973BFD">
            <w:pPr>
              <w:pStyle w:val="ListParagraph"/>
              <w:tabs>
                <w:tab w:val="left" w:pos="567"/>
                <w:tab w:val="left" w:pos="709"/>
                <w:tab w:val="left" w:pos="851"/>
              </w:tabs>
              <w:ind w:left="0"/>
              <w:rPr>
                <w:rFonts w:ascii="Times New Roman" w:hAnsi="Times New Roman" w:cs="Times New Roman"/>
                <w:sz w:val="24"/>
                <w:lang w:val="lv-LV" w:eastAsia="lv-LV"/>
              </w:rPr>
            </w:pPr>
            <w:r w:rsidRPr="002E7C47">
              <w:rPr>
                <w:rFonts w:ascii="Times New Roman" w:hAnsi="Times New Roman" w:cs="Times New Roman"/>
                <w:sz w:val="24"/>
                <w:lang w:val="lv-LV" w:eastAsia="lv-LV"/>
              </w:rPr>
              <w:t>Pakalpojuma realizēšanai nepieciešamās prasības</w:t>
            </w:r>
          </w:p>
        </w:tc>
        <w:tc>
          <w:tcPr>
            <w:tcW w:w="2058" w:type="pct"/>
          </w:tcPr>
          <w:p w14:paraId="4F56DF54" w14:textId="5E2EECE7" w:rsidR="008637E1" w:rsidRPr="002E7C47" w:rsidRDefault="008637E1" w:rsidP="00C734D8">
            <w:pPr>
              <w:pStyle w:val="ListParagraph"/>
              <w:numPr>
                <w:ilvl w:val="0"/>
                <w:numId w:val="6"/>
              </w:numPr>
              <w:tabs>
                <w:tab w:val="left" w:pos="323"/>
                <w:tab w:val="left" w:pos="465"/>
                <w:tab w:val="left" w:pos="1316"/>
              </w:tabs>
              <w:ind w:left="323" w:hanging="283"/>
              <w:jc w:val="both"/>
              <w:rPr>
                <w:rFonts w:ascii="Times New Roman" w:hAnsi="Times New Roman" w:cs="Times New Roman"/>
                <w:sz w:val="24"/>
                <w:lang w:val="lv-LV" w:eastAsia="lv-LV"/>
              </w:rPr>
            </w:pPr>
            <w:r>
              <w:rPr>
                <w:rFonts w:ascii="Times New Roman" w:hAnsi="Times New Roman" w:cs="Times New Roman"/>
                <w:sz w:val="24"/>
                <w:lang w:val="lv-LV" w:eastAsia="lv-LV"/>
              </w:rPr>
              <w:t>t</w:t>
            </w:r>
            <w:r w:rsidRPr="002E7C47">
              <w:rPr>
                <w:rFonts w:ascii="Times New Roman" w:hAnsi="Times New Roman" w:cs="Times New Roman"/>
                <w:sz w:val="24"/>
                <w:lang w:val="lv-LV" w:eastAsia="lv-LV"/>
              </w:rPr>
              <w:t>iek garantēta droša un normatīvo aktu prasībām atbilstoša pakalpojumu sniegšana;</w:t>
            </w:r>
          </w:p>
          <w:p w14:paraId="2DEA12D5" w14:textId="68CE9C3C" w:rsidR="008637E1" w:rsidRPr="002E7C47" w:rsidRDefault="008637E1" w:rsidP="00FB226F">
            <w:pPr>
              <w:pStyle w:val="ListParagraph"/>
              <w:numPr>
                <w:ilvl w:val="0"/>
                <w:numId w:val="6"/>
              </w:numPr>
              <w:tabs>
                <w:tab w:val="left" w:pos="323"/>
                <w:tab w:val="left" w:pos="465"/>
                <w:tab w:val="left" w:pos="1316"/>
              </w:tabs>
              <w:ind w:left="323" w:hanging="283"/>
              <w:jc w:val="both"/>
              <w:rPr>
                <w:rFonts w:ascii="Times New Roman" w:hAnsi="Times New Roman" w:cs="Times New Roman"/>
                <w:sz w:val="24"/>
                <w:lang w:val="lv-LV" w:eastAsia="lv-LV"/>
              </w:rPr>
            </w:pPr>
            <w:r>
              <w:rPr>
                <w:rFonts w:ascii="Times New Roman" w:hAnsi="Times New Roman" w:cs="Times New Roman"/>
                <w:sz w:val="24"/>
                <w:lang w:val="lv-LV" w:eastAsia="lv-LV"/>
              </w:rPr>
              <w:t>t</w:t>
            </w:r>
            <w:r w:rsidRPr="002E7C47">
              <w:rPr>
                <w:rFonts w:ascii="Times New Roman" w:hAnsi="Times New Roman" w:cs="Times New Roman"/>
                <w:sz w:val="24"/>
                <w:lang w:val="lv-LV" w:eastAsia="lv-LV"/>
              </w:rPr>
              <w:t xml:space="preserve">iek garantēts, ka Pretendenta transportlīdzekļi  atbilst normatīvo aktu prasībām, ir tiesīgi piedalīties ceļu satiksmē un ir derīgas licences kartītes pasažieru komercpārvadājumiem; </w:t>
            </w:r>
          </w:p>
          <w:p w14:paraId="6ECAD8D7" w14:textId="255CC597" w:rsidR="008637E1" w:rsidRPr="002E7C47" w:rsidRDefault="008637E1" w:rsidP="00FB226F">
            <w:pPr>
              <w:pStyle w:val="ListParagraph"/>
              <w:numPr>
                <w:ilvl w:val="0"/>
                <w:numId w:val="6"/>
              </w:numPr>
              <w:tabs>
                <w:tab w:val="left" w:pos="323"/>
                <w:tab w:val="left" w:pos="465"/>
                <w:tab w:val="left" w:pos="1316"/>
              </w:tabs>
              <w:ind w:left="323" w:hanging="283"/>
              <w:jc w:val="both"/>
              <w:rPr>
                <w:rFonts w:ascii="Times New Roman" w:hAnsi="Times New Roman" w:cs="Times New Roman"/>
                <w:sz w:val="24"/>
                <w:lang w:val="lv-LV" w:eastAsia="lv-LV"/>
              </w:rPr>
            </w:pPr>
            <w:r>
              <w:rPr>
                <w:rFonts w:ascii="Times New Roman" w:hAnsi="Times New Roman" w:cs="Times New Roman"/>
                <w:sz w:val="24"/>
                <w:lang w:val="lv-LV" w:eastAsia="lv-LV"/>
              </w:rPr>
              <w:t>t</w:t>
            </w:r>
            <w:r w:rsidRPr="002E7C47">
              <w:rPr>
                <w:rFonts w:ascii="Times New Roman" w:hAnsi="Times New Roman" w:cs="Times New Roman"/>
                <w:sz w:val="24"/>
                <w:lang w:val="lv-LV" w:eastAsia="lv-LV"/>
              </w:rPr>
              <w:t>aksometru vadītājam jābūt tiesīgam vadīt attiecīgās kategorijas transportlīdzekli un jābūt reģistrētam Taksometru vadītāju reģistrā.</w:t>
            </w:r>
          </w:p>
        </w:tc>
        <w:tc>
          <w:tcPr>
            <w:tcW w:w="1324" w:type="pct"/>
          </w:tcPr>
          <w:p w14:paraId="29A04248" w14:textId="77777777" w:rsidR="008637E1" w:rsidRDefault="008637E1" w:rsidP="00F259C6">
            <w:pPr>
              <w:pStyle w:val="ListParagraph"/>
              <w:tabs>
                <w:tab w:val="left" w:pos="323"/>
                <w:tab w:val="left" w:pos="465"/>
                <w:tab w:val="left" w:pos="1316"/>
              </w:tabs>
              <w:ind w:left="323"/>
              <w:jc w:val="both"/>
              <w:rPr>
                <w:rFonts w:ascii="Times New Roman" w:hAnsi="Times New Roman" w:cs="Times New Roman"/>
                <w:sz w:val="24"/>
                <w:lang w:val="lv-LV" w:eastAsia="lv-LV"/>
              </w:rPr>
            </w:pPr>
          </w:p>
        </w:tc>
      </w:tr>
      <w:tr w:rsidR="008637E1" w:rsidRPr="000E01FD" w14:paraId="61F1C730" w14:textId="5987E2F1" w:rsidTr="00B219AC">
        <w:tc>
          <w:tcPr>
            <w:tcW w:w="299" w:type="pct"/>
          </w:tcPr>
          <w:p w14:paraId="2E798185" w14:textId="7DA1EE70" w:rsidR="008637E1" w:rsidRPr="002E7C47" w:rsidRDefault="008637E1" w:rsidP="00973BFD">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8</w:t>
            </w:r>
          </w:p>
        </w:tc>
        <w:tc>
          <w:tcPr>
            <w:tcW w:w="1319" w:type="pct"/>
          </w:tcPr>
          <w:p w14:paraId="066A89CF" w14:textId="68767EF0" w:rsidR="008637E1" w:rsidRPr="002E7C47" w:rsidRDefault="008637E1" w:rsidP="00973BFD">
            <w:pPr>
              <w:pStyle w:val="ListParagraph"/>
              <w:tabs>
                <w:tab w:val="left" w:pos="567"/>
                <w:tab w:val="left" w:pos="709"/>
                <w:tab w:val="left" w:pos="851"/>
              </w:tabs>
              <w:ind w:left="0"/>
              <w:rPr>
                <w:rFonts w:ascii="Times New Roman" w:hAnsi="Times New Roman" w:cs="Times New Roman"/>
                <w:sz w:val="24"/>
                <w:lang w:val="lv-LV" w:eastAsia="lv-LV"/>
              </w:rPr>
            </w:pPr>
            <w:r w:rsidRPr="002E7C47">
              <w:rPr>
                <w:rFonts w:ascii="Times New Roman" w:hAnsi="Times New Roman" w:cs="Times New Roman"/>
                <w:sz w:val="24"/>
                <w:lang w:val="lv-LV" w:eastAsia="lv-LV"/>
              </w:rPr>
              <w:t>Taksometru ietilpība</w:t>
            </w:r>
          </w:p>
        </w:tc>
        <w:tc>
          <w:tcPr>
            <w:tcW w:w="2058" w:type="pct"/>
          </w:tcPr>
          <w:p w14:paraId="40359068" w14:textId="1B74856C" w:rsidR="008637E1" w:rsidRPr="002E7C47" w:rsidRDefault="008637E1" w:rsidP="00973BFD">
            <w:pPr>
              <w:pStyle w:val="ListParagraph"/>
              <w:tabs>
                <w:tab w:val="left" w:pos="567"/>
                <w:tab w:val="left" w:pos="709"/>
                <w:tab w:val="left" w:pos="851"/>
              </w:tabs>
              <w:ind w:left="0"/>
              <w:jc w:val="both"/>
              <w:rPr>
                <w:rFonts w:ascii="Times New Roman" w:hAnsi="Times New Roman" w:cs="Times New Roman"/>
                <w:sz w:val="24"/>
                <w:lang w:val="lv-LV" w:eastAsia="lv-LV"/>
              </w:rPr>
            </w:pPr>
            <w:r w:rsidRPr="002E7C47">
              <w:rPr>
                <w:rFonts w:ascii="Times New Roman" w:hAnsi="Times New Roman" w:cs="Times New Roman"/>
                <w:sz w:val="24"/>
                <w:lang w:val="lv-LV" w:eastAsia="lv-LV"/>
              </w:rPr>
              <w:t>Normatīvo aktu prasībām atbilstoši vieglie transportlīdzekļi ar ne mazāk kā 4+1 sēdvietām</w:t>
            </w:r>
          </w:p>
        </w:tc>
        <w:tc>
          <w:tcPr>
            <w:tcW w:w="1324" w:type="pct"/>
          </w:tcPr>
          <w:p w14:paraId="4D1A1C2E" w14:textId="77777777" w:rsidR="008637E1" w:rsidRPr="002E7C47" w:rsidRDefault="008637E1" w:rsidP="00973BFD">
            <w:pPr>
              <w:pStyle w:val="ListParagraph"/>
              <w:tabs>
                <w:tab w:val="left" w:pos="567"/>
                <w:tab w:val="left" w:pos="709"/>
                <w:tab w:val="left" w:pos="851"/>
              </w:tabs>
              <w:ind w:left="0"/>
              <w:jc w:val="both"/>
              <w:rPr>
                <w:rFonts w:ascii="Times New Roman" w:hAnsi="Times New Roman" w:cs="Times New Roman"/>
                <w:sz w:val="24"/>
                <w:lang w:val="lv-LV" w:eastAsia="lv-LV"/>
              </w:rPr>
            </w:pPr>
          </w:p>
        </w:tc>
      </w:tr>
      <w:tr w:rsidR="008637E1" w:rsidRPr="000E01FD" w14:paraId="1CCD3EF9" w14:textId="159ECFD4" w:rsidTr="00B219AC">
        <w:tc>
          <w:tcPr>
            <w:tcW w:w="299" w:type="pct"/>
          </w:tcPr>
          <w:p w14:paraId="55204D65" w14:textId="4B1B0FF5" w:rsidR="008637E1" w:rsidRPr="002E7C47" w:rsidRDefault="008637E1" w:rsidP="0033452B">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9</w:t>
            </w:r>
          </w:p>
        </w:tc>
        <w:tc>
          <w:tcPr>
            <w:tcW w:w="1319" w:type="pct"/>
          </w:tcPr>
          <w:p w14:paraId="5345F96D" w14:textId="77777777" w:rsidR="008637E1" w:rsidRPr="002E7C47" w:rsidRDefault="008637E1" w:rsidP="0033452B">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Pakalpojuma pieejamība</w:t>
            </w:r>
          </w:p>
        </w:tc>
        <w:tc>
          <w:tcPr>
            <w:tcW w:w="2058" w:type="pct"/>
          </w:tcPr>
          <w:p w14:paraId="3E7EAD5B" w14:textId="77777777" w:rsidR="008637E1" w:rsidRPr="002E7C47" w:rsidRDefault="008637E1" w:rsidP="0033452B">
            <w:pPr>
              <w:jc w:val="both"/>
              <w:rPr>
                <w:lang w:val="lv-LV"/>
              </w:rPr>
            </w:pPr>
            <w:r w:rsidRPr="002E7C47">
              <w:rPr>
                <w:lang w:val="lv-LV"/>
              </w:rPr>
              <w:t>Pakalpojumam ir jābūt pieejamam nepārtraukti 24 stundas diennaktī, 7 dienas nedēļā</w:t>
            </w:r>
          </w:p>
        </w:tc>
        <w:tc>
          <w:tcPr>
            <w:tcW w:w="1324" w:type="pct"/>
          </w:tcPr>
          <w:p w14:paraId="0897C259" w14:textId="77777777" w:rsidR="008637E1" w:rsidRPr="002E7C47" w:rsidRDefault="008637E1" w:rsidP="0033452B">
            <w:pPr>
              <w:jc w:val="both"/>
              <w:rPr>
                <w:lang w:val="lv-LV"/>
              </w:rPr>
            </w:pPr>
          </w:p>
        </w:tc>
      </w:tr>
      <w:tr w:rsidR="008637E1" w:rsidRPr="000E01FD" w14:paraId="6E5B1A47" w14:textId="2DE392E8" w:rsidTr="00B219AC">
        <w:tc>
          <w:tcPr>
            <w:tcW w:w="299" w:type="pct"/>
          </w:tcPr>
          <w:p w14:paraId="17FDA26E" w14:textId="2638F7F6"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10</w:t>
            </w:r>
          </w:p>
        </w:tc>
        <w:tc>
          <w:tcPr>
            <w:tcW w:w="1319" w:type="pct"/>
          </w:tcPr>
          <w:p w14:paraId="784D16EC" w14:textId="27DE48E5"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rPr>
              <w:t>Pakalpojuma nodrošināšana</w:t>
            </w:r>
          </w:p>
        </w:tc>
        <w:tc>
          <w:tcPr>
            <w:tcW w:w="2058" w:type="pct"/>
          </w:tcPr>
          <w:p w14:paraId="7164D579" w14:textId="77777777" w:rsidR="008637E1" w:rsidRPr="002E7C47" w:rsidRDefault="008637E1" w:rsidP="004D7FA0">
            <w:pPr>
              <w:jc w:val="both"/>
              <w:rPr>
                <w:lang w:val="lv-LV"/>
              </w:rPr>
            </w:pPr>
            <w:r w:rsidRPr="002E7C47">
              <w:rPr>
                <w:lang w:val="lv-LV"/>
              </w:rPr>
              <w:t>Taksometra ierašanās izsaukuma vietā atbilstoši Pasūtītāja darbinieka pasūtījumā norādītajai vietai un laikam:</w:t>
            </w:r>
          </w:p>
          <w:p w14:paraId="445E68C9" w14:textId="47F687FC" w:rsidR="008637E1" w:rsidRPr="002E7C47" w:rsidRDefault="008637E1" w:rsidP="001A016E">
            <w:pPr>
              <w:pStyle w:val="ListParagraph"/>
              <w:numPr>
                <w:ilvl w:val="0"/>
                <w:numId w:val="7"/>
              </w:numPr>
              <w:ind w:left="323" w:hanging="283"/>
              <w:jc w:val="both"/>
              <w:rPr>
                <w:rFonts w:ascii="Times New Roman" w:hAnsi="Times New Roman" w:cs="Times New Roman"/>
                <w:sz w:val="24"/>
                <w:lang w:val="lv-LV"/>
              </w:rPr>
            </w:pPr>
            <w:r w:rsidRPr="002E7C47">
              <w:rPr>
                <w:rFonts w:ascii="Times New Roman" w:hAnsi="Times New Roman" w:cs="Times New Roman"/>
                <w:sz w:val="24"/>
                <w:lang w:val="lv-LV"/>
              </w:rPr>
              <w:t>ne ilgāk kā 10 minūšu laikā no izsaukuma pieteikšanas brīža Rīgas pilsētas administratīvās teritorijas robežās;</w:t>
            </w:r>
          </w:p>
          <w:p w14:paraId="40754815" w14:textId="68A30CC6" w:rsidR="008637E1" w:rsidRPr="002E7C47" w:rsidRDefault="008637E1" w:rsidP="001A016E">
            <w:pPr>
              <w:pStyle w:val="ListParagraph"/>
              <w:numPr>
                <w:ilvl w:val="0"/>
                <w:numId w:val="7"/>
              </w:numPr>
              <w:ind w:left="323" w:hanging="283"/>
              <w:jc w:val="both"/>
              <w:rPr>
                <w:rFonts w:ascii="Times New Roman" w:hAnsi="Times New Roman" w:cs="Times New Roman"/>
                <w:sz w:val="24"/>
                <w:lang w:val="lv-LV"/>
              </w:rPr>
            </w:pPr>
            <w:r w:rsidRPr="002E7C47">
              <w:rPr>
                <w:rFonts w:ascii="Times New Roman" w:hAnsi="Times New Roman" w:cs="Times New Roman"/>
                <w:sz w:val="24"/>
                <w:lang w:val="lv-LV"/>
              </w:rPr>
              <w:t>ne ilgāk kā 20 minūšu laikā no izsaukuma pieteikšanas brīža izsaukuma vietā, kas atrodas ārpus Rīgas pilsētas administratīvās teritorijas un līdz 30 km no Rīgas pilsētas administratīvās teritoriālās robežas;</w:t>
            </w:r>
          </w:p>
        </w:tc>
        <w:tc>
          <w:tcPr>
            <w:tcW w:w="1324" w:type="pct"/>
          </w:tcPr>
          <w:p w14:paraId="0E879A1D" w14:textId="77777777" w:rsidR="008637E1" w:rsidRPr="002E7C47" w:rsidRDefault="008637E1" w:rsidP="004D7FA0">
            <w:pPr>
              <w:jc w:val="both"/>
              <w:rPr>
                <w:lang w:val="lv-LV"/>
              </w:rPr>
            </w:pPr>
          </w:p>
        </w:tc>
      </w:tr>
      <w:tr w:rsidR="008637E1" w:rsidRPr="000E01FD" w14:paraId="328B477C" w14:textId="36FA264B" w:rsidTr="00B219AC">
        <w:tc>
          <w:tcPr>
            <w:tcW w:w="299" w:type="pct"/>
          </w:tcPr>
          <w:p w14:paraId="7BD2403E" w14:textId="36383A60"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11</w:t>
            </w:r>
          </w:p>
        </w:tc>
        <w:tc>
          <w:tcPr>
            <w:tcW w:w="1319" w:type="pct"/>
          </w:tcPr>
          <w:p w14:paraId="4BF77885" w14:textId="67E0CF15"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eastAsia="lv-LV"/>
              </w:rPr>
              <w:t>Pakalpojumam izvirzītās prasības</w:t>
            </w:r>
          </w:p>
        </w:tc>
        <w:tc>
          <w:tcPr>
            <w:tcW w:w="2058" w:type="pct"/>
          </w:tcPr>
          <w:p w14:paraId="105437E8" w14:textId="4020C2A2" w:rsidR="008637E1" w:rsidRPr="002E7C47" w:rsidRDefault="008637E1" w:rsidP="001A016E">
            <w:pPr>
              <w:pStyle w:val="ListParagraph"/>
              <w:numPr>
                <w:ilvl w:val="0"/>
                <w:numId w:val="6"/>
              </w:numPr>
              <w:tabs>
                <w:tab w:val="left" w:pos="323"/>
                <w:tab w:val="left" w:pos="567"/>
                <w:tab w:val="left" w:pos="1032"/>
              </w:tabs>
              <w:ind w:left="323" w:hanging="283"/>
              <w:jc w:val="both"/>
              <w:rPr>
                <w:rFonts w:ascii="Times New Roman" w:hAnsi="Times New Roman" w:cs="Times New Roman"/>
                <w:sz w:val="24"/>
                <w:lang w:val="lv-LV" w:eastAsia="lv-LV"/>
              </w:rPr>
            </w:pPr>
            <w:r>
              <w:rPr>
                <w:rFonts w:ascii="Times New Roman" w:hAnsi="Times New Roman" w:cs="Times New Roman"/>
                <w:sz w:val="24"/>
                <w:lang w:val="lv-LV" w:eastAsia="lv-LV"/>
              </w:rPr>
              <w:t>s</w:t>
            </w:r>
            <w:r w:rsidRPr="002E7C47">
              <w:rPr>
                <w:rFonts w:ascii="Times New Roman" w:hAnsi="Times New Roman" w:cs="Times New Roman"/>
                <w:sz w:val="24"/>
                <w:lang w:val="lv-LV" w:eastAsia="lv-LV"/>
              </w:rPr>
              <w:t>peciālā atļauja (licence) vai cits dokuments, kas apliecina pretendenta tiesības nodarboties ar pasažieru autotransporta pārvadājumiem;</w:t>
            </w:r>
          </w:p>
          <w:p w14:paraId="3E04F64C" w14:textId="7CED8A95" w:rsidR="008637E1" w:rsidRPr="002E7C47" w:rsidRDefault="008637E1" w:rsidP="001A016E">
            <w:pPr>
              <w:pStyle w:val="ListParagraph"/>
              <w:numPr>
                <w:ilvl w:val="0"/>
                <w:numId w:val="6"/>
              </w:numPr>
              <w:tabs>
                <w:tab w:val="left" w:pos="323"/>
                <w:tab w:val="left" w:pos="567"/>
                <w:tab w:val="left" w:pos="1032"/>
              </w:tabs>
              <w:ind w:left="323" w:hanging="283"/>
              <w:jc w:val="both"/>
              <w:rPr>
                <w:rFonts w:ascii="Times New Roman" w:hAnsi="Times New Roman" w:cs="Times New Roman"/>
                <w:sz w:val="24"/>
                <w:lang w:val="lv-LV"/>
              </w:rPr>
            </w:pPr>
            <w:r>
              <w:rPr>
                <w:rFonts w:ascii="Times New Roman" w:hAnsi="Times New Roman" w:cs="Times New Roman"/>
                <w:sz w:val="24"/>
                <w:lang w:val="lv-LV"/>
              </w:rPr>
              <w:t>a</w:t>
            </w:r>
            <w:r w:rsidRPr="002E7C47">
              <w:rPr>
                <w:rFonts w:ascii="Times New Roman" w:hAnsi="Times New Roman" w:cs="Times New Roman"/>
                <w:sz w:val="24"/>
                <w:lang w:val="lv-LV"/>
              </w:rPr>
              <w:t>ugstas apkalpošanas kultūras standarti (šofera valodas, personīgās higiēnas un apģērba kultūra u.c.);</w:t>
            </w:r>
          </w:p>
          <w:p w14:paraId="3C81ECDE" w14:textId="0B5ABB38" w:rsidR="008637E1" w:rsidRPr="002E7C47" w:rsidRDefault="008637E1" w:rsidP="001A016E">
            <w:pPr>
              <w:pStyle w:val="ListParagraph"/>
              <w:numPr>
                <w:ilvl w:val="0"/>
                <w:numId w:val="6"/>
              </w:numPr>
              <w:tabs>
                <w:tab w:val="left" w:pos="323"/>
                <w:tab w:val="left" w:pos="567"/>
                <w:tab w:val="left" w:pos="1032"/>
              </w:tabs>
              <w:ind w:left="323" w:hanging="283"/>
              <w:jc w:val="both"/>
              <w:rPr>
                <w:rFonts w:ascii="Times New Roman" w:hAnsi="Times New Roman" w:cs="Times New Roman"/>
                <w:sz w:val="24"/>
                <w:lang w:val="lv-LV"/>
              </w:rPr>
            </w:pPr>
            <w:r>
              <w:rPr>
                <w:rFonts w:ascii="Times New Roman" w:hAnsi="Times New Roman" w:cs="Times New Roman"/>
                <w:sz w:val="24"/>
                <w:lang w:val="lv-LV"/>
              </w:rPr>
              <w:t>j</w:t>
            </w:r>
            <w:r w:rsidRPr="002E7C47">
              <w:rPr>
                <w:rFonts w:ascii="Times New Roman" w:hAnsi="Times New Roman" w:cs="Times New Roman"/>
                <w:sz w:val="24"/>
                <w:lang w:val="lv-LV"/>
              </w:rPr>
              <w:t>āievēro korekta un pieklājīga attieksme pret pakalpojuma lietotājiem;</w:t>
            </w:r>
          </w:p>
          <w:p w14:paraId="6FD752AA" w14:textId="26A6E962" w:rsidR="008637E1" w:rsidRPr="002E7C47" w:rsidRDefault="008637E1" w:rsidP="00165029">
            <w:pPr>
              <w:pStyle w:val="ListParagraph"/>
              <w:numPr>
                <w:ilvl w:val="0"/>
                <w:numId w:val="6"/>
              </w:numPr>
              <w:tabs>
                <w:tab w:val="left" w:pos="323"/>
                <w:tab w:val="left" w:pos="567"/>
                <w:tab w:val="left" w:pos="1032"/>
              </w:tabs>
              <w:ind w:left="323" w:hanging="283"/>
              <w:jc w:val="both"/>
              <w:rPr>
                <w:rFonts w:ascii="Times New Roman" w:hAnsi="Times New Roman" w:cs="Times New Roman"/>
                <w:sz w:val="24"/>
                <w:lang w:val="lv-LV"/>
              </w:rPr>
            </w:pPr>
            <w:r w:rsidRPr="002E7C47">
              <w:rPr>
                <w:rFonts w:ascii="Times New Roman" w:hAnsi="Times New Roman" w:cs="Times New Roman"/>
                <w:sz w:val="24"/>
                <w:lang w:val="lv-LV"/>
              </w:rPr>
              <w:lastRenderedPageBreak/>
              <w:t>Pakalpojuma sniegšanas laikā nedrīkst smēķēt.</w:t>
            </w:r>
          </w:p>
        </w:tc>
        <w:tc>
          <w:tcPr>
            <w:tcW w:w="1324" w:type="pct"/>
          </w:tcPr>
          <w:p w14:paraId="359BCE02" w14:textId="77777777" w:rsidR="008637E1" w:rsidRDefault="008637E1" w:rsidP="00F259C6">
            <w:pPr>
              <w:pStyle w:val="ListParagraph"/>
              <w:tabs>
                <w:tab w:val="left" w:pos="323"/>
                <w:tab w:val="left" w:pos="567"/>
                <w:tab w:val="left" w:pos="1032"/>
              </w:tabs>
              <w:ind w:left="323"/>
              <w:jc w:val="both"/>
              <w:rPr>
                <w:rFonts w:ascii="Times New Roman" w:hAnsi="Times New Roman" w:cs="Times New Roman"/>
                <w:sz w:val="24"/>
                <w:lang w:val="lv-LV" w:eastAsia="lv-LV"/>
              </w:rPr>
            </w:pPr>
          </w:p>
        </w:tc>
      </w:tr>
      <w:tr w:rsidR="008637E1" w:rsidRPr="000E01FD" w14:paraId="761E7A21" w14:textId="0E836695" w:rsidTr="00B219AC">
        <w:tc>
          <w:tcPr>
            <w:tcW w:w="299" w:type="pct"/>
          </w:tcPr>
          <w:p w14:paraId="2EEEA699" w14:textId="5ADE094A" w:rsidR="008637E1" w:rsidRPr="007B18E3"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7B18E3">
              <w:rPr>
                <w:rFonts w:ascii="Times New Roman" w:hAnsi="Times New Roman" w:cs="Times New Roman"/>
                <w:sz w:val="24"/>
                <w:lang w:val="lv-LV"/>
              </w:rPr>
              <w:t>12</w:t>
            </w:r>
          </w:p>
        </w:tc>
        <w:tc>
          <w:tcPr>
            <w:tcW w:w="1319" w:type="pct"/>
          </w:tcPr>
          <w:p w14:paraId="147A0816" w14:textId="00E49B7B" w:rsidR="008637E1" w:rsidRPr="007B18E3" w:rsidRDefault="008637E1" w:rsidP="004D7FA0">
            <w:pPr>
              <w:pStyle w:val="ListParagraph"/>
              <w:tabs>
                <w:tab w:val="left" w:pos="567"/>
                <w:tab w:val="left" w:pos="709"/>
                <w:tab w:val="left" w:pos="851"/>
              </w:tabs>
              <w:ind w:left="0"/>
              <w:rPr>
                <w:rFonts w:ascii="Times New Roman" w:hAnsi="Times New Roman" w:cs="Times New Roman"/>
                <w:sz w:val="24"/>
                <w:lang w:val="lv-LV" w:eastAsia="lv-LV"/>
              </w:rPr>
            </w:pPr>
            <w:r w:rsidRPr="007B18E3">
              <w:rPr>
                <w:rFonts w:ascii="Times New Roman" w:hAnsi="Times New Roman" w:cs="Times New Roman"/>
                <w:sz w:val="24"/>
                <w:lang w:val="lv-LV" w:eastAsia="lv-LV"/>
              </w:rPr>
              <w:t>Pakalpojuma tarifi</w:t>
            </w:r>
          </w:p>
        </w:tc>
        <w:tc>
          <w:tcPr>
            <w:tcW w:w="2058" w:type="pct"/>
          </w:tcPr>
          <w:p w14:paraId="2453C3F1" w14:textId="7897DBFC" w:rsidR="008637E1" w:rsidRPr="007B18E3" w:rsidRDefault="008637E1" w:rsidP="001A016E">
            <w:pPr>
              <w:pStyle w:val="ListParagraph"/>
              <w:numPr>
                <w:ilvl w:val="0"/>
                <w:numId w:val="8"/>
              </w:numPr>
              <w:ind w:left="323" w:hanging="283"/>
              <w:jc w:val="both"/>
              <w:rPr>
                <w:rFonts w:ascii="Times New Roman" w:hAnsi="Times New Roman" w:cs="Times New Roman"/>
                <w:sz w:val="24"/>
                <w:lang w:val="lv-LV" w:eastAsia="lv-LV"/>
              </w:rPr>
            </w:pPr>
            <w:r w:rsidRPr="007B18E3">
              <w:rPr>
                <w:rFonts w:ascii="Times New Roman" w:hAnsi="Times New Roman" w:cs="Times New Roman"/>
                <w:sz w:val="24"/>
                <w:lang w:val="lv-LV" w:eastAsia="lv-LV"/>
              </w:rPr>
              <w:t>atbilstoši Pretendenta noteiktajiem tarifiem, pasūtījuma veikšanas laikā;</w:t>
            </w:r>
          </w:p>
          <w:p w14:paraId="59B78BF1" w14:textId="26153DE1" w:rsidR="008637E1" w:rsidRPr="007B18E3" w:rsidRDefault="008637E1" w:rsidP="001A016E">
            <w:pPr>
              <w:pStyle w:val="ListParagraph"/>
              <w:numPr>
                <w:ilvl w:val="0"/>
                <w:numId w:val="8"/>
              </w:numPr>
              <w:ind w:left="323" w:hanging="283"/>
              <w:jc w:val="both"/>
              <w:rPr>
                <w:rFonts w:ascii="Times New Roman" w:hAnsi="Times New Roman" w:cs="Times New Roman"/>
                <w:sz w:val="24"/>
                <w:lang w:val="lv-LV" w:eastAsia="lv-LV"/>
              </w:rPr>
            </w:pPr>
            <w:r w:rsidRPr="007B18E3">
              <w:rPr>
                <w:rFonts w:ascii="Times New Roman" w:hAnsi="Times New Roman" w:cs="Times New Roman"/>
                <w:sz w:val="24"/>
                <w:lang w:val="lv-LV" w:eastAsia="lv-LV"/>
              </w:rPr>
              <w:t>atlaides apmērs % no Pretendenta noteiktajiem tarifiem, pasūtījuma veikšanas laikā;</w:t>
            </w:r>
          </w:p>
          <w:p w14:paraId="211D72D3" w14:textId="1AB05C19" w:rsidR="008637E1" w:rsidRPr="007B18E3" w:rsidRDefault="008637E1" w:rsidP="005504BB">
            <w:pPr>
              <w:pStyle w:val="ListParagraph"/>
              <w:numPr>
                <w:ilvl w:val="0"/>
                <w:numId w:val="8"/>
              </w:numPr>
              <w:ind w:left="323" w:hanging="283"/>
              <w:jc w:val="both"/>
              <w:rPr>
                <w:rFonts w:ascii="Times New Roman" w:hAnsi="Times New Roman" w:cs="Times New Roman"/>
                <w:sz w:val="24"/>
                <w:lang w:val="lv-LV" w:eastAsia="lv-LV"/>
              </w:rPr>
            </w:pPr>
            <w:r w:rsidRPr="007B18E3">
              <w:rPr>
                <w:rFonts w:ascii="Times New Roman" w:hAnsi="Times New Roman" w:cs="Times New Roman"/>
                <w:sz w:val="24"/>
                <w:lang w:val="lv-LV"/>
              </w:rPr>
              <w:t>maksas apmērs par Pasūtītāja konta administrēšanu, % vai EUR;</w:t>
            </w:r>
          </w:p>
          <w:p w14:paraId="7332E5A5" w14:textId="4AC317E9" w:rsidR="008637E1" w:rsidRPr="007B18E3" w:rsidRDefault="008637E1" w:rsidP="006153AD">
            <w:pPr>
              <w:pStyle w:val="ListParagraph"/>
              <w:numPr>
                <w:ilvl w:val="0"/>
                <w:numId w:val="8"/>
              </w:numPr>
              <w:ind w:left="323" w:hanging="283"/>
              <w:jc w:val="both"/>
              <w:rPr>
                <w:rFonts w:ascii="Times New Roman" w:hAnsi="Times New Roman" w:cs="Times New Roman"/>
                <w:sz w:val="24"/>
                <w:lang w:val="lv-LV" w:eastAsia="lv-LV"/>
              </w:rPr>
            </w:pPr>
            <w:r w:rsidRPr="007B18E3">
              <w:rPr>
                <w:rFonts w:ascii="Times New Roman" w:hAnsi="Times New Roman" w:cs="Times New Roman"/>
                <w:sz w:val="24"/>
                <w:lang w:val="lv-LV" w:eastAsia="lv-LV"/>
              </w:rPr>
              <w:t>atlaides apmērs % par Pasūtītāja konta administrēšanu;</w:t>
            </w:r>
          </w:p>
          <w:p w14:paraId="44C910BD" w14:textId="461B4226" w:rsidR="008637E1" w:rsidRPr="007B18E3" w:rsidRDefault="008637E1" w:rsidP="001A016E">
            <w:pPr>
              <w:pStyle w:val="ListParagraph"/>
              <w:numPr>
                <w:ilvl w:val="0"/>
                <w:numId w:val="8"/>
              </w:numPr>
              <w:ind w:left="323" w:hanging="283"/>
              <w:jc w:val="both"/>
              <w:rPr>
                <w:rFonts w:ascii="Times New Roman" w:hAnsi="Times New Roman" w:cs="Times New Roman"/>
                <w:sz w:val="24"/>
                <w:lang w:val="lv-LV" w:eastAsia="lv-LV"/>
              </w:rPr>
            </w:pPr>
            <w:r w:rsidRPr="007B18E3">
              <w:rPr>
                <w:rFonts w:ascii="Times New Roman" w:hAnsi="Times New Roman" w:cs="Times New Roman"/>
                <w:sz w:val="24"/>
                <w:lang w:val="lv-LV" w:eastAsia="lv-LV"/>
              </w:rPr>
              <w:t>brauciena minimālā summa vai attālums;</w:t>
            </w:r>
          </w:p>
          <w:p w14:paraId="2894F8EE" w14:textId="30A200A3" w:rsidR="008637E1" w:rsidRPr="007B18E3" w:rsidRDefault="008637E1" w:rsidP="005504BB">
            <w:pPr>
              <w:pStyle w:val="ListParagraph"/>
              <w:numPr>
                <w:ilvl w:val="0"/>
                <w:numId w:val="8"/>
              </w:numPr>
              <w:ind w:left="323" w:hanging="283"/>
              <w:jc w:val="both"/>
              <w:rPr>
                <w:rFonts w:ascii="Times New Roman" w:hAnsi="Times New Roman" w:cs="Times New Roman"/>
                <w:sz w:val="24"/>
                <w:lang w:val="lv-LV" w:eastAsia="lv-LV"/>
              </w:rPr>
            </w:pPr>
            <w:r w:rsidRPr="007B18E3">
              <w:rPr>
                <w:rFonts w:ascii="Times New Roman" w:hAnsi="Times New Roman" w:cs="Times New Roman"/>
                <w:sz w:val="24"/>
                <w:lang w:val="lv-LV" w:eastAsia="lv-LV"/>
              </w:rPr>
              <w:t xml:space="preserve">pretendenta piedāvātājās vienību cenās ir iekļautas visas nepieciešamās izmaksas, tai skaitā degviela, personāla izmaksas, apdrošināšana un amortizācijas izmaksas </w:t>
            </w:r>
            <w:proofErr w:type="spellStart"/>
            <w:r w:rsidRPr="007B18E3">
              <w:rPr>
                <w:rFonts w:ascii="Times New Roman" w:hAnsi="Times New Roman" w:cs="Times New Roman"/>
                <w:sz w:val="24"/>
                <w:lang w:val="lv-LV" w:eastAsia="lv-LV"/>
              </w:rPr>
              <w:t>uc</w:t>
            </w:r>
            <w:proofErr w:type="spellEnd"/>
            <w:r w:rsidRPr="007B18E3">
              <w:rPr>
                <w:rFonts w:ascii="Times New Roman" w:hAnsi="Times New Roman" w:cs="Times New Roman"/>
                <w:sz w:val="24"/>
                <w:lang w:val="lv-LV" w:eastAsia="lv-LV"/>
              </w:rPr>
              <w:t>;</w:t>
            </w:r>
          </w:p>
        </w:tc>
        <w:tc>
          <w:tcPr>
            <w:tcW w:w="1324" w:type="pct"/>
          </w:tcPr>
          <w:p w14:paraId="62031202" w14:textId="77777777" w:rsidR="008637E1" w:rsidRPr="007B18E3" w:rsidRDefault="008637E1" w:rsidP="00F259C6">
            <w:pPr>
              <w:pStyle w:val="ListParagraph"/>
              <w:ind w:left="323"/>
              <w:jc w:val="both"/>
              <w:rPr>
                <w:rFonts w:ascii="Times New Roman" w:hAnsi="Times New Roman" w:cs="Times New Roman"/>
                <w:sz w:val="24"/>
                <w:lang w:val="lv-LV" w:eastAsia="lv-LV"/>
              </w:rPr>
            </w:pPr>
          </w:p>
        </w:tc>
      </w:tr>
      <w:tr w:rsidR="008637E1" w:rsidRPr="000E01FD" w14:paraId="280F279A" w14:textId="1D8FB5E6" w:rsidTr="00B219AC">
        <w:tc>
          <w:tcPr>
            <w:tcW w:w="299" w:type="pct"/>
          </w:tcPr>
          <w:p w14:paraId="1AC5E879" w14:textId="15B164BD" w:rsidR="008637E1" w:rsidRPr="002E7C47" w:rsidRDefault="008637E1" w:rsidP="004D7FA0">
            <w:pPr>
              <w:pStyle w:val="ListParagraph"/>
              <w:tabs>
                <w:tab w:val="left" w:pos="567"/>
                <w:tab w:val="left" w:pos="709"/>
                <w:tab w:val="left" w:pos="851"/>
              </w:tabs>
              <w:ind w:left="0"/>
              <w:jc w:val="center"/>
              <w:rPr>
                <w:rFonts w:ascii="Times New Roman" w:hAnsi="Times New Roman" w:cs="Times New Roman"/>
                <w:sz w:val="24"/>
                <w:lang w:val="lv-LV"/>
              </w:rPr>
            </w:pPr>
            <w:r w:rsidRPr="002E7C47">
              <w:rPr>
                <w:rFonts w:ascii="Times New Roman" w:hAnsi="Times New Roman" w:cs="Times New Roman"/>
                <w:sz w:val="24"/>
                <w:lang w:val="lv-LV"/>
              </w:rPr>
              <w:t>13</w:t>
            </w:r>
          </w:p>
        </w:tc>
        <w:tc>
          <w:tcPr>
            <w:tcW w:w="1319" w:type="pct"/>
          </w:tcPr>
          <w:p w14:paraId="357430EA" w14:textId="48E5E6FF" w:rsidR="008637E1" w:rsidRPr="002E7C47" w:rsidRDefault="008637E1" w:rsidP="004D7FA0">
            <w:pPr>
              <w:pStyle w:val="ListParagraph"/>
              <w:tabs>
                <w:tab w:val="left" w:pos="567"/>
                <w:tab w:val="left" w:pos="709"/>
                <w:tab w:val="left" w:pos="851"/>
              </w:tabs>
              <w:ind w:left="0"/>
              <w:rPr>
                <w:rFonts w:ascii="Times New Roman" w:hAnsi="Times New Roman" w:cs="Times New Roman"/>
                <w:sz w:val="24"/>
                <w:lang w:val="lv-LV"/>
              </w:rPr>
            </w:pPr>
            <w:r w:rsidRPr="002E7C47">
              <w:rPr>
                <w:rFonts w:ascii="Times New Roman" w:hAnsi="Times New Roman" w:cs="Times New Roman"/>
                <w:sz w:val="24"/>
                <w:lang w:val="lv-LV" w:eastAsia="lv-LV"/>
              </w:rPr>
              <w:t>Norēķinu kārtība</w:t>
            </w:r>
          </w:p>
        </w:tc>
        <w:tc>
          <w:tcPr>
            <w:tcW w:w="2058" w:type="pct"/>
          </w:tcPr>
          <w:p w14:paraId="5A50A7F7" w14:textId="451CE662" w:rsidR="008637E1" w:rsidRPr="002E7C47" w:rsidRDefault="008637E1" w:rsidP="001A016E">
            <w:pPr>
              <w:pStyle w:val="ListParagraph"/>
              <w:numPr>
                <w:ilvl w:val="0"/>
                <w:numId w:val="8"/>
              </w:numPr>
              <w:ind w:left="323" w:hanging="283"/>
              <w:jc w:val="both"/>
              <w:rPr>
                <w:rFonts w:ascii="Times New Roman" w:hAnsi="Times New Roman" w:cs="Times New Roman"/>
                <w:sz w:val="24"/>
                <w:lang w:val="lv-LV" w:eastAsia="lv-LV"/>
              </w:rPr>
            </w:pPr>
            <w:r>
              <w:rPr>
                <w:rFonts w:ascii="Times New Roman" w:hAnsi="Times New Roman" w:cs="Times New Roman"/>
                <w:sz w:val="24"/>
                <w:lang w:val="lv-LV" w:eastAsia="lv-LV"/>
              </w:rPr>
              <w:t>i</w:t>
            </w:r>
            <w:r w:rsidRPr="002E7C47">
              <w:rPr>
                <w:rFonts w:ascii="Times New Roman" w:hAnsi="Times New Roman" w:cs="Times New Roman"/>
                <w:sz w:val="24"/>
                <w:lang w:val="lv-LV" w:eastAsia="lv-LV"/>
              </w:rPr>
              <w:t>zpildītājs sagatavo un iesniedz Pasūtītāja pilnvarotajai personai elektroniskā veidā pārskatu par Pasūtītāja darbiniekiem sniegto pakalpojumu iepriekšējā mēnesī par katru braucienu. Pārskatā ietverama šāda informācija, kas ir grupēta un summēta pēc lietotājiem:</w:t>
            </w:r>
          </w:p>
          <w:p w14:paraId="71C00E4B" w14:textId="106FEB76" w:rsidR="008637E1" w:rsidRPr="000E01FD" w:rsidRDefault="008637E1" w:rsidP="000E01FD">
            <w:pPr>
              <w:pStyle w:val="ListParagraph"/>
              <w:numPr>
                <w:ilvl w:val="0"/>
                <w:numId w:val="2"/>
              </w:numPr>
              <w:ind w:left="457" w:hanging="284"/>
              <w:jc w:val="both"/>
              <w:rPr>
                <w:rFonts w:ascii="Times New Roman" w:hAnsi="Times New Roman" w:cs="Times New Roman"/>
                <w:sz w:val="24"/>
                <w:lang w:val="lv-LV" w:eastAsia="lv-LV"/>
              </w:rPr>
            </w:pPr>
            <w:r w:rsidRPr="000E01FD">
              <w:rPr>
                <w:rFonts w:ascii="Times New Roman" w:hAnsi="Times New Roman" w:cs="Times New Roman"/>
                <w:sz w:val="24"/>
                <w:lang w:val="lv-LV" w:eastAsia="lv-LV"/>
              </w:rPr>
              <w:t>Lietotāja tālruņa numurs, vārds, uzvārds;</w:t>
            </w:r>
          </w:p>
          <w:p w14:paraId="30A8C324" w14:textId="3EA173D1" w:rsidR="008637E1" w:rsidRPr="000E01FD" w:rsidRDefault="008637E1" w:rsidP="000E01FD">
            <w:pPr>
              <w:pStyle w:val="ListParagraph"/>
              <w:numPr>
                <w:ilvl w:val="0"/>
                <w:numId w:val="2"/>
              </w:numPr>
              <w:ind w:left="457" w:hanging="283"/>
              <w:jc w:val="both"/>
              <w:rPr>
                <w:rFonts w:ascii="Times New Roman" w:hAnsi="Times New Roman" w:cs="Times New Roman"/>
                <w:sz w:val="24"/>
                <w:lang w:val="lv-LV" w:eastAsia="lv-LV"/>
              </w:rPr>
            </w:pPr>
            <w:r w:rsidRPr="000E01FD">
              <w:rPr>
                <w:rFonts w:ascii="Times New Roman" w:hAnsi="Times New Roman" w:cs="Times New Roman"/>
                <w:sz w:val="24"/>
                <w:lang w:val="lv-LV" w:eastAsia="lv-LV"/>
              </w:rPr>
              <w:t>Lietotāja grupa;</w:t>
            </w:r>
          </w:p>
          <w:p w14:paraId="52E4FB88" w14:textId="07FCA0EB" w:rsidR="008637E1" w:rsidRPr="000E01FD" w:rsidRDefault="008637E1" w:rsidP="000E01FD">
            <w:pPr>
              <w:pStyle w:val="ListParagraph"/>
              <w:numPr>
                <w:ilvl w:val="0"/>
                <w:numId w:val="2"/>
              </w:numPr>
              <w:ind w:left="457" w:hanging="283"/>
              <w:jc w:val="both"/>
              <w:rPr>
                <w:rFonts w:ascii="Times New Roman" w:hAnsi="Times New Roman" w:cs="Times New Roman"/>
                <w:sz w:val="24"/>
                <w:lang w:val="lv-LV" w:eastAsia="lv-LV"/>
              </w:rPr>
            </w:pPr>
            <w:r w:rsidRPr="000E01FD">
              <w:rPr>
                <w:rFonts w:ascii="Times New Roman" w:hAnsi="Times New Roman" w:cs="Times New Roman"/>
                <w:sz w:val="24"/>
                <w:lang w:val="lv-LV" w:eastAsia="lv-LV"/>
              </w:rPr>
              <w:t>Grupas/Lietotāja noteikumi;</w:t>
            </w:r>
          </w:p>
          <w:p w14:paraId="01B5FABE" w14:textId="4FBB473E" w:rsidR="008637E1" w:rsidRPr="000E01FD" w:rsidRDefault="008637E1" w:rsidP="000E01FD">
            <w:pPr>
              <w:pStyle w:val="ListParagraph"/>
              <w:numPr>
                <w:ilvl w:val="0"/>
                <w:numId w:val="2"/>
              </w:numPr>
              <w:ind w:left="457" w:hanging="283"/>
              <w:jc w:val="both"/>
              <w:rPr>
                <w:rFonts w:ascii="Times New Roman" w:hAnsi="Times New Roman" w:cs="Times New Roman"/>
                <w:sz w:val="24"/>
                <w:lang w:val="lv-LV" w:eastAsia="lv-LV"/>
              </w:rPr>
            </w:pPr>
            <w:r w:rsidRPr="000E01FD">
              <w:rPr>
                <w:rFonts w:ascii="Times New Roman" w:hAnsi="Times New Roman" w:cs="Times New Roman"/>
                <w:sz w:val="24"/>
                <w:lang w:val="lv-LV" w:eastAsia="lv-LV"/>
              </w:rPr>
              <w:t>Brauciena iemesls – piezīme vai izdevumu kods;</w:t>
            </w:r>
          </w:p>
          <w:p w14:paraId="6FF14702" w14:textId="35B5D85B" w:rsidR="008637E1" w:rsidRPr="000E01FD" w:rsidRDefault="008637E1" w:rsidP="000E01FD">
            <w:pPr>
              <w:numPr>
                <w:ilvl w:val="0"/>
                <w:numId w:val="2"/>
              </w:numPr>
              <w:ind w:left="457" w:hanging="283"/>
              <w:jc w:val="both"/>
              <w:rPr>
                <w:lang w:val="lv-LV" w:eastAsia="lv-LV"/>
              </w:rPr>
            </w:pPr>
            <w:r w:rsidRPr="000E01FD">
              <w:rPr>
                <w:lang w:val="lv-LV" w:eastAsia="lv-LV"/>
              </w:rPr>
              <w:t>Brauciena datums;</w:t>
            </w:r>
          </w:p>
          <w:p w14:paraId="163E09FF" w14:textId="081520FE" w:rsidR="008637E1" w:rsidRPr="000E01FD" w:rsidRDefault="008637E1" w:rsidP="000E01FD">
            <w:pPr>
              <w:numPr>
                <w:ilvl w:val="0"/>
                <w:numId w:val="2"/>
              </w:numPr>
              <w:ind w:left="457" w:hanging="283"/>
              <w:jc w:val="both"/>
              <w:rPr>
                <w:lang w:val="lv-LV" w:eastAsia="lv-LV"/>
              </w:rPr>
            </w:pPr>
            <w:r w:rsidRPr="000E01FD">
              <w:rPr>
                <w:lang w:val="lv-LV" w:eastAsia="lv-LV"/>
              </w:rPr>
              <w:t>Brauciena sākuma laiks;</w:t>
            </w:r>
          </w:p>
          <w:p w14:paraId="65122F43" w14:textId="2260817D" w:rsidR="008637E1" w:rsidRPr="000E01FD" w:rsidRDefault="008637E1" w:rsidP="000E01FD">
            <w:pPr>
              <w:numPr>
                <w:ilvl w:val="0"/>
                <w:numId w:val="2"/>
              </w:numPr>
              <w:ind w:left="457" w:hanging="283"/>
              <w:jc w:val="both"/>
              <w:rPr>
                <w:lang w:val="lv-LV" w:eastAsia="lv-LV"/>
              </w:rPr>
            </w:pPr>
            <w:r w:rsidRPr="000E01FD">
              <w:rPr>
                <w:lang w:val="lv-LV" w:eastAsia="lv-LV"/>
              </w:rPr>
              <w:t>Nobrauktais attālums (km);</w:t>
            </w:r>
          </w:p>
          <w:p w14:paraId="6B546FC6" w14:textId="39A4F343" w:rsidR="008637E1" w:rsidRPr="000E01FD" w:rsidRDefault="008637E1" w:rsidP="000E01FD">
            <w:pPr>
              <w:numPr>
                <w:ilvl w:val="0"/>
                <w:numId w:val="2"/>
              </w:numPr>
              <w:ind w:left="457" w:hanging="283"/>
              <w:jc w:val="both"/>
              <w:rPr>
                <w:lang w:val="lv-LV" w:eastAsia="lv-LV"/>
              </w:rPr>
            </w:pPr>
            <w:r w:rsidRPr="000E01FD">
              <w:rPr>
                <w:lang w:val="lv-LV" w:eastAsia="lv-LV"/>
              </w:rPr>
              <w:t>Brauciena ilgums (minūtes);</w:t>
            </w:r>
          </w:p>
          <w:p w14:paraId="05277F09" w14:textId="562346D0" w:rsidR="008637E1" w:rsidRPr="000E01FD" w:rsidRDefault="008637E1" w:rsidP="000E01FD">
            <w:pPr>
              <w:numPr>
                <w:ilvl w:val="0"/>
                <w:numId w:val="2"/>
              </w:numPr>
              <w:ind w:left="457" w:hanging="283"/>
              <w:jc w:val="both"/>
              <w:rPr>
                <w:lang w:val="lv-LV" w:eastAsia="lv-LV"/>
              </w:rPr>
            </w:pPr>
            <w:r w:rsidRPr="000E01FD">
              <w:rPr>
                <w:lang w:val="lv-LV" w:eastAsia="lv-LV"/>
              </w:rPr>
              <w:t>Brauciena sākuma adrese, galamērķis/i, galamērķu skaits;</w:t>
            </w:r>
          </w:p>
          <w:p w14:paraId="36BB1411" w14:textId="562346D0" w:rsidR="008637E1" w:rsidRPr="000E01FD" w:rsidRDefault="008637E1" w:rsidP="000E01FD">
            <w:pPr>
              <w:pStyle w:val="ListParagraph"/>
              <w:numPr>
                <w:ilvl w:val="0"/>
                <w:numId w:val="2"/>
              </w:numPr>
              <w:ind w:left="315" w:right="88" w:hanging="142"/>
              <w:jc w:val="both"/>
              <w:rPr>
                <w:rFonts w:ascii="Times New Roman" w:hAnsi="Times New Roman" w:cs="Times New Roman"/>
                <w:sz w:val="24"/>
                <w:lang w:val="lv-LV"/>
              </w:rPr>
            </w:pPr>
            <w:r w:rsidRPr="000E01FD">
              <w:rPr>
                <w:rFonts w:ascii="Times New Roman" w:hAnsi="Times New Roman" w:cs="Times New Roman"/>
                <w:sz w:val="24"/>
                <w:lang w:val="lv-LV" w:eastAsia="lv-LV"/>
              </w:rPr>
              <w:t>Brauciena kopējā cena EUR bez PVN, PVN un kopējā summa EUR ar PVN;</w:t>
            </w:r>
          </w:p>
          <w:p w14:paraId="5A72243A" w14:textId="1C1FA081" w:rsidR="008637E1" w:rsidRPr="000E01FD" w:rsidRDefault="008637E1" w:rsidP="000E01FD">
            <w:pPr>
              <w:pStyle w:val="ListParagraph"/>
              <w:numPr>
                <w:ilvl w:val="0"/>
                <w:numId w:val="2"/>
              </w:numPr>
              <w:ind w:left="598" w:right="88" w:hanging="424"/>
              <w:jc w:val="both"/>
              <w:rPr>
                <w:rFonts w:ascii="Times New Roman" w:hAnsi="Times New Roman" w:cs="Times New Roman"/>
                <w:sz w:val="24"/>
                <w:lang w:val="lv-LV"/>
              </w:rPr>
            </w:pPr>
            <w:r w:rsidRPr="000E01FD">
              <w:rPr>
                <w:rFonts w:ascii="Times New Roman" w:hAnsi="Times New Roman" w:cs="Times New Roman"/>
                <w:sz w:val="24"/>
                <w:lang w:val="lv-LV"/>
              </w:rPr>
              <w:t>Atlaides apmērs EUR par braucienu;</w:t>
            </w:r>
          </w:p>
          <w:p w14:paraId="616A97F5" w14:textId="77777777" w:rsidR="008637E1" w:rsidRPr="000E01FD" w:rsidRDefault="008637E1" w:rsidP="000E01FD">
            <w:pPr>
              <w:pStyle w:val="ListParagraph"/>
              <w:numPr>
                <w:ilvl w:val="0"/>
                <w:numId w:val="2"/>
              </w:numPr>
              <w:ind w:left="598" w:right="88" w:hanging="425"/>
              <w:jc w:val="both"/>
              <w:rPr>
                <w:rFonts w:ascii="Times New Roman" w:hAnsi="Times New Roman" w:cs="Times New Roman"/>
                <w:sz w:val="24"/>
                <w:lang w:val="lv-LV"/>
              </w:rPr>
            </w:pPr>
            <w:r w:rsidRPr="000E01FD">
              <w:rPr>
                <w:rFonts w:ascii="Times New Roman" w:hAnsi="Times New Roman" w:cs="Times New Roman"/>
                <w:sz w:val="24"/>
                <w:lang w:val="lv-LV"/>
              </w:rPr>
              <w:t>Maksas apmērs par Pasūtītāja konta administrēšanu EUR.</w:t>
            </w:r>
          </w:p>
          <w:p w14:paraId="66255A77" w14:textId="7F355E15" w:rsidR="008637E1" w:rsidRPr="000E01FD" w:rsidRDefault="008637E1" w:rsidP="000E01FD">
            <w:pPr>
              <w:pStyle w:val="ListParagraph"/>
              <w:numPr>
                <w:ilvl w:val="0"/>
                <w:numId w:val="2"/>
              </w:numPr>
              <w:ind w:left="598" w:right="88" w:hanging="425"/>
              <w:jc w:val="both"/>
              <w:rPr>
                <w:rFonts w:ascii="Times New Roman" w:hAnsi="Times New Roman" w:cs="Times New Roman"/>
                <w:sz w:val="24"/>
                <w:lang w:val="lv-LV"/>
              </w:rPr>
            </w:pPr>
            <w:r w:rsidRPr="000E01FD">
              <w:rPr>
                <w:rFonts w:ascii="Times New Roman" w:hAnsi="Times New Roman" w:cs="Times New Roman"/>
                <w:sz w:val="24"/>
                <w:lang w:val="lv-LV"/>
              </w:rPr>
              <w:t xml:space="preserve"> Atlaides apmērs EUR par konta administrēšanu;</w:t>
            </w:r>
          </w:p>
          <w:p w14:paraId="77DC8D83" w14:textId="1DAB5095" w:rsidR="008637E1" w:rsidRPr="000E01FD" w:rsidRDefault="008637E1" w:rsidP="001A016E">
            <w:pPr>
              <w:pStyle w:val="ListParagraph"/>
              <w:numPr>
                <w:ilvl w:val="0"/>
                <w:numId w:val="8"/>
              </w:numPr>
              <w:ind w:left="323" w:hanging="283"/>
              <w:jc w:val="both"/>
              <w:rPr>
                <w:rFonts w:ascii="Times New Roman" w:hAnsi="Times New Roman" w:cs="Times New Roman"/>
                <w:sz w:val="24"/>
                <w:lang w:val="lv-LV" w:eastAsia="lv-LV"/>
              </w:rPr>
            </w:pPr>
            <w:r w:rsidRPr="000E01FD">
              <w:rPr>
                <w:rFonts w:ascii="Times New Roman" w:hAnsi="Times New Roman" w:cs="Times New Roman"/>
                <w:sz w:val="24"/>
                <w:lang w:val="lv-LV" w:eastAsia="lv-LV"/>
              </w:rPr>
              <w:t>avansa maksājumi nav paredzēti;</w:t>
            </w:r>
          </w:p>
          <w:p w14:paraId="45855B5F" w14:textId="1FAA44C9" w:rsidR="008637E1" w:rsidRPr="002E7C47" w:rsidRDefault="008637E1" w:rsidP="001A016E">
            <w:pPr>
              <w:pStyle w:val="ListParagraph"/>
              <w:numPr>
                <w:ilvl w:val="0"/>
                <w:numId w:val="8"/>
              </w:numPr>
              <w:ind w:left="323" w:hanging="283"/>
              <w:jc w:val="both"/>
              <w:rPr>
                <w:rFonts w:ascii="Times New Roman" w:hAnsi="Times New Roman" w:cs="Times New Roman"/>
                <w:sz w:val="24"/>
                <w:lang w:val="lv-LV" w:eastAsia="lv-LV"/>
              </w:rPr>
            </w:pPr>
            <w:r>
              <w:rPr>
                <w:rFonts w:ascii="Times New Roman" w:hAnsi="Times New Roman" w:cs="Times New Roman"/>
                <w:sz w:val="24"/>
                <w:lang w:val="lv-LV" w:eastAsia="lv-LV"/>
              </w:rPr>
              <w:t>p</w:t>
            </w:r>
            <w:r w:rsidRPr="002E7C47">
              <w:rPr>
                <w:rFonts w:ascii="Times New Roman" w:hAnsi="Times New Roman" w:cs="Times New Roman"/>
                <w:sz w:val="24"/>
                <w:lang w:val="lv-LV" w:eastAsia="lv-LV"/>
              </w:rPr>
              <w:t xml:space="preserve">akalpojuma apmaksas kārtība – ar pārskaitījumu pēc Izpildītāja </w:t>
            </w:r>
            <w:r w:rsidRPr="002E7C47">
              <w:rPr>
                <w:rFonts w:ascii="Times New Roman" w:hAnsi="Times New Roman" w:cs="Times New Roman"/>
                <w:sz w:val="24"/>
                <w:lang w:val="lv-LV" w:eastAsia="lv-LV"/>
              </w:rPr>
              <w:lastRenderedPageBreak/>
              <w:t>izrakstīta rēķina 30 (trīsdesmit) dienu laikā no rēķina saņemšanas dienas, atbilstoši veiktajam taksometru pakalpojumam iepriekšējā mēnesī.</w:t>
            </w:r>
          </w:p>
        </w:tc>
        <w:tc>
          <w:tcPr>
            <w:tcW w:w="1324" w:type="pct"/>
          </w:tcPr>
          <w:p w14:paraId="2D41ED88" w14:textId="77777777" w:rsidR="008637E1" w:rsidRDefault="008637E1" w:rsidP="00F259C6">
            <w:pPr>
              <w:pStyle w:val="ListParagraph"/>
              <w:ind w:left="323"/>
              <w:jc w:val="both"/>
              <w:rPr>
                <w:rFonts w:ascii="Times New Roman" w:hAnsi="Times New Roman" w:cs="Times New Roman"/>
                <w:sz w:val="24"/>
                <w:lang w:val="lv-LV" w:eastAsia="lv-LV"/>
              </w:rPr>
            </w:pPr>
          </w:p>
        </w:tc>
      </w:tr>
    </w:tbl>
    <w:p w14:paraId="198584DC" w14:textId="0F0492BA" w:rsidR="00817C92" w:rsidRPr="002E7C47" w:rsidRDefault="00817C92" w:rsidP="00FB226F">
      <w:pPr>
        <w:pStyle w:val="NormalWeb"/>
        <w:rPr>
          <w:b/>
          <w:bCs/>
        </w:rPr>
      </w:pPr>
    </w:p>
    <w:sectPr w:rsidR="00817C92" w:rsidRPr="002E7C47" w:rsidSect="002E7C47">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3568" w14:textId="77777777" w:rsidR="003B134C" w:rsidRDefault="003B134C" w:rsidP="002E7C47">
      <w:r>
        <w:separator/>
      </w:r>
    </w:p>
  </w:endnote>
  <w:endnote w:type="continuationSeparator" w:id="0">
    <w:p w14:paraId="58D8C4F8" w14:textId="77777777" w:rsidR="003B134C" w:rsidRDefault="003B134C" w:rsidP="002E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84671"/>
      <w:docPartObj>
        <w:docPartGallery w:val="Page Numbers (Bottom of Page)"/>
        <w:docPartUnique/>
      </w:docPartObj>
    </w:sdtPr>
    <w:sdtEndPr/>
    <w:sdtContent>
      <w:sdt>
        <w:sdtPr>
          <w:id w:val="1728636285"/>
          <w:docPartObj>
            <w:docPartGallery w:val="Page Numbers (Top of Page)"/>
            <w:docPartUnique/>
          </w:docPartObj>
        </w:sdtPr>
        <w:sdtEndPr/>
        <w:sdtContent>
          <w:p w14:paraId="0E018D90" w14:textId="5B8500D7" w:rsidR="002E7C47" w:rsidRPr="002E7C47" w:rsidRDefault="002E7C47" w:rsidP="002E7C47">
            <w:pPr>
              <w:pStyle w:val="Footer"/>
              <w:jc w:val="center"/>
            </w:pPr>
            <w:r w:rsidRPr="002E7C47">
              <w:fldChar w:fldCharType="begin"/>
            </w:r>
            <w:r w:rsidRPr="002E7C47">
              <w:instrText>PAGE</w:instrText>
            </w:r>
            <w:r w:rsidRPr="002E7C47">
              <w:fldChar w:fldCharType="separate"/>
            </w:r>
            <w:r w:rsidRPr="002E7C47">
              <w:rPr>
                <w:lang w:val="lv-LV"/>
              </w:rPr>
              <w:t>2</w:t>
            </w:r>
            <w:r w:rsidRPr="002E7C47">
              <w:fldChar w:fldCharType="end"/>
            </w:r>
            <w:r w:rsidRPr="002E7C47">
              <w:rPr>
                <w:lang w:val="lv-LV"/>
              </w:rPr>
              <w:t xml:space="preserve"> no </w:t>
            </w:r>
            <w:r w:rsidRPr="002E7C47">
              <w:fldChar w:fldCharType="begin"/>
            </w:r>
            <w:r w:rsidRPr="002E7C47">
              <w:instrText>NUMPAGES</w:instrText>
            </w:r>
            <w:r w:rsidRPr="002E7C47">
              <w:fldChar w:fldCharType="separate"/>
            </w:r>
            <w:r w:rsidRPr="002E7C47">
              <w:rPr>
                <w:lang w:val="lv-LV"/>
              </w:rPr>
              <w:t>2</w:t>
            </w:r>
            <w:r w:rsidRPr="002E7C47">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B385" w14:textId="77777777" w:rsidR="003B134C" w:rsidRDefault="003B134C" w:rsidP="002E7C47">
      <w:r>
        <w:separator/>
      </w:r>
    </w:p>
  </w:footnote>
  <w:footnote w:type="continuationSeparator" w:id="0">
    <w:p w14:paraId="3D00D7D3" w14:textId="77777777" w:rsidR="003B134C" w:rsidRDefault="003B134C" w:rsidP="002E7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C33"/>
    <w:multiLevelType w:val="hybridMultilevel"/>
    <w:tmpl w:val="F1F60180"/>
    <w:lvl w:ilvl="0" w:tplc="0426000F">
      <w:start w:val="1"/>
      <w:numFmt w:val="decimal"/>
      <w:lvlText w:val="%1."/>
      <w:lvlJc w:val="left"/>
      <w:pPr>
        <w:ind w:left="720" w:hanging="360"/>
      </w:pPr>
    </w:lvl>
    <w:lvl w:ilvl="1" w:tplc="E800E8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B96073"/>
    <w:multiLevelType w:val="hybridMultilevel"/>
    <w:tmpl w:val="D03C2108"/>
    <w:lvl w:ilvl="0" w:tplc="4EF6A22E">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22AA9"/>
    <w:multiLevelType w:val="hybridMultilevel"/>
    <w:tmpl w:val="CE7E3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18322E"/>
    <w:multiLevelType w:val="hybridMultilevel"/>
    <w:tmpl w:val="57D01D04"/>
    <w:lvl w:ilvl="0" w:tplc="9132C08C">
      <w:start w:val="1"/>
      <w:numFmt w:val="decimal"/>
      <w:lvlText w:val="%1."/>
      <w:lvlJc w:val="left"/>
      <w:pPr>
        <w:ind w:left="720" w:hanging="360"/>
      </w:pPr>
      <w:rPr>
        <w:rFonts w:ascii="Times New Roman" w:eastAsia="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284A7D"/>
    <w:multiLevelType w:val="hybridMultilevel"/>
    <w:tmpl w:val="D8E8D43E"/>
    <w:lvl w:ilvl="0" w:tplc="4EF6A22E">
      <w:start w:val="1"/>
      <w:numFmt w:val="bullet"/>
      <w:lvlText w:val="-"/>
      <w:lvlJc w:val="left"/>
      <w:pPr>
        <w:ind w:left="760" w:hanging="360"/>
      </w:pPr>
      <w:rPr>
        <w:rFonts w:ascii="Calibri" w:eastAsia="Times New Roman" w:hAnsi="Calibri" w:cs="Calibri" w:hint="default"/>
      </w:rPr>
    </w:lvl>
    <w:lvl w:ilvl="1" w:tplc="04260003" w:tentative="1">
      <w:start w:val="1"/>
      <w:numFmt w:val="bullet"/>
      <w:lvlText w:val="o"/>
      <w:lvlJc w:val="left"/>
      <w:pPr>
        <w:ind w:left="1480" w:hanging="360"/>
      </w:pPr>
      <w:rPr>
        <w:rFonts w:ascii="Courier New" w:hAnsi="Courier New" w:cs="Courier New" w:hint="default"/>
      </w:rPr>
    </w:lvl>
    <w:lvl w:ilvl="2" w:tplc="04260005" w:tentative="1">
      <w:start w:val="1"/>
      <w:numFmt w:val="bullet"/>
      <w:lvlText w:val=""/>
      <w:lvlJc w:val="left"/>
      <w:pPr>
        <w:ind w:left="2200" w:hanging="360"/>
      </w:pPr>
      <w:rPr>
        <w:rFonts w:ascii="Wingdings" w:hAnsi="Wingdings" w:hint="default"/>
      </w:rPr>
    </w:lvl>
    <w:lvl w:ilvl="3" w:tplc="04260001" w:tentative="1">
      <w:start w:val="1"/>
      <w:numFmt w:val="bullet"/>
      <w:lvlText w:val=""/>
      <w:lvlJc w:val="left"/>
      <w:pPr>
        <w:ind w:left="2920" w:hanging="360"/>
      </w:pPr>
      <w:rPr>
        <w:rFonts w:ascii="Symbol" w:hAnsi="Symbol" w:hint="default"/>
      </w:rPr>
    </w:lvl>
    <w:lvl w:ilvl="4" w:tplc="04260003" w:tentative="1">
      <w:start w:val="1"/>
      <w:numFmt w:val="bullet"/>
      <w:lvlText w:val="o"/>
      <w:lvlJc w:val="left"/>
      <w:pPr>
        <w:ind w:left="3640" w:hanging="360"/>
      </w:pPr>
      <w:rPr>
        <w:rFonts w:ascii="Courier New" w:hAnsi="Courier New" w:cs="Courier New" w:hint="default"/>
      </w:rPr>
    </w:lvl>
    <w:lvl w:ilvl="5" w:tplc="04260005" w:tentative="1">
      <w:start w:val="1"/>
      <w:numFmt w:val="bullet"/>
      <w:lvlText w:val=""/>
      <w:lvlJc w:val="left"/>
      <w:pPr>
        <w:ind w:left="4360" w:hanging="360"/>
      </w:pPr>
      <w:rPr>
        <w:rFonts w:ascii="Wingdings" w:hAnsi="Wingdings" w:hint="default"/>
      </w:rPr>
    </w:lvl>
    <w:lvl w:ilvl="6" w:tplc="04260001" w:tentative="1">
      <w:start w:val="1"/>
      <w:numFmt w:val="bullet"/>
      <w:lvlText w:val=""/>
      <w:lvlJc w:val="left"/>
      <w:pPr>
        <w:ind w:left="5080" w:hanging="360"/>
      </w:pPr>
      <w:rPr>
        <w:rFonts w:ascii="Symbol" w:hAnsi="Symbol" w:hint="default"/>
      </w:rPr>
    </w:lvl>
    <w:lvl w:ilvl="7" w:tplc="04260003" w:tentative="1">
      <w:start w:val="1"/>
      <w:numFmt w:val="bullet"/>
      <w:lvlText w:val="o"/>
      <w:lvlJc w:val="left"/>
      <w:pPr>
        <w:ind w:left="5800" w:hanging="360"/>
      </w:pPr>
      <w:rPr>
        <w:rFonts w:ascii="Courier New" w:hAnsi="Courier New" w:cs="Courier New" w:hint="default"/>
      </w:rPr>
    </w:lvl>
    <w:lvl w:ilvl="8" w:tplc="04260005" w:tentative="1">
      <w:start w:val="1"/>
      <w:numFmt w:val="bullet"/>
      <w:lvlText w:val=""/>
      <w:lvlJc w:val="left"/>
      <w:pPr>
        <w:ind w:left="6520" w:hanging="360"/>
      </w:pPr>
      <w:rPr>
        <w:rFonts w:ascii="Wingdings" w:hAnsi="Wingdings" w:hint="default"/>
      </w:rPr>
    </w:lvl>
  </w:abstractNum>
  <w:abstractNum w:abstractNumId="5" w15:restartNumberingAfterBreak="0">
    <w:nsid w:val="39F356C2"/>
    <w:multiLevelType w:val="hybridMultilevel"/>
    <w:tmpl w:val="8EF4B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C23DBE"/>
    <w:multiLevelType w:val="hybridMultilevel"/>
    <w:tmpl w:val="442CA1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A80113"/>
    <w:multiLevelType w:val="hybridMultilevel"/>
    <w:tmpl w:val="C4209768"/>
    <w:lvl w:ilvl="0" w:tplc="0426000F">
      <w:start w:val="1"/>
      <w:numFmt w:val="decimal"/>
      <w:lvlText w:val="%1."/>
      <w:lvlJc w:val="left"/>
      <w:pPr>
        <w:ind w:left="291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65773A8"/>
    <w:multiLevelType w:val="hybridMultilevel"/>
    <w:tmpl w:val="C10C9B16"/>
    <w:lvl w:ilvl="0" w:tplc="30DA662A">
      <w:start w:val="1"/>
      <w:numFmt w:val="bullet"/>
      <w:lvlText w:val="-"/>
      <w:lvlJc w:val="left"/>
      <w:pPr>
        <w:ind w:left="399" w:hanging="360"/>
      </w:pPr>
      <w:rPr>
        <w:rFonts w:ascii="Calibri" w:eastAsia="Times New Roman" w:hAnsi="Calibri" w:cs="Calibri" w:hint="default"/>
      </w:rPr>
    </w:lvl>
    <w:lvl w:ilvl="1" w:tplc="04260003" w:tentative="1">
      <w:start w:val="1"/>
      <w:numFmt w:val="bullet"/>
      <w:lvlText w:val="o"/>
      <w:lvlJc w:val="left"/>
      <w:pPr>
        <w:ind w:left="1119" w:hanging="360"/>
      </w:pPr>
      <w:rPr>
        <w:rFonts w:ascii="Courier New" w:hAnsi="Courier New" w:cs="Courier New" w:hint="default"/>
      </w:rPr>
    </w:lvl>
    <w:lvl w:ilvl="2" w:tplc="04260005" w:tentative="1">
      <w:start w:val="1"/>
      <w:numFmt w:val="bullet"/>
      <w:lvlText w:val=""/>
      <w:lvlJc w:val="left"/>
      <w:pPr>
        <w:ind w:left="1839" w:hanging="360"/>
      </w:pPr>
      <w:rPr>
        <w:rFonts w:ascii="Wingdings" w:hAnsi="Wingdings" w:hint="default"/>
      </w:rPr>
    </w:lvl>
    <w:lvl w:ilvl="3" w:tplc="04260001" w:tentative="1">
      <w:start w:val="1"/>
      <w:numFmt w:val="bullet"/>
      <w:lvlText w:val=""/>
      <w:lvlJc w:val="left"/>
      <w:pPr>
        <w:ind w:left="2559" w:hanging="360"/>
      </w:pPr>
      <w:rPr>
        <w:rFonts w:ascii="Symbol" w:hAnsi="Symbol" w:hint="default"/>
      </w:rPr>
    </w:lvl>
    <w:lvl w:ilvl="4" w:tplc="04260003" w:tentative="1">
      <w:start w:val="1"/>
      <w:numFmt w:val="bullet"/>
      <w:lvlText w:val="o"/>
      <w:lvlJc w:val="left"/>
      <w:pPr>
        <w:ind w:left="3279" w:hanging="360"/>
      </w:pPr>
      <w:rPr>
        <w:rFonts w:ascii="Courier New" w:hAnsi="Courier New" w:cs="Courier New" w:hint="default"/>
      </w:rPr>
    </w:lvl>
    <w:lvl w:ilvl="5" w:tplc="04260005" w:tentative="1">
      <w:start w:val="1"/>
      <w:numFmt w:val="bullet"/>
      <w:lvlText w:val=""/>
      <w:lvlJc w:val="left"/>
      <w:pPr>
        <w:ind w:left="3999" w:hanging="360"/>
      </w:pPr>
      <w:rPr>
        <w:rFonts w:ascii="Wingdings" w:hAnsi="Wingdings" w:hint="default"/>
      </w:rPr>
    </w:lvl>
    <w:lvl w:ilvl="6" w:tplc="04260001" w:tentative="1">
      <w:start w:val="1"/>
      <w:numFmt w:val="bullet"/>
      <w:lvlText w:val=""/>
      <w:lvlJc w:val="left"/>
      <w:pPr>
        <w:ind w:left="4719" w:hanging="360"/>
      </w:pPr>
      <w:rPr>
        <w:rFonts w:ascii="Symbol" w:hAnsi="Symbol" w:hint="default"/>
      </w:rPr>
    </w:lvl>
    <w:lvl w:ilvl="7" w:tplc="04260003" w:tentative="1">
      <w:start w:val="1"/>
      <w:numFmt w:val="bullet"/>
      <w:lvlText w:val="o"/>
      <w:lvlJc w:val="left"/>
      <w:pPr>
        <w:ind w:left="5439" w:hanging="360"/>
      </w:pPr>
      <w:rPr>
        <w:rFonts w:ascii="Courier New" w:hAnsi="Courier New" w:cs="Courier New" w:hint="default"/>
      </w:rPr>
    </w:lvl>
    <w:lvl w:ilvl="8" w:tplc="04260005" w:tentative="1">
      <w:start w:val="1"/>
      <w:numFmt w:val="bullet"/>
      <w:lvlText w:val=""/>
      <w:lvlJc w:val="left"/>
      <w:pPr>
        <w:ind w:left="6159" w:hanging="360"/>
      </w:pPr>
      <w:rPr>
        <w:rFonts w:ascii="Wingdings" w:hAnsi="Wingdings" w:hint="default"/>
      </w:rPr>
    </w:lvl>
  </w:abstractNum>
  <w:abstractNum w:abstractNumId="9" w15:restartNumberingAfterBreak="0">
    <w:nsid w:val="6CF96952"/>
    <w:multiLevelType w:val="hybridMultilevel"/>
    <w:tmpl w:val="44CA8AAC"/>
    <w:lvl w:ilvl="0" w:tplc="4EF6A22E">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73050C3"/>
    <w:multiLevelType w:val="hybridMultilevel"/>
    <w:tmpl w:val="23BADBF6"/>
    <w:lvl w:ilvl="0" w:tplc="D5C2F960">
      <w:start w:val="1"/>
      <w:numFmt w:val="bullet"/>
      <w:lvlText w:val=""/>
      <w:lvlJc w:val="left"/>
      <w:pPr>
        <w:ind w:left="1052" w:hanging="360"/>
      </w:pPr>
      <w:rPr>
        <w:rFonts w:ascii="Symbol" w:hAnsi="Symbol" w:hint="default"/>
      </w:rPr>
    </w:lvl>
    <w:lvl w:ilvl="1" w:tplc="D5C2F960">
      <w:start w:val="1"/>
      <w:numFmt w:val="bullet"/>
      <w:lvlText w:val=""/>
      <w:lvlJc w:val="left"/>
      <w:pPr>
        <w:ind w:left="1772" w:hanging="360"/>
      </w:pPr>
      <w:rPr>
        <w:rFonts w:ascii="Symbol" w:hAnsi="Symbol" w:hint="default"/>
      </w:rPr>
    </w:lvl>
    <w:lvl w:ilvl="2" w:tplc="04260005" w:tentative="1">
      <w:start w:val="1"/>
      <w:numFmt w:val="bullet"/>
      <w:lvlText w:val=""/>
      <w:lvlJc w:val="left"/>
      <w:pPr>
        <w:ind w:left="2492" w:hanging="360"/>
      </w:pPr>
      <w:rPr>
        <w:rFonts w:ascii="Wingdings" w:hAnsi="Wingdings" w:hint="default"/>
      </w:rPr>
    </w:lvl>
    <w:lvl w:ilvl="3" w:tplc="04260001" w:tentative="1">
      <w:start w:val="1"/>
      <w:numFmt w:val="bullet"/>
      <w:lvlText w:val=""/>
      <w:lvlJc w:val="left"/>
      <w:pPr>
        <w:ind w:left="3212" w:hanging="360"/>
      </w:pPr>
      <w:rPr>
        <w:rFonts w:ascii="Symbol" w:hAnsi="Symbol" w:hint="default"/>
      </w:rPr>
    </w:lvl>
    <w:lvl w:ilvl="4" w:tplc="04260003" w:tentative="1">
      <w:start w:val="1"/>
      <w:numFmt w:val="bullet"/>
      <w:lvlText w:val="o"/>
      <w:lvlJc w:val="left"/>
      <w:pPr>
        <w:ind w:left="3932" w:hanging="360"/>
      </w:pPr>
      <w:rPr>
        <w:rFonts w:ascii="Courier New" w:hAnsi="Courier New" w:cs="Courier New" w:hint="default"/>
      </w:rPr>
    </w:lvl>
    <w:lvl w:ilvl="5" w:tplc="04260005" w:tentative="1">
      <w:start w:val="1"/>
      <w:numFmt w:val="bullet"/>
      <w:lvlText w:val=""/>
      <w:lvlJc w:val="left"/>
      <w:pPr>
        <w:ind w:left="4652" w:hanging="360"/>
      </w:pPr>
      <w:rPr>
        <w:rFonts w:ascii="Wingdings" w:hAnsi="Wingdings" w:hint="default"/>
      </w:rPr>
    </w:lvl>
    <w:lvl w:ilvl="6" w:tplc="04260001" w:tentative="1">
      <w:start w:val="1"/>
      <w:numFmt w:val="bullet"/>
      <w:lvlText w:val=""/>
      <w:lvlJc w:val="left"/>
      <w:pPr>
        <w:ind w:left="5372" w:hanging="360"/>
      </w:pPr>
      <w:rPr>
        <w:rFonts w:ascii="Symbol" w:hAnsi="Symbol" w:hint="default"/>
      </w:rPr>
    </w:lvl>
    <w:lvl w:ilvl="7" w:tplc="04260003" w:tentative="1">
      <w:start w:val="1"/>
      <w:numFmt w:val="bullet"/>
      <w:lvlText w:val="o"/>
      <w:lvlJc w:val="left"/>
      <w:pPr>
        <w:ind w:left="6092" w:hanging="360"/>
      </w:pPr>
      <w:rPr>
        <w:rFonts w:ascii="Courier New" w:hAnsi="Courier New" w:cs="Courier New" w:hint="default"/>
      </w:rPr>
    </w:lvl>
    <w:lvl w:ilvl="8" w:tplc="04260005" w:tentative="1">
      <w:start w:val="1"/>
      <w:numFmt w:val="bullet"/>
      <w:lvlText w:val=""/>
      <w:lvlJc w:val="left"/>
      <w:pPr>
        <w:ind w:left="6812" w:hanging="360"/>
      </w:pPr>
      <w:rPr>
        <w:rFonts w:ascii="Wingdings" w:hAnsi="Wingdings" w:hint="default"/>
      </w:rPr>
    </w:lvl>
  </w:abstractNum>
  <w:num w:numId="1" w16cid:durableId="1835023069">
    <w:abstractNumId w:val="7"/>
  </w:num>
  <w:num w:numId="2" w16cid:durableId="1881740799">
    <w:abstractNumId w:val="3"/>
  </w:num>
  <w:num w:numId="3" w16cid:durableId="1594316363">
    <w:abstractNumId w:val="0"/>
  </w:num>
  <w:num w:numId="4" w16cid:durableId="1738355286">
    <w:abstractNumId w:val="10"/>
  </w:num>
  <w:num w:numId="5" w16cid:durableId="658768990">
    <w:abstractNumId w:val="2"/>
  </w:num>
  <w:num w:numId="6" w16cid:durableId="1601910793">
    <w:abstractNumId w:val="9"/>
  </w:num>
  <w:num w:numId="7" w16cid:durableId="1783722391">
    <w:abstractNumId w:val="4"/>
  </w:num>
  <w:num w:numId="8" w16cid:durableId="1006397130">
    <w:abstractNumId w:val="1"/>
  </w:num>
  <w:num w:numId="9" w16cid:durableId="794326953">
    <w:abstractNumId w:val="5"/>
  </w:num>
  <w:num w:numId="10" w16cid:durableId="1308362580">
    <w:abstractNumId w:val="6"/>
  </w:num>
  <w:num w:numId="11" w16cid:durableId="1953005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66"/>
    <w:rsid w:val="000107DD"/>
    <w:rsid w:val="000130B9"/>
    <w:rsid w:val="00081536"/>
    <w:rsid w:val="00091041"/>
    <w:rsid w:val="000E01FD"/>
    <w:rsid w:val="00165029"/>
    <w:rsid w:val="001A016E"/>
    <w:rsid w:val="001B6087"/>
    <w:rsid w:val="001F77DD"/>
    <w:rsid w:val="00277BFD"/>
    <w:rsid w:val="00280CD5"/>
    <w:rsid w:val="002E7C47"/>
    <w:rsid w:val="00305808"/>
    <w:rsid w:val="003263FC"/>
    <w:rsid w:val="003B134C"/>
    <w:rsid w:val="00402BDD"/>
    <w:rsid w:val="004731AB"/>
    <w:rsid w:val="004D5C78"/>
    <w:rsid w:val="004D7FA0"/>
    <w:rsid w:val="005504BB"/>
    <w:rsid w:val="00562CC2"/>
    <w:rsid w:val="00580759"/>
    <w:rsid w:val="005D44E4"/>
    <w:rsid w:val="00610F47"/>
    <w:rsid w:val="006153AD"/>
    <w:rsid w:val="00666096"/>
    <w:rsid w:val="00675FC6"/>
    <w:rsid w:val="006A21F6"/>
    <w:rsid w:val="006B3266"/>
    <w:rsid w:val="007B18E3"/>
    <w:rsid w:val="007E11A4"/>
    <w:rsid w:val="00817C92"/>
    <w:rsid w:val="008637E1"/>
    <w:rsid w:val="008E04EE"/>
    <w:rsid w:val="009621F3"/>
    <w:rsid w:val="0099341C"/>
    <w:rsid w:val="009B13F3"/>
    <w:rsid w:val="00A0213A"/>
    <w:rsid w:val="00A6731E"/>
    <w:rsid w:val="00AD5F27"/>
    <w:rsid w:val="00AE2679"/>
    <w:rsid w:val="00B219AC"/>
    <w:rsid w:val="00B441C1"/>
    <w:rsid w:val="00B52CE7"/>
    <w:rsid w:val="00B70B56"/>
    <w:rsid w:val="00BD36D1"/>
    <w:rsid w:val="00C734D8"/>
    <w:rsid w:val="00C96F23"/>
    <w:rsid w:val="00DA6C91"/>
    <w:rsid w:val="00DC49E9"/>
    <w:rsid w:val="00E104CA"/>
    <w:rsid w:val="00E162B2"/>
    <w:rsid w:val="00EE13ED"/>
    <w:rsid w:val="00F259C6"/>
    <w:rsid w:val="00F466B4"/>
    <w:rsid w:val="00F522A5"/>
    <w:rsid w:val="00F63A24"/>
    <w:rsid w:val="00FB226F"/>
    <w:rsid w:val="00FE4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FCAD8"/>
  <w15:chartTrackingRefBased/>
  <w15:docId w15:val="{8EA191EC-1D9E-40CA-99B7-13CB26D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6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6B3266"/>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List Paragraph2,Colorful List - Accent 12"/>
    <w:basedOn w:val="Normal"/>
    <w:link w:val="ListParagraphChar"/>
    <w:uiPriority w:val="34"/>
    <w:qFormat/>
    <w:rsid w:val="006B3266"/>
    <w:pPr>
      <w:ind w:left="720"/>
      <w:contextualSpacing/>
    </w:pPr>
    <w:rPr>
      <w:rFonts w:asciiTheme="minorHAnsi" w:hAnsiTheme="minorHAnsi" w:cstheme="minorBidi"/>
      <w:sz w:val="22"/>
    </w:rPr>
  </w:style>
  <w:style w:type="table" w:styleId="TableGrid">
    <w:name w:val="Table Grid"/>
    <w:basedOn w:val="TableNormal"/>
    <w:uiPriority w:val="39"/>
    <w:rsid w:val="006B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016E"/>
    <w:rPr>
      <w:lang w:val="lv-LV" w:eastAsia="lv-LV"/>
    </w:rPr>
  </w:style>
  <w:style w:type="paragraph" w:styleId="Header">
    <w:name w:val="header"/>
    <w:basedOn w:val="Normal"/>
    <w:link w:val="HeaderChar"/>
    <w:uiPriority w:val="99"/>
    <w:unhideWhenUsed/>
    <w:rsid w:val="002E7C47"/>
    <w:pPr>
      <w:tabs>
        <w:tab w:val="center" w:pos="4153"/>
        <w:tab w:val="right" w:pos="8306"/>
      </w:tabs>
    </w:pPr>
  </w:style>
  <w:style w:type="character" w:customStyle="1" w:styleId="HeaderChar">
    <w:name w:val="Header Char"/>
    <w:basedOn w:val="DefaultParagraphFont"/>
    <w:link w:val="Header"/>
    <w:uiPriority w:val="99"/>
    <w:rsid w:val="002E7C4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E7C47"/>
    <w:pPr>
      <w:tabs>
        <w:tab w:val="center" w:pos="4153"/>
        <w:tab w:val="right" w:pos="8306"/>
      </w:tabs>
    </w:pPr>
  </w:style>
  <w:style w:type="character" w:customStyle="1" w:styleId="FooterChar">
    <w:name w:val="Footer Char"/>
    <w:basedOn w:val="DefaultParagraphFont"/>
    <w:link w:val="Footer"/>
    <w:uiPriority w:val="99"/>
    <w:rsid w:val="002E7C4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9B9BA546306DD498ADD8865B249AC8A" ma:contentTypeVersion="13" ma:contentTypeDescription="Izveidot jaunu dokumentu." ma:contentTypeScope="" ma:versionID="53344bbaaf6e626b2c1384b27a54f179">
  <xsd:schema xmlns:xsd="http://www.w3.org/2001/XMLSchema" xmlns:xs="http://www.w3.org/2001/XMLSchema" xmlns:p="http://schemas.microsoft.com/office/2006/metadata/properties" xmlns:ns3="7ec4ee07-ae01-47f7-b4da-9e95a2268468" xmlns:ns4="0203e837-31c1-4018-8cfd-04d6a0c6e0a8" targetNamespace="http://schemas.microsoft.com/office/2006/metadata/properties" ma:root="true" ma:fieldsID="d5ab6c612ea9ea2e89b99394ef497b02" ns3:_="" ns4:_="">
    <xsd:import namespace="7ec4ee07-ae01-47f7-b4da-9e95a2268468"/>
    <xsd:import namespace="0203e837-31c1-4018-8cfd-04d6a0c6e0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ee07-ae01-47f7-b4da-9e95a2268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03e837-31c1-4018-8cfd-04d6a0c6e0a8"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D6D15-2F60-4739-BB9A-7A6AE5874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ee07-ae01-47f7-b4da-9e95a2268468"/>
    <ds:schemaRef ds:uri="0203e837-31c1-4018-8cfd-04d6a0c6e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E2EE5-10C6-4544-AAD3-37E146796F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519BE-156E-440A-9756-0D14584B982A}">
  <ds:schemaRefs>
    <ds:schemaRef ds:uri="http://schemas.openxmlformats.org/officeDocument/2006/bibliography"/>
  </ds:schemaRefs>
</ds:datastoreItem>
</file>

<file path=customXml/itemProps4.xml><?xml version="1.0" encoding="utf-8"?>
<ds:datastoreItem xmlns:ds="http://schemas.openxmlformats.org/officeDocument/2006/customXml" ds:itemID="{04405C91-4E30-4800-A5C3-26F90666A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3060</Words>
  <Characters>1745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Sergejs Gusevs</dc:creator>
  <cp:keywords/>
  <dc:description/>
  <cp:lastModifiedBy>Santa Evarte</cp:lastModifiedBy>
  <cp:revision>13</cp:revision>
  <dcterms:created xsi:type="dcterms:W3CDTF">2024-02-20T09:31:00Z</dcterms:created>
  <dcterms:modified xsi:type="dcterms:W3CDTF">2024-02-29T12:00:00Z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0x01010049B9BA546306DD498ADD8865B249AC8A</vt:lpwstr>
  </property>
</Properties>
</file>