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00EB5" w14:textId="0418CD89" w:rsidR="00294F04" w:rsidRPr="008336B3" w:rsidRDefault="00294F04" w:rsidP="00B2489D">
      <w:pPr>
        <w:jc w:val="both"/>
        <w:rPr>
          <w:rFonts w:ascii="Times New Roman" w:hAnsi="Times New Roman"/>
          <w:b/>
          <w:bCs/>
          <w:szCs w:val="24"/>
        </w:rPr>
      </w:pPr>
      <w:r w:rsidRPr="008336B3">
        <w:rPr>
          <w:rFonts w:ascii="Times New Roman" w:hAnsi="Times New Roman"/>
          <w:b/>
          <w:bCs/>
          <w:szCs w:val="24"/>
        </w:rPr>
        <w:t>VISPĀRĪGĀ INFORMĀCIJA</w:t>
      </w:r>
    </w:p>
    <w:p w14:paraId="1A7111B2" w14:textId="77777777" w:rsidR="00294F04" w:rsidRPr="008336B3" w:rsidRDefault="00294F04" w:rsidP="00B2489D">
      <w:pPr>
        <w:ind w:left="426" w:hanging="426"/>
        <w:jc w:val="both"/>
        <w:rPr>
          <w:rFonts w:ascii="Times New Roman" w:hAnsi="Times New Roman"/>
          <w:b/>
          <w:bCs/>
          <w:szCs w:val="24"/>
        </w:rPr>
      </w:pPr>
    </w:p>
    <w:p w14:paraId="55A70CA1" w14:textId="77777777" w:rsidR="0059685C" w:rsidRPr="008336B3" w:rsidRDefault="00294F04" w:rsidP="00B2489D">
      <w:pPr>
        <w:pStyle w:val="Heading3"/>
        <w:keepNext w:val="0"/>
        <w:numPr>
          <w:ilvl w:val="0"/>
          <w:numId w:val="33"/>
        </w:numPr>
        <w:ind w:left="426" w:hanging="426"/>
        <w:jc w:val="both"/>
        <w:rPr>
          <w:rFonts w:ascii="Times New Roman" w:hAnsi="Times New Roman"/>
          <w:b w:val="0"/>
          <w:bCs/>
          <w:szCs w:val="24"/>
        </w:rPr>
      </w:pPr>
      <w:r w:rsidRPr="008336B3">
        <w:rPr>
          <w:rFonts w:ascii="Times New Roman" w:hAnsi="Times New Roman"/>
          <w:b w:val="0"/>
          <w:szCs w:val="24"/>
        </w:rPr>
        <w:t xml:space="preserve">Tiek rīkota </w:t>
      </w:r>
      <w:r w:rsidR="00CE61AC" w:rsidRPr="008336B3">
        <w:rPr>
          <w:rFonts w:ascii="Times New Roman" w:hAnsi="Times New Roman"/>
          <w:b w:val="0"/>
          <w:szCs w:val="24"/>
        </w:rPr>
        <w:t xml:space="preserve">RP SIA “Rīgas satiksme” piederošā nekustamā īpašuma Ezermalas ielā 32, Rīgā (turpmāk – Nekustamais īpašums) </w:t>
      </w:r>
      <w:r w:rsidRPr="008336B3">
        <w:rPr>
          <w:rFonts w:ascii="Times New Roman" w:hAnsi="Times New Roman"/>
          <w:b w:val="0"/>
          <w:szCs w:val="24"/>
        </w:rPr>
        <w:t xml:space="preserve">nomas </w:t>
      </w:r>
      <w:r w:rsidR="0081262F" w:rsidRPr="008336B3">
        <w:rPr>
          <w:rFonts w:ascii="Times New Roman" w:hAnsi="Times New Roman"/>
          <w:b w:val="0"/>
          <w:szCs w:val="24"/>
        </w:rPr>
        <w:t>tiesību</w:t>
      </w:r>
      <w:r w:rsidR="0081262F" w:rsidRPr="008336B3" w:rsidDel="00880CCD">
        <w:rPr>
          <w:rFonts w:ascii="Times New Roman" w:hAnsi="Times New Roman"/>
          <w:b w:val="0"/>
          <w:szCs w:val="24"/>
        </w:rPr>
        <w:t xml:space="preserve"> </w:t>
      </w:r>
      <w:r w:rsidR="00230495" w:rsidRPr="008336B3">
        <w:rPr>
          <w:rFonts w:ascii="Times New Roman" w:hAnsi="Times New Roman"/>
          <w:b w:val="0"/>
          <w:szCs w:val="24"/>
        </w:rPr>
        <w:t>(</w:t>
      </w:r>
      <w:r w:rsidRPr="008336B3">
        <w:rPr>
          <w:rFonts w:ascii="Times New Roman" w:hAnsi="Times New Roman"/>
          <w:b w:val="0"/>
          <w:szCs w:val="24"/>
        </w:rPr>
        <w:t>ar apbūves tiesīb</w:t>
      </w:r>
      <w:r w:rsidR="008264C1" w:rsidRPr="008336B3">
        <w:rPr>
          <w:rFonts w:ascii="Times New Roman" w:hAnsi="Times New Roman"/>
          <w:b w:val="0"/>
          <w:szCs w:val="24"/>
        </w:rPr>
        <w:t>ām</w:t>
      </w:r>
      <w:r w:rsidR="00230495" w:rsidRPr="008336B3">
        <w:rPr>
          <w:rFonts w:ascii="Times New Roman" w:hAnsi="Times New Roman"/>
          <w:b w:val="0"/>
          <w:szCs w:val="24"/>
        </w:rPr>
        <w:t>)</w:t>
      </w:r>
      <w:r w:rsidR="00FA5DAC" w:rsidRPr="008336B3">
        <w:rPr>
          <w:rFonts w:ascii="Times New Roman" w:hAnsi="Times New Roman"/>
          <w:b w:val="0"/>
          <w:szCs w:val="24"/>
        </w:rPr>
        <w:t xml:space="preserve"> </w:t>
      </w:r>
      <w:r w:rsidRPr="008336B3">
        <w:rPr>
          <w:rFonts w:ascii="Times New Roman" w:hAnsi="Times New Roman"/>
          <w:b w:val="0"/>
          <w:szCs w:val="24"/>
        </w:rPr>
        <w:t>izsole.</w:t>
      </w:r>
      <w:r w:rsidRPr="008336B3">
        <w:rPr>
          <w:rFonts w:ascii="Times New Roman" w:hAnsi="Times New Roman"/>
          <w:bCs/>
          <w:szCs w:val="24"/>
        </w:rPr>
        <w:t xml:space="preserve"> </w:t>
      </w:r>
    </w:p>
    <w:p w14:paraId="6C0BA442" w14:textId="5DA428DB" w:rsidR="00DD358C" w:rsidRPr="008336B3" w:rsidRDefault="00294F04" w:rsidP="0059685C">
      <w:pPr>
        <w:pStyle w:val="Heading3"/>
        <w:keepNext w:val="0"/>
        <w:ind w:left="426"/>
        <w:jc w:val="both"/>
        <w:rPr>
          <w:rFonts w:ascii="Times New Roman" w:hAnsi="Times New Roman"/>
          <w:b w:val="0"/>
          <w:bCs/>
          <w:szCs w:val="24"/>
        </w:rPr>
      </w:pPr>
      <w:r w:rsidRPr="008336B3">
        <w:rPr>
          <w:rFonts w:ascii="Times New Roman" w:hAnsi="Times New Roman"/>
          <w:bCs/>
          <w:szCs w:val="24"/>
        </w:rPr>
        <w:t xml:space="preserve">Izsoles rīkotājs: </w:t>
      </w:r>
      <w:r w:rsidRPr="008336B3">
        <w:rPr>
          <w:rFonts w:ascii="Times New Roman" w:hAnsi="Times New Roman"/>
          <w:b w:val="0"/>
          <w:szCs w:val="24"/>
        </w:rPr>
        <w:t>Rīgas pašvaldības sabiedrība ar ierobežotu atbildību “Rīgas satiksme”</w:t>
      </w:r>
      <w:r w:rsidR="00F612E7" w:rsidRPr="008336B3">
        <w:rPr>
          <w:rFonts w:ascii="Times New Roman" w:hAnsi="Times New Roman"/>
          <w:b w:val="0"/>
          <w:szCs w:val="24"/>
        </w:rPr>
        <w:t xml:space="preserve"> (turpmāk</w:t>
      </w:r>
      <w:r w:rsidR="00AC4F96">
        <w:rPr>
          <w:rFonts w:ascii="Times New Roman" w:hAnsi="Times New Roman"/>
          <w:b w:val="0"/>
          <w:szCs w:val="24"/>
        </w:rPr>
        <w:t xml:space="preserve"> </w:t>
      </w:r>
      <w:r w:rsidR="00F612E7" w:rsidRPr="008336B3">
        <w:rPr>
          <w:rFonts w:ascii="Times New Roman" w:hAnsi="Times New Roman"/>
          <w:b w:val="0"/>
          <w:szCs w:val="24"/>
        </w:rPr>
        <w:t>- RP SIA “Rīgas satiksme” vai “Iznomātājs”)</w:t>
      </w:r>
      <w:r w:rsidRPr="008336B3">
        <w:rPr>
          <w:rFonts w:ascii="Times New Roman" w:hAnsi="Times New Roman"/>
          <w:b w:val="0"/>
          <w:bCs/>
          <w:szCs w:val="24"/>
        </w:rPr>
        <w:t>, Reģistrācijas numurs 40003619950</w:t>
      </w:r>
      <w:r w:rsidR="001A305B" w:rsidRPr="008336B3">
        <w:rPr>
          <w:rFonts w:ascii="Times New Roman" w:hAnsi="Times New Roman"/>
          <w:b w:val="0"/>
          <w:bCs/>
          <w:szCs w:val="24"/>
        </w:rPr>
        <w:t>.</w:t>
      </w:r>
    </w:p>
    <w:p w14:paraId="35CF3B43" w14:textId="77777777" w:rsidR="00DD358C" w:rsidRPr="008336B3" w:rsidRDefault="00DD358C" w:rsidP="00B2489D">
      <w:pPr>
        <w:jc w:val="both"/>
        <w:rPr>
          <w:rFonts w:ascii="Times New Roman" w:hAnsi="Times New Roman"/>
          <w:szCs w:val="24"/>
        </w:rPr>
      </w:pPr>
    </w:p>
    <w:p w14:paraId="2384B73F" w14:textId="1AA77C4C" w:rsidR="00DD358C" w:rsidRPr="008336B3" w:rsidRDefault="00DD358C" w:rsidP="00B2489D">
      <w:pPr>
        <w:pStyle w:val="Heading3"/>
        <w:keepNext w:val="0"/>
        <w:numPr>
          <w:ilvl w:val="0"/>
          <w:numId w:val="33"/>
        </w:numPr>
        <w:ind w:left="426" w:hanging="426"/>
        <w:jc w:val="both"/>
        <w:rPr>
          <w:rFonts w:ascii="Times New Roman" w:hAnsi="Times New Roman"/>
          <w:b w:val="0"/>
          <w:bCs/>
          <w:spacing w:val="1"/>
          <w:szCs w:val="24"/>
        </w:rPr>
      </w:pPr>
      <w:r w:rsidRPr="008336B3">
        <w:rPr>
          <w:rFonts w:ascii="Times New Roman" w:hAnsi="Times New Roman"/>
          <w:spacing w:val="1"/>
          <w:szCs w:val="24"/>
        </w:rPr>
        <w:t xml:space="preserve">Izsolāmais objekts </w:t>
      </w:r>
      <w:r w:rsidRPr="008336B3">
        <w:rPr>
          <w:rFonts w:ascii="Times New Roman" w:hAnsi="Times New Roman"/>
          <w:b w:val="0"/>
          <w:bCs/>
          <w:spacing w:val="1"/>
          <w:szCs w:val="24"/>
        </w:rPr>
        <w:t>- RP SIA “Rīgas satiksme” īpašumā esošais nekustamais īpašums Ezermalas ielā 32, Rīgā (kadastra Nr. 01000840528), kura sastāvā ietilpst būves ar kadastra apzīmējumiem 01000840528001, 01000840528002, 01000840528003, 01000840528004, 01000840528018, sporta būves</w:t>
      </w:r>
      <w:r w:rsidR="005E2759" w:rsidRPr="008336B3">
        <w:rPr>
          <w:rFonts w:ascii="Times New Roman" w:hAnsi="Times New Roman"/>
          <w:b w:val="0"/>
          <w:bCs/>
          <w:spacing w:val="1"/>
          <w:szCs w:val="24"/>
        </w:rPr>
        <w:t xml:space="preserve"> </w:t>
      </w:r>
      <w:r w:rsidRPr="008336B3">
        <w:rPr>
          <w:rFonts w:ascii="Times New Roman" w:hAnsi="Times New Roman"/>
          <w:b w:val="0"/>
          <w:bCs/>
          <w:spacing w:val="1"/>
          <w:szCs w:val="24"/>
        </w:rPr>
        <w:t>- tenisa laukumi ar kadastra apzīmējumiem 01000840528006, 01000840528007, 01000840528008, 01000840528009, 01000840528010, 01000840528011, 01000840528012, 01000840528013, 01000840528014, 01000840528015, 01000840528016, 01000840528017 un zemes vienība ar kadastra apzīmējumu 01000840528 (turpmāk arī – Zemesgabals). RP SIA “Rīgas satiksme” nekustamā īpašuma Ezermalas ielā 32, Rīgā (kadastra Nr. 01000840528), sastāvā ietilpstošās būves ar kadastra apzīmējumu 01000840528001, 01000840528002, 01000840528003, 01000840528004, 01000840528006, 01000840528007, 01000840528008, 01000840528009, 01000840528010, 01000840528011, 01000840528012, 01000840528013, 01000840528014, 01000840528015, 01000840528016, 0100084052801701000840528018</w:t>
      </w:r>
      <w:r w:rsidR="00DE32D8" w:rsidRPr="008336B3">
        <w:rPr>
          <w:rFonts w:ascii="Times New Roman" w:hAnsi="Times New Roman"/>
          <w:b w:val="0"/>
          <w:bCs/>
          <w:spacing w:val="1"/>
          <w:szCs w:val="24"/>
        </w:rPr>
        <w:t xml:space="preserve"> (turpmāk  viss kopā saukts arī – Nekustamais īpašums)</w:t>
      </w:r>
      <w:r w:rsidR="00123EFD" w:rsidRPr="008336B3">
        <w:rPr>
          <w:rFonts w:ascii="Times New Roman" w:hAnsi="Times New Roman"/>
          <w:b w:val="0"/>
          <w:bCs/>
          <w:spacing w:val="1"/>
          <w:szCs w:val="24"/>
        </w:rPr>
        <w:t>.</w:t>
      </w:r>
    </w:p>
    <w:p w14:paraId="4B931A61" w14:textId="77777777" w:rsidR="00A119AD" w:rsidRPr="008336B3" w:rsidRDefault="00A119AD" w:rsidP="00B2489D">
      <w:pPr>
        <w:ind w:left="426"/>
        <w:jc w:val="both"/>
        <w:rPr>
          <w:rFonts w:ascii="Times New Roman" w:hAnsi="Times New Roman"/>
          <w:spacing w:val="1"/>
          <w:szCs w:val="24"/>
        </w:rPr>
      </w:pPr>
    </w:p>
    <w:p w14:paraId="02D5DC16" w14:textId="7F381620" w:rsidR="006F6F59" w:rsidRPr="008336B3" w:rsidRDefault="00316EB5" w:rsidP="00D456F5">
      <w:pPr>
        <w:pStyle w:val="Heading3"/>
        <w:keepNext w:val="0"/>
        <w:numPr>
          <w:ilvl w:val="0"/>
          <w:numId w:val="33"/>
        </w:numPr>
        <w:ind w:left="426" w:hanging="426"/>
        <w:jc w:val="both"/>
        <w:rPr>
          <w:rFonts w:ascii="Times New Roman" w:hAnsi="Times New Roman"/>
          <w:b w:val="0"/>
          <w:bCs/>
          <w:szCs w:val="24"/>
        </w:rPr>
      </w:pPr>
      <w:r w:rsidRPr="008336B3">
        <w:rPr>
          <w:rFonts w:ascii="Times New Roman" w:hAnsi="Times New Roman"/>
          <w:b w:val="0"/>
          <w:bCs/>
          <w:szCs w:val="24"/>
        </w:rPr>
        <w:t>L</w:t>
      </w:r>
      <w:r w:rsidR="00294F04" w:rsidRPr="008336B3">
        <w:rPr>
          <w:rFonts w:ascii="Times New Roman" w:hAnsi="Times New Roman"/>
          <w:b w:val="0"/>
          <w:bCs/>
          <w:szCs w:val="24"/>
        </w:rPr>
        <w:t>īguma termiņš – 30 (trīsdesmit) gadi no</w:t>
      </w:r>
      <w:r w:rsidR="000964BC" w:rsidRPr="008336B3">
        <w:rPr>
          <w:rFonts w:ascii="Times New Roman" w:hAnsi="Times New Roman"/>
          <w:b w:val="0"/>
          <w:bCs/>
          <w:szCs w:val="24"/>
        </w:rPr>
        <w:t xml:space="preserve"> </w:t>
      </w:r>
      <w:r w:rsidR="00294F04" w:rsidRPr="008336B3">
        <w:rPr>
          <w:rFonts w:ascii="Times New Roman" w:hAnsi="Times New Roman"/>
          <w:b w:val="0"/>
          <w:bCs/>
          <w:szCs w:val="24"/>
        </w:rPr>
        <w:t>līguma noslēgšanas brīža</w:t>
      </w:r>
      <w:r w:rsidR="00DB6656" w:rsidRPr="008336B3">
        <w:rPr>
          <w:rFonts w:ascii="Times New Roman" w:hAnsi="Times New Roman"/>
          <w:b w:val="0"/>
          <w:bCs/>
          <w:szCs w:val="24"/>
        </w:rPr>
        <w:t>, nomas maksa</w:t>
      </w:r>
      <w:r w:rsidR="009B0831" w:rsidRPr="008336B3">
        <w:rPr>
          <w:rFonts w:ascii="Times New Roman" w:hAnsi="Times New Roman"/>
          <w:b w:val="0"/>
          <w:bCs/>
          <w:szCs w:val="24"/>
        </w:rPr>
        <w:t xml:space="preserve"> par nekustamo īpašumu jāsāk maksāt no līguma spēka stāšanās </w:t>
      </w:r>
      <w:r w:rsidR="002F5093" w:rsidRPr="008336B3">
        <w:rPr>
          <w:rFonts w:ascii="Times New Roman" w:hAnsi="Times New Roman"/>
          <w:b w:val="0"/>
          <w:bCs/>
          <w:szCs w:val="24"/>
        </w:rPr>
        <w:t>dienas</w:t>
      </w:r>
      <w:r w:rsidR="00294F04" w:rsidRPr="008336B3">
        <w:rPr>
          <w:rFonts w:ascii="Times New Roman" w:hAnsi="Times New Roman"/>
          <w:b w:val="0"/>
          <w:bCs/>
          <w:szCs w:val="24"/>
        </w:rPr>
        <w:t xml:space="preserve">. </w:t>
      </w:r>
    </w:p>
    <w:p w14:paraId="25B5BD3E" w14:textId="77777777" w:rsidR="00BB6DA1" w:rsidRPr="008336B3" w:rsidRDefault="00BB6DA1" w:rsidP="00BB6DA1">
      <w:pPr>
        <w:rPr>
          <w:rFonts w:ascii="Times New Roman" w:hAnsi="Times New Roman"/>
          <w:szCs w:val="24"/>
        </w:rPr>
      </w:pPr>
    </w:p>
    <w:p w14:paraId="2E9A0AA9" w14:textId="6F70FFB6" w:rsidR="006F6F59" w:rsidRPr="008336B3" w:rsidRDefault="006F6F59" w:rsidP="00B2489D">
      <w:pPr>
        <w:pStyle w:val="Heading3"/>
        <w:keepNext w:val="0"/>
        <w:numPr>
          <w:ilvl w:val="0"/>
          <w:numId w:val="33"/>
        </w:numPr>
        <w:ind w:left="426" w:hanging="426"/>
        <w:jc w:val="both"/>
        <w:rPr>
          <w:rFonts w:ascii="Times New Roman" w:hAnsi="Times New Roman"/>
          <w:b w:val="0"/>
          <w:bCs/>
          <w:szCs w:val="24"/>
          <w:u w:val="single"/>
        </w:rPr>
      </w:pPr>
      <w:r w:rsidRPr="008336B3">
        <w:rPr>
          <w:rFonts w:ascii="Times New Roman" w:hAnsi="Times New Roman"/>
          <w:b w:val="0"/>
          <w:bCs/>
          <w:szCs w:val="24"/>
        </w:rPr>
        <w:t>Nekustamā īpašuma iznomāšanas mērķis: Nekustamā īpašuma atjaunošana, Nekustamā īpašuma, tajā skaitā inženierkomunikāciju uzturēšana un apsaimniekošana, ievērojot, ka Nekustamajā īpašumā visā Nomas līguma darbības laikā Nomnieks nodrošina tenisa sporta bāzes funkcijas saglabāšanu ar vismaz 10 tenisa kortiem, no kuriem vismaz 4 ir slēgtie tenisa korti (izbūvēti stingra karkasa ēkā).  Slēgtie tenisa korti izbūvējami atbilstoši Starptautiskās tenisa federācijas (</w:t>
      </w:r>
      <w:proofErr w:type="spellStart"/>
      <w:r w:rsidRPr="008336B3">
        <w:rPr>
          <w:rFonts w:ascii="Times New Roman" w:hAnsi="Times New Roman"/>
          <w:b w:val="0"/>
          <w:bCs/>
          <w:i/>
          <w:iCs/>
          <w:szCs w:val="24"/>
        </w:rPr>
        <w:t>International</w:t>
      </w:r>
      <w:proofErr w:type="spellEnd"/>
      <w:r w:rsidRPr="008336B3">
        <w:rPr>
          <w:rFonts w:ascii="Times New Roman" w:hAnsi="Times New Roman"/>
          <w:b w:val="0"/>
          <w:bCs/>
          <w:i/>
          <w:iCs/>
          <w:szCs w:val="24"/>
        </w:rPr>
        <w:t xml:space="preserve"> </w:t>
      </w:r>
      <w:proofErr w:type="spellStart"/>
      <w:r w:rsidRPr="008336B3">
        <w:rPr>
          <w:rFonts w:ascii="Times New Roman" w:hAnsi="Times New Roman"/>
          <w:b w:val="0"/>
          <w:bCs/>
          <w:i/>
          <w:iCs/>
          <w:szCs w:val="24"/>
        </w:rPr>
        <w:t>Tennis</w:t>
      </w:r>
      <w:proofErr w:type="spellEnd"/>
      <w:r w:rsidRPr="008336B3">
        <w:rPr>
          <w:rFonts w:ascii="Times New Roman" w:hAnsi="Times New Roman"/>
          <w:b w:val="0"/>
          <w:bCs/>
          <w:i/>
          <w:iCs/>
          <w:szCs w:val="24"/>
        </w:rPr>
        <w:t xml:space="preserve"> </w:t>
      </w:r>
      <w:proofErr w:type="spellStart"/>
      <w:r w:rsidRPr="008336B3">
        <w:rPr>
          <w:rFonts w:ascii="Times New Roman" w:hAnsi="Times New Roman"/>
          <w:b w:val="0"/>
          <w:bCs/>
          <w:i/>
          <w:iCs/>
          <w:szCs w:val="24"/>
        </w:rPr>
        <w:t>Federation</w:t>
      </w:r>
      <w:proofErr w:type="spellEnd"/>
      <w:r w:rsidRPr="008336B3">
        <w:rPr>
          <w:rFonts w:ascii="Times New Roman" w:hAnsi="Times New Roman"/>
          <w:b w:val="0"/>
          <w:bCs/>
          <w:i/>
          <w:iCs/>
          <w:szCs w:val="24"/>
        </w:rPr>
        <w:t xml:space="preserve">) </w:t>
      </w:r>
      <w:r w:rsidRPr="008336B3">
        <w:rPr>
          <w:rFonts w:ascii="Times New Roman" w:hAnsi="Times New Roman"/>
          <w:b w:val="0"/>
          <w:bCs/>
          <w:szCs w:val="24"/>
        </w:rPr>
        <w:t>izstrādātajam Tenisa infrastruktūras vadlīnijām</w:t>
      </w:r>
      <w:r w:rsidR="00C14308" w:rsidRPr="008336B3">
        <w:rPr>
          <w:rFonts w:ascii="Times New Roman" w:hAnsi="Times New Roman"/>
          <w:b w:val="0"/>
          <w:bCs/>
          <w:szCs w:val="24"/>
        </w:rPr>
        <w:t>:</w:t>
      </w:r>
      <w:r w:rsidRPr="008336B3">
        <w:rPr>
          <w:rFonts w:ascii="Times New Roman" w:hAnsi="Times New Roman"/>
          <w:b w:val="0"/>
          <w:bCs/>
          <w:szCs w:val="24"/>
        </w:rPr>
        <w:t xml:space="preserve"> </w:t>
      </w:r>
      <w:hyperlink r:id="rId11" w:history="1">
        <w:r w:rsidRPr="008336B3">
          <w:rPr>
            <w:rFonts w:ascii="Times New Roman" w:hAnsi="Times New Roman"/>
            <w:b w:val="0"/>
            <w:bCs/>
            <w:szCs w:val="24"/>
            <w:u w:val="single"/>
          </w:rPr>
          <w:t>https://www.itftennis.com/en/about-us/tennis-tech/facilities/</w:t>
        </w:r>
      </w:hyperlink>
      <w:r w:rsidR="00286A90" w:rsidRPr="008336B3">
        <w:rPr>
          <w:rFonts w:ascii="Times New Roman" w:hAnsi="Times New Roman"/>
          <w:b w:val="0"/>
          <w:bCs/>
          <w:szCs w:val="24"/>
        </w:rPr>
        <w:t xml:space="preserve"> </w:t>
      </w:r>
      <w:r w:rsidRPr="008336B3">
        <w:rPr>
          <w:rFonts w:ascii="Times New Roman" w:hAnsi="Times New Roman"/>
          <w:b w:val="0"/>
          <w:bCs/>
          <w:szCs w:val="24"/>
        </w:rPr>
        <w:t>vadlīnijām.</w:t>
      </w:r>
    </w:p>
    <w:p w14:paraId="3C7CB2A4" w14:textId="77777777" w:rsidR="006F6F59" w:rsidRPr="008336B3" w:rsidRDefault="006F6F59" w:rsidP="00B2489D">
      <w:pPr>
        <w:jc w:val="both"/>
        <w:rPr>
          <w:rFonts w:ascii="Times New Roman" w:hAnsi="Times New Roman"/>
          <w:szCs w:val="24"/>
        </w:rPr>
      </w:pPr>
    </w:p>
    <w:p w14:paraId="57001469" w14:textId="494F118A" w:rsidR="006F6F59" w:rsidRPr="008336B3" w:rsidRDefault="00294F04" w:rsidP="00B2489D">
      <w:pPr>
        <w:pStyle w:val="Heading3"/>
        <w:keepNext w:val="0"/>
        <w:numPr>
          <w:ilvl w:val="0"/>
          <w:numId w:val="33"/>
        </w:numPr>
        <w:ind w:left="426" w:hanging="426"/>
        <w:jc w:val="both"/>
        <w:rPr>
          <w:rFonts w:ascii="Times New Roman" w:hAnsi="Times New Roman"/>
          <w:b w:val="0"/>
          <w:bCs/>
          <w:szCs w:val="24"/>
        </w:rPr>
      </w:pPr>
      <w:r w:rsidRPr="008336B3">
        <w:rPr>
          <w:rFonts w:ascii="Times New Roman" w:hAnsi="Times New Roman"/>
          <w:b w:val="0"/>
          <w:bCs/>
          <w:szCs w:val="24"/>
        </w:rPr>
        <w:t xml:space="preserve">Pēc nomas līguma beigām visas </w:t>
      </w:r>
      <w:r w:rsidR="00D9312A" w:rsidRPr="008336B3">
        <w:rPr>
          <w:rFonts w:ascii="Times New Roman" w:hAnsi="Times New Roman"/>
          <w:b w:val="0"/>
          <w:bCs/>
          <w:szCs w:val="24"/>
        </w:rPr>
        <w:t xml:space="preserve">izbūvētās </w:t>
      </w:r>
      <w:r w:rsidRPr="008336B3">
        <w:rPr>
          <w:rFonts w:ascii="Times New Roman" w:hAnsi="Times New Roman"/>
          <w:b w:val="0"/>
          <w:bCs/>
          <w:szCs w:val="24"/>
        </w:rPr>
        <w:t>ēkas</w:t>
      </w:r>
      <w:r w:rsidR="008E0A52" w:rsidRPr="008336B3">
        <w:rPr>
          <w:rFonts w:ascii="Times New Roman" w:hAnsi="Times New Roman"/>
          <w:b w:val="0"/>
          <w:bCs/>
          <w:szCs w:val="24"/>
        </w:rPr>
        <w:t xml:space="preserve">, </w:t>
      </w:r>
      <w:r w:rsidRPr="008336B3">
        <w:rPr>
          <w:rFonts w:ascii="Times New Roman" w:hAnsi="Times New Roman"/>
          <w:b w:val="0"/>
          <w:bCs/>
          <w:szCs w:val="24"/>
        </w:rPr>
        <w:t>būves</w:t>
      </w:r>
      <w:r w:rsidR="008E0A52" w:rsidRPr="008336B3">
        <w:rPr>
          <w:rFonts w:ascii="Times New Roman" w:hAnsi="Times New Roman"/>
          <w:b w:val="0"/>
          <w:bCs/>
          <w:szCs w:val="24"/>
        </w:rPr>
        <w:t>, inženierkomunikācijas</w:t>
      </w:r>
      <w:r w:rsidRPr="008336B3">
        <w:rPr>
          <w:rFonts w:ascii="Times New Roman" w:hAnsi="Times New Roman"/>
          <w:b w:val="0"/>
          <w:bCs/>
          <w:szCs w:val="24"/>
        </w:rPr>
        <w:t xml:space="preserve"> </w:t>
      </w:r>
      <w:r w:rsidR="00BA21F3" w:rsidRPr="008336B3">
        <w:rPr>
          <w:rFonts w:ascii="Times New Roman" w:hAnsi="Times New Roman"/>
          <w:b w:val="0"/>
          <w:bCs/>
          <w:szCs w:val="24"/>
        </w:rPr>
        <w:t xml:space="preserve">pāriet </w:t>
      </w:r>
      <w:r w:rsidRPr="008336B3">
        <w:rPr>
          <w:rFonts w:ascii="Times New Roman" w:hAnsi="Times New Roman"/>
          <w:b w:val="0"/>
          <w:bCs/>
          <w:szCs w:val="24"/>
        </w:rPr>
        <w:t>RP SIA “Rīgas satiksme” īpašum</w:t>
      </w:r>
      <w:r w:rsidR="00BA21F3" w:rsidRPr="008336B3">
        <w:rPr>
          <w:rFonts w:ascii="Times New Roman" w:hAnsi="Times New Roman"/>
          <w:b w:val="0"/>
          <w:bCs/>
          <w:szCs w:val="24"/>
        </w:rPr>
        <w:t>ā</w:t>
      </w:r>
      <w:r w:rsidRPr="008336B3">
        <w:rPr>
          <w:rFonts w:ascii="Times New Roman" w:hAnsi="Times New Roman"/>
          <w:b w:val="0"/>
          <w:bCs/>
          <w:szCs w:val="24"/>
        </w:rPr>
        <w:t>.</w:t>
      </w:r>
    </w:p>
    <w:p w14:paraId="7F91672B" w14:textId="77777777" w:rsidR="006F6F59" w:rsidRPr="008336B3" w:rsidRDefault="006F6F59" w:rsidP="00B2489D">
      <w:pPr>
        <w:pStyle w:val="Heading3"/>
        <w:keepNext w:val="0"/>
        <w:ind w:left="426"/>
        <w:jc w:val="both"/>
        <w:rPr>
          <w:rFonts w:ascii="Times New Roman" w:hAnsi="Times New Roman"/>
          <w:b w:val="0"/>
          <w:bCs/>
          <w:szCs w:val="24"/>
        </w:rPr>
      </w:pPr>
    </w:p>
    <w:p w14:paraId="612B2B5F" w14:textId="77777777" w:rsidR="006F6F59" w:rsidRPr="008336B3" w:rsidRDefault="00294F04" w:rsidP="00B2489D">
      <w:pPr>
        <w:pStyle w:val="Heading3"/>
        <w:keepNext w:val="0"/>
        <w:numPr>
          <w:ilvl w:val="0"/>
          <w:numId w:val="33"/>
        </w:numPr>
        <w:ind w:left="426" w:hanging="426"/>
        <w:jc w:val="both"/>
        <w:rPr>
          <w:rFonts w:ascii="Times New Roman" w:hAnsi="Times New Roman"/>
          <w:b w:val="0"/>
          <w:bCs/>
          <w:szCs w:val="24"/>
        </w:rPr>
      </w:pPr>
      <w:r w:rsidRPr="008336B3">
        <w:rPr>
          <w:rFonts w:ascii="Times New Roman" w:hAnsi="Times New Roman"/>
          <w:b w:val="0"/>
          <w:bCs/>
          <w:szCs w:val="24"/>
        </w:rPr>
        <w:t xml:space="preserve">Nekustamā īpašuma nomas maksas nosacītā cena (sākumcena) saskaņā ar neatkarīga sertificēta nekustamā īpašuma vērtētāja </w:t>
      </w:r>
      <w:r w:rsidR="00AB4D3A" w:rsidRPr="008336B3">
        <w:rPr>
          <w:rFonts w:ascii="Times New Roman" w:hAnsi="Times New Roman"/>
          <w:b w:val="0"/>
          <w:bCs/>
          <w:szCs w:val="24"/>
        </w:rPr>
        <w:t>novērtējumu.</w:t>
      </w:r>
      <w:r w:rsidR="002C1EF9" w:rsidRPr="008336B3">
        <w:rPr>
          <w:rFonts w:ascii="Times New Roman" w:hAnsi="Times New Roman"/>
          <w:b w:val="0"/>
          <w:bCs/>
          <w:szCs w:val="24"/>
        </w:rPr>
        <w:t xml:space="preserve"> </w:t>
      </w:r>
    </w:p>
    <w:p w14:paraId="39AABA6B" w14:textId="77777777" w:rsidR="006F6F59" w:rsidRPr="008336B3" w:rsidRDefault="006F6F59" w:rsidP="00B2489D">
      <w:pPr>
        <w:pStyle w:val="Heading3"/>
        <w:keepNext w:val="0"/>
        <w:ind w:left="426"/>
        <w:jc w:val="both"/>
        <w:rPr>
          <w:rFonts w:ascii="Times New Roman" w:hAnsi="Times New Roman"/>
          <w:b w:val="0"/>
          <w:bCs/>
          <w:szCs w:val="24"/>
        </w:rPr>
      </w:pPr>
    </w:p>
    <w:p w14:paraId="715503B7" w14:textId="29578C7F" w:rsidR="00461FAE" w:rsidRPr="008336B3" w:rsidRDefault="00AB4D3A" w:rsidP="00B2489D">
      <w:pPr>
        <w:pStyle w:val="Heading3"/>
        <w:keepNext w:val="0"/>
        <w:numPr>
          <w:ilvl w:val="0"/>
          <w:numId w:val="33"/>
        </w:numPr>
        <w:ind w:left="426" w:hanging="426"/>
        <w:jc w:val="both"/>
        <w:rPr>
          <w:rFonts w:ascii="Times New Roman" w:hAnsi="Times New Roman"/>
          <w:b w:val="0"/>
          <w:szCs w:val="24"/>
        </w:rPr>
      </w:pPr>
      <w:r w:rsidRPr="008336B3">
        <w:rPr>
          <w:rFonts w:ascii="Times New Roman" w:hAnsi="Times New Roman"/>
          <w:b w:val="0"/>
          <w:szCs w:val="24"/>
        </w:rPr>
        <w:t>P</w:t>
      </w:r>
      <w:r w:rsidR="00294F04" w:rsidRPr="008336B3">
        <w:rPr>
          <w:rFonts w:ascii="Times New Roman" w:hAnsi="Times New Roman"/>
          <w:b w:val="0"/>
          <w:szCs w:val="24"/>
        </w:rPr>
        <w:t>ēc nomas līguma noslēgšanas nomniekam būs pienākums nodrošināt Nekustamā īpašuma apsaimniekošanu atbilstoši Rīgas domes 2015.gada 28.aprīļa saistošajiem noteikumiem Nr.147 “Rīgas pilsētas teritorijas kopšanas un būvju uzturēšanas saistošie noteikumi” un citiem normatīvajiem aktiem</w:t>
      </w:r>
      <w:r w:rsidR="00023527" w:rsidRPr="008336B3">
        <w:rPr>
          <w:rFonts w:ascii="Times New Roman" w:hAnsi="Times New Roman"/>
          <w:b w:val="0"/>
          <w:szCs w:val="24"/>
        </w:rPr>
        <w:t>.</w:t>
      </w:r>
    </w:p>
    <w:p w14:paraId="7081F42F" w14:textId="77777777" w:rsidR="00461FAE" w:rsidRPr="008336B3" w:rsidRDefault="00461FAE" w:rsidP="00B2489D">
      <w:pPr>
        <w:jc w:val="both"/>
        <w:rPr>
          <w:rFonts w:ascii="Times New Roman" w:hAnsi="Times New Roman"/>
          <w:szCs w:val="24"/>
        </w:rPr>
      </w:pPr>
    </w:p>
    <w:p w14:paraId="1E9DE5B9" w14:textId="7B39DDA5" w:rsidR="0093569F" w:rsidRPr="008336B3" w:rsidRDefault="00294F04" w:rsidP="0093569F">
      <w:pPr>
        <w:pStyle w:val="Heading3"/>
        <w:keepNext w:val="0"/>
        <w:jc w:val="both"/>
        <w:rPr>
          <w:rFonts w:ascii="Times New Roman" w:hAnsi="Times New Roman"/>
          <w:b w:val="0"/>
          <w:bCs/>
          <w:szCs w:val="24"/>
        </w:rPr>
      </w:pPr>
      <w:r w:rsidRPr="008336B3">
        <w:rPr>
          <w:rFonts w:ascii="Times New Roman" w:hAnsi="Times New Roman"/>
          <w:szCs w:val="24"/>
        </w:rPr>
        <w:t>Nekustamā īpašuma izmantošanas būtiskie nosacījumi</w:t>
      </w:r>
    </w:p>
    <w:p w14:paraId="5FEF5503" w14:textId="6769801A" w:rsidR="00461FAE" w:rsidRPr="008336B3" w:rsidRDefault="00461FAE" w:rsidP="00342C01">
      <w:pPr>
        <w:pStyle w:val="ListParagraph"/>
        <w:numPr>
          <w:ilvl w:val="0"/>
          <w:numId w:val="33"/>
        </w:numPr>
        <w:jc w:val="both"/>
      </w:pPr>
      <w:r w:rsidRPr="008336B3">
        <w:rPr>
          <w:bCs/>
        </w:rPr>
        <w:t xml:space="preserve">Gadījumā, ja projekta realizācijai ir nepieciešams teritorijas lokāl plānojums un/vai detālplānojums, Nomnieka pienākums - par saviem līdzekļiem izstrādāt zemes gabala lokāl plānojumu un/vai detālplānojumu. Ar Nekustamā īpašuma izsoles kārtībā noslēgto līgumu piešķirtā apbūves tiesība </w:t>
      </w:r>
      <w:r w:rsidR="00397D9A" w:rsidRPr="008336B3">
        <w:rPr>
          <w:bCs/>
        </w:rPr>
        <w:t xml:space="preserve">un nekustamais īpašums </w:t>
      </w:r>
      <w:r w:rsidRPr="008336B3">
        <w:rPr>
          <w:bCs/>
        </w:rPr>
        <w:t>nav atsavinām</w:t>
      </w:r>
      <w:r w:rsidR="00397D9A" w:rsidRPr="008336B3">
        <w:rPr>
          <w:bCs/>
        </w:rPr>
        <w:t>s</w:t>
      </w:r>
      <w:r w:rsidR="00E45045" w:rsidRPr="008336B3">
        <w:rPr>
          <w:bCs/>
        </w:rPr>
        <w:t>. Nekustamais īpašums nomas tiesības laik</w:t>
      </w:r>
      <w:r w:rsidR="00C267BE" w:rsidRPr="008336B3">
        <w:rPr>
          <w:bCs/>
        </w:rPr>
        <w:t>ā</w:t>
      </w:r>
      <w:r w:rsidR="00E45045" w:rsidRPr="008336B3">
        <w:rPr>
          <w:bCs/>
        </w:rPr>
        <w:t>, saskaņojot ar nekustamā īpašuma īpašnieku, var tikt apgrūtināts ar lietu tiesībām inženierkomunikāciju izbūvei, kas kļūst par īpašuma neatņemamu sastāvdaļu</w:t>
      </w:r>
      <w:r w:rsidR="00B172F5" w:rsidRPr="008336B3">
        <w:rPr>
          <w:bCs/>
        </w:rPr>
        <w:t xml:space="preserve"> </w:t>
      </w:r>
      <w:r w:rsidR="00910BCF" w:rsidRPr="008336B3">
        <w:rPr>
          <w:bCs/>
        </w:rPr>
        <w:t xml:space="preserve">un </w:t>
      </w:r>
      <w:r w:rsidR="00B172F5" w:rsidRPr="008336B3">
        <w:rPr>
          <w:bCs/>
        </w:rPr>
        <w:t>nav atsavinā</w:t>
      </w:r>
      <w:r w:rsidR="00910BCF" w:rsidRPr="008336B3">
        <w:rPr>
          <w:bCs/>
        </w:rPr>
        <w:t>m</w:t>
      </w:r>
      <w:r w:rsidR="001C6D90" w:rsidRPr="008336B3">
        <w:rPr>
          <w:bCs/>
        </w:rPr>
        <w:t xml:space="preserve">s. </w:t>
      </w:r>
      <w:r w:rsidR="004127CA" w:rsidRPr="008336B3">
        <w:rPr>
          <w:bCs/>
        </w:rPr>
        <w:t xml:space="preserve">Iznomātājs nesedz </w:t>
      </w:r>
      <w:r w:rsidR="007438C6" w:rsidRPr="008336B3">
        <w:rPr>
          <w:bCs/>
        </w:rPr>
        <w:t>nekādus ar inženierkomunikāciju izbūvi saistītos izdevumus.</w:t>
      </w:r>
    </w:p>
    <w:p w14:paraId="61F0BB87" w14:textId="77777777" w:rsidR="00461FAE" w:rsidRPr="008336B3" w:rsidRDefault="00461FAE" w:rsidP="00B2489D">
      <w:pPr>
        <w:jc w:val="both"/>
        <w:rPr>
          <w:rFonts w:ascii="Times New Roman" w:hAnsi="Times New Roman"/>
          <w:szCs w:val="24"/>
        </w:rPr>
      </w:pPr>
    </w:p>
    <w:p w14:paraId="29410ED1" w14:textId="4AF0DE4A" w:rsidR="00461FAE" w:rsidRPr="008336B3" w:rsidRDefault="00AB4D3A">
      <w:pPr>
        <w:pStyle w:val="ListParagraph"/>
        <w:numPr>
          <w:ilvl w:val="0"/>
          <w:numId w:val="33"/>
        </w:numPr>
        <w:jc w:val="both"/>
      </w:pPr>
      <w:r w:rsidRPr="008336B3">
        <w:t xml:space="preserve">Nomniekam nav tiesības nekustamajā īpašumā ierīkot dzīvojamās mājas vai </w:t>
      </w:r>
      <w:r w:rsidR="00CD08FF" w:rsidRPr="008336B3">
        <w:t xml:space="preserve">dzīvojamās </w:t>
      </w:r>
      <w:r w:rsidRPr="008336B3">
        <w:t xml:space="preserve">telpas, viesnīcas </w:t>
      </w:r>
      <w:proofErr w:type="spellStart"/>
      <w:r w:rsidRPr="008336B3">
        <w:t>utml</w:t>
      </w:r>
      <w:proofErr w:type="spellEnd"/>
      <w:r w:rsidRPr="008336B3">
        <w:t>.</w:t>
      </w:r>
      <w:r w:rsidR="008A1FFF" w:rsidRPr="008336B3">
        <w:t>, un Nekustamais īpašums izma</w:t>
      </w:r>
      <w:r w:rsidR="00951D1B" w:rsidRPr="008336B3">
        <w:t xml:space="preserve">ntojams </w:t>
      </w:r>
      <w:r w:rsidR="005516D7" w:rsidRPr="008336B3">
        <w:t>tikai</w:t>
      </w:r>
      <w:r w:rsidR="00310863" w:rsidRPr="008336B3">
        <w:t xml:space="preserve"> </w:t>
      </w:r>
      <w:r w:rsidR="00E45045" w:rsidRPr="008336B3">
        <w:t xml:space="preserve">4.punktā norādītajam </w:t>
      </w:r>
      <w:r w:rsidR="00951D1B" w:rsidRPr="008336B3">
        <w:t xml:space="preserve">Nekustamā īpašuma </w:t>
      </w:r>
      <w:r w:rsidR="00CC5FE1" w:rsidRPr="008336B3">
        <w:t xml:space="preserve">iznomāšanas </w:t>
      </w:r>
      <w:r w:rsidR="00951D1B" w:rsidRPr="008336B3">
        <w:t>mērķim.</w:t>
      </w:r>
      <w:r w:rsidR="00CC5FE1" w:rsidRPr="008336B3">
        <w:t xml:space="preserve"> Nekustamā īpašuma izmantošanas mērķis visā </w:t>
      </w:r>
      <w:r w:rsidR="00C46C44" w:rsidRPr="008336B3">
        <w:t xml:space="preserve">nomas </w:t>
      </w:r>
      <w:r w:rsidR="00CC5FE1" w:rsidRPr="008336B3">
        <w:t>līguma darbības termiņā</w:t>
      </w:r>
      <w:r w:rsidR="00C46C44" w:rsidRPr="008336B3">
        <w:t xml:space="preserve"> netiek mainīts.</w:t>
      </w:r>
    </w:p>
    <w:p w14:paraId="0B02664C" w14:textId="77777777" w:rsidR="007E7D4A" w:rsidRPr="008336B3" w:rsidRDefault="007E7D4A" w:rsidP="00B2489D">
      <w:pPr>
        <w:pStyle w:val="ListParagraph"/>
        <w:ind w:left="360"/>
        <w:jc w:val="both"/>
      </w:pPr>
    </w:p>
    <w:p w14:paraId="1C806CAD" w14:textId="7ABFAC88" w:rsidR="007E7D4A" w:rsidRPr="008336B3" w:rsidRDefault="00294F04" w:rsidP="00B2489D">
      <w:pPr>
        <w:pStyle w:val="ListParagraph"/>
        <w:numPr>
          <w:ilvl w:val="0"/>
          <w:numId w:val="33"/>
        </w:numPr>
        <w:jc w:val="both"/>
      </w:pPr>
      <w:r w:rsidRPr="008336B3">
        <w:t>Nomnieks ir atbildīgs par Nekustamā īpašuma ekspluatācijas atbilstību normatīvo aktu prasībām.</w:t>
      </w:r>
    </w:p>
    <w:p w14:paraId="264ACD47" w14:textId="77777777" w:rsidR="007E7D4A" w:rsidRPr="008336B3" w:rsidRDefault="007E7D4A" w:rsidP="00B2489D">
      <w:pPr>
        <w:jc w:val="both"/>
        <w:rPr>
          <w:rFonts w:ascii="Times New Roman" w:hAnsi="Times New Roman"/>
          <w:szCs w:val="24"/>
        </w:rPr>
      </w:pPr>
    </w:p>
    <w:p w14:paraId="4C5C3F91" w14:textId="56499D02" w:rsidR="007E7D4A" w:rsidRPr="008336B3" w:rsidRDefault="006D2B62" w:rsidP="00B2489D">
      <w:pPr>
        <w:pStyle w:val="ListParagraph"/>
        <w:numPr>
          <w:ilvl w:val="0"/>
          <w:numId w:val="33"/>
        </w:numPr>
        <w:jc w:val="both"/>
      </w:pPr>
      <w:r w:rsidRPr="008336B3">
        <w:rPr>
          <w:bCs/>
        </w:rPr>
        <w:t xml:space="preserve">Nomniekam ir pienākums </w:t>
      </w:r>
      <w:r w:rsidR="00294F04" w:rsidRPr="008336B3">
        <w:rPr>
          <w:bCs/>
        </w:rPr>
        <w:t>30</w:t>
      </w:r>
      <w:r w:rsidR="009369D5" w:rsidRPr="008336B3">
        <w:rPr>
          <w:bCs/>
        </w:rPr>
        <w:t xml:space="preserve"> (trīsdesmit)</w:t>
      </w:r>
      <w:r w:rsidR="00294F04" w:rsidRPr="008336B3">
        <w:rPr>
          <w:bCs/>
        </w:rPr>
        <w:t xml:space="preserve"> dienu laikā no </w:t>
      </w:r>
      <w:r w:rsidR="00AC4F96">
        <w:rPr>
          <w:bCs/>
        </w:rPr>
        <w:t>n</w:t>
      </w:r>
      <w:r w:rsidR="00294F04" w:rsidRPr="008336B3">
        <w:rPr>
          <w:bCs/>
        </w:rPr>
        <w:t xml:space="preserve">omas līguma noslēgšanas saskaņot ar RP SIA “Rīgas satiksme” Nekustamā īpašuma </w:t>
      </w:r>
      <w:r w:rsidR="002908AD" w:rsidRPr="008336B3">
        <w:rPr>
          <w:bCs/>
        </w:rPr>
        <w:t xml:space="preserve">pārbūves </w:t>
      </w:r>
      <w:r w:rsidR="00294F04" w:rsidRPr="008336B3">
        <w:rPr>
          <w:bCs/>
        </w:rPr>
        <w:t>projektēšanas darba uzdevumu</w:t>
      </w:r>
      <w:r w:rsidR="001654C3" w:rsidRPr="008336B3">
        <w:rPr>
          <w:bCs/>
        </w:rPr>
        <w:t>.</w:t>
      </w:r>
    </w:p>
    <w:p w14:paraId="2906CE86" w14:textId="77777777" w:rsidR="007E7D4A" w:rsidRPr="008336B3" w:rsidRDefault="007E7D4A" w:rsidP="00B2489D">
      <w:pPr>
        <w:jc w:val="both"/>
        <w:rPr>
          <w:rFonts w:ascii="Times New Roman" w:hAnsi="Times New Roman"/>
          <w:szCs w:val="24"/>
        </w:rPr>
      </w:pPr>
    </w:p>
    <w:p w14:paraId="5A3F5298" w14:textId="0F5452BA" w:rsidR="007E7D4A" w:rsidRPr="008336B3" w:rsidRDefault="006D2B62" w:rsidP="00B2489D">
      <w:pPr>
        <w:pStyle w:val="ListParagraph"/>
        <w:numPr>
          <w:ilvl w:val="0"/>
          <w:numId w:val="33"/>
        </w:numPr>
        <w:jc w:val="both"/>
      </w:pPr>
      <w:r w:rsidRPr="008336B3">
        <w:rPr>
          <w:bCs/>
        </w:rPr>
        <w:t xml:space="preserve">Nomniekam ir pienākums </w:t>
      </w:r>
      <w:r w:rsidR="00270F3F" w:rsidRPr="008336B3">
        <w:rPr>
          <w:bCs/>
        </w:rPr>
        <w:t xml:space="preserve">ne ilgāk kā </w:t>
      </w:r>
      <w:r w:rsidR="00232E8B" w:rsidRPr="008336B3">
        <w:rPr>
          <w:bCs/>
        </w:rPr>
        <w:t>2</w:t>
      </w:r>
      <w:r w:rsidR="00CA100F" w:rsidRPr="008336B3">
        <w:rPr>
          <w:bCs/>
        </w:rPr>
        <w:t xml:space="preserve"> (</w:t>
      </w:r>
      <w:r w:rsidR="00232E8B" w:rsidRPr="008336B3">
        <w:rPr>
          <w:bCs/>
        </w:rPr>
        <w:t>divu</w:t>
      </w:r>
      <w:r w:rsidR="00CA100F" w:rsidRPr="008336B3">
        <w:rPr>
          <w:bCs/>
        </w:rPr>
        <w:t>) gad</w:t>
      </w:r>
      <w:r w:rsidR="00232E8B" w:rsidRPr="008336B3">
        <w:rPr>
          <w:bCs/>
        </w:rPr>
        <w:t>u</w:t>
      </w:r>
      <w:r w:rsidR="00CA100F" w:rsidRPr="008336B3">
        <w:rPr>
          <w:bCs/>
        </w:rPr>
        <w:t xml:space="preserve"> laikā </w:t>
      </w:r>
      <w:r w:rsidR="00F5237F" w:rsidRPr="008336B3">
        <w:rPr>
          <w:bCs/>
        </w:rPr>
        <w:t xml:space="preserve">no </w:t>
      </w:r>
      <w:r w:rsidR="00AC4F96">
        <w:rPr>
          <w:bCs/>
        </w:rPr>
        <w:t>nomas l</w:t>
      </w:r>
      <w:r w:rsidR="00F5237F" w:rsidRPr="008336B3">
        <w:rPr>
          <w:bCs/>
        </w:rPr>
        <w:t>īguma noslēgšana</w:t>
      </w:r>
      <w:r w:rsidR="00232E8B" w:rsidRPr="008336B3">
        <w:rPr>
          <w:bCs/>
        </w:rPr>
        <w:t>s brīža</w:t>
      </w:r>
      <w:r w:rsidR="00F5237F" w:rsidRPr="008336B3">
        <w:rPr>
          <w:bCs/>
        </w:rPr>
        <w:t xml:space="preserve"> </w:t>
      </w:r>
      <w:r w:rsidR="001B6D6D" w:rsidRPr="008336B3">
        <w:rPr>
          <w:bCs/>
        </w:rPr>
        <w:t xml:space="preserve">izstrādāt </w:t>
      </w:r>
      <w:r w:rsidR="00294F04" w:rsidRPr="008336B3">
        <w:rPr>
          <w:bCs/>
        </w:rPr>
        <w:t xml:space="preserve">normatīvajos aktos noteiktajā kārtībā </w:t>
      </w:r>
      <w:r w:rsidR="001B6D6D" w:rsidRPr="008336B3">
        <w:rPr>
          <w:bCs/>
        </w:rPr>
        <w:t xml:space="preserve">būvprojektu </w:t>
      </w:r>
      <w:r w:rsidR="00294F04" w:rsidRPr="008336B3">
        <w:rPr>
          <w:bCs/>
        </w:rPr>
        <w:t xml:space="preserve">un </w:t>
      </w:r>
      <w:r w:rsidR="009369D5" w:rsidRPr="008336B3">
        <w:rPr>
          <w:bCs/>
        </w:rPr>
        <w:t xml:space="preserve">nodrošināt </w:t>
      </w:r>
      <w:r w:rsidR="001B6D6D" w:rsidRPr="008336B3">
        <w:rPr>
          <w:bCs/>
        </w:rPr>
        <w:t xml:space="preserve">tā </w:t>
      </w:r>
      <w:r w:rsidR="009369D5" w:rsidRPr="008336B3">
        <w:rPr>
          <w:bCs/>
        </w:rPr>
        <w:t>saskaņošanu</w:t>
      </w:r>
      <w:r w:rsidR="00232E8B" w:rsidRPr="008336B3">
        <w:rPr>
          <w:bCs/>
        </w:rPr>
        <w:t xml:space="preserve"> normatīvajos aktos noteiktajā kārtībā</w:t>
      </w:r>
      <w:r w:rsidR="00294F04" w:rsidRPr="008336B3">
        <w:rPr>
          <w:bCs/>
        </w:rPr>
        <w:t xml:space="preserve">, </w:t>
      </w:r>
      <w:r w:rsidR="00232E8B" w:rsidRPr="008336B3">
        <w:rPr>
          <w:bCs/>
        </w:rPr>
        <w:t xml:space="preserve">t.sk </w:t>
      </w:r>
      <w:r w:rsidR="00DD47EB" w:rsidRPr="008336B3">
        <w:rPr>
          <w:bCs/>
        </w:rPr>
        <w:t xml:space="preserve">saskaņot </w:t>
      </w:r>
      <w:r w:rsidR="00232E8B" w:rsidRPr="008336B3">
        <w:rPr>
          <w:bCs/>
        </w:rPr>
        <w:t>ar</w:t>
      </w:r>
      <w:r w:rsidR="00294F04" w:rsidRPr="008336B3">
        <w:rPr>
          <w:bCs/>
        </w:rPr>
        <w:t xml:space="preserve"> RP SIA “Rīgas satiksme”</w:t>
      </w:r>
      <w:r w:rsidR="001654C3" w:rsidRPr="008336B3">
        <w:rPr>
          <w:bCs/>
        </w:rPr>
        <w:t>.</w:t>
      </w:r>
    </w:p>
    <w:p w14:paraId="7A7944B7" w14:textId="77777777" w:rsidR="00D456F5" w:rsidRPr="008336B3" w:rsidRDefault="00D456F5" w:rsidP="00D456F5">
      <w:pPr>
        <w:jc w:val="both"/>
        <w:rPr>
          <w:rFonts w:ascii="Times New Roman" w:hAnsi="Times New Roman"/>
          <w:szCs w:val="24"/>
        </w:rPr>
      </w:pPr>
    </w:p>
    <w:p w14:paraId="5D83C8FF" w14:textId="30F65FE5" w:rsidR="00D456F5" w:rsidRPr="008336B3" w:rsidRDefault="006D2B62" w:rsidP="00D456F5">
      <w:pPr>
        <w:pStyle w:val="ListParagraph"/>
        <w:numPr>
          <w:ilvl w:val="0"/>
          <w:numId w:val="33"/>
        </w:numPr>
        <w:jc w:val="both"/>
      </w:pPr>
      <w:r w:rsidRPr="008336B3">
        <w:rPr>
          <w:bCs/>
        </w:rPr>
        <w:t xml:space="preserve">Nomniekam ir pienākums </w:t>
      </w:r>
      <w:r w:rsidR="00F5237F" w:rsidRPr="008336B3">
        <w:rPr>
          <w:bCs/>
        </w:rPr>
        <w:t xml:space="preserve">no </w:t>
      </w:r>
      <w:r w:rsidR="00750911" w:rsidRPr="008336B3">
        <w:rPr>
          <w:bCs/>
        </w:rPr>
        <w:t>būvprojekta sask</w:t>
      </w:r>
      <w:r w:rsidR="00270F3F" w:rsidRPr="008336B3">
        <w:rPr>
          <w:bCs/>
        </w:rPr>
        <w:t>aņošanas brīža 2 (divu) gadu laikā</w:t>
      </w:r>
      <w:r w:rsidR="00D45BD3" w:rsidRPr="008336B3">
        <w:rPr>
          <w:bCs/>
        </w:rPr>
        <w:t xml:space="preserve"> </w:t>
      </w:r>
      <w:r w:rsidR="00294F04" w:rsidRPr="008336B3">
        <w:rPr>
          <w:bCs/>
        </w:rPr>
        <w:t>pabeigt būvdarbus normatīvajos aktos noteiktajā kārtībā un nodot Nekustamo īpašumu ekspluatācijā.</w:t>
      </w:r>
      <w:r w:rsidR="009B33B6" w:rsidRPr="008336B3">
        <w:rPr>
          <w:bCs/>
        </w:rPr>
        <w:t xml:space="preserve"> Šī noteikuma neizpildes gadījumā Nomnieks RP SIA “Rīgas satiksme” maksā līgumsodu EUR  500,- dienā. Līgumsoda samaksa Nomnieku neatbrīvo no saistību izpildes.</w:t>
      </w:r>
    </w:p>
    <w:p w14:paraId="23C2BF13" w14:textId="77777777" w:rsidR="00D456F5" w:rsidRPr="008336B3" w:rsidRDefault="00D456F5" w:rsidP="00D456F5">
      <w:pPr>
        <w:pStyle w:val="ListParagraph"/>
      </w:pPr>
    </w:p>
    <w:p w14:paraId="5D2BA78F" w14:textId="4F18CB7E" w:rsidR="008526A5" w:rsidRPr="008336B3" w:rsidRDefault="008526A5" w:rsidP="00D456F5">
      <w:pPr>
        <w:pStyle w:val="ListParagraph"/>
        <w:numPr>
          <w:ilvl w:val="0"/>
          <w:numId w:val="33"/>
        </w:numPr>
        <w:jc w:val="both"/>
      </w:pPr>
      <w:r w:rsidRPr="008336B3">
        <w:t xml:space="preserve">Līdz </w:t>
      </w:r>
      <w:r w:rsidR="00231D0F" w:rsidRPr="008336B3">
        <w:t>būves nodošanai ekspluatācijā</w:t>
      </w:r>
      <w:r w:rsidRPr="008336B3">
        <w:rPr>
          <w:bCs/>
        </w:rPr>
        <w:t xml:space="preserve"> </w:t>
      </w:r>
      <w:r w:rsidR="00AB4AE7" w:rsidRPr="008336B3">
        <w:rPr>
          <w:bCs/>
        </w:rPr>
        <w:t xml:space="preserve">Nomnieks maksā </w:t>
      </w:r>
      <w:r w:rsidRPr="008336B3">
        <w:t xml:space="preserve">nomas maksa </w:t>
      </w:r>
      <w:r w:rsidR="00A119AD" w:rsidRPr="008336B3">
        <w:t>saskaņā ar nekustamā īpašuma novērtējumu</w:t>
      </w:r>
      <w:r w:rsidR="004F214D" w:rsidRPr="008336B3">
        <w:t xml:space="preserve">, bet ne ilgāk kā </w:t>
      </w:r>
      <w:r w:rsidR="004F214D" w:rsidRPr="008336B3">
        <w:rPr>
          <w:bCs/>
        </w:rPr>
        <w:t>līdz 2026.gada 1.septembrim</w:t>
      </w:r>
      <w:r w:rsidR="00A119AD" w:rsidRPr="008336B3">
        <w:t xml:space="preserve">. Pēc </w:t>
      </w:r>
      <w:r w:rsidR="00AC4F96">
        <w:t>būvju</w:t>
      </w:r>
      <w:r w:rsidR="00231D0F" w:rsidRPr="008336B3">
        <w:t xml:space="preserve"> nodošanas ekspluatācijā </w:t>
      </w:r>
      <w:r w:rsidR="0061259F" w:rsidRPr="008336B3">
        <w:t xml:space="preserve">vai </w:t>
      </w:r>
      <w:r w:rsidR="00E47558" w:rsidRPr="008336B3">
        <w:t xml:space="preserve">pēc </w:t>
      </w:r>
      <w:r w:rsidR="00E47558" w:rsidRPr="008336B3">
        <w:rPr>
          <w:bCs/>
        </w:rPr>
        <w:t xml:space="preserve">2026.gada 1.septembra, atkarībā kurš nosacījums iestājas agrāk, </w:t>
      </w:r>
      <w:r w:rsidR="00A119AD" w:rsidRPr="008336B3">
        <w:rPr>
          <w:bCs/>
        </w:rPr>
        <w:t>Nomnieks maksā nosolīto nomas maksu.</w:t>
      </w:r>
    </w:p>
    <w:p w14:paraId="533B4271" w14:textId="77777777" w:rsidR="00A119AD" w:rsidRPr="008336B3" w:rsidRDefault="00A119AD" w:rsidP="00B2489D">
      <w:pPr>
        <w:pStyle w:val="ListParagraph"/>
        <w:jc w:val="both"/>
      </w:pPr>
    </w:p>
    <w:p w14:paraId="7CD59410" w14:textId="77777777" w:rsidR="00395E71" w:rsidRPr="008336B3" w:rsidRDefault="000F7141" w:rsidP="00B2489D">
      <w:pPr>
        <w:pStyle w:val="ListParagraph"/>
        <w:numPr>
          <w:ilvl w:val="0"/>
          <w:numId w:val="33"/>
        </w:numPr>
        <w:jc w:val="both"/>
      </w:pPr>
      <w:r w:rsidRPr="008336B3">
        <w:rPr>
          <w:bCs/>
        </w:rPr>
        <w:t>N</w:t>
      </w:r>
      <w:r w:rsidR="00B2633A" w:rsidRPr="008336B3">
        <w:rPr>
          <w:bCs/>
        </w:rPr>
        <w:t>omnieks iesniedz RP SIA “Rīgas satiksme” saskaņotu beznosacījuma līguma izpildes</w:t>
      </w:r>
      <w:r w:rsidR="00EA339A" w:rsidRPr="008336B3">
        <w:rPr>
          <w:bCs/>
        </w:rPr>
        <w:t xml:space="preserve"> </w:t>
      </w:r>
      <w:r w:rsidR="00B2633A" w:rsidRPr="008336B3">
        <w:rPr>
          <w:bCs/>
        </w:rPr>
        <w:t>garantiju</w:t>
      </w:r>
      <w:r w:rsidR="00EA339A" w:rsidRPr="008336B3">
        <w:rPr>
          <w:bCs/>
        </w:rPr>
        <w:t xml:space="preserve"> par slēgto kortu izbūvi un atvērto kortu izbūvi</w:t>
      </w:r>
      <w:r w:rsidR="00197909" w:rsidRPr="008336B3">
        <w:rPr>
          <w:bCs/>
        </w:rPr>
        <w:t xml:space="preserve"> un</w:t>
      </w:r>
      <w:r w:rsidR="00EA339A" w:rsidRPr="008336B3">
        <w:rPr>
          <w:bCs/>
        </w:rPr>
        <w:t xml:space="preserve"> rekonstrukciju EUR 500 000, </w:t>
      </w:r>
      <w:r w:rsidR="00B2633A" w:rsidRPr="008336B3">
        <w:rPr>
          <w:bCs/>
        </w:rPr>
        <w:t>kuru ir izsniegusi Latvijas Republikā vai citā Eiropas Savienības vai Eiropas Ekonomiskās zonas dalībvalstī reģistrēta kredītiestāde vai apdrošināšanas sabiedrība, tās filiāle vai ārvalsts kredītiestādes filiāle, kas Latvijas Republikas normatīvajos aktos noteiktajā kārtībā ir uzsākusi pakalpojumu sniegšanu Latvijas Republikas teritorijā.</w:t>
      </w:r>
    </w:p>
    <w:p w14:paraId="289E22D3" w14:textId="77777777" w:rsidR="00395E71" w:rsidRPr="008336B3" w:rsidRDefault="00395E71" w:rsidP="00B2489D">
      <w:pPr>
        <w:pStyle w:val="ListParagraph"/>
        <w:jc w:val="both"/>
        <w:rPr>
          <w:bCs/>
        </w:rPr>
      </w:pPr>
    </w:p>
    <w:p w14:paraId="0605BCB6" w14:textId="2D8097CF" w:rsidR="00395E71" w:rsidRPr="008336B3" w:rsidRDefault="00B2633A" w:rsidP="00B2489D">
      <w:pPr>
        <w:pStyle w:val="ListParagraph"/>
        <w:numPr>
          <w:ilvl w:val="0"/>
          <w:numId w:val="33"/>
        </w:numPr>
        <w:jc w:val="both"/>
      </w:pPr>
      <w:r w:rsidRPr="008336B3">
        <w:rPr>
          <w:bCs/>
        </w:rPr>
        <w:t xml:space="preserve">Kredītiestādes garantijā vai apdrošināšanas polisē ir paredzēts nodrošinājuma izsniedzēja pienākums beznosacījuma kārtībā (neprasot </w:t>
      </w:r>
      <w:r w:rsidR="000B1A80" w:rsidRPr="008336B3">
        <w:rPr>
          <w:bCs/>
        </w:rPr>
        <w:t>Iznomātājam</w:t>
      </w:r>
      <w:r w:rsidRPr="008336B3">
        <w:rPr>
          <w:bCs/>
        </w:rPr>
        <w:t xml:space="preserve"> pamatot savu prasību)</w:t>
      </w:r>
      <w:r w:rsidR="00AE1974" w:rsidRPr="008336B3">
        <w:rPr>
          <w:bCs/>
        </w:rPr>
        <w:t xml:space="preserve"> </w:t>
      </w:r>
      <w:r w:rsidR="00EF029A" w:rsidRPr="008336B3">
        <w:rPr>
          <w:bCs/>
        </w:rPr>
        <w:t>izmaksāt pieprasīto summu</w:t>
      </w:r>
      <w:r w:rsidR="009B33B6" w:rsidRPr="008336B3">
        <w:rPr>
          <w:bCs/>
        </w:rPr>
        <w:t>.</w:t>
      </w:r>
    </w:p>
    <w:p w14:paraId="25254A9D" w14:textId="77777777" w:rsidR="00395E71" w:rsidRPr="008336B3" w:rsidRDefault="00395E71" w:rsidP="00B2489D">
      <w:pPr>
        <w:pStyle w:val="ListParagraph"/>
        <w:jc w:val="both"/>
        <w:rPr>
          <w:bCs/>
        </w:rPr>
      </w:pPr>
    </w:p>
    <w:p w14:paraId="0925199B" w14:textId="77777777" w:rsidR="00395E71" w:rsidRPr="008336B3" w:rsidRDefault="00B2633A" w:rsidP="00B2489D">
      <w:pPr>
        <w:pStyle w:val="ListParagraph"/>
        <w:numPr>
          <w:ilvl w:val="0"/>
          <w:numId w:val="33"/>
        </w:numPr>
        <w:jc w:val="both"/>
      </w:pPr>
      <w:r w:rsidRPr="008336B3">
        <w:rPr>
          <w:bCs/>
        </w:rPr>
        <w:t xml:space="preserve">Gadījumā, ja Līguma izpildes garantija tiek iesniegta kā apdrošināšanas polise, tajā ir jābūt norādītam, ka apdrošināšanas polise ir neatsaucama un ka pievienotie apdrošināšanas noteikumi nevar apgrūtināt vai jebkādā veidā grozīt šo noteikto nodrošinājuma summas izmaksas kārtību. Apdrošināšanas prēmijas samaksai ir jābūt veiktai pilnā apmērā un apdrošināšanas prēmijas samaksu apliecinošu dokumentu </w:t>
      </w:r>
      <w:r w:rsidR="00197909" w:rsidRPr="008336B3">
        <w:rPr>
          <w:bCs/>
        </w:rPr>
        <w:t>Nomniekam</w:t>
      </w:r>
      <w:r w:rsidRPr="008336B3">
        <w:rPr>
          <w:bCs/>
        </w:rPr>
        <w:t xml:space="preserve"> ir jāiesniedz </w:t>
      </w:r>
      <w:r w:rsidR="00197909" w:rsidRPr="008336B3">
        <w:rPr>
          <w:bCs/>
        </w:rPr>
        <w:t>Iznomātājam</w:t>
      </w:r>
      <w:r w:rsidRPr="008336B3">
        <w:rPr>
          <w:bCs/>
        </w:rPr>
        <w:t xml:space="preserve"> vienlaikus ar apdrošināšanas polisi. </w:t>
      </w:r>
    </w:p>
    <w:p w14:paraId="6F5400FC" w14:textId="77777777" w:rsidR="00395E71" w:rsidRPr="008336B3" w:rsidRDefault="00395E71" w:rsidP="00B2489D">
      <w:pPr>
        <w:pStyle w:val="ListParagraph"/>
        <w:jc w:val="both"/>
        <w:rPr>
          <w:bCs/>
        </w:rPr>
      </w:pPr>
    </w:p>
    <w:p w14:paraId="01060F58" w14:textId="77777777" w:rsidR="00395E71" w:rsidRPr="008336B3" w:rsidRDefault="00B2633A" w:rsidP="00B2489D">
      <w:pPr>
        <w:pStyle w:val="ListParagraph"/>
        <w:numPr>
          <w:ilvl w:val="0"/>
          <w:numId w:val="33"/>
        </w:numPr>
        <w:jc w:val="both"/>
      </w:pPr>
      <w:r w:rsidRPr="008336B3">
        <w:rPr>
          <w:bCs/>
        </w:rPr>
        <w:t xml:space="preserve">Līguma izpildes garantijai ir jābūt spēkā visā </w:t>
      </w:r>
      <w:r w:rsidR="009B33B6" w:rsidRPr="008336B3">
        <w:rPr>
          <w:bCs/>
        </w:rPr>
        <w:t>līguma termiņā.</w:t>
      </w:r>
    </w:p>
    <w:p w14:paraId="60874C41" w14:textId="77777777" w:rsidR="00395E71" w:rsidRPr="008336B3" w:rsidRDefault="00395E71" w:rsidP="00B2489D">
      <w:pPr>
        <w:pStyle w:val="ListParagraph"/>
        <w:jc w:val="both"/>
        <w:rPr>
          <w:bCs/>
        </w:rPr>
      </w:pPr>
    </w:p>
    <w:p w14:paraId="1B9CBBCA" w14:textId="3AB88598" w:rsidR="00395E71" w:rsidRPr="008336B3" w:rsidRDefault="00B2633A" w:rsidP="00B2489D">
      <w:pPr>
        <w:pStyle w:val="ListParagraph"/>
        <w:numPr>
          <w:ilvl w:val="0"/>
          <w:numId w:val="33"/>
        </w:numPr>
        <w:jc w:val="both"/>
      </w:pPr>
      <w:r w:rsidRPr="008336B3">
        <w:rPr>
          <w:bCs/>
        </w:rPr>
        <w:t xml:space="preserve">Līguma izpildes garantiju </w:t>
      </w:r>
      <w:r w:rsidR="00197909" w:rsidRPr="008336B3">
        <w:rPr>
          <w:bCs/>
        </w:rPr>
        <w:t>Iznomātājs</w:t>
      </w:r>
      <w:r w:rsidRPr="008336B3">
        <w:rPr>
          <w:bCs/>
        </w:rPr>
        <w:t xml:space="preserve"> var izmantot kā samaksu par nesaņemto nomas maksu, aprēķinātiem zaudējumiem, un cit</w:t>
      </w:r>
      <w:r w:rsidR="008B5602" w:rsidRPr="008336B3">
        <w:rPr>
          <w:bCs/>
        </w:rPr>
        <w:t>iem izdevumiem</w:t>
      </w:r>
      <w:r w:rsidRPr="008336B3">
        <w:rPr>
          <w:bCs/>
        </w:rPr>
        <w:t xml:space="preserve">, kas saistīti ar Līguma izpildi, kā arī, lai ieturētu </w:t>
      </w:r>
      <w:r w:rsidR="00197909" w:rsidRPr="008336B3">
        <w:rPr>
          <w:bCs/>
        </w:rPr>
        <w:t>Nomniek</w:t>
      </w:r>
      <w:r w:rsidR="00432D0D" w:rsidRPr="008336B3">
        <w:rPr>
          <w:bCs/>
        </w:rPr>
        <w:t>am</w:t>
      </w:r>
      <w:r w:rsidRPr="008336B3">
        <w:rPr>
          <w:bCs/>
        </w:rPr>
        <w:t xml:space="preserve"> piemērotos līgumsodus.</w:t>
      </w:r>
    </w:p>
    <w:p w14:paraId="66DCF6D8" w14:textId="77777777" w:rsidR="00395E71" w:rsidRPr="008336B3" w:rsidRDefault="00395E71" w:rsidP="00B2489D">
      <w:pPr>
        <w:pStyle w:val="ListParagraph"/>
        <w:jc w:val="both"/>
        <w:rPr>
          <w:bCs/>
        </w:rPr>
      </w:pPr>
    </w:p>
    <w:p w14:paraId="67851081" w14:textId="77777777" w:rsidR="00395E71" w:rsidRPr="008336B3" w:rsidRDefault="00B2633A" w:rsidP="00B2489D">
      <w:pPr>
        <w:pStyle w:val="ListParagraph"/>
        <w:numPr>
          <w:ilvl w:val="0"/>
          <w:numId w:val="33"/>
        </w:numPr>
        <w:jc w:val="both"/>
      </w:pPr>
      <w:r w:rsidRPr="008336B3">
        <w:rPr>
          <w:bCs/>
        </w:rPr>
        <w:t xml:space="preserve">Ja </w:t>
      </w:r>
      <w:r w:rsidR="00197909" w:rsidRPr="008336B3">
        <w:rPr>
          <w:bCs/>
        </w:rPr>
        <w:t>Iznomātājs</w:t>
      </w:r>
      <w:r w:rsidRPr="008336B3">
        <w:rPr>
          <w:bCs/>
        </w:rPr>
        <w:t xml:space="preserve"> ir izmantojis līguma izpildes garantiju pilnā vai daļējā apmērā, </w:t>
      </w:r>
      <w:r w:rsidR="00197909" w:rsidRPr="008336B3">
        <w:rPr>
          <w:bCs/>
        </w:rPr>
        <w:t>Nomniekam</w:t>
      </w:r>
      <w:r w:rsidRPr="008336B3">
        <w:rPr>
          <w:bCs/>
        </w:rPr>
        <w:t xml:space="preserve"> ir pienākums to  atjaunot pilnā apmērā trīs darba dienu laikā.</w:t>
      </w:r>
    </w:p>
    <w:p w14:paraId="76D71F85" w14:textId="77777777" w:rsidR="00395E71" w:rsidRPr="008336B3" w:rsidRDefault="00395E71" w:rsidP="00B2489D">
      <w:pPr>
        <w:pStyle w:val="ListParagraph"/>
        <w:jc w:val="both"/>
        <w:rPr>
          <w:bCs/>
        </w:rPr>
      </w:pPr>
    </w:p>
    <w:p w14:paraId="55AF1CCD" w14:textId="77777777" w:rsidR="00395E71" w:rsidRPr="008336B3" w:rsidRDefault="00B2633A" w:rsidP="00B2489D">
      <w:pPr>
        <w:pStyle w:val="ListParagraph"/>
        <w:numPr>
          <w:ilvl w:val="0"/>
          <w:numId w:val="33"/>
        </w:numPr>
        <w:jc w:val="both"/>
        <w:rPr>
          <w:b/>
          <w:bCs/>
        </w:rPr>
      </w:pPr>
      <w:r w:rsidRPr="008336B3">
        <w:rPr>
          <w:bCs/>
        </w:rPr>
        <w:lastRenderedPageBreak/>
        <w:t>Nomnieks nesaņem nekādu atlīdzību no Iznomātāja par Nekustamajā īpašumā veiktajiem ieguldījumiem un izdevumiem (ne nepieciešamajiem, ne derīgajiem, ne greznuma izdevumiem).</w:t>
      </w:r>
    </w:p>
    <w:p w14:paraId="39F0C91A" w14:textId="77777777" w:rsidR="00395E71" w:rsidRPr="008336B3" w:rsidRDefault="00395E71" w:rsidP="00B2489D">
      <w:pPr>
        <w:pStyle w:val="ListParagraph"/>
        <w:jc w:val="both"/>
        <w:rPr>
          <w:bCs/>
        </w:rPr>
      </w:pPr>
    </w:p>
    <w:p w14:paraId="3234C5F4" w14:textId="1627A59C" w:rsidR="008F4770" w:rsidRPr="008336B3" w:rsidRDefault="00395E71" w:rsidP="00B2489D">
      <w:pPr>
        <w:pStyle w:val="ListParagraph"/>
        <w:numPr>
          <w:ilvl w:val="0"/>
          <w:numId w:val="33"/>
        </w:numPr>
        <w:jc w:val="both"/>
        <w:rPr>
          <w:b/>
          <w:bCs/>
        </w:rPr>
      </w:pPr>
      <w:r w:rsidRPr="008336B3">
        <w:rPr>
          <w:bCs/>
        </w:rPr>
        <w:t>N</w:t>
      </w:r>
      <w:r w:rsidR="00B2633A" w:rsidRPr="008336B3">
        <w:rPr>
          <w:bCs/>
        </w:rPr>
        <w:t xml:space="preserve">omniekam </w:t>
      </w:r>
      <w:r w:rsidR="009C52CB" w:rsidRPr="008336B3">
        <w:rPr>
          <w:bCs/>
        </w:rPr>
        <w:t xml:space="preserve">Nekustamo īpašumu </w:t>
      </w:r>
      <w:r w:rsidR="00CD08FF" w:rsidRPr="008336B3">
        <w:rPr>
          <w:bCs/>
        </w:rPr>
        <w:t xml:space="preserve">vai tā daļu </w:t>
      </w:r>
      <w:r w:rsidR="009C52CB" w:rsidRPr="008336B3">
        <w:rPr>
          <w:bCs/>
        </w:rPr>
        <w:t>ir tiesības nodot apakšnom</w:t>
      </w:r>
      <w:r w:rsidRPr="008336B3">
        <w:rPr>
          <w:bCs/>
        </w:rPr>
        <w:t>ā</w:t>
      </w:r>
      <w:r w:rsidR="009C52CB" w:rsidRPr="008336B3">
        <w:rPr>
          <w:bCs/>
        </w:rPr>
        <w:t>, to saskaņojot ar Iznomātāju. Iznomātājs ir tiesīgs nesaskaņot apakšnomu, ja tā neatbilst Iznomātāja korporatīvajām vērtībām</w:t>
      </w:r>
      <w:r w:rsidR="00300E02" w:rsidRPr="008336B3">
        <w:rPr>
          <w:bCs/>
        </w:rPr>
        <w:t xml:space="preserve">, </w:t>
      </w:r>
      <w:r w:rsidR="005575A5" w:rsidRPr="008336B3">
        <w:rPr>
          <w:bCs/>
        </w:rPr>
        <w:t>tai skaitā, nesaskan ar nekustamā īpašuma iznomāšanas mērķi –</w:t>
      </w:r>
      <w:r w:rsidR="005B390D" w:rsidRPr="008336B3">
        <w:rPr>
          <w:bCs/>
        </w:rPr>
        <w:t xml:space="preserve"> </w:t>
      </w:r>
      <w:r w:rsidR="00F0034A" w:rsidRPr="008336B3">
        <w:rPr>
          <w:bCs/>
        </w:rPr>
        <w:t xml:space="preserve">tenisa sporta bāzes </w:t>
      </w:r>
      <w:r w:rsidR="00E45045" w:rsidRPr="008336B3">
        <w:rPr>
          <w:bCs/>
        </w:rPr>
        <w:t xml:space="preserve">darbības </w:t>
      </w:r>
      <w:r w:rsidR="00F0034A" w:rsidRPr="008336B3">
        <w:rPr>
          <w:bCs/>
        </w:rPr>
        <w:t>nodrošināšana</w:t>
      </w:r>
      <w:r w:rsidR="007E5FF7" w:rsidRPr="008336B3">
        <w:rPr>
          <w:bCs/>
        </w:rPr>
        <w:t>.</w:t>
      </w:r>
    </w:p>
    <w:p w14:paraId="2D9AEF0B" w14:textId="77777777" w:rsidR="008F4770" w:rsidRPr="008336B3" w:rsidRDefault="008F4770" w:rsidP="00B2489D">
      <w:pPr>
        <w:pStyle w:val="ListParagraph"/>
        <w:jc w:val="both"/>
        <w:rPr>
          <w:bCs/>
        </w:rPr>
      </w:pPr>
    </w:p>
    <w:p w14:paraId="10BAAA75" w14:textId="1F268565" w:rsidR="00294F04" w:rsidRPr="008336B3" w:rsidRDefault="00294F04" w:rsidP="00B2489D">
      <w:pPr>
        <w:pStyle w:val="ListParagraph"/>
        <w:numPr>
          <w:ilvl w:val="0"/>
          <w:numId w:val="33"/>
        </w:numPr>
        <w:jc w:val="both"/>
        <w:rPr>
          <w:bCs/>
        </w:rPr>
      </w:pPr>
      <w:r w:rsidRPr="008336B3">
        <w:rPr>
          <w:bCs/>
        </w:rPr>
        <w:t>Iznomātājs neuzņemas atbildību par to, ja Nomnieks Nekustamajā īpašumā nevarēs realizēt savu Nekustamā īpašuma attīstības plānu atbilstoši izsoles nolikumā un Nomas līgumā izvirzītajiem nosacījumiem un šajā sakarā Nomnieks uzņemas risku par visiem iespējamiem zaudējumiem. Šajā gadījumā Nomnieks nesaņem no Iznomātāja nekādu izdevumu (ne nepieciešamo, ne derīgo, ne greznuma izdevumu) atlīdzību par būvprojekta sagatavošanā veiktajiem ieguldījumiem un/vai jebkuriem citiem ieguldījumiem, kas saistīti ar Nekustamo īpašumu.</w:t>
      </w:r>
    </w:p>
    <w:p w14:paraId="386BB6E3" w14:textId="77777777" w:rsidR="00680C42" w:rsidRPr="008336B3" w:rsidRDefault="00680C42" w:rsidP="00476EB1">
      <w:pPr>
        <w:pStyle w:val="ListParagraph"/>
        <w:ind w:left="360"/>
        <w:jc w:val="both"/>
        <w:rPr>
          <w:bCs/>
        </w:rPr>
      </w:pPr>
    </w:p>
    <w:p w14:paraId="067E9C03" w14:textId="440DC872" w:rsidR="00753C21" w:rsidRPr="008336B3" w:rsidRDefault="00753C21" w:rsidP="00123EFD">
      <w:pPr>
        <w:pStyle w:val="ListParagraph"/>
        <w:numPr>
          <w:ilvl w:val="0"/>
          <w:numId w:val="33"/>
        </w:numPr>
        <w:jc w:val="both"/>
        <w:rPr>
          <w:bCs/>
        </w:rPr>
      </w:pPr>
      <w:r w:rsidRPr="008336B3">
        <w:rPr>
          <w:bCs/>
        </w:rPr>
        <w:t>Ja izsolei piesakās tikai viens nomas tiesību pretendents</w:t>
      </w:r>
      <w:r w:rsidR="00E45045" w:rsidRPr="008336B3">
        <w:rPr>
          <w:bCs/>
        </w:rPr>
        <w:t xml:space="preserve"> un tas atbilst visām izvirzītajām prasībām</w:t>
      </w:r>
      <w:r w:rsidRPr="008336B3">
        <w:rPr>
          <w:bCs/>
        </w:rPr>
        <w:t>, izsoli atzīst par notikušu. Iznomātājs ar nomas tiesību pretendentu slēdz nomas līgumu par nomas maksu, kas nav zemāka par izsoles sākumcenu.</w:t>
      </w:r>
    </w:p>
    <w:p w14:paraId="723DB175" w14:textId="77777777" w:rsidR="00F07837" w:rsidRPr="008336B3" w:rsidRDefault="00F07837" w:rsidP="00476EB1">
      <w:pPr>
        <w:pStyle w:val="ListParagraph"/>
        <w:ind w:left="360"/>
        <w:jc w:val="both"/>
        <w:rPr>
          <w:bCs/>
        </w:rPr>
      </w:pPr>
    </w:p>
    <w:p w14:paraId="32D1B5E8" w14:textId="4DA5E791" w:rsidR="00F07837" w:rsidRPr="008336B3" w:rsidRDefault="00F07837" w:rsidP="00F07837">
      <w:pPr>
        <w:pStyle w:val="ListParagraph"/>
        <w:numPr>
          <w:ilvl w:val="0"/>
          <w:numId w:val="33"/>
        </w:numPr>
        <w:jc w:val="both"/>
        <w:rPr>
          <w:bCs/>
        </w:rPr>
      </w:pPr>
      <w:r w:rsidRPr="008336B3">
        <w:rPr>
          <w:bCs/>
        </w:rPr>
        <w:t>Iznomātājs vienpusējā kārtā ir tiesīgs 1 (vienu) reizi gadā palielināt Līgumā noteikto nomas maksu par inflācijas koeficientu (inflācijas koeficientu nosaka saskaņā ar LR Centrālās statistikas pārvaldes datiem par iepriekšējo gadu). Par nomas maksas izmaiņām Iznomātājs rakstiski paziņo Nomniekam 1 (vienu) mēnesi iepriekš.</w:t>
      </w:r>
    </w:p>
    <w:p w14:paraId="70B18428" w14:textId="77777777" w:rsidR="00D00F2A" w:rsidRPr="008336B3" w:rsidRDefault="00D00F2A" w:rsidP="00476EB1">
      <w:pPr>
        <w:pStyle w:val="ListParagraph"/>
        <w:ind w:left="360"/>
        <w:jc w:val="both"/>
        <w:rPr>
          <w:bCs/>
        </w:rPr>
      </w:pPr>
    </w:p>
    <w:p w14:paraId="23D834BB" w14:textId="18A7DF26" w:rsidR="00680C42" w:rsidRPr="008336B3" w:rsidRDefault="00F07837" w:rsidP="00F07837">
      <w:pPr>
        <w:pStyle w:val="ListParagraph"/>
        <w:numPr>
          <w:ilvl w:val="0"/>
          <w:numId w:val="33"/>
        </w:numPr>
        <w:jc w:val="both"/>
        <w:rPr>
          <w:bCs/>
        </w:rPr>
      </w:pPr>
      <w:r w:rsidRPr="008336B3">
        <w:rPr>
          <w:bCs/>
        </w:rPr>
        <w:t>Iznomātājam ir tiesības patstāvīgi, bez saskaņošanas ar Nomnieku mainīt Nomas maksu, paziņojot par to Nomniekam rakstiski vienu mēnesi iepriekš gadījumos, ja ir izmaiņas Latvijas Republikas normatīvajos aktos, kas paredz citādu šīs nomas maksas noteikšanas kārtību un apmēru</w:t>
      </w:r>
      <w:r w:rsidR="00354338" w:rsidRPr="008336B3">
        <w:rPr>
          <w:bCs/>
        </w:rPr>
        <w:t>.</w:t>
      </w:r>
    </w:p>
    <w:p w14:paraId="7B28692D" w14:textId="77777777" w:rsidR="00354338" w:rsidRPr="008336B3" w:rsidRDefault="00354338" w:rsidP="00476EB1">
      <w:pPr>
        <w:jc w:val="both"/>
        <w:rPr>
          <w:rFonts w:ascii="Times New Roman" w:hAnsi="Times New Roman"/>
          <w:bCs/>
          <w:szCs w:val="24"/>
        </w:rPr>
      </w:pPr>
    </w:p>
    <w:p w14:paraId="595ECBF3" w14:textId="2514600A" w:rsidR="00354338" w:rsidRPr="008336B3" w:rsidRDefault="00354338" w:rsidP="00476EB1">
      <w:pPr>
        <w:pStyle w:val="ListParagraph"/>
        <w:numPr>
          <w:ilvl w:val="0"/>
          <w:numId w:val="33"/>
        </w:numPr>
        <w:overflowPunct w:val="0"/>
        <w:autoSpaceDE w:val="0"/>
        <w:autoSpaceDN w:val="0"/>
        <w:jc w:val="both"/>
        <w:textAlignment w:val="baseline"/>
      </w:pPr>
      <w:r w:rsidRPr="008336B3">
        <w:t>Iznomātājs ir tiesīgs vienpusējā kārtā atkāpties no Līguma par to 3 (trīs) mēnešus iepriekš rakstiski brīdinot</w:t>
      </w:r>
      <w:r w:rsidRPr="008336B3">
        <w:rPr>
          <w:b/>
          <w:bCs/>
        </w:rPr>
        <w:t xml:space="preserve"> </w:t>
      </w:r>
      <w:r w:rsidRPr="008336B3">
        <w:t>Nomnieku, ja Nomnieks:</w:t>
      </w:r>
    </w:p>
    <w:p w14:paraId="24C31567" w14:textId="77777777" w:rsidR="00354338" w:rsidRPr="008336B3" w:rsidRDefault="00354338" w:rsidP="008336B3">
      <w:pPr>
        <w:numPr>
          <w:ilvl w:val="2"/>
          <w:numId w:val="33"/>
        </w:numPr>
        <w:overflowPunct w:val="0"/>
        <w:autoSpaceDE w:val="0"/>
        <w:autoSpaceDN w:val="0"/>
        <w:ind w:left="1134" w:hanging="787"/>
        <w:jc w:val="both"/>
        <w:textAlignment w:val="baseline"/>
        <w:rPr>
          <w:rFonts w:ascii="Times New Roman" w:hAnsi="Times New Roman"/>
          <w:szCs w:val="24"/>
        </w:rPr>
      </w:pPr>
      <w:r w:rsidRPr="008336B3">
        <w:rPr>
          <w:rFonts w:ascii="Times New Roman" w:hAnsi="Times New Roman"/>
          <w:szCs w:val="24"/>
        </w:rPr>
        <w:t>bez Iznomātāja rakstiskas piekrišanas un/vai attiecīgo valsts un pašvaldības institūciju atļauju saņemšanas ir uzsācis saimnieciskas darbības, veicis būvdarbus vai pārbūves;</w:t>
      </w:r>
    </w:p>
    <w:p w14:paraId="6B18C803" w14:textId="77777777" w:rsidR="00354338" w:rsidRPr="008336B3" w:rsidRDefault="00354338" w:rsidP="008336B3">
      <w:pPr>
        <w:numPr>
          <w:ilvl w:val="2"/>
          <w:numId w:val="33"/>
        </w:numPr>
        <w:overflowPunct w:val="0"/>
        <w:autoSpaceDE w:val="0"/>
        <w:autoSpaceDN w:val="0"/>
        <w:ind w:left="1134" w:hanging="787"/>
        <w:jc w:val="both"/>
        <w:textAlignment w:val="baseline"/>
        <w:rPr>
          <w:rFonts w:ascii="Times New Roman" w:hAnsi="Times New Roman"/>
          <w:szCs w:val="24"/>
        </w:rPr>
      </w:pPr>
      <w:r w:rsidRPr="008336B3">
        <w:rPr>
          <w:rFonts w:ascii="Times New Roman" w:hAnsi="Times New Roman"/>
          <w:szCs w:val="24"/>
        </w:rPr>
        <w:t>neveic Līgumā noteiktos maksājumus (tai skaitā nodokļu un nodevu maksājumus) 3 (trīs) mēnešus pēc kārtas, vai arī nenomaksāto maksājumu summa sasniegusi 3 (trīs) mēnešos paredzēto maksājumu kopsummu;</w:t>
      </w:r>
    </w:p>
    <w:p w14:paraId="30BE12C0" w14:textId="77777777" w:rsidR="00354338" w:rsidRPr="008336B3" w:rsidRDefault="00354338" w:rsidP="008336B3">
      <w:pPr>
        <w:numPr>
          <w:ilvl w:val="2"/>
          <w:numId w:val="33"/>
        </w:numPr>
        <w:overflowPunct w:val="0"/>
        <w:autoSpaceDE w:val="0"/>
        <w:autoSpaceDN w:val="0"/>
        <w:ind w:left="1134" w:hanging="787"/>
        <w:jc w:val="both"/>
        <w:textAlignment w:val="baseline"/>
        <w:rPr>
          <w:rFonts w:ascii="Times New Roman" w:hAnsi="Times New Roman"/>
          <w:szCs w:val="24"/>
        </w:rPr>
      </w:pPr>
      <w:r w:rsidRPr="008336B3">
        <w:rPr>
          <w:rFonts w:ascii="Times New Roman" w:hAnsi="Times New Roman"/>
          <w:szCs w:val="24"/>
        </w:rPr>
        <w:t>nodevis Nekustamo īpašumu apakšnomā vai citādā lietošanā pilnīgi vai daļēji citām juridiskām vai fiziskām personām bez Iznomātāja rakstiskas piekrišanas;</w:t>
      </w:r>
    </w:p>
    <w:p w14:paraId="06E22CBD" w14:textId="15579A17" w:rsidR="00354338" w:rsidRPr="008336B3" w:rsidRDefault="00354338" w:rsidP="008336B3">
      <w:pPr>
        <w:numPr>
          <w:ilvl w:val="2"/>
          <w:numId w:val="33"/>
        </w:numPr>
        <w:overflowPunct w:val="0"/>
        <w:autoSpaceDE w:val="0"/>
        <w:autoSpaceDN w:val="0"/>
        <w:ind w:left="1134" w:hanging="787"/>
        <w:jc w:val="both"/>
        <w:textAlignment w:val="baseline"/>
        <w:rPr>
          <w:rFonts w:ascii="Times New Roman" w:hAnsi="Times New Roman"/>
          <w:szCs w:val="24"/>
        </w:rPr>
      </w:pPr>
      <w:r w:rsidRPr="008336B3">
        <w:rPr>
          <w:rFonts w:ascii="Times New Roman" w:hAnsi="Times New Roman"/>
          <w:szCs w:val="24"/>
        </w:rPr>
        <w:t>pieļāvis vides aizsardzības noteikumu pārkāpumus, sakarā ar ko pasliktinājusies zemes vai gruntsūdeņu kvalitāte</w:t>
      </w:r>
      <w:r w:rsidR="00813DEA" w:rsidRPr="008336B3">
        <w:rPr>
          <w:rFonts w:ascii="Times New Roman" w:hAnsi="Times New Roman"/>
          <w:szCs w:val="24"/>
        </w:rPr>
        <w:t>.</w:t>
      </w:r>
    </w:p>
    <w:p w14:paraId="5CBF241E" w14:textId="77777777" w:rsidR="00A87598" w:rsidRPr="008336B3" w:rsidRDefault="00A87598" w:rsidP="00476EB1">
      <w:pPr>
        <w:overflowPunct w:val="0"/>
        <w:autoSpaceDE w:val="0"/>
        <w:autoSpaceDN w:val="0"/>
        <w:ind w:left="1224"/>
        <w:jc w:val="both"/>
        <w:textAlignment w:val="baseline"/>
        <w:rPr>
          <w:rFonts w:ascii="Times New Roman" w:hAnsi="Times New Roman"/>
          <w:szCs w:val="24"/>
        </w:rPr>
      </w:pPr>
    </w:p>
    <w:p w14:paraId="684EFDFF" w14:textId="52483D19" w:rsidR="00A87598" w:rsidRPr="008336B3" w:rsidRDefault="00A87598" w:rsidP="00A87598">
      <w:pPr>
        <w:numPr>
          <w:ilvl w:val="0"/>
          <w:numId w:val="33"/>
        </w:numPr>
        <w:overflowPunct w:val="0"/>
        <w:autoSpaceDE w:val="0"/>
        <w:autoSpaceDN w:val="0"/>
        <w:jc w:val="both"/>
        <w:textAlignment w:val="baseline"/>
        <w:rPr>
          <w:rFonts w:ascii="Times New Roman" w:hAnsi="Times New Roman"/>
          <w:szCs w:val="24"/>
        </w:rPr>
      </w:pPr>
      <w:r w:rsidRPr="008336B3">
        <w:rPr>
          <w:rFonts w:ascii="Times New Roman" w:hAnsi="Times New Roman"/>
          <w:szCs w:val="24"/>
        </w:rPr>
        <w:t xml:space="preserve"> Līguma darbības izbeigšanās gadījumā Iznomātājs iegūst īpašumā bez atlīdzības visas uz apbūves tiesības pamata uzceltās būves.</w:t>
      </w:r>
    </w:p>
    <w:p w14:paraId="385CC059" w14:textId="77777777" w:rsidR="0070201F" w:rsidRPr="008336B3" w:rsidRDefault="0070201F" w:rsidP="008F5C8E">
      <w:pPr>
        <w:overflowPunct w:val="0"/>
        <w:autoSpaceDE w:val="0"/>
        <w:autoSpaceDN w:val="0"/>
        <w:ind w:left="360"/>
        <w:jc w:val="both"/>
        <w:textAlignment w:val="baseline"/>
        <w:rPr>
          <w:rFonts w:ascii="Times New Roman" w:hAnsi="Times New Roman"/>
          <w:szCs w:val="24"/>
        </w:rPr>
      </w:pPr>
    </w:p>
    <w:p w14:paraId="31398517" w14:textId="20F6FF58" w:rsidR="006F41BA" w:rsidRPr="008336B3" w:rsidRDefault="00A87598" w:rsidP="006F41BA">
      <w:pPr>
        <w:numPr>
          <w:ilvl w:val="0"/>
          <w:numId w:val="33"/>
        </w:numPr>
        <w:overflowPunct w:val="0"/>
        <w:autoSpaceDE w:val="0"/>
        <w:autoSpaceDN w:val="0"/>
        <w:jc w:val="both"/>
        <w:textAlignment w:val="baseline"/>
        <w:rPr>
          <w:rFonts w:ascii="Times New Roman" w:hAnsi="Times New Roman"/>
          <w:szCs w:val="24"/>
        </w:rPr>
      </w:pPr>
      <w:r w:rsidRPr="008336B3">
        <w:rPr>
          <w:rFonts w:ascii="Times New Roman" w:hAnsi="Times New Roman"/>
          <w:szCs w:val="24"/>
        </w:rPr>
        <w:t>Nododot Nekustamo īpašumu atpakaļ Iznomātājam, Nomniekam ir pienākums atbrīvot Nekustamo īpašumu no Nomnieka īpašumā esošām kustamām lietām.</w:t>
      </w:r>
      <w:r w:rsidR="006F41BA" w:rsidRPr="008336B3">
        <w:rPr>
          <w:rFonts w:ascii="Times New Roman" w:hAnsi="Times New Roman"/>
          <w:szCs w:val="24"/>
        </w:rPr>
        <w:t xml:space="preserve"> Jebkura Nomnieka kustama manta, kas pēc pieņemšanas – nodošanas akta parakstīšanas atradīsies uz Nekustamā īpašuma, tiks atzīta par pamestu mantu un Iznomātājs ir tiesīgs pārņemt to savā īpašumā bez atlīdzības.</w:t>
      </w:r>
    </w:p>
    <w:p w14:paraId="51215B77" w14:textId="77777777" w:rsidR="0070201F" w:rsidRPr="008336B3" w:rsidRDefault="0070201F" w:rsidP="008F5C8E">
      <w:pPr>
        <w:overflowPunct w:val="0"/>
        <w:autoSpaceDE w:val="0"/>
        <w:autoSpaceDN w:val="0"/>
        <w:ind w:left="360"/>
        <w:jc w:val="both"/>
        <w:textAlignment w:val="baseline"/>
        <w:rPr>
          <w:rFonts w:ascii="Times New Roman" w:hAnsi="Times New Roman"/>
          <w:szCs w:val="24"/>
        </w:rPr>
      </w:pPr>
    </w:p>
    <w:p w14:paraId="0F405C4D" w14:textId="7E33E66A" w:rsidR="00A87598" w:rsidRPr="008336B3" w:rsidRDefault="00A87598" w:rsidP="00A87598">
      <w:pPr>
        <w:numPr>
          <w:ilvl w:val="0"/>
          <w:numId w:val="33"/>
        </w:numPr>
        <w:overflowPunct w:val="0"/>
        <w:autoSpaceDE w:val="0"/>
        <w:autoSpaceDN w:val="0"/>
        <w:jc w:val="both"/>
        <w:textAlignment w:val="baseline"/>
        <w:rPr>
          <w:rFonts w:ascii="Times New Roman" w:hAnsi="Times New Roman"/>
          <w:szCs w:val="24"/>
        </w:rPr>
      </w:pPr>
      <w:r w:rsidRPr="008336B3">
        <w:rPr>
          <w:rFonts w:ascii="Times New Roman" w:hAnsi="Times New Roman"/>
          <w:szCs w:val="24"/>
        </w:rPr>
        <w:lastRenderedPageBreak/>
        <w:t>Nomniekam ir pienākums nodot Nekustamo īpašumu Iznomātājam atpakaļ sakārtotu atbilstoši sakoptas vides prasībām un tādā stāvoklī, kas ļauj droši ekspluatēt Nekustamo īpašumu, tai skaitā, tenisa kortus, būves ēkas u.c. Puses parakstot šo Līgumu, apzinās Nekustamā īpašuma stāvokli</w:t>
      </w:r>
      <w:r w:rsidR="00587D62" w:rsidRPr="008336B3">
        <w:rPr>
          <w:rFonts w:ascii="Times New Roman" w:hAnsi="Times New Roman"/>
          <w:szCs w:val="24"/>
        </w:rPr>
        <w:t>.</w:t>
      </w:r>
    </w:p>
    <w:p w14:paraId="3E62E99F" w14:textId="77777777" w:rsidR="0070201F" w:rsidRPr="008336B3" w:rsidRDefault="0070201F" w:rsidP="008F5C8E">
      <w:pPr>
        <w:overflowPunct w:val="0"/>
        <w:autoSpaceDE w:val="0"/>
        <w:autoSpaceDN w:val="0"/>
        <w:ind w:left="360"/>
        <w:jc w:val="both"/>
        <w:textAlignment w:val="baseline"/>
        <w:rPr>
          <w:rFonts w:ascii="Times New Roman" w:hAnsi="Times New Roman"/>
          <w:szCs w:val="24"/>
        </w:rPr>
      </w:pPr>
    </w:p>
    <w:p w14:paraId="3321A4CE" w14:textId="73A94F73" w:rsidR="00A87598" w:rsidRPr="008336B3" w:rsidRDefault="00A87598" w:rsidP="00A87598">
      <w:pPr>
        <w:numPr>
          <w:ilvl w:val="0"/>
          <w:numId w:val="33"/>
        </w:numPr>
        <w:overflowPunct w:val="0"/>
        <w:autoSpaceDE w:val="0"/>
        <w:autoSpaceDN w:val="0"/>
        <w:jc w:val="both"/>
        <w:textAlignment w:val="baseline"/>
        <w:rPr>
          <w:rFonts w:ascii="Times New Roman" w:hAnsi="Times New Roman"/>
          <w:szCs w:val="24"/>
        </w:rPr>
      </w:pPr>
      <w:r w:rsidRPr="008336B3">
        <w:rPr>
          <w:rFonts w:ascii="Times New Roman" w:hAnsi="Times New Roman"/>
          <w:szCs w:val="24"/>
        </w:rPr>
        <w:t>Nomnieks un Iznomātājs pēc Nekustamā īpašuma atbrīvošanas paraksta pieņemšanas – nodošanas aktu.</w:t>
      </w:r>
    </w:p>
    <w:p w14:paraId="4159F50D" w14:textId="77777777" w:rsidR="0070201F" w:rsidRPr="008336B3" w:rsidRDefault="0070201F" w:rsidP="008F5C8E">
      <w:pPr>
        <w:overflowPunct w:val="0"/>
        <w:autoSpaceDE w:val="0"/>
        <w:autoSpaceDN w:val="0"/>
        <w:ind w:left="360"/>
        <w:jc w:val="both"/>
        <w:textAlignment w:val="baseline"/>
        <w:rPr>
          <w:rFonts w:ascii="Times New Roman" w:hAnsi="Times New Roman"/>
          <w:szCs w:val="24"/>
        </w:rPr>
      </w:pPr>
    </w:p>
    <w:p w14:paraId="77507053" w14:textId="63F21CE8" w:rsidR="00B2489D" w:rsidRPr="008336B3" w:rsidRDefault="00294F04" w:rsidP="008F5C8E">
      <w:pPr>
        <w:pStyle w:val="Heading3"/>
        <w:keepNext w:val="0"/>
        <w:contextualSpacing/>
        <w:jc w:val="both"/>
        <w:rPr>
          <w:rFonts w:ascii="Times New Roman" w:hAnsi="Times New Roman"/>
          <w:szCs w:val="24"/>
        </w:rPr>
      </w:pPr>
      <w:r w:rsidRPr="008336B3">
        <w:rPr>
          <w:rFonts w:ascii="Times New Roman" w:hAnsi="Times New Roman"/>
          <w:szCs w:val="24"/>
        </w:rPr>
        <w:t>Pretendenti</w:t>
      </w:r>
    </w:p>
    <w:p w14:paraId="4AC350BF" w14:textId="4590B2F1" w:rsidR="00896CE4" w:rsidRPr="008336B3" w:rsidRDefault="00896CE4" w:rsidP="0093569F">
      <w:pPr>
        <w:pStyle w:val="Heading3"/>
        <w:numPr>
          <w:ilvl w:val="0"/>
          <w:numId w:val="33"/>
        </w:numPr>
        <w:contextualSpacing/>
        <w:jc w:val="both"/>
        <w:rPr>
          <w:rFonts w:ascii="Times New Roman" w:hAnsi="Times New Roman"/>
          <w:b w:val="0"/>
          <w:bCs/>
          <w:szCs w:val="24"/>
        </w:rPr>
      </w:pPr>
      <w:r w:rsidRPr="008336B3">
        <w:rPr>
          <w:rFonts w:ascii="Times New Roman" w:hAnsi="Times New Roman"/>
          <w:b w:val="0"/>
          <w:bCs/>
          <w:szCs w:val="24"/>
        </w:rPr>
        <w:t>Pretendentam Izsoles piedāvājuma iesniegšanas termiņa pēdējā dienā nav nodokļu vai valsts sociālās apdrošināšanas obligāto iemaksu parādu, kas pārsniedz EUR 150,00 (viens simts piecdesmit eiro, 00 centi), kā arī nav pašvaldības nodevu parāds par reklāmas afišu, sludinājumu un citas vizuālās informācijas izvietošanu Rīgā</w:t>
      </w:r>
      <w:r w:rsidR="00D05FAA" w:rsidRPr="008336B3">
        <w:rPr>
          <w:rFonts w:ascii="Times New Roman" w:hAnsi="Times New Roman"/>
          <w:b w:val="0"/>
          <w:bCs/>
          <w:szCs w:val="24"/>
        </w:rPr>
        <w:t>.</w:t>
      </w:r>
    </w:p>
    <w:p w14:paraId="5B2D9181" w14:textId="77777777" w:rsidR="0069793A" w:rsidRPr="008336B3" w:rsidRDefault="0069793A" w:rsidP="0069793A">
      <w:pPr>
        <w:rPr>
          <w:rFonts w:ascii="Times New Roman" w:hAnsi="Times New Roman"/>
          <w:szCs w:val="24"/>
        </w:rPr>
      </w:pPr>
    </w:p>
    <w:p w14:paraId="41FD9CB5" w14:textId="52F73D95" w:rsidR="00896CE4" w:rsidRPr="008336B3" w:rsidRDefault="00896CE4" w:rsidP="00D05FAA">
      <w:pPr>
        <w:pStyle w:val="Heading3"/>
        <w:numPr>
          <w:ilvl w:val="0"/>
          <w:numId w:val="33"/>
        </w:numPr>
        <w:contextualSpacing/>
        <w:jc w:val="both"/>
        <w:rPr>
          <w:rFonts w:ascii="Times New Roman" w:hAnsi="Times New Roman"/>
          <w:b w:val="0"/>
          <w:bCs/>
          <w:szCs w:val="24"/>
        </w:rPr>
      </w:pPr>
      <w:r w:rsidRPr="008336B3">
        <w:rPr>
          <w:rFonts w:ascii="Times New Roman" w:hAnsi="Times New Roman"/>
          <w:b w:val="0"/>
          <w:bCs/>
          <w:szCs w:val="24"/>
        </w:rPr>
        <w:t>Uz pretendentu (arī visiem apvienības dalībniekiem vai personālsabiedrības biedriem (ja pretendents ir personālsabiedrība)</w:t>
      </w:r>
      <w:r w:rsidR="00FC5710">
        <w:rPr>
          <w:rFonts w:ascii="Times New Roman" w:hAnsi="Times New Roman"/>
          <w:b w:val="0"/>
          <w:bCs/>
          <w:szCs w:val="24"/>
        </w:rPr>
        <w:t xml:space="preserve">, kā arī piesaistītajām trešajām personām, apakšnomniekiem </w:t>
      </w:r>
      <w:proofErr w:type="spellStart"/>
      <w:r w:rsidR="00FC5710">
        <w:rPr>
          <w:rFonts w:ascii="Times New Roman" w:hAnsi="Times New Roman"/>
          <w:b w:val="0"/>
          <w:bCs/>
          <w:szCs w:val="24"/>
        </w:rPr>
        <w:t>utml</w:t>
      </w:r>
      <w:proofErr w:type="spellEnd"/>
      <w:r w:rsidR="00FC5710">
        <w:rPr>
          <w:rFonts w:ascii="Times New Roman" w:hAnsi="Times New Roman"/>
          <w:b w:val="0"/>
          <w:bCs/>
          <w:szCs w:val="24"/>
        </w:rPr>
        <w:t>,</w:t>
      </w:r>
      <w:r w:rsidRPr="008336B3">
        <w:rPr>
          <w:rFonts w:ascii="Times New Roman" w:hAnsi="Times New Roman"/>
          <w:b w:val="0"/>
          <w:bCs/>
          <w:szCs w:val="24"/>
        </w:rPr>
        <w:t xml:space="preserve"> neattiecas Starptautisko un Latvijas Republikas nacionālo sankciju likuma 11.1 pantā minētie nosacījumi, kas liedz </w:t>
      </w:r>
      <w:r w:rsidR="00A4149A" w:rsidRPr="008336B3">
        <w:rPr>
          <w:rFonts w:ascii="Times New Roman" w:hAnsi="Times New Roman"/>
          <w:b w:val="0"/>
          <w:bCs/>
          <w:szCs w:val="24"/>
        </w:rPr>
        <w:t xml:space="preserve">izsoles </w:t>
      </w:r>
      <w:r w:rsidRPr="008336B3">
        <w:rPr>
          <w:rFonts w:ascii="Times New Roman" w:hAnsi="Times New Roman"/>
          <w:b w:val="0"/>
          <w:bCs/>
          <w:szCs w:val="24"/>
        </w:rPr>
        <w:t>organizētājam stāties darījuma attiecībās ar pretendentu.</w:t>
      </w:r>
    </w:p>
    <w:p w14:paraId="434090D0" w14:textId="77777777" w:rsidR="00D05FAA" w:rsidRPr="008336B3" w:rsidRDefault="00D05FAA" w:rsidP="008F5C8E">
      <w:pPr>
        <w:rPr>
          <w:rFonts w:ascii="Times New Roman" w:hAnsi="Times New Roman"/>
          <w:b/>
          <w:szCs w:val="24"/>
        </w:rPr>
      </w:pPr>
    </w:p>
    <w:p w14:paraId="07CAB382" w14:textId="4EDDCB1B" w:rsidR="00D325C2" w:rsidRDefault="00921960" w:rsidP="00D325C2">
      <w:pPr>
        <w:pStyle w:val="Heading3"/>
        <w:keepNext w:val="0"/>
        <w:numPr>
          <w:ilvl w:val="0"/>
          <w:numId w:val="33"/>
        </w:numPr>
        <w:contextualSpacing/>
        <w:jc w:val="both"/>
        <w:rPr>
          <w:rFonts w:ascii="Times New Roman" w:hAnsi="Times New Roman"/>
          <w:b w:val="0"/>
          <w:bCs/>
          <w:szCs w:val="24"/>
        </w:rPr>
      </w:pPr>
      <w:r w:rsidRPr="008336B3">
        <w:rPr>
          <w:rFonts w:ascii="Times New Roman" w:hAnsi="Times New Roman"/>
          <w:b w:val="0"/>
          <w:bCs/>
          <w:szCs w:val="24"/>
        </w:rPr>
        <w:t>Par izsoles dalībnieku var kļūt juridiska persona, personālsabiedrība, komersants</w:t>
      </w:r>
      <w:r w:rsidRPr="008336B3">
        <w:rPr>
          <w:rFonts w:ascii="Times New Roman" w:hAnsi="Times New Roman"/>
          <w:b w:val="0"/>
          <w:bCs/>
          <w:spacing w:val="1"/>
          <w:szCs w:val="24"/>
        </w:rPr>
        <w:t xml:space="preserve"> </w:t>
      </w:r>
      <w:r w:rsidRPr="008336B3">
        <w:rPr>
          <w:rFonts w:ascii="Times New Roman" w:hAnsi="Times New Roman"/>
          <w:b w:val="0"/>
          <w:bCs/>
          <w:szCs w:val="24"/>
        </w:rPr>
        <w:t>(individuālais</w:t>
      </w:r>
      <w:r w:rsidRPr="008336B3">
        <w:rPr>
          <w:rFonts w:ascii="Times New Roman" w:hAnsi="Times New Roman"/>
          <w:b w:val="0"/>
          <w:bCs/>
          <w:spacing w:val="1"/>
          <w:szCs w:val="24"/>
        </w:rPr>
        <w:t xml:space="preserve"> </w:t>
      </w:r>
      <w:r w:rsidRPr="008336B3">
        <w:rPr>
          <w:rFonts w:ascii="Times New Roman" w:hAnsi="Times New Roman"/>
          <w:b w:val="0"/>
          <w:bCs/>
          <w:szCs w:val="24"/>
        </w:rPr>
        <w:t>komersants</w:t>
      </w:r>
      <w:r w:rsidRPr="008336B3">
        <w:rPr>
          <w:rFonts w:ascii="Times New Roman" w:hAnsi="Times New Roman"/>
          <w:b w:val="0"/>
          <w:bCs/>
          <w:spacing w:val="1"/>
          <w:szCs w:val="24"/>
        </w:rPr>
        <w:t xml:space="preserve"> </w:t>
      </w:r>
      <w:r w:rsidRPr="008336B3">
        <w:rPr>
          <w:rFonts w:ascii="Times New Roman" w:hAnsi="Times New Roman"/>
          <w:b w:val="0"/>
          <w:bCs/>
          <w:szCs w:val="24"/>
        </w:rPr>
        <w:t>vai</w:t>
      </w:r>
      <w:r w:rsidRPr="008336B3">
        <w:rPr>
          <w:rFonts w:ascii="Times New Roman" w:hAnsi="Times New Roman"/>
          <w:b w:val="0"/>
          <w:bCs/>
          <w:spacing w:val="1"/>
          <w:szCs w:val="24"/>
        </w:rPr>
        <w:t xml:space="preserve"> </w:t>
      </w:r>
      <w:r w:rsidRPr="008336B3">
        <w:rPr>
          <w:rFonts w:ascii="Times New Roman" w:hAnsi="Times New Roman"/>
          <w:b w:val="0"/>
          <w:bCs/>
          <w:szCs w:val="24"/>
        </w:rPr>
        <w:t>komercsabiedrība),</w:t>
      </w:r>
      <w:r w:rsidRPr="008336B3">
        <w:rPr>
          <w:rFonts w:ascii="Times New Roman" w:hAnsi="Times New Roman"/>
          <w:b w:val="0"/>
          <w:bCs/>
          <w:spacing w:val="1"/>
          <w:szCs w:val="24"/>
        </w:rPr>
        <w:t xml:space="preserve"> </w:t>
      </w:r>
      <w:r w:rsidRPr="008336B3">
        <w:rPr>
          <w:rFonts w:ascii="Times New Roman" w:hAnsi="Times New Roman"/>
          <w:b w:val="0"/>
          <w:bCs/>
          <w:szCs w:val="24"/>
        </w:rPr>
        <w:t>turpmāk</w:t>
      </w:r>
      <w:r w:rsidRPr="008336B3">
        <w:rPr>
          <w:rFonts w:ascii="Times New Roman" w:hAnsi="Times New Roman"/>
          <w:b w:val="0"/>
          <w:bCs/>
          <w:spacing w:val="1"/>
          <w:szCs w:val="24"/>
        </w:rPr>
        <w:t xml:space="preserve"> </w:t>
      </w:r>
      <w:r w:rsidRPr="008336B3">
        <w:rPr>
          <w:rFonts w:ascii="Times New Roman" w:hAnsi="Times New Roman"/>
          <w:b w:val="0"/>
          <w:bCs/>
          <w:szCs w:val="24"/>
        </w:rPr>
        <w:t>kopā</w:t>
      </w:r>
      <w:r w:rsidRPr="008336B3">
        <w:rPr>
          <w:rFonts w:ascii="Times New Roman" w:hAnsi="Times New Roman"/>
          <w:b w:val="0"/>
          <w:bCs/>
          <w:spacing w:val="1"/>
          <w:szCs w:val="24"/>
        </w:rPr>
        <w:t xml:space="preserve"> </w:t>
      </w:r>
      <w:r w:rsidRPr="008336B3">
        <w:rPr>
          <w:rFonts w:ascii="Times New Roman" w:hAnsi="Times New Roman"/>
          <w:b w:val="0"/>
          <w:bCs/>
          <w:szCs w:val="24"/>
        </w:rPr>
        <w:t>saukti</w:t>
      </w:r>
      <w:r w:rsidRPr="008336B3">
        <w:rPr>
          <w:rFonts w:ascii="Times New Roman" w:hAnsi="Times New Roman"/>
          <w:b w:val="0"/>
          <w:bCs/>
          <w:spacing w:val="1"/>
          <w:szCs w:val="24"/>
        </w:rPr>
        <w:t xml:space="preserve"> </w:t>
      </w:r>
      <w:r w:rsidRPr="008336B3">
        <w:rPr>
          <w:rFonts w:ascii="Times New Roman" w:hAnsi="Times New Roman"/>
          <w:b w:val="0"/>
          <w:bCs/>
          <w:szCs w:val="24"/>
        </w:rPr>
        <w:t>–</w:t>
      </w:r>
      <w:r w:rsidRPr="008336B3">
        <w:rPr>
          <w:rFonts w:ascii="Times New Roman" w:hAnsi="Times New Roman"/>
          <w:b w:val="0"/>
          <w:bCs/>
          <w:spacing w:val="1"/>
          <w:szCs w:val="24"/>
        </w:rPr>
        <w:t xml:space="preserve"> </w:t>
      </w:r>
      <w:r w:rsidRPr="008336B3">
        <w:rPr>
          <w:rFonts w:ascii="Times New Roman" w:hAnsi="Times New Roman"/>
          <w:b w:val="0"/>
          <w:bCs/>
          <w:szCs w:val="24"/>
        </w:rPr>
        <w:t>komersants, kurš saskaņā ar spēkā esošajiem normatīvajiem aktiem</w:t>
      </w:r>
      <w:r w:rsidRPr="008336B3">
        <w:rPr>
          <w:rFonts w:ascii="Times New Roman" w:hAnsi="Times New Roman"/>
          <w:b w:val="0"/>
          <w:bCs/>
          <w:spacing w:val="1"/>
          <w:szCs w:val="24"/>
        </w:rPr>
        <w:t xml:space="preserve"> </w:t>
      </w:r>
      <w:r w:rsidRPr="008336B3">
        <w:rPr>
          <w:rFonts w:ascii="Times New Roman" w:hAnsi="Times New Roman"/>
          <w:b w:val="0"/>
          <w:bCs/>
          <w:szCs w:val="24"/>
        </w:rPr>
        <w:t xml:space="preserve">var </w:t>
      </w:r>
      <w:r w:rsidR="00E45045" w:rsidRPr="008336B3">
        <w:rPr>
          <w:rFonts w:ascii="Times New Roman" w:hAnsi="Times New Roman"/>
          <w:b w:val="0"/>
          <w:bCs/>
          <w:szCs w:val="24"/>
        </w:rPr>
        <w:t xml:space="preserve">nomāt </w:t>
      </w:r>
      <w:r w:rsidRPr="008336B3">
        <w:rPr>
          <w:rFonts w:ascii="Times New Roman" w:hAnsi="Times New Roman"/>
          <w:b w:val="0"/>
          <w:bCs/>
          <w:szCs w:val="24"/>
        </w:rPr>
        <w:t>izsolāmo mantu un</w:t>
      </w:r>
      <w:r w:rsidR="00294F04" w:rsidRPr="008336B3">
        <w:rPr>
          <w:rFonts w:ascii="Times New Roman" w:hAnsi="Times New Roman"/>
          <w:b w:val="0"/>
          <w:bCs/>
          <w:szCs w:val="24"/>
        </w:rPr>
        <w:t xml:space="preserve">, kas atbilst Izsoles rīkotāja izvirzītajām prasībām un, iesniedzot pieteikumu, apliecinās gatavību slēgt nomas līgumu par izsolāmo mantu ar tajā minētajiem noteikumiem. </w:t>
      </w:r>
      <w:r w:rsidRPr="008336B3">
        <w:rPr>
          <w:rFonts w:ascii="Times New Roman" w:hAnsi="Times New Roman"/>
          <w:b w:val="0"/>
          <w:bCs/>
          <w:szCs w:val="24"/>
        </w:rPr>
        <w:t>Izsoles dalībnieks</w:t>
      </w:r>
      <w:r w:rsidR="00294F04" w:rsidRPr="008336B3">
        <w:rPr>
          <w:rFonts w:ascii="Times New Roman" w:hAnsi="Times New Roman"/>
          <w:b w:val="0"/>
          <w:bCs/>
          <w:szCs w:val="24"/>
        </w:rPr>
        <w:t>, nedrīkst būt ārzonā</w:t>
      </w:r>
      <w:r w:rsidR="00294F04" w:rsidRPr="008336B3">
        <w:rPr>
          <w:rStyle w:val="FootnoteReference"/>
          <w:rFonts w:ascii="Times New Roman" w:hAnsi="Times New Roman"/>
          <w:b w:val="0"/>
          <w:bCs/>
          <w:szCs w:val="24"/>
        </w:rPr>
        <w:footnoteReference w:id="1"/>
      </w:r>
      <w:r w:rsidR="00294F04" w:rsidRPr="008336B3">
        <w:rPr>
          <w:rFonts w:ascii="Times New Roman" w:hAnsi="Times New Roman"/>
          <w:b w:val="0"/>
          <w:bCs/>
          <w:szCs w:val="24"/>
        </w:rPr>
        <w:t xml:space="preserve"> reģistrēta juridiskā persona.</w:t>
      </w:r>
    </w:p>
    <w:p w14:paraId="2DC59883" w14:textId="77777777" w:rsidR="00D325C2" w:rsidRPr="00D325C2" w:rsidRDefault="00D325C2" w:rsidP="00D325C2"/>
    <w:p w14:paraId="08A31BE4" w14:textId="7471A44F" w:rsidR="00D325C2" w:rsidRDefault="00294F04" w:rsidP="00D325C2">
      <w:pPr>
        <w:pStyle w:val="Heading3"/>
        <w:keepNext w:val="0"/>
        <w:numPr>
          <w:ilvl w:val="0"/>
          <w:numId w:val="33"/>
        </w:numPr>
        <w:contextualSpacing/>
        <w:jc w:val="both"/>
        <w:rPr>
          <w:rFonts w:ascii="Times New Roman" w:hAnsi="Times New Roman"/>
          <w:b w:val="0"/>
          <w:bCs/>
          <w:szCs w:val="24"/>
        </w:rPr>
      </w:pPr>
      <w:r w:rsidRPr="00D325C2">
        <w:rPr>
          <w:rFonts w:ascii="Times New Roman" w:hAnsi="Times New Roman"/>
          <w:b w:val="0"/>
          <w:bCs/>
          <w:szCs w:val="24"/>
        </w:rPr>
        <w:t xml:space="preserve">Personām ir tiesības apvienoties apvienībā un iesniegt kopīgu piedāvājumu. </w:t>
      </w:r>
      <w:bookmarkStart w:id="0" w:name="_GoBack"/>
      <w:bookmarkEnd w:id="0"/>
    </w:p>
    <w:p w14:paraId="46B96A87" w14:textId="77777777" w:rsidR="00D325C2" w:rsidRPr="00D325C2" w:rsidRDefault="00D325C2" w:rsidP="00D325C2"/>
    <w:p w14:paraId="3692C321" w14:textId="2B859619" w:rsidR="00D325C2" w:rsidRDefault="00294F04" w:rsidP="00DB1624">
      <w:pPr>
        <w:pStyle w:val="Heading3"/>
        <w:keepNext w:val="0"/>
        <w:numPr>
          <w:ilvl w:val="0"/>
          <w:numId w:val="33"/>
        </w:numPr>
        <w:contextualSpacing/>
        <w:jc w:val="both"/>
        <w:rPr>
          <w:rFonts w:ascii="Times New Roman" w:hAnsi="Times New Roman"/>
          <w:b w:val="0"/>
          <w:bCs/>
          <w:szCs w:val="24"/>
        </w:rPr>
      </w:pPr>
      <w:r w:rsidRPr="008336B3">
        <w:rPr>
          <w:rFonts w:ascii="Times New Roman" w:hAnsi="Times New Roman"/>
          <w:b w:val="0"/>
          <w:bCs/>
          <w:szCs w:val="24"/>
        </w:rPr>
        <w:t>Gadījumā, ja apvienībai tiks piešķirtas Nomas līguma slēgšanas tiesības, tai pēc savas izvēles jāizveido personālsabiedrība (pilnsabiedrība) vai jānoslēdz sabiedrības līgums, vienojoties par apvienības dalībnieku atbildības sadalījumu.</w:t>
      </w:r>
    </w:p>
    <w:p w14:paraId="3EDC0C35" w14:textId="77777777" w:rsidR="00D325C2" w:rsidRPr="00D325C2" w:rsidRDefault="00D325C2" w:rsidP="00D325C2"/>
    <w:p w14:paraId="2E81256D" w14:textId="1ACD1FE7" w:rsidR="00D325C2" w:rsidRDefault="00294F04" w:rsidP="00DB1624">
      <w:pPr>
        <w:pStyle w:val="Heading3"/>
        <w:keepNext w:val="0"/>
        <w:numPr>
          <w:ilvl w:val="0"/>
          <w:numId w:val="33"/>
        </w:numPr>
        <w:contextualSpacing/>
        <w:jc w:val="both"/>
        <w:rPr>
          <w:rFonts w:ascii="Times New Roman" w:hAnsi="Times New Roman"/>
          <w:b w:val="0"/>
          <w:bCs/>
          <w:szCs w:val="24"/>
        </w:rPr>
      </w:pPr>
      <w:r w:rsidRPr="00D325C2">
        <w:rPr>
          <w:rFonts w:ascii="Times New Roman" w:hAnsi="Times New Roman"/>
          <w:b w:val="0"/>
          <w:bCs/>
          <w:szCs w:val="24"/>
        </w:rPr>
        <w:t>Piedāvājumu variantu iesniegšana nav pieļaujama. Viena persona, neatkarīgi no tā, vai tā piedalās Izsolē atsevišķi vai apvienības sastāvā, drīkst iesniegt tikai vienu piedāvājumu.</w:t>
      </w:r>
    </w:p>
    <w:p w14:paraId="4A4DA1CE" w14:textId="77777777" w:rsidR="00D325C2" w:rsidRPr="00D325C2" w:rsidRDefault="00D325C2" w:rsidP="00D325C2"/>
    <w:p w14:paraId="269B4A64" w14:textId="4D45366A" w:rsidR="00D325C2" w:rsidRDefault="002E69E4" w:rsidP="00DB1624">
      <w:pPr>
        <w:pStyle w:val="Heading3"/>
        <w:keepNext w:val="0"/>
        <w:numPr>
          <w:ilvl w:val="0"/>
          <w:numId w:val="33"/>
        </w:numPr>
        <w:contextualSpacing/>
        <w:jc w:val="both"/>
        <w:rPr>
          <w:rFonts w:ascii="Times New Roman" w:hAnsi="Times New Roman"/>
          <w:b w:val="0"/>
          <w:bCs/>
          <w:spacing w:val="-3"/>
          <w:szCs w:val="24"/>
        </w:rPr>
      </w:pPr>
      <w:r w:rsidRPr="00D325C2">
        <w:rPr>
          <w:rFonts w:ascii="Times New Roman" w:hAnsi="Times New Roman"/>
          <w:b w:val="0"/>
          <w:bCs/>
          <w:szCs w:val="24"/>
        </w:rPr>
        <w:t xml:space="preserve">Pretendenta </w:t>
      </w:r>
      <w:r w:rsidR="00197909" w:rsidRPr="00D325C2">
        <w:rPr>
          <w:rFonts w:ascii="Times New Roman" w:hAnsi="Times New Roman"/>
          <w:b w:val="0"/>
          <w:bCs/>
          <w:szCs w:val="24"/>
        </w:rPr>
        <w:t xml:space="preserve">gada finanšu (neto) apgrozījums pēdējo 3 (trīs) noslēgto finanšu gadu laikā (par noslēgto finanšu gadu uzskata gadu, par kuru ir sastādīts un normatīvajos aktos noteiktajā kārtībā apstiprināts gada pārskats) nav bijis mazāks par EUR 50 000,00 (piecdesmit tūkstoši </w:t>
      </w:r>
      <w:proofErr w:type="spellStart"/>
      <w:r w:rsidR="00197909" w:rsidRPr="00D325C2">
        <w:rPr>
          <w:rFonts w:ascii="Times New Roman" w:hAnsi="Times New Roman"/>
          <w:b w:val="0"/>
          <w:bCs/>
          <w:i/>
          <w:iCs/>
          <w:szCs w:val="24"/>
        </w:rPr>
        <w:t>euro</w:t>
      </w:r>
      <w:proofErr w:type="spellEnd"/>
      <w:r w:rsidR="00197909" w:rsidRPr="00D325C2">
        <w:rPr>
          <w:rFonts w:ascii="Times New Roman" w:hAnsi="Times New Roman"/>
          <w:b w:val="0"/>
          <w:bCs/>
          <w:szCs w:val="24"/>
        </w:rPr>
        <w:t xml:space="preserve"> un 00 centi). </w:t>
      </w:r>
      <w:r w:rsidR="00197909" w:rsidRPr="00D325C2">
        <w:rPr>
          <w:rFonts w:ascii="Times New Roman" w:hAnsi="Times New Roman"/>
          <w:b w:val="0"/>
          <w:bCs/>
          <w:spacing w:val="-3"/>
          <w:szCs w:val="24"/>
        </w:rPr>
        <w:t xml:space="preserve">Ja pretendents ir dibināts vēlāk, tad gada finanšu apgrozījumam jāatbilst augstāk minētajai prasībai attiecīgi īsākā laikā. </w:t>
      </w:r>
    </w:p>
    <w:p w14:paraId="73456BBA" w14:textId="77777777" w:rsidR="00D325C2" w:rsidRPr="00D325C2" w:rsidRDefault="00D325C2" w:rsidP="00D325C2"/>
    <w:p w14:paraId="13528D35" w14:textId="2CF8F67C" w:rsidR="00D325C2" w:rsidRDefault="00197909" w:rsidP="000719DF">
      <w:pPr>
        <w:pStyle w:val="Heading3"/>
        <w:keepNext w:val="0"/>
        <w:numPr>
          <w:ilvl w:val="0"/>
          <w:numId w:val="33"/>
        </w:numPr>
        <w:contextualSpacing/>
        <w:jc w:val="both"/>
        <w:rPr>
          <w:rFonts w:ascii="Times New Roman" w:hAnsi="Times New Roman"/>
          <w:b w:val="0"/>
          <w:bCs/>
          <w:szCs w:val="24"/>
        </w:rPr>
      </w:pPr>
      <w:r w:rsidRPr="00D325C2">
        <w:rPr>
          <w:rFonts w:ascii="Times New Roman" w:hAnsi="Times New Roman"/>
          <w:b w:val="0"/>
          <w:bCs/>
          <w:szCs w:val="24"/>
        </w:rPr>
        <w:t>Pretendentam ir vismaz 5 piecu gadu pieredze nekustamo</w:t>
      </w:r>
      <w:r w:rsidRPr="00D325C2">
        <w:rPr>
          <w:rFonts w:ascii="Times New Roman" w:hAnsi="Times New Roman"/>
          <w:b w:val="0"/>
          <w:bCs/>
          <w:spacing w:val="1"/>
          <w:szCs w:val="24"/>
        </w:rPr>
        <w:t xml:space="preserve"> </w:t>
      </w:r>
      <w:r w:rsidRPr="00D325C2">
        <w:rPr>
          <w:rFonts w:ascii="Times New Roman" w:hAnsi="Times New Roman"/>
          <w:b w:val="0"/>
          <w:bCs/>
          <w:szCs w:val="24"/>
        </w:rPr>
        <w:t>īpašumu</w:t>
      </w:r>
      <w:r w:rsidRPr="00D325C2">
        <w:rPr>
          <w:rFonts w:ascii="Times New Roman" w:hAnsi="Times New Roman"/>
          <w:b w:val="0"/>
          <w:bCs/>
          <w:spacing w:val="1"/>
          <w:szCs w:val="24"/>
        </w:rPr>
        <w:t xml:space="preserve"> </w:t>
      </w:r>
      <w:r w:rsidRPr="00D325C2">
        <w:rPr>
          <w:rFonts w:ascii="Times New Roman" w:hAnsi="Times New Roman"/>
          <w:b w:val="0"/>
          <w:bCs/>
          <w:szCs w:val="24"/>
        </w:rPr>
        <w:t>attīstīšanā, tai skaitā sporta infrastruktūras atjaunošanā un organizēšanā, sadarbojoties ar sporta klubiem.</w:t>
      </w:r>
    </w:p>
    <w:p w14:paraId="6614BA38" w14:textId="77777777" w:rsidR="00D325C2" w:rsidRPr="00D325C2" w:rsidRDefault="00D325C2" w:rsidP="00D325C2"/>
    <w:p w14:paraId="160BA1BF" w14:textId="4438D65D" w:rsidR="00D325C2" w:rsidRDefault="000719DF" w:rsidP="00554F7A">
      <w:pPr>
        <w:pStyle w:val="Heading3"/>
        <w:keepNext w:val="0"/>
        <w:numPr>
          <w:ilvl w:val="0"/>
          <w:numId w:val="33"/>
        </w:numPr>
        <w:contextualSpacing/>
        <w:jc w:val="both"/>
        <w:rPr>
          <w:rFonts w:ascii="Times New Roman" w:hAnsi="Times New Roman"/>
          <w:b w:val="0"/>
          <w:bCs/>
          <w:szCs w:val="24"/>
        </w:rPr>
      </w:pPr>
      <w:r w:rsidRPr="00D325C2">
        <w:rPr>
          <w:rFonts w:ascii="Times New Roman" w:hAnsi="Times New Roman"/>
          <w:b w:val="0"/>
          <w:bCs/>
          <w:szCs w:val="24"/>
        </w:rPr>
        <w:t xml:space="preserve">Pretendents iesniedz </w:t>
      </w:r>
      <w:r w:rsidR="00197909" w:rsidRPr="00D325C2">
        <w:rPr>
          <w:rFonts w:ascii="Times New Roman" w:hAnsi="Times New Roman"/>
          <w:b w:val="0"/>
          <w:bCs/>
          <w:szCs w:val="24"/>
        </w:rPr>
        <w:t>kredītiestādes</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vai</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finanšu</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iestādes</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izziņu par izsoles pretendenta brīvo līdzekļu rezervēšanu vai</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 xml:space="preserve">kredītresursu pieejamību vismaz EUR ______ (________ </w:t>
      </w:r>
      <w:proofErr w:type="spellStart"/>
      <w:r w:rsidR="00197909" w:rsidRPr="00D325C2">
        <w:rPr>
          <w:rFonts w:ascii="Times New Roman" w:hAnsi="Times New Roman"/>
          <w:b w:val="0"/>
          <w:bCs/>
          <w:i/>
          <w:szCs w:val="24"/>
        </w:rPr>
        <w:t>euro</w:t>
      </w:r>
      <w:proofErr w:type="spellEnd"/>
      <w:r w:rsidR="00197909" w:rsidRPr="00D325C2">
        <w:rPr>
          <w:rFonts w:ascii="Times New Roman" w:hAnsi="Times New Roman"/>
          <w:b w:val="0"/>
          <w:bCs/>
          <w:szCs w:val="24"/>
        </w:rPr>
        <w:t>) apmērā</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tādā</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kredītiestādē</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vai</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finanšu</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iestādē,</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kurai</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ir</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tiesības</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sniegt</w:t>
      </w:r>
      <w:r w:rsidR="00197909" w:rsidRPr="00D325C2">
        <w:rPr>
          <w:rFonts w:ascii="Times New Roman" w:hAnsi="Times New Roman"/>
          <w:b w:val="0"/>
          <w:bCs/>
          <w:spacing w:val="66"/>
          <w:szCs w:val="24"/>
        </w:rPr>
        <w:t xml:space="preserve"> </w:t>
      </w:r>
      <w:r w:rsidR="00197909" w:rsidRPr="00D325C2">
        <w:rPr>
          <w:rFonts w:ascii="Times New Roman" w:hAnsi="Times New Roman"/>
          <w:b w:val="0"/>
          <w:bCs/>
          <w:szCs w:val="24"/>
        </w:rPr>
        <w:t>finanšu</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pakalpojumus Latvijas Republikā vai Eiropas Savienības dalībvalstī, vai Eiropas</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Ekonomiskās</w:t>
      </w:r>
      <w:r w:rsidR="00197909" w:rsidRPr="00D325C2">
        <w:rPr>
          <w:rFonts w:ascii="Times New Roman" w:hAnsi="Times New Roman"/>
          <w:b w:val="0"/>
          <w:bCs/>
          <w:spacing w:val="-2"/>
          <w:szCs w:val="24"/>
        </w:rPr>
        <w:t xml:space="preserve"> </w:t>
      </w:r>
      <w:r w:rsidR="00197909" w:rsidRPr="00D325C2">
        <w:rPr>
          <w:rFonts w:ascii="Times New Roman" w:hAnsi="Times New Roman"/>
          <w:b w:val="0"/>
          <w:bCs/>
          <w:szCs w:val="24"/>
        </w:rPr>
        <w:t>zonas</w:t>
      </w:r>
      <w:r w:rsidR="00197909" w:rsidRPr="00D325C2">
        <w:rPr>
          <w:rFonts w:ascii="Times New Roman" w:hAnsi="Times New Roman"/>
          <w:b w:val="0"/>
          <w:bCs/>
          <w:spacing w:val="-1"/>
          <w:szCs w:val="24"/>
        </w:rPr>
        <w:t xml:space="preserve"> </w:t>
      </w:r>
      <w:r w:rsidR="00197909" w:rsidRPr="00D325C2">
        <w:rPr>
          <w:rFonts w:ascii="Times New Roman" w:hAnsi="Times New Roman"/>
          <w:b w:val="0"/>
          <w:bCs/>
          <w:szCs w:val="24"/>
        </w:rPr>
        <w:t>valstī.</w:t>
      </w:r>
    </w:p>
    <w:p w14:paraId="5384920A" w14:textId="77777777" w:rsidR="00D325C2" w:rsidRPr="00D325C2" w:rsidRDefault="00D325C2" w:rsidP="00D325C2"/>
    <w:p w14:paraId="18926FEC" w14:textId="1FE364D3" w:rsidR="00D325C2" w:rsidRDefault="00197909" w:rsidP="00D325C2">
      <w:pPr>
        <w:pStyle w:val="Heading3"/>
        <w:keepNext w:val="0"/>
        <w:numPr>
          <w:ilvl w:val="0"/>
          <w:numId w:val="33"/>
        </w:numPr>
        <w:contextualSpacing/>
        <w:jc w:val="both"/>
        <w:rPr>
          <w:rFonts w:ascii="Times New Roman" w:hAnsi="Times New Roman"/>
          <w:b w:val="0"/>
          <w:bCs/>
          <w:szCs w:val="24"/>
          <w:lang w:eastAsia="lv-LV"/>
        </w:rPr>
      </w:pPr>
      <w:r w:rsidRPr="00D325C2">
        <w:rPr>
          <w:rFonts w:ascii="Times New Roman" w:hAnsi="Times New Roman"/>
          <w:b w:val="0"/>
          <w:bCs/>
          <w:szCs w:val="24"/>
          <w:lang w:eastAsia="lv-LV"/>
        </w:rPr>
        <w:lastRenderedPageBreak/>
        <w:t>Ja pretendents ir personu apvienība, tad nolikum</w:t>
      </w:r>
      <w:r w:rsidR="00E517A9" w:rsidRPr="00D325C2">
        <w:rPr>
          <w:rFonts w:ascii="Times New Roman" w:hAnsi="Times New Roman"/>
          <w:b w:val="0"/>
          <w:bCs/>
          <w:szCs w:val="24"/>
          <w:lang w:eastAsia="lv-LV"/>
        </w:rPr>
        <w:t xml:space="preserve">ā </w:t>
      </w:r>
      <w:r w:rsidRPr="00D325C2">
        <w:rPr>
          <w:rFonts w:ascii="Times New Roman" w:hAnsi="Times New Roman"/>
          <w:b w:val="0"/>
          <w:bCs/>
          <w:szCs w:val="24"/>
          <w:lang w:eastAsia="lv-LV"/>
        </w:rPr>
        <w:t>prasīto pieredzi, apvienības dalībnieki var pierādīt kopā.</w:t>
      </w:r>
    </w:p>
    <w:p w14:paraId="719FA84C" w14:textId="77777777" w:rsidR="00D325C2" w:rsidRPr="00D325C2" w:rsidRDefault="00D325C2" w:rsidP="00D325C2">
      <w:pPr>
        <w:rPr>
          <w:lang w:eastAsia="lv-LV"/>
        </w:rPr>
      </w:pPr>
    </w:p>
    <w:p w14:paraId="0968940B" w14:textId="77777777" w:rsidR="00D325C2" w:rsidRPr="00D325C2" w:rsidRDefault="00294F04" w:rsidP="00D325C2">
      <w:pPr>
        <w:pStyle w:val="Heading3"/>
        <w:keepNext w:val="0"/>
        <w:numPr>
          <w:ilvl w:val="0"/>
          <w:numId w:val="33"/>
        </w:numPr>
        <w:contextualSpacing/>
        <w:jc w:val="both"/>
        <w:rPr>
          <w:rFonts w:ascii="Times New Roman" w:hAnsi="Times New Roman"/>
          <w:b w:val="0"/>
          <w:bCs/>
          <w:szCs w:val="24"/>
        </w:rPr>
      </w:pPr>
      <w:r w:rsidRPr="00D325C2">
        <w:rPr>
          <w:rFonts w:ascii="Times New Roman" w:hAnsi="Times New Roman"/>
          <w:b w:val="0"/>
          <w:szCs w:val="24"/>
        </w:rPr>
        <w:t>Kopā ar pieteikumu pretendentam jāiesniedz šādi pretendentu atlases dokumenti:</w:t>
      </w:r>
    </w:p>
    <w:p w14:paraId="2CE69729" w14:textId="77777777" w:rsidR="00D325C2" w:rsidRPr="00D325C2" w:rsidRDefault="00294F04" w:rsidP="00D325C2">
      <w:pPr>
        <w:pStyle w:val="Heading3"/>
        <w:keepNext w:val="0"/>
        <w:numPr>
          <w:ilvl w:val="1"/>
          <w:numId w:val="33"/>
        </w:numPr>
        <w:ind w:left="993" w:hanging="633"/>
        <w:contextualSpacing/>
        <w:jc w:val="both"/>
        <w:rPr>
          <w:rFonts w:ascii="Times New Roman" w:hAnsi="Times New Roman"/>
          <w:b w:val="0"/>
          <w:bCs/>
          <w:szCs w:val="24"/>
        </w:rPr>
      </w:pPr>
      <w:r w:rsidRPr="00D325C2">
        <w:rPr>
          <w:rFonts w:ascii="Times New Roman" w:hAnsi="Times New Roman"/>
          <w:b w:val="0"/>
          <w:szCs w:val="24"/>
        </w:rPr>
        <w:t>Ārvalstu pretendentiem jāiesniedz kompetentas attiecīgās valsts institūcijas izsniegts dokuments, kas apliecina, ka pretendentam ir juridiskā rīcībspēja un tiesībspēja slēgt līgumu, ja attiecīgās valsts normatīvie akti paredz šāda dokumenta izsniegšanu;</w:t>
      </w:r>
    </w:p>
    <w:p w14:paraId="26A6F16F" w14:textId="77777777" w:rsidR="00D325C2" w:rsidRPr="00D325C2" w:rsidRDefault="00294F04" w:rsidP="00D325C2">
      <w:pPr>
        <w:pStyle w:val="Heading3"/>
        <w:keepNext w:val="0"/>
        <w:numPr>
          <w:ilvl w:val="1"/>
          <w:numId w:val="33"/>
        </w:numPr>
        <w:ind w:left="993" w:hanging="633"/>
        <w:contextualSpacing/>
        <w:jc w:val="both"/>
        <w:rPr>
          <w:rFonts w:ascii="Times New Roman" w:hAnsi="Times New Roman"/>
          <w:b w:val="0"/>
          <w:bCs/>
          <w:szCs w:val="24"/>
        </w:rPr>
      </w:pPr>
      <w:r w:rsidRPr="00D325C2">
        <w:rPr>
          <w:rFonts w:ascii="Times New Roman" w:hAnsi="Times New Roman"/>
          <w:b w:val="0"/>
          <w:szCs w:val="24"/>
        </w:rPr>
        <w:t>Ārvalstu pretendentiem jāiesniedz izziņa, ja attiecīgās valsts normatīvie akti paredz šādu ziņu publisku reģistrēšanu, kas apliecina pretendenta amatpersonu pārstāvības tiesības.</w:t>
      </w:r>
    </w:p>
    <w:p w14:paraId="099D48AA" w14:textId="77777777" w:rsidR="00D325C2" w:rsidRPr="00D325C2" w:rsidRDefault="00294F04" w:rsidP="00D325C2">
      <w:pPr>
        <w:pStyle w:val="Heading3"/>
        <w:keepNext w:val="0"/>
        <w:numPr>
          <w:ilvl w:val="1"/>
          <w:numId w:val="33"/>
        </w:numPr>
        <w:ind w:left="993" w:hanging="633"/>
        <w:contextualSpacing/>
        <w:jc w:val="both"/>
        <w:rPr>
          <w:rFonts w:ascii="Times New Roman" w:hAnsi="Times New Roman"/>
          <w:b w:val="0"/>
          <w:bCs/>
          <w:szCs w:val="24"/>
        </w:rPr>
      </w:pPr>
      <w:r w:rsidRPr="00D325C2">
        <w:rPr>
          <w:rFonts w:ascii="Times New Roman" w:hAnsi="Times New Roman"/>
          <w:b w:val="0"/>
          <w:szCs w:val="24"/>
        </w:rPr>
        <w:t xml:space="preserve">Ārvalstu pretendentiem jāiesniedz Izziņa par nodokļu vai valsts sociālās apdrošināšanas obligāto iemaksu parādu neesamību. </w:t>
      </w:r>
    </w:p>
    <w:p w14:paraId="2F23DC03" w14:textId="77777777" w:rsidR="00D325C2" w:rsidRPr="00D325C2" w:rsidRDefault="00294F04" w:rsidP="00D325C2">
      <w:pPr>
        <w:pStyle w:val="Heading3"/>
        <w:keepNext w:val="0"/>
        <w:numPr>
          <w:ilvl w:val="1"/>
          <w:numId w:val="33"/>
        </w:numPr>
        <w:ind w:left="993" w:hanging="633"/>
        <w:contextualSpacing/>
        <w:jc w:val="both"/>
        <w:rPr>
          <w:rFonts w:ascii="Times New Roman" w:hAnsi="Times New Roman"/>
          <w:b w:val="0"/>
          <w:bCs/>
          <w:szCs w:val="24"/>
        </w:rPr>
      </w:pPr>
      <w:r w:rsidRPr="00D325C2">
        <w:rPr>
          <w:rFonts w:ascii="Times New Roman" w:hAnsi="Times New Roman"/>
          <w:b w:val="0"/>
          <w:szCs w:val="24"/>
        </w:rPr>
        <w:t>Pretendenta pieredzes apraksts, norādot realizētos projektus</w:t>
      </w:r>
      <w:r w:rsidR="005A7212" w:rsidRPr="00D325C2">
        <w:rPr>
          <w:rFonts w:ascii="Times New Roman" w:hAnsi="Times New Roman"/>
          <w:b w:val="0"/>
          <w:szCs w:val="24"/>
        </w:rPr>
        <w:t>, kā arī dokumentus</w:t>
      </w:r>
      <w:r w:rsidRPr="00D325C2">
        <w:rPr>
          <w:rFonts w:ascii="Times New Roman" w:hAnsi="Times New Roman"/>
          <w:b w:val="0"/>
          <w:szCs w:val="24"/>
        </w:rPr>
        <w:t>, kas apliecina pretendenta pieredzi</w:t>
      </w:r>
      <w:bookmarkStart w:id="1" w:name="_Hlk29813681"/>
      <w:r w:rsidR="00153030" w:rsidRPr="00D325C2">
        <w:rPr>
          <w:rFonts w:ascii="Times New Roman" w:hAnsi="Times New Roman"/>
          <w:b w:val="0"/>
          <w:szCs w:val="24"/>
        </w:rPr>
        <w:t xml:space="preserve"> aprakstā norādītajos objektos</w:t>
      </w:r>
      <w:r w:rsidR="005A7212" w:rsidRPr="00D325C2">
        <w:rPr>
          <w:rFonts w:ascii="Times New Roman" w:hAnsi="Times New Roman"/>
          <w:b w:val="0"/>
          <w:szCs w:val="24"/>
        </w:rPr>
        <w:t>.</w:t>
      </w:r>
    </w:p>
    <w:p w14:paraId="27514BB3" w14:textId="32A99773" w:rsidR="00294F04" w:rsidRPr="00D325C2" w:rsidRDefault="00294F04" w:rsidP="00D325C2">
      <w:pPr>
        <w:pStyle w:val="Heading3"/>
        <w:keepNext w:val="0"/>
        <w:numPr>
          <w:ilvl w:val="1"/>
          <w:numId w:val="33"/>
        </w:numPr>
        <w:ind w:left="993" w:hanging="633"/>
        <w:contextualSpacing/>
        <w:jc w:val="both"/>
        <w:rPr>
          <w:rFonts w:ascii="Times New Roman" w:hAnsi="Times New Roman"/>
          <w:b w:val="0"/>
          <w:bCs/>
          <w:szCs w:val="24"/>
        </w:rPr>
      </w:pPr>
      <w:r w:rsidRPr="00D325C2">
        <w:rPr>
          <w:rFonts w:ascii="Times New Roman" w:hAnsi="Times New Roman"/>
          <w:b w:val="0"/>
          <w:szCs w:val="24"/>
        </w:rPr>
        <w:t xml:space="preserve">pretendenta pēdējo divu apstiprināto gada pārskata peļņas vai zaudējumu aprēķinu un zvērināta revidenta ziņojuma, ja uz pretendentu attiecas pienākums iesniegt gada pārskatu zvērinātam revidentam pārbaudei saskaņā ar Gada pārskatu un konsolidēto gada pārskatu likumu, kopijas. </w:t>
      </w:r>
      <w:bookmarkEnd w:id="1"/>
    </w:p>
    <w:sectPr w:rsidR="00294F04" w:rsidRPr="00D325C2" w:rsidSect="00AF2196">
      <w:headerReference w:type="even" r:id="rId12"/>
      <w:footerReference w:type="even" r:id="rId13"/>
      <w:footerReference w:type="default" r:id="rId14"/>
      <w:footerReference w:type="first" r:id="rId15"/>
      <w:pgSz w:w="11906" w:h="16838"/>
      <w:pgMar w:top="992" w:right="1133" w:bottom="1134" w:left="1418" w:header="720" w:footer="856"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3338D" w14:textId="77777777" w:rsidR="00F847A5" w:rsidRDefault="00F847A5" w:rsidP="00294F04">
      <w:r>
        <w:separator/>
      </w:r>
    </w:p>
  </w:endnote>
  <w:endnote w:type="continuationSeparator" w:id="0">
    <w:p w14:paraId="05683879" w14:textId="77777777" w:rsidR="00F847A5" w:rsidRDefault="00F847A5" w:rsidP="0029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utonica">
    <w:altName w:val="Times New Roman"/>
    <w:charset w:val="BA"/>
    <w:family w:val="roman"/>
    <w:pitch w:val="variable"/>
    <w:sig w:usb0="00000001" w:usb1="00000048" w:usb2="00000000" w:usb3="00000000" w:csb0="00000097" w:csb1="00000000"/>
  </w:font>
  <w:font w:name="Belwe Lt TL">
    <w:altName w:val="Cambria"/>
    <w:charset w:val="BA"/>
    <w:family w:val="roman"/>
    <w:pitch w:val="variable"/>
    <w:sig w:usb0="800002AF" w:usb1="5000204A" w:usb2="00000000" w:usb3="00000000" w:csb0="0000009F" w:csb1="00000000"/>
  </w:font>
  <w:font w:name="ZapfCalligr TL">
    <w:altName w:val="Palatino Linotype"/>
    <w:charset w:val="BA"/>
    <w:family w:val="roman"/>
    <w:pitch w:val="variable"/>
    <w:sig w:usb0="800002AF" w:usb1="5000204A" w:usb2="00000000" w:usb3="00000000" w:csb0="0000009F" w:csb1="00000000"/>
  </w:font>
  <w:font w:name="Exotc350 Lt TL">
    <w:altName w:val="Calibri"/>
    <w:charset w:val="BA"/>
    <w:family w:val="decorative"/>
    <w:pitch w:val="variable"/>
    <w:sig w:usb0="800002AF" w:usb1="5000204A"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BaltTimes">
    <w:altName w:val="Courier New"/>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DF46C" w14:textId="77777777" w:rsidR="00601032" w:rsidRDefault="00E9792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F6B312" w14:textId="77777777" w:rsidR="00601032" w:rsidRDefault="00FC5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78F0C" w14:textId="77777777" w:rsidR="00601032" w:rsidRPr="003A4459" w:rsidRDefault="00E97925">
    <w:pPr>
      <w:pStyle w:val="Footer"/>
      <w:framePr w:wrap="around" w:vAnchor="text" w:hAnchor="margin" w:xAlign="center" w:y="1"/>
      <w:rPr>
        <w:rStyle w:val="PageNumber"/>
        <w:rFonts w:ascii="Times New Roman" w:hAnsi="Times New Roman"/>
      </w:rPr>
    </w:pPr>
    <w:r w:rsidRPr="003A4459">
      <w:rPr>
        <w:rStyle w:val="PageNumber"/>
        <w:rFonts w:ascii="Times New Roman" w:hAnsi="Times New Roman"/>
      </w:rPr>
      <w:fldChar w:fldCharType="begin"/>
    </w:r>
    <w:r w:rsidRPr="003A4459">
      <w:rPr>
        <w:rStyle w:val="PageNumber"/>
        <w:rFonts w:ascii="Times New Roman" w:hAnsi="Times New Roman"/>
      </w:rPr>
      <w:instrText xml:space="preserve">PAGE  </w:instrText>
    </w:r>
    <w:r w:rsidRPr="003A4459">
      <w:rPr>
        <w:rStyle w:val="PageNumber"/>
        <w:rFonts w:ascii="Times New Roman" w:hAnsi="Times New Roman"/>
      </w:rPr>
      <w:fldChar w:fldCharType="separate"/>
    </w:r>
    <w:r w:rsidRPr="003A4459">
      <w:rPr>
        <w:rStyle w:val="PageNumber"/>
        <w:rFonts w:ascii="Times New Roman" w:hAnsi="Times New Roman"/>
        <w:noProof/>
      </w:rPr>
      <w:t>13</w:t>
    </w:r>
    <w:r w:rsidRPr="003A4459">
      <w:rPr>
        <w:rStyle w:val="PageNumber"/>
        <w:rFonts w:ascii="Times New Roman" w:hAnsi="Times New Roman"/>
      </w:rPr>
      <w:fldChar w:fldCharType="end"/>
    </w:r>
  </w:p>
  <w:p w14:paraId="47B78531" w14:textId="77777777" w:rsidR="00601032" w:rsidRDefault="00FC57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30C1B" w14:textId="77777777" w:rsidR="00601032" w:rsidRDefault="00FC5710">
    <w:pPr>
      <w:pStyle w:val="Footer"/>
      <w:pBdr>
        <w:top w:val="single" w:sz="4" w:space="1" w:color="auto"/>
      </w:pBdr>
      <w:rPr>
        <w:rFonts w:ascii="Times New Roman" w:hAnsi="Times New Roman"/>
        <w:sz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E32100" w14:textId="77777777" w:rsidR="00F847A5" w:rsidRDefault="00F847A5" w:rsidP="00294F04">
      <w:r>
        <w:separator/>
      </w:r>
    </w:p>
  </w:footnote>
  <w:footnote w:type="continuationSeparator" w:id="0">
    <w:p w14:paraId="4ABD136B" w14:textId="77777777" w:rsidR="00F847A5" w:rsidRDefault="00F847A5" w:rsidP="00294F04">
      <w:r>
        <w:continuationSeparator/>
      </w:r>
    </w:p>
  </w:footnote>
  <w:footnote w:id="1">
    <w:p w14:paraId="49A6CB8E" w14:textId="77777777" w:rsidR="00294F04" w:rsidRDefault="00294F04" w:rsidP="00294F04">
      <w:pPr>
        <w:pStyle w:val="FootnoteText"/>
        <w:rPr>
          <w:rFonts w:ascii="Times New Roman" w:hAnsi="Times New Roman"/>
        </w:rPr>
      </w:pPr>
      <w:r w:rsidRPr="0058646D">
        <w:rPr>
          <w:rStyle w:val="FootnoteReference"/>
          <w:rFonts w:ascii="Times New Roman" w:hAnsi="Times New Roman"/>
        </w:rPr>
        <w:footnoteRef/>
      </w:r>
      <w:r w:rsidRPr="0058646D">
        <w:rPr>
          <w:rFonts w:ascii="Times New Roman" w:hAnsi="Times New Roman"/>
        </w:rPr>
        <w:t xml:space="preserve"> ārzona — zemu nodokļu vai beznodokļu valsts vai teritorija Uzņēmumu ienākuma nodokļa likuma izpratnē</w:t>
      </w:r>
    </w:p>
    <w:p w14:paraId="1EDBF02A" w14:textId="77777777" w:rsidR="00294F04" w:rsidRPr="0058646D" w:rsidRDefault="00294F04" w:rsidP="00294F04">
      <w:pPr>
        <w:pStyle w:val="FootnoteText"/>
        <w:rPr>
          <w:rFonts w:ascii="Times New Roman" w:hAnsi="Times New Roman"/>
        </w:rPr>
      </w:pPr>
      <w:r w:rsidRPr="0058646D">
        <w:rPr>
          <w:rFonts w:ascii="Times New Roman" w:hAnsi="Times New Roman"/>
        </w:rPr>
        <w:t>Uzņēmumu ienākuma nodokļa likums.</w:t>
      </w:r>
    </w:p>
    <w:p w14:paraId="76992C1C" w14:textId="77777777" w:rsidR="00294F04" w:rsidRDefault="00294F04" w:rsidP="00294F04">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E9064" w14:textId="77777777" w:rsidR="00601032" w:rsidRDefault="00E97925">
    <w:pPr>
      <w:pStyle w:val="Header"/>
      <w:framePr w:wrap="around" w:vAnchor="text" w:hAnchor="margin" w:xAlign="right" w:y="1"/>
      <w:rPr>
        <w:rStyle w:val="PageNumber"/>
        <w:sz w:val="23"/>
      </w:rPr>
    </w:pPr>
    <w:r>
      <w:rPr>
        <w:rStyle w:val="PageNumber"/>
        <w:sz w:val="23"/>
      </w:rPr>
      <w:fldChar w:fldCharType="begin"/>
    </w:r>
    <w:r>
      <w:rPr>
        <w:rStyle w:val="PageNumber"/>
        <w:sz w:val="23"/>
      </w:rPr>
      <w:instrText xml:space="preserve">PAGE  </w:instrText>
    </w:r>
    <w:r>
      <w:rPr>
        <w:rStyle w:val="PageNumber"/>
        <w:sz w:val="23"/>
      </w:rPr>
      <w:fldChar w:fldCharType="end"/>
    </w:r>
  </w:p>
  <w:p w14:paraId="3535EE1F" w14:textId="77777777" w:rsidR="00601032" w:rsidRDefault="00FC5710">
    <w:pPr>
      <w:pStyle w:val="Header"/>
      <w:ind w:right="360"/>
      <w:rPr>
        <w:sz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A8EA6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444C8"/>
    <w:multiLevelType w:val="singleLevel"/>
    <w:tmpl w:val="D04EF648"/>
    <w:lvl w:ilvl="0">
      <w:start w:val="1"/>
      <w:numFmt w:val="decimal"/>
      <w:lvlText w:val="%1."/>
      <w:lvlJc w:val="left"/>
      <w:pPr>
        <w:tabs>
          <w:tab w:val="num" w:pos="360"/>
        </w:tabs>
        <w:ind w:left="360" w:hanging="360"/>
      </w:pPr>
      <w:rPr>
        <w:rFonts w:ascii="Times New Roman" w:eastAsia="Times New Roman" w:hAnsi="Times New Roman" w:cs="Times New Roman"/>
        <w:strike w:val="0"/>
      </w:rPr>
    </w:lvl>
  </w:abstractNum>
  <w:abstractNum w:abstractNumId="2" w15:restartNumberingAfterBreak="0">
    <w:nsid w:val="06F22707"/>
    <w:multiLevelType w:val="multilevel"/>
    <w:tmpl w:val="412CAB30"/>
    <w:lvl w:ilvl="0">
      <w:start w:val="1"/>
      <w:numFmt w:val="decimal"/>
      <w:lvlText w:val="%1."/>
      <w:lvlJc w:val="left"/>
      <w:pPr>
        <w:tabs>
          <w:tab w:val="num" w:pos="360"/>
        </w:tabs>
        <w:ind w:left="360" w:hanging="360"/>
      </w:pPr>
      <w:rPr>
        <w:rFonts w:hint="default"/>
      </w:rPr>
    </w:lvl>
    <w:lvl w:ilvl="1">
      <w:start w:val="13"/>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520"/>
        </w:tabs>
        <w:ind w:left="2520" w:hanging="108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4320"/>
        </w:tabs>
        <w:ind w:left="4320" w:hanging="1440"/>
      </w:pPr>
      <w:rPr>
        <w:rFonts w:hint="default"/>
      </w:rPr>
    </w:lvl>
    <w:lvl w:ilvl="5">
      <w:start w:val="1"/>
      <w:numFmt w:val="decimal"/>
      <w:isLgl/>
      <w:lvlText w:val="%1.%2.%3.%4.%5.%6."/>
      <w:lvlJc w:val="left"/>
      <w:pPr>
        <w:tabs>
          <w:tab w:val="num" w:pos="5400"/>
        </w:tabs>
        <w:ind w:left="5400" w:hanging="1800"/>
      </w:pPr>
      <w:rPr>
        <w:rFonts w:hint="default"/>
      </w:rPr>
    </w:lvl>
    <w:lvl w:ilvl="6">
      <w:start w:val="1"/>
      <w:numFmt w:val="decimal"/>
      <w:isLgl/>
      <w:lvlText w:val="%1.%2.%3.%4.%5.%6.%7."/>
      <w:lvlJc w:val="left"/>
      <w:pPr>
        <w:tabs>
          <w:tab w:val="num" w:pos="6120"/>
        </w:tabs>
        <w:ind w:left="6120" w:hanging="1800"/>
      </w:pPr>
      <w:rPr>
        <w:rFonts w:hint="default"/>
      </w:rPr>
    </w:lvl>
    <w:lvl w:ilvl="7">
      <w:start w:val="1"/>
      <w:numFmt w:val="decimal"/>
      <w:isLgl/>
      <w:lvlText w:val="%1.%2.%3.%4.%5.%6.%7.%8."/>
      <w:lvlJc w:val="left"/>
      <w:pPr>
        <w:tabs>
          <w:tab w:val="num" w:pos="7200"/>
        </w:tabs>
        <w:ind w:left="7200" w:hanging="2160"/>
      </w:pPr>
      <w:rPr>
        <w:rFonts w:hint="default"/>
      </w:rPr>
    </w:lvl>
    <w:lvl w:ilvl="8">
      <w:start w:val="1"/>
      <w:numFmt w:val="decimal"/>
      <w:isLgl/>
      <w:lvlText w:val="%1.%2.%3.%4.%5.%6.%7.%8.%9."/>
      <w:lvlJc w:val="left"/>
      <w:pPr>
        <w:tabs>
          <w:tab w:val="num" w:pos="8280"/>
        </w:tabs>
        <w:ind w:left="8280" w:hanging="2520"/>
      </w:pPr>
      <w:rPr>
        <w:rFonts w:hint="default"/>
      </w:rPr>
    </w:lvl>
  </w:abstractNum>
  <w:abstractNum w:abstractNumId="3" w15:restartNumberingAfterBreak="0">
    <w:nsid w:val="0B9B5C10"/>
    <w:multiLevelType w:val="multilevel"/>
    <w:tmpl w:val="1ABAD372"/>
    <w:lvl w:ilvl="0">
      <w:start w:val="5"/>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4" w15:restartNumberingAfterBreak="0">
    <w:nsid w:val="0BB00DA6"/>
    <w:multiLevelType w:val="multilevel"/>
    <w:tmpl w:val="A1AE0B1E"/>
    <w:lvl w:ilvl="0">
      <w:start w:val="4"/>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1342" w:hanging="658"/>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128" w:hanging="658"/>
      </w:pPr>
      <w:rPr>
        <w:rFonts w:hint="default"/>
        <w:lang w:val="lv-LV" w:eastAsia="en-US" w:bidi="ar-SA"/>
      </w:rPr>
    </w:lvl>
    <w:lvl w:ilvl="4">
      <w:numFmt w:val="bullet"/>
      <w:lvlText w:val="•"/>
      <w:lvlJc w:val="left"/>
      <w:pPr>
        <w:ind w:left="4022" w:hanging="658"/>
      </w:pPr>
      <w:rPr>
        <w:rFonts w:hint="default"/>
        <w:lang w:val="lv-LV" w:eastAsia="en-US" w:bidi="ar-SA"/>
      </w:rPr>
    </w:lvl>
    <w:lvl w:ilvl="5">
      <w:numFmt w:val="bullet"/>
      <w:lvlText w:val="•"/>
      <w:lvlJc w:val="left"/>
      <w:pPr>
        <w:ind w:left="4916" w:hanging="658"/>
      </w:pPr>
      <w:rPr>
        <w:rFonts w:hint="default"/>
        <w:lang w:val="lv-LV" w:eastAsia="en-US" w:bidi="ar-SA"/>
      </w:rPr>
    </w:lvl>
    <w:lvl w:ilvl="6">
      <w:numFmt w:val="bullet"/>
      <w:lvlText w:val="•"/>
      <w:lvlJc w:val="left"/>
      <w:pPr>
        <w:ind w:left="5810" w:hanging="658"/>
      </w:pPr>
      <w:rPr>
        <w:rFonts w:hint="default"/>
        <w:lang w:val="lv-LV" w:eastAsia="en-US" w:bidi="ar-SA"/>
      </w:rPr>
    </w:lvl>
    <w:lvl w:ilvl="7">
      <w:numFmt w:val="bullet"/>
      <w:lvlText w:val="•"/>
      <w:lvlJc w:val="left"/>
      <w:pPr>
        <w:ind w:left="6704" w:hanging="658"/>
      </w:pPr>
      <w:rPr>
        <w:rFonts w:hint="default"/>
        <w:lang w:val="lv-LV" w:eastAsia="en-US" w:bidi="ar-SA"/>
      </w:rPr>
    </w:lvl>
    <w:lvl w:ilvl="8">
      <w:numFmt w:val="bullet"/>
      <w:lvlText w:val="•"/>
      <w:lvlJc w:val="left"/>
      <w:pPr>
        <w:ind w:left="7598" w:hanging="658"/>
      </w:pPr>
      <w:rPr>
        <w:rFonts w:hint="default"/>
        <w:lang w:val="lv-LV" w:eastAsia="en-US" w:bidi="ar-SA"/>
      </w:rPr>
    </w:lvl>
  </w:abstractNum>
  <w:abstractNum w:abstractNumId="5" w15:restartNumberingAfterBreak="0">
    <w:nsid w:val="0E521879"/>
    <w:multiLevelType w:val="multilevel"/>
    <w:tmpl w:val="05EA31CA"/>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15:restartNumberingAfterBreak="0">
    <w:nsid w:val="11AD4550"/>
    <w:multiLevelType w:val="hybridMultilevel"/>
    <w:tmpl w:val="B4E438D8"/>
    <w:lvl w:ilvl="0" w:tplc="90C681F8">
      <w:start w:val="1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880169B"/>
    <w:multiLevelType w:val="hybridMultilevel"/>
    <w:tmpl w:val="E2D6AB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882063"/>
    <w:multiLevelType w:val="hybridMultilevel"/>
    <w:tmpl w:val="4DEE367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1E0F52BC"/>
    <w:multiLevelType w:val="multilevel"/>
    <w:tmpl w:val="60064240"/>
    <w:lvl w:ilvl="0">
      <w:start w:val="1"/>
      <w:numFmt w:val="decimal"/>
      <w:lvlText w:val="%1."/>
      <w:lvlJc w:val="left"/>
      <w:pPr>
        <w:ind w:left="3905" w:hanging="360"/>
        <w:jc w:val="right"/>
      </w:pPr>
      <w:rPr>
        <w:rFonts w:ascii="Times New Roman" w:eastAsia="Times New Roman" w:hAnsi="Times New Roman" w:cs="Times New Roman" w:hint="default"/>
        <w:b/>
        <w:bCs/>
        <w:w w:val="99"/>
        <w:sz w:val="26"/>
        <w:szCs w:val="26"/>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3."/>
      <w:lvlJc w:val="left"/>
      <w:pPr>
        <w:ind w:left="619" w:hanging="360"/>
      </w:pPr>
      <w:rPr>
        <w:rFonts w:ascii="Times New Roman" w:eastAsia="Times New Roman" w:hAnsi="Times New Roman" w:cs="Times New Roman" w:hint="default"/>
        <w:w w:val="99"/>
        <w:sz w:val="26"/>
        <w:szCs w:val="26"/>
        <w:lang w:val="lv-LV" w:eastAsia="en-US" w:bidi="ar-SA"/>
      </w:rPr>
    </w:lvl>
    <w:lvl w:ilvl="3">
      <w:numFmt w:val="bullet"/>
      <w:lvlText w:val="•"/>
      <w:lvlJc w:val="left"/>
      <w:pPr>
        <w:ind w:left="4410" w:hanging="360"/>
      </w:pPr>
      <w:rPr>
        <w:rFonts w:hint="default"/>
        <w:lang w:val="lv-LV" w:eastAsia="en-US" w:bidi="ar-SA"/>
      </w:rPr>
    </w:lvl>
    <w:lvl w:ilvl="4">
      <w:numFmt w:val="bullet"/>
      <w:lvlText w:val="•"/>
      <w:lvlJc w:val="left"/>
      <w:pPr>
        <w:ind w:left="5121" w:hanging="360"/>
      </w:pPr>
      <w:rPr>
        <w:rFonts w:hint="default"/>
        <w:lang w:val="lv-LV" w:eastAsia="en-US" w:bidi="ar-SA"/>
      </w:rPr>
    </w:lvl>
    <w:lvl w:ilvl="5">
      <w:numFmt w:val="bullet"/>
      <w:lvlText w:val="•"/>
      <w:lvlJc w:val="left"/>
      <w:pPr>
        <w:ind w:left="5832" w:hanging="360"/>
      </w:pPr>
      <w:rPr>
        <w:rFonts w:hint="default"/>
        <w:lang w:val="lv-LV" w:eastAsia="en-US" w:bidi="ar-SA"/>
      </w:rPr>
    </w:lvl>
    <w:lvl w:ilvl="6">
      <w:numFmt w:val="bullet"/>
      <w:lvlText w:val="•"/>
      <w:lvlJc w:val="left"/>
      <w:pPr>
        <w:ind w:left="6543" w:hanging="360"/>
      </w:pPr>
      <w:rPr>
        <w:rFonts w:hint="default"/>
        <w:lang w:val="lv-LV" w:eastAsia="en-US" w:bidi="ar-SA"/>
      </w:rPr>
    </w:lvl>
    <w:lvl w:ilvl="7">
      <w:numFmt w:val="bullet"/>
      <w:lvlText w:val="•"/>
      <w:lvlJc w:val="left"/>
      <w:pPr>
        <w:ind w:left="7254" w:hanging="360"/>
      </w:pPr>
      <w:rPr>
        <w:rFonts w:hint="default"/>
        <w:lang w:val="lv-LV" w:eastAsia="en-US" w:bidi="ar-SA"/>
      </w:rPr>
    </w:lvl>
    <w:lvl w:ilvl="8">
      <w:numFmt w:val="bullet"/>
      <w:lvlText w:val="•"/>
      <w:lvlJc w:val="left"/>
      <w:pPr>
        <w:ind w:left="7964" w:hanging="360"/>
      </w:pPr>
      <w:rPr>
        <w:rFonts w:hint="default"/>
        <w:lang w:val="lv-LV" w:eastAsia="en-US" w:bidi="ar-SA"/>
      </w:rPr>
    </w:lvl>
  </w:abstractNum>
  <w:abstractNum w:abstractNumId="10" w15:restartNumberingAfterBreak="0">
    <w:nsid w:val="22623624"/>
    <w:multiLevelType w:val="multilevel"/>
    <w:tmpl w:val="AD08BFA2"/>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1D62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497"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B2F5B63"/>
    <w:multiLevelType w:val="multilevel"/>
    <w:tmpl w:val="ADBA691E"/>
    <w:lvl w:ilvl="0">
      <w:start w:val="1"/>
      <w:numFmt w:val="decimal"/>
      <w:lvlText w:val="%1."/>
      <w:lvlJc w:val="left"/>
      <w:pPr>
        <w:tabs>
          <w:tab w:val="num" w:pos="390"/>
        </w:tabs>
        <w:ind w:left="390" w:hanging="39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1430"/>
        </w:tabs>
        <w:ind w:left="1430" w:hanging="720"/>
      </w:pPr>
      <w:rPr>
        <w:b w:val="0"/>
      </w:rPr>
    </w:lvl>
    <w:lvl w:ilvl="3">
      <w:start w:val="1"/>
      <w:numFmt w:val="decimal"/>
      <w:lvlText w:val="%1.%2.%3.%4."/>
      <w:lvlJc w:val="left"/>
      <w:pPr>
        <w:tabs>
          <w:tab w:val="num" w:pos="2781"/>
        </w:tabs>
        <w:ind w:left="2781" w:hanging="1080"/>
      </w:pPr>
    </w:lvl>
    <w:lvl w:ilvl="4">
      <w:start w:val="1"/>
      <w:numFmt w:val="decimal"/>
      <w:lvlText w:val="%1.%2.%3.%4.%5."/>
      <w:lvlJc w:val="left"/>
      <w:pPr>
        <w:tabs>
          <w:tab w:val="num" w:pos="3708"/>
        </w:tabs>
        <w:ind w:left="3708" w:hanging="1440"/>
      </w:pPr>
    </w:lvl>
    <w:lvl w:ilvl="5">
      <w:start w:val="1"/>
      <w:numFmt w:val="decimal"/>
      <w:lvlText w:val="%1.%2.%3.%4.%5.%6."/>
      <w:lvlJc w:val="left"/>
      <w:pPr>
        <w:tabs>
          <w:tab w:val="num" w:pos="4275"/>
        </w:tabs>
        <w:ind w:left="4275" w:hanging="1440"/>
      </w:pPr>
    </w:lvl>
    <w:lvl w:ilvl="6">
      <w:start w:val="1"/>
      <w:numFmt w:val="decimal"/>
      <w:lvlText w:val="%1.%2.%3.%4.%5.%6.%7."/>
      <w:lvlJc w:val="left"/>
      <w:pPr>
        <w:tabs>
          <w:tab w:val="num" w:pos="5202"/>
        </w:tabs>
        <w:ind w:left="5202" w:hanging="1800"/>
      </w:pPr>
    </w:lvl>
    <w:lvl w:ilvl="7">
      <w:start w:val="1"/>
      <w:numFmt w:val="decimal"/>
      <w:lvlText w:val="%1.%2.%3.%4.%5.%6.%7.%8."/>
      <w:lvlJc w:val="left"/>
      <w:pPr>
        <w:tabs>
          <w:tab w:val="num" w:pos="5769"/>
        </w:tabs>
        <w:ind w:left="5769" w:hanging="1800"/>
      </w:pPr>
    </w:lvl>
    <w:lvl w:ilvl="8">
      <w:start w:val="1"/>
      <w:numFmt w:val="decimal"/>
      <w:lvlText w:val="%1.%2.%3.%4.%5.%6.%7.%8.%9."/>
      <w:lvlJc w:val="left"/>
      <w:pPr>
        <w:tabs>
          <w:tab w:val="num" w:pos="6696"/>
        </w:tabs>
        <w:ind w:left="6696" w:hanging="2160"/>
      </w:pPr>
    </w:lvl>
  </w:abstractNum>
  <w:abstractNum w:abstractNumId="13" w15:restartNumberingAfterBreak="0">
    <w:nsid w:val="30502960"/>
    <w:multiLevelType w:val="multilevel"/>
    <w:tmpl w:val="E5CA22F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4" w15:restartNumberingAfterBreak="0">
    <w:nsid w:val="36F939B3"/>
    <w:multiLevelType w:val="hybridMultilevel"/>
    <w:tmpl w:val="08FAAF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1F45FFB"/>
    <w:multiLevelType w:val="multilevel"/>
    <w:tmpl w:val="B7AA6554"/>
    <w:lvl w:ilvl="0">
      <w:start w:val="1"/>
      <w:numFmt w:val="bullet"/>
      <w:lvlText w:val=""/>
      <w:lvlJc w:val="left"/>
      <w:pPr>
        <w:tabs>
          <w:tab w:val="num" w:pos="570"/>
        </w:tabs>
        <w:ind w:left="570" w:hanging="570"/>
      </w:pPr>
      <w:rPr>
        <w:rFonts w:ascii="Symbol" w:hAnsi="Symbol"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6777D0B"/>
    <w:multiLevelType w:val="multilevel"/>
    <w:tmpl w:val="34D05C1A"/>
    <w:lvl w:ilvl="0">
      <w:start w:val="1"/>
      <w:numFmt w:val="decimal"/>
      <w:lvlText w:val="%1."/>
      <w:lvlJc w:val="left"/>
      <w:pPr>
        <w:ind w:left="360" w:hanging="360"/>
      </w:pPr>
    </w:lvl>
    <w:lvl w:ilvl="1">
      <w:start w:val="1"/>
      <w:numFmt w:val="decimal"/>
      <w:lvlText w:val="%1.%2."/>
      <w:lvlJc w:val="left"/>
      <w:pPr>
        <w:ind w:left="432" w:hanging="432"/>
      </w:pPr>
      <w:rPr>
        <w:rFonts w:ascii="Times New Roman" w:hAnsi="Times New Roman" w:cs="Times New Roman" w:hint="default"/>
        <w:b/>
        <w:color w:val="auto"/>
      </w:rPr>
    </w:lvl>
    <w:lvl w:ilvl="2">
      <w:start w:val="1"/>
      <w:numFmt w:val="decimal"/>
      <w:lvlText w:val="%1.%2.%3."/>
      <w:lvlJc w:val="left"/>
      <w:pPr>
        <w:ind w:left="504" w:hanging="504"/>
      </w:pPr>
      <w:rPr>
        <w:b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EB95E4C"/>
    <w:multiLevelType w:val="multilevel"/>
    <w:tmpl w:val="DDD4CBE4"/>
    <w:lvl w:ilvl="0">
      <w:start w:val="1"/>
      <w:numFmt w:val="upperRoman"/>
      <w:lvlText w:val="%1."/>
      <w:lvlJc w:val="left"/>
      <w:pPr>
        <w:tabs>
          <w:tab w:val="num" w:pos="720"/>
        </w:tabs>
        <w:ind w:left="720" w:hanging="720"/>
      </w:pPr>
    </w:lvl>
    <w:lvl w:ilvl="1">
      <w:start w:val="3"/>
      <w:numFmt w:val="decimal"/>
      <w:isLgl/>
      <w:lvlText w:val="%1.%2."/>
      <w:lvlJc w:val="left"/>
      <w:pPr>
        <w:tabs>
          <w:tab w:val="num" w:pos="720"/>
        </w:tabs>
        <w:ind w:left="720" w:hanging="720"/>
      </w:pPr>
      <w:rPr>
        <w:rFonts w:hint="default"/>
        <w:b/>
        <w:i/>
      </w:rPr>
    </w:lvl>
    <w:lvl w:ilvl="2">
      <w:start w:val="1"/>
      <w:numFmt w:val="decimal"/>
      <w:isLgl/>
      <w:lvlText w:val="%1.%2.%3."/>
      <w:lvlJc w:val="left"/>
      <w:pPr>
        <w:tabs>
          <w:tab w:val="num" w:pos="1080"/>
        </w:tabs>
        <w:ind w:left="1080" w:hanging="1080"/>
      </w:pPr>
      <w:rPr>
        <w:rFonts w:hint="default"/>
        <w:b/>
        <w:i/>
      </w:rPr>
    </w:lvl>
    <w:lvl w:ilvl="3">
      <w:start w:val="1"/>
      <w:numFmt w:val="decimal"/>
      <w:isLgl/>
      <w:lvlText w:val="%1.%2.%3.%4."/>
      <w:lvlJc w:val="left"/>
      <w:pPr>
        <w:tabs>
          <w:tab w:val="num" w:pos="1440"/>
        </w:tabs>
        <w:ind w:left="1440" w:hanging="1440"/>
      </w:pPr>
      <w:rPr>
        <w:rFonts w:hint="default"/>
        <w:b/>
        <w:i/>
      </w:rPr>
    </w:lvl>
    <w:lvl w:ilvl="4">
      <w:start w:val="1"/>
      <w:numFmt w:val="decimal"/>
      <w:isLgl/>
      <w:lvlText w:val="%1.%2.%3.%4.%5."/>
      <w:lvlJc w:val="left"/>
      <w:pPr>
        <w:tabs>
          <w:tab w:val="num" w:pos="1440"/>
        </w:tabs>
        <w:ind w:left="1440" w:hanging="1440"/>
      </w:pPr>
      <w:rPr>
        <w:rFonts w:hint="default"/>
        <w:b/>
        <w:i/>
      </w:rPr>
    </w:lvl>
    <w:lvl w:ilvl="5">
      <w:start w:val="1"/>
      <w:numFmt w:val="decimal"/>
      <w:isLgl/>
      <w:lvlText w:val="%1.%2.%3.%4.%5.%6."/>
      <w:lvlJc w:val="left"/>
      <w:pPr>
        <w:tabs>
          <w:tab w:val="num" w:pos="1800"/>
        </w:tabs>
        <w:ind w:left="1800" w:hanging="1800"/>
      </w:pPr>
      <w:rPr>
        <w:rFonts w:hint="default"/>
        <w:b/>
        <w:i/>
      </w:rPr>
    </w:lvl>
    <w:lvl w:ilvl="6">
      <w:start w:val="1"/>
      <w:numFmt w:val="decimal"/>
      <w:isLgl/>
      <w:lvlText w:val="%1.%2.%3.%4.%5.%6.%7."/>
      <w:lvlJc w:val="left"/>
      <w:pPr>
        <w:tabs>
          <w:tab w:val="num" w:pos="2160"/>
        </w:tabs>
        <w:ind w:left="2160" w:hanging="2160"/>
      </w:pPr>
      <w:rPr>
        <w:rFonts w:hint="default"/>
        <w:b/>
        <w:i/>
      </w:rPr>
    </w:lvl>
    <w:lvl w:ilvl="7">
      <w:start w:val="1"/>
      <w:numFmt w:val="decimal"/>
      <w:isLgl/>
      <w:lvlText w:val="%1.%2.%3.%4.%5.%6.%7.%8."/>
      <w:lvlJc w:val="left"/>
      <w:pPr>
        <w:tabs>
          <w:tab w:val="num" w:pos="2520"/>
        </w:tabs>
        <w:ind w:left="2520" w:hanging="2520"/>
      </w:pPr>
      <w:rPr>
        <w:rFonts w:hint="default"/>
        <w:b/>
        <w:i/>
      </w:rPr>
    </w:lvl>
    <w:lvl w:ilvl="8">
      <w:start w:val="1"/>
      <w:numFmt w:val="decimal"/>
      <w:isLgl/>
      <w:lvlText w:val="%1.%2.%3.%4.%5.%6.%7.%8.%9."/>
      <w:lvlJc w:val="left"/>
      <w:pPr>
        <w:tabs>
          <w:tab w:val="num" w:pos="2880"/>
        </w:tabs>
        <w:ind w:left="2880" w:hanging="2880"/>
      </w:pPr>
      <w:rPr>
        <w:rFonts w:hint="default"/>
        <w:b/>
        <w:i/>
      </w:rPr>
    </w:lvl>
  </w:abstractNum>
  <w:abstractNum w:abstractNumId="19" w15:restartNumberingAfterBreak="0">
    <w:nsid w:val="5261075B"/>
    <w:multiLevelType w:val="hybridMultilevel"/>
    <w:tmpl w:val="9A8A1B72"/>
    <w:lvl w:ilvl="0" w:tplc="6A863400">
      <w:start w:val="1"/>
      <w:numFmt w:val="upperRoman"/>
      <w:lvlText w:val="%1."/>
      <w:lvlJc w:val="left"/>
      <w:pPr>
        <w:ind w:left="1080" w:hanging="720"/>
      </w:pPr>
      <w:rPr>
        <w:rFonts w:hint="default"/>
        <w:b/>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43835BF"/>
    <w:multiLevelType w:val="multilevel"/>
    <w:tmpl w:val="57DE3A4A"/>
    <w:lvl w:ilvl="0">
      <w:start w:val="10"/>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917"/>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283" w:hanging="917"/>
      </w:pPr>
      <w:rPr>
        <w:rFonts w:hint="default"/>
        <w:lang w:val="lv-LV" w:eastAsia="en-US" w:bidi="ar-SA"/>
      </w:rPr>
    </w:lvl>
    <w:lvl w:ilvl="4">
      <w:numFmt w:val="bullet"/>
      <w:lvlText w:val="•"/>
      <w:lvlJc w:val="left"/>
      <w:pPr>
        <w:ind w:left="4155" w:hanging="917"/>
      </w:pPr>
      <w:rPr>
        <w:rFonts w:hint="default"/>
        <w:lang w:val="lv-LV" w:eastAsia="en-US" w:bidi="ar-SA"/>
      </w:rPr>
    </w:lvl>
    <w:lvl w:ilvl="5">
      <w:numFmt w:val="bullet"/>
      <w:lvlText w:val="•"/>
      <w:lvlJc w:val="left"/>
      <w:pPr>
        <w:ind w:left="5027" w:hanging="917"/>
      </w:pPr>
      <w:rPr>
        <w:rFonts w:hint="default"/>
        <w:lang w:val="lv-LV" w:eastAsia="en-US" w:bidi="ar-SA"/>
      </w:rPr>
    </w:lvl>
    <w:lvl w:ilvl="6">
      <w:numFmt w:val="bullet"/>
      <w:lvlText w:val="•"/>
      <w:lvlJc w:val="left"/>
      <w:pPr>
        <w:ind w:left="5899" w:hanging="917"/>
      </w:pPr>
      <w:rPr>
        <w:rFonts w:hint="default"/>
        <w:lang w:val="lv-LV" w:eastAsia="en-US" w:bidi="ar-SA"/>
      </w:rPr>
    </w:lvl>
    <w:lvl w:ilvl="7">
      <w:numFmt w:val="bullet"/>
      <w:lvlText w:val="•"/>
      <w:lvlJc w:val="left"/>
      <w:pPr>
        <w:ind w:left="6770" w:hanging="917"/>
      </w:pPr>
      <w:rPr>
        <w:rFonts w:hint="default"/>
        <w:lang w:val="lv-LV" w:eastAsia="en-US" w:bidi="ar-SA"/>
      </w:rPr>
    </w:lvl>
    <w:lvl w:ilvl="8">
      <w:numFmt w:val="bullet"/>
      <w:lvlText w:val="•"/>
      <w:lvlJc w:val="left"/>
      <w:pPr>
        <w:ind w:left="7642" w:hanging="917"/>
      </w:pPr>
      <w:rPr>
        <w:rFonts w:hint="default"/>
        <w:lang w:val="lv-LV" w:eastAsia="en-US" w:bidi="ar-SA"/>
      </w:rPr>
    </w:lvl>
  </w:abstractNum>
  <w:abstractNum w:abstractNumId="21" w15:restartNumberingAfterBreak="0">
    <w:nsid w:val="56DD19D0"/>
    <w:multiLevelType w:val="hybridMultilevel"/>
    <w:tmpl w:val="3C420214"/>
    <w:lvl w:ilvl="0" w:tplc="12CEC29A">
      <w:start w:val="8"/>
      <w:numFmt w:val="upperRoman"/>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7C31A15"/>
    <w:multiLevelType w:val="multilevel"/>
    <w:tmpl w:val="00703584"/>
    <w:lvl w:ilvl="0">
      <w:start w:val="1"/>
      <w:numFmt w:val="decimal"/>
      <w:pStyle w:val="TekstsN"/>
      <w:suff w:val="space"/>
      <w:lvlText w:val="%1."/>
      <w:lvlJc w:val="left"/>
      <w:pPr>
        <w:ind w:left="0" w:firstLine="0"/>
      </w:pPr>
      <w:rPr>
        <w:rFonts w:ascii="Teutonica" w:hAnsi="Teutonica" w:hint="default"/>
        <w:b w:val="0"/>
        <w:i w:val="0"/>
        <w:sz w:val="24"/>
      </w:rPr>
    </w:lvl>
    <w:lvl w:ilvl="1">
      <w:start w:val="1"/>
      <w:numFmt w:val="decimal"/>
      <w:suff w:val="space"/>
      <w:lvlText w:val="%1.%2."/>
      <w:lvlJc w:val="left"/>
      <w:pPr>
        <w:ind w:left="0" w:firstLine="0"/>
      </w:pPr>
      <w:rPr>
        <w:rFonts w:ascii="Teutonica" w:hAnsi="Teutonica" w:hint="default"/>
        <w:sz w:val="24"/>
      </w:rPr>
    </w:lvl>
    <w:lvl w:ilvl="2">
      <w:start w:val="1"/>
      <w:numFmt w:val="decimal"/>
      <w:suff w:val="space"/>
      <w:lvlText w:val="%1.%2.%3."/>
      <w:lvlJc w:val="left"/>
      <w:pPr>
        <w:ind w:left="0" w:firstLine="0"/>
      </w:pPr>
      <w:rPr>
        <w:rFonts w:ascii="Teutonica" w:hAnsi="Teutonica" w:hint="default"/>
        <w:sz w:val="24"/>
      </w:rPr>
    </w:lvl>
    <w:lvl w:ilvl="3">
      <w:start w:val="1"/>
      <w:numFmt w:val="decimal"/>
      <w:suff w:val="space"/>
      <w:lvlText w:val="%1.%2.%3.%4."/>
      <w:lvlJc w:val="left"/>
      <w:pPr>
        <w:ind w:left="0" w:firstLine="0"/>
      </w:pPr>
      <w:rPr>
        <w:rFonts w:ascii="Teutonica" w:hAnsi="Teutonica" w:hint="default"/>
        <w:sz w:val="24"/>
      </w:rPr>
    </w:lvl>
    <w:lvl w:ilvl="4">
      <w:start w:val="1"/>
      <w:numFmt w:val="decimal"/>
      <w:suff w:val="space"/>
      <w:lvlText w:val="%1.%2.%3.%4.%5."/>
      <w:lvlJc w:val="left"/>
      <w:pPr>
        <w:ind w:left="0" w:firstLine="0"/>
      </w:pPr>
      <w:rPr>
        <w:rFonts w:ascii="Teutonica" w:hAnsi="Teutonica" w:hint="default"/>
        <w:sz w:val="24"/>
      </w:rPr>
    </w:lvl>
    <w:lvl w:ilvl="5">
      <w:start w:val="1"/>
      <w:numFmt w:val="decimal"/>
      <w:suff w:val="space"/>
      <w:lvlText w:val="%1.%2.%3.%4.%5.%6."/>
      <w:lvlJc w:val="left"/>
      <w:pPr>
        <w:ind w:left="0" w:firstLine="0"/>
      </w:pPr>
      <w:rPr>
        <w:rFonts w:ascii="Teutonica" w:hAnsi="Teutonica" w:hint="default"/>
        <w:sz w:val="24"/>
      </w:rPr>
    </w:lvl>
    <w:lvl w:ilvl="6">
      <w:start w:val="1"/>
      <w:numFmt w:val="decimal"/>
      <w:suff w:val="space"/>
      <w:lvlText w:val="%1.%2.%3.%4.%5.%6.%7."/>
      <w:lvlJc w:val="left"/>
      <w:pPr>
        <w:ind w:left="0" w:firstLine="0"/>
      </w:pPr>
      <w:rPr>
        <w:rFonts w:ascii="Teutonica" w:hAnsi="Teutonica" w:hint="default"/>
        <w:sz w:val="24"/>
      </w:rPr>
    </w:lvl>
    <w:lvl w:ilvl="7">
      <w:start w:val="1"/>
      <w:numFmt w:val="decimal"/>
      <w:suff w:val="space"/>
      <w:lvlText w:val="%1.%2.%3.%4.%5.%6.%7.%8."/>
      <w:lvlJc w:val="left"/>
      <w:pPr>
        <w:ind w:left="0" w:firstLine="0"/>
      </w:pPr>
      <w:rPr>
        <w:rFonts w:ascii="Teutonica" w:hAnsi="Teutonica" w:hint="default"/>
        <w:sz w:val="24"/>
      </w:rPr>
    </w:lvl>
    <w:lvl w:ilvl="8">
      <w:start w:val="1"/>
      <w:numFmt w:val="decimal"/>
      <w:suff w:val="space"/>
      <w:lvlText w:val="%1.%2.%3.%4.%5.%6.%7.%8.%9."/>
      <w:lvlJc w:val="left"/>
      <w:pPr>
        <w:ind w:left="0" w:firstLine="0"/>
      </w:pPr>
      <w:rPr>
        <w:rFonts w:ascii="Teutonica" w:hAnsi="Teutonica" w:hint="default"/>
        <w:sz w:val="24"/>
      </w:rPr>
    </w:lvl>
  </w:abstractNum>
  <w:abstractNum w:abstractNumId="23" w15:restartNumberingAfterBreak="0">
    <w:nsid w:val="5EC5676D"/>
    <w:multiLevelType w:val="hybridMultilevel"/>
    <w:tmpl w:val="F2B00CB6"/>
    <w:lvl w:ilvl="0" w:tplc="9C40DA5E">
      <w:numFmt w:val="bullet"/>
      <w:lvlText w:val="-"/>
      <w:lvlJc w:val="left"/>
      <w:pPr>
        <w:ind w:left="1778" w:hanging="360"/>
      </w:pPr>
      <w:rPr>
        <w:rFonts w:ascii="Times New Roman" w:eastAsia="Times New Roman" w:hAnsi="Times New Roman" w:cs="Times New Roman" w:hint="default"/>
      </w:rPr>
    </w:lvl>
    <w:lvl w:ilvl="1" w:tplc="04260003" w:tentative="1">
      <w:start w:val="1"/>
      <w:numFmt w:val="bullet"/>
      <w:lvlText w:val="o"/>
      <w:lvlJc w:val="left"/>
      <w:pPr>
        <w:ind w:left="2498" w:hanging="360"/>
      </w:pPr>
      <w:rPr>
        <w:rFonts w:ascii="Courier New" w:hAnsi="Courier New" w:cs="Courier New" w:hint="default"/>
      </w:rPr>
    </w:lvl>
    <w:lvl w:ilvl="2" w:tplc="04260005" w:tentative="1">
      <w:start w:val="1"/>
      <w:numFmt w:val="bullet"/>
      <w:lvlText w:val=""/>
      <w:lvlJc w:val="left"/>
      <w:pPr>
        <w:ind w:left="3218" w:hanging="360"/>
      </w:pPr>
      <w:rPr>
        <w:rFonts w:ascii="Wingdings" w:hAnsi="Wingdings" w:hint="default"/>
      </w:rPr>
    </w:lvl>
    <w:lvl w:ilvl="3" w:tplc="04260001" w:tentative="1">
      <w:start w:val="1"/>
      <w:numFmt w:val="bullet"/>
      <w:lvlText w:val=""/>
      <w:lvlJc w:val="left"/>
      <w:pPr>
        <w:ind w:left="3938" w:hanging="360"/>
      </w:pPr>
      <w:rPr>
        <w:rFonts w:ascii="Symbol" w:hAnsi="Symbol" w:hint="default"/>
      </w:rPr>
    </w:lvl>
    <w:lvl w:ilvl="4" w:tplc="04260003" w:tentative="1">
      <w:start w:val="1"/>
      <w:numFmt w:val="bullet"/>
      <w:lvlText w:val="o"/>
      <w:lvlJc w:val="left"/>
      <w:pPr>
        <w:ind w:left="4658" w:hanging="360"/>
      </w:pPr>
      <w:rPr>
        <w:rFonts w:ascii="Courier New" w:hAnsi="Courier New" w:cs="Courier New" w:hint="default"/>
      </w:rPr>
    </w:lvl>
    <w:lvl w:ilvl="5" w:tplc="04260005" w:tentative="1">
      <w:start w:val="1"/>
      <w:numFmt w:val="bullet"/>
      <w:lvlText w:val=""/>
      <w:lvlJc w:val="left"/>
      <w:pPr>
        <w:ind w:left="5378" w:hanging="360"/>
      </w:pPr>
      <w:rPr>
        <w:rFonts w:ascii="Wingdings" w:hAnsi="Wingdings" w:hint="default"/>
      </w:rPr>
    </w:lvl>
    <w:lvl w:ilvl="6" w:tplc="04260001" w:tentative="1">
      <w:start w:val="1"/>
      <w:numFmt w:val="bullet"/>
      <w:lvlText w:val=""/>
      <w:lvlJc w:val="left"/>
      <w:pPr>
        <w:ind w:left="6098" w:hanging="360"/>
      </w:pPr>
      <w:rPr>
        <w:rFonts w:ascii="Symbol" w:hAnsi="Symbol" w:hint="default"/>
      </w:rPr>
    </w:lvl>
    <w:lvl w:ilvl="7" w:tplc="04260003" w:tentative="1">
      <w:start w:val="1"/>
      <w:numFmt w:val="bullet"/>
      <w:lvlText w:val="o"/>
      <w:lvlJc w:val="left"/>
      <w:pPr>
        <w:ind w:left="6818" w:hanging="360"/>
      </w:pPr>
      <w:rPr>
        <w:rFonts w:ascii="Courier New" w:hAnsi="Courier New" w:cs="Courier New" w:hint="default"/>
      </w:rPr>
    </w:lvl>
    <w:lvl w:ilvl="8" w:tplc="04260005" w:tentative="1">
      <w:start w:val="1"/>
      <w:numFmt w:val="bullet"/>
      <w:lvlText w:val=""/>
      <w:lvlJc w:val="left"/>
      <w:pPr>
        <w:ind w:left="7538" w:hanging="360"/>
      </w:pPr>
      <w:rPr>
        <w:rFonts w:ascii="Wingdings" w:hAnsi="Wingdings" w:hint="default"/>
      </w:rPr>
    </w:lvl>
  </w:abstractNum>
  <w:abstractNum w:abstractNumId="24" w15:restartNumberingAfterBreak="0">
    <w:nsid w:val="601E2613"/>
    <w:multiLevelType w:val="multilevel"/>
    <w:tmpl w:val="76D0A0B4"/>
    <w:lvl w:ilvl="0">
      <w:start w:val="1"/>
      <w:numFmt w:val="decimal"/>
      <w:lvlText w:val="%1."/>
      <w:lvlJc w:val="left"/>
      <w:pPr>
        <w:tabs>
          <w:tab w:val="num" w:pos="570"/>
        </w:tabs>
        <w:ind w:left="570" w:hanging="570"/>
      </w:pPr>
      <w:rPr>
        <w:rFonts w:ascii="Times New Roman" w:hAnsi="Times New Roman" w:cs="Times New Roman" w:hint="default"/>
        <w:b w:val="0"/>
        <w:bCs/>
        <w:i w:val="0"/>
        <w:sz w:val="24"/>
        <w:u w:val="none"/>
      </w:rPr>
    </w:lvl>
    <w:lvl w:ilvl="1">
      <w:start w:val="1"/>
      <w:numFmt w:val="decimal"/>
      <w:lvlText w:val="%1.%2."/>
      <w:lvlJc w:val="left"/>
      <w:pPr>
        <w:tabs>
          <w:tab w:val="num" w:pos="1146"/>
        </w:tabs>
        <w:ind w:left="1146" w:hanging="720"/>
      </w:pPr>
      <w:rPr>
        <w:rFonts w:ascii="Times New Roman" w:hAnsi="Times New Roman" w:cs="Times New Roman" w:hint="default"/>
        <w:b w:val="0"/>
        <w:i w:val="0"/>
        <w:strike w:val="0"/>
        <w:color w:val="auto"/>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5" w15:restartNumberingAfterBreak="0">
    <w:nsid w:val="63976E2C"/>
    <w:multiLevelType w:val="multilevel"/>
    <w:tmpl w:val="2A3C91A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63BA2734"/>
    <w:multiLevelType w:val="multilevel"/>
    <w:tmpl w:val="4AF4E026"/>
    <w:lvl w:ilvl="0">
      <w:start w:val="2"/>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27" w15:restartNumberingAfterBreak="0">
    <w:nsid w:val="6DBE677D"/>
    <w:multiLevelType w:val="multilevel"/>
    <w:tmpl w:val="DB3083F6"/>
    <w:lvl w:ilvl="0">
      <w:start w:val="8"/>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numFmt w:val="bullet"/>
      <w:lvlText w:val="•"/>
      <w:lvlJc w:val="left"/>
      <w:pPr>
        <w:ind w:left="2421" w:hanging="567"/>
      </w:pPr>
      <w:rPr>
        <w:rFonts w:hint="default"/>
        <w:lang w:val="lv-LV" w:eastAsia="en-US" w:bidi="ar-SA"/>
      </w:rPr>
    </w:lvl>
    <w:lvl w:ilvl="3">
      <w:numFmt w:val="bullet"/>
      <w:lvlText w:val="•"/>
      <w:lvlJc w:val="left"/>
      <w:pPr>
        <w:ind w:left="3291" w:hanging="567"/>
      </w:pPr>
      <w:rPr>
        <w:rFonts w:hint="default"/>
        <w:lang w:val="lv-LV" w:eastAsia="en-US" w:bidi="ar-SA"/>
      </w:rPr>
    </w:lvl>
    <w:lvl w:ilvl="4">
      <w:numFmt w:val="bullet"/>
      <w:lvlText w:val="•"/>
      <w:lvlJc w:val="left"/>
      <w:pPr>
        <w:ind w:left="4162" w:hanging="567"/>
      </w:pPr>
      <w:rPr>
        <w:rFonts w:hint="default"/>
        <w:lang w:val="lv-LV" w:eastAsia="en-US" w:bidi="ar-SA"/>
      </w:rPr>
    </w:lvl>
    <w:lvl w:ilvl="5">
      <w:numFmt w:val="bullet"/>
      <w:lvlText w:val="•"/>
      <w:lvlJc w:val="left"/>
      <w:pPr>
        <w:ind w:left="5033" w:hanging="567"/>
      </w:pPr>
      <w:rPr>
        <w:rFonts w:hint="default"/>
        <w:lang w:val="lv-LV" w:eastAsia="en-US" w:bidi="ar-SA"/>
      </w:rPr>
    </w:lvl>
    <w:lvl w:ilvl="6">
      <w:numFmt w:val="bullet"/>
      <w:lvlText w:val="•"/>
      <w:lvlJc w:val="left"/>
      <w:pPr>
        <w:ind w:left="5903" w:hanging="567"/>
      </w:pPr>
      <w:rPr>
        <w:rFonts w:hint="default"/>
        <w:lang w:val="lv-LV" w:eastAsia="en-US" w:bidi="ar-SA"/>
      </w:rPr>
    </w:lvl>
    <w:lvl w:ilvl="7">
      <w:numFmt w:val="bullet"/>
      <w:lvlText w:val="•"/>
      <w:lvlJc w:val="left"/>
      <w:pPr>
        <w:ind w:left="6774" w:hanging="567"/>
      </w:pPr>
      <w:rPr>
        <w:rFonts w:hint="default"/>
        <w:lang w:val="lv-LV" w:eastAsia="en-US" w:bidi="ar-SA"/>
      </w:rPr>
    </w:lvl>
    <w:lvl w:ilvl="8">
      <w:numFmt w:val="bullet"/>
      <w:lvlText w:val="•"/>
      <w:lvlJc w:val="left"/>
      <w:pPr>
        <w:ind w:left="7645" w:hanging="567"/>
      </w:pPr>
      <w:rPr>
        <w:rFonts w:hint="default"/>
        <w:lang w:val="lv-LV" w:eastAsia="en-US" w:bidi="ar-SA"/>
      </w:rPr>
    </w:lvl>
  </w:abstractNum>
  <w:abstractNum w:abstractNumId="28" w15:restartNumberingAfterBreak="0">
    <w:nsid w:val="707B7475"/>
    <w:multiLevelType w:val="multilevel"/>
    <w:tmpl w:val="07828A5A"/>
    <w:lvl w:ilvl="0">
      <w:start w:val="9"/>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711"/>
      </w:pPr>
      <w:rPr>
        <w:rFonts w:ascii="Times New Roman" w:eastAsia="Times New Roman" w:hAnsi="Times New Roman" w:cs="Times New Roman" w:hint="default"/>
        <w:w w:val="99"/>
        <w:sz w:val="26"/>
        <w:szCs w:val="26"/>
        <w:lang w:val="lv-LV" w:eastAsia="en-US" w:bidi="ar-SA"/>
      </w:rPr>
    </w:lvl>
    <w:lvl w:ilvl="3">
      <w:numFmt w:val="bullet"/>
      <w:lvlText w:val="•"/>
      <w:lvlJc w:val="left"/>
      <w:pPr>
        <w:ind w:left="3291" w:hanging="711"/>
      </w:pPr>
      <w:rPr>
        <w:rFonts w:hint="default"/>
        <w:lang w:val="lv-LV" w:eastAsia="en-US" w:bidi="ar-SA"/>
      </w:rPr>
    </w:lvl>
    <w:lvl w:ilvl="4">
      <w:numFmt w:val="bullet"/>
      <w:lvlText w:val="•"/>
      <w:lvlJc w:val="left"/>
      <w:pPr>
        <w:ind w:left="4162" w:hanging="711"/>
      </w:pPr>
      <w:rPr>
        <w:rFonts w:hint="default"/>
        <w:lang w:val="lv-LV" w:eastAsia="en-US" w:bidi="ar-SA"/>
      </w:rPr>
    </w:lvl>
    <w:lvl w:ilvl="5">
      <w:numFmt w:val="bullet"/>
      <w:lvlText w:val="•"/>
      <w:lvlJc w:val="left"/>
      <w:pPr>
        <w:ind w:left="5033" w:hanging="711"/>
      </w:pPr>
      <w:rPr>
        <w:rFonts w:hint="default"/>
        <w:lang w:val="lv-LV" w:eastAsia="en-US" w:bidi="ar-SA"/>
      </w:rPr>
    </w:lvl>
    <w:lvl w:ilvl="6">
      <w:numFmt w:val="bullet"/>
      <w:lvlText w:val="•"/>
      <w:lvlJc w:val="left"/>
      <w:pPr>
        <w:ind w:left="5903" w:hanging="711"/>
      </w:pPr>
      <w:rPr>
        <w:rFonts w:hint="default"/>
        <w:lang w:val="lv-LV" w:eastAsia="en-US" w:bidi="ar-SA"/>
      </w:rPr>
    </w:lvl>
    <w:lvl w:ilvl="7">
      <w:numFmt w:val="bullet"/>
      <w:lvlText w:val="•"/>
      <w:lvlJc w:val="left"/>
      <w:pPr>
        <w:ind w:left="6774" w:hanging="711"/>
      </w:pPr>
      <w:rPr>
        <w:rFonts w:hint="default"/>
        <w:lang w:val="lv-LV" w:eastAsia="en-US" w:bidi="ar-SA"/>
      </w:rPr>
    </w:lvl>
    <w:lvl w:ilvl="8">
      <w:numFmt w:val="bullet"/>
      <w:lvlText w:val="•"/>
      <w:lvlJc w:val="left"/>
      <w:pPr>
        <w:ind w:left="7645" w:hanging="711"/>
      </w:pPr>
      <w:rPr>
        <w:rFonts w:hint="default"/>
        <w:lang w:val="lv-LV" w:eastAsia="en-US" w:bidi="ar-SA"/>
      </w:rPr>
    </w:lvl>
  </w:abstractNum>
  <w:abstractNum w:abstractNumId="29" w15:restartNumberingAfterBreak="0">
    <w:nsid w:val="70E00626"/>
    <w:multiLevelType w:val="multilevel"/>
    <w:tmpl w:val="01988982"/>
    <w:lvl w:ilvl="0">
      <w:start w:val="1"/>
      <w:numFmt w:val="bullet"/>
      <w:lvlText w:val="-"/>
      <w:lvlJc w:val="left"/>
      <w:pPr>
        <w:tabs>
          <w:tab w:val="num" w:pos="570"/>
        </w:tabs>
        <w:ind w:left="570" w:hanging="570"/>
      </w:pPr>
      <w:rPr>
        <w:rFonts w:ascii="Times New Roman" w:eastAsia="Times New Roman" w:hAnsi="Times New Roman" w:cs="Times New Roman" w:hint="default"/>
        <w:b/>
        <w:i w:val="0"/>
        <w:sz w:val="24"/>
        <w:u w:val="none"/>
      </w:rPr>
    </w:lvl>
    <w:lvl w:ilvl="1">
      <w:start w:val="1"/>
      <w:numFmt w:val="decimal"/>
      <w:lvlText w:val="%1.%2."/>
      <w:lvlJc w:val="left"/>
      <w:pPr>
        <w:tabs>
          <w:tab w:val="num" w:pos="720"/>
        </w:tabs>
        <w:ind w:left="720" w:hanging="720"/>
      </w:pPr>
      <w:rPr>
        <w:rFonts w:ascii="Times New Roman" w:hAnsi="Times New Roman" w:cs="Times New Roman" w:hint="default"/>
        <w:b w:val="0"/>
        <w:i w:val="0"/>
        <w:strike w:val="0"/>
        <w:sz w:val="24"/>
      </w:rPr>
    </w:lvl>
    <w:lvl w:ilvl="2">
      <w:start w:val="1"/>
      <w:numFmt w:val="decimal"/>
      <w:lvlText w:val="%1.%2.%3."/>
      <w:lvlJc w:val="left"/>
      <w:pPr>
        <w:tabs>
          <w:tab w:val="num" w:pos="2215"/>
        </w:tabs>
        <w:ind w:left="2215" w:hanging="108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0" w15:restartNumberingAfterBreak="0">
    <w:nsid w:val="75237EE5"/>
    <w:multiLevelType w:val="multilevel"/>
    <w:tmpl w:val="CA3AB9D0"/>
    <w:lvl w:ilvl="0">
      <w:start w:val="44"/>
      <w:numFmt w:val="decimal"/>
      <w:lvlText w:val="%1"/>
      <w:lvlJc w:val="left"/>
      <w:pPr>
        <w:ind w:left="384" w:hanging="384"/>
      </w:pPr>
      <w:rPr>
        <w:rFonts w:hint="default"/>
      </w:rPr>
    </w:lvl>
    <w:lvl w:ilvl="1">
      <w:start w:val="1"/>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7B967C41"/>
    <w:multiLevelType w:val="multilevel"/>
    <w:tmpl w:val="0426001F"/>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31478F"/>
    <w:multiLevelType w:val="multilevel"/>
    <w:tmpl w:val="DE4CC16C"/>
    <w:lvl w:ilvl="0">
      <w:start w:val="6"/>
      <w:numFmt w:val="decimal"/>
      <w:lvlText w:val="%1"/>
      <w:lvlJc w:val="left"/>
      <w:pPr>
        <w:ind w:left="684" w:hanging="567"/>
      </w:pPr>
      <w:rPr>
        <w:rFonts w:hint="default"/>
        <w:lang w:val="lv-LV" w:eastAsia="en-US" w:bidi="ar-SA"/>
      </w:rPr>
    </w:lvl>
    <w:lvl w:ilvl="1">
      <w:start w:val="1"/>
      <w:numFmt w:val="decimal"/>
      <w:lvlText w:val="%1.%2."/>
      <w:lvlJc w:val="left"/>
      <w:pPr>
        <w:ind w:left="684" w:hanging="567"/>
      </w:pPr>
      <w:rPr>
        <w:rFonts w:ascii="Times New Roman" w:eastAsia="Times New Roman" w:hAnsi="Times New Roman" w:cs="Times New Roman" w:hint="default"/>
        <w:w w:val="99"/>
        <w:sz w:val="26"/>
        <w:szCs w:val="26"/>
        <w:lang w:val="lv-LV" w:eastAsia="en-US" w:bidi="ar-SA"/>
      </w:rPr>
    </w:lvl>
    <w:lvl w:ilvl="2">
      <w:start w:val="1"/>
      <w:numFmt w:val="decimal"/>
      <w:lvlText w:val="%1.%2.%3."/>
      <w:lvlJc w:val="left"/>
      <w:pPr>
        <w:ind w:left="684" w:hanging="711"/>
      </w:pPr>
      <w:rPr>
        <w:rFonts w:ascii="Times New Roman" w:eastAsia="Times New Roman" w:hAnsi="Times New Roman" w:cs="Times New Roman" w:hint="default"/>
        <w:w w:val="99"/>
        <w:sz w:val="26"/>
        <w:szCs w:val="26"/>
        <w:lang w:val="lv-LV" w:eastAsia="en-US" w:bidi="ar-SA"/>
      </w:rPr>
    </w:lvl>
    <w:lvl w:ilvl="3">
      <w:start w:val="1"/>
      <w:numFmt w:val="decimal"/>
      <w:lvlText w:val="%1.%2.%3.%4."/>
      <w:lvlJc w:val="left"/>
      <w:pPr>
        <w:ind w:left="2278" w:hanging="884"/>
      </w:pPr>
      <w:rPr>
        <w:rFonts w:ascii="Times New Roman" w:eastAsia="Times New Roman" w:hAnsi="Times New Roman" w:cs="Times New Roman" w:hint="default"/>
        <w:w w:val="99"/>
        <w:sz w:val="26"/>
        <w:szCs w:val="26"/>
        <w:lang w:val="lv-LV" w:eastAsia="en-US" w:bidi="ar-SA"/>
      </w:rPr>
    </w:lvl>
    <w:lvl w:ilvl="4">
      <w:numFmt w:val="bullet"/>
      <w:lvlText w:val="•"/>
      <w:lvlJc w:val="left"/>
      <w:pPr>
        <w:ind w:left="4056" w:hanging="884"/>
      </w:pPr>
      <w:rPr>
        <w:rFonts w:hint="default"/>
        <w:lang w:val="lv-LV" w:eastAsia="en-US" w:bidi="ar-SA"/>
      </w:rPr>
    </w:lvl>
    <w:lvl w:ilvl="5">
      <w:numFmt w:val="bullet"/>
      <w:lvlText w:val="•"/>
      <w:lvlJc w:val="left"/>
      <w:pPr>
        <w:ind w:left="4944" w:hanging="884"/>
      </w:pPr>
      <w:rPr>
        <w:rFonts w:hint="default"/>
        <w:lang w:val="lv-LV" w:eastAsia="en-US" w:bidi="ar-SA"/>
      </w:rPr>
    </w:lvl>
    <w:lvl w:ilvl="6">
      <w:numFmt w:val="bullet"/>
      <w:lvlText w:val="•"/>
      <w:lvlJc w:val="left"/>
      <w:pPr>
        <w:ind w:left="5833" w:hanging="884"/>
      </w:pPr>
      <w:rPr>
        <w:rFonts w:hint="default"/>
        <w:lang w:val="lv-LV" w:eastAsia="en-US" w:bidi="ar-SA"/>
      </w:rPr>
    </w:lvl>
    <w:lvl w:ilvl="7">
      <w:numFmt w:val="bullet"/>
      <w:lvlText w:val="•"/>
      <w:lvlJc w:val="left"/>
      <w:pPr>
        <w:ind w:left="6721" w:hanging="884"/>
      </w:pPr>
      <w:rPr>
        <w:rFonts w:hint="default"/>
        <w:lang w:val="lv-LV" w:eastAsia="en-US" w:bidi="ar-SA"/>
      </w:rPr>
    </w:lvl>
    <w:lvl w:ilvl="8">
      <w:numFmt w:val="bullet"/>
      <w:lvlText w:val="•"/>
      <w:lvlJc w:val="left"/>
      <w:pPr>
        <w:ind w:left="7609" w:hanging="884"/>
      </w:pPr>
      <w:rPr>
        <w:rFonts w:hint="default"/>
        <w:lang w:val="lv-LV" w:eastAsia="en-US" w:bidi="ar-SA"/>
      </w:rPr>
    </w:lvl>
  </w:abstractNum>
  <w:num w:numId="1">
    <w:abstractNumId w:val="18"/>
  </w:num>
  <w:num w:numId="2">
    <w:abstractNumId w:val="24"/>
  </w:num>
  <w:num w:numId="3">
    <w:abstractNumId w:val="1"/>
  </w:num>
  <w:num w:numId="4">
    <w:abstractNumId w:val="2"/>
  </w:num>
  <w:num w:numId="5">
    <w:abstractNumId w:val="22"/>
  </w:num>
  <w:num w:numId="6">
    <w:abstractNumId w:val="16"/>
  </w:num>
  <w:num w:numId="7">
    <w:abstractNumId w:val="5"/>
  </w:num>
  <w:num w:numId="8">
    <w:abstractNumId w:val="25"/>
  </w:num>
  <w:num w:numId="9">
    <w:abstractNumId w:val="8"/>
  </w:num>
  <w:num w:numId="10">
    <w:abstractNumId w:val="0"/>
  </w:num>
  <w:num w:numId="11">
    <w:abstractNumId w:val="11"/>
  </w:num>
  <w:num w:numId="12">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3">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4">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5">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6">
    <w:abstractNumId w:val="25"/>
    <w:lvlOverride w:ilvl="0">
      <w:lvl w:ilvl="0">
        <w:start w:val="2"/>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720"/>
          </w:tabs>
          <w:ind w:left="720" w:hanging="720"/>
        </w:pPr>
        <w:rPr>
          <w:rFonts w:hint="default"/>
          <w:b w:val="0"/>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800"/>
          </w:tabs>
          <w:ind w:left="1800" w:hanging="180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2160"/>
          </w:tabs>
          <w:ind w:left="2160" w:hanging="2160"/>
        </w:pPr>
        <w:rPr>
          <w:rFonts w:hint="default"/>
        </w:rPr>
      </w:lvl>
    </w:lvlOverride>
  </w:num>
  <w:num w:numId="17">
    <w:abstractNumId w:val="29"/>
  </w:num>
  <w:num w:numId="18">
    <w:abstractNumId w:val="15"/>
  </w:num>
  <w:num w:numId="19">
    <w:abstractNumId w:val="13"/>
  </w:num>
  <w:num w:numId="20">
    <w:abstractNumId w:val="6"/>
  </w:num>
  <w:num w:numId="21">
    <w:abstractNumId w:val="19"/>
  </w:num>
  <w:num w:numId="22">
    <w:abstractNumId w:val="21"/>
  </w:num>
  <w:num w:numId="23">
    <w:abstractNumId w:val="17"/>
  </w:num>
  <w:num w:numId="24">
    <w:abstractNumId w:val="27"/>
  </w:num>
  <w:num w:numId="25">
    <w:abstractNumId w:val="23"/>
  </w:num>
  <w:num w:numId="26">
    <w:abstractNumId w:val="26"/>
  </w:num>
  <w:num w:numId="27">
    <w:abstractNumId w:val="4"/>
  </w:num>
  <w:num w:numId="28">
    <w:abstractNumId w:val="28"/>
  </w:num>
  <w:num w:numId="29">
    <w:abstractNumId w:val="20"/>
  </w:num>
  <w:num w:numId="30">
    <w:abstractNumId w:val="9"/>
  </w:num>
  <w:num w:numId="31">
    <w:abstractNumId w:val="32"/>
  </w:num>
  <w:num w:numId="32">
    <w:abstractNumId w:val="10"/>
  </w:num>
  <w:num w:numId="33">
    <w:abstractNumId w:val="31"/>
  </w:num>
  <w:num w:numId="34">
    <w:abstractNumId w:val="3"/>
  </w:num>
  <w:num w:numId="35">
    <w:abstractNumId w:val="14"/>
  </w:num>
  <w:num w:numId="36">
    <w:abstractNumId w:val="7"/>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F04"/>
    <w:rsid w:val="00023527"/>
    <w:rsid w:val="00025D20"/>
    <w:rsid w:val="000262B9"/>
    <w:rsid w:val="0003264C"/>
    <w:rsid w:val="00032870"/>
    <w:rsid w:val="000719DF"/>
    <w:rsid w:val="00080214"/>
    <w:rsid w:val="000964BC"/>
    <w:rsid w:val="000B1A80"/>
    <w:rsid w:val="000D0EE5"/>
    <w:rsid w:val="000F21C2"/>
    <w:rsid w:val="000F7141"/>
    <w:rsid w:val="00110C99"/>
    <w:rsid w:val="001135CA"/>
    <w:rsid w:val="00123EFD"/>
    <w:rsid w:val="00141306"/>
    <w:rsid w:val="00153030"/>
    <w:rsid w:val="00154E2A"/>
    <w:rsid w:val="001654C3"/>
    <w:rsid w:val="001844D6"/>
    <w:rsid w:val="00194F74"/>
    <w:rsid w:val="00197909"/>
    <w:rsid w:val="001A305B"/>
    <w:rsid w:val="001B0E93"/>
    <w:rsid w:val="001B6D6D"/>
    <w:rsid w:val="001C00C3"/>
    <w:rsid w:val="001C6D90"/>
    <w:rsid w:val="001E6656"/>
    <w:rsid w:val="00206518"/>
    <w:rsid w:val="00210CBB"/>
    <w:rsid w:val="00220FD1"/>
    <w:rsid w:val="00230495"/>
    <w:rsid w:val="00231D0F"/>
    <w:rsid w:val="00232E8B"/>
    <w:rsid w:val="00251160"/>
    <w:rsid w:val="002622F1"/>
    <w:rsid w:val="00270F3F"/>
    <w:rsid w:val="002767F6"/>
    <w:rsid w:val="00283626"/>
    <w:rsid w:val="00286A90"/>
    <w:rsid w:val="002908AD"/>
    <w:rsid w:val="00294F04"/>
    <w:rsid w:val="002A1B74"/>
    <w:rsid w:val="002A64E7"/>
    <w:rsid w:val="002A761A"/>
    <w:rsid w:val="002B13DA"/>
    <w:rsid w:val="002C1EF9"/>
    <w:rsid w:val="002D14A1"/>
    <w:rsid w:val="002E69E4"/>
    <w:rsid w:val="002F5093"/>
    <w:rsid w:val="00300E02"/>
    <w:rsid w:val="00310863"/>
    <w:rsid w:val="003122DB"/>
    <w:rsid w:val="00316EB5"/>
    <w:rsid w:val="00326C34"/>
    <w:rsid w:val="00342C01"/>
    <w:rsid w:val="003441CF"/>
    <w:rsid w:val="00354338"/>
    <w:rsid w:val="00357B78"/>
    <w:rsid w:val="0038262E"/>
    <w:rsid w:val="00384EA8"/>
    <w:rsid w:val="00395E71"/>
    <w:rsid w:val="00397D9A"/>
    <w:rsid w:val="003B5B8A"/>
    <w:rsid w:val="003C4A59"/>
    <w:rsid w:val="003C5041"/>
    <w:rsid w:val="003D11A2"/>
    <w:rsid w:val="004007DC"/>
    <w:rsid w:val="004127CA"/>
    <w:rsid w:val="00413D8C"/>
    <w:rsid w:val="00423659"/>
    <w:rsid w:val="00432D0D"/>
    <w:rsid w:val="00450888"/>
    <w:rsid w:val="00450C64"/>
    <w:rsid w:val="00461FAE"/>
    <w:rsid w:val="00476EB1"/>
    <w:rsid w:val="00486361"/>
    <w:rsid w:val="004930F4"/>
    <w:rsid w:val="004A2609"/>
    <w:rsid w:val="004B0636"/>
    <w:rsid w:val="004F214D"/>
    <w:rsid w:val="0054013E"/>
    <w:rsid w:val="00541E16"/>
    <w:rsid w:val="00542DCD"/>
    <w:rsid w:val="005516D7"/>
    <w:rsid w:val="00554F7A"/>
    <w:rsid w:val="005575A5"/>
    <w:rsid w:val="00587D62"/>
    <w:rsid w:val="0059685C"/>
    <w:rsid w:val="005A01BA"/>
    <w:rsid w:val="005A09FA"/>
    <w:rsid w:val="005A7212"/>
    <w:rsid w:val="005B390D"/>
    <w:rsid w:val="005D25F3"/>
    <w:rsid w:val="005E2759"/>
    <w:rsid w:val="005F11EB"/>
    <w:rsid w:val="006005FC"/>
    <w:rsid w:val="00606F02"/>
    <w:rsid w:val="0061259F"/>
    <w:rsid w:val="00647BFF"/>
    <w:rsid w:val="00680C42"/>
    <w:rsid w:val="00687964"/>
    <w:rsid w:val="0069793A"/>
    <w:rsid w:val="006A6922"/>
    <w:rsid w:val="006C2D11"/>
    <w:rsid w:val="006D2B62"/>
    <w:rsid w:val="006F41BA"/>
    <w:rsid w:val="006F6F59"/>
    <w:rsid w:val="00700364"/>
    <w:rsid w:val="0070201F"/>
    <w:rsid w:val="007438C6"/>
    <w:rsid w:val="00750911"/>
    <w:rsid w:val="00753C21"/>
    <w:rsid w:val="00754F2B"/>
    <w:rsid w:val="00764348"/>
    <w:rsid w:val="00770B19"/>
    <w:rsid w:val="0079408C"/>
    <w:rsid w:val="007A69B6"/>
    <w:rsid w:val="007A74DE"/>
    <w:rsid w:val="007B4E55"/>
    <w:rsid w:val="007E295B"/>
    <w:rsid w:val="007E32B1"/>
    <w:rsid w:val="007E5FF7"/>
    <w:rsid w:val="007E7D4A"/>
    <w:rsid w:val="0080470E"/>
    <w:rsid w:val="0081262F"/>
    <w:rsid w:val="00813DEA"/>
    <w:rsid w:val="00814C87"/>
    <w:rsid w:val="008264C1"/>
    <w:rsid w:val="008336B3"/>
    <w:rsid w:val="00840942"/>
    <w:rsid w:val="008526A5"/>
    <w:rsid w:val="00863F92"/>
    <w:rsid w:val="00870D73"/>
    <w:rsid w:val="00880CCD"/>
    <w:rsid w:val="00885E69"/>
    <w:rsid w:val="00896CE4"/>
    <w:rsid w:val="008A1FFF"/>
    <w:rsid w:val="008B5602"/>
    <w:rsid w:val="008C3F69"/>
    <w:rsid w:val="008E0A52"/>
    <w:rsid w:val="008E0C17"/>
    <w:rsid w:val="008E6B85"/>
    <w:rsid w:val="008F4770"/>
    <w:rsid w:val="008F5C8E"/>
    <w:rsid w:val="009038C9"/>
    <w:rsid w:val="009064AA"/>
    <w:rsid w:val="00910BCF"/>
    <w:rsid w:val="00921960"/>
    <w:rsid w:val="0092349F"/>
    <w:rsid w:val="009272EC"/>
    <w:rsid w:val="0093569F"/>
    <w:rsid w:val="009369D5"/>
    <w:rsid w:val="0094310B"/>
    <w:rsid w:val="00951D1B"/>
    <w:rsid w:val="009746A4"/>
    <w:rsid w:val="00981888"/>
    <w:rsid w:val="009A4DDA"/>
    <w:rsid w:val="009B0831"/>
    <w:rsid w:val="009B33B6"/>
    <w:rsid w:val="009C52CB"/>
    <w:rsid w:val="009E00F2"/>
    <w:rsid w:val="00A02CDC"/>
    <w:rsid w:val="00A06C6B"/>
    <w:rsid w:val="00A119AD"/>
    <w:rsid w:val="00A367F1"/>
    <w:rsid w:val="00A4149A"/>
    <w:rsid w:val="00A4242C"/>
    <w:rsid w:val="00A604D8"/>
    <w:rsid w:val="00A63748"/>
    <w:rsid w:val="00A76DE8"/>
    <w:rsid w:val="00A87598"/>
    <w:rsid w:val="00AA6B41"/>
    <w:rsid w:val="00AB4AE7"/>
    <w:rsid w:val="00AB4D3A"/>
    <w:rsid w:val="00AB5DD2"/>
    <w:rsid w:val="00AC4F96"/>
    <w:rsid w:val="00AD587A"/>
    <w:rsid w:val="00AE1974"/>
    <w:rsid w:val="00AE7DA2"/>
    <w:rsid w:val="00AF2196"/>
    <w:rsid w:val="00AF3A95"/>
    <w:rsid w:val="00B172F5"/>
    <w:rsid w:val="00B2489D"/>
    <w:rsid w:val="00B25A8F"/>
    <w:rsid w:val="00B2633A"/>
    <w:rsid w:val="00B266CF"/>
    <w:rsid w:val="00B30B12"/>
    <w:rsid w:val="00B32A8C"/>
    <w:rsid w:val="00B3713D"/>
    <w:rsid w:val="00B42758"/>
    <w:rsid w:val="00B75388"/>
    <w:rsid w:val="00B95F34"/>
    <w:rsid w:val="00BA21F3"/>
    <w:rsid w:val="00BB6DA1"/>
    <w:rsid w:val="00BF186E"/>
    <w:rsid w:val="00C14308"/>
    <w:rsid w:val="00C267BE"/>
    <w:rsid w:val="00C46C44"/>
    <w:rsid w:val="00C526F0"/>
    <w:rsid w:val="00C57353"/>
    <w:rsid w:val="00CA100F"/>
    <w:rsid w:val="00CA1AFF"/>
    <w:rsid w:val="00CA1B93"/>
    <w:rsid w:val="00CA772E"/>
    <w:rsid w:val="00CB7EE6"/>
    <w:rsid w:val="00CC2FAF"/>
    <w:rsid w:val="00CC5D18"/>
    <w:rsid w:val="00CC5FE1"/>
    <w:rsid w:val="00CD08FF"/>
    <w:rsid w:val="00CD0AC5"/>
    <w:rsid w:val="00CE14B7"/>
    <w:rsid w:val="00CE61AC"/>
    <w:rsid w:val="00D00F2A"/>
    <w:rsid w:val="00D05FAA"/>
    <w:rsid w:val="00D12CC2"/>
    <w:rsid w:val="00D21274"/>
    <w:rsid w:val="00D325C2"/>
    <w:rsid w:val="00D34307"/>
    <w:rsid w:val="00D402A6"/>
    <w:rsid w:val="00D424F6"/>
    <w:rsid w:val="00D456F5"/>
    <w:rsid w:val="00D45BD3"/>
    <w:rsid w:val="00D57131"/>
    <w:rsid w:val="00D7105C"/>
    <w:rsid w:val="00D9312A"/>
    <w:rsid w:val="00D96E40"/>
    <w:rsid w:val="00DB1624"/>
    <w:rsid w:val="00DB6656"/>
    <w:rsid w:val="00DB7B70"/>
    <w:rsid w:val="00DC6FB5"/>
    <w:rsid w:val="00DD358C"/>
    <w:rsid w:val="00DD47EB"/>
    <w:rsid w:val="00DE32D8"/>
    <w:rsid w:val="00E1167B"/>
    <w:rsid w:val="00E41FB8"/>
    <w:rsid w:val="00E45045"/>
    <w:rsid w:val="00E47558"/>
    <w:rsid w:val="00E517A9"/>
    <w:rsid w:val="00E57860"/>
    <w:rsid w:val="00E74D20"/>
    <w:rsid w:val="00E75DBA"/>
    <w:rsid w:val="00E97925"/>
    <w:rsid w:val="00EA339A"/>
    <w:rsid w:val="00EA5C58"/>
    <w:rsid w:val="00ED0444"/>
    <w:rsid w:val="00EF029A"/>
    <w:rsid w:val="00F0034A"/>
    <w:rsid w:val="00F0736B"/>
    <w:rsid w:val="00F07837"/>
    <w:rsid w:val="00F15A4F"/>
    <w:rsid w:val="00F16B96"/>
    <w:rsid w:val="00F16C98"/>
    <w:rsid w:val="00F3038F"/>
    <w:rsid w:val="00F415F9"/>
    <w:rsid w:val="00F43D32"/>
    <w:rsid w:val="00F5237F"/>
    <w:rsid w:val="00F60B0A"/>
    <w:rsid w:val="00F612E7"/>
    <w:rsid w:val="00F643FF"/>
    <w:rsid w:val="00F847A5"/>
    <w:rsid w:val="00FA5DAC"/>
    <w:rsid w:val="00FC5710"/>
    <w:rsid w:val="00FF0F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442C2"/>
  <w15:chartTrackingRefBased/>
  <w15:docId w15:val="{C482CF5B-E383-4657-AB2C-6B42374FE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94F04"/>
    <w:pPr>
      <w:spacing w:after="0" w:line="240" w:lineRule="auto"/>
    </w:pPr>
    <w:rPr>
      <w:rFonts w:ascii="Belwe Lt TL" w:eastAsia="Times New Roman" w:hAnsi="Belwe Lt TL" w:cs="Times New Roman"/>
      <w:sz w:val="24"/>
      <w:szCs w:val="20"/>
    </w:rPr>
  </w:style>
  <w:style w:type="paragraph" w:styleId="Heading1">
    <w:name w:val="heading 1"/>
    <w:basedOn w:val="Normal"/>
    <w:next w:val="Normal"/>
    <w:link w:val="Heading1Char"/>
    <w:qFormat/>
    <w:rsid w:val="00294F04"/>
    <w:pPr>
      <w:keepNext/>
      <w:ind w:right="1134"/>
      <w:jc w:val="center"/>
      <w:outlineLvl w:val="0"/>
    </w:pPr>
    <w:rPr>
      <w:b/>
    </w:rPr>
  </w:style>
  <w:style w:type="paragraph" w:styleId="Heading2">
    <w:name w:val="heading 2"/>
    <w:basedOn w:val="Normal"/>
    <w:next w:val="Normal"/>
    <w:link w:val="Heading2Char"/>
    <w:qFormat/>
    <w:rsid w:val="00294F04"/>
    <w:pPr>
      <w:keepNext/>
      <w:outlineLvl w:val="1"/>
    </w:pPr>
    <w:rPr>
      <w:b/>
      <w:sz w:val="20"/>
    </w:rPr>
  </w:style>
  <w:style w:type="paragraph" w:styleId="Heading3">
    <w:name w:val="heading 3"/>
    <w:basedOn w:val="Normal"/>
    <w:next w:val="Normal"/>
    <w:link w:val="Heading3Char"/>
    <w:qFormat/>
    <w:rsid w:val="00294F04"/>
    <w:pPr>
      <w:keepNext/>
      <w:outlineLvl w:val="2"/>
    </w:pPr>
    <w:rPr>
      <w:b/>
    </w:rPr>
  </w:style>
  <w:style w:type="paragraph" w:styleId="Heading4">
    <w:name w:val="heading 4"/>
    <w:basedOn w:val="Normal"/>
    <w:next w:val="Normal"/>
    <w:link w:val="Heading4Char"/>
    <w:qFormat/>
    <w:rsid w:val="00294F04"/>
    <w:pPr>
      <w:keepNext/>
      <w:jc w:val="center"/>
      <w:outlineLvl w:val="3"/>
    </w:pPr>
    <w:rPr>
      <w:rFonts w:ascii="ZapfCalligr TL" w:hAnsi="ZapfCalligr TL"/>
    </w:rPr>
  </w:style>
  <w:style w:type="paragraph" w:styleId="Heading5">
    <w:name w:val="heading 5"/>
    <w:basedOn w:val="Normal"/>
    <w:next w:val="Normal"/>
    <w:link w:val="Heading5Char"/>
    <w:qFormat/>
    <w:rsid w:val="00294F04"/>
    <w:pPr>
      <w:keepNext/>
      <w:jc w:val="center"/>
      <w:outlineLvl w:val="4"/>
    </w:pPr>
    <w:rPr>
      <w:b/>
      <w:sz w:val="20"/>
    </w:rPr>
  </w:style>
  <w:style w:type="paragraph" w:styleId="Heading6">
    <w:name w:val="heading 6"/>
    <w:basedOn w:val="Normal"/>
    <w:next w:val="Normal"/>
    <w:link w:val="Heading6Char"/>
    <w:qFormat/>
    <w:rsid w:val="00294F04"/>
    <w:pPr>
      <w:keepNext/>
      <w:ind w:left="720"/>
      <w:jc w:val="both"/>
      <w:outlineLvl w:val="5"/>
    </w:pPr>
    <w:rPr>
      <w:rFonts w:ascii="Exotc350 Lt TL" w:hAnsi="Exotc350 Lt TL"/>
      <w:b/>
    </w:rPr>
  </w:style>
  <w:style w:type="paragraph" w:styleId="Heading7">
    <w:name w:val="heading 7"/>
    <w:basedOn w:val="Normal"/>
    <w:next w:val="Normal"/>
    <w:link w:val="Heading7Char"/>
    <w:qFormat/>
    <w:rsid w:val="00294F04"/>
    <w:pPr>
      <w:keepNext/>
      <w:jc w:val="center"/>
      <w:outlineLvl w:val="6"/>
    </w:pPr>
    <w:rPr>
      <w:b/>
    </w:rPr>
  </w:style>
  <w:style w:type="paragraph" w:styleId="Heading8">
    <w:name w:val="heading 8"/>
    <w:basedOn w:val="Normal"/>
    <w:next w:val="Normal"/>
    <w:link w:val="Heading8Char"/>
    <w:qFormat/>
    <w:rsid w:val="00294F04"/>
    <w:pPr>
      <w:keepNext/>
      <w:ind w:left="284" w:right="175" w:hanging="284"/>
      <w:jc w:val="center"/>
      <w:outlineLvl w:val="7"/>
    </w:pPr>
    <w:rPr>
      <w:rFonts w:ascii="Arial Narrow" w:hAnsi="Arial Narrow"/>
      <w:b/>
    </w:rPr>
  </w:style>
  <w:style w:type="paragraph" w:styleId="Heading9">
    <w:name w:val="heading 9"/>
    <w:basedOn w:val="Normal"/>
    <w:next w:val="Normal"/>
    <w:link w:val="Heading9Char"/>
    <w:qFormat/>
    <w:rsid w:val="00294F04"/>
    <w:pPr>
      <w:keepNext/>
      <w:tabs>
        <w:tab w:val="left" w:pos="6804"/>
      </w:tabs>
      <w:ind w:right="-1"/>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4F04"/>
    <w:rPr>
      <w:rFonts w:ascii="Belwe Lt TL" w:eastAsia="Times New Roman" w:hAnsi="Belwe Lt TL" w:cs="Times New Roman"/>
      <w:b/>
      <w:sz w:val="24"/>
      <w:szCs w:val="20"/>
    </w:rPr>
  </w:style>
  <w:style w:type="character" w:customStyle="1" w:styleId="Heading2Char">
    <w:name w:val="Heading 2 Char"/>
    <w:basedOn w:val="DefaultParagraphFont"/>
    <w:link w:val="Heading2"/>
    <w:rsid w:val="00294F04"/>
    <w:rPr>
      <w:rFonts w:ascii="Belwe Lt TL" w:eastAsia="Times New Roman" w:hAnsi="Belwe Lt TL" w:cs="Times New Roman"/>
      <w:b/>
      <w:sz w:val="20"/>
      <w:szCs w:val="20"/>
    </w:rPr>
  </w:style>
  <w:style w:type="character" w:customStyle="1" w:styleId="Heading3Char">
    <w:name w:val="Heading 3 Char"/>
    <w:basedOn w:val="DefaultParagraphFont"/>
    <w:link w:val="Heading3"/>
    <w:rsid w:val="00294F04"/>
    <w:rPr>
      <w:rFonts w:ascii="Belwe Lt TL" w:eastAsia="Times New Roman" w:hAnsi="Belwe Lt TL" w:cs="Times New Roman"/>
      <w:b/>
      <w:sz w:val="24"/>
      <w:szCs w:val="20"/>
    </w:rPr>
  </w:style>
  <w:style w:type="character" w:customStyle="1" w:styleId="Heading4Char">
    <w:name w:val="Heading 4 Char"/>
    <w:basedOn w:val="DefaultParagraphFont"/>
    <w:link w:val="Heading4"/>
    <w:rsid w:val="00294F04"/>
    <w:rPr>
      <w:rFonts w:ascii="ZapfCalligr TL" w:eastAsia="Times New Roman" w:hAnsi="ZapfCalligr TL" w:cs="Times New Roman"/>
      <w:sz w:val="24"/>
      <w:szCs w:val="20"/>
    </w:rPr>
  </w:style>
  <w:style w:type="character" w:customStyle="1" w:styleId="Heading5Char">
    <w:name w:val="Heading 5 Char"/>
    <w:basedOn w:val="DefaultParagraphFont"/>
    <w:link w:val="Heading5"/>
    <w:rsid w:val="00294F04"/>
    <w:rPr>
      <w:rFonts w:ascii="Belwe Lt TL" w:eastAsia="Times New Roman" w:hAnsi="Belwe Lt TL" w:cs="Times New Roman"/>
      <w:b/>
      <w:sz w:val="20"/>
      <w:szCs w:val="20"/>
    </w:rPr>
  </w:style>
  <w:style w:type="character" w:customStyle="1" w:styleId="Heading6Char">
    <w:name w:val="Heading 6 Char"/>
    <w:basedOn w:val="DefaultParagraphFont"/>
    <w:link w:val="Heading6"/>
    <w:rsid w:val="00294F04"/>
    <w:rPr>
      <w:rFonts w:ascii="Exotc350 Lt TL" w:eastAsia="Times New Roman" w:hAnsi="Exotc350 Lt TL" w:cs="Times New Roman"/>
      <w:b/>
      <w:sz w:val="24"/>
      <w:szCs w:val="20"/>
    </w:rPr>
  </w:style>
  <w:style w:type="character" w:customStyle="1" w:styleId="Heading7Char">
    <w:name w:val="Heading 7 Char"/>
    <w:basedOn w:val="DefaultParagraphFont"/>
    <w:link w:val="Heading7"/>
    <w:rsid w:val="00294F04"/>
    <w:rPr>
      <w:rFonts w:ascii="Belwe Lt TL" w:eastAsia="Times New Roman" w:hAnsi="Belwe Lt TL" w:cs="Times New Roman"/>
      <w:b/>
      <w:sz w:val="24"/>
      <w:szCs w:val="20"/>
    </w:rPr>
  </w:style>
  <w:style w:type="character" w:customStyle="1" w:styleId="Heading8Char">
    <w:name w:val="Heading 8 Char"/>
    <w:basedOn w:val="DefaultParagraphFont"/>
    <w:link w:val="Heading8"/>
    <w:rsid w:val="00294F04"/>
    <w:rPr>
      <w:rFonts w:ascii="Arial Narrow" w:eastAsia="Times New Roman" w:hAnsi="Arial Narrow" w:cs="Times New Roman"/>
      <w:b/>
      <w:sz w:val="24"/>
      <w:szCs w:val="20"/>
    </w:rPr>
  </w:style>
  <w:style w:type="character" w:customStyle="1" w:styleId="Heading9Char">
    <w:name w:val="Heading 9 Char"/>
    <w:basedOn w:val="DefaultParagraphFont"/>
    <w:link w:val="Heading9"/>
    <w:rsid w:val="00294F04"/>
    <w:rPr>
      <w:rFonts w:ascii="Belwe Lt TL" w:eastAsia="Times New Roman" w:hAnsi="Belwe Lt TL" w:cs="Times New Roman"/>
      <w:b/>
      <w:sz w:val="24"/>
      <w:szCs w:val="20"/>
    </w:rPr>
  </w:style>
  <w:style w:type="paragraph" w:styleId="Title">
    <w:name w:val="Title"/>
    <w:basedOn w:val="Normal"/>
    <w:link w:val="TitleChar"/>
    <w:qFormat/>
    <w:rsid w:val="00294F04"/>
    <w:pPr>
      <w:jc w:val="center"/>
    </w:pPr>
    <w:rPr>
      <w:sz w:val="22"/>
    </w:rPr>
  </w:style>
  <w:style w:type="character" w:customStyle="1" w:styleId="TitleChar">
    <w:name w:val="Title Char"/>
    <w:basedOn w:val="DefaultParagraphFont"/>
    <w:link w:val="Title"/>
    <w:rsid w:val="00294F04"/>
    <w:rPr>
      <w:rFonts w:ascii="Belwe Lt TL" w:eastAsia="Times New Roman" w:hAnsi="Belwe Lt TL" w:cs="Times New Roman"/>
      <w:szCs w:val="20"/>
    </w:rPr>
  </w:style>
  <w:style w:type="paragraph" w:styleId="Subtitle">
    <w:name w:val="Subtitle"/>
    <w:basedOn w:val="Normal"/>
    <w:link w:val="SubtitleChar"/>
    <w:qFormat/>
    <w:rsid w:val="00294F04"/>
    <w:pPr>
      <w:jc w:val="center"/>
    </w:pPr>
    <w:rPr>
      <w:rFonts w:ascii="ZapfCalligr TL" w:hAnsi="ZapfCalligr TL"/>
      <w:b/>
      <w:sz w:val="28"/>
      <w:lang w:val="en-US"/>
    </w:rPr>
  </w:style>
  <w:style w:type="character" w:customStyle="1" w:styleId="SubtitleChar">
    <w:name w:val="Subtitle Char"/>
    <w:basedOn w:val="DefaultParagraphFont"/>
    <w:link w:val="Subtitle"/>
    <w:rsid w:val="00294F04"/>
    <w:rPr>
      <w:rFonts w:ascii="ZapfCalligr TL" w:eastAsia="Times New Roman" w:hAnsi="ZapfCalligr TL" w:cs="Times New Roman"/>
      <w:b/>
      <w:sz w:val="28"/>
      <w:szCs w:val="20"/>
      <w:lang w:val="en-US"/>
    </w:rPr>
  </w:style>
  <w:style w:type="paragraph" w:styleId="Header">
    <w:name w:val="header"/>
    <w:basedOn w:val="Normal"/>
    <w:link w:val="HeaderChar"/>
    <w:rsid w:val="00294F04"/>
    <w:pPr>
      <w:tabs>
        <w:tab w:val="center" w:pos="4153"/>
        <w:tab w:val="right" w:pos="8306"/>
      </w:tabs>
    </w:pPr>
  </w:style>
  <w:style w:type="character" w:customStyle="1" w:styleId="HeaderChar">
    <w:name w:val="Header Char"/>
    <w:basedOn w:val="DefaultParagraphFont"/>
    <w:link w:val="Header"/>
    <w:rsid w:val="00294F04"/>
    <w:rPr>
      <w:rFonts w:ascii="Belwe Lt TL" w:eastAsia="Times New Roman" w:hAnsi="Belwe Lt TL" w:cs="Times New Roman"/>
      <w:sz w:val="24"/>
      <w:szCs w:val="20"/>
    </w:rPr>
  </w:style>
  <w:style w:type="paragraph" w:styleId="Footer">
    <w:name w:val="footer"/>
    <w:basedOn w:val="Normal"/>
    <w:link w:val="FooterChar"/>
    <w:rsid w:val="00294F04"/>
    <w:pPr>
      <w:tabs>
        <w:tab w:val="center" w:pos="4153"/>
        <w:tab w:val="right" w:pos="8306"/>
      </w:tabs>
    </w:pPr>
  </w:style>
  <w:style w:type="character" w:customStyle="1" w:styleId="FooterChar">
    <w:name w:val="Footer Char"/>
    <w:basedOn w:val="DefaultParagraphFont"/>
    <w:link w:val="Footer"/>
    <w:rsid w:val="00294F04"/>
    <w:rPr>
      <w:rFonts w:ascii="Belwe Lt TL" w:eastAsia="Times New Roman" w:hAnsi="Belwe Lt TL" w:cs="Times New Roman"/>
      <w:sz w:val="24"/>
      <w:szCs w:val="20"/>
    </w:rPr>
  </w:style>
  <w:style w:type="paragraph" w:styleId="BodyText">
    <w:name w:val="Body Text"/>
    <w:aliases w:val="Body Text1"/>
    <w:basedOn w:val="Normal"/>
    <w:link w:val="BodyTextChar"/>
    <w:rsid w:val="00294F04"/>
    <w:pPr>
      <w:jc w:val="both"/>
    </w:pPr>
  </w:style>
  <w:style w:type="character" w:customStyle="1" w:styleId="BodyTextChar">
    <w:name w:val="Body Text Char"/>
    <w:aliases w:val="Body Text1 Char"/>
    <w:basedOn w:val="DefaultParagraphFont"/>
    <w:link w:val="BodyText"/>
    <w:rsid w:val="00294F04"/>
    <w:rPr>
      <w:rFonts w:ascii="Belwe Lt TL" w:eastAsia="Times New Roman" w:hAnsi="Belwe Lt TL" w:cs="Times New Roman"/>
      <w:sz w:val="24"/>
      <w:szCs w:val="20"/>
    </w:rPr>
  </w:style>
  <w:style w:type="paragraph" w:styleId="BodyTextIndent">
    <w:name w:val="Body Text Indent"/>
    <w:basedOn w:val="Normal"/>
    <w:link w:val="BodyTextIndentChar"/>
    <w:rsid w:val="00294F04"/>
    <w:pPr>
      <w:ind w:firstLine="567"/>
    </w:pPr>
    <w:rPr>
      <w:b/>
    </w:rPr>
  </w:style>
  <w:style w:type="character" w:customStyle="1" w:styleId="BodyTextIndentChar">
    <w:name w:val="Body Text Indent Char"/>
    <w:basedOn w:val="DefaultParagraphFont"/>
    <w:link w:val="BodyTextIndent"/>
    <w:rsid w:val="00294F04"/>
    <w:rPr>
      <w:rFonts w:ascii="Belwe Lt TL" w:eastAsia="Times New Roman" w:hAnsi="Belwe Lt TL" w:cs="Times New Roman"/>
      <w:b/>
      <w:sz w:val="24"/>
      <w:szCs w:val="20"/>
    </w:rPr>
  </w:style>
  <w:style w:type="paragraph" w:styleId="BodyTextIndent2">
    <w:name w:val="Body Text Indent 2"/>
    <w:basedOn w:val="Normal"/>
    <w:link w:val="BodyTextIndent2Char"/>
    <w:rsid w:val="00294F04"/>
    <w:pPr>
      <w:ind w:firstLine="567"/>
      <w:jc w:val="both"/>
    </w:pPr>
  </w:style>
  <w:style w:type="character" w:customStyle="1" w:styleId="BodyTextIndent2Char">
    <w:name w:val="Body Text Indent 2 Char"/>
    <w:basedOn w:val="DefaultParagraphFont"/>
    <w:link w:val="BodyTextIndent2"/>
    <w:rsid w:val="00294F04"/>
    <w:rPr>
      <w:rFonts w:ascii="Belwe Lt TL" w:eastAsia="Times New Roman" w:hAnsi="Belwe Lt TL" w:cs="Times New Roman"/>
      <w:sz w:val="24"/>
      <w:szCs w:val="20"/>
    </w:rPr>
  </w:style>
  <w:style w:type="paragraph" w:styleId="BlockText">
    <w:name w:val="Block Text"/>
    <w:basedOn w:val="Normal"/>
    <w:rsid w:val="00294F04"/>
    <w:pPr>
      <w:ind w:left="709" w:right="399" w:hanging="709"/>
      <w:jc w:val="both"/>
    </w:pPr>
    <w:rPr>
      <w:rFonts w:ascii="ZapfCalligr TL" w:hAnsi="ZapfCalligr TL"/>
    </w:rPr>
  </w:style>
  <w:style w:type="paragraph" w:styleId="BodyTextIndent3">
    <w:name w:val="Body Text Indent 3"/>
    <w:basedOn w:val="Normal"/>
    <w:link w:val="BodyTextIndent3Char"/>
    <w:rsid w:val="00294F04"/>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294F04"/>
    <w:rPr>
      <w:rFonts w:ascii="Exotc350 Lt TL" w:eastAsia="Times New Roman" w:hAnsi="Exotc350 Lt TL" w:cs="Times New Roman"/>
      <w:b/>
      <w:sz w:val="24"/>
      <w:szCs w:val="20"/>
    </w:rPr>
  </w:style>
  <w:style w:type="character" w:styleId="PageNumber">
    <w:name w:val="page number"/>
    <w:basedOn w:val="DefaultParagraphFont"/>
    <w:rsid w:val="00294F04"/>
  </w:style>
  <w:style w:type="paragraph" w:styleId="BodyText2">
    <w:name w:val="Body Text 2"/>
    <w:basedOn w:val="Normal"/>
    <w:link w:val="BodyText2Char"/>
    <w:rsid w:val="00294F04"/>
    <w:pPr>
      <w:jc w:val="both"/>
    </w:pPr>
    <w:rPr>
      <w:rFonts w:ascii="Exotc350 Lt TL" w:hAnsi="Exotc350 Lt TL"/>
      <w:b/>
    </w:rPr>
  </w:style>
  <w:style w:type="character" w:customStyle="1" w:styleId="BodyText2Char">
    <w:name w:val="Body Text 2 Char"/>
    <w:basedOn w:val="DefaultParagraphFont"/>
    <w:link w:val="BodyText2"/>
    <w:rsid w:val="00294F04"/>
    <w:rPr>
      <w:rFonts w:ascii="Exotc350 Lt TL" w:eastAsia="Times New Roman" w:hAnsi="Exotc350 Lt TL" w:cs="Times New Roman"/>
      <w:b/>
      <w:sz w:val="24"/>
      <w:szCs w:val="20"/>
    </w:rPr>
  </w:style>
  <w:style w:type="paragraph" w:styleId="DocumentMap">
    <w:name w:val="Document Map"/>
    <w:basedOn w:val="Normal"/>
    <w:link w:val="DocumentMapChar"/>
    <w:semiHidden/>
    <w:rsid w:val="00294F04"/>
    <w:pPr>
      <w:shd w:val="clear" w:color="auto" w:fill="000080"/>
    </w:pPr>
    <w:rPr>
      <w:rFonts w:ascii="Tahoma" w:hAnsi="Tahoma"/>
    </w:rPr>
  </w:style>
  <w:style w:type="character" w:customStyle="1" w:styleId="DocumentMapChar">
    <w:name w:val="Document Map Char"/>
    <w:basedOn w:val="DefaultParagraphFont"/>
    <w:link w:val="DocumentMap"/>
    <w:semiHidden/>
    <w:rsid w:val="00294F04"/>
    <w:rPr>
      <w:rFonts w:ascii="Tahoma" w:eastAsia="Times New Roman" w:hAnsi="Tahoma" w:cs="Times New Roman"/>
      <w:sz w:val="24"/>
      <w:szCs w:val="20"/>
      <w:shd w:val="clear" w:color="auto" w:fill="000080"/>
    </w:rPr>
  </w:style>
  <w:style w:type="paragraph" w:styleId="BodyText3">
    <w:name w:val="Body Text 3"/>
    <w:basedOn w:val="Normal"/>
    <w:link w:val="BodyText3Char"/>
    <w:rsid w:val="00294F04"/>
    <w:pPr>
      <w:tabs>
        <w:tab w:val="left" w:pos="851"/>
        <w:tab w:val="left" w:pos="5387"/>
      </w:tabs>
      <w:ind w:right="683"/>
      <w:jc w:val="both"/>
    </w:pPr>
  </w:style>
  <w:style w:type="character" w:customStyle="1" w:styleId="BodyText3Char">
    <w:name w:val="Body Text 3 Char"/>
    <w:basedOn w:val="DefaultParagraphFont"/>
    <w:link w:val="BodyText3"/>
    <w:rsid w:val="00294F04"/>
    <w:rPr>
      <w:rFonts w:ascii="Belwe Lt TL" w:eastAsia="Times New Roman" w:hAnsi="Belwe Lt TL" w:cs="Times New Roman"/>
      <w:sz w:val="24"/>
      <w:szCs w:val="20"/>
    </w:rPr>
  </w:style>
  <w:style w:type="paragraph" w:customStyle="1" w:styleId="Createdon">
    <w:name w:val="Created on"/>
    <w:rsid w:val="00294F04"/>
    <w:pPr>
      <w:spacing w:after="0" w:line="240" w:lineRule="auto"/>
    </w:pPr>
    <w:rPr>
      <w:rFonts w:ascii="Times New Roman" w:eastAsia="Times New Roman" w:hAnsi="Times New Roman" w:cs="Times New Roman"/>
      <w:sz w:val="20"/>
      <w:szCs w:val="20"/>
      <w:lang w:val="en-AU"/>
    </w:rPr>
  </w:style>
  <w:style w:type="paragraph" w:customStyle="1" w:styleId="BodyText21">
    <w:name w:val="Body Text 21"/>
    <w:basedOn w:val="Normal"/>
    <w:rsid w:val="00294F04"/>
    <w:pPr>
      <w:widowControl w:val="0"/>
      <w:jc w:val="both"/>
    </w:pPr>
    <w:rPr>
      <w:rFonts w:ascii="Times New Roman" w:hAnsi="Times New Roman"/>
      <w:sz w:val="28"/>
      <w:lang w:val="en-US"/>
    </w:rPr>
  </w:style>
  <w:style w:type="paragraph" w:customStyle="1" w:styleId="Preformatted">
    <w:name w:val="Preformatted"/>
    <w:basedOn w:val="Normal"/>
    <w:rsid w:val="00294F04"/>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naisf">
    <w:name w:val="naisf"/>
    <w:basedOn w:val="Normal"/>
    <w:rsid w:val="00294F04"/>
    <w:pPr>
      <w:spacing w:before="100" w:after="100"/>
      <w:jc w:val="both"/>
    </w:pPr>
    <w:rPr>
      <w:rFonts w:ascii="Times New Roman" w:hAnsi="Times New Roman"/>
      <w:lang w:val="en-GB"/>
    </w:rPr>
  </w:style>
  <w:style w:type="character" w:styleId="Emphasis">
    <w:name w:val="Emphasis"/>
    <w:qFormat/>
    <w:rsid w:val="00294F04"/>
    <w:rPr>
      <w:i/>
    </w:rPr>
  </w:style>
  <w:style w:type="paragraph" w:styleId="FootnoteText">
    <w:name w:val="footnote text"/>
    <w:basedOn w:val="Normal"/>
    <w:link w:val="FootnoteTextChar"/>
    <w:uiPriority w:val="99"/>
    <w:rsid w:val="00294F04"/>
    <w:rPr>
      <w:sz w:val="20"/>
    </w:rPr>
  </w:style>
  <w:style w:type="character" w:customStyle="1" w:styleId="FootnoteTextChar">
    <w:name w:val="Footnote Text Char"/>
    <w:basedOn w:val="DefaultParagraphFont"/>
    <w:link w:val="FootnoteText"/>
    <w:uiPriority w:val="99"/>
    <w:rsid w:val="00294F04"/>
    <w:rPr>
      <w:rFonts w:ascii="Belwe Lt TL" w:eastAsia="Times New Roman" w:hAnsi="Belwe Lt TL" w:cs="Times New Roman"/>
      <w:sz w:val="20"/>
      <w:szCs w:val="20"/>
    </w:rPr>
  </w:style>
  <w:style w:type="character" w:styleId="FootnoteReference">
    <w:name w:val="footnote reference"/>
    <w:uiPriority w:val="99"/>
    <w:rsid w:val="00294F04"/>
    <w:rPr>
      <w:vertAlign w:val="superscript"/>
    </w:rPr>
  </w:style>
  <w:style w:type="paragraph" w:customStyle="1" w:styleId="Stils-1">
    <w:name w:val="Stils-1"/>
    <w:basedOn w:val="Normal"/>
    <w:rsid w:val="00294F04"/>
    <w:rPr>
      <w:rFonts w:ascii="Dutch TL" w:hAnsi="Dutch TL"/>
      <w:b/>
      <w:caps/>
      <w:sz w:val="22"/>
    </w:rPr>
  </w:style>
  <w:style w:type="paragraph" w:styleId="NormalWeb">
    <w:name w:val="Normal (Web)"/>
    <w:basedOn w:val="Normal"/>
    <w:rsid w:val="00294F04"/>
    <w:pPr>
      <w:spacing w:before="100"/>
    </w:pPr>
    <w:rPr>
      <w:rFonts w:ascii="Times New Roman" w:hAnsi="Times New Roman"/>
      <w:lang w:val="en-GB"/>
    </w:rPr>
  </w:style>
  <w:style w:type="character" w:styleId="CommentReference">
    <w:name w:val="annotation reference"/>
    <w:rsid w:val="00294F04"/>
    <w:rPr>
      <w:sz w:val="16"/>
      <w:szCs w:val="16"/>
    </w:rPr>
  </w:style>
  <w:style w:type="paragraph" w:styleId="CommentText">
    <w:name w:val="annotation text"/>
    <w:basedOn w:val="Normal"/>
    <w:link w:val="CommentTextChar"/>
    <w:rsid w:val="00294F04"/>
    <w:rPr>
      <w:rFonts w:ascii="Times New Roman" w:hAnsi="Times New Roman"/>
      <w:sz w:val="20"/>
      <w:lang w:val="lt-LT"/>
    </w:rPr>
  </w:style>
  <w:style w:type="character" w:customStyle="1" w:styleId="CommentTextChar">
    <w:name w:val="Comment Text Char"/>
    <w:basedOn w:val="DefaultParagraphFont"/>
    <w:link w:val="CommentText"/>
    <w:rsid w:val="00294F04"/>
    <w:rPr>
      <w:rFonts w:ascii="Times New Roman" w:eastAsia="Times New Roman" w:hAnsi="Times New Roman" w:cs="Times New Roman"/>
      <w:sz w:val="20"/>
      <w:szCs w:val="20"/>
      <w:lang w:val="lt-LT"/>
    </w:rPr>
  </w:style>
  <w:style w:type="paragraph" w:customStyle="1" w:styleId="TekstsN">
    <w:name w:val="TekstsN"/>
    <w:basedOn w:val="Normal"/>
    <w:rsid w:val="00294F04"/>
    <w:pPr>
      <w:numPr>
        <w:numId w:val="5"/>
      </w:numPr>
      <w:jc w:val="both"/>
    </w:pPr>
    <w:rPr>
      <w:rFonts w:ascii="Times New Roman" w:hAnsi="Times New Roman"/>
    </w:rPr>
  </w:style>
  <w:style w:type="paragraph" w:customStyle="1" w:styleId="HeadingJ1">
    <w:name w:val="Heading J1"/>
    <w:basedOn w:val="Heading4"/>
    <w:rsid w:val="00294F04"/>
    <w:pPr>
      <w:spacing w:after="60"/>
      <w:jc w:val="left"/>
    </w:pPr>
    <w:rPr>
      <w:rFonts w:ascii="Times New Roman" w:hAnsi="Times New Roman"/>
      <w:b/>
      <w:sz w:val="28"/>
    </w:rPr>
  </w:style>
  <w:style w:type="paragraph" w:customStyle="1" w:styleId="Teksts1">
    <w:name w:val="Teksts1"/>
    <w:basedOn w:val="Normal"/>
    <w:rsid w:val="00294F04"/>
    <w:pPr>
      <w:spacing w:after="320"/>
      <w:jc w:val="both"/>
    </w:pPr>
    <w:rPr>
      <w:rFonts w:ascii="BaltTimes" w:hAnsi="BaltTimes"/>
    </w:rPr>
  </w:style>
  <w:style w:type="character" w:styleId="Hyperlink">
    <w:name w:val="Hyperlink"/>
    <w:rsid w:val="00294F04"/>
    <w:rPr>
      <w:color w:val="0000FF"/>
      <w:u w:val="single"/>
    </w:rPr>
  </w:style>
  <w:style w:type="character" w:styleId="FollowedHyperlink">
    <w:name w:val="FollowedHyperlink"/>
    <w:rsid w:val="00294F04"/>
    <w:rPr>
      <w:color w:val="800080"/>
      <w:u w:val="single"/>
    </w:rPr>
  </w:style>
  <w:style w:type="paragraph" w:customStyle="1" w:styleId="txt1">
    <w:name w:val="txt1"/>
    <w:rsid w:val="00294F04"/>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pacing w:after="0" w:line="240" w:lineRule="auto"/>
      <w:jc w:val="both"/>
    </w:pPr>
    <w:rPr>
      <w:rFonts w:ascii="!Neo'w Arial" w:eastAsia="Times New Roman" w:hAnsi="!Neo'w Arial" w:cs="Times New Roman"/>
      <w:snapToGrid w:val="0"/>
      <w:color w:val="000000"/>
      <w:sz w:val="20"/>
      <w:szCs w:val="20"/>
      <w:lang w:val="en-US"/>
    </w:rPr>
  </w:style>
  <w:style w:type="paragraph" w:customStyle="1" w:styleId="txt2">
    <w:name w:val="txt2"/>
    <w:next w:val="txt1"/>
    <w:rsid w:val="00294F04"/>
    <w:pPr>
      <w:widowControl w:val="0"/>
      <w:spacing w:after="0" w:line="240" w:lineRule="auto"/>
      <w:jc w:val="center"/>
    </w:pPr>
    <w:rPr>
      <w:rFonts w:ascii="!Neo'w Arial" w:eastAsia="Times New Roman" w:hAnsi="!Neo'w Arial" w:cs="Times New Roman"/>
      <w:b/>
      <w:caps/>
      <w:snapToGrid w:val="0"/>
      <w:sz w:val="20"/>
      <w:szCs w:val="20"/>
      <w:lang w:val="en-US"/>
    </w:rPr>
  </w:style>
  <w:style w:type="paragraph" w:styleId="Caption">
    <w:name w:val="caption"/>
    <w:basedOn w:val="Normal"/>
    <w:next w:val="Normal"/>
    <w:qFormat/>
    <w:rsid w:val="00294F04"/>
    <w:pPr>
      <w:spacing w:before="240" w:after="240"/>
      <w:jc w:val="center"/>
    </w:pPr>
    <w:rPr>
      <w:rFonts w:ascii="Times New Roman" w:hAnsi="Times New Roman"/>
      <w:b/>
    </w:rPr>
  </w:style>
  <w:style w:type="paragraph" w:customStyle="1" w:styleId="Teksts-2">
    <w:name w:val="Teksts-2"/>
    <w:basedOn w:val="Normal"/>
    <w:rsid w:val="00294F04"/>
    <w:pPr>
      <w:jc w:val="both"/>
      <w:outlineLvl w:val="4"/>
    </w:pPr>
    <w:rPr>
      <w:rFonts w:ascii="Times New Roman" w:hAnsi="Times New Roman"/>
      <w:sz w:val="26"/>
    </w:rPr>
  </w:style>
  <w:style w:type="paragraph" w:styleId="BalloonText">
    <w:name w:val="Balloon Text"/>
    <w:basedOn w:val="Normal"/>
    <w:link w:val="BalloonTextChar"/>
    <w:semiHidden/>
    <w:rsid w:val="00294F04"/>
    <w:rPr>
      <w:rFonts w:ascii="Tahoma" w:hAnsi="Tahoma" w:cs="Tahoma"/>
      <w:sz w:val="16"/>
      <w:szCs w:val="16"/>
    </w:rPr>
  </w:style>
  <w:style w:type="character" w:customStyle="1" w:styleId="BalloonTextChar">
    <w:name w:val="Balloon Text Char"/>
    <w:basedOn w:val="DefaultParagraphFont"/>
    <w:link w:val="BalloonText"/>
    <w:semiHidden/>
    <w:rsid w:val="00294F04"/>
    <w:rPr>
      <w:rFonts w:ascii="Tahoma" w:eastAsia="Times New Roman" w:hAnsi="Tahoma" w:cs="Tahoma"/>
      <w:sz w:val="16"/>
      <w:szCs w:val="16"/>
    </w:rPr>
  </w:style>
  <w:style w:type="paragraph" w:styleId="ListParagraph">
    <w:name w:val="List Paragraph"/>
    <w:aliases w:val="Saistīto dokumentu saraksts,Syle 1,Numurets,PPS_Bullet,H&amp;P List Paragraph,2,Strip,Normal bullet 2,Bullet list,List Paragraph1,Colorful List - Accent 12,list paragraph,saistīto dokumentu saraksts,syle 1,numurets,pps_bullet"/>
    <w:basedOn w:val="Normal"/>
    <w:link w:val="ListParagraphChar"/>
    <w:uiPriority w:val="34"/>
    <w:qFormat/>
    <w:rsid w:val="00294F04"/>
    <w:pPr>
      <w:ind w:left="720"/>
      <w:contextualSpacing/>
    </w:pPr>
    <w:rPr>
      <w:rFonts w:ascii="Times New Roman" w:hAnsi="Times New Roman"/>
      <w:szCs w:val="24"/>
      <w:lang w:eastAsia="lv-LV"/>
    </w:rPr>
  </w:style>
  <w:style w:type="paragraph" w:styleId="CommentSubject">
    <w:name w:val="annotation subject"/>
    <w:basedOn w:val="CommentText"/>
    <w:next w:val="CommentText"/>
    <w:link w:val="CommentSubjectChar"/>
    <w:rsid w:val="00294F04"/>
    <w:rPr>
      <w:rFonts w:ascii="Belwe Lt TL" w:hAnsi="Belwe Lt TL"/>
      <w:b/>
      <w:bCs/>
      <w:lang w:val="lv-LV"/>
    </w:rPr>
  </w:style>
  <w:style w:type="character" w:customStyle="1" w:styleId="CommentSubjectChar">
    <w:name w:val="Comment Subject Char"/>
    <w:basedOn w:val="CommentTextChar"/>
    <w:link w:val="CommentSubject"/>
    <w:rsid w:val="00294F04"/>
    <w:rPr>
      <w:rFonts w:ascii="Belwe Lt TL" w:eastAsia="Times New Roman" w:hAnsi="Belwe Lt TL" w:cs="Times New Roman"/>
      <w:b/>
      <w:bCs/>
      <w:sz w:val="20"/>
      <w:szCs w:val="20"/>
      <w:lang w:val="lt-LT"/>
    </w:rPr>
  </w:style>
  <w:style w:type="table" w:styleId="TableGrid">
    <w:name w:val="Table Grid"/>
    <w:basedOn w:val="TableNormal"/>
    <w:rsid w:val="00294F04"/>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94F04"/>
    <w:pPr>
      <w:spacing w:after="0" w:line="240" w:lineRule="auto"/>
    </w:pPr>
    <w:rPr>
      <w:rFonts w:ascii="Belwe Lt TL" w:eastAsia="Times New Roman" w:hAnsi="Belwe Lt TL" w:cs="Times New Roman"/>
      <w:sz w:val="24"/>
      <w:szCs w:val="20"/>
    </w:rPr>
  </w:style>
  <w:style w:type="character" w:customStyle="1" w:styleId="FontStyle11">
    <w:name w:val="Font Style11"/>
    <w:rsid w:val="00294F04"/>
    <w:rPr>
      <w:rFonts w:ascii="Times New Roman" w:hAnsi="Times New Roman"/>
      <w:sz w:val="22"/>
    </w:rPr>
  </w:style>
  <w:style w:type="paragraph" w:customStyle="1" w:styleId="Style4">
    <w:name w:val="Style4"/>
    <w:basedOn w:val="Normal"/>
    <w:rsid w:val="00294F04"/>
    <w:pPr>
      <w:widowControl w:val="0"/>
      <w:autoSpaceDE w:val="0"/>
      <w:autoSpaceDN w:val="0"/>
      <w:adjustRightInd w:val="0"/>
      <w:spacing w:line="278" w:lineRule="exact"/>
      <w:ind w:firstLine="653"/>
    </w:pPr>
    <w:rPr>
      <w:rFonts w:ascii="Times New Roman" w:eastAsia="Calibri" w:hAnsi="Times New Roman"/>
      <w:szCs w:val="24"/>
      <w:lang w:val="ru-RU" w:eastAsia="ru-RU"/>
    </w:rPr>
  </w:style>
  <w:style w:type="character" w:customStyle="1" w:styleId="FontStyle12">
    <w:name w:val="Font Style12"/>
    <w:rsid w:val="00294F04"/>
    <w:rPr>
      <w:rFonts w:ascii="Times New Roman" w:hAnsi="Times New Roman" w:cs="Times New Roman"/>
      <w:sz w:val="22"/>
      <w:szCs w:val="22"/>
    </w:rPr>
  </w:style>
  <w:style w:type="character" w:styleId="Strong">
    <w:name w:val="Strong"/>
    <w:qFormat/>
    <w:rsid w:val="00294F04"/>
    <w:rPr>
      <w:b/>
      <w:bCs/>
    </w:rPr>
  </w:style>
  <w:style w:type="paragraph" w:customStyle="1" w:styleId="tvhtml">
    <w:name w:val="tv_html"/>
    <w:basedOn w:val="Normal"/>
    <w:rsid w:val="00294F04"/>
    <w:pPr>
      <w:spacing w:before="100" w:beforeAutospacing="1" w:after="100" w:afterAutospacing="1"/>
    </w:pPr>
    <w:rPr>
      <w:rFonts w:ascii="Times New Roman" w:eastAsia="Calibri" w:hAnsi="Times New Roman"/>
      <w:szCs w:val="24"/>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list paragraph Char"/>
    <w:link w:val="ListParagraph"/>
    <w:uiPriority w:val="34"/>
    <w:qFormat/>
    <w:locked/>
    <w:rsid w:val="00294F04"/>
    <w:rPr>
      <w:rFonts w:ascii="Times New Roman" w:eastAsia="Times New Roman" w:hAnsi="Times New Roman" w:cs="Times New Roman"/>
      <w:sz w:val="24"/>
      <w:szCs w:val="24"/>
      <w:lang w:eastAsia="lv-LV"/>
    </w:rPr>
  </w:style>
  <w:style w:type="character" w:styleId="UnresolvedMention">
    <w:name w:val="Unresolved Mention"/>
    <w:uiPriority w:val="99"/>
    <w:semiHidden/>
    <w:unhideWhenUsed/>
    <w:rsid w:val="00294F04"/>
    <w:rPr>
      <w:color w:val="808080"/>
      <w:shd w:val="clear" w:color="auto" w:fill="E6E6E6"/>
    </w:rPr>
  </w:style>
  <w:style w:type="paragraph" w:customStyle="1" w:styleId="1Tabulaiiiiii">
    <w:name w:val="1.Tabulaiiiiii"/>
    <w:basedOn w:val="Normal"/>
    <w:qFormat/>
    <w:rsid w:val="00294F04"/>
    <w:pPr>
      <w:numPr>
        <w:ilvl w:val="2"/>
        <w:numId w:val="6"/>
      </w:numPr>
      <w:ind w:left="596" w:hanging="596"/>
      <w:jc w:val="both"/>
    </w:pPr>
    <w:rPr>
      <w:rFonts w:ascii="Times New Roman" w:hAnsi="Times New Roman"/>
      <w:bCs/>
      <w:szCs w:val="24"/>
    </w:rPr>
  </w:style>
  <w:style w:type="paragraph" w:customStyle="1" w:styleId="1Tabulaiiiii">
    <w:name w:val="1.Tabulaiiiii"/>
    <w:basedOn w:val="1Tabulaiiiiii"/>
    <w:qFormat/>
    <w:rsid w:val="00294F04"/>
    <w:pPr>
      <w:numPr>
        <w:ilvl w:val="3"/>
      </w:numPr>
      <w:ind w:left="884" w:hanging="879"/>
    </w:pPr>
  </w:style>
  <w:style w:type="character" w:customStyle="1" w:styleId="CharStyle28">
    <w:name w:val="Char Style 28"/>
    <w:link w:val="Style15"/>
    <w:rsid w:val="00294F04"/>
    <w:rPr>
      <w:shd w:val="clear" w:color="auto" w:fill="FFFFFF"/>
    </w:rPr>
  </w:style>
  <w:style w:type="character" w:customStyle="1" w:styleId="CharStyle29">
    <w:name w:val="Char Style 29"/>
    <w:rsid w:val="00294F0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paragraph" w:customStyle="1" w:styleId="Style15">
    <w:name w:val="Style 15"/>
    <w:basedOn w:val="Normal"/>
    <w:link w:val="CharStyle28"/>
    <w:rsid w:val="00294F04"/>
    <w:pPr>
      <w:widowControl w:val="0"/>
      <w:shd w:val="clear" w:color="auto" w:fill="FFFFFF"/>
      <w:spacing w:line="266" w:lineRule="exact"/>
      <w:ind w:hanging="800"/>
    </w:pPr>
    <w:rPr>
      <w:rFonts w:asciiTheme="minorHAnsi" w:eastAsiaTheme="minorHAnsi" w:hAnsiTheme="minorHAnsi" w:cstheme="minorBidi"/>
      <w:sz w:val="22"/>
      <w:szCs w:val="22"/>
    </w:rPr>
  </w:style>
  <w:style w:type="character" w:customStyle="1" w:styleId="CharStyle30">
    <w:name w:val="Char Style 30"/>
    <w:link w:val="Style5"/>
    <w:rsid w:val="00294F04"/>
    <w:rPr>
      <w:b/>
      <w:bCs/>
      <w:i/>
      <w:iCs/>
      <w:shd w:val="clear" w:color="auto" w:fill="FFFFFF"/>
    </w:rPr>
  </w:style>
  <w:style w:type="paragraph" w:customStyle="1" w:styleId="Style5">
    <w:name w:val="Style 5"/>
    <w:basedOn w:val="Normal"/>
    <w:link w:val="CharStyle30"/>
    <w:rsid w:val="00294F04"/>
    <w:pPr>
      <w:widowControl w:val="0"/>
      <w:shd w:val="clear" w:color="auto" w:fill="FFFFFF"/>
      <w:spacing w:line="266" w:lineRule="exact"/>
      <w:ind w:hanging="700"/>
    </w:pPr>
    <w:rPr>
      <w:rFonts w:asciiTheme="minorHAnsi" w:eastAsiaTheme="minorHAnsi" w:hAnsiTheme="minorHAnsi" w:cstheme="minorBidi"/>
      <w:b/>
      <w:bCs/>
      <w:i/>
      <w:iCs/>
      <w:sz w:val="22"/>
      <w:szCs w:val="22"/>
    </w:rPr>
  </w:style>
  <w:style w:type="character" w:customStyle="1" w:styleId="CharStyle16Exact">
    <w:name w:val="Char Style 16 Exact"/>
    <w:rsid w:val="00294F04"/>
    <w:rPr>
      <w:b w:val="0"/>
      <w:bCs w:val="0"/>
      <w:i w:val="0"/>
      <w:iCs w:val="0"/>
      <w:smallCaps w:val="0"/>
      <w:strike w:val="0"/>
      <w:u w:val="none"/>
    </w:rPr>
  </w:style>
  <w:style w:type="character" w:customStyle="1" w:styleId="CharStyle4">
    <w:name w:val="Char Style 4"/>
    <w:rsid w:val="00294F0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numbering" w:customStyle="1" w:styleId="NoList1">
    <w:name w:val="No List1"/>
    <w:next w:val="NoList"/>
    <w:semiHidden/>
    <w:rsid w:val="00294F04"/>
  </w:style>
  <w:style w:type="paragraph" w:styleId="ListBullet">
    <w:name w:val="List Bullet"/>
    <w:basedOn w:val="Normal"/>
    <w:rsid w:val="00294F04"/>
    <w:pPr>
      <w:numPr>
        <w:numId w:val="10"/>
      </w:numPr>
      <w:contextualSpacing/>
    </w:pPr>
    <w:rPr>
      <w:rFonts w:ascii="Times New Roman" w:hAnsi="Times New Roman"/>
      <w:szCs w:val="24"/>
      <w:lang w:val="en-GB"/>
    </w:rPr>
  </w:style>
  <w:style w:type="paragraph" w:styleId="EndnoteText">
    <w:name w:val="endnote text"/>
    <w:basedOn w:val="Normal"/>
    <w:link w:val="EndnoteTextChar"/>
    <w:rsid w:val="00294F04"/>
    <w:rPr>
      <w:sz w:val="20"/>
    </w:rPr>
  </w:style>
  <w:style w:type="character" w:customStyle="1" w:styleId="EndnoteTextChar">
    <w:name w:val="Endnote Text Char"/>
    <w:basedOn w:val="DefaultParagraphFont"/>
    <w:link w:val="EndnoteText"/>
    <w:rsid w:val="00294F04"/>
    <w:rPr>
      <w:rFonts w:ascii="Belwe Lt TL" w:eastAsia="Times New Roman" w:hAnsi="Belwe Lt TL" w:cs="Times New Roman"/>
      <w:sz w:val="20"/>
      <w:szCs w:val="20"/>
    </w:rPr>
  </w:style>
  <w:style w:type="character" w:styleId="EndnoteReference">
    <w:name w:val="endnote reference"/>
    <w:rsid w:val="00294F04"/>
    <w:rPr>
      <w:vertAlign w:val="superscript"/>
    </w:rPr>
  </w:style>
  <w:style w:type="character" w:customStyle="1" w:styleId="listparagraphchar0">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uiPriority w:val="34"/>
    <w:locked/>
    <w:rsid w:val="00294F04"/>
  </w:style>
  <w:style w:type="character" w:customStyle="1" w:styleId="FontStyle52">
    <w:name w:val="Font Style52"/>
    <w:uiPriority w:val="99"/>
    <w:rsid w:val="00294F04"/>
    <w:rPr>
      <w:rFonts w:ascii="Times New Roman" w:hAnsi="Times New Roman" w:cs="Times New Roman"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37177">
      <w:bodyDiv w:val="1"/>
      <w:marLeft w:val="0"/>
      <w:marRight w:val="0"/>
      <w:marTop w:val="0"/>
      <w:marBottom w:val="0"/>
      <w:divBdr>
        <w:top w:val="none" w:sz="0" w:space="0" w:color="auto"/>
        <w:left w:val="none" w:sz="0" w:space="0" w:color="auto"/>
        <w:bottom w:val="none" w:sz="0" w:space="0" w:color="auto"/>
        <w:right w:val="none" w:sz="0" w:space="0" w:color="auto"/>
      </w:divBdr>
    </w:div>
    <w:div w:id="1115320901">
      <w:bodyDiv w:val="1"/>
      <w:marLeft w:val="0"/>
      <w:marRight w:val="0"/>
      <w:marTop w:val="0"/>
      <w:marBottom w:val="0"/>
      <w:divBdr>
        <w:top w:val="none" w:sz="0" w:space="0" w:color="auto"/>
        <w:left w:val="none" w:sz="0" w:space="0" w:color="auto"/>
        <w:bottom w:val="none" w:sz="0" w:space="0" w:color="auto"/>
        <w:right w:val="none" w:sz="0" w:space="0" w:color="auto"/>
      </w:divBdr>
    </w:div>
    <w:div w:id="1534346560">
      <w:bodyDiv w:val="1"/>
      <w:marLeft w:val="0"/>
      <w:marRight w:val="0"/>
      <w:marTop w:val="0"/>
      <w:marBottom w:val="0"/>
      <w:divBdr>
        <w:top w:val="none" w:sz="0" w:space="0" w:color="auto"/>
        <w:left w:val="none" w:sz="0" w:space="0" w:color="auto"/>
        <w:bottom w:val="none" w:sz="0" w:space="0" w:color="auto"/>
        <w:right w:val="none" w:sz="0" w:space="0" w:color="auto"/>
      </w:divBdr>
    </w:div>
    <w:div w:id="1659721964">
      <w:bodyDiv w:val="1"/>
      <w:marLeft w:val="0"/>
      <w:marRight w:val="0"/>
      <w:marTop w:val="0"/>
      <w:marBottom w:val="0"/>
      <w:divBdr>
        <w:top w:val="none" w:sz="0" w:space="0" w:color="auto"/>
        <w:left w:val="none" w:sz="0" w:space="0" w:color="auto"/>
        <w:bottom w:val="none" w:sz="0" w:space="0" w:color="auto"/>
        <w:right w:val="none" w:sz="0" w:space="0" w:color="auto"/>
      </w:divBdr>
    </w:div>
    <w:div w:id="1688218972">
      <w:bodyDiv w:val="1"/>
      <w:marLeft w:val="0"/>
      <w:marRight w:val="0"/>
      <w:marTop w:val="0"/>
      <w:marBottom w:val="0"/>
      <w:divBdr>
        <w:top w:val="none" w:sz="0" w:space="0" w:color="auto"/>
        <w:left w:val="none" w:sz="0" w:space="0" w:color="auto"/>
        <w:bottom w:val="none" w:sz="0" w:space="0" w:color="auto"/>
        <w:right w:val="none" w:sz="0" w:space="0" w:color="auto"/>
      </w:divBdr>
    </w:div>
    <w:div w:id="198889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ftennis.com/en/about-us/tennis-tech/facilities/"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D375AE-7F92-435E-AD61-FB64D4CB2FAB}">
  <ds:schemaRefs>
    <ds:schemaRef ds:uri="http://schemas.microsoft.com/sharepoint/v3/contenttype/forms"/>
  </ds:schemaRefs>
</ds:datastoreItem>
</file>

<file path=customXml/itemProps2.xml><?xml version="1.0" encoding="utf-8"?>
<ds:datastoreItem xmlns:ds="http://schemas.openxmlformats.org/officeDocument/2006/customXml" ds:itemID="{407A3B79-B249-4563-A2DC-2B7E5EB73164}">
  <ds:schemaRefs>
    <ds:schemaRef ds:uri="http://purl.org/dc/terms/"/>
    <ds:schemaRef ds:uri="http://purl.org/dc/dcmitype/"/>
    <ds:schemaRef ds:uri="http://schemas.microsoft.com/office/2006/metadata/properties"/>
    <ds:schemaRef ds:uri="5bd2a19b-aee3-40c8-a7a2-aeee832b0c6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baae0269-7ce6-4c35-93ce-b7f00ca12dba"/>
    <ds:schemaRef ds:uri="http://www.w3.org/XML/1998/namespace"/>
  </ds:schemaRefs>
</ds:datastoreItem>
</file>

<file path=customXml/itemProps3.xml><?xml version="1.0" encoding="utf-8"?>
<ds:datastoreItem xmlns:ds="http://schemas.openxmlformats.org/officeDocument/2006/customXml" ds:itemID="{5A75626F-9A87-43E9-8C45-B1CE97FC3A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D681E1-F145-4A62-8899-F032D4EE9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8828</Words>
  <Characters>5032</Characters>
  <Application>Microsoft Office Word</Application>
  <DocSecurity>0</DocSecurity>
  <Lines>41</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Gailītis</dc:creator>
  <cp:keywords/>
  <dc:description/>
  <cp:lastModifiedBy>Jānis Gailītis</cp:lastModifiedBy>
  <cp:revision>2</cp:revision>
  <cp:lastPrinted>2022-08-19T06:26:00Z</cp:lastPrinted>
  <dcterms:created xsi:type="dcterms:W3CDTF">2022-08-31T11:23:00Z</dcterms:created>
  <dcterms:modified xsi:type="dcterms:W3CDTF">2022-08-31T11:23:00Z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