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4237E11F" w14:textId="262BAFAA" w:rsidR="003877E5" w:rsidRDefault="003877E5" w:rsidP="003877E5">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č</w:t>
      </w:r>
      <w:r w:rsidRPr="003877E5">
        <w:rPr>
          <w:rFonts w:ascii="Times New Roman" w:hAnsi="Times New Roman" w:cs="Times New Roman"/>
          <w:i/>
          <w:iCs/>
          <w:sz w:val="24"/>
          <w:szCs w:val="24"/>
        </w:rPr>
        <w:t>etru sekciju tipa veida vārtu piegāde un uzstādīšana</w:t>
      </w:r>
    </w:p>
    <w:p w14:paraId="437648C3" w14:textId="05B66B1D"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C14811" w:rsidRPr="00BB40B2" w14:paraId="646549F6" w14:textId="77777777" w:rsidTr="00255E45">
        <w:trPr>
          <w:cantSplit/>
        </w:trPr>
        <w:tc>
          <w:tcPr>
            <w:tcW w:w="2338" w:type="pct"/>
            <w:shd w:val="clear" w:color="auto" w:fill="DEEAF6" w:themeFill="accent5" w:themeFillTint="33"/>
          </w:tcPr>
          <w:p w14:paraId="1CE5EB7D" w14:textId="00FAE71A" w:rsidR="00C14811" w:rsidRPr="00BB40B2" w:rsidRDefault="00C14811"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662" w:type="pct"/>
          </w:tcPr>
          <w:p w14:paraId="3B87D0E2" w14:textId="77777777" w:rsidR="00C14811" w:rsidRPr="00BB40B2" w:rsidRDefault="00C14811"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F94B4C4" w14:textId="01A3298B"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B40B2">
        <w:rPr>
          <w:rFonts w:ascii="Times New Roman" w:hAnsi="Times New Roman" w:cs="Times New Roman"/>
          <w:bCs/>
          <w:sz w:val="24"/>
          <w:szCs w:val="24"/>
          <w:lang w:eastAsia="ar-SA"/>
        </w:rPr>
        <w:t>proliferācijas</w:t>
      </w:r>
      <w:proofErr w:type="spellEnd"/>
      <w:r w:rsidRPr="00BB40B2">
        <w:rPr>
          <w:rFonts w:ascii="Times New Roman" w:hAnsi="Times New Roman" w:cs="Times New Roman"/>
          <w:bCs/>
          <w:sz w:val="24"/>
          <w:szCs w:val="24"/>
          <w:lang w:eastAsia="ar-SA"/>
        </w:rPr>
        <w:t xml:space="preserve"> finansēšanas novēršanas likum</w:t>
      </w:r>
      <w:r w:rsidR="00773833">
        <w:rPr>
          <w:rFonts w:ascii="Times New Roman" w:hAnsi="Times New Roman" w:cs="Times New Roman"/>
          <w:bCs/>
          <w:sz w:val="24"/>
          <w:szCs w:val="24"/>
          <w:lang w:eastAsia="ar-SA"/>
        </w:rPr>
        <w:t>u</w:t>
      </w:r>
      <w:r w:rsidRPr="00BB40B2">
        <w:rPr>
          <w:rFonts w:ascii="Times New Roman" w:hAnsi="Times New Roman" w:cs="Times New Roman"/>
          <w:bCs/>
          <w:sz w:val="24"/>
          <w:szCs w:val="24"/>
          <w:lang w:eastAsia="ar-SA"/>
        </w:rPr>
        <w:t xml:space="preserve"> un Starptautisko un Latvijas Republikas nacionālo sankciju likumu.</w:t>
      </w:r>
    </w:p>
    <w:p w14:paraId="76E78DE7"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 </w:t>
      </w:r>
      <w:proofErr w:type="spellStart"/>
      <w:r w:rsidRPr="002C3E8D">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tā</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no PVN maksātāju reģistra (ja persona ir PVN maksātāj</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w:t>
      </w:r>
    </w:p>
    <w:p w14:paraId="0F456B9A" w14:textId="099C73DB"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w:t>
      </w:r>
      <w:proofErr w:type="spellStart"/>
      <w:r w:rsidRPr="00513E0D">
        <w:rPr>
          <w:rFonts w:ascii="Times New Roman" w:hAnsi="Times New Roman" w:cs="Times New Roman"/>
          <w:bCs/>
          <w:sz w:val="24"/>
          <w:szCs w:val="24"/>
          <w:lang w:eastAsia="ar-SA"/>
        </w:rPr>
        <w:t>ām</w:t>
      </w:r>
      <w:proofErr w:type="spellEnd"/>
      <w:r w:rsidRPr="00513E0D">
        <w:rPr>
          <w:rFonts w:ascii="Times New Roman" w:hAnsi="Times New Roman" w:cs="Times New Roman"/>
          <w:bCs/>
          <w:sz w:val="24"/>
          <w:szCs w:val="24"/>
          <w:lang w:eastAsia="ar-SA"/>
        </w:rPr>
        <w:t xml:space="preserve"> personām.</w:t>
      </w:r>
    </w:p>
    <w:p w14:paraId="753D9BDA" w14:textId="7D7A983F"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4</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rīcībā ir pietiekami</w:t>
      </w:r>
      <w:r>
        <w:rPr>
          <w:rFonts w:ascii="Times New Roman" w:hAnsi="Times New Roman" w:cs="Times New Roman"/>
          <w:bCs/>
          <w:sz w:val="24"/>
          <w:szCs w:val="24"/>
          <w:lang w:eastAsia="ar-SA"/>
        </w:rPr>
        <w:t>e</w:t>
      </w:r>
      <w:r w:rsidRPr="00513E0D">
        <w:rPr>
          <w:rFonts w:ascii="Times New Roman" w:hAnsi="Times New Roman" w:cs="Times New Roman"/>
          <w:bCs/>
          <w:sz w:val="24"/>
          <w:szCs w:val="24"/>
          <w:lang w:eastAsia="ar-SA"/>
        </w:rPr>
        <w:t xml:space="preserve"> tehniskie un cilvēku resursi, lai nodrošinātu kvalitatīvu un prasībām atbilstošu piegā</w:t>
      </w:r>
      <w:r>
        <w:rPr>
          <w:rFonts w:ascii="Times New Roman" w:hAnsi="Times New Roman" w:cs="Times New Roman"/>
          <w:bCs/>
          <w:sz w:val="24"/>
          <w:szCs w:val="24"/>
          <w:lang w:eastAsia="ar-SA"/>
        </w:rPr>
        <w:t>di</w:t>
      </w:r>
      <w:r w:rsidR="00773833">
        <w:rPr>
          <w:rFonts w:ascii="Times New Roman" w:hAnsi="Times New Roman" w:cs="Times New Roman"/>
          <w:bCs/>
          <w:sz w:val="24"/>
          <w:szCs w:val="24"/>
          <w:lang w:eastAsia="ar-SA"/>
        </w:rPr>
        <w:t xml:space="preserve"> un preces uzstādīšanu</w:t>
      </w:r>
      <w:r w:rsidRPr="00513E0D">
        <w:rPr>
          <w:rFonts w:ascii="Times New Roman" w:hAnsi="Times New Roman" w:cs="Times New Roman"/>
          <w:bCs/>
          <w:sz w:val="24"/>
          <w:szCs w:val="24"/>
          <w:lang w:eastAsia="ar-SA"/>
        </w:rPr>
        <w:t>.</w:t>
      </w:r>
    </w:p>
    <w:p w14:paraId="57910124" w14:textId="0B55582B"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5</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Apliecinām, ka finanšu piedāvājumā ir iekļautas pilnīgi visas izmaksas, kas saistītas ar tehniskajā specifikācijā paredzētās preces piegādi</w:t>
      </w:r>
      <w:r w:rsidR="00CD3D05">
        <w:rPr>
          <w:rFonts w:ascii="Times New Roman" w:hAnsi="Times New Roman" w:cs="Times New Roman"/>
          <w:bCs/>
          <w:sz w:val="24"/>
          <w:szCs w:val="24"/>
          <w:lang w:eastAsia="ar-SA"/>
        </w:rPr>
        <w:t xml:space="preserve"> un tās uzstādīšanu</w:t>
      </w:r>
      <w:r w:rsidRPr="00513E0D">
        <w:rPr>
          <w:rFonts w:ascii="Times New Roman" w:hAnsi="Times New Roman" w:cs="Times New Roman"/>
          <w:bCs/>
          <w:sz w:val="24"/>
          <w:szCs w:val="24"/>
          <w:lang w:eastAsia="ar-SA"/>
        </w:rPr>
        <w:t>, 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sk., preces cen</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papildu darbībām, lai nodrošinātu piegādi</w:t>
      </w:r>
      <w:r w:rsidRPr="00513E0D">
        <w:rPr>
          <w:rFonts w:ascii="Times New Roman" w:hAnsi="Times New Roman" w:cs="Times New Roman"/>
          <w:bCs/>
          <w:sz w:val="24"/>
          <w:szCs w:val="24"/>
          <w:lang w:eastAsia="ar-SA"/>
        </w:rPr>
        <w:t>, transportēšanas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 xml:space="preserve"> līdz piegādes vietai, preces garantij</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nodokļ</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izņemot PVN,</w:t>
      </w:r>
      <w:r>
        <w:rPr>
          <w:rFonts w:ascii="Times New Roman" w:hAnsi="Times New Roman" w:cs="Times New Roman"/>
          <w:bCs/>
          <w:sz w:val="24"/>
          <w:szCs w:val="24"/>
          <w:lang w:eastAsia="ar-SA"/>
        </w:rPr>
        <w:t xml:space="preserve"> maksājumiem,</w:t>
      </w:r>
      <w:r w:rsidRPr="00513E0D">
        <w:rPr>
          <w:rFonts w:ascii="Times New Roman" w:hAnsi="Times New Roman" w:cs="Times New Roman"/>
          <w:bCs/>
          <w:sz w:val="24"/>
          <w:szCs w:val="24"/>
          <w:lang w:eastAsia="ar-SA"/>
        </w:rPr>
        <w:t xml:space="preserve"> kā arī citas ar līguma izpildi saistītā</w:t>
      </w:r>
      <w:r>
        <w:rPr>
          <w:rFonts w:ascii="Times New Roman" w:hAnsi="Times New Roman" w:cs="Times New Roman"/>
          <w:bCs/>
          <w:sz w:val="24"/>
          <w:szCs w:val="24"/>
          <w:lang w:eastAsia="ar-SA"/>
        </w:rPr>
        <w:t>m</w:t>
      </w:r>
      <w:r w:rsidRPr="00513E0D">
        <w:rPr>
          <w:rFonts w:ascii="Times New Roman" w:hAnsi="Times New Roman" w:cs="Times New Roman"/>
          <w:bCs/>
          <w:sz w:val="24"/>
          <w:szCs w:val="24"/>
          <w:lang w:eastAsia="ar-SA"/>
        </w:rPr>
        <w:t xml:space="preserve">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w:t>
      </w:r>
    </w:p>
    <w:p w14:paraId="34648EFE" w14:textId="1EF9BB56"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sidR="00A04CB5">
        <w:rPr>
          <w:rFonts w:ascii="Times New Roman" w:hAnsi="Times New Roman" w:cs="Times New Roman"/>
          <w:b/>
          <w:bCs/>
          <w:sz w:val="24"/>
          <w:szCs w:val="24"/>
          <w:lang w:eastAsia="ar-SA"/>
        </w:rPr>
        <w:t>6</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w:t>
      </w:r>
      <w:r w:rsidR="002E4EA6">
        <w:rPr>
          <w:rFonts w:ascii="Times New Roman" w:hAnsi="Times New Roman" w:cs="Times New Roman"/>
          <w:sz w:val="24"/>
          <w:szCs w:val="24"/>
          <w:lang w:eastAsia="ar-SA"/>
        </w:rPr>
        <w:t>T</w:t>
      </w:r>
      <w:r>
        <w:rPr>
          <w:rFonts w:ascii="Times New Roman" w:hAnsi="Times New Roman" w:cs="Times New Roman"/>
          <w:sz w:val="24"/>
          <w:szCs w:val="24"/>
          <w:lang w:eastAsia="ar-SA"/>
        </w:rPr>
        <w:t>ehnisk</w:t>
      </w:r>
      <w:r w:rsidR="002E4EA6">
        <w:rPr>
          <w:rFonts w:ascii="Times New Roman" w:hAnsi="Times New Roman" w:cs="Times New Roman"/>
          <w:sz w:val="24"/>
          <w:szCs w:val="24"/>
          <w:lang w:eastAsia="ar-SA"/>
        </w:rPr>
        <w:t xml:space="preserve">o </w:t>
      </w:r>
      <w:r w:rsidR="003669FC" w:rsidRPr="00BB40B2">
        <w:rPr>
          <w:rFonts w:ascii="Times New Roman" w:hAnsi="Times New Roman" w:cs="Times New Roman"/>
          <w:sz w:val="24"/>
          <w:szCs w:val="24"/>
          <w:lang w:eastAsia="ar-SA"/>
        </w:rPr>
        <w:t>specifikācij</w:t>
      </w:r>
      <w:r w:rsidR="002E4EA6">
        <w:rPr>
          <w:rFonts w:ascii="Times New Roman" w:hAnsi="Times New Roman" w:cs="Times New Roman"/>
          <w:sz w:val="24"/>
          <w:szCs w:val="24"/>
          <w:lang w:eastAsia="ar-SA"/>
        </w:rPr>
        <w:t>u</w:t>
      </w:r>
      <w:r w:rsidRPr="00BB40B2">
        <w:rPr>
          <w:rFonts w:ascii="Times New Roman" w:hAnsi="Times New Roman" w:cs="Times New Roman"/>
          <w:sz w:val="24"/>
          <w:szCs w:val="24"/>
          <w:lang w:eastAsia="ar-SA"/>
        </w:rPr>
        <w:t xml:space="preserve"> un atzīstam</w:t>
      </w:r>
      <w:r w:rsidR="002E4EA6">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10CE6BBC" w14:textId="0908036D" w:rsidR="00BD3E41" w:rsidRPr="00BB40B2" w:rsidRDefault="00E408A3"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A24033">
            <w:rPr>
              <w:rFonts w:ascii="MS Gothic" w:eastAsia="MS Gothic" w:hAnsi="MS Gothic" w:cs="Times New Roman" w:hint="eastAsia"/>
              <w:bCs/>
              <w:sz w:val="24"/>
              <w:szCs w:val="24"/>
              <w:lang w:eastAsia="ar-SA"/>
            </w:rPr>
            <w:t>☐</w:t>
          </w:r>
        </w:sdtContent>
      </w:sdt>
      <w:r w:rsidR="00BD3E41" w:rsidRPr="00BB40B2">
        <w:rPr>
          <w:rFonts w:ascii="Times New Roman" w:hAnsi="Times New Roman" w:cs="Times New Roman"/>
          <w:bCs/>
          <w:sz w:val="24"/>
          <w:szCs w:val="24"/>
          <w:lang w:eastAsia="ar-SA"/>
        </w:rPr>
        <w:t> izpildāmu un tās saturs ir pietiekams, lai iesniegtu piedāvājumu;</w:t>
      </w:r>
    </w:p>
    <w:p w14:paraId="5A07CD62" w14:textId="23A4CD0F" w:rsidR="00BD3E41" w:rsidRPr="00BB40B2" w:rsidRDefault="00E408A3"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A24033">
            <w:rPr>
              <w:rFonts w:ascii="MS Gothic" w:eastAsia="MS Gothic" w:hAnsi="MS Gothic" w:cs="Times New Roman" w:hint="eastAsia"/>
              <w:bCs/>
              <w:sz w:val="24"/>
              <w:szCs w:val="24"/>
              <w:lang w:eastAsia="ar-SA"/>
            </w:rPr>
            <w:t>☐</w:t>
          </w:r>
        </w:sdtContent>
      </w:sdt>
      <w:r w:rsidR="00BD3E41"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D3E41" w:rsidRPr="00BB40B2" w14:paraId="2DB1BD02" w14:textId="77777777" w:rsidTr="00AC2A4D">
        <w:trPr>
          <w:jc w:val="center"/>
        </w:trPr>
        <w:tc>
          <w:tcPr>
            <w:tcW w:w="5000" w:type="pct"/>
          </w:tcPr>
          <w:p w14:paraId="785F0A61" w14:textId="3D2B510E"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2E4EA6">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11E2D03"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6ACC561" w14:textId="0DE32179" w:rsidR="00BD3E41" w:rsidRPr="00A91A5D" w:rsidRDefault="00BD3E41" w:rsidP="00BD3E41">
      <w:pPr>
        <w:spacing w:before="160" w:line="276" w:lineRule="auto"/>
        <w:jc w:val="both"/>
        <w:rPr>
          <w:rFonts w:ascii="Times New Roman" w:hAnsi="Times New Roman" w:cs="Times New Roman"/>
          <w:b/>
          <w:bCs/>
          <w:sz w:val="24"/>
          <w:szCs w:val="24"/>
        </w:rPr>
      </w:pPr>
      <w:r w:rsidRPr="00A91A5D">
        <w:rPr>
          <w:rFonts w:ascii="Times New Roman" w:hAnsi="Times New Roman" w:cs="Times New Roman"/>
          <w:b/>
          <w:bCs/>
          <w:sz w:val="24"/>
          <w:szCs w:val="24"/>
        </w:rPr>
        <w:t>3.</w:t>
      </w:r>
      <w:r w:rsidR="00C859B6">
        <w:rPr>
          <w:rFonts w:ascii="Times New Roman" w:hAnsi="Times New Roman" w:cs="Times New Roman"/>
          <w:b/>
          <w:bCs/>
          <w:sz w:val="24"/>
          <w:szCs w:val="24"/>
        </w:rPr>
        <w:t>7</w:t>
      </w:r>
      <w:r w:rsidRPr="00A91A5D">
        <w:rPr>
          <w:rFonts w:ascii="Times New Roman" w:hAnsi="Times New Roman" w:cs="Times New Roman"/>
          <w:b/>
          <w:bCs/>
          <w:sz w:val="24"/>
          <w:szCs w:val="24"/>
        </w:rPr>
        <w:t>.</w:t>
      </w:r>
      <w:r>
        <w:rPr>
          <w:rFonts w:ascii="Times New Roman" w:hAnsi="Times New Roman" w:cs="Times New Roman"/>
          <w:b/>
          <w:bCs/>
          <w:sz w:val="24"/>
          <w:szCs w:val="24"/>
        </w:rPr>
        <w:t> </w:t>
      </w:r>
      <w:r w:rsidR="00D210E9">
        <w:rPr>
          <w:rFonts w:ascii="Times New Roman" w:hAnsi="Times New Roman" w:cs="Times New Roman"/>
          <w:bCs/>
          <w:sz w:val="24"/>
          <w:szCs w:val="24"/>
        </w:rPr>
        <w:t>Pretendentam</w:t>
      </w:r>
      <w:r w:rsidRPr="00A91A5D">
        <w:rPr>
          <w:rFonts w:ascii="Times New Roman" w:hAnsi="Times New Roman" w:cs="Times New Roman"/>
          <w:bCs/>
          <w:sz w:val="24"/>
          <w:szCs w:val="24"/>
        </w:rPr>
        <w:t xml:space="preserve"> ir pieredze </w:t>
      </w:r>
      <w:r w:rsidR="00D23F30">
        <w:rPr>
          <w:rFonts w:ascii="Times New Roman" w:hAnsi="Times New Roman" w:cs="Times New Roman"/>
          <w:bCs/>
          <w:sz w:val="24"/>
          <w:szCs w:val="24"/>
        </w:rPr>
        <w:t>līdzīgu v</w:t>
      </w:r>
      <w:r w:rsidR="00773833">
        <w:rPr>
          <w:rFonts w:ascii="Times New Roman" w:hAnsi="Times New Roman" w:cs="Times New Roman"/>
          <w:bCs/>
          <w:sz w:val="24"/>
          <w:szCs w:val="24"/>
        </w:rPr>
        <w:t>ā</w:t>
      </w:r>
      <w:r w:rsidR="00D23F30">
        <w:rPr>
          <w:rFonts w:ascii="Times New Roman" w:hAnsi="Times New Roman" w:cs="Times New Roman"/>
          <w:bCs/>
          <w:sz w:val="24"/>
          <w:szCs w:val="24"/>
        </w:rPr>
        <w:t xml:space="preserve">rtu uzstādīšanā </w:t>
      </w:r>
      <w:r w:rsidRPr="00A91A5D">
        <w:rPr>
          <w:rFonts w:ascii="Times New Roman" w:hAnsi="Times New Roman" w:cs="Times New Roman"/>
          <w:bCs/>
          <w:sz w:val="24"/>
          <w:szCs w:val="24"/>
        </w:rPr>
        <w:t xml:space="preserve">(norādiet ne vairāk kā </w:t>
      </w:r>
      <w:r w:rsidR="007D4EA5">
        <w:rPr>
          <w:rFonts w:ascii="Times New Roman" w:hAnsi="Times New Roman" w:cs="Times New Roman"/>
          <w:bCs/>
          <w:sz w:val="24"/>
          <w:szCs w:val="24"/>
        </w:rPr>
        <w:t>3</w:t>
      </w:r>
      <w:r w:rsidRPr="00A91A5D">
        <w:rPr>
          <w:rFonts w:ascii="Times New Roman" w:hAnsi="Times New Roman" w:cs="Times New Roman"/>
          <w:bCs/>
          <w:sz w:val="24"/>
          <w:szCs w:val="24"/>
        </w:rPr>
        <w:t xml:space="preserve"> atbilstošākos </w:t>
      </w:r>
      <w:r w:rsidR="00773833">
        <w:rPr>
          <w:rFonts w:ascii="Times New Roman" w:hAnsi="Times New Roman" w:cs="Times New Roman"/>
          <w:bCs/>
          <w:sz w:val="24"/>
          <w:szCs w:val="24"/>
        </w:rPr>
        <w:t>objektus</w:t>
      </w:r>
      <w:r w:rsidR="005071BE">
        <w:rPr>
          <w:rFonts w:ascii="Times New Roman" w:hAnsi="Times New Roman" w:cs="Times New Roman"/>
          <w:bCs/>
          <w:sz w:val="24"/>
          <w:szCs w:val="24"/>
        </w:rPr>
        <w:t xml:space="preserve"> </w:t>
      </w:r>
      <w:r w:rsidRPr="00A91A5D">
        <w:rPr>
          <w:rFonts w:ascii="Times New Roman" w:hAnsi="Times New Roman" w:cs="Times New Roman"/>
          <w:bCs/>
          <w:sz w:val="24"/>
          <w:szCs w:val="24"/>
        </w:rPr>
        <w:t>pēdējo 3 (trīs)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8"/>
        <w:gridCol w:w="2510"/>
        <w:gridCol w:w="1731"/>
        <w:gridCol w:w="2407"/>
      </w:tblGrid>
      <w:tr w:rsidR="00BD3E41" w:rsidRPr="00A91A5D" w14:paraId="214778DC" w14:textId="77777777" w:rsidTr="00AC2A4D">
        <w:trPr>
          <w:cantSplit/>
          <w:trHeight w:val="1153"/>
        </w:trPr>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1CD0EF" w14:textId="201E5187" w:rsidR="00BD3E41" w:rsidRPr="00A91A5D" w:rsidRDefault="00773833"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Uzstādīto vārtu apraksts</w:t>
            </w:r>
          </w:p>
        </w:tc>
        <w:tc>
          <w:tcPr>
            <w:tcW w:w="134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85197"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Pasūtītājs</w:t>
            </w:r>
          </w:p>
        </w:tc>
        <w:tc>
          <w:tcPr>
            <w:tcW w:w="92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AEF5EE" w14:textId="783FB337" w:rsidR="00BD3E41" w:rsidRPr="00A91A5D" w:rsidRDefault="00773833"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t>Līgumcena</w:t>
            </w:r>
          </w:p>
        </w:tc>
        <w:tc>
          <w:tcPr>
            <w:tcW w:w="128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1D90C3" w14:textId="2F4CF61C" w:rsidR="00BD3E41" w:rsidRPr="00A91A5D" w:rsidRDefault="00773833" w:rsidP="00AC2A4D">
            <w:pPr>
              <w:spacing w:before="160" w:line="276"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Pasūtījuma izpildes gads</w:t>
            </w:r>
          </w:p>
        </w:tc>
      </w:tr>
      <w:tr w:rsidR="00BD3E41" w:rsidRPr="00A91A5D" w14:paraId="70C37BDC"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DF458AD"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31FACD0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7D973EE8"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E55362E"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160C4BC5"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DECD091"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673A913"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6E2A0502"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5D0F0606"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4670E64"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209FCF9F"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667C66F"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10A214A"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2CAC133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6068E34A"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32E47955"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020F777E" w14:textId="77777777" w:rsidR="00BD3E41" w:rsidRPr="00A91A5D" w:rsidRDefault="00BD3E41" w:rsidP="00AC2A4D">
            <w:pPr>
              <w:spacing w:before="160" w:line="276" w:lineRule="auto"/>
              <w:rPr>
                <w:rFonts w:ascii="Times New Roman" w:hAnsi="Times New Roman" w:cs="Times New Roman"/>
                <w:b/>
                <w:sz w:val="24"/>
                <w:szCs w:val="24"/>
              </w:rPr>
            </w:pPr>
          </w:p>
        </w:tc>
      </w:tr>
    </w:tbl>
    <w:p w14:paraId="763469DD" w14:textId="77777777" w:rsidR="00BD3E41" w:rsidRPr="00BB40B2" w:rsidRDefault="00BD3E41" w:rsidP="00BD3E41">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4C777F09" w14:textId="3ECB5059" w:rsidR="00FB3E46" w:rsidRDefault="00BD3E41" w:rsidP="00BD3E4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4.1. </w:t>
      </w:r>
      <w:r w:rsidR="00277188" w:rsidRPr="001E14C8">
        <w:rPr>
          <w:rFonts w:ascii="Times New Roman" w:hAnsi="Times New Roman" w:cs="Times New Roman"/>
          <w:bCs/>
          <w:sz w:val="24"/>
          <w:szCs w:val="24"/>
          <w:lang w:eastAsia="ar-SA"/>
        </w:rPr>
        <w:t xml:space="preserve">Kopējā cena </w:t>
      </w:r>
      <w:proofErr w:type="spellStart"/>
      <w:r w:rsidR="00277188" w:rsidRPr="001E14C8">
        <w:rPr>
          <w:rFonts w:ascii="Times New Roman" w:hAnsi="Times New Roman" w:cs="Times New Roman"/>
          <w:bCs/>
          <w:i/>
          <w:iCs/>
          <w:sz w:val="24"/>
          <w:szCs w:val="24"/>
          <w:lang w:eastAsia="ar-SA"/>
        </w:rPr>
        <w:t>euro</w:t>
      </w:r>
      <w:proofErr w:type="spellEnd"/>
      <w:r w:rsidR="00277188" w:rsidRPr="001E14C8">
        <w:rPr>
          <w:rFonts w:ascii="Times New Roman" w:hAnsi="Times New Roman" w:cs="Times New Roman"/>
          <w:bCs/>
          <w:sz w:val="24"/>
          <w:szCs w:val="24"/>
          <w:lang w:eastAsia="ar-SA"/>
        </w:rPr>
        <w:t xml:space="preserve"> bez P</w:t>
      </w:r>
      <w:r w:rsidR="009D5456" w:rsidRPr="001E14C8">
        <w:rPr>
          <w:rFonts w:ascii="Times New Roman" w:hAnsi="Times New Roman" w:cs="Times New Roman"/>
          <w:bCs/>
          <w:sz w:val="24"/>
          <w:szCs w:val="24"/>
          <w:lang w:eastAsia="ar-SA"/>
        </w:rPr>
        <w:t xml:space="preserve">VN konkrēto vārtu </w:t>
      </w:r>
      <w:r w:rsidR="00513EC4" w:rsidRPr="001E14C8">
        <w:rPr>
          <w:rFonts w:ascii="Times New Roman" w:hAnsi="Times New Roman" w:cs="Times New Roman"/>
          <w:bCs/>
          <w:sz w:val="24"/>
          <w:szCs w:val="24"/>
          <w:lang w:eastAsia="ar-SA"/>
        </w:rPr>
        <w:t>izgatavošanai un pilnīgai iebūvēšanai</w:t>
      </w:r>
      <w:r w:rsidR="004751E7">
        <w:rPr>
          <w:rFonts w:ascii="Times New Roman" w:hAnsi="Times New Roman" w:cs="Times New Roman"/>
          <w:bCs/>
          <w:sz w:val="24"/>
          <w:szCs w:val="24"/>
          <w:lang w:eastAsia="ar-SA"/>
        </w:rPr>
        <w:t xml:space="preserve"> (ieskaitot t. sk., transporta</w:t>
      </w:r>
      <w:r w:rsidR="00BC7127">
        <w:rPr>
          <w:rFonts w:ascii="Times New Roman" w:hAnsi="Times New Roman" w:cs="Times New Roman"/>
          <w:bCs/>
          <w:sz w:val="24"/>
          <w:szCs w:val="24"/>
          <w:lang w:eastAsia="ar-SA"/>
        </w:rPr>
        <w:t>,</w:t>
      </w:r>
      <w:r w:rsidR="004751E7">
        <w:rPr>
          <w:rFonts w:ascii="Times New Roman" w:hAnsi="Times New Roman" w:cs="Times New Roman"/>
          <w:bCs/>
          <w:sz w:val="24"/>
          <w:szCs w:val="24"/>
          <w:lang w:eastAsia="ar-SA"/>
        </w:rPr>
        <w:t xml:space="preserve"> </w:t>
      </w:r>
      <w:r w:rsidR="00BC7127">
        <w:rPr>
          <w:rFonts w:ascii="Times New Roman" w:hAnsi="Times New Roman" w:cs="Times New Roman"/>
          <w:bCs/>
          <w:sz w:val="24"/>
          <w:szCs w:val="24"/>
          <w:lang w:eastAsia="ar-SA"/>
        </w:rPr>
        <w:t>darbaspēka u.</w:t>
      </w:r>
      <w:r w:rsidR="005F4A7D">
        <w:rPr>
          <w:rFonts w:ascii="Times New Roman" w:hAnsi="Times New Roman" w:cs="Times New Roman"/>
          <w:bCs/>
          <w:sz w:val="24"/>
          <w:szCs w:val="24"/>
          <w:lang w:eastAsia="ar-SA"/>
        </w:rPr>
        <w:t> </w:t>
      </w:r>
      <w:r w:rsidR="00BC7127">
        <w:rPr>
          <w:rFonts w:ascii="Times New Roman" w:hAnsi="Times New Roman" w:cs="Times New Roman"/>
          <w:bCs/>
          <w:sz w:val="24"/>
          <w:szCs w:val="24"/>
          <w:lang w:eastAsia="ar-SA"/>
        </w:rPr>
        <w:t>c. iespējamās izmaksas)</w:t>
      </w:r>
      <w:r w:rsidR="001E14C8" w:rsidRPr="001E14C8">
        <w:rPr>
          <w:rFonts w:ascii="Times New Roman" w:hAnsi="Times New Roman" w:cs="Times New Roman"/>
          <w:bCs/>
          <w:sz w:val="24"/>
          <w:szCs w:val="24"/>
          <w:lang w:eastAsia="ar-SA"/>
        </w:rPr>
        <w:t>:</w:t>
      </w:r>
      <w:r w:rsidR="009D5456">
        <w:rPr>
          <w:rFonts w:ascii="Times New Roman" w:hAnsi="Times New Roman" w:cs="Times New Roman"/>
          <w:b/>
          <w:sz w:val="24"/>
          <w:szCs w:val="24"/>
          <w:lang w:eastAsia="ar-SA"/>
        </w:rPr>
        <w:t xml:space="preserve"> </w:t>
      </w:r>
    </w:p>
    <w:tbl>
      <w:tblPr>
        <w:tblStyle w:val="TableGrid"/>
        <w:tblW w:w="9351" w:type="dxa"/>
        <w:tblLook w:val="04A0" w:firstRow="1" w:lastRow="0" w:firstColumn="1" w:lastColumn="0" w:noHBand="0" w:noVBand="1"/>
      </w:tblPr>
      <w:tblGrid>
        <w:gridCol w:w="2261"/>
        <w:gridCol w:w="1987"/>
        <w:gridCol w:w="1984"/>
        <w:gridCol w:w="3119"/>
      </w:tblGrid>
      <w:tr w:rsidR="00476C04" w14:paraId="2B5A5E54" w14:textId="51B74BF4" w:rsidTr="00E408A3">
        <w:tc>
          <w:tcPr>
            <w:tcW w:w="2261" w:type="dxa"/>
          </w:tcPr>
          <w:p w14:paraId="732102F7" w14:textId="77777777" w:rsidR="00476C04" w:rsidRDefault="00476C04" w:rsidP="00476C0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tc>
        <w:tc>
          <w:tcPr>
            <w:tcW w:w="1987" w:type="dxa"/>
            <w:vAlign w:val="center"/>
          </w:tcPr>
          <w:p w14:paraId="547BC5A6" w14:textId="71336FCA" w:rsidR="00476C04" w:rsidRPr="00750F6C" w:rsidRDefault="00476C04" w:rsidP="00476C04">
            <w:pPr>
              <w:tabs>
                <w:tab w:val="left" w:pos="426"/>
              </w:tabs>
              <w:autoSpaceDE w:val="0"/>
              <w:autoSpaceDN w:val="0"/>
              <w:adjustRightInd w:val="0"/>
              <w:spacing w:before="80" w:after="80" w:line="276"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Cena </w:t>
            </w:r>
            <w:proofErr w:type="spellStart"/>
            <w:r w:rsidRPr="00476C04">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bez PVN, ja vārti ir aprīkoti ar logiem</w:t>
            </w:r>
          </w:p>
        </w:tc>
        <w:tc>
          <w:tcPr>
            <w:tcW w:w="1984" w:type="dxa"/>
            <w:vAlign w:val="center"/>
          </w:tcPr>
          <w:p w14:paraId="24732878" w14:textId="7972F990" w:rsidR="00476C04" w:rsidRPr="00750F6C" w:rsidRDefault="00476C04" w:rsidP="00476C04">
            <w:pPr>
              <w:tabs>
                <w:tab w:val="left" w:pos="426"/>
              </w:tabs>
              <w:autoSpaceDE w:val="0"/>
              <w:autoSpaceDN w:val="0"/>
              <w:adjustRightInd w:val="0"/>
              <w:spacing w:before="80" w:after="80" w:line="276"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Cena </w:t>
            </w:r>
            <w:proofErr w:type="spellStart"/>
            <w:r w:rsidRPr="00476C04">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bez PVN, ja vārti nav aprīkoti ar logiem</w:t>
            </w:r>
          </w:p>
        </w:tc>
        <w:tc>
          <w:tcPr>
            <w:tcW w:w="3119" w:type="dxa"/>
            <w:vAlign w:val="center"/>
          </w:tcPr>
          <w:p w14:paraId="7FE9BFCE" w14:textId="4116A387" w:rsidR="00476C04" w:rsidRDefault="00476C04" w:rsidP="00476C04">
            <w:pPr>
              <w:tabs>
                <w:tab w:val="left" w:pos="426"/>
              </w:tabs>
              <w:autoSpaceDE w:val="0"/>
              <w:autoSpaceDN w:val="0"/>
              <w:adjustRightInd w:val="0"/>
              <w:spacing w:before="80" w:after="80" w:line="276"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Materiāl</w:t>
            </w:r>
            <w:r w:rsidR="00773833">
              <w:rPr>
                <w:rFonts w:ascii="Times New Roman" w:hAnsi="Times New Roman" w:cs="Times New Roman"/>
                <w:bCs/>
                <w:sz w:val="24"/>
                <w:szCs w:val="24"/>
                <w:lang w:eastAsia="ar-SA"/>
              </w:rPr>
              <w:t>i</w:t>
            </w:r>
            <w:r>
              <w:rPr>
                <w:rFonts w:ascii="Times New Roman" w:hAnsi="Times New Roman" w:cs="Times New Roman"/>
                <w:bCs/>
                <w:sz w:val="24"/>
                <w:szCs w:val="24"/>
                <w:lang w:eastAsia="ar-SA"/>
              </w:rPr>
              <w:t>, no kura ir izgatavoti vārti</w:t>
            </w:r>
            <w:r w:rsidR="00DA2499">
              <w:rPr>
                <w:rFonts w:ascii="Times New Roman" w:hAnsi="Times New Roman" w:cs="Times New Roman"/>
                <w:bCs/>
                <w:sz w:val="24"/>
                <w:szCs w:val="24"/>
                <w:lang w:eastAsia="ar-SA"/>
              </w:rPr>
              <w:t xml:space="preserve"> (</w:t>
            </w:r>
            <w:r w:rsidR="00DA2499" w:rsidRPr="00E408A3">
              <w:rPr>
                <w:rFonts w:ascii="Times New Roman" w:hAnsi="Times New Roman" w:cs="Times New Roman"/>
                <w:bCs/>
                <w:i/>
                <w:iCs/>
                <w:color w:val="FF0000"/>
                <w:sz w:val="20"/>
                <w:szCs w:val="20"/>
                <w:lang w:eastAsia="ar-SA"/>
              </w:rPr>
              <w:t xml:space="preserve">pretendents pievieno </w:t>
            </w:r>
            <w:r w:rsidR="00E408A3" w:rsidRPr="00E408A3">
              <w:rPr>
                <w:rFonts w:ascii="Times New Roman" w:hAnsi="Times New Roman" w:cs="Times New Roman"/>
                <w:bCs/>
                <w:i/>
                <w:iCs/>
                <w:color w:val="FF0000"/>
                <w:sz w:val="20"/>
                <w:szCs w:val="20"/>
                <w:lang w:eastAsia="ar-SA"/>
              </w:rPr>
              <w:t xml:space="preserve">pieteikuma </w:t>
            </w:r>
            <w:r w:rsidR="00DA2499" w:rsidRPr="00E408A3">
              <w:rPr>
                <w:rFonts w:ascii="Times New Roman" w:hAnsi="Times New Roman" w:cs="Times New Roman"/>
                <w:bCs/>
                <w:i/>
                <w:iCs/>
                <w:color w:val="FF0000"/>
                <w:sz w:val="20"/>
                <w:szCs w:val="20"/>
                <w:lang w:eastAsia="ar-SA"/>
              </w:rPr>
              <w:t xml:space="preserve">pielikumā detalizētu </w:t>
            </w:r>
            <w:r w:rsidR="00E408A3" w:rsidRPr="00E408A3">
              <w:rPr>
                <w:rFonts w:ascii="Times New Roman" w:hAnsi="Times New Roman" w:cs="Times New Roman"/>
                <w:bCs/>
                <w:i/>
                <w:iCs/>
                <w:color w:val="FF0000"/>
                <w:sz w:val="20"/>
                <w:szCs w:val="20"/>
                <w:lang w:eastAsia="ar-SA"/>
              </w:rPr>
              <w:t>piedāvājuma</w:t>
            </w:r>
            <w:bookmarkStart w:id="0" w:name="_GoBack"/>
            <w:bookmarkEnd w:id="0"/>
            <w:r w:rsidR="00E408A3" w:rsidRPr="00E408A3">
              <w:rPr>
                <w:rFonts w:ascii="Times New Roman" w:hAnsi="Times New Roman" w:cs="Times New Roman"/>
                <w:bCs/>
                <w:i/>
                <w:iCs/>
                <w:color w:val="FF0000"/>
                <w:sz w:val="20"/>
                <w:szCs w:val="20"/>
                <w:lang w:eastAsia="ar-SA"/>
              </w:rPr>
              <w:t xml:space="preserve"> atšifrējumu/tāmi</w:t>
            </w:r>
            <w:r w:rsidR="00E408A3">
              <w:rPr>
                <w:rFonts w:ascii="Times New Roman" w:hAnsi="Times New Roman" w:cs="Times New Roman"/>
                <w:bCs/>
                <w:sz w:val="24"/>
                <w:szCs w:val="24"/>
                <w:lang w:eastAsia="ar-SA"/>
              </w:rPr>
              <w:t>)</w:t>
            </w:r>
          </w:p>
        </w:tc>
      </w:tr>
      <w:tr w:rsidR="00476C04" w14:paraId="3174CF3B" w14:textId="2D5BFF6E" w:rsidTr="00E408A3">
        <w:tc>
          <w:tcPr>
            <w:tcW w:w="2261" w:type="dxa"/>
          </w:tcPr>
          <w:p w14:paraId="44E17B01" w14:textId="2BC4A024" w:rsidR="00476C04" w:rsidRPr="00E47C13" w:rsidRDefault="00476C04"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E47C13">
              <w:rPr>
                <w:rFonts w:ascii="Times New Roman" w:hAnsi="Times New Roman" w:cs="Times New Roman"/>
                <w:bCs/>
                <w:sz w:val="24"/>
                <w:szCs w:val="24"/>
                <w:lang w:eastAsia="ar-SA"/>
              </w:rPr>
              <w:t>Remonta zonas vārti Nr. 1</w:t>
            </w:r>
          </w:p>
        </w:tc>
        <w:tc>
          <w:tcPr>
            <w:tcW w:w="1987" w:type="dxa"/>
          </w:tcPr>
          <w:p w14:paraId="1938C1F0"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64673344"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3D62DD3A"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r w:rsidR="00773833" w14:paraId="27F741C0" w14:textId="77777777" w:rsidTr="00E408A3">
        <w:tc>
          <w:tcPr>
            <w:tcW w:w="2261" w:type="dxa"/>
          </w:tcPr>
          <w:p w14:paraId="0CE25103" w14:textId="12C602E3" w:rsidR="00773833" w:rsidRPr="00E47C13" w:rsidRDefault="00773833"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Variants Nr.__ (</w:t>
            </w:r>
            <w:r w:rsidRPr="00773833">
              <w:rPr>
                <w:rFonts w:ascii="Times New Roman" w:hAnsi="Times New Roman" w:cs="Times New Roman"/>
                <w:bCs/>
                <w:i/>
                <w:iCs/>
                <w:sz w:val="24"/>
                <w:szCs w:val="24"/>
                <w:lang w:eastAsia="ar-SA"/>
              </w:rPr>
              <w:t>ja tāds tiek iesniegts</w:t>
            </w:r>
            <w:r>
              <w:rPr>
                <w:rFonts w:ascii="Times New Roman" w:hAnsi="Times New Roman" w:cs="Times New Roman"/>
                <w:bCs/>
                <w:sz w:val="24"/>
                <w:szCs w:val="24"/>
                <w:lang w:eastAsia="ar-SA"/>
              </w:rPr>
              <w:t>)</w:t>
            </w:r>
          </w:p>
        </w:tc>
        <w:tc>
          <w:tcPr>
            <w:tcW w:w="1987" w:type="dxa"/>
          </w:tcPr>
          <w:p w14:paraId="614A8660"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03120A1D"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661AA9F6"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r w:rsidR="00476C04" w14:paraId="5FAB9666" w14:textId="4ABFF4FC" w:rsidTr="00E408A3">
        <w:tc>
          <w:tcPr>
            <w:tcW w:w="2261" w:type="dxa"/>
          </w:tcPr>
          <w:p w14:paraId="693EE95E" w14:textId="4EE6E9F3" w:rsidR="00476C04" w:rsidRPr="00E47C13" w:rsidRDefault="00476C04"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E47C13">
              <w:rPr>
                <w:rFonts w:ascii="Times New Roman" w:hAnsi="Times New Roman" w:cs="Times New Roman"/>
                <w:bCs/>
                <w:sz w:val="24"/>
                <w:szCs w:val="24"/>
                <w:lang w:eastAsia="ar-SA"/>
              </w:rPr>
              <w:t>Remonta zonas vārti Nr. 2</w:t>
            </w:r>
          </w:p>
        </w:tc>
        <w:tc>
          <w:tcPr>
            <w:tcW w:w="1987" w:type="dxa"/>
          </w:tcPr>
          <w:p w14:paraId="2D8B9A4F"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0BD8D231"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41265145"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r w:rsidR="00773833" w14:paraId="410A1E80" w14:textId="77777777" w:rsidTr="00E408A3">
        <w:tc>
          <w:tcPr>
            <w:tcW w:w="2261" w:type="dxa"/>
          </w:tcPr>
          <w:p w14:paraId="154EAA2A" w14:textId="1F1EB2A5" w:rsidR="00773833" w:rsidRPr="00E47C13" w:rsidRDefault="00773833"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Variants Nr.__ (</w:t>
            </w:r>
            <w:r w:rsidRPr="00773833">
              <w:rPr>
                <w:rFonts w:ascii="Times New Roman" w:hAnsi="Times New Roman" w:cs="Times New Roman"/>
                <w:bCs/>
                <w:i/>
                <w:iCs/>
                <w:sz w:val="24"/>
                <w:szCs w:val="24"/>
                <w:lang w:eastAsia="ar-SA"/>
              </w:rPr>
              <w:t>ja tāds tiek iesniegts</w:t>
            </w:r>
            <w:r>
              <w:rPr>
                <w:rFonts w:ascii="Times New Roman" w:hAnsi="Times New Roman" w:cs="Times New Roman"/>
                <w:bCs/>
                <w:sz w:val="24"/>
                <w:szCs w:val="24"/>
                <w:lang w:eastAsia="ar-SA"/>
              </w:rPr>
              <w:t>)</w:t>
            </w:r>
          </w:p>
        </w:tc>
        <w:tc>
          <w:tcPr>
            <w:tcW w:w="1987" w:type="dxa"/>
          </w:tcPr>
          <w:p w14:paraId="05E2CC47"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68C36A0D"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2BC85FA6"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r w:rsidR="00476C04" w14:paraId="24F67773" w14:textId="42CD4598" w:rsidTr="00E408A3">
        <w:tc>
          <w:tcPr>
            <w:tcW w:w="2261" w:type="dxa"/>
          </w:tcPr>
          <w:p w14:paraId="54B5AEC1" w14:textId="10F79085" w:rsidR="00476C04" w:rsidRPr="00E47C13" w:rsidRDefault="00476C04"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E47C13">
              <w:rPr>
                <w:rFonts w:ascii="Times New Roman" w:hAnsi="Times New Roman" w:cs="Times New Roman"/>
                <w:bCs/>
                <w:sz w:val="24"/>
                <w:szCs w:val="24"/>
                <w:lang w:eastAsia="ar-SA"/>
              </w:rPr>
              <w:t>Noliktavas vārti</w:t>
            </w:r>
          </w:p>
        </w:tc>
        <w:tc>
          <w:tcPr>
            <w:tcW w:w="1987" w:type="dxa"/>
          </w:tcPr>
          <w:p w14:paraId="58FE0AF0"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10FDD9F4"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57F3BF9E"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r w:rsidR="00773833" w14:paraId="2D92518F" w14:textId="77777777" w:rsidTr="00E408A3">
        <w:tc>
          <w:tcPr>
            <w:tcW w:w="2261" w:type="dxa"/>
          </w:tcPr>
          <w:p w14:paraId="48AA0A8B" w14:textId="614F9FCE" w:rsidR="00773833" w:rsidRPr="00E47C13" w:rsidRDefault="00773833"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Variants Nr.__ (</w:t>
            </w:r>
            <w:r w:rsidRPr="00773833">
              <w:rPr>
                <w:rFonts w:ascii="Times New Roman" w:hAnsi="Times New Roman" w:cs="Times New Roman"/>
                <w:bCs/>
                <w:i/>
                <w:iCs/>
                <w:sz w:val="24"/>
                <w:szCs w:val="24"/>
                <w:lang w:eastAsia="ar-SA"/>
              </w:rPr>
              <w:t>ja tāds tiek iesniegts</w:t>
            </w:r>
            <w:r>
              <w:rPr>
                <w:rFonts w:ascii="Times New Roman" w:hAnsi="Times New Roman" w:cs="Times New Roman"/>
                <w:bCs/>
                <w:sz w:val="24"/>
                <w:szCs w:val="24"/>
                <w:lang w:eastAsia="ar-SA"/>
              </w:rPr>
              <w:t>)</w:t>
            </w:r>
          </w:p>
        </w:tc>
        <w:tc>
          <w:tcPr>
            <w:tcW w:w="1987" w:type="dxa"/>
          </w:tcPr>
          <w:p w14:paraId="3E6357D4"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042D37FC"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55C97B76"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r w:rsidR="00476C04" w14:paraId="7E366EB2" w14:textId="3C5D2298" w:rsidTr="00E408A3">
        <w:tc>
          <w:tcPr>
            <w:tcW w:w="2261" w:type="dxa"/>
          </w:tcPr>
          <w:p w14:paraId="1E513D96" w14:textId="19091278" w:rsidR="00476C04" w:rsidRPr="00E47C13" w:rsidRDefault="00476C04"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E47C13">
              <w:rPr>
                <w:rFonts w:ascii="Times New Roman" w:hAnsi="Times New Roman" w:cs="Times New Roman"/>
                <w:bCs/>
                <w:sz w:val="24"/>
                <w:szCs w:val="24"/>
                <w:lang w:eastAsia="ar-SA"/>
              </w:rPr>
              <w:t>Angāra vārti</w:t>
            </w:r>
          </w:p>
        </w:tc>
        <w:tc>
          <w:tcPr>
            <w:tcW w:w="1987" w:type="dxa"/>
          </w:tcPr>
          <w:p w14:paraId="2DB46FEC"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77BBCFA3"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5C04FBBB" w14:textId="77777777" w:rsidR="00476C04" w:rsidRDefault="00476C04"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r w:rsidR="00773833" w14:paraId="116E5016" w14:textId="77777777" w:rsidTr="00E408A3">
        <w:tc>
          <w:tcPr>
            <w:tcW w:w="2261" w:type="dxa"/>
          </w:tcPr>
          <w:p w14:paraId="785D7E35" w14:textId="5003262C" w:rsidR="00773833" w:rsidRPr="00E47C13" w:rsidRDefault="00773833" w:rsidP="008221C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Variants Nr.__ (</w:t>
            </w:r>
            <w:r w:rsidRPr="00773833">
              <w:rPr>
                <w:rFonts w:ascii="Times New Roman" w:hAnsi="Times New Roman" w:cs="Times New Roman"/>
                <w:bCs/>
                <w:i/>
                <w:iCs/>
                <w:sz w:val="24"/>
                <w:szCs w:val="24"/>
                <w:lang w:eastAsia="ar-SA"/>
              </w:rPr>
              <w:t>ja tāds tiek iesniegts</w:t>
            </w:r>
            <w:r>
              <w:rPr>
                <w:rFonts w:ascii="Times New Roman" w:hAnsi="Times New Roman" w:cs="Times New Roman"/>
                <w:bCs/>
                <w:sz w:val="24"/>
                <w:szCs w:val="24"/>
                <w:lang w:eastAsia="ar-SA"/>
              </w:rPr>
              <w:t>)</w:t>
            </w:r>
          </w:p>
        </w:tc>
        <w:tc>
          <w:tcPr>
            <w:tcW w:w="1987" w:type="dxa"/>
          </w:tcPr>
          <w:p w14:paraId="35BFA4BA"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1984" w:type="dxa"/>
          </w:tcPr>
          <w:p w14:paraId="141F3596"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c>
          <w:tcPr>
            <w:tcW w:w="3119" w:type="dxa"/>
          </w:tcPr>
          <w:p w14:paraId="0C576FF2" w14:textId="77777777" w:rsidR="00773833" w:rsidRDefault="00773833" w:rsidP="008221CD">
            <w:pPr>
              <w:tabs>
                <w:tab w:val="left" w:pos="426"/>
              </w:tabs>
              <w:autoSpaceDE w:val="0"/>
              <w:autoSpaceDN w:val="0"/>
              <w:adjustRightInd w:val="0"/>
              <w:spacing w:before="80" w:after="80" w:line="276" w:lineRule="auto"/>
              <w:jc w:val="center"/>
              <w:rPr>
                <w:rFonts w:ascii="Times New Roman" w:hAnsi="Times New Roman" w:cs="Times New Roman"/>
                <w:b/>
                <w:sz w:val="24"/>
                <w:szCs w:val="24"/>
                <w:lang w:eastAsia="ar-SA"/>
              </w:rPr>
            </w:pPr>
          </w:p>
        </w:tc>
      </w:tr>
    </w:tbl>
    <w:p w14:paraId="54ECB5AD" w14:textId="0B76FFEC" w:rsidR="00893C33" w:rsidRPr="00780015" w:rsidRDefault="00893C33" w:rsidP="00893C33">
      <w:pPr>
        <w:tabs>
          <w:tab w:val="left" w:pos="426"/>
        </w:tabs>
        <w:autoSpaceDE w:val="0"/>
        <w:autoSpaceDN w:val="0"/>
        <w:adjustRightInd w:val="0"/>
        <w:spacing w:before="80" w:after="80" w:line="276" w:lineRule="auto"/>
        <w:jc w:val="center"/>
        <w:rPr>
          <w:rFonts w:ascii="Times New Roman" w:hAnsi="Times New Roman" w:cs="Times New Roman"/>
          <w:bCs/>
          <w:i/>
          <w:iCs/>
          <w:color w:val="FF0000"/>
          <w:sz w:val="24"/>
          <w:szCs w:val="24"/>
          <w:lang w:eastAsia="ar-SA"/>
        </w:rPr>
      </w:pPr>
      <w:r w:rsidRPr="00780015">
        <w:rPr>
          <w:rFonts w:ascii="Times New Roman" w:hAnsi="Times New Roman" w:cs="Times New Roman"/>
          <w:bCs/>
          <w:i/>
          <w:iCs/>
          <w:color w:val="FF0000"/>
          <w:sz w:val="24"/>
          <w:szCs w:val="24"/>
          <w:lang w:eastAsia="ar-SA"/>
        </w:rPr>
        <w:t xml:space="preserve">Pretendents ir tiesīgs iesniegt piedāvājumu gan vārtiem ar </w:t>
      </w:r>
      <w:r w:rsidR="00780015" w:rsidRPr="00780015">
        <w:rPr>
          <w:rFonts w:ascii="Times New Roman" w:hAnsi="Times New Roman" w:cs="Times New Roman"/>
          <w:bCs/>
          <w:i/>
          <w:iCs/>
          <w:color w:val="FF0000"/>
          <w:sz w:val="24"/>
          <w:szCs w:val="24"/>
          <w:lang w:eastAsia="ar-SA"/>
        </w:rPr>
        <w:t>logu, gan bez loga</w:t>
      </w:r>
      <w:r w:rsidR="00780015">
        <w:rPr>
          <w:rFonts w:ascii="Times New Roman" w:hAnsi="Times New Roman" w:cs="Times New Roman"/>
          <w:bCs/>
          <w:i/>
          <w:iCs/>
          <w:color w:val="FF0000"/>
          <w:sz w:val="24"/>
          <w:szCs w:val="24"/>
          <w:lang w:eastAsia="ar-SA"/>
        </w:rPr>
        <w:br/>
      </w:r>
      <w:r w:rsidR="00780015" w:rsidRPr="00780015">
        <w:rPr>
          <w:rFonts w:ascii="Times New Roman" w:hAnsi="Times New Roman" w:cs="Times New Roman"/>
          <w:bCs/>
          <w:i/>
          <w:iCs/>
          <w:color w:val="FF0000"/>
          <w:sz w:val="24"/>
          <w:szCs w:val="24"/>
          <w:lang w:eastAsia="ar-SA"/>
        </w:rPr>
        <w:t>vai abiem vārtu veidiem vienlaikus.</w:t>
      </w:r>
      <w:r w:rsidR="00EB175B">
        <w:rPr>
          <w:rFonts w:ascii="Times New Roman" w:hAnsi="Times New Roman" w:cs="Times New Roman"/>
          <w:bCs/>
          <w:i/>
          <w:iCs/>
          <w:color w:val="FF0000"/>
          <w:sz w:val="24"/>
          <w:szCs w:val="24"/>
          <w:lang w:eastAsia="ar-SA"/>
        </w:rPr>
        <w:t xml:space="preserve"> Papildus Pretendents ir tiesīgs iesniegt vairāku </w:t>
      </w:r>
      <w:r w:rsidR="00307E67">
        <w:rPr>
          <w:rFonts w:ascii="Times New Roman" w:hAnsi="Times New Roman" w:cs="Times New Roman"/>
          <w:bCs/>
          <w:i/>
          <w:iCs/>
          <w:color w:val="FF0000"/>
          <w:sz w:val="24"/>
          <w:szCs w:val="24"/>
          <w:lang w:eastAsia="ar-SA"/>
        </w:rPr>
        <w:t>materiālu cenas piedāvājumus.</w:t>
      </w:r>
    </w:p>
    <w:p w14:paraId="53EB6507" w14:textId="122E7E07" w:rsidR="00E165AE" w:rsidRDefault="00E165AE"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4.2. </w:t>
      </w:r>
      <w:r w:rsidRPr="00E165AE">
        <w:rPr>
          <w:rFonts w:ascii="Times New Roman" w:hAnsi="Times New Roman" w:cs="Times New Roman"/>
          <w:bCs/>
          <w:sz w:val="24"/>
          <w:szCs w:val="24"/>
          <w:lang w:eastAsia="ar-SA"/>
        </w:rPr>
        <w:t>Maksimālais izpildes laiks no pasūtījuma veikšanas dienas: ___________________ (dienas).</w:t>
      </w:r>
    </w:p>
    <w:p w14:paraId="1CA58C04" w14:textId="0255A8D4" w:rsidR="00E165AE" w:rsidRPr="005C3C29" w:rsidRDefault="00E165AE"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5C3C29">
        <w:rPr>
          <w:rFonts w:ascii="Times New Roman" w:hAnsi="Times New Roman" w:cs="Times New Roman"/>
          <w:b/>
          <w:sz w:val="24"/>
          <w:szCs w:val="24"/>
          <w:lang w:eastAsia="ar-SA"/>
        </w:rPr>
        <w:t>3</w:t>
      </w:r>
      <w:r>
        <w:rPr>
          <w:rFonts w:ascii="Times New Roman" w:hAnsi="Times New Roman" w:cs="Times New Roman"/>
          <w:b/>
          <w:sz w:val="24"/>
          <w:szCs w:val="24"/>
          <w:lang w:eastAsia="ar-SA"/>
        </w:rPr>
        <w:t>. </w:t>
      </w:r>
      <w:r w:rsidRPr="005C3C29">
        <w:rPr>
          <w:rFonts w:ascii="Times New Roman" w:hAnsi="Times New Roman" w:cs="Times New Roman"/>
          <w:bCs/>
          <w:sz w:val="24"/>
          <w:szCs w:val="24"/>
          <w:lang w:eastAsia="ar-SA"/>
        </w:rPr>
        <w:t>Garantijas laiks</w:t>
      </w:r>
      <w:r w:rsidR="00B808FD" w:rsidRPr="005C3C29">
        <w:rPr>
          <w:rFonts w:ascii="Times New Roman" w:hAnsi="Times New Roman" w:cs="Times New Roman"/>
          <w:bCs/>
          <w:sz w:val="24"/>
          <w:szCs w:val="24"/>
          <w:lang w:eastAsia="ar-SA"/>
        </w:rPr>
        <w:t>:</w:t>
      </w:r>
    </w:p>
    <w:p w14:paraId="683B7E8B" w14:textId="04C0DD83" w:rsidR="00B808FD" w:rsidRPr="005C3C29" w:rsidRDefault="00B808FD"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C3C29">
        <w:rPr>
          <w:rFonts w:ascii="Times New Roman" w:hAnsi="Times New Roman" w:cs="Times New Roman"/>
          <w:bCs/>
          <w:sz w:val="24"/>
          <w:szCs w:val="24"/>
          <w:lang w:eastAsia="ar-SA"/>
        </w:rPr>
        <w:tab/>
        <w:t>vārtu konstrukcijai</w:t>
      </w:r>
      <w:r w:rsidR="00773833">
        <w:rPr>
          <w:rFonts w:ascii="Times New Roman" w:hAnsi="Times New Roman" w:cs="Times New Roman"/>
          <w:bCs/>
          <w:sz w:val="24"/>
          <w:szCs w:val="24"/>
          <w:lang w:eastAsia="ar-SA"/>
        </w:rPr>
        <w:t xml:space="preserve"> un materiāliem</w:t>
      </w:r>
      <w:r w:rsidRPr="005C3C29">
        <w:rPr>
          <w:rFonts w:ascii="Times New Roman" w:hAnsi="Times New Roman" w:cs="Times New Roman"/>
          <w:bCs/>
          <w:sz w:val="24"/>
          <w:szCs w:val="24"/>
          <w:lang w:eastAsia="ar-SA"/>
        </w:rPr>
        <w:t>:</w:t>
      </w:r>
      <w:r w:rsidR="005C3C29">
        <w:rPr>
          <w:rFonts w:ascii="Times New Roman" w:hAnsi="Times New Roman" w:cs="Times New Roman"/>
          <w:bCs/>
          <w:sz w:val="24"/>
          <w:szCs w:val="24"/>
          <w:lang w:eastAsia="ar-SA"/>
        </w:rPr>
        <w:t xml:space="preserve"> _______________________________________</w:t>
      </w:r>
      <w:r w:rsidR="00773833">
        <w:rPr>
          <w:rFonts w:ascii="Times New Roman" w:hAnsi="Times New Roman" w:cs="Times New Roman"/>
          <w:bCs/>
          <w:sz w:val="24"/>
          <w:szCs w:val="24"/>
          <w:lang w:eastAsia="ar-SA"/>
        </w:rPr>
        <w:tab/>
      </w:r>
      <w:r w:rsidR="005C3C29">
        <w:rPr>
          <w:rFonts w:ascii="Times New Roman" w:hAnsi="Times New Roman" w:cs="Times New Roman"/>
          <w:bCs/>
          <w:sz w:val="24"/>
          <w:szCs w:val="24"/>
          <w:lang w:eastAsia="ar-SA"/>
        </w:rPr>
        <w:t xml:space="preserve"> (gadi);</w:t>
      </w:r>
    </w:p>
    <w:p w14:paraId="3959260F" w14:textId="628691EB" w:rsidR="00B808FD" w:rsidRPr="005C3C29" w:rsidRDefault="00B808FD"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C3C29">
        <w:rPr>
          <w:rFonts w:ascii="Times New Roman" w:hAnsi="Times New Roman" w:cs="Times New Roman"/>
          <w:bCs/>
          <w:sz w:val="24"/>
          <w:szCs w:val="24"/>
          <w:lang w:eastAsia="ar-SA"/>
        </w:rPr>
        <w:tab/>
        <w:t xml:space="preserve">vārtu </w:t>
      </w:r>
      <w:r w:rsidR="005C3C29" w:rsidRPr="005C3C29">
        <w:rPr>
          <w:rFonts w:ascii="Times New Roman" w:hAnsi="Times New Roman" w:cs="Times New Roman"/>
          <w:bCs/>
          <w:sz w:val="24"/>
          <w:szCs w:val="24"/>
          <w:lang w:eastAsia="ar-SA"/>
        </w:rPr>
        <w:t>mehānikai</w:t>
      </w:r>
      <w:r w:rsidRPr="005C3C29">
        <w:rPr>
          <w:rFonts w:ascii="Times New Roman" w:hAnsi="Times New Roman" w:cs="Times New Roman"/>
          <w:bCs/>
          <w:sz w:val="24"/>
          <w:szCs w:val="24"/>
          <w:lang w:eastAsia="ar-SA"/>
        </w:rPr>
        <w:t>:</w:t>
      </w:r>
      <w:r w:rsidR="005C3C29">
        <w:rPr>
          <w:rFonts w:ascii="Times New Roman" w:hAnsi="Times New Roman" w:cs="Times New Roman"/>
          <w:bCs/>
          <w:sz w:val="24"/>
          <w:szCs w:val="24"/>
          <w:lang w:eastAsia="ar-SA"/>
        </w:rPr>
        <w:t xml:space="preserve"> ______________________________________________________ (gadi);</w:t>
      </w:r>
    </w:p>
    <w:p w14:paraId="5589A212" w14:textId="1C3D406C" w:rsidR="00B808FD" w:rsidRPr="005C3C29" w:rsidRDefault="005C3C29"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C3C29">
        <w:rPr>
          <w:rFonts w:ascii="Times New Roman" w:hAnsi="Times New Roman" w:cs="Times New Roman"/>
          <w:bCs/>
          <w:sz w:val="24"/>
          <w:szCs w:val="24"/>
          <w:lang w:eastAsia="ar-SA"/>
        </w:rPr>
        <w:lastRenderedPageBreak/>
        <w:tab/>
      </w:r>
      <w:r w:rsidR="00B808FD" w:rsidRPr="005C3C29">
        <w:rPr>
          <w:rFonts w:ascii="Times New Roman" w:hAnsi="Times New Roman" w:cs="Times New Roman"/>
          <w:bCs/>
          <w:sz w:val="24"/>
          <w:szCs w:val="24"/>
          <w:lang w:eastAsia="ar-SA"/>
        </w:rPr>
        <w:t>vārtu motoram:</w:t>
      </w:r>
      <w:r w:rsidRPr="005C3C29">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________________________________________________________ (gadi);</w:t>
      </w:r>
    </w:p>
    <w:p w14:paraId="10B95DF0" w14:textId="577B3036" w:rsidR="00B808FD" w:rsidRPr="005C3C29" w:rsidRDefault="005C3C29"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C3C29">
        <w:rPr>
          <w:rFonts w:ascii="Times New Roman" w:hAnsi="Times New Roman" w:cs="Times New Roman"/>
          <w:bCs/>
          <w:sz w:val="24"/>
          <w:szCs w:val="24"/>
          <w:lang w:eastAsia="ar-SA"/>
        </w:rPr>
        <w:tab/>
        <w:t xml:space="preserve">vārtu krāsojumam: </w:t>
      </w:r>
      <w:r>
        <w:rPr>
          <w:rFonts w:ascii="Times New Roman" w:hAnsi="Times New Roman" w:cs="Times New Roman"/>
          <w:bCs/>
          <w:sz w:val="24"/>
          <w:szCs w:val="24"/>
          <w:lang w:eastAsia="ar-SA"/>
        </w:rPr>
        <w:t>_____________________________________________________ (gadi);</w:t>
      </w:r>
    </w:p>
    <w:p w14:paraId="6FE21885" w14:textId="307FF6FC" w:rsidR="007610E9" w:rsidRDefault="007610E9" w:rsidP="007610E9">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4.3. </w:t>
      </w:r>
      <w:r>
        <w:rPr>
          <w:rFonts w:ascii="Times New Roman" w:hAnsi="Times New Roman" w:cs="Times New Roman"/>
          <w:bCs/>
          <w:sz w:val="24"/>
          <w:szCs w:val="24"/>
          <w:lang w:eastAsia="ar-SA"/>
        </w:rPr>
        <w:t>Vai izpildītājs piedāvāja veikt apkopi vārtiem</w:t>
      </w:r>
      <w:r w:rsidR="00773833">
        <w:rPr>
          <w:rFonts w:ascii="Times New Roman" w:hAnsi="Times New Roman" w:cs="Times New Roman"/>
          <w:bCs/>
          <w:sz w:val="24"/>
          <w:szCs w:val="24"/>
          <w:lang w:eastAsia="ar-SA"/>
        </w:rPr>
        <w:t xml:space="preserve"> garantijas laikā</w:t>
      </w:r>
      <w:r>
        <w:rPr>
          <w:rFonts w:ascii="Times New Roman" w:hAnsi="Times New Roman" w:cs="Times New Roman"/>
          <w:bCs/>
          <w:sz w:val="24"/>
          <w:szCs w:val="24"/>
          <w:lang w:eastAsia="ar-SA"/>
        </w:rPr>
        <w:t>:</w:t>
      </w:r>
    </w:p>
    <w:p w14:paraId="28AA5585" w14:textId="74BD0544" w:rsidR="007610E9" w:rsidRDefault="00E408A3" w:rsidP="007610E9">
      <w:pPr>
        <w:tabs>
          <w:tab w:val="left" w:pos="426"/>
        </w:tabs>
        <w:autoSpaceDE w:val="0"/>
        <w:autoSpaceDN w:val="0"/>
        <w:adjustRightInd w:val="0"/>
        <w:spacing w:before="80" w:after="80" w:line="276" w:lineRule="auto"/>
        <w:jc w:val="center"/>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146859129"/>
          <w14:checkbox>
            <w14:checked w14:val="0"/>
            <w14:checkedState w14:val="2612" w14:font="MS Gothic"/>
            <w14:uncheckedState w14:val="2610" w14:font="MS Gothic"/>
          </w14:checkbox>
        </w:sdtPr>
        <w:sdtEndPr/>
        <w:sdtContent>
          <w:r w:rsidR="007610E9">
            <w:rPr>
              <w:rFonts w:ascii="MS Gothic" w:eastAsia="MS Gothic" w:hAnsi="MS Gothic" w:cs="Times New Roman" w:hint="eastAsia"/>
              <w:bCs/>
              <w:sz w:val="24"/>
              <w:szCs w:val="24"/>
              <w:lang w:eastAsia="ar-SA"/>
            </w:rPr>
            <w:t>☐</w:t>
          </w:r>
        </w:sdtContent>
      </w:sdt>
      <w:r w:rsidR="007610E9" w:rsidRPr="00BB40B2">
        <w:rPr>
          <w:rFonts w:ascii="Times New Roman" w:hAnsi="Times New Roman" w:cs="Times New Roman"/>
          <w:bCs/>
          <w:sz w:val="24"/>
          <w:szCs w:val="24"/>
          <w:lang w:eastAsia="ar-SA"/>
        </w:rPr>
        <w:t> </w:t>
      </w:r>
      <w:r w:rsidR="007610E9">
        <w:rPr>
          <w:rFonts w:ascii="Times New Roman" w:hAnsi="Times New Roman" w:cs="Times New Roman"/>
          <w:bCs/>
          <w:sz w:val="24"/>
          <w:szCs w:val="24"/>
          <w:lang w:eastAsia="ar-SA"/>
        </w:rPr>
        <w:t>Jā;</w:t>
      </w:r>
    </w:p>
    <w:p w14:paraId="15344E3D" w14:textId="792CCB86" w:rsidR="007610E9" w:rsidRPr="005C3C29" w:rsidRDefault="00E408A3" w:rsidP="007610E9">
      <w:pPr>
        <w:tabs>
          <w:tab w:val="left" w:pos="426"/>
        </w:tabs>
        <w:autoSpaceDE w:val="0"/>
        <w:autoSpaceDN w:val="0"/>
        <w:adjustRightInd w:val="0"/>
        <w:spacing w:before="80" w:after="80" w:line="276" w:lineRule="auto"/>
        <w:jc w:val="center"/>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20732292"/>
          <w14:checkbox>
            <w14:checked w14:val="0"/>
            <w14:checkedState w14:val="2612" w14:font="MS Gothic"/>
            <w14:uncheckedState w14:val="2610" w14:font="MS Gothic"/>
          </w14:checkbox>
        </w:sdtPr>
        <w:sdtEndPr/>
        <w:sdtContent>
          <w:r w:rsidR="007610E9">
            <w:rPr>
              <w:rFonts w:ascii="MS Gothic" w:eastAsia="MS Gothic" w:hAnsi="MS Gothic" w:cs="Times New Roman" w:hint="eastAsia"/>
              <w:bCs/>
              <w:sz w:val="24"/>
              <w:szCs w:val="24"/>
              <w:lang w:eastAsia="ar-SA"/>
            </w:rPr>
            <w:t>☐</w:t>
          </w:r>
        </w:sdtContent>
      </w:sdt>
      <w:r w:rsidR="007610E9" w:rsidRPr="00BB40B2">
        <w:rPr>
          <w:rFonts w:ascii="Times New Roman" w:hAnsi="Times New Roman" w:cs="Times New Roman"/>
          <w:bCs/>
          <w:sz w:val="24"/>
          <w:szCs w:val="24"/>
          <w:lang w:eastAsia="ar-SA"/>
        </w:rPr>
        <w:t> </w:t>
      </w:r>
      <w:r w:rsidR="007610E9">
        <w:rPr>
          <w:rFonts w:ascii="Times New Roman" w:hAnsi="Times New Roman" w:cs="Times New Roman"/>
          <w:bCs/>
          <w:sz w:val="24"/>
          <w:szCs w:val="24"/>
          <w:lang w:eastAsia="ar-SA"/>
        </w:rPr>
        <w:t>Nē.</w:t>
      </w:r>
    </w:p>
    <w:p w14:paraId="7CCD0D31" w14:textId="5CBAC769" w:rsidR="007610E9" w:rsidRDefault="007610E9"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7610E9">
        <w:rPr>
          <w:rFonts w:ascii="Times New Roman" w:hAnsi="Times New Roman" w:cs="Times New Roman"/>
          <w:bCs/>
          <w:sz w:val="24"/>
          <w:szCs w:val="24"/>
          <w:lang w:eastAsia="ar-SA"/>
        </w:rPr>
        <w:t>Ja atbilde uz jautājumu ir „Jā”, lūdzu sniegt turpmāk minēto informāciju (ja atbilde uz jautājumu ir „Nē”, informāciju sniegt nav nepieciešams).</w:t>
      </w:r>
    </w:p>
    <w:p w14:paraId="0480EB54" w14:textId="5AF2673F" w:rsidR="007610E9" w:rsidRDefault="007610E9"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D3206">
        <w:rPr>
          <w:rFonts w:ascii="Times New Roman" w:hAnsi="Times New Roman" w:cs="Times New Roman"/>
          <w:b/>
          <w:sz w:val="24"/>
          <w:szCs w:val="24"/>
          <w:lang w:eastAsia="ar-SA"/>
        </w:rPr>
        <w:t>4.3.1.</w:t>
      </w:r>
      <w:r>
        <w:rPr>
          <w:rFonts w:ascii="Times New Roman" w:hAnsi="Times New Roman" w:cs="Times New Roman"/>
          <w:bCs/>
          <w:sz w:val="24"/>
          <w:szCs w:val="24"/>
          <w:lang w:eastAsia="ar-SA"/>
        </w:rPr>
        <w:t xml:space="preserve"> Vienas apkopes cena </w:t>
      </w:r>
      <w:proofErr w:type="spellStart"/>
      <w:r w:rsidRPr="005D3206">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bez PVN: ___________________________________</w:t>
      </w:r>
      <w:r w:rsidR="005D3206">
        <w:rPr>
          <w:rFonts w:ascii="Times New Roman" w:hAnsi="Times New Roman" w:cs="Times New Roman"/>
          <w:bCs/>
          <w:sz w:val="24"/>
          <w:szCs w:val="24"/>
          <w:lang w:eastAsia="ar-SA"/>
        </w:rPr>
        <w:t>;</w:t>
      </w:r>
    </w:p>
    <w:p w14:paraId="206FCDA1" w14:textId="44DD6CC5" w:rsidR="005D3206" w:rsidRDefault="005D3206"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D3206">
        <w:rPr>
          <w:rFonts w:ascii="Times New Roman" w:hAnsi="Times New Roman" w:cs="Times New Roman"/>
          <w:b/>
          <w:sz w:val="24"/>
          <w:szCs w:val="24"/>
          <w:lang w:eastAsia="ar-SA"/>
        </w:rPr>
        <w:t>4.3.</w:t>
      </w:r>
      <w:r>
        <w:rPr>
          <w:rFonts w:ascii="Times New Roman" w:hAnsi="Times New Roman" w:cs="Times New Roman"/>
          <w:b/>
          <w:sz w:val="24"/>
          <w:szCs w:val="24"/>
          <w:lang w:eastAsia="ar-SA"/>
        </w:rPr>
        <w:t>2</w:t>
      </w:r>
      <w:r w:rsidRPr="005D3206">
        <w:rPr>
          <w:rFonts w:ascii="Times New Roman" w:hAnsi="Times New Roman" w:cs="Times New Roman"/>
          <w:b/>
          <w:sz w:val="24"/>
          <w:szCs w:val="24"/>
          <w:lang w:eastAsia="ar-SA"/>
        </w:rPr>
        <w:t>.</w:t>
      </w:r>
      <w:r>
        <w:rPr>
          <w:rFonts w:ascii="Times New Roman" w:hAnsi="Times New Roman" w:cs="Times New Roman"/>
          <w:bCs/>
          <w:sz w:val="24"/>
          <w:szCs w:val="24"/>
          <w:lang w:eastAsia="ar-SA"/>
        </w:rPr>
        <w:t> Vienas apkopes cen</w:t>
      </w:r>
      <w:r w:rsidR="00E726BE">
        <w:rPr>
          <w:rFonts w:ascii="Times New Roman" w:hAnsi="Times New Roman" w:cs="Times New Roman"/>
          <w:bCs/>
          <w:sz w:val="24"/>
          <w:szCs w:val="24"/>
          <w:lang w:eastAsia="ar-SA"/>
        </w:rPr>
        <w:t>ā</w:t>
      </w:r>
      <w:r>
        <w:rPr>
          <w:rFonts w:ascii="Times New Roman" w:hAnsi="Times New Roman" w:cs="Times New Roman"/>
          <w:bCs/>
          <w:sz w:val="24"/>
          <w:szCs w:val="24"/>
          <w:lang w:eastAsia="ar-SA"/>
        </w:rPr>
        <w:t xml:space="preserve"> ir iekļautas darbības</w:t>
      </w:r>
      <w:r w:rsidR="00296809">
        <w:rPr>
          <w:rFonts w:ascii="Times New Roman" w:hAnsi="Times New Roman" w:cs="Times New Roman"/>
          <w:bCs/>
          <w:sz w:val="24"/>
          <w:szCs w:val="24"/>
          <w:lang w:eastAsia="ar-SA"/>
        </w:rPr>
        <w:t xml:space="preserve"> (punktu skaits nav ierobežots un Pretendents ir tiesīgs tos papildināt vai samazināt)</w:t>
      </w:r>
      <w:r>
        <w:rPr>
          <w:rFonts w:ascii="Times New Roman" w:hAnsi="Times New Roman" w:cs="Times New Roman"/>
          <w:bCs/>
          <w:sz w:val="24"/>
          <w:szCs w:val="24"/>
          <w:lang w:eastAsia="ar-SA"/>
        </w:rPr>
        <w:t>:</w:t>
      </w:r>
    </w:p>
    <w:p w14:paraId="08B146B2" w14:textId="6EFED5DC" w:rsidR="005D3206" w:rsidRDefault="005D3206"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 xml:space="preserve">1) </w:t>
      </w:r>
      <w:r w:rsidR="00296809">
        <w:rPr>
          <w:rFonts w:ascii="Times New Roman" w:hAnsi="Times New Roman" w:cs="Times New Roman"/>
          <w:bCs/>
          <w:sz w:val="24"/>
          <w:szCs w:val="24"/>
          <w:lang w:eastAsia="ar-SA"/>
        </w:rPr>
        <w:t>..</w:t>
      </w:r>
    </w:p>
    <w:p w14:paraId="71A88216" w14:textId="415F38AE" w:rsidR="005D3206" w:rsidRDefault="00296809"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r>
      <w:r w:rsidR="005D3206">
        <w:rPr>
          <w:rFonts w:ascii="Times New Roman" w:hAnsi="Times New Roman" w:cs="Times New Roman"/>
          <w:bCs/>
          <w:sz w:val="24"/>
          <w:szCs w:val="24"/>
          <w:lang w:eastAsia="ar-SA"/>
        </w:rPr>
        <w:t>2)</w:t>
      </w:r>
      <w:r>
        <w:rPr>
          <w:rFonts w:ascii="Times New Roman" w:hAnsi="Times New Roman" w:cs="Times New Roman"/>
          <w:bCs/>
          <w:sz w:val="24"/>
          <w:szCs w:val="24"/>
          <w:lang w:eastAsia="ar-SA"/>
        </w:rPr>
        <w:t xml:space="preserve"> ..</w:t>
      </w:r>
    </w:p>
    <w:p w14:paraId="102DB2E3" w14:textId="7D0E4A71" w:rsidR="00296809" w:rsidRPr="007610E9" w:rsidRDefault="00296809"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3) ..</w:t>
      </w:r>
    </w:p>
    <w:p w14:paraId="605F0B67" w14:textId="13867A63" w:rsidR="00E726BE" w:rsidRDefault="00546DF8"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D3206">
        <w:rPr>
          <w:rFonts w:ascii="Times New Roman" w:hAnsi="Times New Roman" w:cs="Times New Roman"/>
          <w:b/>
          <w:sz w:val="24"/>
          <w:szCs w:val="24"/>
          <w:lang w:eastAsia="ar-SA"/>
        </w:rPr>
        <w:t>4.3.</w:t>
      </w:r>
      <w:r>
        <w:rPr>
          <w:rFonts w:ascii="Times New Roman" w:hAnsi="Times New Roman" w:cs="Times New Roman"/>
          <w:b/>
          <w:sz w:val="24"/>
          <w:szCs w:val="24"/>
          <w:lang w:eastAsia="ar-SA"/>
        </w:rPr>
        <w:t>3</w:t>
      </w:r>
      <w:r w:rsidRPr="005D3206">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00E726BE">
        <w:rPr>
          <w:rFonts w:ascii="Times New Roman" w:hAnsi="Times New Roman" w:cs="Times New Roman"/>
          <w:bCs/>
          <w:sz w:val="24"/>
          <w:szCs w:val="24"/>
          <w:lang w:eastAsia="ar-SA"/>
        </w:rPr>
        <w:t>Apkopes biežums garantijas laikā: _________________________________;</w:t>
      </w:r>
    </w:p>
    <w:p w14:paraId="40F52B03" w14:textId="7A75648D" w:rsidR="00546DF8" w:rsidRDefault="00E726BE"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E726BE">
        <w:rPr>
          <w:rFonts w:ascii="Times New Roman" w:hAnsi="Times New Roman" w:cs="Times New Roman"/>
          <w:b/>
          <w:sz w:val="24"/>
          <w:szCs w:val="24"/>
          <w:lang w:eastAsia="ar-SA"/>
        </w:rPr>
        <w:t>4.3.4.</w:t>
      </w:r>
      <w:r>
        <w:rPr>
          <w:rFonts w:ascii="Times New Roman" w:hAnsi="Times New Roman" w:cs="Times New Roman"/>
          <w:bCs/>
          <w:sz w:val="24"/>
          <w:szCs w:val="24"/>
          <w:lang w:eastAsia="ar-SA"/>
        </w:rPr>
        <w:t xml:space="preserve"> </w:t>
      </w:r>
      <w:r w:rsidR="00546DF8">
        <w:rPr>
          <w:rFonts w:ascii="Times New Roman" w:hAnsi="Times New Roman" w:cs="Times New Roman"/>
          <w:bCs/>
          <w:sz w:val="24"/>
          <w:szCs w:val="24"/>
          <w:lang w:eastAsia="ar-SA"/>
        </w:rPr>
        <w:t xml:space="preserve">Apkopes cena </w:t>
      </w:r>
      <w:r w:rsidR="00911A3C">
        <w:rPr>
          <w:rFonts w:ascii="Times New Roman" w:hAnsi="Times New Roman" w:cs="Times New Roman"/>
          <w:bCs/>
          <w:sz w:val="24"/>
          <w:szCs w:val="24"/>
          <w:lang w:eastAsia="ar-SA"/>
        </w:rPr>
        <w:t>ir spēkā līdz: __________________________________________ (datums).</w:t>
      </w:r>
    </w:p>
    <w:p w14:paraId="2760B4AA" w14:textId="73D60EDD" w:rsidR="007C4147" w:rsidRDefault="007C4147"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5D3206">
        <w:rPr>
          <w:rFonts w:ascii="Times New Roman" w:hAnsi="Times New Roman" w:cs="Times New Roman"/>
          <w:b/>
          <w:sz w:val="24"/>
          <w:szCs w:val="24"/>
          <w:lang w:eastAsia="ar-SA"/>
        </w:rPr>
        <w:t>4.3.</w:t>
      </w:r>
      <w:r w:rsidR="00E726BE">
        <w:rPr>
          <w:rFonts w:ascii="Times New Roman" w:hAnsi="Times New Roman" w:cs="Times New Roman"/>
          <w:b/>
          <w:sz w:val="24"/>
          <w:szCs w:val="24"/>
          <w:lang w:eastAsia="ar-SA"/>
        </w:rPr>
        <w:t>5</w:t>
      </w:r>
      <w:r w:rsidRPr="005D3206">
        <w:rPr>
          <w:rFonts w:ascii="Times New Roman" w:hAnsi="Times New Roman" w:cs="Times New Roman"/>
          <w:b/>
          <w:sz w:val="24"/>
          <w:szCs w:val="24"/>
          <w:lang w:eastAsia="ar-SA"/>
        </w:rPr>
        <w:t>.</w:t>
      </w:r>
      <w:r>
        <w:rPr>
          <w:rFonts w:ascii="Times New Roman" w:hAnsi="Times New Roman" w:cs="Times New Roman"/>
          <w:bCs/>
          <w:sz w:val="24"/>
          <w:szCs w:val="24"/>
          <w:lang w:eastAsia="ar-SA"/>
        </w:rPr>
        <w:t> Vai apkopes cena ir spēkā</w:t>
      </w:r>
      <w:r w:rsidR="00315AE5">
        <w:rPr>
          <w:rFonts w:ascii="Times New Roman" w:hAnsi="Times New Roman" w:cs="Times New Roman"/>
          <w:bCs/>
          <w:sz w:val="24"/>
          <w:szCs w:val="24"/>
          <w:lang w:eastAsia="ar-SA"/>
        </w:rPr>
        <w:t>:</w:t>
      </w:r>
    </w:p>
    <w:p w14:paraId="399F0219" w14:textId="3F4FCCAA" w:rsidR="00315AE5" w:rsidRDefault="00315AE5"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r>
      <w:sdt>
        <w:sdtPr>
          <w:rPr>
            <w:rFonts w:ascii="Times New Roman" w:hAnsi="Times New Roman" w:cs="Times New Roman"/>
            <w:bCs/>
            <w:sz w:val="24"/>
            <w:szCs w:val="24"/>
            <w:lang w:eastAsia="ar-SA"/>
          </w:rPr>
          <w:id w:val="1957212474"/>
          <w14:checkbox>
            <w14:checked w14:val="0"/>
            <w14:checkedState w14:val="2612" w14:font="MS Gothic"/>
            <w14:uncheckedState w14:val="2610" w14:font="MS Gothic"/>
          </w14:checkbox>
        </w:sdtPr>
        <w:sdtEndPr/>
        <w:sdtContent>
          <w:r w:rsidR="00A27F93">
            <w:rPr>
              <w:rFonts w:ascii="MS Gothic" w:eastAsia="MS Gothic" w:hAnsi="MS Gothic" w:cs="Times New Roman" w:hint="eastAsia"/>
              <w:bCs/>
              <w:sz w:val="24"/>
              <w:szCs w:val="24"/>
              <w:lang w:eastAsia="ar-SA"/>
            </w:rPr>
            <w:t>☐</w:t>
          </w:r>
        </w:sdtContent>
      </w:sdt>
      <w:r w:rsidR="00A27F93" w:rsidRPr="00BB40B2">
        <w:rPr>
          <w:rFonts w:ascii="Times New Roman" w:hAnsi="Times New Roman" w:cs="Times New Roman"/>
          <w:bCs/>
          <w:sz w:val="24"/>
          <w:szCs w:val="24"/>
          <w:lang w:eastAsia="ar-SA"/>
        </w:rPr>
        <w:t> </w:t>
      </w:r>
      <w:r w:rsidR="007811C1">
        <w:rPr>
          <w:rFonts w:ascii="Times New Roman" w:hAnsi="Times New Roman" w:cs="Times New Roman"/>
          <w:bCs/>
          <w:sz w:val="24"/>
          <w:szCs w:val="24"/>
          <w:lang w:eastAsia="ar-SA"/>
        </w:rPr>
        <w:t xml:space="preserve">ja apkopes līgumu noslēdz vienlaikus ar vārtu </w:t>
      </w:r>
      <w:r w:rsidR="000C57DF">
        <w:rPr>
          <w:rFonts w:ascii="Times New Roman" w:hAnsi="Times New Roman" w:cs="Times New Roman"/>
          <w:bCs/>
          <w:sz w:val="24"/>
          <w:szCs w:val="24"/>
          <w:lang w:eastAsia="ar-SA"/>
        </w:rPr>
        <w:t xml:space="preserve">uzstādīšanas </w:t>
      </w:r>
      <w:r w:rsidR="007811C1">
        <w:rPr>
          <w:rFonts w:ascii="Times New Roman" w:hAnsi="Times New Roman" w:cs="Times New Roman"/>
          <w:bCs/>
          <w:sz w:val="24"/>
          <w:szCs w:val="24"/>
          <w:lang w:eastAsia="ar-SA"/>
        </w:rPr>
        <w:t>līguma noslēgšanu;</w:t>
      </w:r>
    </w:p>
    <w:p w14:paraId="38784F7B" w14:textId="733E7D0A" w:rsidR="000C57DF" w:rsidRDefault="007811C1" w:rsidP="00796B6C">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r>
      <w:sdt>
        <w:sdtPr>
          <w:rPr>
            <w:rFonts w:ascii="Times New Roman" w:hAnsi="Times New Roman" w:cs="Times New Roman"/>
            <w:bCs/>
            <w:sz w:val="24"/>
            <w:szCs w:val="24"/>
            <w:lang w:eastAsia="ar-SA"/>
          </w:rPr>
          <w:id w:val="1154493927"/>
          <w14:checkbox>
            <w14:checked w14:val="0"/>
            <w14:checkedState w14:val="2612" w14:font="MS Gothic"/>
            <w14:uncheckedState w14:val="2610" w14:font="MS Gothic"/>
          </w14:checkbox>
        </w:sdtPr>
        <w:sdtEndPr/>
        <w:sdtContent>
          <w:r w:rsidR="00A27F93">
            <w:rPr>
              <w:rFonts w:ascii="MS Gothic" w:eastAsia="MS Gothic" w:hAnsi="MS Gothic" w:cs="Times New Roman" w:hint="eastAsia"/>
              <w:bCs/>
              <w:sz w:val="24"/>
              <w:szCs w:val="24"/>
              <w:lang w:eastAsia="ar-SA"/>
            </w:rPr>
            <w:t>☐</w:t>
          </w:r>
        </w:sdtContent>
      </w:sdt>
      <w:r w:rsidR="00A27F93" w:rsidRPr="00BB40B2">
        <w:rPr>
          <w:rFonts w:ascii="Times New Roman" w:hAnsi="Times New Roman" w:cs="Times New Roman"/>
          <w:bCs/>
          <w:sz w:val="24"/>
          <w:szCs w:val="24"/>
          <w:lang w:eastAsia="ar-SA"/>
        </w:rPr>
        <w:t> </w:t>
      </w:r>
      <w:r>
        <w:rPr>
          <w:rFonts w:ascii="Times New Roman" w:hAnsi="Times New Roman" w:cs="Times New Roman"/>
          <w:bCs/>
          <w:sz w:val="24"/>
          <w:szCs w:val="24"/>
          <w:lang w:eastAsia="ar-SA"/>
        </w:rPr>
        <w:t xml:space="preserve">ja apkopes līgumu noslēdz </w:t>
      </w:r>
      <w:r w:rsidR="000C57DF">
        <w:rPr>
          <w:rFonts w:ascii="Times New Roman" w:hAnsi="Times New Roman" w:cs="Times New Roman"/>
          <w:bCs/>
          <w:sz w:val="24"/>
          <w:szCs w:val="24"/>
          <w:lang w:eastAsia="ar-SA"/>
        </w:rPr>
        <w:t>_______ (mēnešu) laikā pēc vārtu uzstādīšanas</w:t>
      </w:r>
      <w:r w:rsidR="00A27F93">
        <w:rPr>
          <w:rFonts w:ascii="Times New Roman" w:hAnsi="Times New Roman" w:cs="Times New Roman"/>
          <w:bCs/>
          <w:sz w:val="24"/>
          <w:szCs w:val="24"/>
          <w:lang w:eastAsia="ar-SA"/>
        </w:rPr>
        <w:t>.</w:t>
      </w:r>
    </w:p>
    <w:p w14:paraId="2B666CEB" w14:textId="3DAAB48A"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E726BE">
        <w:rPr>
          <w:rFonts w:ascii="Times New Roman" w:hAnsi="Times New Roman" w:cs="Times New Roman"/>
          <w:b/>
          <w:sz w:val="24"/>
          <w:szCs w:val="24"/>
          <w:lang w:eastAsia="ar-SA"/>
        </w:rPr>
        <w:t>4</w:t>
      </w:r>
      <w:r>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Vēlamā atlīdzības kārtība:</w:t>
      </w:r>
    </w:p>
    <w:tbl>
      <w:tblPr>
        <w:tblStyle w:val="TableGrid"/>
        <w:tblW w:w="0" w:type="auto"/>
        <w:tblLook w:val="04A0" w:firstRow="1" w:lastRow="0" w:firstColumn="1" w:lastColumn="0" w:noHBand="0" w:noVBand="1"/>
      </w:tblPr>
      <w:tblGrid>
        <w:gridCol w:w="9344"/>
      </w:tblGrid>
      <w:tr w:rsidR="00796B6C" w:rsidRPr="00BB40B2" w14:paraId="60B9BEFF" w14:textId="77777777" w:rsidTr="00AC2A4D">
        <w:tc>
          <w:tcPr>
            <w:tcW w:w="9344" w:type="dxa"/>
          </w:tcPr>
          <w:p w14:paraId="136D3C94" w14:textId="77777777" w:rsidR="00796B6C" w:rsidRPr="00BB40B2" w:rsidRDefault="00796B6C" w:rsidP="00AC2A4D">
            <w:pPr>
              <w:pStyle w:val="BodyText2"/>
              <w:spacing w:line="276"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50E1368B" w14:textId="2C7E1657"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E726BE">
        <w:rPr>
          <w:rFonts w:ascii="Times New Roman" w:hAnsi="Times New Roman" w:cs="Times New Roman"/>
          <w:b/>
          <w:sz w:val="24"/>
          <w:szCs w:val="24"/>
          <w:lang w:eastAsia="ar-SA"/>
        </w:rPr>
        <w:t>5</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AC2A4D">
            <w:pPr>
              <w:pStyle w:val="BodyText2"/>
              <w:spacing w:line="276"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B4E5B94" w14:textId="2BBBCB0F" w:rsidR="007D3757" w:rsidRPr="00BB40B2" w:rsidRDefault="007D3757" w:rsidP="00BD3E41">
      <w:pPr>
        <w:tabs>
          <w:tab w:val="left" w:pos="426"/>
        </w:tabs>
        <w:autoSpaceDE w:val="0"/>
        <w:autoSpaceDN w:val="0"/>
        <w:adjustRightInd w:val="0"/>
        <w:spacing w:before="80" w:after="80"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07FF6" w14:textId="77777777" w:rsidR="00613F96" w:rsidRDefault="00613F96" w:rsidP="00F150DE">
      <w:pPr>
        <w:spacing w:after="0" w:line="240" w:lineRule="auto"/>
      </w:pPr>
      <w:r>
        <w:separator/>
      </w:r>
    </w:p>
  </w:endnote>
  <w:endnote w:type="continuationSeparator" w:id="0">
    <w:p w14:paraId="0F0E97B4" w14:textId="77777777" w:rsidR="00613F96" w:rsidRDefault="00613F9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4CA80" w14:textId="77777777" w:rsidR="00613F96" w:rsidRDefault="00613F96" w:rsidP="00F150DE">
      <w:pPr>
        <w:spacing w:after="0" w:line="240" w:lineRule="auto"/>
      </w:pPr>
      <w:r>
        <w:separator/>
      </w:r>
    </w:p>
  </w:footnote>
  <w:footnote w:type="continuationSeparator" w:id="0">
    <w:p w14:paraId="2C53B65E" w14:textId="77777777" w:rsidR="00613F96" w:rsidRDefault="00613F96"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4900"/>
    <w:rsid w:val="00030658"/>
    <w:rsid w:val="00030EA2"/>
    <w:rsid w:val="000364BB"/>
    <w:rsid w:val="000410DB"/>
    <w:rsid w:val="000717BE"/>
    <w:rsid w:val="000B03B0"/>
    <w:rsid w:val="000B553F"/>
    <w:rsid w:val="000C57DF"/>
    <w:rsid w:val="000C7E48"/>
    <w:rsid w:val="000D3FF9"/>
    <w:rsid w:val="000D6905"/>
    <w:rsid w:val="000E5063"/>
    <w:rsid w:val="000F310D"/>
    <w:rsid w:val="000F45DD"/>
    <w:rsid w:val="000F77F6"/>
    <w:rsid w:val="00101FB0"/>
    <w:rsid w:val="001022FE"/>
    <w:rsid w:val="00104C9C"/>
    <w:rsid w:val="00105277"/>
    <w:rsid w:val="00124654"/>
    <w:rsid w:val="0014270F"/>
    <w:rsid w:val="001442A3"/>
    <w:rsid w:val="001505C8"/>
    <w:rsid w:val="0015772D"/>
    <w:rsid w:val="0016005B"/>
    <w:rsid w:val="00164B6F"/>
    <w:rsid w:val="00165AB3"/>
    <w:rsid w:val="00173977"/>
    <w:rsid w:val="00174C39"/>
    <w:rsid w:val="00176834"/>
    <w:rsid w:val="0018584A"/>
    <w:rsid w:val="00185E10"/>
    <w:rsid w:val="001968E8"/>
    <w:rsid w:val="001A25E5"/>
    <w:rsid w:val="001A65CB"/>
    <w:rsid w:val="001A6C35"/>
    <w:rsid w:val="001A6D5B"/>
    <w:rsid w:val="001C1F65"/>
    <w:rsid w:val="001C4B33"/>
    <w:rsid w:val="001C6D32"/>
    <w:rsid w:val="001D2C1B"/>
    <w:rsid w:val="001E14C8"/>
    <w:rsid w:val="001F78E6"/>
    <w:rsid w:val="00204279"/>
    <w:rsid w:val="00210FAE"/>
    <w:rsid w:val="0021169C"/>
    <w:rsid w:val="00212960"/>
    <w:rsid w:val="0022597B"/>
    <w:rsid w:val="00231ACF"/>
    <w:rsid w:val="002349AC"/>
    <w:rsid w:val="0024078F"/>
    <w:rsid w:val="00242593"/>
    <w:rsid w:val="00245D3C"/>
    <w:rsid w:val="00247CE0"/>
    <w:rsid w:val="00255E45"/>
    <w:rsid w:val="002566BF"/>
    <w:rsid w:val="002569DE"/>
    <w:rsid w:val="00263111"/>
    <w:rsid w:val="002737BF"/>
    <w:rsid w:val="00277188"/>
    <w:rsid w:val="00296809"/>
    <w:rsid w:val="002B3806"/>
    <w:rsid w:val="002B5698"/>
    <w:rsid w:val="002C0B41"/>
    <w:rsid w:val="002D7C30"/>
    <w:rsid w:val="002E4EA6"/>
    <w:rsid w:val="002F3FBA"/>
    <w:rsid w:val="00300EC9"/>
    <w:rsid w:val="00301433"/>
    <w:rsid w:val="0030160E"/>
    <w:rsid w:val="00302AC0"/>
    <w:rsid w:val="00307E67"/>
    <w:rsid w:val="00313CC7"/>
    <w:rsid w:val="00315535"/>
    <w:rsid w:val="00315AE5"/>
    <w:rsid w:val="0031711E"/>
    <w:rsid w:val="003207A6"/>
    <w:rsid w:val="00327CC2"/>
    <w:rsid w:val="00335110"/>
    <w:rsid w:val="0034716F"/>
    <w:rsid w:val="00347DD6"/>
    <w:rsid w:val="00354FBB"/>
    <w:rsid w:val="0036153A"/>
    <w:rsid w:val="003625A8"/>
    <w:rsid w:val="00363366"/>
    <w:rsid w:val="003669FC"/>
    <w:rsid w:val="00371E54"/>
    <w:rsid w:val="003740A4"/>
    <w:rsid w:val="003877E5"/>
    <w:rsid w:val="00395EF3"/>
    <w:rsid w:val="00396BED"/>
    <w:rsid w:val="003A0E7A"/>
    <w:rsid w:val="003B0D16"/>
    <w:rsid w:val="003B1D0C"/>
    <w:rsid w:val="003B2A9C"/>
    <w:rsid w:val="003B4A03"/>
    <w:rsid w:val="003C3E8B"/>
    <w:rsid w:val="003C6F2B"/>
    <w:rsid w:val="003D555A"/>
    <w:rsid w:val="003D6C28"/>
    <w:rsid w:val="003E479C"/>
    <w:rsid w:val="003E6C85"/>
    <w:rsid w:val="003F365A"/>
    <w:rsid w:val="003F3C26"/>
    <w:rsid w:val="003F69FB"/>
    <w:rsid w:val="00401922"/>
    <w:rsid w:val="00412A56"/>
    <w:rsid w:val="00413DFF"/>
    <w:rsid w:val="004158A3"/>
    <w:rsid w:val="00416B3A"/>
    <w:rsid w:val="0042049C"/>
    <w:rsid w:val="00431787"/>
    <w:rsid w:val="00431C81"/>
    <w:rsid w:val="004349C4"/>
    <w:rsid w:val="00437793"/>
    <w:rsid w:val="0044070F"/>
    <w:rsid w:val="00445B40"/>
    <w:rsid w:val="004541E0"/>
    <w:rsid w:val="004551F7"/>
    <w:rsid w:val="004634C6"/>
    <w:rsid w:val="00473755"/>
    <w:rsid w:val="004751E7"/>
    <w:rsid w:val="00475680"/>
    <w:rsid w:val="00475F3C"/>
    <w:rsid w:val="00476C04"/>
    <w:rsid w:val="00484768"/>
    <w:rsid w:val="00486EC6"/>
    <w:rsid w:val="00490AA1"/>
    <w:rsid w:val="00497CF3"/>
    <w:rsid w:val="004B61D7"/>
    <w:rsid w:val="004C16D2"/>
    <w:rsid w:val="004C4D3B"/>
    <w:rsid w:val="004D1B61"/>
    <w:rsid w:val="004D24A0"/>
    <w:rsid w:val="004D2A89"/>
    <w:rsid w:val="004F20AD"/>
    <w:rsid w:val="00501DE6"/>
    <w:rsid w:val="005071BE"/>
    <w:rsid w:val="00510D17"/>
    <w:rsid w:val="00513EC4"/>
    <w:rsid w:val="00515345"/>
    <w:rsid w:val="00520E0E"/>
    <w:rsid w:val="00530F91"/>
    <w:rsid w:val="00540233"/>
    <w:rsid w:val="00544AED"/>
    <w:rsid w:val="00545DCC"/>
    <w:rsid w:val="00546DF8"/>
    <w:rsid w:val="00560441"/>
    <w:rsid w:val="005708C9"/>
    <w:rsid w:val="00580622"/>
    <w:rsid w:val="005831E2"/>
    <w:rsid w:val="005918B1"/>
    <w:rsid w:val="00597017"/>
    <w:rsid w:val="00597AB9"/>
    <w:rsid w:val="005B20B5"/>
    <w:rsid w:val="005B40DB"/>
    <w:rsid w:val="005B7315"/>
    <w:rsid w:val="005C3C29"/>
    <w:rsid w:val="005D1BC8"/>
    <w:rsid w:val="005D319A"/>
    <w:rsid w:val="005D3206"/>
    <w:rsid w:val="005D602D"/>
    <w:rsid w:val="005E1EDF"/>
    <w:rsid w:val="005F4A7D"/>
    <w:rsid w:val="00601E7F"/>
    <w:rsid w:val="0060230A"/>
    <w:rsid w:val="00613F96"/>
    <w:rsid w:val="00616B7C"/>
    <w:rsid w:val="006325D2"/>
    <w:rsid w:val="006512DA"/>
    <w:rsid w:val="00656981"/>
    <w:rsid w:val="00660E62"/>
    <w:rsid w:val="00661585"/>
    <w:rsid w:val="00664177"/>
    <w:rsid w:val="00667684"/>
    <w:rsid w:val="00671806"/>
    <w:rsid w:val="0067355D"/>
    <w:rsid w:val="00681637"/>
    <w:rsid w:val="0069416E"/>
    <w:rsid w:val="00694BA2"/>
    <w:rsid w:val="006971CA"/>
    <w:rsid w:val="00697615"/>
    <w:rsid w:val="0069772F"/>
    <w:rsid w:val="006A009F"/>
    <w:rsid w:val="006A1BDC"/>
    <w:rsid w:val="006B2295"/>
    <w:rsid w:val="006B2B03"/>
    <w:rsid w:val="006C2563"/>
    <w:rsid w:val="006D4D24"/>
    <w:rsid w:val="006D6689"/>
    <w:rsid w:val="006D73D8"/>
    <w:rsid w:val="006E1C5E"/>
    <w:rsid w:val="006E52F7"/>
    <w:rsid w:val="00700C7C"/>
    <w:rsid w:val="00703744"/>
    <w:rsid w:val="0071141E"/>
    <w:rsid w:val="00714582"/>
    <w:rsid w:val="007206B9"/>
    <w:rsid w:val="00722A5E"/>
    <w:rsid w:val="00723072"/>
    <w:rsid w:val="007469F4"/>
    <w:rsid w:val="0075064A"/>
    <w:rsid w:val="00750F6C"/>
    <w:rsid w:val="00752A5D"/>
    <w:rsid w:val="007610E9"/>
    <w:rsid w:val="0076447B"/>
    <w:rsid w:val="0076728A"/>
    <w:rsid w:val="00773833"/>
    <w:rsid w:val="00776A36"/>
    <w:rsid w:val="00780015"/>
    <w:rsid w:val="007811C1"/>
    <w:rsid w:val="00792C23"/>
    <w:rsid w:val="00796B6C"/>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221CD"/>
    <w:rsid w:val="008257FE"/>
    <w:rsid w:val="008271BF"/>
    <w:rsid w:val="00832C95"/>
    <w:rsid w:val="0083529E"/>
    <w:rsid w:val="00847FB8"/>
    <w:rsid w:val="00855C82"/>
    <w:rsid w:val="0086658D"/>
    <w:rsid w:val="008746A1"/>
    <w:rsid w:val="00880917"/>
    <w:rsid w:val="008809B1"/>
    <w:rsid w:val="00882163"/>
    <w:rsid w:val="00883A8E"/>
    <w:rsid w:val="008932D2"/>
    <w:rsid w:val="00893C33"/>
    <w:rsid w:val="00897F70"/>
    <w:rsid w:val="008A69DD"/>
    <w:rsid w:val="008B0548"/>
    <w:rsid w:val="008B1821"/>
    <w:rsid w:val="008B3A7E"/>
    <w:rsid w:val="008C0786"/>
    <w:rsid w:val="008C426A"/>
    <w:rsid w:val="008D10B7"/>
    <w:rsid w:val="008D3169"/>
    <w:rsid w:val="008D6D30"/>
    <w:rsid w:val="008E06FB"/>
    <w:rsid w:val="008E56B2"/>
    <w:rsid w:val="008F229D"/>
    <w:rsid w:val="008F378A"/>
    <w:rsid w:val="00904F3A"/>
    <w:rsid w:val="00911A3C"/>
    <w:rsid w:val="00911D8D"/>
    <w:rsid w:val="0092118B"/>
    <w:rsid w:val="009213FC"/>
    <w:rsid w:val="0092782F"/>
    <w:rsid w:val="00933BBD"/>
    <w:rsid w:val="009379D1"/>
    <w:rsid w:val="00943897"/>
    <w:rsid w:val="009462AE"/>
    <w:rsid w:val="0095017F"/>
    <w:rsid w:val="009645FB"/>
    <w:rsid w:val="00965BCC"/>
    <w:rsid w:val="0096722F"/>
    <w:rsid w:val="00980CF1"/>
    <w:rsid w:val="00991942"/>
    <w:rsid w:val="00991A13"/>
    <w:rsid w:val="00992A67"/>
    <w:rsid w:val="0099592B"/>
    <w:rsid w:val="009968D5"/>
    <w:rsid w:val="00996A22"/>
    <w:rsid w:val="009A09CC"/>
    <w:rsid w:val="009A41B1"/>
    <w:rsid w:val="009B63FD"/>
    <w:rsid w:val="009C098E"/>
    <w:rsid w:val="009C1A77"/>
    <w:rsid w:val="009D5456"/>
    <w:rsid w:val="009D7A93"/>
    <w:rsid w:val="009F1515"/>
    <w:rsid w:val="009F2417"/>
    <w:rsid w:val="00A04CB5"/>
    <w:rsid w:val="00A0569C"/>
    <w:rsid w:val="00A11A7A"/>
    <w:rsid w:val="00A15535"/>
    <w:rsid w:val="00A24002"/>
    <w:rsid w:val="00A24033"/>
    <w:rsid w:val="00A27F93"/>
    <w:rsid w:val="00A32340"/>
    <w:rsid w:val="00A3310A"/>
    <w:rsid w:val="00A346B3"/>
    <w:rsid w:val="00A3586A"/>
    <w:rsid w:val="00A44F25"/>
    <w:rsid w:val="00A5238A"/>
    <w:rsid w:val="00A537DB"/>
    <w:rsid w:val="00A55E5C"/>
    <w:rsid w:val="00A57965"/>
    <w:rsid w:val="00A65115"/>
    <w:rsid w:val="00A67021"/>
    <w:rsid w:val="00A7083E"/>
    <w:rsid w:val="00A76054"/>
    <w:rsid w:val="00A83B27"/>
    <w:rsid w:val="00A84A5F"/>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5862"/>
    <w:rsid w:val="00B37A37"/>
    <w:rsid w:val="00B540F3"/>
    <w:rsid w:val="00B5769B"/>
    <w:rsid w:val="00B64554"/>
    <w:rsid w:val="00B6499A"/>
    <w:rsid w:val="00B727C2"/>
    <w:rsid w:val="00B808FD"/>
    <w:rsid w:val="00B96CEA"/>
    <w:rsid w:val="00BB40B2"/>
    <w:rsid w:val="00BB4C11"/>
    <w:rsid w:val="00BC0BCD"/>
    <w:rsid w:val="00BC7127"/>
    <w:rsid w:val="00BC718B"/>
    <w:rsid w:val="00BC7732"/>
    <w:rsid w:val="00BD3761"/>
    <w:rsid w:val="00BD3AC3"/>
    <w:rsid w:val="00BD3E41"/>
    <w:rsid w:val="00BD5021"/>
    <w:rsid w:val="00BF3CAF"/>
    <w:rsid w:val="00BF65DC"/>
    <w:rsid w:val="00C02817"/>
    <w:rsid w:val="00C02BB6"/>
    <w:rsid w:val="00C14811"/>
    <w:rsid w:val="00C15141"/>
    <w:rsid w:val="00C37C90"/>
    <w:rsid w:val="00C507B2"/>
    <w:rsid w:val="00C55748"/>
    <w:rsid w:val="00C56E21"/>
    <w:rsid w:val="00C741A4"/>
    <w:rsid w:val="00C77D90"/>
    <w:rsid w:val="00C8365D"/>
    <w:rsid w:val="00C859B6"/>
    <w:rsid w:val="00C8744A"/>
    <w:rsid w:val="00C87DF0"/>
    <w:rsid w:val="00C90F7C"/>
    <w:rsid w:val="00C91273"/>
    <w:rsid w:val="00CA184D"/>
    <w:rsid w:val="00CA36F1"/>
    <w:rsid w:val="00CB08B3"/>
    <w:rsid w:val="00CB418C"/>
    <w:rsid w:val="00CD3D05"/>
    <w:rsid w:val="00CE2FA0"/>
    <w:rsid w:val="00CE4BD4"/>
    <w:rsid w:val="00CE559E"/>
    <w:rsid w:val="00CF0044"/>
    <w:rsid w:val="00CF42E3"/>
    <w:rsid w:val="00D12F29"/>
    <w:rsid w:val="00D210E9"/>
    <w:rsid w:val="00D227E3"/>
    <w:rsid w:val="00D23093"/>
    <w:rsid w:val="00D23195"/>
    <w:rsid w:val="00D23F30"/>
    <w:rsid w:val="00D30CCD"/>
    <w:rsid w:val="00D31345"/>
    <w:rsid w:val="00D320CA"/>
    <w:rsid w:val="00D32F57"/>
    <w:rsid w:val="00D360ED"/>
    <w:rsid w:val="00D41521"/>
    <w:rsid w:val="00D453C1"/>
    <w:rsid w:val="00D51537"/>
    <w:rsid w:val="00D53597"/>
    <w:rsid w:val="00D54D69"/>
    <w:rsid w:val="00D622C1"/>
    <w:rsid w:val="00D62D04"/>
    <w:rsid w:val="00D72845"/>
    <w:rsid w:val="00D75196"/>
    <w:rsid w:val="00D86A6A"/>
    <w:rsid w:val="00D94EFD"/>
    <w:rsid w:val="00DA2499"/>
    <w:rsid w:val="00DA67DE"/>
    <w:rsid w:val="00DB5D14"/>
    <w:rsid w:val="00DB74C6"/>
    <w:rsid w:val="00DD4E04"/>
    <w:rsid w:val="00DD4E58"/>
    <w:rsid w:val="00DE0624"/>
    <w:rsid w:val="00DE2F7D"/>
    <w:rsid w:val="00DE6A2F"/>
    <w:rsid w:val="00E0034B"/>
    <w:rsid w:val="00E165AE"/>
    <w:rsid w:val="00E23EAC"/>
    <w:rsid w:val="00E25450"/>
    <w:rsid w:val="00E2734C"/>
    <w:rsid w:val="00E30F9C"/>
    <w:rsid w:val="00E31DA7"/>
    <w:rsid w:val="00E327B4"/>
    <w:rsid w:val="00E37845"/>
    <w:rsid w:val="00E408A3"/>
    <w:rsid w:val="00E428C5"/>
    <w:rsid w:val="00E47C13"/>
    <w:rsid w:val="00E5140B"/>
    <w:rsid w:val="00E6246E"/>
    <w:rsid w:val="00E641E6"/>
    <w:rsid w:val="00E70536"/>
    <w:rsid w:val="00E726BE"/>
    <w:rsid w:val="00E73F09"/>
    <w:rsid w:val="00E76734"/>
    <w:rsid w:val="00E8492D"/>
    <w:rsid w:val="00E874E5"/>
    <w:rsid w:val="00E87EB3"/>
    <w:rsid w:val="00E93185"/>
    <w:rsid w:val="00E9768F"/>
    <w:rsid w:val="00EA0EBE"/>
    <w:rsid w:val="00EA0F01"/>
    <w:rsid w:val="00EA6EC3"/>
    <w:rsid w:val="00EB020A"/>
    <w:rsid w:val="00EB0403"/>
    <w:rsid w:val="00EB175B"/>
    <w:rsid w:val="00EB46C8"/>
    <w:rsid w:val="00EC1052"/>
    <w:rsid w:val="00EC2C91"/>
    <w:rsid w:val="00EC6F8F"/>
    <w:rsid w:val="00ED04E5"/>
    <w:rsid w:val="00ED0E7A"/>
    <w:rsid w:val="00ED125A"/>
    <w:rsid w:val="00ED1282"/>
    <w:rsid w:val="00ED522A"/>
    <w:rsid w:val="00EE5586"/>
    <w:rsid w:val="00EE728E"/>
    <w:rsid w:val="00EF3E51"/>
    <w:rsid w:val="00EF522F"/>
    <w:rsid w:val="00F0225E"/>
    <w:rsid w:val="00F039F4"/>
    <w:rsid w:val="00F07350"/>
    <w:rsid w:val="00F150DE"/>
    <w:rsid w:val="00F247B2"/>
    <w:rsid w:val="00F35DF8"/>
    <w:rsid w:val="00F4620D"/>
    <w:rsid w:val="00F47C4E"/>
    <w:rsid w:val="00F50171"/>
    <w:rsid w:val="00F53A64"/>
    <w:rsid w:val="00F57060"/>
    <w:rsid w:val="00F61B3E"/>
    <w:rsid w:val="00F65CC1"/>
    <w:rsid w:val="00F92377"/>
    <w:rsid w:val="00F94B8D"/>
    <w:rsid w:val="00FA25A0"/>
    <w:rsid w:val="00FA41A9"/>
    <w:rsid w:val="00FA5027"/>
    <w:rsid w:val="00FB1A91"/>
    <w:rsid w:val="00FB3E46"/>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2950-7E03-4A32-BC2F-64F317F2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purl.org/dc/terms/"/>
    <ds:schemaRef ds:uri="13232249-b7b2-4d5d-a673-2497437b762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da6383c-9756-4074-bb8c-4f7bfe5c6960"/>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C99D0A43-B58D-4DAD-B926-9FE14F0B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2991</Words>
  <Characters>1706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4</cp:revision>
  <dcterms:created xsi:type="dcterms:W3CDTF">2021-10-21T08:43:00Z</dcterms:created>
  <dcterms:modified xsi:type="dcterms:W3CDTF">2021-10-21T08:57:00Z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