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17463D" w:rsidRDefault="005D1BC8" w:rsidP="005D1BC8">
      <w:pPr>
        <w:jc w:val="center"/>
        <w:rPr>
          <w:rFonts w:ascii="Times New Roman" w:hAnsi="Times New Roman" w:cs="Times New Roman"/>
          <w:b/>
          <w:bCs/>
          <w:sz w:val="28"/>
          <w:szCs w:val="28"/>
        </w:rPr>
      </w:pPr>
      <w:r w:rsidRPr="0017463D">
        <w:rPr>
          <w:rFonts w:ascii="Times New Roman" w:hAnsi="Times New Roman" w:cs="Times New Roman"/>
          <w:b/>
          <w:bCs/>
          <w:sz w:val="28"/>
          <w:szCs w:val="28"/>
        </w:rPr>
        <w:t xml:space="preserve">PIETEIKUMS </w:t>
      </w:r>
      <w:r w:rsidR="0016005B" w:rsidRPr="0017463D">
        <w:rPr>
          <w:rFonts w:ascii="Times New Roman" w:hAnsi="Times New Roman" w:cs="Times New Roman"/>
          <w:b/>
          <w:bCs/>
          <w:sz w:val="28"/>
          <w:szCs w:val="28"/>
        </w:rPr>
        <w:t xml:space="preserve">UN PIEDĀVĀJUMS </w:t>
      </w:r>
      <w:r w:rsidRPr="0017463D">
        <w:rPr>
          <w:rFonts w:ascii="Times New Roman" w:hAnsi="Times New Roman" w:cs="Times New Roman"/>
          <w:b/>
          <w:bCs/>
          <w:sz w:val="28"/>
          <w:szCs w:val="28"/>
        </w:rPr>
        <w:t>TIRGUS IZPĒTEI</w:t>
      </w:r>
    </w:p>
    <w:p w14:paraId="341AD695" w14:textId="07DD61E2" w:rsidR="00004A96" w:rsidRPr="008853CD" w:rsidRDefault="00004A96" w:rsidP="00004A96">
      <w:pPr>
        <w:spacing w:line="240" w:lineRule="auto"/>
        <w:jc w:val="center"/>
        <w:rPr>
          <w:rFonts w:ascii="Times New Roman" w:hAnsi="Times New Roman" w:cs="Times New Roman"/>
          <w:b/>
          <w:bCs/>
          <w:sz w:val="28"/>
          <w:szCs w:val="28"/>
        </w:rPr>
      </w:pPr>
      <w:r w:rsidRPr="008853CD">
        <w:rPr>
          <w:rFonts w:ascii="Times New Roman" w:hAnsi="Times New Roman" w:cs="Times New Roman"/>
          <w:b/>
          <w:bCs/>
          <w:sz w:val="28"/>
          <w:szCs w:val="28"/>
        </w:rPr>
        <w:t>"</w:t>
      </w:r>
      <w:r w:rsidR="008853CD" w:rsidRPr="008853CD">
        <w:rPr>
          <w:rFonts w:ascii="Times New Roman" w:hAnsi="Times New Roman" w:cs="Times New Roman"/>
          <w:b/>
          <w:bCs/>
          <w:sz w:val="28"/>
          <w:szCs w:val="28"/>
        </w:rPr>
        <w:t>Brīvprātīga sauszemes transportlīdzekļu apdrošināšana (KASKO)</w:t>
      </w:r>
      <w:r w:rsidRPr="008853CD">
        <w:rPr>
          <w:rFonts w:ascii="Times New Roman" w:hAnsi="Times New Roman" w:cs="Times New Roman"/>
          <w:b/>
          <w:bCs/>
          <w:sz w:val="28"/>
          <w:szCs w:val="28"/>
        </w:rPr>
        <w:t>"</w:t>
      </w:r>
    </w:p>
    <w:p w14:paraId="437648C3" w14:textId="4639D7DB" w:rsidR="005D1BC8" w:rsidRPr="0017463D" w:rsidRDefault="005D1BC8" w:rsidP="002737BF">
      <w:pPr>
        <w:spacing w:line="240" w:lineRule="auto"/>
        <w:rPr>
          <w:rFonts w:ascii="Times New Roman" w:hAnsi="Times New Roman" w:cs="Times New Roman"/>
          <w:sz w:val="24"/>
          <w:szCs w:val="24"/>
        </w:rPr>
      </w:pPr>
      <w:r w:rsidRPr="0017463D">
        <w:rPr>
          <w:rFonts w:ascii="Times New Roman" w:hAnsi="Times New Roman" w:cs="Times New Roman"/>
          <w:sz w:val="24"/>
          <w:szCs w:val="24"/>
        </w:rPr>
        <w:t>Datums:</w:t>
      </w:r>
      <w:r w:rsidR="00E562E6" w:rsidRPr="0017463D">
        <w:rPr>
          <w:rFonts w:ascii="Times New Roman" w:hAnsi="Times New Roman" w:cs="Times New Roman"/>
          <w:sz w:val="24"/>
          <w:szCs w:val="24"/>
        </w:rPr>
        <w:t xml:space="preserve"> </w:t>
      </w:r>
      <w:r w:rsidR="007A1F97" w:rsidRPr="0017463D">
        <w:rPr>
          <w:rFonts w:ascii="Times New Roman" w:hAnsi="Times New Roman" w:cs="Times New Roman"/>
          <w:sz w:val="24"/>
          <w:szCs w:val="24"/>
        </w:rPr>
        <w:t>2025.gada __.______</w:t>
      </w:r>
    </w:p>
    <w:p w14:paraId="02AFC665"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4B039725" w14:textId="77777777" w:rsidTr="00CA7B55">
        <w:trPr>
          <w:cantSplit/>
        </w:trPr>
        <w:tc>
          <w:tcPr>
            <w:tcW w:w="4253" w:type="dxa"/>
            <w:shd w:val="clear" w:color="auto" w:fill="DEEAF6" w:themeFill="accent5" w:themeFillTint="33"/>
          </w:tcPr>
          <w:p w14:paraId="2C5AD02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w:t>
            </w:r>
            <w:r w:rsidRPr="0017463D">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17463D" w:rsidRDefault="00347680" w:rsidP="00CA7B55">
            <w:pPr>
              <w:spacing w:before="60" w:after="60" w:line="240" w:lineRule="auto"/>
              <w:rPr>
                <w:rFonts w:ascii="Times New Roman" w:hAnsi="Times New Roman"/>
                <w:b/>
              </w:rPr>
            </w:pPr>
          </w:p>
        </w:tc>
      </w:tr>
      <w:tr w:rsidR="00347680" w:rsidRPr="0017463D" w14:paraId="0A1B2419" w14:textId="77777777" w:rsidTr="00CA7B55">
        <w:trPr>
          <w:cantSplit/>
          <w:trHeight w:val="242"/>
        </w:trPr>
        <w:tc>
          <w:tcPr>
            <w:tcW w:w="4253" w:type="dxa"/>
            <w:shd w:val="clear" w:color="auto" w:fill="DEEAF6" w:themeFill="accent5" w:themeFillTint="33"/>
          </w:tcPr>
          <w:p w14:paraId="63CA412D"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 reģistrācijas numurs</w:t>
            </w:r>
          </w:p>
        </w:tc>
        <w:tc>
          <w:tcPr>
            <w:tcW w:w="5103" w:type="dxa"/>
          </w:tcPr>
          <w:p w14:paraId="61335A46" w14:textId="77777777" w:rsidR="00347680" w:rsidRPr="0017463D" w:rsidRDefault="00347680" w:rsidP="00CA7B55">
            <w:pPr>
              <w:spacing w:before="60" w:after="60" w:line="240" w:lineRule="auto"/>
              <w:rPr>
                <w:rFonts w:ascii="Times New Roman" w:hAnsi="Times New Roman"/>
                <w:b/>
              </w:rPr>
            </w:pPr>
          </w:p>
        </w:tc>
      </w:tr>
    </w:tbl>
    <w:p w14:paraId="4E447F70" w14:textId="77777777" w:rsidR="00347680" w:rsidRPr="0017463D" w:rsidRDefault="00347680" w:rsidP="00347680">
      <w:pPr>
        <w:spacing w:after="120" w:line="324" w:lineRule="auto"/>
        <w:rPr>
          <w:rFonts w:ascii="Times New Roman" w:hAnsi="Times New Roman" w:cs="Times New Roman"/>
          <w:bCs/>
          <w:i/>
          <w:iCs/>
          <w:sz w:val="20"/>
          <w:szCs w:val="20"/>
        </w:rPr>
      </w:pPr>
      <w:r w:rsidRPr="0017463D">
        <w:rPr>
          <w:rFonts w:ascii="Times New Roman" w:hAnsi="Times New Roman" w:cs="Times New Roman"/>
          <w:bCs/>
          <w:i/>
          <w:iCs/>
          <w:sz w:val="20"/>
          <w:szCs w:val="20"/>
        </w:rPr>
        <w:t>*Turpmāk tekstā - Pretendents</w:t>
      </w:r>
    </w:p>
    <w:p w14:paraId="34D9D9E8"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2419C664" w14:textId="77777777" w:rsidTr="00CA7B55">
        <w:trPr>
          <w:cantSplit/>
        </w:trPr>
        <w:tc>
          <w:tcPr>
            <w:tcW w:w="4253" w:type="dxa"/>
            <w:shd w:val="clear" w:color="auto" w:fill="DEEAF6" w:themeFill="accent5" w:themeFillTint="33"/>
          </w:tcPr>
          <w:p w14:paraId="24897A8A"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b/>
              </w:rPr>
              <w:t xml:space="preserve">Vārds, uzvārds, </w:t>
            </w:r>
            <w:r w:rsidRPr="0017463D">
              <w:rPr>
                <w:rFonts w:ascii="Times New Roman" w:hAnsi="Times New Roman" w:cs="Times New Roman"/>
                <w:b/>
                <w:bCs/>
                <w:sz w:val="24"/>
                <w:szCs w:val="24"/>
              </w:rPr>
              <w:t>amats</w:t>
            </w:r>
          </w:p>
        </w:tc>
        <w:tc>
          <w:tcPr>
            <w:tcW w:w="5103" w:type="dxa"/>
          </w:tcPr>
          <w:p w14:paraId="492ED121" w14:textId="77777777" w:rsidR="00347680" w:rsidRPr="0017463D" w:rsidRDefault="00347680" w:rsidP="00CA7B55">
            <w:pPr>
              <w:spacing w:before="60" w:after="60" w:line="240" w:lineRule="auto"/>
              <w:rPr>
                <w:rFonts w:ascii="Times New Roman" w:hAnsi="Times New Roman"/>
                <w:b/>
              </w:rPr>
            </w:pPr>
          </w:p>
        </w:tc>
      </w:tr>
      <w:tr w:rsidR="00347680" w:rsidRPr="0017463D" w14:paraId="3EC42C71" w14:textId="77777777" w:rsidTr="00CA7B55">
        <w:trPr>
          <w:cantSplit/>
          <w:trHeight w:val="130"/>
        </w:trPr>
        <w:tc>
          <w:tcPr>
            <w:tcW w:w="4253" w:type="dxa"/>
            <w:shd w:val="clear" w:color="auto" w:fill="DEEAF6" w:themeFill="accent5" w:themeFillTint="33"/>
          </w:tcPr>
          <w:p w14:paraId="0BDCB74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Tālruņa numurs</w:t>
            </w:r>
          </w:p>
        </w:tc>
        <w:tc>
          <w:tcPr>
            <w:tcW w:w="5103" w:type="dxa"/>
          </w:tcPr>
          <w:p w14:paraId="2D700D8A" w14:textId="77777777" w:rsidR="00347680" w:rsidRPr="0017463D" w:rsidRDefault="00347680" w:rsidP="00CA7B55">
            <w:pPr>
              <w:spacing w:before="60" w:after="60" w:line="240" w:lineRule="auto"/>
              <w:rPr>
                <w:rFonts w:ascii="Times New Roman" w:hAnsi="Times New Roman"/>
                <w:b/>
              </w:rPr>
            </w:pPr>
          </w:p>
        </w:tc>
      </w:tr>
      <w:tr w:rsidR="00347680" w:rsidRPr="0017463D" w14:paraId="145230E9" w14:textId="77777777" w:rsidTr="00CA7B55">
        <w:trPr>
          <w:cantSplit/>
          <w:trHeight w:val="130"/>
        </w:trPr>
        <w:tc>
          <w:tcPr>
            <w:tcW w:w="4253" w:type="dxa"/>
            <w:shd w:val="clear" w:color="auto" w:fill="DEEAF6" w:themeFill="accent5" w:themeFillTint="33"/>
          </w:tcPr>
          <w:p w14:paraId="06E9C591"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Elektroniskā pasta adrese</w:t>
            </w:r>
          </w:p>
        </w:tc>
        <w:tc>
          <w:tcPr>
            <w:tcW w:w="5103" w:type="dxa"/>
          </w:tcPr>
          <w:p w14:paraId="514D0F56" w14:textId="77777777" w:rsidR="00347680" w:rsidRPr="0017463D" w:rsidRDefault="00347680" w:rsidP="00CA7B55">
            <w:pPr>
              <w:spacing w:before="60" w:after="60" w:line="240" w:lineRule="auto"/>
              <w:rPr>
                <w:rFonts w:ascii="Times New Roman" w:hAnsi="Times New Roman"/>
                <w:b/>
              </w:rPr>
            </w:pPr>
          </w:p>
        </w:tc>
      </w:tr>
    </w:tbl>
    <w:p w14:paraId="232954B0" w14:textId="77777777" w:rsidR="00524586" w:rsidRPr="0017463D" w:rsidRDefault="00524586" w:rsidP="00524586">
      <w:pPr>
        <w:pStyle w:val="ListBullet4"/>
        <w:tabs>
          <w:tab w:val="clear" w:pos="450"/>
          <w:tab w:val="num" w:pos="426"/>
        </w:tabs>
        <w:ind w:left="426" w:hanging="426"/>
        <w:jc w:val="left"/>
        <w:rPr>
          <w:b/>
          <w:bCs/>
        </w:rPr>
      </w:pPr>
      <w:r w:rsidRPr="0017463D">
        <w:rPr>
          <w:b/>
          <w:bCs/>
        </w:rPr>
        <w:t>TIRGUS IZPĒTES NOTEIKUMI</w:t>
      </w:r>
    </w:p>
    <w:p w14:paraId="03A29AA4" w14:textId="77777777" w:rsidR="00524586" w:rsidRPr="0017463D" w:rsidRDefault="00524586" w:rsidP="00524586">
      <w:pPr>
        <w:pStyle w:val="ListBullet4"/>
        <w:numPr>
          <w:ilvl w:val="0"/>
          <w:numId w:val="0"/>
        </w:numPr>
        <w:ind w:left="426"/>
        <w:jc w:val="left"/>
        <w:rPr>
          <w:b/>
          <w:bCs/>
        </w:rPr>
      </w:pPr>
    </w:p>
    <w:p w14:paraId="1417DEDD" w14:textId="77777777" w:rsidR="006113E1" w:rsidRPr="00896E88" w:rsidRDefault="006113E1" w:rsidP="006113E1">
      <w:pPr>
        <w:pStyle w:val="ListBullet4"/>
        <w:numPr>
          <w:ilvl w:val="1"/>
          <w:numId w:val="2"/>
        </w:numPr>
        <w:spacing w:after="0"/>
        <w:ind w:left="851" w:hanging="567"/>
        <w:rPr>
          <w:szCs w:val="24"/>
        </w:rPr>
      </w:pPr>
      <w:r w:rsidRPr="006113E1">
        <w:rPr>
          <w:b/>
          <w:bCs/>
          <w:szCs w:val="24"/>
        </w:rPr>
        <w:t>Tirgus izpētes mērķis</w:t>
      </w:r>
      <w:r w:rsidRPr="00896E88">
        <w:rPr>
          <w:szCs w:val="24"/>
        </w:rPr>
        <w:t xml:space="preserve"> ir pieteikumā iekļautās informācijas izmantošana iepirkuma procedūras sagatavošanai un nolikuma izstrādei, tostarp kvalifikācijas prasību pilnveidei, vērtēšanas kritērija un paredzamās līgumcenas noteikšanai.</w:t>
      </w:r>
    </w:p>
    <w:p w14:paraId="035AA44D" w14:textId="49692650" w:rsidR="00A03AB2" w:rsidRPr="008853CD" w:rsidRDefault="0017463D" w:rsidP="00A03AB2">
      <w:pPr>
        <w:pStyle w:val="ListBullet4"/>
        <w:numPr>
          <w:ilvl w:val="1"/>
          <w:numId w:val="2"/>
        </w:numPr>
        <w:ind w:left="851" w:hanging="567"/>
      </w:pPr>
      <w:r w:rsidRPr="006113E1">
        <w:rPr>
          <w:b/>
          <w:bCs/>
        </w:rPr>
        <w:t>Tirgus izpētes priekšmets:</w:t>
      </w:r>
      <w:r>
        <w:t xml:space="preserve"> </w:t>
      </w:r>
      <w:r w:rsidR="008853CD" w:rsidRPr="008853CD">
        <w:t>Brīvprātīga sauszemes transportlīdzekļu apdrošināšana (KASKO)</w:t>
      </w:r>
      <w:r w:rsidR="008853CD">
        <w:t xml:space="preserve"> saskaņā ar Tehnisko specifikāciju un tai pievienoto transportlīdzekļu sarakstu (1.pielikums).</w:t>
      </w:r>
    </w:p>
    <w:p w14:paraId="7EB3ED0D" w14:textId="77777777" w:rsidR="006113E1" w:rsidRPr="00896E88" w:rsidRDefault="006113E1" w:rsidP="006113E1">
      <w:pPr>
        <w:pStyle w:val="ListBullet4"/>
        <w:numPr>
          <w:ilvl w:val="1"/>
          <w:numId w:val="2"/>
        </w:numPr>
        <w:spacing w:after="0"/>
        <w:ind w:left="851" w:hanging="567"/>
        <w:rPr>
          <w:szCs w:val="24"/>
        </w:rPr>
      </w:pPr>
      <w:r w:rsidRPr="00896E88">
        <w:rPr>
          <w:szCs w:val="24"/>
        </w:rPr>
        <w:t xml:space="preserve">Pretendentam ir tiesības izteikt </w:t>
      </w:r>
      <w:proofErr w:type="spellStart"/>
      <w:r w:rsidRPr="00896E88">
        <w:rPr>
          <w:szCs w:val="24"/>
        </w:rPr>
        <w:t>rakstveidā</w:t>
      </w:r>
      <w:proofErr w:type="spellEnd"/>
      <w:r w:rsidRPr="00896E88">
        <w:rPr>
          <w:szCs w:val="24"/>
        </w:rPr>
        <w:t xml:space="preserve"> priekšlikumus vai iebildumus par Tirgus izpētē pievienotās dokumentācijas (t.sk. tehnisko specifikāciju, piedāvājuma formu) redakciju.</w:t>
      </w:r>
    </w:p>
    <w:p w14:paraId="1F80F030" w14:textId="77777777" w:rsidR="00193051" w:rsidRPr="00193051" w:rsidRDefault="006113E1" w:rsidP="00193051">
      <w:pPr>
        <w:pStyle w:val="ListBullet4"/>
        <w:numPr>
          <w:ilvl w:val="1"/>
          <w:numId w:val="2"/>
        </w:numPr>
        <w:spacing w:after="0" w:line="276" w:lineRule="auto"/>
        <w:ind w:left="851" w:hanging="567"/>
        <w:rPr>
          <w:bCs/>
          <w:szCs w:val="24"/>
        </w:rPr>
      </w:pPr>
      <w:r w:rsidRPr="0017463D">
        <w:t>Pasūtītājam, izskatot piedāvājumus, ir tiesības pieprasīt papildus informāciju par piedāvājumu, pretendenta pieredzi un kvalifikāciju</w:t>
      </w:r>
      <w:r>
        <w:t>.</w:t>
      </w:r>
    </w:p>
    <w:p w14:paraId="11AE1E4B" w14:textId="77777777" w:rsidR="00193051" w:rsidRPr="00533EBF" w:rsidRDefault="00193051" w:rsidP="00193051">
      <w:pPr>
        <w:pStyle w:val="ListBullet4"/>
        <w:numPr>
          <w:ilvl w:val="1"/>
          <w:numId w:val="2"/>
        </w:numPr>
        <w:spacing w:after="0" w:line="276" w:lineRule="auto"/>
        <w:ind w:left="851" w:hanging="567"/>
        <w:rPr>
          <w:bCs/>
          <w:szCs w:val="24"/>
        </w:rPr>
      </w:pPr>
      <w:r w:rsidRPr="00533EBF">
        <w:rPr>
          <w:bCs/>
          <w:szCs w:val="24"/>
        </w:rPr>
        <w:t>Pasūtītājam ir tiesības pārtraukt vai izbeigt tirgus izpēti bez rezultāta</w:t>
      </w:r>
      <w:r>
        <w:rPr>
          <w:bCs/>
          <w:szCs w:val="24"/>
        </w:rPr>
        <w:t>.</w:t>
      </w:r>
    </w:p>
    <w:p w14:paraId="48B5D30F" w14:textId="642A2A76" w:rsidR="00193051" w:rsidRPr="00193051" w:rsidRDefault="00B257C5" w:rsidP="00193051">
      <w:pPr>
        <w:pStyle w:val="ListBullet4"/>
        <w:numPr>
          <w:ilvl w:val="1"/>
          <w:numId w:val="2"/>
        </w:numPr>
        <w:spacing w:after="0" w:line="276" w:lineRule="auto"/>
        <w:ind w:left="851" w:hanging="567"/>
        <w:rPr>
          <w:bCs/>
          <w:szCs w:val="24"/>
        </w:rPr>
      </w:pPr>
      <w:r w:rsidRPr="00193051">
        <w:rPr>
          <w:bCs/>
          <w:szCs w:val="24"/>
        </w:rPr>
        <w:t xml:space="preserve">Paredzamais </w:t>
      </w:r>
      <w:r w:rsidRPr="009A4EF5">
        <w:t xml:space="preserve">līguma termiņš: </w:t>
      </w:r>
      <w:r w:rsidR="008853CD">
        <w:rPr>
          <w:szCs w:val="24"/>
        </w:rPr>
        <w:t>12</w:t>
      </w:r>
      <w:r w:rsidR="00193051" w:rsidRPr="00193051">
        <w:rPr>
          <w:szCs w:val="24"/>
        </w:rPr>
        <w:t xml:space="preserve"> (</w:t>
      </w:r>
      <w:r w:rsidR="008853CD">
        <w:rPr>
          <w:szCs w:val="24"/>
        </w:rPr>
        <w:t>divpadsmit</w:t>
      </w:r>
      <w:r w:rsidR="00193051" w:rsidRPr="00193051">
        <w:rPr>
          <w:szCs w:val="24"/>
        </w:rPr>
        <w:t>)</w:t>
      </w:r>
      <w:r w:rsidR="00193051" w:rsidRPr="00193051">
        <w:t xml:space="preserve"> </w:t>
      </w:r>
      <w:r w:rsidR="00193051" w:rsidRPr="00193051">
        <w:rPr>
          <w:szCs w:val="24"/>
        </w:rPr>
        <w:t xml:space="preserve">mēneši no līguma noslēgšanas </w:t>
      </w:r>
      <w:r w:rsidR="002337EF">
        <w:rPr>
          <w:szCs w:val="24"/>
        </w:rPr>
        <w:t>dienas</w:t>
      </w:r>
      <w:r w:rsidR="008853CD">
        <w:rPr>
          <w:szCs w:val="24"/>
        </w:rPr>
        <w:t xml:space="preserve">. </w:t>
      </w:r>
      <w:r w:rsidR="00193051" w:rsidRPr="00193051">
        <w:rPr>
          <w:szCs w:val="24"/>
        </w:rPr>
        <w:t xml:space="preserve"> </w:t>
      </w:r>
    </w:p>
    <w:p w14:paraId="73BE7139" w14:textId="3C14D585" w:rsidR="006B75AE" w:rsidRPr="00626075" w:rsidRDefault="006B75AE" w:rsidP="00B257C5">
      <w:pPr>
        <w:pStyle w:val="ListBullet4"/>
        <w:numPr>
          <w:ilvl w:val="1"/>
          <w:numId w:val="2"/>
        </w:numPr>
        <w:spacing w:after="0" w:line="276" w:lineRule="auto"/>
        <w:ind w:left="851" w:hanging="567"/>
        <w:rPr>
          <w:bCs/>
          <w:szCs w:val="24"/>
        </w:rPr>
      </w:pPr>
      <w:r w:rsidRPr="0017463D">
        <w:t>Pl</w:t>
      </w:r>
      <w:r w:rsidRPr="0017463D">
        <w:rPr>
          <w:bCs/>
          <w:szCs w:val="24"/>
        </w:rPr>
        <w:t>ānotais</w:t>
      </w:r>
      <w:r w:rsidRPr="0017463D">
        <w:t xml:space="preserve"> piedāvājumu vērtēšanas kritērijs </w:t>
      </w:r>
      <w:r w:rsidR="00193051">
        <w:t xml:space="preserve">iepirkuma procedūrā </w:t>
      </w:r>
      <w:r w:rsidRPr="0017463D">
        <w:t xml:space="preserve">ir </w:t>
      </w:r>
      <w:r w:rsidRPr="0017463D">
        <w:rPr>
          <w:b/>
          <w:bCs/>
        </w:rPr>
        <w:t>piedāvājums ar zemāko cenu</w:t>
      </w:r>
      <w:r w:rsidRPr="0017463D">
        <w:t xml:space="preserve">; </w:t>
      </w:r>
    </w:p>
    <w:p w14:paraId="22D18D43" w14:textId="36BC4F3B" w:rsidR="00626075" w:rsidRDefault="00626075" w:rsidP="00626075">
      <w:pPr>
        <w:pStyle w:val="ListBullet4"/>
        <w:numPr>
          <w:ilvl w:val="0"/>
          <w:numId w:val="0"/>
        </w:numPr>
        <w:spacing w:after="0" w:line="276" w:lineRule="auto"/>
        <w:ind w:left="851"/>
        <w:rPr>
          <w:i/>
          <w:iCs/>
        </w:rPr>
      </w:pPr>
      <w:r w:rsidRPr="00626075">
        <w:rPr>
          <w:i/>
          <w:iCs/>
        </w:rPr>
        <w:t>Vai piedāvājuma izvēlēs kritērijs nodrošinās izdevīgāka piedāvājuma saņemšanu?</w:t>
      </w:r>
    </w:p>
    <w:p w14:paraId="1A40B08E" w14:textId="6FA1EC2B" w:rsidR="00626075" w:rsidRDefault="00BE6931" w:rsidP="00626075">
      <w:pPr>
        <w:pStyle w:val="ListBullet4"/>
        <w:numPr>
          <w:ilvl w:val="0"/>
          <w:numId w:val="0"/>
        </w:numPr>
        <w:spacing w:after="0" w:line="276" w:lineRule="auto"/>
        <w:ind w:left="851"/>
      </w:pPr>
      <w:sdt>
        <w:sdtPr>
          <w:id w:val="-235017249"/>
          <w14:checkbox>
            <w14:checked w14:val="0"/>
            <w14:checkedState w14:val="2612" w14:font="MS Gothic"/>
            <w14:uncheckedState w14:val="2610" w14:font="MS Gothic"/>
          </w14:checkbox>
        </w:sdtPr>
        <w:sdtEndPr/>
        <w:sdtContent>
          <w:r w:rsidR="00626075">
            <w:rPr>
              <w:rFonts w:ascii="MS Gothic" w:eastAsia="MS Gothic" w:hAnsi="MS Gothic" w:hint="eastAsia"/>
            </w:rPr>
            <w:t>☐</w:t>
          </w:r>
        </w:sdtContent>
      </w:sdt>
      <w:r w:rsidR="00626075">
        <w:tab/>
      </w:r>
      <w:r w:rsidR="00DB6A2E">
        <w:t>J</w:t>
      </w:r>
      <w:r w:rsidR="00626075" w:rsidRPr="00626075">
        <w:t>ā</w:t>
      </w:r>
    </w:p>
    <w:p w14:paraId="127188F6" w14:textId="19C564F3" w:rsidR="0070353D" w:rsidRDefault="00BE6931" w:rsidP="00626075">
      <w:pPr>
        <w:pStyle w:val="ListBullet4"/>
        <w:numPr>
          <w:ilvl w:val="0"/>
          <w:numId w:val="0"/>
        </w:numPr>
        <w:spacing w:after="0" w:line="276" w:lineRule="auto"/>
        <w:ind w:left="851"/>
      </w:pPr>
      <w:sdt>
        <w:sdtPr>
          <w:id w:val="-1589920101"/>
          <w14:checkbox>
            <w14:checked w14:val="0"/>
            <w14:checkedState w14:val="2612" w14:font="MS Gothic"/>
            <w14:uncheckedState w14:val="2610" w14:font="MS Gothic"/>
          </w14:checkbox>
        </w:sdtPr>
        <w:sdtEndPr/>
        <w:sdtContent>
          <w:r w:rsidR="00284314">
            <w:rPr>
              <w:rFonts w:ascii="MS Gothic" w:eastAsia="MS Gothic" w:hAnsi="MS Gothic" w:hint="eastAsia"/>
            </w:rPr>
            <w:t>☐</w:t>
          </w:r>
        </w:sdtContent>
      </w:sdt>
      <w:r w:rsidR="00284314">
        <w:tab/>
      </w:r>
      <w:r w:rsidR="00DB6A2E">
        <w:t>N</w:t>
      </w:r>
      <w:r w:rsidR="00626075">
        <w:t>ē</w:t>
      </w:r>
    </w:p>
    <w:tbl>
      <w:tblPr>
        <w:tblStyle w:val="TableGrid"/>
        <w:tblW w:w="0" w:type="auto"/>
        <w:tblInd w:w="851" w:type="dxa"/>
        <w:tblLook w:val="04A0" w:firstRow="1" w:lastRow="0" w:firstColumn="1" w:lastColumn="0" w:noHBand="0" w:noVBand="1"/>
      </w:tblPr>
      <w:tblGrid>
        <w:gridCol w:w="8493"/>
      </w:tblGrid>
      <w:tr w:rsidR="0070353D" w14:paraId="44E35AAF" w14:textId="77777777" w:rsidTr="0070353D">
        <w:tc>
          <w:tcPr>
            <w:tcW w:w="9344" w:type="dxa"/>
          </w:tcPr>
          <w:p w14:paraId="4806B890" w14:textId="2CEB50C8" w:rsidR="0070353D" w:rsidRPr="0070353D" w:rsidRDefault="0070353D" w:rsidP="00626075">
            <w:pPr>
              <w:pStyle w:val="ListBullet4"/>
              <w:numPr>
                <w:ilvl w:val="0"/>
                <w:numId w:val="0"/>
              </w:numPr>
              <w:spacing w:after="0" w:line="276" w:lineRule="auto"/>
              <w:rPr>
                <w:i/>
                <w:iCs/>
              </w:rPr>
            </w:pPr>
            <w:r w:rsidRPr="0070353D">
              <w:rPr>
                <w:i/>
                <w:iCs/>
                <w:color w:val="2F5496" w:themeColor="accent1" w:themeShade="BF"/>
              </w:rPr>
              <w:t>Ja norādījāt “nē”, tad lūdzu informēt, kādas izmaksas</w:t>
            </w:r>
            <w:r w:rsidR="0089053D">
              <w:rPr>
                <w:i/>
                <w:iCs/>
                <w:color w:val="2F5496" w:themeColor="accent1" w:themeShade="BF"/>
              </w:rPr>
              <w:t xml:space="preserve"> vai kritērijus</w:t>
            </w:r>
            <w:r w:rsidRPr="0070353D">
              <w:rPr>
                <w:i/>
                <w:iCs/>
                <w:color w:val="2F5496" w:themeColor="accent1" w:themeShade="BF"/>
              </w:rPr>
              <w:t xml:space="preserve"> būtu lietderīgi vērtēt.</w:t>
            </w:r>
          </w:p>
        </w:tc>
      </w:tr>
    </w:tbl>
    <w:p w14:paraId="24D20E92" w14:textId="075A8991" w:rsidR="00DE5047" w:rsidRPr="00533EBF" w:rsidRDefault="005D1BC8" w:rsidP="0049268B">
      <w:pPr>
        <w:numPr>
          <w:ilvl w:val="0"/>
          <w:numId w:val="2"/>
        </w:numPr>
        <w:spacing w:before="120" w:after="120" w:line="240" w:lineRule="auto"/>
        <w:ind w:left="357" w:hanging="357"/>
        <w:jc w:val="both"/>
        <w:rPr>
          <w:rFonts w:ascii="Times New Roman" w:hAnsi="Times New Roman"/>
          <w:sz w:val="24"/>
          <w:szCs w:val="28"/>
        </w:rPr>
      </w:pPr>
      <w:r w:rsidRPr="00533EBF">
        <w:rPr>
          <w:rFonts w:ascii="Times New Roman" w:hAnsi="Times New Roman"/>
          <w:b/>
          <w:sz w:val="24"/>
          <w:szCs w:val="24"/>
        </w:rPr>
        <w:t>PIETEIKUMS</w:t>
      </w:r>
      <w:r w:rsidR="00C9129E" w:rsidRPr="00533EBF">
        <w:rPr>
          <w:rFonts w:ascii="Times New Roman" w:hAnsi="Times New Roman"/>
          <w:b/>
          <w:sz w:val="24"/>
          <w:szCs w:val="24"/>
        </w:rPr>
        <w:t xml:space="preserve"> TIRGUS IZPĒTEI</w:t>
      </w:r>
    </w:p>
    <w:p w14:paraId="6A545500" w14:textId="6AA633D7" w:rsidR="002D6C75" w:rsidRPr="00533EBF" w:rsidRDefault="00BE6931" w:rsidP="00BB7BB9">
      <w:pPr>
        <w:pStyle w:val="ListBullet4"/>
        <w:numPr>
          <w:ilvl w:val="1"/>
          <w:numId w:val="22"/>
        </w:numPr>
        <w:spacing w:after="0" w:line="276" w:lineRule="auto"/>
        <w:ind w:left="851" w:hanging="425"/>
        <w:rPr>
          <w:bCs/>
          <w:szCs w:val="24"/>
        </w:rPr>
      </w:pPr>
      <w:sdt>
        <w:sdtPr>
          <w:id w:val="1902714552"/>
          <w14:checkbox>
            <w14:checked w14:val="0"/>
            <w14:checkedState w14:val="2612" w14:font="MS Gothic"/>
            <w14:uncheckedState w14:val="2610" w14:font="MS Gothic"/>
          </w14:checkbox>
        </w:sdtPr>
        <w:sdtEndPr/>
        <w:sdtContent>
          <w:r w:rsidR="007F5288">
            <w:rPr>
              <w:rFonts w:ascii="MS Gothic" w:eastAsia="MS Gothic" w:hAnsi="MS Gothic" w:hint="eastAsia"/>
            </w:rPr>
            <w:t>☐</w:t>
          </w:r>
        </w:sdtContent>
      </w:sdt>
      <w:r w:rsidR="000A416A">
        <w:tab/>
      </w:r>
      <w:r w:rsidR="009A3288" w:rsidRPr="00533EBF">
        <w:t>Uz pretendentu neattiecas Starptautisko un Latvijas Republikas nacionālo sankciju likuma 11.</w:t>
      </w:r>
      <w:r w:rsidR="009A3288" w:rsidRPr="00533EBF">
        <w:rPr>
          <w:vertAlign w:val="superscript"/>
        </w:rPr>
        <w:t>1</w:t>
      </w:r>
      <w:r w:rsidR="009A3288" w:rsidRPr="00533EBF">
        <w:t xml:space="preserve"> panta pirmajā daļā un otrajā daļā minētie izslēgšanas noteikumi</w:t>
      </w:r>
      <w:r w:rsidR="00A55F5E" w:rsidRPr="00533EBF">
        <w:rPr>
          <w:bCs/>
          <w:szCs w:val="24"/>
        </w:rPr>
        <w:t>.</w:t>
      </w:r>
      <w:r w:rsidR="00221F74" w:rsidRPr="00533EBF">
        <w:rPr>
          <w:bCs/>
          <w:szCs w:val="24"/>
        </w:rPr>
        <w:t xml:space="preserve"> </w:t>
      </w:r>
    </w:p>
    <w:p w14:paraId="553E0128" w14:textId="0B973698" w:rsidR="00D375F2" w:rsidRPr="00533EBF" w:rsidRDefault="00BE6931" w:rsidP="007834B6">
      <w:pPr>
        <w:pStyle w:val="ListBullet4"/>
        <w:numPr>
          <w:ilvl w:val="1"/>
          <w:numId w:val="2"/>
        </w:numPr>
        <w:spacing w:after="0" w:line="276" w:lineRule="auto"/>
        <w:ind w:left="851" w:hanging="491"/>
        <w:rPr>
          <w:bCs/>
          <w:szCs w:val="24"/>
        </w:rPr>
      </w:pPr>
      <w:sdt>
        <w:sdtPr>
          <w:rPr>
            <w:szCs w:val="24"/>
          </w:rPr>
          <w:id w:val="-2044819051"/>
          <w14:checkbox>
            <w14:checked w14:val="0"/>
            <w14:checkedState w14:val="2612" w14:font="MS Gothic"/>
            <w14:uncheckedState w14:val="2610" w14:font="MS Gothic"/>
          </w14:checkbox>
        </w:sdtPr>
        <w:sdtEndPr/>
        <w:sdtContent>
          <w:r w:rsidR="000A416A">
            <w:rPr>
              <w:rFonts w:ascii="MS Gothic" w:eastAsia="MS Gothic" w:hAnsi="MS Gothic" w:hint="eastAsia"/>
              <w:szCs w:val="24"/>
            </w:rPr>
            <w:t>☐</w:t>
          </w:r>
        </w:sdtContent>
      </w:sdt>
      <w:r w:rsidR="000A416A">
        <w:rPr>
          <w:szCs w:val="24"/>
        </w:rPr>
        <w:tab/>
      </w:r>
      <w:r w:rsidR="009A3288" w:rsidRPr="00533EBF">
        <w:rPr>
          <w:szCs w:val="24"/>
        </w:rPr>
        <w:t xml:space="preserve">Apliecinām, ka uz pretendentu neattiecas </w:t>
      </w:r>
      <w:r w:rsidR="008853CD" w:rsidRPr="008853CD">
        <w:rPr>
          <w:rFonts w:eastAsiaTheme="minorHAnsi"/>
          <w:b/>
          <w:bCs/>
          <w:szCs w:val="24"/>
        </w:rPr>
        <w:t>PADOMES REGULA (ES) 2025/2033 (2025. gada 23. oktobris)</w:t>
      </w:r>
      <w:r w:rsidR="009A3288" w:rsidRPr="00533EBF">
        <w:rPr>
          <w:rFonts w:eastAsiaTheme="minorHAnsi"/>
          <w:b/>
          <w:bCs/>
          <w:szCs w:val="24"/>
        </w:rPr>
        <w:t>, ar kuru groza Regulu (ES) Nr. 833/2014 par ierobežojošiem pasākumiem saistībā ar Krievijas darbībām, kas destabilizē situāciju Ukrainā 5.k. panta 1.punktā</w:t>
      </w:r>
      <w:r w:rsidR="009A3288" w:rsidRPr="00533EBF">
        <w:rPr>
          <w:rFonts w:eastAsiaTheme="minorHAnsi"/>
          <w:szCs w:val="24"/>
        </w:rPr>
        <w:t xml:space="preserve"> noteiktais, proti, pretendents (tai skaitā pretendenta apakšuzņēmējs/-i) nav</w:t>
      </w:r>
      <w:r w:rsidR="002C2864" w:rsidRPr="00533EBF">
        <w:rPr>
          <w:rFonts w:eastAsiaTheme="minorHAnsi"/>
          <w:szCs w:val="24"/>
        </w:rPr>
        <w:t>:</w:t>
      </w:r>
    </w:p>
    <w:p w14:paraId="1E9DDD7C" w14:textId="77777777" w:rsidR="008853CD" w:rsidRDefault="002C2864" w:rsidP="008853CD">
      <w:pPr>
        <w:pStyle w:val="ListBullet4"/>
        <w:numPr>
          <w:ilvl w:val="0"/>
          <w:numId w:val="0"/>
        </w:numPr>
        <w:spacing w:after="0" w:line="276" w:lineRule="auto"/>
        <w:ind w:left="851"/>
        <w:rPr>
          <w:bCs/>
          <w:szCs w:val="24"/>
        </w:rPr>
      </w:pPr>
      <w:r w:rsidRPr="00533EBF">
        <w:rPr>
          <w:bCs/>
          <w:szCs w:val="24"/>
        </w:rPr>
        <w:lastRenderedPageBreak/>
        <w:t>a)</w:t>
      </w:r>
      <w:r w:rsidRPr="00533EBF">
        <w:rPr>
          <w:bCs/>
          <w:szCs w:val="24"/>
        </w:rPr>
        <w:tab/>
        <w:t xml:space="preserve">Krievijas </w:t>
      </w:r>
      <w:r w:rsidRPr="00533EBF">
        <w:rPr>
          <w:bCs/>
          <w:noProof/>
          <w:szCs w:val="24"/>
        </w:rPr>
        <w:t>valstspiederīgais</w:t>
      </w:r>
      <w:r w:rsidRPr="00533EBF">
        <w:rPr>
          <w:bCs/>
          <w:szCs w:val="24"/>
        </w:rPr>
        <w:t xml:space="preserve"> vai fiziska vai juridiska persona, vienība vai struktūra, kas veic uzņēmējdarbību Krievijā;</w:t>
      </w:r>
    </w:p>
    <w:p w14:paraId="04235AC6" w14:textId="179DDFC2" w:rsidR="008853CD" w:rsidRPr="008853CD" w:rsidRDefault="002C2864" w:rsidP="008853CD">
      <w:pPr>
        <w:pStyle w:val="ListBullet4"/>
        <w:numPr>
          <w:ilvl w:val="0"/>
          <w:numId w:val="0"/>
        </w:numPr>
        <w:spacing w:after="0" w:line="276" w:lineRule="auto"/>
        <w:ind w:left="851"/>
        <w:rPr>
          <w:bCs/>
          <w:szCs w:val="24"/>
        </w:rPr>
      </w:pPr>
      <w:r w:rsidRPr="008853CD">
        <w:rPr>
          <w:bCs/>
          <w:szCs w:val="24"/>
        </w:rPr>
        <w:t>b)</w:t>
      </w:r>
      <w:r w:rsidRPr="008853CD">
        <w:rPr>
          <w:bCs/>
          <w:szCs w:val="24"/>
        </w:rPr>
        <w:tab/>
      </w:r>
      <w:r w:rsidR="008853CD" w:rsidRPr="008853CD">
        <w:rPr>
          <w:szCs w:val="24"/>
        </w:rPr>
        <w:t>juridiska persona, vienība vai struktūra, kuras īpašumtiesības vairāk nekā 50 % apmērā tieši vai netieši pieder šā punkta a) apakšpunktā minētai fiziskai vai juridiskai personai, vienībai vai struktūrai; vai</w:t>
      </w:r>
    </w:p>
    <w:p w14:paraId="75F84E72" w14:textId="78E16BAB" w:rsidR="002C2864" w:rsidRPr="00533EBF" w:rsidRDefault="002C2864" w:rsidP="002C2864">
      <w:pPr>
        <w:pStyle w:val="ListBullet4"/>
        <w:numPr>
          <w:ilvl w:val="0"/>
          <w:numId w:val="0"/>
        </w:numPr>
        <w:spacing w:after="0" w:line="276" w:lineRule="auto"/>
        <w:ind w:left="851"/>
        <w:rPr>
          <w:bCs/>
          <w:szCs w:val="24"/>
        </w:rPr>
      </w:pPr>
      <w:r w:rsidRPr="00533EBF">
        <w:rPr>
          <w:bCs/>
          <w:szCs w:val="24"/>
        </w:rPr>
        <w:t>c)</w:t>
      </w:r>
      <w:r w:rsidRPr="00533EBF">
        <w:rPr>
          <w:bCs/>
          <w:szCs w:val="24"/>
        </w:rPr>
        <w:tab/>
        <w:t>fiziska vai juridiska persona, vienība vai struktūra, kas darbojas kādas šā punkta a) vai b) apakšpunktā minētās vienības vārdā vai saskaņā ar tās norādēm, tostarp, ja uz tām attiecas vairāk nekā 10% no līguma vērtības, apakšuzņēmējiem, piegādātājiem vai vienībām, uz kuru spējām paļaujas publiskā iepirkuma direktīvu nozīmē.</w:t>
      </w:r>
    </w:p>
    <w:p w14:paraId="560A9B41" w14:textId="493844A0" w:rsidR="00055497" w:rsidRPr="00BB0030" w:rsidRDefault="00080F76" w:rsidP="007834B6">
      <w:pPr>
        <w:pStyle w:val="ListBullet4"/>
        <w:numPr>
          <w:ilvl w:val="1"/>
          <w:numId w:val="2"/>
        </w:numPr>
        <w:spacing w:after="0" w:line="276" w:lineRule="auto"/>
        <w:ind w:left="851" w:hanging="491"/>
        <w:rPr>
          <w:bCs/>
          <w:szCs w:val="24"/>
        </w:rPr>
      </w:pPr>
      <w:r w:rsidRPr="00BB0030">
        <w:rPr>
          <w:szCs w:val="24"/>
          <w:lang w:eastAsia="ar-SA"/>
        </w:rPr>
        <w:t>Apliecinām, ka e</w:t>
      </w:r>
      <w:r w:rsidR="00BA25CC" w:rsidRPr="00BB0030">
        <w:rPr>
          <w:szCs w:val="24"/>
          <w:lang w:eastAsia="ar-SA"/>
        </w:rPr>
        <w:t xml:space="preserve">sam iepazinušies ar </w:t>
      </w:r>
      <w:r w:rsidR="00B4185E" w:rsidRPr="00BB0030">
        <w:rPr>
          <w:szCs w:val="24"/>
          <w:lang w:eastAsia="ar-SA"/>
        </w:rPr>
        <w:t>t</w:t>
      </w:r>
      <w:r w:rsidR="00BA25CC" w:rsidRPr="00BB0030">
        <w:rPr>
          <w:szCs w:val="24"/>
          <w:lang w:eastAsia="ar-SA"/>
        </w:rPr>
        <w:t>ehnisko specifikāciju un atzīstam to par:</w:t>
      </w:r>
    </w:p>
    <w:p w14:paraId="4A77D922" w14:textId="12ADAF48" w:rsidR="000D6722" w:rsidRPr="00BB0030" w:rsidRDefault="00BE6931"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626075" w:rsidRPr="00BB0030">
            <w:rPr>
              <w:rFonts w:ascii="MS Gothic" w:eastAsia="MS Gothic" w:hAnsi="MS Gothic" w:hint="eastAsia"/>
              <w:szCs w:val="24"/>
            </w:rPr>
            <w:t>☐</w:t>
          </w:r>
        </w:sdtContent>
      </w:sdt>
      <w:r w:rsidR="009300D9">
        <w:rPr>
          <w:rFonts w:ascii="Times New Roman" w:hAnsi="Times New Roman"/>
        </w:rPr>
        <w:tab/>
      </w:r>
      <w:r w:rsidR="00DB6A2E">
        <w:rPr>
          <w:rFonts w:ascii="Times New Roman" w:hAnsi="Times New Roman"/>
          <w:szCs w:val="24"/>
        </w:rPr>
        <w:t>I</w:t>
      </w:r>
      <w:r w:rsidR="000D6722" w:rsidRPr="00BB0030">
        <w:rPr>
          <w:rFonts w:ascii="Times New Roman" w:hAnsi="Times New Roman"/>
          <w:szCs w:val="24"/>
        </w:rPr>
        <w:t>zpildāmu un tās saturs ir pietiekams, lai iesniegtu piedāvājumu</w:t>
      </w:r>
    </w:p>
    <w:p w14:paraId="72D1D640" w14:textId="1054D9A7" w:rsidR="000D6722" w:rsidRPr="00BB0030" w:rsidRDefault="00BE6931"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DB6A2E">
        <w:rPr>
          <w:rFonts w:ascii="Times New Roman" w:hAnsi="Times New Roman"/>
          <w:szCs w:val="24"/>
        </w:rPr>
        <w:t>P</w:t>
      </w:r>
      <w:r w:rsidR="000D6722" w:rsidRPr="00BB0030">
        <w:rPr>
          <w:rFonts w:ascii="Times New Roman" w:hAnsi="Times New Roman"/>
          <w:szCs w:val="24"/>
        </w:rPr>
        <w:t>ilnveidojamu:</w:t>
      </w:r>
      <w:r w:rsidR="00DB6A2E">
        <w:rPr>
          <w:rFonts w:ascii="Times New Roman" w:hAnsi="Times New Roman"/>
          <w:szCs w:val="24"/>
        </w:rPr>
        <w:t>_______________________________________</w:t>
      </w:r>
    </w:p>
    <w:tbl>
      <w:tblPr>
        <w:tblStyle w:val="TableGrid"/>
        <w:tblW w:w="5000" w:type="pct"/>
        <w:jc w:val="center"/>
        <w:tblLook w:val="04A0" w:firstRow="1" w:lastRow="0" w:firstColumn="1" w:lastColumn="0" w:noHBand="0" w:noVBand="1"/>
      </w:tblPr>
      <w:tblGrid>
        <w:gridCol w:w="9344"/>
      </w:tblGrid>
      <w:tr w:rsidR="000D6722" w:rsidRPr="00C5156F" w14:paraId="08354043" w14:textId="77777777" w:rsidTr="00193051">
        <w:trPr>
          <w:trHeight w:val="731"/>
          <w:jc w:val="center"/>
        </w:trPr>
        <w:tc>
          <w:tcPr>
            <w:tcW w:w="5000" w:type="pct"/>
          </w:tcPr>
          <w:p w14:paraId="04714373" w14:textId="5F673968" w:rsidR="000D6722" w:rsidRPr="00193051" w:rsidRDefault="000D6722" w:rsidP="00193051">
            <w:pPr>
              <w:tabs>
                <w:tab w:val="left" w:pos="426"/>
              </w:tabs>
              <w:autoSpaceDE w:val="0"/>
              <w:autoSpaceDN w:val="0"/>
              <w:adjustRightInd w:val="0"/>
              <w:spacing w:before="80" w:after="80"/>
              <w:jc w:val="center"/>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t xml:space="preserve">Ja atzīmējāt, ka </w:t>
            </w:r>
            <w:r w:rsidR="004F4B59" w:rsidRPr="00011A82">
              <w:rPr>
                <w:rFonts w:ascii="Times New Roman" w:hAnsi="Times New Roman" w:cs="Times New Roman"/>
                <w:bCs/>
                <w:i/>
                <w:iCs/>
                <w:color w:val="2F5496" w:themeColor="accent1" w:themeShade="BF"/>
                <w:sz w:val="24"/>
                <w:szCs w:val="24"/>
                <w:lang w:eastAsia="ar-SA"/>
              </w:rPr>
              <w:t>t</w:t>
            </w:r>
            <w:r w:rsidRPr="00011A82">
              <w:rPr>
                <w:rFonts w:ascii="Times New Roman" w:hAnsi="Times New Roman" w:cs="Times New Roman"/>
                <w:bCs/>
                <w:i/>
                <w:iCs/>
                <w:color w:val="2F5496" w:themeColor="accent1" w:themeShade="BF"/>
                <w:sz w:val="24"/>
                <w:szCs w:val="24"/>
                <w:lang w:eastAsia="ar-SA"/>
              </w:rPr>
              <w:t>ehniskā specifikācija ir pilnveidojama, lūdzu norādiet, ko tieši nepieciešams pilnveidot vai kāda informācija ir neskaidra, lai sagatavotu piedāvājumu.</w:t>
            </w:r>
          </w:p>
        </w:tc>
      </w:tr>
    </w:tbl>
    <w:p w14:paraId="565CEC58" w14:textId="42C6F470" w:rsidR="00055497" w:rsidRPr="00BB0030" w:rsidRDefault="003C4E0D" w:rsidP="007834B6">
      <w:pPr>
        <w:pStyle w:val="ListBullet4"/>
        <w:numPr>
          <w:ilvl w:val="1"/>
          <w:numId w:val="2"/>
        </w:numPr>
        <w:spacing w:after="0" w:line="276" w:lineRule="auto"/>
        <w:ind w:left="851" w:hanging="491"/>
        <w:rPr>
          <w:bCs/>
          <w:szCs w:val="24"/>
        </w:rPr>
      </w:pPr>
      <w:r w:rsidRPr="00BB0030">
        <w:t>Apakšuzņēmēju piesaiste (ja tāda plānota):</w:t>
      </w:r>
    </w:p>
    <w:p w14:paraId="2D329478" w14:textId="2B7DDCB8" w:rsidR="005F021D" w:rsidRPr="00BB0030" w:rsidRDefault="00BE6931" w:rsidP="00193051">
      <w:pPr>
        <w:pStyle w:val="BodyText2"/>
        <w:tabs>
          <w:tab w:val="clear" w:pos="0"/>
        </w:tabs>
        <w:spacing w:before="120" w:after="120"/>
        <w:ind w:left="130"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rPr>
        <w:tab/>
      </w:r>
      <w:r w:rsidR="00DB6A2E">
        <w:rPr>
          <w:rFonts w:ascii="Times New Roman" w:hAnsi="Times New Roman"/>
        </w:rPr>
        <w:t>A</w:t>
      </w:r>
      <w:r w:rsidR="005F021D" w:rsidRPr="00BB0030">
        <w:rPr>
          <w:rFonts w:ascii="Times New Roman" w:hAnsi="Times New Roman"/>
        </w:rPr>
        <w:t>pliecinā</w:t>
      </w:r>
      <w:r w:rsidR="005F021D" w:rsidRPr="00BB0030">
        <w:rPr>
          <w:rFonts w:ascii="Times New Roman" w:hAnsi="Times New Roman"/>
          <w:szCs w:val="24"/>
        </w:rPr>
        <w:t>m, ka līguma izpildi veiksim patstāvīgi, nepiesaistot apakšuzņēmējus</w:t>
      </w:r>
    </w:p>
    <w:p w14:paraId="087689DA" w14:textId="2327B10C" w:rsidR="005F021D" w:rsidRPr="00BB0030" w:rsidRDefault="00BE6931" w:rsidP="002209E1">
      <w:pPr>
        <w:pStyle w:val="BodyText2"/>
        <w:tabs>
          <w:tab w:val="clear" w:pos="0"/>
        </w:tabs>
        <w:spacing w:after="120"/>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0C7501">
        <w:rPr>
          <w:rFonts w:ascii="Times New Roman" w:hAnsi="Times New Roman"/>
          <w:szCs w:val="24"/>
        </w:rPr>
        <w:t>L</w:t>
      </w:r>
      <w:r w:rsidR="005F021D" w:rsidRPr="00BB0030">
        <w:rPr>
          <w:rFonts w:ascii="Times New Roman" w:hAnsi="Times New Roman"/>
          <w:szCs w:val="24"/>
        </w:rPr>
        <w:t>īguma izpildē</w:t>
      </w:r>
      <w:r w:rsidR="005F021D" w:rsidRPr="00BB0030">
        <w:rPr>
          <w:rFonts w:ascii="Times New Roman" w:hAnsi="Times New Roman"/>
        </w:rPr>
        <w:t xml:space="preserve"> ir plānots piesaistīt apakšuzņēmējus (t. sk., </w:t>
      </w:r>
      <w:r w:rsidR="005F021D" w:rsidRPr="00BB0030">
        <w:rPr>
          <w:rFonts w:ascii="Times New Roman" w:hAnsi="Times New Roman"/>
          <w:noProof/>
        </w:rPr>
        <w:t>pašnodarbinātas</w:t>
      </w:r>
      <w:r w:rsidR="005F021D" w:rsidRPr="00BB0030">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C5156F" w14:paraId="2B943E92" w14:textId="77777777" w:rsidTr="00027535">
        <w:trPr>
          <w:cantSplit/>
          <w:trHeight w:val="1134"/>
        </w:trPr>
        <w:tc>
          <w:tcPr>
            <w:tcW w:w="1666" w:type="pct"/>
            <w:shd w:val="clear" w:color="auto" w:fill="DEEAF6"/>
            <w:vAlign w:val="center"/>
          </w:tcPr>
          <w:p w14:paraId="469323E5"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Nosaukums un reģistrācijas numurs/ vārds, uzvārds</w:t>
            </w:r>
          </w:p>
        </w:tc>
        <w:tc>
          <w:tcPr>
            <w:tcW w:w="2200" w:type="pct"/>
            <w:shd w:val="clear" w:color="auto" w:fill="DEEAF6"/>
            <w:vAlign w:val="center"/>
          </w:tcPr>
          <w:p w14:paraId="15D4EEC5"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BB0030" w:rsidRDefault="005F021D" w:rsidP="003E008B">
            <w:pPr>
              <w:spacing w:after="0" w:line="240" w:lineRule="auto"/>
              <w:jc w:val="center"/>
              <w:rPr>
                <w:rFonts w:ascii="Times New Roman" w:hAnsi="Times New Roman"/>
                <w:b/>
                <w:bCs/>
              </w:rPr>
            </w:pPr>
            <w:r w:rsidRPr="00BB0030">
              <w:rPr>
                <w:rFonts w:ascii="Times New Roman" w:hAnsi="Times New Roman"/>
                <w:b/>
                <w:bCs/>
              </w:rPr>
              <w:t>Nododamā līguma summas daļa naudas izteiksmē</w:t>
            </w:r>
          </w:p>
        </w:tc>
      </w:tr>
      <w:tr w:rsidR="005F021D" w:rsidRPr="00C5156F" w14:paraId="4F361528" w14:textId="77777777" w:rsidTr="003E008B">
        <w:trPr>
          <w:trHeight w:val="239"/>
        </w:trPr>
        <w:tc>
          <w:tcPr>
            <w:tcW w:w="1666" w:type="pct"/>
          </w:tcPr>
          <w:p w14:paraId="71312839" w14:textId="77777777" w:rsidR="005F021D" w:rsidRPr="00C5156F" w:rsidRDefault="005F021D" w:rsidP="003E008B">
            <w:pPr>
              <w:spacing w:after="0" w:line="240" w:lineRule="auto"/>
              <w:jc w:val="both"/>
              <w:rPr>
                <w:rFonts w:ascii="Times New Roman" w:hAnsi="Times New Roman"/>
                <w:b/>
                <w:bCs/>
                <w:highlight w:val="yellow"/>
              </w:rPr>
            </w:pPr>
          </w:p>
        </w:tc>
        <w:tc>
          <w:tcPr>
            <w:tcW w:w="2200" w:type="pct"/>
          </w:tcPr>
          <w:p w14:paraId="05E113F6" w14:textId="77777777" w:rsidR="005F021D" w:rsidRPr="00C5156F" w:rsidRDefault="005F021D" w:rsidP="003E008B">
            <w:pPr>
              <w:spacing w:after="0" w:line="240" w:lineRule="auto"/>
              <w:jc w:val="both"/>
              <w:rPr>
                <w:rFonts w:ascii="Times New Roman" w:hAnsi="Times New Roman"/>
                <w:b/>
                <w:bCs/>
                <w:highlight w:val="yellow"/>
              </w:rPr>
            </w:pPr>
          </w:p>
        </w:tc>
        <w:tc>
          <w:tcPr>
            <w:tcW w:w="1134" w:type="pct"/>
          </w:tcPr>
          <w:p w14:paraId="26C78495" w14:textId="77777777" w:rsidR="005F021D" w:rsidRPr="00C5156F" w:rsidRDefault="005F021D" w:rsidP="003E008B">
            <w:pPr>
              <w:spacing w:after="0" w:line="240" w:lineRule="auto"/>
              <w:jc w:val="both"/>
              <w:rPr>
                <w:rFonts w:ascii="Times New Roman" w:hAnsi="Times New Roman"/>
                <w:b/>
                <w:bCs/>
                <w:highlight w:val="yellow"/>
              </w:rPr>
            </w:pPr>
          </w:p>
        </w:tc>
      </w:tr>
    </w:tbl>
    <w:p w14:paraId="304F0CA5" w14:textId="67A05F37" w:rsidR="002337EF" w:rsidRPr="002337EF" w:rsidRDefault="002337EF" w:rsidP="00716248">
      <w:pPr>
        <w:pStyle w:val="ListBullet4"/>
        <w:numPr>
          <w:ilvl w:val="0"/>
          <w:numId w:val="0"/>
        </w:numPr>
        <w:ind w:left="993"/>
        <w:rPr>
          <w:b/>
          <w:bCs/>
        </w:rPr>
      </w:pPr>
    </w:p>
    <w:p w14:paraId="61BE0F05" w14:textId="4524D012" w:rsidR="00BA70F8" w:rsidRPr="002337EF" w:rsidRDefault="002337EF" w:rsidP="002337EF">
      <w:pPr>
        <w:pStyle w:val="ListBullet4"/>
        <w:rPr>
          <w:b/>
          <w:bCs/>
        </w:rPr>
      </w:pPr>
      <w:r w:rsidRPr="002337EF">
        <w:rPr>
          <w:b/>
          <w:bCs/>
          <w:szCs w:val="24"/>
        </w:rPr>
        <w:t>FINANŠU PIEDĀVĀJUMS</w:t>
      </w:r>
    </w:p>
    <w:tbl>
      <w:tblPr>
        <w:tblStyle w:val="TableGrid"/>
        <w:tblW w:w="0" w:type="auto"/>
        <w:tblInd w:w="-5" w:type="dxa"/>
        <w:tblLook w:val="04A0" w:firstRow="1" w:lastRow="0" w:firstColumn="1" w:lastColumn="0" w:noHBand="0" w:noVBand="1"/>
      </w:tblPr>
      <w:tblGrid>
        <w:gridCol w:w="943"/>
        <w:gridCol w:w="2392"/>
        <w:gridCol w:w="876"/>
        <w:gridCol w:w="1839"/>
        <w:gridCol w:w="1603"/>
        <w:gridCol w:w="1696"/>
      </w:tblGrid>
      <w:tr w:rsidR="002337EF" w14:paraId="26ABBE77" w14:textId="77777777" w:rsidTr="00042D48">
        <w:tc>
          <w:tcPr>
            <w:tcW w:w="943" w:type="dxa"/>
          </w:tcPr>
          <w:p w14:paraId="2E62ABEE" w14:textId="42901FA2" w:rsidR="002337EF" w:rsidRDefault="002337EF" w:rsidP="002337EF">
            <w:pPr>
              <w:pStyle w:val="ListBullet4"/>
              <w:numPr>
                <w:ilvl w:val="0"/>
                <w:numId w:val="0"/>
              </w:numPr>
              <w:rPr>
                <w:b/>
                <w:bCs/>
              </w:rPr>
            </w:pPr>
            <w:proofErr w:type="spellStart"/>
            <w:r>
              <w:rPr>
                <w:b/>
                <w:bCs/>
              </w:rPr>
              <w:t>Nr.p.k</w:t>
            </w:r>
            <w:proofErr w:type="spellEnd"/>
            <w:r>
              <w:rPr>
                <w:b/>
                <w:bCs/>
              </w:rPr>
              <w:t>.</w:t>
            </w:r>
          </w:p>
        </w:tc>
        <w:tc>
          <w:tcPr>
            <w:tcW w:w="2392" w:type="dxa"/>
          </w:tcPr>
          <w:p w14:paraId="1A6A918B" w14:textId="359CE793" w:rsidR="002337EF" w:rsidRDefault="002337EF" w:rsidP="002337EF">
            <w:pPr>
              <w:pStyle w:val="ListBullet4"/>
              <w:numPr>
                <w:ilvl w:val="0"/>
                <w:numId w:val="0"/>
              </w:numPr>
              <w:rPr>
                <w:b/>
                <w:bCs/>
              </w:rPr>
            </w:pPr>
            <w:r>
              <w:rPr>
                <w:b/>
                <w:bCs/>
              </w:rPr>
              <w:t>Apdrošināšanas (pašrisku) variants</w:t>
            </w:r>
          </w:p>
        </w:tc>
        <w:tc>
          <w:tcPr>
            <w:tcW w:w="876" w:type="dxa"/>
          </w:tcPr>
          <w:p w14:paraId="055E514C" w14:textId="7FDFE385" w:rsidR="002337EF" w:rsidRDefault="002337EF" w:rsidP="002337EF">
            <w:pPr>
              <w:pStyle w:val="ListBullet4"/>
              <w:numPr>
                <w:ilvl w:val="0"/>
                <w:numId w:val="0"/>
              </w:numPr>
              <w:rPr>
                <w:b/>
                <w:bCs/>
              </w:rPr>
            </w:pPr>
            <w:r>
              <w:rPr>
                <w:b/>
                <w:bCs/>
              </w:rPr>
              <w:t>T/l skaits</w:t>
            </w:r>
          </w:p>
        </w:tc>
        <w:tc>
          <w:tcPr>
            <w:tcW w:w="1839" w:type="dxa"/>
          </w:tcPr>
          <w:p w14:paraId="0E61953F" w14:textId="188D8CD6" w:rsidR="002337EF" w:rsidRDefault="002337EF" w:rsidP="002337EF">
            <w:pPr>
              <w:pStyle w:val="ListBullet4"/>
              <w:numPr>
                <w:ilvl w:val="0"/>
                <w:numId w:val="0"/>
              </w:numPr>
              <w:rPr>
                <w:b/>
                <w:bCs/>
              </w:rPr>
            </w:pPr>
            <w:r>
              <w:rPr>
                <w:b/>
                <w:bCs/>
              </w:rPr>
              <w:t>Viena t/l gada polises prēmijas likme-teritorijai Latvijā</w:t>
            </w:r>
          </w:p>
        </w:tc>
        <w:tc>
          <w:tcPr>
            <w:tcW w:w="1603" w:type="dxa"/>
          </w:tcPr>
          <w:p w14:paraId="50A7540C" w14:textId="56EEEB8B" w:rsidR="002337EF" w:rsidRDefault="002337EF" w:rsidP="002337EF">
            <w:pPr>
              <w:pStyle w:val="ListBullet4"/>
              <w:numPr>
                <w:ilvl w:val="0"/>
                <w:numId w:val="0"/>
              </w:numPr>
              <w:rPr>
                <w:b/>
                <w:bCs/>
              </w:rPr>
            </w:pPr>
            <w:r>
              <w:rPr>
                <w:b/>
                <w:bCs/>
              </w:rPr>
              <w:t>Prēmijas likmes palielinājums teritorijai- Eiropas ekonomiskā zonā</w:t>
            </w:r>
          </w:p>
        </w:tc>
        <w:tc>
          <w:tcPr>
            <w:tcW w:w="1696" w:type="dxa"/>
          </w:tcPr>
          <w:p w14:paraId="3E50391C" w14:textId="0B9034F2" w:rsidR="002337EF" w:rsidRDefault="002337EF" w:rsidP="002337EF">
            <w:pPr>
              <w:pStyle w:val="ListBullet4"/>
              <w:numPr>
                <w:ilvl w:val="0"/>
                <w:numId w:val="0"/>
              </w:numPr>
              <w:rPr>
                <w:b/>
                <w:bCs/>
              </w:rPr>
            </w:pPr>
            <w:r>
              <w:rPr>
                <w:b/>
                <w:bCs/>
              </w:rPr>
              <w:t>Kopējā KASKO/CPM polišu cena (prēmija) EUR*</w:t>
            </w:r>
          </w:p>
        </w:tc>
      </w:tr>
      <w:tr w:rsidR="002337EF" w14:paraId="44C504F1" w14:textId="77777777" w:rsidTr="00042D48">
        <w:tc>
          <w:tcPr>
            <w:tcW w:w="943" w:type="dxa"/>
          </w:tcPr>
          <w:p w14:paraId="5E984B34" w14:textId="19E11DD6" w:rsidR="002337EF" w:rsidRDefault="002337EF" w:rsidP="002337EF">
            <w:pPr>
              <w:pStyle w:val="ListBullet4"/>
              <w:numPr>
                <w:ilvl w:val="0"/>
                <w:numId w:val="0"/>
              </w:numPr>
              <w:rPr>
                <w:b/>
                <w:bCs/>
              </w:rPr>
            </w:pPr>
            <w:r>
              <w:rPr>
                <w:b/>
                <w:bCs/>
              </w:rPr>
              <w:t>1.</w:t>
            </w:r>
          </w:p>
        </w:tc>
        <w:tc>
          <w:tcPr>
            <w:tcW w:w="2392" w:type="dxa"/>
          </w:tcPr>
          <w:p w14:paraId="1389FD82" w14:textId="6EBE471F" w:rsidR="002337EF" w:rsidRPr="002337EF" w:rsidRDefault="002337EF" w:rsidP="002337EF">
            <w:pPr>
              <w:pStyle w:val="ListBullet4"/>
              <w:numPr>
                <w:ilvl w:val="0"/>
                <w:numId w:val="0"/>
              </w:numPr>
            </w:pPr>
            <w:r w:rsidRPr="002337EF">
              <w:t>Transportlīdzekļi (bez pašriska</w:t>
            </w:r>
            <w:r w:rsidRPr="002337EF">
              <w:rPr>
                <w:rStyle w:val="FootnoteReference"/>
              </w:rPr>
              <w:footnoteReference w:id="2"/>
            </w:r>
            <w:r w:rsidRPr="002337EF">
              <w:t>), kuriem transportlīdzekļu sarakstā norādītais darbības reģions ir Eiropas ekonomiskā zona</w:t>
            </w:r>
          </w:p>
        </w:tc>
        <w:tc>
          <w:tcPr>
            <w:tcW w:w="876" w:type="dxa"/>
          </w:tcPr>
          <w:p w14:paraId="2FCF221E" w14:textId="4BDC8D9E" w:rsidR="002337EF" w:rsidRDefault="00A23F7B" w:rsidP="002337EF">
            <w:pPr>
              <w:pStyle w:val="ListBullet4"/>
              <w:numPr>
                <w:ilvl w:val="0"/>
                <w:numId w:val="0"/>
              </w:numPr>
              <w:rPr>
                <w:b/>
                <w:bCs/>
              </w:rPr>
            </w:pPr>
            <w:r>
              <w:rPr>
                <w:b/>
                <w:bCs/>
              </w:rPr>
              <w:t>71</w:t>
            </w:r>
          </w:p>
        </w:tc>
        <w:tc>
          <w:tcPr>
            <w:tcW w:w="1839" w:type="dxa"/>
          </w:tcPr>
          <w:p w14:paraId="385CB416" w14:textId="77777777" w:rsidR="002337EF" w:rsidRDefault="002337EF" w:rsidP="002337EF">
            <w:pPr>
              <w:pStyle w:val="ListBullet4"/>
              <w:numPr>
                <w:ilvl w:val="0"/>
                <w:numId w:val="0"/>
              </w:numPr>
              <w:rPr>
                <w:b/>
                <w:bCs/>
              </w:rPr>
            </w:pPr>
          </w:p>
        </w:tc>
        <w:tc>
          <w:tcPr>
            <w:tcW w:w="1603" w:type="dxa"/>
            <w:tcBorders>
              <w:bottom w:val="single" w:sz="4" w:space="0" w:color="auto"/>
            </w:tcBorders>
          </w:tcPr>
          <w:p w14:paraId="57758C01" w14:textId="77777777" w:rsidR="002337EF" w:rsidRDefault="002337EF" w:rsidP="002337EF">
            <w:pPr>
              <w:pStyle w:val="ListBullet4"/>
              <w:numPr>
                <w:ilvl w:val="0"/>
                <w:numId w:val="0"/>
              </w:numPr>
              <w:rPr>
                <w:b/>
                <w:bCs/>
              </w:rPr>
            </w:pPr>
          </w:p>
        </w:tc>
        <w:tc>
          <w:tcPr>
            <w:tcW w:w="1696" w:type="dxa"/>
          </w:tcPr>
          <w:p w14:paraId="5388DE4D" w14:textId="77777777" w:rsidR="002337EF" w:rsidRDefault="002337EF" w:rsidP="002337EF">
            <w:pPr>
              <w:pStyle w:val="ListBullet4"/>
              <w:numPr>
                <w:ilvl w:val="0"/>
                <w:numId w:val="0"/>
              </w:numPr>
              <w:rPr>
                <w:b/>
                <w:bCs/>
              </w:rPr>
            </w:pPr>
          </w:p>
        </w:tc>
      </w:tr>
      <w:tr w:rsidR="002337EF" w14:paraId="0DB4AF5A" w14:textId="77777777" w:rsidTr="00042D48">
        <w:tc>
          <w:tcPr>
            <w:tcW w:w="943" w:type="dxa"/>
          </w:tcPr>
          <w:p w14:paraId="75292356" w14:textId="0BBEA1C1" w:rsidR="002337EF" w:rsidRDefault="002337EF" w:rsidP="002337EF">
            <w:pPr>
              <w:pStyle w:val="ListBullet4"/>
              <w:numPr>
                <w:ilvl w:val="0"/>
                <w:numId w:val="0"/>
              </w:numPr>
              <w:rPr>
                <w:b/>
                <w:bCs/>
              </w:rPr>
            </w:pPr>
            <w:r>
              <w:rPr>
                <w:b/>
                <w:bCs/>
              </w:rPr>
              <w:t>2.</w:t>
            </w:r>
          </w:p>
        </w:tc>
        <w:tc>
          <w:tcPr>
            <w:tcW w:w="2392" w:type="dxa"/>
          </w:tcPr>
          <w:p w14:paraId="463D8145" w14:textId="4AFB0E4D" w:rsidR="002337EF" w:rsidRPr="002337EF" w:rsidRDefault="002337EF" w:rsidP="002337EF">
            <w:pPr>
              <w:pStyle w:val="ListBullet4"/>
              <w:numPr>
                <w:ilvl w:val="0"/>
                <w:numId w:val="0"/>
              </w:numPr>
            </w:pPr>
            <w:r w:rsidRPr="002337EF">
              <w:t>Transportlīdzekļi (bez pašriska</w:t>
            </w:r>
            <w:r>
              <w:rPr>
                <w:rStyle w:val="FootnoteReference"/>
              </w:rPr>
              <w:footnoteReference w:id="3"/>
            </w:r>
            <w:r w:rsidRPr="002337EF">
              <w:t xml:space="preserve">), kuriem </w:t>
            </w:r>
            <w:r w:rsidRPr="002337EF">
              <w:lastRenderedPageBreak/>
              <w:t>transportlīdzekļu sarakstā norādītais darbības reģions ir Latvija</w:t>
            </w:r>
          </w:p>
        </w:tc>
        <w:tc>
          <w:tcPr>
            <w:tcW w:w="876" w:type="dxa"/>
          </w:tcPr>
          <w:p w14:paraId="4095049D" w14:textId="5D0704C6" w:rsidR="002337EF" w:rsidRDefault="00A23F7B" w:rsidP="002337EF">
            <w:pPr>
              <w:pStyle w:val="ListBullet4"/>
              <w:numPr>
                <w:ilvl w:val="0"/>
                <w:numId w:val="0"/>
              </w:numPr>
              <w:rPr>
                <w:b/>
                <w:bCs/>
              </w:rPr>
            </w:pPr>
            <w:r>
              <w:rPr>
                <w:b/>
                <w:bCs/>
              </w:rPr>
              <w:lastRenderedPageBreak/>
              <w:t>168</w:t>
            </w:r>
          </w:p>
        </w:tc>
        <w:tc>
          <w:tcPr>
            <w:tcW w:w="1839" w:type="dxa"/>
            <w:tcBorders>
              <w:bottom w:val="single" w:sz="4" w:space="0" w:color="auto"/>
            </w:tcBorders>
          </w:tcPr>
          <w:p w14:paraId="2FDEDEFE" w14:textId="77777777" w:rsidR="002337EF" w:rsidRDefault="002337EF" w:rsidP="002337EF">
            <w:pPr>
              <w:pStyle w:val="ListBullet4"/>
              <w:numPr>
                <w:ilvl w:val="0"/>
                <w:numId w:val="0"/>
              </w:numPr>
              <w:rPr>
                <w:b/>
                <w:bCs/>
              </w:rPr>
            </w:pPr>
          </w:p>
        </w:tc>
        <w:tc>
          <w:tcPr>
            <w:tcW w:w="1603" w:type="dxa"/>
            <w:tcBorders>
              <w:bottom w:val="single" w:sz="4" w:space="0" w:color="auto"/>
              <w:tl2br w:val="single" w:sz="4" w:space="0" w:color="auto"/>
            </w:tcBorders>
            <w:shd w:val="clear" w:color="auto" w:fill="D0CECE" w:themeFill="background2" w:themeFillShade="E6"/>
          </w:tcPr>
          <w:p w14:paraId="141D7597" w14:textId="77777777" w:rsidR="002337EF" w:rsidRDefault="002337EF" w:rsidP="002337EF">
            <w:pPr>
              <w:pStyle w:val="ListBullet4"/>
              <w:numPr>
                <w:ilvl w:val="0"/>
                <w:numId w:val="0"/>
              </w:numPr>
              <w:rPr>
                <w:b/>
                <w:bCs/>
              </w:rPr>
            </w:pPr>
          </w:p>
        </w:tc>
        <w:tc>
          <w:tcPr>
            <w:tcW w:w="1696" w:type="dxa"/>
          </w:tcPr>
          <w:p w14:paraId="4934E7FD" w14:textId="77777777" w:rsidR="002337EF" w:rsidRDefault="002337EF" w:rsidP="002337EF">
            <w:pPr>
              <w:pStyle w:val="ListBullet4"/>
              <w:numPr>
                <w:ilvl w:val="0"/>
                <w:numId w:val="0"/>
              </w:numPr>
              <w:rPr>
                <w:b/>
                <w:bCs/>
              </w:rPr>
            </w:pPr>
          </w:p>
        </w:tc>
      </w:tr>
      <w:tr w:rsidR="002337EF" w14:paraId="560B08B9" w14:textId="77777777" w:rsidTr="00042D48">
        <w:tc>
          <w:tcPr>
            <w:tcW w:w="943" w:type="dxa"/>
          </w:tcPr>
          <w:p w14:paraId="3432EA48" w14:textId="134066F6" w:rsidR="002337EF" w:rsidRDefault="00042D48" w:rsidP="002337EF">
            <w:pPr>
              <w:pStyle w:val="ListBullet4"/>
              <w:numPr>
                <w:ilvl w:val="0"/>
                <w:numId w:val="0"/>
              </w:numPr>
              <w:rPr>
                <w:b/>
                <w:bCs/>
              </w:rPr>
            </w:pPr>
            <w:r>
              <w:rPr>
                <w:b/>
                <w:bCs/>
              </w:rPr>
              <w:t xml:space="preserve">3. </w:t>
            </w:r>
          </w:p>
        </w:tc>
        <w:tc>
          <w:tcPr>
            <w:tcW w:w="2392" w:type="dxa"/>
          </w:tcPr>
          <w:p w14:paraId="2052AD7E" w14:textId="535E96AF" w:rsidR="002337EF" w:rsidRPr="00042D48" w:rsidRDefault="00042D48" w:rsidP="002337EF">
            <w:pPr>
              <w:pStyle w:val="ListBullet4"/>
              <w:numPr>
                <w:ilvl w:val="0"/>
                <w:numId w:val="0"/>
              </w:numPr>
            </w:pPr>
            <w:r w:rsidRPr="00042D48">
              <w:t>Specializētā tehnika (CPM apdrošināšana)</w:t>
            </w:r>
          </w:p>
        </w:tc>
        <w:tc>
          <w:tcPr>
            <w:tcW w:w="876" w:type="dxa"/>
          </w:tcPr>
          <w:p w14:paraId="1ED66C61" w14:textId="7D387317" w:rsidR="002337EF" w:rsidRDefault="00A23F7B" w:rsidP="002337EF">
            <w:pPr>
              <w:pStyle w:val="ListBullet4"/>
              <w:numPr>
                <w:ilvl w:val="0"/>
                <w:numId w:val="0"/>
              </w:numPr>
              <w:rPr>
                <w:b/>
                <w:bCs/>
              </w:rPr>
            </w:pPr>
            <w:r>
              <w:rPr>
                <w:b/>
                <w:bCs/>
              </w:rPr>
              <w:t>22</w:t>
            </w:r>
          </w:p>
        </w:tc>
        <w:tc>
          <w:tcPr>
            <w:tcW w:w="1839" w:type="dxa"/>
            <w:tcBorders>
              <w:tl2br w:val="single" w:sz="4" w:space="0" w:color="auto"/>
            </w:tcBorders>
            <w:shd w:val="clear" w:color="auto" w:fill="D0CECE" w:themeFill="background2" w:themeFillShade="E6"/>
          </w:tcPr>
          <w:p w14:paraId="23088228" w14:textId="77777777" w:rsidR="002337EF" w:rsidRDefault="002337EF" w:rsidP="002337EF">
            <w:pPr>
              <w:pStyle w:val="ListBullet4"/>
              <w:numPr>
                <w:ilvl w:val="0"/>
                <w:numId w:val="0"/>
              </w:numPr>
              <w:rPr>
                <w:b/>
                <w:bCs/>
              </w:rPr>
            </w:pPr>
          </w:p>
        </w:tc>
        <w:tc>
          <w:tcPr>
            <w:tcW w:w="1603" w:type="dxa"/>
            <w:tcBorders>
              <w:tl2br w:val="single" w:sz="4" w:space="0" w:color="auto"/>
            </w:tcBorders>
            <w:shd w:val="clear" w:color="auto" w:fill="D0CECE" w:themeFill="background2" w:themeFillShade="E6"/>
          </w:tcPr>
          <w:p w14:paraId="187605DC" w14:textId="77777777" w:rsidR="002337EF" w:rsidRDefault="002337EF" w:rsidP="002337EF">
            <w:pPr>
              <w:pStyle w:val="ListBullet4"/>
              <w:numPr>
                <w:ilvl w:val="0"/>
                <w:numId w:val="0"/>
              </w:numPr>
              <w:rPr>
                <w:b/>
                <w:bCs/>
              </w:rPr>
            </w:pPr>
          </w:p>
        </w:tc>
        <w:tc>
          <w:tcPr>
            <w:tcW w:w="1696" w:type="dxa"/>
          </w:tcPr>
          <w:p w14:paraId="02CB8DC9" w14:textId="77777777" w:rsidR="002337EF" w:rsidRDefault="002337EF" w:rsidP="002337EF">
            <w:pPr>
              <w:pStyle w:val="ListBullet4"/>
              <w:numPr>
                <w:ilvl w:val="0"/>
                <w:numId w:val="0"/>
              </w:numPr>
              <w:rPr>
                <w:b/>
                <w:bCs/>
              </w:rPr>
            </w:pPr>
          </w:p>
        </w:tc>
      </w:tr>
      <w:tr w:rsidR="00042D48" w14:paraId="7C607722" w14:textId="77777777" w:rsidTr="00042D48">
        <w:tc>
          <w:tcPr>
            <w:tcW w:w="7653" w:type="dxa"/>
            <w:gridSpan w:val="5"/>
            <w:shd w:val="clear" w:color="auto" w:fill="FFFFFF" w:themeFill="background1"/>
          </w:tcPr>
          <w:p w14:paraId="4B654014" w14:textId="7E950093" w:rsidR="00042D48" w:rsidRDefault="00042D48" w:rsidP="00042D48">
            <w:pPr>
              <w:pStyle w:val="ListBullet4"/>
              <w:numPr>
                <w:ilvl w:val="0"/>
                <w:numId w:val="0"/>
              </w:numPr>
              <w:jc w:val="right"/>
              <w:rPr>
                <w:b/>
                <w:bCs/>
              </w:rPr>
            </w:pPr>
            <w:r>
              <w:rPr>
                <w:b/>
                <w:bCs/>
              </w:rPr>
              <w:t>Kopā EUR:</w:t>
            </w:r>
          </w:p>
        </w:tc>
        <w:tc>
          <w:tcPr>
            <w:tcW w:w="1696" w:type="dxa"/>
          </w:tcPr>
          <w:p w14:paraId="06581669" w14:textId="77777777" w:rsidR="00042D48" w:rsidRDefault="00042D48" w:rsidP="002337EF">
            <w:pPr>
              <w:pStyle w:val="ListBullet4"/>
              <w:numPr>
                <w:ilvl w:val="0"/>
                <w:numId w:val="0"/>
              </w:numPr>
              <w:rPr>
                <w:b/>
                <w:bCs/>
              </w:rPr>
            </w:pPr>
          </w:p>
        </w:tc>
      </w:tr>
    </w:tbl>
    <w:p w14:paraId="2FD51421" w14:textId="14699B3E" w:rsidR="00664083" w:rsidRDefault="00664083" w:rsidP="00664083">
      <w:pPr>
        <w:spacing w:after="0" w:line="276" w:lineRule="auto"/>
        <w:jc w:val="both"/>
        <w:rPr>
          <w:rFonts w:ascii="Times New Roman" w:hAnsi="Times New Roman" w:cs="Times New Roman"/>
          <w:bCs/>
          <w:i/>
          <w:iCs/>
          <w:sz w:val="20"/>
          <w:szCs w:val="20"/>
        </w:rPr>
      </w:pPr>
      <w:r w:rsidRPr="00B63AEE">
        <w:rPr>
          <w:rFonts w:ascii="Times New Roman" w:hAnsi="Times New Roman" w:cs="Times New Roman"/>
          <w:bCs/>
          <w:i/>
          <w:iCs/>
          <w:sz w:val="20"/>
          <w:szCs w:val="20"/>
        </w:rPr>
        <w:t>*</w:t>
      </w:r>
      <w:r w:rsidR="00042D48" w:rsidRPr="00042D48">
        <w:rPr>
          <w:color w:val="000000"/>
          <w:sz w:val="27"/>
          <w:szCs w:val="27"/>
        </w:rPr>
        <w:t xml:space="preserve"> </w:t>
      </w:r>
      <w:r w:rsidR="00042D48" w:rsidRPr="00042D48">
        <w:rPr>
          <w:rFonts w:ascii="Times New Roman" w:hAnsi="Times New Roman" w:cs="Times New Roman"/>
          <w:bCs/>
          <w:i/>
          <w:iCs/>
          <w:sz w:val="20"/>
          <w:szCs w:val="20"/>
        </w:rPr>
        <w:t>kopējā cena visai attiecīgā varianta transportlīdzekļu apdrošināšanai saskaņā ar tehniskās specifikācijas 1.pielikumā esošo transportlīdzekļu sarakstu.</w:t>
      </w:r>
    </w:p>
    <w:p w14:paraId="1D2F7E0F" w14:textId="77777777" w:rsidR="00042D48" w:rsidRPr="00B63AEE" w:rsidRDefault="00042D48" w:rsidP="00664083">
      <w:pPr>
        <w:spacing w:after="0" w:line="276" w:lineRule="auto"/>
        <w:jc w:val="both"/>
        <w:rPr>
          <w:rFonts w:ascii="Times New Roman" w:eastAsia="Times New Roman" w:hAnsi="Times New Roman" w:cs="Times New Roman"/>
          <w:bCs/>
          <w:i/>
          <w:iCs/>
          <w:sz w:val="24"/>
          <w:szCs w:val="24"/>
        </w:rPr>
      </w:pPr>
    </w:p>
    <w:p w14:paraId="35B45B3E" w14:textId="11EA7F86" w:rsidR="00281D73" w:rsidRPr="0046113F" w:rsidRDefault="00863280" w:rsidP="00093E9E">
      <w:pPr>
        <w:pStyle w:val="ListBullet4"/>
        <w:numPr>
          <w:ilvl w:val="1"/>
          <w:numId w:val="10"/>
        </w:numPr>
        <w:spacing w:after="0" w:line="276" w:lineRule="auto"/>
        <w:ind w:left="851" w:hanging="567"/>
        <w:rPr>
          <w:szCs w:val="24"/>
        </w:rPr>
      </w:pPr>
      <w:r w:rsidRPr="0046113F">
        <w:rPr>
          <w:bCs/>
          <w:szCs w:val="24"/>
          <w:lang w:eastAsia="ar-SA"/>
        </w:rPr>
        <w:t>Citi nosacījumi, kas nodrošina piedāvājuma cenas spēkā esamību</w:t>
      </w:r>
      <w:r w:rsidR="0095202E" w:rsidRPr="0046113F">
        <w:rPr>
          <w:szCs w:val="24"/>
        </w:rPr>
        <w:t>.</w:t>
      </w:r>
    </w:p>
    <w:tbl>
      <w:tblPr>
        <w:tblStyle w:val="TableGrid"/>
        <w:tblW w:w="4851" w:type="pct"/>
        <w:tblInd w:w="279" w:type="dxa"/>
        <w:tblLook w:val="04A0" w:firstRow="1" w:lastRow="0" w:firstColumn="1" w:lastColumn="0" w:noHBand="0" w:noVBand="1"/>
      </w:tblPr>
      <w:tblGrid>
        <w:gridCol w:w="9066"/>
      </w:tblGrid>
      <w:tr w:rsidR="00C85504" w:rsidRPr="00C5156F" w14:paraId="42C2EBBA" w14:textId="77777777" w:rsidTr="0046113F">
        <w:trPr>
          <w:trHeight w:val="402"/>
        </w:trPr>
        <w:tc>
          <w:tcPr>
            <w:tcW w:w="5000" w:type="pct"/>
            <w:vAlign w:val="center"/>
          </w:tcPr>
          <w:p w14:paraId="6EB577D4" w14:textId="77777777" w:rsidR="00C85504" w:rsidRPr="0046113F" w:rsidRDefault="00C85504" w:rsidP="00CA7B55">
            <w:pPr>
              <w:tabs>
                <w:tab w:val="num" w:pos="0"/>
              </w:tabs>
              <w:jc w:val="center"/>
              <w:outlineLvl w:val="0"/>
              <w:rPr>
                <w:rFonts w:ascii="Times New Roman" w:eastAsia="Times New Roman" w:hAnsi="Times New Roman" w:cs="Times New Roman"/>
                <w:i/>
                <w:iCs/>
                <w:sz w:val="24"/>
                <w:szCs w:val="24"/>
                <w:highlight w:val="yellow"/>
              </w:rPr>
            </w:pPr>
            <w:r w:rsidRPr="0046113F">
              <w:rPr>
                <w:rFonts w:ascii="Times New Roman" w:eastAsia="Times New Roman" w:hAnsi="Times New Roman" w:cs="Times New Roman"/>
                <w:i/>
                <w:iCs/>
                <w:color w:val="2F5496" w:themeColor="accent1" w:themeShade="BF"/>
                <w:sz w:val="24"/>
                <w:szCs w:val="24"/>
              </w:rPr>
              <w:t>Lūdzām norādīt, ja tādi ir, citus piedāvājuma nosacījumus, kas Pasūtītājam jāņem vērā,</w:t>
            </w:r>
            <w:r w:rsidRPr="0046113F">
              <w:rPr>
                <w:rFonts w:ascii="Times New Roman" w:eastAsia="Times New Roman" w:hAnsi="Times New Roman" w:cs="Times New Roman"/>
                <w:i/>
                <w:iCs/>
                <w:color w:val="2F5496" w:themeColor="accent1" w:themeShade="BF"/>
                <w:sz w:val="24"/>
                <w:szCs w:val="24"/>
              </w:rPr>
              <w:br/>
              <w:t>lai piedāvājums pie norādītās cenas būtu spēkā.</w:t>
            </w:r>
          </w:p>
        </w:tc>
      </w:tr>
    </w:tbl>
    <w:p w14:paraId="07D5AF7D" w14:textId="77777777" w:rsidR="00E068C4" w:rsidRPr="00C5156F" w:rsidRDefault="00E068C4" w:rsidP="00E068C4">
      <w:pPr>
        <w:spacing w:before="120" w:after="120" w:line="240" w:lineRule="auto"/>
        <w:ind w:left="360"/>
        <w:rPr>
          <w:rFonts w:ascii="Times New Roman" w:hAnsi="Times New Roman"/>
          <w:b/>
          <w:sz w:val="24"/>
          <w:szCs w:val="24"/>
          <w:highlight w:val="yellow"/>
        </w:rPr>
      </w:pPr>
    </w:p>
    <w:p w14:paraId="1B06E896" w14:textId="307B5E19" w:rsidR="00AA04C8" w:rsidRPr="0046113F" w:rsidRDefault="00AA04C8" w:rsidP="00AA04C8">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KONTAKTINFORMĀCIJA</w:t>
      </w:r>
    </w:p>
    <w:p w14:paraId="2043005B" w14:textId="7719B689" w:rsidR="00AA04C8" w:rsidRPr="0046113F" w:rsidRDefault="00AA04C8" w:rsidP="001C19C9">
      <w:pPr>
        <w:spacing w:before="120" w:after="120" w:line="240" w:lineRule="auto"/>
        <w:ind w:left="360"/>
        <w:jc w:val="both"/>
        <w:rPr>
          <w:rFonts w:ascii="Times New Roman" w:hAnsi="Times New Roman" w:cs="Times New Roman"/>
          <w:b/>
          <w:sz w:val="24"/>
          <w:szCs w:val="24"/>
        </w:rPr>
      </w:pPr>
      <w:r w:rsidRPr="0046113F">
        <w:rPr>
          <w:rFonts w:ascii="Times New Roman" w:hAnsi="Times New Roman" w:cs="Times New Roman"/>
          <w:sz w:val="24"/>
          <w:szCs w:val="24"/>
        </w:rPr>
        <w:t xml:space="preserve">Pēc pieprasījuma tiks nodrošināta papildu informācija, sazinoties ar pasūtītāja kontaktpersonu: </w:t>
      </w:r>
      <w:r w:rsidRPr="0046113F">
        <w:rPr>
          <w:rFonts w:ascii="Times New Roman" w:hAnsi="Times New Roman" w:cs="Times New Roman"/>
          <w:color w:val="000000"/>
          <w:sz w:val="24"/>
          <w:szCs w:val="24"/>
          <w:shd w:val="clear" w:color="auto" w:fill="FFFFFF"/>
        </w:rPr>
        <w:t>Iepirkumu un līgumu pārvaldības daļa</w:t>
      </w:r>
      <w:r w:rsidRPr="0046113F">
        <w:rPr>
          <w:rFonts w:ascii="Times New Roman" w:hAnsi="Times New Roman" w:cs="Times New Roman"/>
          <w:sz w:val="24"/>
          <w:szCs w:val="24"/>
        </w:rPr>
        <w:t xml:space="preserve">s </w:t>
      </w:r>
      <w:r w:rsidRPr="0046113F">
        <w:rPr>
          <w:rFonts w:ascii="Times New Roman" w:hAnsi="Times New Roman" w:cs="Times New Roman"/>
          <w:color w:val="000000"/>
          <w:sz w:val="24"/>
          <w:szCs w:val="24"/>
          <w:shd w:val="clear" w:color="auto" w:fill="FFFFFF"/>
        </w:rPr>
        <w:t>Tirgus izpētes un iepirkumu metodoloģijas nodaļas</w:t>
      </w:r>
      <w:r w:rsidRPr="0046113F">
        <w:rPr>
          <w:rFonts w:ascii="Times New Roman" w:hAnsi="Times New Roman" w:cs="Times New Roman"/>
          <w:sz w:val="24"/>
          <w:szCs w:val="24"/>
        </w:rPr>
        <w:t xml:space="preserve"> iepirkumu speciālist</w:t>
      </w:r>
      <w:r w:rsidR="0046113F" w:rsidRPr="0046113F">
        <w:rPr>
          <w:rFonts w:ascii="Times New Roman" w:hAnsi="Times New Roman" w:cs="Times New Roman"/>
          <w:sz w:val="24"/>
          <w:szCs w:val="24"/>
        </w:rPr>
        <w:t>e</w:t>
      </w:r>
      <w:r w:rsidRPr="0046113F">
        <w:rPr>
          <w:rFonts w:ascii="Times New Roman" w:hAnsi="Times New Roman" w:cs="Times New Roman"/>
          <w:sz w:val="24"/>
          <w:szCs w:val="24"/>
        </w:rPr>
        <w:t xml:space="preserve"> </w:t>
      </w:r>
      <w:r w:rsidR="0046113F" w:rsidRPr="0046113F">
        <w:rPr>
          <w:rFonts w:ascii="Times New Roman" w:hAnsi="Times New Roman" w:cs="Times New Roman"/>
          <w:sz w:val="24"/>
          <w:szCs w:val="24"/>
        </w:rPr>
        <w:t>Nataļja Vjatkina</w:t>
      </w:r>
      <w:r w:rsidRPr="0046113F">
        <w:rPr>
          <w:rFonts w:ascii="Times New Roman" w:hAnsi="Times New Roman" w:cs="Times New Roman"/>
          <w:sz w:val="24"/>
          <w:szCs w:val="24"/>
        </w:rPr>
        <w:t xml:space="preserve">, pieprasījumu nosūtot uz e-pastu: </w:t>
      </w:r>
      <w:hyperlink r:id="rId11" w:history="1">
        <w:r w:rsidR="0046113F" w:rsidRPr="0046113F">
          <w:rPr>
            <w:rStyle w:val="Hyperlink"/>
            <w:rFonts w:ascii="Times New Roman" w:hAnsi="Times New Roman" w:cs="Times New Roman"/>
            <w:sz w:val="24"/>
            <w:szCs w:val="24"/>
            <w:lang w:eastAsia="lv-LV"/>
          </w:rPr>
          <w:t>natalja.vjatkina@rigassatiksme.lv</w:t>
        </w:r>
      </w:hyperlink>
    </w:p>
    <w:p w14:paraId="1C067AB2" w14:textId="77777777" w:rsidR="00E068C4" w:rsidRPr="0046113F" w:rsidRDefault="00E068C4" w:rsidP="00E068C4">
      <w:pPr>
        <w:spacing w:before="120" w:after="120" w:line="240" w:lineRule="auto"/>
        <w:ind w:left="360"/>
        <w:rPr>
          <w:rFonts w:ascii="Times New Roman" w:hAnsi="Times New Roman"/>
          <w:b/>
          <w:sz w:val="24"/>
          <w:szCs w:val="24"/>
        </w:rPr>
      </w:pPr>
    </w:p>
    <w:p w14:paraId="3BDC5F9E" w14:textId="2BBA100D" w:rsidR="003C27E7" w:rsidRPr="0046113F" w:rsidRDefault="00AA04C8" w:rsidP="003C27E7">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INFORMĀCIJA PAR PASŪTĪTĀJU</w:t>
      </w:r>
    </w:p>
    <w:p w14:paraId="0C53A592" w14:textId="56F8F967" w:rsidR="00AA04C8" w:rsidRPr="0046113F" w:rsidRDefault="00AA04C8" w:rsidP="001C19C9">
      <w:pPr>
        <w:pStyle w:val="ListBullet4"/>
        <w:numPr>
          <w:ilvl w:val="0"/>
          <w:numId w:val="0"/>
        </w:numPr>
        <w:ind w:left="360"/>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w:t>
      </w:r>
      <w:r w:rsidR="00CE42BC" w:rsidRPr="0046113F">
        <w:t xml:space="preserve"> (</w:t>
      </w:r>
      <w:hyperlink r:id="rId12" w:history="1">
        <w:r w:rsidR="003A1CB2" w:rsidRPr="0046113F">
          <w:rPr>
            <w:rStyle w:val="Hyperlink"/>
          </w:rPr>
          <w:t>https://www.rigassatiksme.lv/lv/par-mums/publiskojama-informacija/sertifikati/</w:t>
        </w:r>
      </w:hyperlink>
      <w:r w:rsidR="003A1CB2" w:rsidRPr="0046113F">
        <w:t>)</w:t>
      </w:r>
      <w:r w:rsidRPr="0046113F">
        <w:t>.</w:t>
      </w:r>
    </w:p>
    <w:p w14:paraId="6790B2E7" w14:textId="0E773731" w:rsidR="003D49DB" w:rsidRPr="0046113F" w:rsidRDefault="00727A3B" w:rsidP="002737BF">
      <w:pPr>
        <w:pStyle w:val="NoSpacing"/>
        <w:tabs>
          <w:tab w:val="left" w:pos="851"/>
        </w:tabs>
        <w:spacing w:after="120"/>
        <w:jc w:val="both"/>
        <w:rPr>
          <w:rFonts w:ascii="Times New Roman" w:hAnsi="Times New Roman"/>
          <w:b/>
          <w:bCs/>
          <w:sz w:val="24"/>
          <w:szCs w:val="24"/>
        </w:rPr>
      </w:pPr>
      <w:r w:rsidRPr="0046113F">
        <w:rPr>
          <w:rFonts w:ascii="Times New Roman" w:hAnsi="Times New Roman"/>
          <w:b/>
          <w:bCs/>
          <w:sz w:val="24"/>
          <w:szCs w:val="24"/>
        </w:rPr>
        <w:t>PIELIKUMĀ</w:t>
      </w:r>
      <w:r w:rsidR="006E0A0F" w:rsidRPr="0046113F">
        <w:rPr>
          <w:rFonts w:ascii="Times New Roman" w:hAnsi="Times New Roman"/>
          <w:b/>
          <w:bCs/>
          <w:sz w:val="24"/>
          <w:szCs w:val="24"/>
        </w:rPr>
        <w:t>:</w:t>
      </w:r>
    </w:p>
    <w:p w14:paraId="11276355" w14:textId="3E5422F9" w:rsidR="006E0A0F" w:rsidRPr="0046113F" w:rsidRDefault="002337EF" w:rsidP="003424DE">
      <w:pPr>
        <w:pStyle w:val="NoSpacing"/>
        <w:tabs>
          <w:tab w:val="left" w:pos="851"/>
        </w:tabs>
        <w:ind w:left="714"/>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3424DE">
        <w:rPr>
          <w:rFonts w:ascii="Times New Roman" w:hAnsi="Times New Roman"/>
          <w:color w:val="000000" w:themeColor="text1"/>
          <w:sz w:val="24"/>
          <w:szCs w:val="24"/>
        </w:rPr>
        <w:t>.</w:t>
      </w:r>
      <w:r w:rsidR="001C2785" w:rsidRPr="0046113F">
        <w:rPr>
          <w:rFonts w:ascii="Times New Roman" w:hAnsi="Times New Roman"/>
          <w:color w:val="000000" w:themeColor="text1"/>
          <w:sz w:val="24"/>
          <w:szCs w:val="24"/>
        </w:rPr>
        <w:t xml:space="preserve">Pielikums </w:t>
      </w:r>
      <w:r w:rsidR="003424DE">
        <w:rPr>
          <w:rFonts w:ascii="Times New Roman" w:hAnsi="Times New Roman"/>
          <w:color w:val="000000" w:themeColor="text1"/>
          <w:sz w:val="24"/>
          <w:szCs w:val="24"/>
        </w:rPr>
        <w:t>“</w:t>
      </w:r>
      <w:r w:rsidR="00C30BAC">
        <w:rPr>
          <w:rFonts w:ascii="Times New Roman" w:hAnsi="Times New Roman"/>
          <w:color w:val="000000" w:themeColor="text1"/>
          <w:sz w:val="24"/>
          <w:szCs w:val="24"/>
        </w:rPr>
        <w:t>Tehniskā specifikācija</w:t>
      </w:r>
      <w:r w:rsidR="003424DE">
        <w:rPr>
          <w:rFonts w:ascii="Times New Roman" w:hAnsi="Times New Roman"/>
          <w:color w:val="000000" w:themeColor="text1"/>
          <w:sz w:val="24"/>
          <w:szCs w:val="24"/>
        </w:rPr>
        <w:t>”</w:t>
      </w:r>
      <w:r>
        <w:rPr>
          <w:rFonts w:ascii="Times New Roman" w:hAnsi="Times New Roman"/>
          <w:color w:val="000000" w:themeColor="text1"/>
          <w:sz w:val="24"/>
          <w:szCs w:val="24"/>
        </w:rPr>
        <w:t xml:space="preserve"> ar pielikum</w:t>
      </w:r>
      <w:r w:rsidR="00BE6931">
        <w:rPr>
          <w:rFonts w:ascii="Times New Roman" w:hAnsi="Times New Roman"/>
          <w:color w:val="000000" w:themeColor="text1"/>
          <w:sz w:val="24"/>
          <w:szCs w:val="24"/>
        </w:rPr>
        <w:t>iem</w:t>
      </w:r>
      <w:r w:rsidR="00C30BAC">
        <w:rPr>
          <w:rFonts w:ascii="Times New Roman" w:hAnsi="Times New Roman"/>
          <w:color w:val="000000" w:themeColor="text1"/>
          <w:sz w:val="24"/>
          <w:szCs w:val="24"/>
        </w:rPr>
        <w:t>.</w:t>
      </w:r>
    </w:p>
    <w:p w14:paraId="083C287F" w14:textId="5B024515" w:rsidR="003424DE" w:rsidRDefault="003424DE">
      <w:pPr>
        <w:rPr>
          <w:rFonts w:ascii="Times New Roman" w:eastAsia="Calibri" w:hAnsi="Times New Roman" w:cs="Times New Roman"/>
          <w:color w:val="000000" w:themeColor="text1"/>
          <w:sz w:val="24"/>
          <w:szCs w:val="24"/>
        </w:rPr>
      </w:pPr>
    </w:p>
    <w:sectPr w:rsidR="003424DE"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3A3E" w14:textId="77777777" w:rsidR="00FC4292" w:rsidRDefault="00FC4292" w:rsidP="00F150DE">
      <w:pPr>
        <w:spacing w:after="0" w:line="240" w:lineRule="auto"/>
      </w:pPr>
      <w:r>
        <w:separator/>
      </w:r>
    </w:p>
  </w:endnote>
  <w:endnote w:type="continuationSeparator" w:id="0">
    <w:p w14:paraId="0D2FAF5A" w14:textId="77777777" w:rsidR="00FC4292" w:rsidRDefault="00FC4292" w:rsidP="00F150DE">
      <w:pPr>
        <w:spacing w:after="0" w:line="240" w:lineRule="auto"/>
      </w:pPr>
      <w:r>
        <w:continuationSeparator/>
      </w:r>
    </w:p>
  </w:endnote>
  <w:endnote w:type="continuationNotice" w:id="1">
    <w:p w14:paraId="76828C80" w14:textId="77777777" w:rsidR="00FC4292" w:rsidRDefault="00FC4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F51D" w14:textId="77777777" w:rsidR="00FC4292" w:rsidRDefault="00FC4292" w:rsidP="00F150DE">
      <w:pPr>
        <w:spacing w:after="0" w:line="240" w:lineRule="auto"/>
      </w:pPr>
      <w:r>
        <w:separator/>
      </w:r>
    </w:p>
  </w:footnote>
  <w:footnote w:type="continuationSeparator" w:id="0">
    <w:p w14:paraId="23F72C6F" w14:textId="77777777" w:rsidR="00FC4292" w:rsidRDefault="00FC4292" w:rsidP="00F150DE">
      <w:pPr>
        <w:spacing w:after="0" w:line="240" w:lineRule="auto"/>
      </w:pPr>
      <w:r>
        <w:continuationSeparator/>
      </w:r>
    </w:p>
  </w:footnote>
  <w:footnote w:type="continuationNotice" w:id="1">
    <w:p w14:paraId="5F68CFD4" w14:textId="77777777" w:rsidR="00FC4292" w:rsidRDefault="00FC4292">
      <w:pPr>
        <w:spacing w:after="0" w:line="240" w:lineRule="auto"/>
      </w:pPr>
    </w:p>
  </w:footnote>
  <w:footnote w:id="2">
    <w:p w14:paraId="14BB62E8" w14:textId="0876A3C3" w:rsidR="002337EF" w:rsidRDefault="002337EF">
      <w:pPr>
        <w:pStyle w:val="FootnoteText"/>
      </w:pPr>
      <w:r>
        <w:rPr>
          <w:rStyle w:val="FootnoteReference"/>
        </w:rPr>
        <w:footnoteRef/>
      </w:r>
      <w:r>
        <w:t xml:space="preserve"> </w:t>
      </w:r>
      <w:r w:rsidRPr="002337EF">
        <w:t>Izņemot 1.pielikumā “Tehniskajā specifikācija” minētos apdrošināšanas gadījumus, kad tiek piemērots pašrisks, piemēram, transportlīdzekļa bojāeja, zādzība.</w:t>
      </w:r>
    </w:p>
  </w:footnote>
  <w:footnote w:id="3">
    <w:p w14:paraId="1C607265" w14:textId="745F6A92" w:rsidR="002337EF" w:rsidRDefault="002337EF">
      <w:pPr>
        <w:pStyle w:val="FootnoteText"/>
      </w:pPr>
      <w:r>
        <w:rPr>
          <w:rStyle w:val="FootnoteReference"/>
        </w:rPr>
        <w:footnoteRef/>
      </w:r>
      <w:r>
        <w:t xml:space="preserve"> </w:t>
      </w:r>
      <w:r w:rsidR="00042D48" w:rsidRPr="00042D48">
        <w:t>Izņemot 1.pielikumā “Tehniskajā specifikācija” minētos apdrošināšanas gadījumus, kad tiek piemērots pašrisks, piemēram, transportlīdzekļa bojāeja, zādzība.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035A"/>
    <w:multiLevelType w:val="hybridMultilevel"/>
    <w:tmpl w:val="7F1E1664"/>
    <w:lvl w:ilvl="0" w:tplc="E97A9EFA">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CA6E47"/>
    <w:multiLevelType w:val="multilevel"/>
    <w:tmpl w:val="C630DBBE"/>
    <w:lvl w:ilvl="0">
      <w:start w:val="1"/>
      <w:numFmt w:val="decimal"/>
      <w:pStyle w:val="ListBullet4"/>
      <w:lvlText w:val="%1."/>
      <w:lvlJc w:val="left"/>
      <w:pPr>
        <w:tabs>
          <w:tab w:val="num" w:pos="450"/>
        </w:tabs>
        <w:ind w:left="450" w:hanging="360"/>
      </w:pPr>
      <w:rPr>
        <w:rFonts w:cs="Times New Roman" w:hint="default"/>
        <w:b/>
        <w:bCs/>
      </w:rPr>
    </w:lvl>
    <w:lvl w:ilvl="1">
      <w:start w:val="1"/>
      <w:numFmt w:val="decimal"/>
      <w:isLgl/>
      <w:lvlText w:val="%1.%2."/>
      <w:lvlJc w:val="left"/>
      <w:pPr>
        <w:ind w:left="4330" w:hanging="360"/>
      </w:pPr>
      <w:rPr>
        <w:rFonts w:hint="default"/>
        <w:color w:val="auto"/>
        <w:sz w:val="24"/>
        <w:szCs w:val="24"/>
        <w:vertAlign w:val="baseline"/>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6C172CD"/>
    <w:multiLevelType w:val="hybridMultilevel"/>
    <w:tmpl w:val="D6B0D418"/>
    <w:lvl w:ilvl="0" w:tplc="3346752C">
      <w:start w:val="1"/>
      <w:numFmt w:val="decimal"/>
      <w:lvlText w:val="1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5"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6D1740"/>
    <w:multiLevelType w:val="hybridMultilevel"/>
    <w:tmpl w:val="DB4224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8C28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8C048E"/>
    <w:multiLevelType w:val="multilevel"/>
    <w:tmpl w:val="B13831AA"/>
    <w:lvl w:ilvl="0">
      <w:start w:val="1"/>
      <w:numFmt w:val="decimal"/>
      <w:pStyle w:val="1limrindkopa"/>
      <w:lvlText w:val="%1."/>
      <w:lvlJc w:val="left"/>
      <w:pPr>
        <w:ind w:left="720" w:hanging="360"/>
      </w:pPr>
      <w:rPr>
        <w:rFonts w:hint="default"/>
        <w:i w:val="0"/>
        <w:iCs w:val="0"/>
      </w:rPr>
    </w:lvl>
    <w:lvl w:ilvl="1">
      <w:start w:val="1"/>
      <w:numFmt w:val="decimal"/>
      <w:pStyle w:val="2limrindkopa"/>
      <w:lvlText w:val="%1.%2."/>
      <w:lvlJc w:val="left"/>
      <w:pPr>
        <w:ind w:left="720" w:hanging="360"/>
      </w:pPr>
      <w:rPr>
        <w:rFonts w:hint="default"/>
      </w:rPr>
    </w:lvl>
    <w:lvl w:ilvl="2">
      <w:start w:val="1"/>
      <w:numFmt w:val="decimal"/>
      <w:pStyle w:val="3limrindkopa"/>
      <w:isLgl/>
      <w:lvlText w:val="%1.%2.%3."/>
      <w:lvlJc w:val="left"/>
      <w:pPr>
        <w:ind w:left="1080" w:hanging="720"/>
      </w:pPr>
      <w:rPr>
        <w:rFonts w:hint="default"/>
      </w:rPr>
    </w:lvl>
    <w:lvl w:ilvl="3">
      <w:start w:val="1"/>
      <w:numFmt w:val="decimal"/>
      <w:pStyle w:val="4limrindkopa"/>
      <w:isLgl/>
      <w:lvlText w:val="%1.%2.%3.%4."/>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1"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3" w15:restartNumberingAfterBreak="0">
    <w:nsid w:val="3A615185"/>
    <w:multiLevelType w:val="hybridMultilevel"/>
    <w:tmpl w:val="095A0EF4"/>
    <w:lvl w:ilvl="0" w:tplc="1466D182">
      <w:start w:val="4"/>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27C50DE"/>
    <w:multiLevelType w:val="hybridMultilevel"/>
    <w:tmpl w:val="BDEC77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6E044D6"/>
    <w:multiLevelType w:val="multilevel"/>
    <w:tmpl w:val="8A3CAB20"/>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1253E7"/>
    <w:multiLevelType w:val="multilevel"/>
    <w:tmpl w:val="3D6E2680"/>
    <w:lvl w:ilvl="0">
      <w:start w:val="4"/>
      <w:numFmt w:val="decimal"/>
      <w:lvlText w:val="%1."/>
      <w:lvlJc w:val="left"/>
      <w:pPr>
        <w:ind w:left="672" w:hanging="672"/>
      </w:pPr>
      <w:rPr>
        <w:rFonts w:hint="default"/>
      </w:rPr>
    </w:lvl>
    <w:lvl w:ilvl="1">
      <w:start w:val="3"/>
      <w:numFmt w:val="decimal"/>
      <w:lvlText w:val="%1.%2."/>
      <w:lvlJc w:val="left"/>
      <w:pPr>
        <w:ind w:left="1092" w:hanging="672"/>
      </w:pPr>
      <w:rPr>
        <w:rFonts w:hint="default"/>
      </w:rPr>
    </w:lvl>
    <w:lvl w:ilvl="2">
      <w:start w:val="1"/>
      <w:numFmt w:val="decimal"/>
      <w:lvlText w:val="%1.%2.%3."/>
      <w:lvlJc w:val="left"/>
      <w:pPr>
        <w:ind w:left="1560" w:hanging="720"/>
      </w:pPr>
      <w:rPr>
        <w:rFonts w:hint="default"/>
        <w:i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53C610B6"/>
    <w:multiLevelType w:val="hybridMultilevel"/>
    <w:tmpl w:val="9D80CA3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9"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B55E44"/>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97165434">
    <w:abstractNumId w:val="11"/>
  </w:num>
  <w:num w:numId="2" w16cid:durableId="396898288">
    <w:abstractNumId w:val="2"/>
  </w:num>
  <w:num w:numId="3" w16cid:durableId="377749725">
    <w:abstractNumId w:val="23"/>
  </w:num>
  <w:num w:numId="4" w16cid:durableId="1270894830">
    <w:abstractNumId w:val="4"/>
  </w:num>
  <w:num w:numId="5" w16cid:durableId="803233769">
    <w:abstractNumId w:val="1"/>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9"/>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12"/>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17"/>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9"/>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5"/>
  </w:num>
  <w:num w:numId="21" w16cid:durableId="1729648214">
    <w:abstractNumId w:val="21"/>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20"/>
  </w:num>
  <w:num w:numId="24" w16cid:durableId="827206204">
    <w:abstractNumId w:val="25"/>
  </w:num>
  <w:num w:numId="25" w16cid:durableId="1616906320">
    <w:abstractNumId w:val="13"/>
  </w:num>
  <w:num w:numId="26" w16cid:durableId="1476220484">
    <w:abstractNumId w:val="24"/>
  </w:num>
  <w:num w:numId="27" w16cid:durableId="1287270872">
    <w:abstractNumId w:val="3"/>
  </w:num>
  <w:num w:numId="28" w16cid:durableId="1412042060">
    <w:abstractNumId w:val="14"/>
  </w:num>
  <w:num w:numId="29" w16cid:durableId="293675704">
    <w:abstractNumId w:val="2"/>
    <w:lvlOverride w:ilvl="0">
      <w:startOverride w:val="12"/>
    </w:lvlOverride>
    <w:lvlOverride w:ilvl="1">
      <w:startOverride w:val="6"/>
    </w:lvlOverride>
  </w:num>
  <w:num w:numId="30" w16cid:durableId="2104690611">
    <w:abstractNumId w:val="2"/>
    <w:lvlOverride w:ilvl="0">
      <w:startOverride w:val="12"/>
    </w:lvlOverride>
    <w:lvlOverride w:ilvl="1">
      <w:startOverride w:val="6"/>
    </w:lvlOverride>
  </w:num>
  <w:num w:numId="31" w16cid:durableId="1636642271">
    <w:abstractNumId w:val="0"/>
  </w:num>
  <w:num w:numId="32" w16cid:durableId="1464621215">
    <w:abstractNumId w:val="16"/>
  </w:num>
  <w:num w:numId="33" w16cid:durableId="821120077">
    <w:abstractNumId w:val="6"/>
  </w:num>
  <w:num w:numId="34" w16cid:durableId="1976789046">
    <w:abstractNumId w:val="22"/>
  </w:num>
  <w:num w:numId="35" w16cid:durableId="265424314">
    <w:abstractNumId w:val="8"/>
  </w:num>
  <w:num w:numId="36" w16cid:durableId="28991412">
    <w:abstractNumId w:val="7"/>
  </w:num>
  <w:num w:numId="37" w16cid:durableId="1236167576">
    <w:abstractNumId w:val="15"/>
  </w:num>
  <w:num w:numId="38" w16cid:durableId="1362432451">
    <w:abstractNumId w:val="10"/>
  </w:num>
  <w:num w:numId="39" w16cid:durableId="5890501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3DBF"/>
    <w:rsid w:val="00004A96"/>
    <w:rsid w:val="0000546D"/>
    <w:rsid w:val="00006240"/>
    <w:rsid w:val="00010091"/>
    <w:rsid w:val="00011A82"/>
    <w:rsid w:val="00011B38"/>
    <w:rsid w:val="000129CA"/>
    <w:rsid w:val="000137AB"/>
    <w:rsid w:val="000166EC"/>
    <w:rsid w:val="000215C8"/>
    <w:rsid w:val="0002274E"/>
    <w:rsid w:val="00024A94"/>
    <w:rsid w:val="00024DEA"/>
    <w:rsid w:val="0002533F"/>
    <w:rsid w:val="00025CFF"/>
    <w:rsid w:val="00026A06"/>
    <w:rsid w:val="00027535"/>
    <w:rsid w:val="00031361"/>
    <w:rsid w:val="00031544"/>
    <w:rsid w:val="000328D3"/>
    <w:rsid w:val="00033BD1"/>
    <w:rsid w:val="00033DA3"/>
    <w:rsid w:val="00036641"/>
    <w:rsid w:val="00041AC6"/>
    <w:rsid w:val="00041C24"/>
    <w:rsid w:val="00042282"/>
    <w:rsid w:val="000423CA"/>
    <w:rsid w:val="00042D48"/>
    <w:rsid w:val="00043D7A"/>
    <w:rsid w:val="00043E4F"/>
    <w:rsid w:val="00044A19"/>
    <w:rsid w:val="00046714"/>
    <w:rsid w:val="00050C10"/>
    <w:rsid w:val="00051E27"/>
    <w:rsid w:val="000549C8"/>
    <w:rsid w:val="00054BB0"/>
    <w:rsid w:val="00055497"/>
    <w:rsid w:val="0006051F"/>
    <w:rsid w:val="00060718"/>
    <w:rsid w:val="00060F7B"/>
    <w:rsid w:val="00062464"/>
    <w:rsid w:val="00063454"/>
    <w:rsid w:val="00070027"/>
    <w:rsid w:val="00070C11"/>
    <w:rsid w:val="00070ECD"/>
    <w:rsid w:val="0007210B"/>
    <w:rsid w:val="000738FF"/>
    <w:rsid w:val="00075388"/>
    <w:rsid w:val="00080F76"/>
    <w:rsid w:val="00081C3F"/>
    <w:rsid w:val="0008277F"/>
    <w:rsid w:val="000827AE"/>
    <w:rsid w:val="0008285F"/>
    <w:rsid w:val="00082B3F"/>
    <w:rsid w:val="00085B3A"/>
    <w:rsid w:val="00086345"/>
    <w:rsid w:val="000866E8"/>
    <w:rsid w:val="00086807"/>
    <w:rsid w:val="00086D4B"/>
    <w:rsid w:val="00087AB7"/>
    <w:rsid w:val="000900D9"/>
    <w:rsid w:val="0009032A"/>
    <w:rsid w:val="00091578"/>
    <w:rsid w:val="000921A9"/>
    <w:rsid w:val="00092E92"/>
    <w:rsid w:val="00093E9E"/>
    <w:rsid w:val="000947AC"/>
    <w:rsid w:val="000A1720"/>
    <w:rsid w:val="000A1DC7"/>
    <w:rsid w:val="000A27B9"/>
    <w:rsid w:val="000A30B0"/>
    <w:rsid w:val="000A416A"/>
    <w:rsid w:val="000A4650"/>
    <w:rsid w:val="000A549E"/>
    <w:rsid w:val="000A5987"/>
    <w:rsid w:val="000A6C07"/>
    <w:rsid w:val="000A7455"/>
    <w:rsid w:val="000A7A09"/>
    <w:rsid w:val="000B06FC"/>
    <w:rsid w:val="000B16C5"/>
    <w:rsid w:val="000B28ED"/>
    <w:rsid w:val="000B609E"/>
    <w:rsid w:val="000B6944"/>
    <w:rsid w:val="000B6FE5"/>
    <w:rsid w:val="000C0FBC"/>
    <w:rsid w:val="000C2888"/>
    <w:rsid w:val="000C3252"/>
    <w:rsid w:val="000C40A1"/>
    <w:rsid w:val="000C684A"/>
    <w:rsid w:val="000C7206"/>
    <w:rsid w:val="000C74C3"/>
    <w:rsid w:val="000C7501"/>
    <w:rsid w:val="000C7E18"/>
    <w:rsid w:val="000D176E"/>
    <w:rsid w:val="000D1A3A"/>
    <w:rsid w:val="000D21F9"/>
    <w:rsid w:val="000D235C"/>
    <w:rsid w:val="000D50F0"/>
    <w:rsid w:val="000D63CA"/>
    <w:rsid w:val="000D6722"/>
    <w:rsid w:val="000E0CB3"/>
    <w:rsid w:val="000E17C3"/>
    <w:rsid w:val="000E2C34"/>
    <w:rsid w:val="000E47C1"/>
    <w:rsid w:val="000E7569"/>
    <w:rsid w:val="000F0A95"/>
    <w:rsid w:val="000F1872"/>
    <w:rsid w:val="000F3E93"/>
    <w:rsid w:val="000F40B8"/>
    <w:rsid w:val="000F44B0"/>
    <w:rsid w:val="000F4D19"/>
    <w:rsid w:val="000F5076"/>
    <w:rsid w:val="000F68CB"/>
    <w:rsid w:val="000F6B33"/>
    <w:rsid w:val="0010168C"/>
    <w:rsid w:val="00103438"/>
    <w:rsid w:val="001041FB"/>
    <w:rsid w:val="00105F9B"/>
    <w:rsid w:val="00106843"/>
    <w:rsid w:val="00107538"/>
    <w:rsid w:val="0010793F"/>
    <w:rsid w:val="00107B03"/>
    <w:rsid w:val="00111608"/>
    <w:rsid w:val="00111CEA"/>
    <w:rsid w:val="00112528"/>
    <w:rsid w:val="00113FBC"/>
    <w:rsid w:val="00114074"/>
    <w:rsid w:val="00115532"/>
    <w:rsid w:val="00116728"/>
    <w:rsid w:val="00116F2F"/>
    <w:rsid w:val="00117676"/>
    <w:rsid w:val="00117A2B"/>
    <w:rsid w:val="00117C9D"/>
    <w:rsid w:val="00117FBD"/>
    <w:rsid w:val="00120591"/>
    <w:rsid w:val="00120B66"/>
    <w:rsid w:val="00121DD7"/>
    <w:rsid w:val="00122F85"/>
    <w:rsid w:val="001245C3"/>
    <w:rsid w:val="00125486"/>
    <w:rsid w:val="00126BA9"/>
    <w:rsid w:val="0013071E"/>
    <w:rsid w:val="0013137C"/>
    <w:rsid w:val="001314A1"/>
    <w:rsid w:val="001340FF"/>
    <w:rsid w:val="00137006"/>
    <w:rsid w:val="00137C70"/>
    <w:rsid w:val="00140216"/>
    <w:rsid w:val="00140EF3"/>
    <w:rsid w:val="00141847"/>
    <w:rsid w:val="0014370E"/>
    <w:rsid w:val="00143815"/>
    <w:rsid w:val="0014594B"/>
    <w:rsid w:val="00146283"/>
    <w:rsid w:val="00147548"/>
    <w:rsid w:val="00150542"/>
    <w:rsid w:val="001532D2"/>
    <w:rsid w:val="001553B0"/>
    <w:rsid w:val="001564E2"/>
    <w:rsid w:val="00156F99"/>
    <w:rsid w:val="0015772D"/>
    <w:rsid w:val="0016005B"/>
    <w:rsid w:val="001649C1"/>
    <w:rsid w:val="00165AB3"/>
    <w:rsid w:val="00167E91"/>
    <w:rsid w:val="0017000B"/>
    <w:rsid w:val="00171473"/>
    <w:rsid w:val="00172C5B"/>
    <w:rsid w:val="00172DBB"/>
    <w:rsid w:val="001735AB"/>
    <w:rsid w:val="0017463D"/>
    <w:rsid w:val="00176540"/>
    <w:rsid w:val="001805AB"/>
    <w:rsid w:val="0018145B"/>
    <w:rsid w:val="00182B20"/>
    <w:rsid w:val="001858AC"/>
    <w:rsid w:val="00186CA0"/>
    <w:rsid w:val="00193051"/>
    <w:rsid w:val="001930C8"/>
    <w:rsid w:val="0019371D"/>
    <w:rsid w:val="00196009"/>
    <w:rsid w:val="00196A3A"/>
    <w:rsid w:val="0019776B"/>
    <w:rsid w:val="001A0F13"/>
    <w:rsid w:val="001A2BCB"/>
    <w:rsid w:val="001B015B"/>
    <w:rsid w:val="001B0D1D"/>
    <w:rsid w:val="001B1025"/>
    <w:rsid w:val="001B3695"/>
    <w:rsid w:val="001B3DA7"/>
    <w:rsid w:val="001B5EA2"/>
    <w:rsid w:val="001B5ECB"/>
    <w:rsid w:val="001B68F5"/>
    <w:rsid w:val="001B6AFA"/>
    <w:rsid w:val="001C19C9"/>
    <w:rsid w:val="001C2785"/>
    <w:rsid w:val="001C28FB"/>
    <w:rsid w:val="001C2B02"/>
    <w:rsid w:val="001C30F3"/>
    <w:rsid w:val="001C4774"/>
    <w:rsid w:val="001C6388"/>
    <w:rsid w:val="001C6614"/>
    <w:rsid w:val="001D274F"/>
    <w:rsid w:val="001D41F2"/>
    <w:rsid w:val="001D4CF7"/>
    <w:rsid w:val="001D52BD"/>
    <w:rsid w:val="001E1FC2"/>
    <w:rsid w:val="001E2553"/>
    <w:rsid w:val="001E3387"/>
    <w:rsid w:val="001E33A3"/>
    <w:rsid w:val="001E4423"/>
    <w:rsid w:val="001E66DD"/>
    <w:rsid w:val="001E7596"/>
    <w:rsid w:val="001E7FD8"/>
    <w:rsid w:val="001F012E"/>
    <w:rsid w:val="001F0721"/>
    <w:rsid w:val="001F26DB"/>
    <w:rsid w:val="001F3C89"/>
    <w:rsid w:val="001F4E7A"/>
    <w:rsid w:val="001F5A67"/>
    <w:rsid w:val="001F797D"/>
    <w:rsid w:val="001F7DAF"/>
    <w:rsid w:val="002019FA"/>
    <w:rsid w:val="00203230"/>
    <w:rsid w:val="002042C9"/>
    <w:rsid w:val="00204AA3"/>
    <w:rsid w:val="00205767"/>
    <w:rsid w:val="00207271"/>
    <w:rsid w:val="00207AE3"/>
    <w:rsid w:val="0021002C"/>
    <w:rsid w:val="00211B30"/>
    <w:rsid w:val="002137A3"/>
    <w:rsid w:val="00213872"/>
    <w:rsid w:val="00213B09"/>
    <w:rsid w:val="00214EBE"/>
    <w:rsid w:val="00215016"/>
    <w:rsid w:val="0021508C"/>
    <w:rsid w:val="00217984"/>
    <w:rsid w:val="00217A21"/>
    <w:rsid w:val="00220945"/>
    <w:rsid w:val="002209E1"/>
    <w:rsid w:val="00220BBF"/>
    <w:rsid w:val="00221F74"/>
    <w:rsid w:val="00222536"/>
    <w:rsid w:val="00223E18"/>
    <w:rsid w:val="0022424E"/>
    <w:rsid w:val="002253F9"/>
    <w:rsid w:val="0022542A"/>
    <w:rsid w:val="0022597B"/>
    <w:rsid w:val="00226664"/>
    <w:rsid w:val="00226717"/>
    <w:rsid w:val="002330E6"/>
    <w:rsid w:val="0023327C"/>
    <w:rsid w:val="00233333"/>
    <w:rsid w:val="002337EF"/>
    <w:rsid w:val="002360EB"/>
    <w:rsid w:val="00236230"/>
    <w:rsid w:val="002378FC"/>
    <w:rsid w:val="00241484"/>
    <w:rsid w:val="002419CB"/>
    <w:rsid w:val="00243765"/>
    <w:rsid w:val="00244694"/>
    <w:rsid w:val="00244AA3"/>
    <w:rsid w:val="00245B5C"/>
    <w:rsid w:val="0025029F"/>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1D73"/>
    <w:rsid w:val="002829D2"/>
    <w:rsid w:val="00282AE2"/>
    <w:rsid w:val="00282F56"/>
    <w:rsid w:val="00284314"/>
    <w:rsid w:val="00284EA1"/>
    <w:rsid w:val="002850AC"/>
    <w:rsid w:val="00286E3F"/>
    <w:rsid w:val="00290860"/>
    <w:rsid w:val="00292641"/>
    <w:rsid w:val="00297E16"/>
    <w:rsid w:val="002A2E92"/>
    <w:rsid w:val="002A343C"/>
    <w:rsid w:val="002A448C"/>
    <w:rsid w:val="002A691B"/>
    <w:rsid w:val="002B22A6"/>
    <w:rsid w:val="002B36E7"/>
    <w:rsid w:val="002B6427"/>
    <w:rsid w:val="002B7A44"/>
    <w:rsid w:val="002C0643"/>
    <w:rsid w:val="002C2864"/>
    <w:rsid w:val="002C2AF5"/>
    <w:rsid w:val="002C3DDB"/>
    <w:rsid w:val="002C44A4"/>
    <w:rsid w:val="002C5E56"/>
    <w:rsid w:val="002C791E"/>
    <w:rsid w:val="002D02EA"/>
    <w:rsid w:val="002D21A3"/>
    <w:rsid w:val="002D23D7"/>
    <w:rsid w:val="002D5E36"/>
    <w:rsid w:val="002D6C75"/>
    <w:rsid w:val="002D6F8E"/>
    <w:rsid w:val="002E06A4"/>
    <w:rsid w:val="002E1356"/>
    <w:rsid w:val="002E333C"/>
    <w:rsid w:val="002E3E78"/>
    <w:rsid w:val="002E4780"/>
    <w:rsid w:val="002E5659"/>
    <w:rsid w:val="002E6605"/>
    <w:rsid w:val="002F290B"/>
    <w:rsid w:val="002F3A02"/>
    <w:rsid w:val="002F416B"/>
    <w:rsid w:val="002F465B"/>
    <w:rsid w:val="002F50BB"/>
    <w:rsid w:val="002F65C6"/>
    <w:rsid w:val="002F6A19"/>
    <w:rsid w:val="002F6B01"/>
    <w:rsid w:val="002F7F32"/>
    <w:rsid w:val="00300218"/>
    <w:rsid w:val="0030029A"/>
    <w:rsid w:val="00300EC9"/>
    <w:rsid w:val="0030160E"/>
    <w:rsid w:val="00301E68"/>
    <w:rsid w:val="003036A7"/>
    <w:rsid w:val="00303821"/>
    <w:rsid w:val="00303CA5"/>
    <w:rsid w:val="00303EB4"/>
    <w:rsid w:val="00304DCB"/>
    <w:rsid w:val="00306A8E"/>
    <w:rsid w:val="0030773F"/>
    <w:rsid w:val="00314686"/>
    <w:rsid w:val="0031527C"/>
    <w:rsid w:val="00322142"/>
    <w:rsid w:val="0032628E"/>
    <w:rsid w:val="00326DAA"/>
    <w:rsid w:val="00327921"/>
    <w:rsid w:val="00327BE6"/>
    <w:rsid w:val="00330843"/>
    <w:rsid w:val="00330A47"/>
    <w:rsid w:val="00336EB9"/>
    <w:rsid w:val="00341223"/>
    <w:rsid w:val="003424DE"/>
    <w:rsid w:val="003432D4"/>
    <w:rsid w:val="00344C5F"/>
    <w:rsid w:val="00345496"/>
    <w:rsid w:val="00345784"/>
    <w:rsid w:val="00346564"/>
    <w:rsid w:val="00347680"/>
    <w:rsid w:val="00351875"/>
    <w:rsid w:val="00352722"/>
    <w:rsid w:val="003530F3"/>
    <w:rsid w:val="00355214"/>
    <w:rsid w:val="00356D5F"/>
    <w:rsid w:val="00356E25"/>
    <w:rsid w:val="00357C76"/>
    <w:rsid w:val="0036070D"/>
    <w:rsid w:val="00360FC8"/>
    <w:rsid w:val="00361EEF"/>
    <w:rsid w:val="00362876"/>
    <w:rsid w:val="00363521"/>
    <w:rsid w:val="00363FC6"/>
    <w:rsid w:val="003670E8"/>
    <w:rsid w:val="00371491"/>
    <w:rsid w:val="00371557"/>
    <w:rsid w:val="003729DA"/>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656C"/>
    <w:rsid w:val="003A6B03"/>
    <w:rsid w:val="003A7F80"/>
    <w:rsid w:val="003B089A"/>
    <w:rsid w:val="003B1593"/>
    <w:rsid w:val="003B21F7"/>
    <w:rsid w:val="003B3926"/>
    <w:rsid w:val="003B4A03"/>
    <w:rsid w:val="003B5CC2"/>
    <w:rsid w:val="003B5CDE"/>
    <w:rsid w:val="003B5F4C"/>
    <w:rsid w:val="003B637C"/>
    <w:rsid w:val="003B686A"/>
    <w:rsid w:val="003B7634"/>
    <w:rsid w:val="003B789D"/>
    <w:rsid w:val="003B7BAA"/>
    <w:rsid w:val="003B7DB0"/>
    <w:rsid w:val="003C0298"/>
    <w:rsid w:val="003C27E7"/>
    <w:rsid w:val="003C3867"/>
    <w:rsid w:val="003C4E0D"/>
    <w:rsid w:val="003C50CE"/>
    <w:rsid w:val="003C69D5"/>
    <w:rsid w:val="003C7FF6"/>
    <w:rsid w:val="003D249E"/>
    <w:rsid w:val="003D4422"/>
    <w:rsid w:val="003D49DB"/>
    <w:rsid w:val="003D4B4B"/>
    <w:rsid w:val="003D4D2D"/>
    <w:rsid w:val="003D555A"/>
    <w:rsid w:val="003D6583"/>
    <w:rsid w:val="003E008B"/>
    <w:rsid w:val="003E21BE"/>
    <w:rsid w:val="003E2860"/>
    <w:rsid w:val="003E2FF0"/>
    <w:rsid w:val="003E377E"/>
    <w:rsid w:val="003E3C7C"/>
    <w:rsid w:val="003E4595"/>
    <w:rsid w:val="003E463F"/>
    <w:rsid w:val="003E5E61"/>
    <w:rsid w:val="003E7B08"/>
    <w:rsid w:val="003F2A5D"/>
    <w:rsid w:val="003F2AE3"/>
    <w:rsid w:val="003F365A"/>
    <w:rsid w:val="003F6809"/>
    <w:rsid w:val="00401288"/>
    <w:rsid w:val="00402A79"/>
    <w:rsid w:val="00403A48"/>
    <w:rsid w:val="004041F0"/>
    <w:rsid w:val="00405F8C"/>
    <w:rsid w:val="00406244"/>
    <w:rsid w:val="004074F3"/>
    <w:rsid w:val="004107AF"/>
    <w:rsid w:val="00412A56"/>
    <w:rsid w:val="00413658"/>
    <w:rsid w:val="00414956"/>
    <w:rsid w:val="004158A3"/>
    <w:rsid w:val="004168E1"/>
    <w:rsid w:val="0042005B"/>
    <w:rsid w:val="00421D22"/>
    <w:rsid w:val="00423198"/>
    <w:rsid w:val="004259F3"/>
    <w:rsid w:val="004266DB"/>
    <w:rsid w:val="00430D57"/>
    <w:rsid w:val="004349C4"/>
    <w:rsid w:val="00434B55"/>
    <w:rsid w:val="00434C18"/>
    <w:rsid w:val="0043619E"/>
    <w:rsid w:val="00436D8B"/>
    <w:rsid w:val="00437453"/>
    <w:rsid w:val="00437793"/>
    <w:rsid w:val="004400CC"/>
    <w:rsid w:val="0044070F"/>
    <w:rsid w:val="00443DA8"/>
    <w:rsid w:val="004446D8"/>
    <w:rsid w:val="004465F1"/>
    <w:rsid w:val="004515F9"/>
    <w:rsid w:val="004518C1"/>
    <w:rsid w:val="00453B97"/>
    <w:rsid w:val="00455264"/>
    <w:rsid w:val="0045690A"/>
    <w:rsid w:val="00460C16"/>
    <w:rsid w:val="00460ED9"/>
    <w:rsid w:val="0046113F"/>
    <w:rsid w:val="00463FD6"/>
    <w:rsid w:val="00464698"/>
    <w:rsid w:val="0046766B"/>
    <w:rsid w:val="00467A47"/>
    <w:rsid w:val="00470770"/>
    <w:rsid w:val="00471707"/>
    <w:rsid w:val="00472040"/>
    <w:rsid w:val="004720B7"/>
    <w:rsid w:val="004724A0"/>
    <w:rsid w:val="0047337F"/>
    <w:rsid w:val="004745FC"/>
    <w:rsid w:val="00474D3C"/>
    <w:rsid w:val="00475F9A"/>
    <w:rsid w:val="0047602D"/>
    <w:rsid w:val="00480CDE"/>
    <w:rsid w:val="00483062"/>
    <w:rsid w:val="00483C77"/>
    <w:rsid w:val="004866EB"/>
    <w:rsid w:val="00486EC6"/>
    <w:rsid w:val="00487DDA"/>
    <w:rsid w:val="004901D9"/>
    <w:rsid w:val="0049116A"/>
    <w:rsid w:val="004924BC"/>
    <w:rsid w:val="0049268B"/>
    <w:rsid w:val="004929D6"/>
    <w:rsid w:val="00492A22"/>
    <w:rsid w:val="00493AAC"/>
    <w:rsid w:val="00494236"/>
    <w:rsid w:val="00494752"/>
    <w:rsid w:val="00495156"/>
    <w:rsid w:val="0049553A"/>
    <w:rsid w:val="00495574"/>
    <w:rsid w:val="0049624D"/>
    <w:rsid w:val="00496A79"/>
    <w:rsid w:val="004A068C"/>
    <w:rsid w:val="004A14D0"/>
    <w:rsid w:val="004A14D8"/>
    <w:rsid w:val="004A1B76"/>
    <w:rsid w:val="004A1F9A"/>
    <w:rsid w:val="004A2D66"/>
    <w:rsid w:val="004A2DA9"/>
    <w:rsid w:val="004A3882"/>
    <w:rsid w:val="004B1FC4"/>
    <w:rsid w:val="004B4DA0"/>
    <w:rsid w:val="004B5643"/>
    <w:rsid w:val="004B5805"/>
    <w:rsid w:val="004B67E8"/>
    <w:rsid w:val="004C0230"/>
    <w:rsid w:val="004C6231"/>
    <w:rsid w:val="004C7DDB"/>
    <w:rsid w:val="004D012E"/>
    <w:rsid w:val="004D0314"/>
    <w:rsid w:val="004D1B61"/>
    <w:rsid w:val="004D2A89"/>
    <w:rsid w:val="004E6493"/>
    <w:rsid w:val="004E6BFF"/>
    <w:rsid w:val="004E6E17"/>
    <w:rsid w:val="004E6F9B"/>
    <w:rsid w:val="004F0FF8"/>
    <w:rsid w:val="004F1FA3"/>
    <w:rsid w:val="004F3A75"/>
    <w:rsid w:val="004F3EAC"/>
    <w:rsid w:val="004F405F"/>
    <w:rsid w:val="004F4B59"/>
    <w:rsid w:val="004F619E"/>
    <w:rsid w:val="004F67B3"/>
    <w:rsid w:val="004F7D7C"/>
    <w:rsid w:val="005010AC"/>
    <w:rsid w:val="00502D4D"/>
    <w:rsid w:val="00504233"/>
    <w:rsid w:val="00504425"/>
    <w:rsid w:val="00505095"/>
    <w:rsid w:val="00505B22"/>
    <w:rsid w:val="00507073"/>
    <w:rsid w:val="00510D17"/>
    <w:rsid w:val="005113EB"/>
    <w:rsid w:val="00511B44"/>
    <w:rsid w:val="005125DD"/>
    <w:rsid w:val="005127C1"/>
    <w:rsid w:val="005128FA"/>
    <w:rsid w:val="0051312E"/>
    <w:rsid w:val="00514746"/>
    <w:rsid w:val="00517579"/>
    <w:rsid w:val="00517CD1"/>
    <w:rsid w:val="0052034D"/>
    <w:rsid w:val="00521596"/>
    <w:rsid w:val="00522254"/>
    <w:rsid w:val="00522280"/>
    <w:rsid w:val="005234F6"/>
    <w:rsid w:val="00524586"/>
    <w:rsid w:val="0052478B"/>
    <w:rsid w:val="005271AF"/>
    <w:rsid w:val="005272EE"/>
    <w:rsid w:val="0053158C"/>
    <w:rsid w:val="00533D88"/>
    <w:rsid w:val="00533EBF"/>
    <w:rsid w:val="00534420"/>
    <w:rsid w:val="00534AF5"/>
    <w:rsid w:val="00535130"/>
    <w:rsid w:val="00537F4D"/>
    <w:rsid w:val="00540003"/>
    <w:rsid w:val="00540322"/>
    <w:rsid w:val="00541510"/>
    <w:rsid w:val="00541F29"/>
    <w:rsid w:val="005430C8"/>
    <w:rsid w:val="0054418C"/>
    <w:rsid w:val="00544AED"/>
    <w:rsid w:val="00544CED"/>
    <w:rsid w:val="00544DA3"/>
    <w:rsid w:val="00544F2D"/>
    <w:rsid w:val="00545EF2"/>
    <w:rsid w:val="00547BCF"/>
    <w:rsid w:val="005501B2"/>
    <w:rsid w:val="0055675F"/>
    <w:rsid w:val="00557385"/>
    <w:rsid w:val="005600A3"/>
    <w:rsid w:val="00560E1D"/>
    <w:rsid w:val="00561909"/>
    <w:rsid w:val="005636E9"/>
    <w:rsid w:val="00563D55"/>
    <w:rsid w:val="005665DB"/>
    <w:rsid w:val="0056669F"/>
    <w:rsid w:val="00566D39"/>
    <w:rsid w:val="0056793A"/>
    <w:rsid w:val="00573024"/>
    <w:rsid w:val="005748D1"/>
    <w:rsid w:val="005765AF"/>
    <w:rsid w:val="00576C4A"/>
    <w:rsid w:val="0057744F"/>
    <w:rsid w:val="0057755D"/>
    <w:rsid w:val="00582A06"/>
    <w:rsid w:val="005852AD"/>
    <w:rsid w:val="00585D8B"/>
    <w:rsid w:val="00586AF0"/>
    <w:rsid w:val="00586E48"/>
    <w:rsid w:val="00587B17"/>
    <w:rsid w:val="0059073B"/>
    <w:rsid w:val="00590C20"/>
    <w:rsid w:val="005918B1"/>
    <w:rsid w:val="00592337"/>
    <w:rsid w:val="005948B3"/>
    <w:rsid w:val="00594C93"/>
    <w:rsid w:val="0059550E"/>
    <w:rsid w:val="005956AD"/>
    <w:rsid w:val="00595EEB"/>
    <w:rsid w:val="00596FB7"/>
    <w:rsid w:val="005A08AC"/>
    <w:rsid w:val="005A4793"/>
    <w:rsid w:val="005A4C6B"/>
    <w:rsid w:val="005A5313"/>
    <w:rsid w:val="005B023C"/>
    <w:rsid w:val="005B1FD7"/>
    <w:rsid w:val="005B71D7"/>
    <w:rsid w:val="005C0AC9"/>
    <w:rsid w:val="005C1D64"/>
    <w:rsid w:val="005C3601"/>
    <w:rsid w:val="005C3AC7"/>
    <w:rsid w:val="005C5750"/>
    <w:rsid w:val="005C6978"/>
    <w:rsid w:val="005D1BC8"/>
    <w:rsid w:val="005D2847"/>
    <w:rsid w:val="005D2B7F"/>
    <w:rsid w:val="005D2FCC"/>
    <w:rsid w:val="005D44A5"/>
    <w:rsid w:val="005D7C41"/>
    <w:rsid w:val="005E24A5"/>
    <w:rsid w:val="005E28F7"/>
    <w:rsid w:val="005F021D"/>
    <w:rsid w:val="005F3198"/>
    <w:rsid w:val="005F3A04"/>
    <w:rsid w:val="005F4BAD"/>
    <w:rsid w:val="005F4CFB"/>
    <w:rsid w:val="005F7B44"/>
    <w:rsid w:val="00601051"/>
    <w:rsid w:val="0060230A"/>
    <w:rsid w:val="00602F12"/>
    <w:rsid w:val="00606125"/>
    <w:rsid w:val="00606CFF"/>
    <w:rsid w:val="006113E1"/>
    <w:rsid w:val="00612003"/>
    <w:rsid w:val="0061246B"/>
    <w:rsid w:val="00613316"/>
    <w:rsid w:val="006146BD"/>
    <w:rsid w:val="00616B7C"/>
    <w:rsid w:val="00616BBB"/>
    <w:rsid w:val="00617C2E"/>
    <w:rsid w:val="00617DA5"/>
    <w:rsid w:val="00621271"/>
    <w:rsid w:val="006230D5"/>
    <w:rsid w:val="00623EB3"/>
    <w:rsid w:val="00625A49"/>
    <w:rsid w:val="00626075"/>
    <w:rsid w:val="006261ED"/>
    <w:rsid w:val="00626EAA"/>
    <w:rsid w:val="006272A0"/>
    <w:rsid w:val="00627872"/>
    <w:rsid w:val="00631468"/>
    <w:rsid w:val="00632E20"/>
    <w:rsid w:val="00635438"/>
    <w:rsid w:val="00636C8F"/>
    <w:rsid w:val="0063771D"/>
    <w:rsid w:val="00637C56"/>
    <w:rsid w:val="0064091E"/>
    <w:rsid w:val="00641F06"/>
    <w:rsid w:val="00642A9B"/>
    <w:rsid w:val="00642C43"/>
    <w:rsid w:val="00651A67"/>
    <w:rsid w:val="00652387"/>
    <w:rsid w:val="00654908"/>
    <w:rsid w:val="00654DDD"/>
    <w:rsid w:val="00655A90"/>
    <w:rsid w:val="0065774A"/>
    <w:rsid w:val="00657DB3"/>
    <w:rsid w:val="006630C6"/>
    <w:rsid w:val="00664083"/>
    <w:rsid w:val="00665CCF"/>
    <w:rsid w:val="00666780"/>
    <w:rsid w:val="00666914"/>
    <w:rsid w:val="006670A1"/>
    <w:rsid w:val="00670604"/>
    <w:rsid w:val="00672A81"/>
    <w:rsid w:val="00672DCA"/>
    <w:rsid w:val="006734E2"/>
    <w:rsid w:val="0067629A"/>
    <w:rsid w:val="00676A03"/>
    <w:rsid w:val="00681C12"/>
    <w:rsid w:val="0068705A"/>
    <w:rsid w:val="0068726D"/>
    <w:rsid w:val="00690563"/>
    <w:rsid w:val="006933D4"/>
    <w:rsid w:val="0069576E"/>
    <w:rsid w:val="006979CF"/>
    <w:rsid w:val="006A1E2D"/>
    <w:rsid w:val="006A3A30"/>
    <w:rsid w:val="006A3BEE"/>
    <w:rsid w:val="006A4F78"/>
    <w:rsid w:val="006A5F53"/>
    <w:rsid w:val="006B0AA8"/>
    <w:rsid w:val="006B3EDB"/>
    <w:rsid w:val="006B4720"/>
    <w:rsid w:val="006B6FE1"/>
    <w:rsid w:val="006B75AE"/>
    <w:rsid w:val="006C0E61"/>
    <w:rsid w:val="006C2563"/>
    <w:rsid w:val="006C4068"/>
    <w:rsid w:val="006C6A9D"/>
    <w:rsid w:val="006D07C3"/>
    <w:rsid w:val="006D3A12"/>
    <w:rsid w:val="006D43F8"/>
    <w:rsid w:val="006D5DAD"/>
    <w:rsid w:val="006D71DE"/>
    <w:rsid w:val="006D7C8D"/>
    <w:rsid w:val="006D7F8F"/>
    <w:rsid w:val="006E0592"/>
    <w:rsid w:val="006E0A0F"/>
    <w:rsid w:val="006E5725"/>
    <w:rsid w:val="006E6DB8"/>
    <w:rsid w:val="006E753E"/>
    <w:rsid w:val="006F106F"/>
    <w:rsid w:val="006F1742"/>
    <w:rsid w:val="006F2199"/>
    <w:rsid w:val="006F2EE7"/>
    <w:rsid w:val="006F4A51"/>
    <w:rsid w:val="006F57F0"/>
    <w:rsid w:val="006F669F"/>
    <w:rsid w:val="006F72BB"/>
    <w:rsid w:val="00701074"/>
    <w:rsid w:val="007020E5"/>
    <w:rsid w:val="00702443"/>
    <w:rsid w:val="0070288B"/>
    <w:rsid w:val="00702CB6"/>
    <w:rsid w:val="0070353D"/>
    <w:rsid w:val="007036C6"/>
    <w:rsid w:val="00703C91"/>
    <w:rsid w:val="00704FD0"/>
    <w:rsid w:val="007057CF"/>
    <w:rsid w:val="0071377D"/>
    <w:rsid w:val="00713C55"/>
    <w:rsid w:val="0071443A"/>
    <w:rsid w:val="00716248"/>
    <w:rsid w:val="00716258"/>
    <w:rsid w:val="007167F1"/>
    <w:rsid w:val="00720C3D"/>
    <w:rsid w:val="00720D04"/>
    <w:rsid w:val="007222AA"/>
    <w:rsid w:val="00722A5E"/>
    <w:rsid w:val="007233E4"/>
    <w:rsid w:val="00727A3B"/>
    <w:rsid w:val="00730B51"/>
    <w:rsid w:val="00733A89"/>
    <w:rsid w:val="00733EAA"/>
    <w:rsid w:val="00735D21"/>
    <w:rsid w:val="00736C85"/>
    <w:rsid w:val="00737E07"/>
    <w:rsid w:val="0074048D"/>
    <w:rsid w:val="007422AE"/>
    <w:rsid w:val="007436AD"/>
    <w:rsid w:val="00744C95"/>
    <w:rsid w:val="0074517F"/>
    <w:rsid w:val="00746623"/>
    <w:rsid w:val="007467B7"/>
    <w:rsid w:val="00746F85"/>
    <w:rsid w:val="00747667"/>
    <w:rsid w:val="007478AB"/>
    <w:rsid w:val="0075064A"/>
    <w:rsid w:val="00752CFC"/>
    <w:rsid w:val="007534C4"/>
    <w:rsid w:val="00755566"/>
    <w:rsid w:val="007555F9"/>
    <w:rsid w:val="00756DDB"/>
    <w:rsid w:val="00762F8D"/>
    <w:rsid w:val="00763D08"/>
    <w:rsid w:val="00764E91"/>
    <w:rsid w:val="00767AFD"/>
    <w:rsid w:val="00770B9B"/>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291"/>
    <w:rsid w:val="007A0958"/>
    <w:rsid w:val="007A1F97"/>
    <w:rsid w:val="007A2EFF"/>
    <w:rsid w:val="007A41DA"/>
    <w:rsid w:val="007A4FDB"/>
    <w:rsid w:val="007A5C06"/>
    <w:rsid w:val="007A5FB8"/>
    <w:rsid w:val="007A675A"/>
    <w:rsid w:val="007A700C"/>
    <w:rsid w:val="007A75AF"/>
    <w:rsid w:val="007A77FA"/>
    <w:rsid w:val="007A7A66"/>
    <w:rsid w:val="007A7B10"/>
    <w:rsid w:val="007B330B"/>
    <w:rsid w:val="007B4324"/>
    <w:rsid w:val="007B4E34"/>
    <w:rsid w:val="007B5DA0"/>
    <w:rsid w:val="007C19E2"/>
    <w:rsid w:val="007C3D2D"/>
    <w:rsid w:val="007C535E"/>
    <w:rsid w:val="007C55F5"/>
    <w:rsid w:val="007C5D27"/>
    <w:rsid w:val="007C5F9A"/>
    <w:rsid w:val="007C65D7"/>
    <w:rsid w:val="007C71CE"/>
    <w:rsid w:val="007D38A7"/>
    <w:rsid w:val="007D4386"/>
    <w:rsid w:val="007D54FF"/>
    <w:rsid w:val="007D69A6"/>
    <w:rsid w:val="007D7150"/>
    <w:rsid w:val="007E089C"/>
    <w:rsid w:val="007E171C"/>
    <w:rsid w:val="007E1813"/>
    <w:rsid w:val="007E21B0"/>
    <w:rsid w:val="007E392F"/>
    <w:rsid w:val="007E479C"/>
    <w:rsid w:val="007E690A"/>
    <w:rsid w:val="007E70A5"/>
    <w:rsid w:val="007E72C0"/>
    <w:rsid w:val="007F1D42"/>
    <w:rsid w:val="007F2105"/>
    <w:rsid w:val="007F2838"/>
    <w:rsid w:val="007F3807"/>
    <w:rsid w:val="007F5288"/>
    <w:rsid w:val="007F651C"/>
    <w:rsid w:val="007F7D50"/>
    <w:rsid w:val="007F7FC5"/>
    <w:rsid w:val="00801AF1"/>
    <w:rsid w:val="00802AEF"/>
    <w:rsid w:val="00803A1F"/>
    <w:rsid w:val="00804346"/>
    <w:rsid w:val="0080479B"/>
    <w:rsid w:val="00807379"/>
    <w:rsid w:val="00807977"/>
    <w:rsid w:val="00814220"/>
    <w:rsid w:val="00816D04"/>
    <w:rsid w:val="00817C5B"/>
    <w:rsid w:val="00820668"/>
    <w:rsid w:val="008211B6"/>
    <w:rsid w:val="008215BA"/>
    <w:rsid w:val="00821892"/>
    <w:rsid w:val="00822BB8"/>
    <w:rsid w:val="00823403"/>
    <w:rsid w:val="0082477F"/>
    <w:rsid w:val="008271BF"/>
    <w:rsid w:val="00827F10"/>
    <w:rsid w:val="00831ED5"/>
    <w:rsid w:val="00833A84"/>
    <w:rsid w:val="00834297"/>
    <w:rsid w:val="00834A94"/>
    <w:rsid w:val="00835747"/>
    <w:rsid w:val="00836FEE"/>
    <w:rsid w:val="0083700F"/>
    <w:rsid w:val="008370C2"/>
    <w:rsid w:val="00837369"/>
    <w:rsid w:val="00837CFA"/>
    <w:rsid w:val="008407B0"/>
    <w:rsid w:val="00841F56"/>
    <w:rsid w:val="00842E1F"/>
    <w:rsid w:val="008443FC"/>
    <w:rsid w:val="00845CF9"/>
    <w:rsid w:val="00845E30"/>
    <w:rsid w:val="00846A6A"/>
    <w:rsid w:val="00850A0E"/>
    <w:rsid w:val="00851EEE"/>
    <w:rsid w:val="0085369B"/>
    <w:rsid w:val="0085400F"/>
    <w:rsid w:val="0085452B"/>
    <w:rsid w:val="00855C82"/>
    <w:rsid w:val="008560A3"/>
    <w:rsid w:val="00856A86"/>
    <w:rsid w:val="008576F4"/>
    <w:rsid w:val="00861BC7"/>
    <w:rsid w:val="00861BF3"/>
    <w:rsid w:val="00863280"/>
    <w:rsid w:val="0086366E"/>
    <w:rsid w:val="00864D96"/>
    <w:rsid w:val="0086586E"/>
    <w:rsid w:val="00866657"/>
    <w:rsid w:val="0087038F"/>
    <w:rsid w:val="00871980"/>
    <w:rsid w:val="00872765"/>
    <w:rsid w:val="008731C4"/>
    <w:rsid w:val="008746A1"/>
    <w:rsid w:val="008767C9"/>
    <w:rsid w:val="00880917"/>
    <w:rsid w:val="008815D2"/>
    <w:rsid w:val="00882163"/>
    <w:rsid w:val="008836FE"/>
    <w:rsid w:val="00883A58"/>
    <w:rsid w:val="00883A8E"/>
    <w:rsid w:val="00884EF0"/>
    <w:rsid w:val="008853CD"/>
    <w:rsid w:val="0089053D"/>
    <w:rsid w:val="00892E1A"/>
    <w:rsid w:val="00893A74"/>
    <w:rsid w:val="00893FB0"/>
    <w:rsid w:val="008946AE"/>
    <w:rsid w:val="0089584E"/>
    <w:rsid w:val="00897377"/>
    <w:rsid w:val="0089773D"/>
    <w:rsid w:val="008A5E0A"/>
    <w:rsid w:val="008A5EBF"/>
    <w:rsid w:val="008A6918"/>
    <w:rsid w:val="008B011E"/>
    <w:rsid w:val="008B0ED6"/>
    <w:rsid w:val="008B1821"/>
    <w:rsid w:val="008B38E2"/>
    <w:rsid w:val="008B50BA"/>
    <w:rsid w:val="008B5482"/>
    <w:rsid w:val="008B68BE"/>
    <w:rsid w:val="008B6F6F"/>
    <w:rsid w:val="008C218D"/>
    <w:rsid w:val="008C3C46"/>
    <w:rsid w:val="008C426A"/>
    <w:rsid w:val="008C6609"/>
    <w:rsid w:val="008D352D"/>
    <w:rsid w:val="008D3A02"/>
    <w:rsid w:val="008D3B8A"/>
    <w:rsid w:val="008D41EA"/>
    <w:rsid w:val="008D5BC4"/>
    <w:rsid w:val="008D6A50"/>
    <w:rsid w:val="008D6D7C"/>
    <w:rsid w:val="008D7BF5"/>
    <w:rsid w:val="008E0621"/>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A37"/>
    <w:rsid w:val="008F59C0"/>
    <w:rsid w:val="008F5DE0"/>
    <w:rsid w:val="008F62AC"/>
    <w:rsid w:val="008F6BA8"/>
    <w:rsid w:val="008F76F1"/>
    <w:rsid w:val="008F7EE8"/>
    <w:rsid w:val="009010D4"/>
    <w:rsid w:val="009017E6"/>
    <w:rsid w:val="0090246F"/>
    <w:rsid w:val="00902FC4"/>
    <w:rsid w:val="00906BDE"/>
    <w:rsid w:val="00906DFB"/>
    <w:rsid w:val="00907F6E"/>
    <w:rsid w:val="00912B25"/>
    <w:rsid w:val="00915477"/>
    <w:rsid w:val="009213FC"/>
    <w:rsid w:val="00923223"/>
    <w:rsid w:val="00923883"/>
    <w:rsid w:val="00923F43"/>
    <w:rsid w:val="009260BB"/>
    <w:rsid w:val="00927903"/>
    <w:rsid w:val="00927A54"/>
    <w:rsid w:val="00927A9C"/>
    <w:rsid w:val="009300D9"/>
    <w:rsid w:val="009318FB"/>
    <w:rsid w:val="00933E4D"/>
    <w:rsid w:val="009344D1"/>
    <w:rsid w:val="009400C5"/>
    <w:rsid w:val="009400ED"/>
    <w:rsid w:val="0094025F"/>
    <w:rsid w:val="0094062D"/>
    <w:rsid w:val="00945FF8"/>
    <w:rsid w:val="00947512"/>
    <w:rsid w:val="009517A7"/>
    <w:rsid w:val="00951F3E"/>
    <w:rsid w:val="0095202E"/>
    <w:rsid w:val="00954D5A"/>
    <w:rsid w:val="0095761D"/>
    <w:rsid w:val="0096040D"/>
    <w:rsid w:val="009640DF"/>
    <w:rsid w:val="009706C5"/>
    <w:rsid w:val="00974449"/>
    <w:rsid w:val="00974CFD"/>
    <w:rsid w:val="0097624E"/>
    <w:rsid w:val="009762E2"/>
    <w:rsid w:val="009763A3"/>
    <w:rsid w:val="00976787"/>
    <w:rsid w:val="00976991"/>
    <w:rsid w:val="00977AAC"/>
    <w:rsid w:val="0098194C"/>
    <w:rsid w:val="00982D7B"/>
    <w:rsid w:val="0098305E"/>
    <w:rsid w:val="00984E8E"/>
    <w:rsid w:val="0098741B"/>
    <w:rsid w:val="00987F3D"/>
    <w:rsid w:val="00990CBA"/>
    <w:rsid w:val="009A00BC"/>
    <w:rsid w:val="009A04A4"/>
    <w:rsid w:val="009A0A70"/>
    <w:rsid w:val="009A2AC8"/>
    <w:rsid w:val="009A3288"/>
    <w:rsid w:val="009A3B85"/>
    <w:rsid w:val="009A4EF5"/>
    <w:rsid w:val="009A681A"/>
    <w:rsid w:val="009A6D9F"/>
    <w:rsid w:val="009A7D28"/>
    <w:rsid w:val="009B148C"/>
    <w:rsid w:val="009B1908"/>
    <w:rsid w:val="009B1DFB"/>
    <w:rsid w:val="009B420F"/>
    <w:rsid w:val="009B56A8"/>
    <w:rsid w:val="009C1336"/>
    <w:rsid w:val="009C16FB"/>
    <w:rsid w:val="009C2995"/>
    <w:rsid w:val="009C5AA3"/>
    <w:rsid w:val="009C5D7C"/>
    <w:rsid w:val="009C63FF"/>
    <w:rsid w:val="009D0EE2"/>
    <w:rsid w:val="009D31E0"/>
    <w:rsid w:val="009D4C5F"/>
    <w:rsid w:val="009D6747"/>
    <w:rsid w:val="009E03DF"/>
    <w:rsid w:val="009E0CEE"/>
    <w:rsid w:val="009E3337"/>
    <w:rsid w:val="009E3F81"/>
    <w:rsid w:val="009E5393"/>
    <w:rsid w:val="009E65E6"/>
    <w:rsid w:val="009E696B"/>
    <w:rsid w:val="009F1515"/>
    <w:rsid w:val="009F184C"/>
    <w:rsid w:val="009F2417"/>
    <w:rsid w:val="009F307B"/>
    <w:rsid w:val="009F324A"/>
    <w:rsid w:val="009F3C47"/>
    <w:rsid w:val="009F3C9D"/>
    <w:rsid w:val="009F3DA1"/>
    <w:rsid w:val="009F4204"/>
    <w:rsid w:val="009F5DC3"/>
    <w:rsid w:val="009F65D0"/>
    <w:rsid w:val="009F6847"/>
    <w:rsid w:val="009F7D0D"/>
    <w:rsid w:val="00A01BD4"/>
    <w:rsid w:val="00A02A6B"/>
    <w:rsid w:val="00A03241"/>
    <w:rsid w:val="00A03988"/>
    <w:rsid w:val="00A03AB2"/>
    <w:rsid w:val="00A05248"/>
    <w:rsid w:val="00A05938"/>
    <w:rsid w:val="00A05FC8"/>
    <w:rsid w:val="00A11B10"/>
    <w:rsid w:val="00A12B8F"/>
    <w:rsid w:val="00A12C39"/>
    <w:rsid w:val="00A12ED5"/>
    <w:rsid w:val="00A1304D"/>
    <w:rsid w:val="00A130C2"/>
    <w:rsid w:val="00A1310A"/>
    <w:rsid w:val="00A14D52"/>
    <w:rsid w:val="00A15535"/>
    <w:rsid w:val="00A20082"/>
    <w:rsid w:val="00A202FA"/>
    <w:rsid w:val="00A21990"/>
    <w:rsid w:val="00A230F7"/>
    <w:rsid w:val="00A23F7B"/>
    <w:rsid w:val="00A2453C"/>
    <w:rsid w:val="00A272A8"/>
    <w:rsid w:val="00A27CDB"/>
    <w:rsid w:val="00A27DF5"/>
    <w:rsid w:val="00A36AA7"/>
    <w:rsid w:val="00A40DA6"/>
    <w:rsid w:val="00A40E63"/>
    <w:rsid w:val="00A411AD"/>
    <w:rsid w:val="00A42D34"/>
    <w:rsid w:val="00A433D8"/>
    <w:rsid w:val="00A43B60"/>
    <w:rsid w:val="00A443D7"/>
    <w:rsid w:val="00A44D89"/>
    <w:rsid w:val="00A450B9"/>
    <w:rsid w:val="00A46FF7"/>
    <w:rsid w:val="00A50E5F"/>
    <w:rsid w:val="00A51BF5"/>
    <w:rsid w:val="00A5238A"/>
    <w:rsid w:val="00A530F8"/>
    <w:rsid w:val="00A535B2"/>
    <w:rsid w:val="00A537DB"/>
    <w:rsid w:val="00A55F5E"/>
    <w:rsid w:val="00A57B42"/>
    <w:rsid w:val="00A60D7F"/>
    <w:rsid w:val="00A64D52"/>
    <w:rsid w:val="00A650AF"/>
    <w:rsid w:val="00A65AE8"/>
    <w:rsid w:val="00A71544"/>
    <w:rsid w:val="00A7183B"/>
    <w:rsid w:val="00A730E5"/>
    <w:rsid w:val="00A73858"/>
    <w:rsid w:val="00A751FA"/>
    <w:rsid w:val="00A76A2B"/>
    <w:rsid w:val="00A76C9A"/>
    <w:rsid w:val="00A7766B"/>
    <w:rsid w:val="00A777B9"/>
    <w:rsid w:val="00A7781C"/>
    <w:rsid w:val="00A815FA"/>
    <w:rsid w:val="00A83C8A"/>
    <w:rsid w:val="00A84A43"/>
    <w:rsid w:val="00A852F9"/>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48D3"/>
    <w:rsid w:val="00AA6209"/>
    <w:rsid w:val="00AA667F"/>
    <w:rsid w:val="00AA6C32"/>
    <w:rsid w:val="00AA7EC5"/>
    <w:rsid w:val="00AB10F2"/>
    <w:rsid w:val="00AB6C80"/>
    <w:rsid w:val="00AC076A"/>
    <w:rsid w:val="00AC08BB"/>
    <w:rsid w:val="00AC2537"/>
    <w:rsid w:val="00AC5C2A"/>
    <w:rsid w:val="00AC5C81"/>
    <w:rsid w:val="00AC6D33"/>
    <w:rsid w:val="00AC6DFC"/>
    <w:rsid w:val="00AC71D0"/>
    <w:rsid w:val="00AD1C77"/>
    <w:rsid w:val="00AD5257"/>
    <w:rsid w:val="00AE19F1"/>
    <w:rsid w:val="00AE4FBC"/>
    <w:rsid w:val="00AE6FEB"/>
    <w:rsid w:val="00AF0016"/>
    <w:rsid w:val="00AF1AF0"/>
    <w:rsid w:val="00AF2A51"/>
    <w:rsid w:val="00AF47AF"/>
    <w:rsid w:val="00AF48E0"/>
    <w:rsid w:val="00AF6B2F"/>
    <w:rsid w:val="00B00458"/>
    <w:rsid w:val="00B00578"/>
    <w:rsid w:val="00B02013"/>
    <w:rsid w:val="00B0251D"/>
    <w:rsid w:val="00B02EF4"/>
    <w:rsid w:val="00B02F57"/>
    <w:rsid w:val="00B03CB8"/>
    <w:rsid w:val="00B044F6"/>
    <w:rsid w:val="00B06044"/>
    <w:rsid w:val="00B07228"/>
    <w:rsid w:val="00B078B5"/>
    <w:rsid w:val="00B10BD6"/>
    <w:rsid w:val="00B12563"/>
    <w:rsid w:val="00B1284B"/>
    <w:rsid w:val="00B1299D"/>
    <w:rsid w:val="00B12C52"/>
    <w:rsid w:val="00B14032"/>
    <w:rsid w:val="00B14DE8"/>
    <w:rsid w:val="00B15A25"/>
    <w:rsid w:val="00B20824"/>
    <w:rsid w:val="00B216ED"/>
    <w:rsid w:val="00B21FB0"/>
    <w:rsid w:val="00B257C5"/>
    <w:rsid w:val="00B25D4F"/>
    <w:rsid w:val="00B26762"/>
    <w:rsid w:val="00B26C51"/>
    <w:rsid w:val="00B31A90"/>
    <w:rsid w:val="00B33168"/>
    <w:rsid w:val="00B332F9"/>
    <w:rsid w:val="00B35331"/>
    <w:rsid w:val="00B372AC"/>
    <w:rsid w:val="00B37B1F"/>
    <w:rsid w:val="00B37CF9"/>
    <w:rsid w:val="00B404B9"/>
    <w:rsid w:val="00B413A4"/>
    <w:rsid w:val="00B4185E"/>
    <w:rsid w:val="00B43761"/>
    <w:rsid w:val="00B50E35"/>
    <w:rsid w:val="00B52814"/>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0D2"/>
    <w:rsid w:val="00B70C94"/>
    <w:rsid w:val="00B7140A"/>
    <w:rsid w:val="00B71B17"/>
    <w:rsid w:val="00B721EC"/>
    <w:rsid w:val="00B72601"/>
    <w:rsid w:val="00B7367C"/>
    <w:rsid w:val="00B7463D"/>
    <w:rsid w:val="00B75EAF"/>
    <w:rsid w:val="00B77279"/>
    <w:rsid w:val="00B772A1"/>
    <w:rsid w:val="00B8160D"/>
    <w:rsid w:val="00B83E15"/>
    <w:rsid w:val="00B859DC"/>
    <w:rsid w:val="00B87E13"/>
    <w:rsid w:val="00B9074C"/>
    <w:rsid w:val="00B90969"/>
    <w:rsid w:val="00B90FD4"/>
    <w:rsid w:val="00B91427"/>
    <w:rsid w:val="00B922D6"/>
    <w:rsid w:val="00B94580"/>
    <w:rsid w:val="00B955C2"/>
    <w:rsid w:val="00B97DC1"/>
    <w:rsid w:val="00BA00B0"/>
    <w:rsid w:val="00BA25CC"/>
    <w:rsid w:val="00BA39E2"/>
    <w:rsid w:val="00BA4332"/>
    <w:rsid w:val="00BA70F8"/>
    <w:rsid w:val="00BA7A43"/>
    <w:rsid w:val="00BB0030"/>
    <w:rsid w:val="00BB1FAD"/>
    <w:rsid w:val="00BB3FF7"/>
    <w:rsid w:val="00BB5DBC"/>
    <w:rsid w:val="00BB7BB9"/>
    <w:rsid w:val="00BB7E93"/>
    <w:rsid w:val="00BC033D"/>
    <w:rsid w:val="00BC081D"/>
    <w:rsid w:val="00BC2DE4"/>
    <w:rsid w:val="00BC4566"/>
    <w:rsid w:val="00BC597A"/>
    <w:rsid w:val="00BD160C"/>
    <w:rsid w:val="00BD3761"/>
    <w:rsid w:val="00BD5021"/>
    <w:rsid w:val="00BD512D"/>
    <w:rsid w:val="00BD51DA"/>
    <w:rsid w:val="00BD55FF"/>
    <w:rsid w:val="00BD6A48"/>
    <w:rsid w:val="00BD6C53"/>
    <w:rsid w:val="00BE00E5"/>
    <w:rsid w:val="00BE09C2"/>
    <w:rsid w:val="00BE2BF7"/>
    <w:rsid w:val="00BE57E8"/>
    <w:rsid w:val="00BE6931"/>
    <w:rsid w:val="00BE6DCC"/>
    <w:rsid w:val="00BE7AAC"/>
    <w:rsid w:val="00BF11CD"/>
    <w:rsid w:val="00BF2158"/>
    <w:rsid w:val="00BF280B"/>
    <w:rsid w:val="00BF2F41"/>
    <w:rsid w:val="00BF3668"/>
    <w:rsid w:val="00BF3AC4"/>
    <w:rsid w:val="00BF4577"/>
    <w:rsid w:val="00BF4BAB"/>
    <w:rsid w:val="00BF65DC"/>
    <w:rsid w:val="00BF7160"/>
    <w:rsid w:val="00C0005A"/>
    <w:rsid w:val="00C01312"/>
    <w:rsid w:val="00C016A5"/>
    <w:rsid w:val="00C027C0"/>
    <w:rsid w:val="00C02BB6"/>
    <w:rsid w:val="00C03FD8"/>
    <w:rsid w:val="00C1052A"/>
    <w:rsid w:val="00C12B48"/>
    <w:rsid w:val="00C14004"/>
    <w:rsid w:val="00C15A49"/>
    <w:rsid w:val="00C15E0D"/>
    <w:rsid w:val="00C17269"/>
    <w:rsid w:val="00C17F00"/>
    <w:rsid w:val="00C2015A"/>
    <w:rsid w:val="00C20E45"/>
    <w:rsid w:val="00C20EA4"/>
    <w:rsid w:val="00C234A3"/>
    <w:rsid w:val="00C243C0"/>
    <w:rsid w:val="00C25377"/>
    <w:rsid w:val="00C253A1"/>
    <w:rsid w:val="00C25456"/>
    <w:rsid w:val="00C25B31"/>
    <w:rsid w:val="00C26954"/>
    <w:rsid w:val="00C2747B"/>
    <w:rsid w:val="00C27C21"/>
    <w:rsid w:val="00C301DF"/>
    <w:rsid w:val="00C30284"/>
    <w:rsid w:val="00C30BAC"/>
    <w:rsid w:val="00C317AE"/>
    <w:rsid w:val="00C32394"/>
    <w:rsid w:val="00C3242D"/>
    <w:rsid w:val="00C33AC9"/>
    <w:rsid w:val="00C34BC3"/>
    <w:rsid w:val="00C34FC7"/>
    <w:rsid w:val="00C41533"/>
    <w:rsid w:val="00C42D2B"/>
    <w:rsid w:val="00C441AA"/>
    <w:rsid w:val="00C44937"/>
    <w:rsid w:val="00C46D26"/>
    <w:rsid w:val="00C47009"/>
    <w:rsid w:val="00C47BAE"/>
    <w:rsid w:val="00C5156F"/>
    <w:rsid w:val="00C51D7E"/>
    <w:rsid w:val="00C56E21"/>
    <w:rsid w:val="00C6113B"/>
    <w:rsid w:val="00C613CA"/>
    <w:rsid w:val="00C614F9"/>
    <w:rsid w:val="00C61884"/>
    <w:rsid w:val="00C628AC"/>
    <w:rsid w:val="00C62B8D"/>
    <w:rsid w:val="00C648A4"/>
    <w:rsid w:val="00C661DB"/>
    <w:rsid w:val="00C668BE"/>
    <w:rsid w:val="00C67EA0"/>
    <w:rsid w:val="00C703BC"/>
    <w:rsid w:val="00C7285A"/>
    <w:rsid w:val="00C742C6"/>
    <w:rsid w:val="00C77D96"/>
    <w:rsid w:val="00C813F6"/>
    <w:rsid w:val="00C833F4"/>
    <w:rsid w:val="00C85504"/>
    <w:rsid w:val="00C874BB"/>
    <w:rsid w:val="00C90596"/>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8B5"/>
    <w:rsid w:val="00CA3CA7"/>
    <w:rsid w:val="00CA3EB4"/>
    <w:rsid w:val="00CA4E2A"/>
    <w:rsid w:val="00CA4F4E"/>
    <w:rsid w:val="00CA6123"/>
    <w:rsid w:val="00CA6440"/>
    <w:rsid w:val="00CA7507"/>
    <w:rsid w:val="00CB36A5"/>
    <w:rsid w:val="00CB3CCD"/>
    <w:rsid w:val="00CB42F3"/>
    <w:rsid w:val="00CC0206"/>
    <w:rsid w:val="00CC083B"/>
    <w:rsid w:val="00CC14E3"/>
    <w:rsid w:val="00CC2BBE"/>
    <w:rsid w:val="00CC3426"/>
    <w:rsid w:val="00CC482B"/>
    <w:rsid w:val="00CC4DAE"/>
    <w:rsid w:val="00CC6697"/>
    <w:rsid w:val="00CC6A67"/>
    <w:rsid w:val="00CC6B19"/>
    <w:rsid w:val="00CC6B40"/>
    <w:rsid w:val="00CD0DCC"/>
    <w:rsid w:val="00CD1BB7"/>
    <w:rsid w:val="00CD2B12"/>
    <w:rsid w:val="00CD462C"/>
    <w:rsid w:val="00CE01B2"/>
    <w:rsid w:val="00CE0DC6"/>
    <w:rsid w:val="00CE114D"/>
    <w:rsid w:val="00CE1481"/>
    <w:rsid w:val="00CE2FA0"/>
    <w:rsid w:val="00CE42BC"/>
    <w:rsid w:val="00CE4439"/>
    <w:rsid w:val="00CE54AF"/>
    <w:rsid w:val="00CE559E"/>
    <w:rsid w:val="00CE7307"/>
    <w:rsid w:val="00CF0622"/>
    <w:rsid w:val="00CF0A32"/>
    <w:rsid w:val="00CF14B0"/>
    <w:rsid w:val="00CF1B65"/>
    <w:rsid w:val="00CF29BD"/>
    <w:rsid w:val="00CF2CF3"/>
    <w:rsid w:val="00CF4BA3"/>
    <w:rsid w:val="00CF5E2D"/>
    <w:rsid w:val="00CF665B"/>
    <w:rsid w:val="00D001E1"/>
    <w:rsid w:val="00D0027E"/>
    <w:rsid w:val="00D01D3B"/>
    <w:rsid w:val="00D05B45"/>
    <w:rsid w:val="00D06270"/>
    <w:rsid w:val="00D0642F"/>
    <w:rsid w:val="00D07040"/>
    <w:rsid w:val="00D10410"/>
    <w:rsid w:val="00D11933"/>
    <w:rsid w:val="00D129FB"/>
    <w:rsid w:val="00D1597C"/>
    <w:rsid w:val="00D22BF4"/>
    <w:rsid w:val="00D23093"/>
    <w:rsid w:val="00D24822"/>
    <w:rsid w:val="00D24C99"/>
    <w:rsid w:val="00D26DD1"/>
    <w:rsid w:val="00D2739E"/>
    <w:rsid w:val="00D30CCD"/>
    <w:rsid w:val="00D30D1C"/>
    <w:rsid w:val="00D315E7"/>
    <w:rsid w:val="00D32146"/>
    <w:rsid w:val="00D342BD"/>
    <w:rsid w:val="00D36EBE"/>
    <w:rsid w:val="00D375F2"/>
    <w:rsid w:val="00D37F82"/>
    <w:rsid w:val="00D41E78"/>
    <w:rsid w:val="00D43B51"/>
    <w:rsid w:val="00D43E87"/>
    <w:rsid w:val="00D466FA"/>
    <w:rsid w:val="00D501A0"/>
    <w:rsid w:val="00D50215"/>
    <w:rsid w:val="00D506CE"/>
    <w:rsid w:val="00D51188"/>
    <w:rsid w:val="00D51537"/>
    <w:rsid w:val="00D5351F"/>
    <w:rsid w:val="00D54D69"/>
    <w:rsid w:val="00D555F9"/>
    <w:rsid w:val="00D55B45"/>
    <w:rsid w:val="00D56F51"/>
    <w:rsid w:val="00D6568F"/>
    <w:rsid w:val="00D662B4"/>
    <w:rsid w:val="00D6749A"/>
    <w:rsid w:val="00D7296A"/>
    <w:rsid w:val="00D72E2D"/>
    <w:rsid w:val="00D76EE6"/>
    <w:rsid w:val="00D776DB"/>
    <w:rsid w:val="00D779EC"/>
    <w:rsid w:val="00D80029"/>
    <w:rsid w:val="00D8009E"/>
    <w:rsid w:val="00D8179E"/>
    <w:rsid w:val="00D82D86"/>
    <w:rsid w:val="00D84AB6"/>
    <w:rsid w:val="00D859C5"/>
    <w:rsid w:val="00D85A0F"/>
    <w:rsid w:val="00D868ED"/>
    <w:rsid w:val="00D90628"/>
    <w:rsid w:val="00D93B37"/>
    <w:rsid w:val="00D94682"/>
    <w:rsid w:val="00D94EFD"/>
    <w:rsid w:val="00D963D1"/>
    <w:rsid w:val="00D979D1"/>
    <w:rsid w:val="00DA1FC0"/>
    <w:rsid w:val="00DA36A2"/>
    <w:rsid w:val="00DA63E2"/>
    <w:rsid w:val="00DA6F3B"/>
    <w:rsid w:val="00DB1D07"/>
    <w:rsid w:val="00DB2491"/>
    <w:rsid w:val="00DB2BF0"/>
    <w:rsid w:val="00DB392B"/>
    <w:rsid w:val="00DB3DE5"/>
    <w:rsid w:val="00DB6A2E"/>
    <w:rsid w:val="00DC0D88"/>
    <w:rsid w:val="00DC1E12"/>
    <w:rsid w:val="00DC344C"/>
    <w:rsid w:val="00DC3ABB"/>
    <w:rsid w:val="00DC7C40"/>
    <w:rsid w:val="00DC7D0A"/>
    <w:rsid w:val="00DD0F69"/>
    <w:rsid w:val="00DD1296"/>
    <w:rsid w:val="00DD1854"/>
    <w:rsid w:val="00DD4E58"/>
    <w:rsid w:val="00DD72D3"/>
    <w:rsid w:val="00DE0624"/>
    <w:rsid w:val="00DE0A86"/>
    <w:rsid w:val="00DE23A1"/>
    <w:rsid w:val="00DE2951"/>
    <w:rsid w:val="00DE2B0C"/>
    <w:rsid w:val="00DE4682"/>
    <w:rsid w:val="00DE5047"/>
    <w:rsid w:val="00DE5528"/>
    <w:rsid w:val="00DE5917"/>
    <w:rsid w:val="00DE6827"/>
    <w:rsid w:val="00DF06A7"/>
    <w:rsid w:val="00DF0FA7"/>
    <w:rsid w:val="00DF10D4"/>
    <w:rsid w:val="00DF1857"/>
    <w:rsid w:val="00DF1CDE"/>
    <w:rsid w:val="00DF62A0"/>
    <w:rsid w:val="00DF633E"/>
    <w:rsid w:val="00DF7200"/>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DEA"/>
    <w:rsid w:val="00E16056"/>
    <w:rsid w:val="00E17A5C"/>
    <w:rsid w:val="00E17E2E"/>
    <w:rsid w:val="00E21BFE"/>
    <w:rsid w:val="00E262F8"/>
    <w:rsid w:val="00E276DD"/>
    <w:rsid w:val="00E313B2"/>
    <w:rsid w:val="00E3386A"/>
    <w:rsid w:val="00E33B2E"/>
    <w:rsid w:val="00E35765"/>
    <w:rsid w:val="00E3680A"/>
    <w:rsid w:val="00E37113"/>
    <w:rsid w:val="00E37A1F"/>
    <w:rsid w:val="00E400D8"/>
    <w:rsid w:val="00E41CE2"/>
    <w:rsid w:val="00E4429D"/>
    <w:rsid w:val="00E44CBE"/>
    <w:rsid w:val="00E44D04"/>
    <w:rsid w:val="00E45598"/>
    <w:rsid w:val="00E51D8E"/>
    <w:rsid w:val="00E523D5"/>
    <w:rsid w:val="00E52CFF"/>
    <w:rsid w:val="00E530DA"/>
    <w:rsid w:val="00E53851"/>
    <w:rsid w:val="00E552A6"/>
    <w:rsid w:val="00E55BD5"/>
    <w:rsid w:val="00E55DF7"/>
    <w:rsid w:val="00E55F56"/>
    <w:rsid w:val="00E562E6"/>
    <w:rsid w:val="00E61B4A"/>
    <w:rsid w:val="00E63152"/>
    <w:rsid w:val="00E63313"/>
    <w:rsid w:val="00E63D93"/>
    <w:rsid w:val="00E641E6"/>
    <w:rsid w:val="00E643A8"/>
    <w:rsid w:val="00E66488"/>
    <w:rsid w:val="00E6798A"/>
    <w:rsid w:val="00E70536"/>
    <w:rsid w:val="00E70C3A"/>
    <w:rsid w:val="00E71A8E"/>
    <w:rsid w:val="00E725CC"/>
    <w:rsid w:val="00E72D5D"/>
    <w:rsid w:val="00E73CBB"/>
    <w:rsid w:val="00E75C01"/>
    <w:rsid w:val="00E81DDD"/>
    <w:rsid w:val="00E82F82"/>
    <w:rsid w:val="00E830B3"/>
    <w:rsid w:val="00E8533F"/>
    <w:rsid w:val="00E86294"/>
    <w:rsid w:val="00E8661C"/>
    <w:rsid w:val="00E902AA"/>
    <w:rsid w:val="00E92446"/>
    <w:rsid w:val="00E93448"/>
    <w:rsid w:val="00E9349A"/>
    <w:rsid w:val="00E9681A"/>
    <w:rsid w:val="00E971E6"/>
    <w:rsid w:val="00E97C70"/>
    <w:rsid w:val="00EA08AD"/>
    <w:rsid w:val="00EA1A08"/>
    <w:rsid w:val="00EA22BA"/>
    <w:rsid w:val="00EA2CD4"/>
    <w:rsid w:val="00EA3A2A"/>
    <w:rsid w:val="00EA3ED7"/>
    <w:rsid w:val="00EA4C6F"/>
    <w:rsid w:val="00EA53C8"/>
    <w:rsid w:val="00EA7AC0"/>
    <w:rsid w:val="00EB08A9"/>
    <w:rsid w:val="00EB0DEB"/>
    <w:rsid w:val="00EB1F57"/>
    <w:rsid w:val="00EB2697"/>
    <w:rsid w:val="00EB2EFC"/>
    <w:rsid w:val="00EB3E11"/>
    <w:rsid w:val="00EB46C8"/>
    <w:rsid w:val="00EB5EB4"/>
    <w:rsid w:val="00EC0E3E"/>
    <w:rsid w:val="00EC1FE1"/>
    <w:rsid w:val="00EC334F"/>
    <w:rsid w:val="00EC36DA"/>
    <w:rsid w:val="00EC4580"/>
    <w:rsid w:val="00EC5B28"/>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BD1"/>
    <w:rsid w:val="00EF702B"/>
    <w:rsid w:val="00EF7FA7"/>
    <w:rsid w:val="00F03184"/>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26C6"/>
    <w:rsid w:val="00F3392E"/>
    <w:rsid w:val="00F357C4"/>
    <w:rsid w:val="00F37C20"/>
    <w:rsid w:val="00F418AF"/>
    <w:rsid w:val="00F41CF6"/>
    <w:rsid w:val="00F42C88"/>
    <w:rsid w:val="00F433DF"/>
    <w:rsid w:val="00F4351D"/>
    <w:rsid w:val="00F44E71"/>
    <w:rsid w:val="00F45DF7"/>
    <w:rsid w:val="00F46196"/>
    <w:rsid w:val="00F46D26"/>
    <w:rsid w:val="00F473B8"/>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3211"/>
    <w:rsid w:val="00F83227"/>
    <w:rsid w:val="00F8476E"/>
    <w:rsid w:val="00F8550E"/>
    <w:rsid w:val="00F85900"/>
    <w:rsid w:val="00F86692"/>
    <w:rsid w:val="00F872A4"/>
    <w:rsid w:val="00F87314"/>
    <w:rsid w:val="00F9080C"/>
    <w:rsid w:val="00F91DA7"/>
    <w:rsid w:val="00F92472"/>
    <w:rsid w:val="00F967BB"/>
    <w:rsid w:val="00F97E6D"/>
    <w:rsid w:val="00FA0626"/>
    <w:rsid w:val="00FA160E"/>
    <w:rsid w:val="00FA3B2F"/>
    <w:rsid w:val="00FA3D82"/>
    <w:rsid w:val="00FA66AD"/>
    <w:rsid w:val="00FB1EE3"/>
    <w:rsid w:val="00FB21F9"/>
    <w:rsid w:val="00FB2B79"/>
    <w:rsid w:val="00FB3609"/>
    <w:rsid w:val="00FB3832"/>
    <w:rsid w:val="00FB413E"/>
    <w:rsid w:val="00FB4244"/>
    <w:rsid w:val="00FB51B6"/>
    <w:rsid w:val="00FB77D6"/>
    <w:rsid w:val="00FC07EB"/>
    <w:rsid w:val="00FC0B00"/>
    <w:rsid w:val="00FC2843"/>
    <w:rsid w:val="00FC2A3C"/>
    <w:rsid w:val="00FC2CE2"/>
    <w:rsid w:val="00FC3DBA"/>
    <w:rsid w:val="00FC4292"/>
    <w:rsid w:val="00FC429F"/>
    <w:rsid w:val="00FC6B84"/>
    <w:rsid w:val="00FC6EAA"/>
    <w:rsid w:val="00FD32B3"/>
    <w:rsid w:val="00FD43F8"/>
    <w:rsid w:val="00FD5C26"/>
    <w:rsid w:val="00FE1526"/>
    <w:rsid w:val="00FE1BF4"/>
    <w:rsid w:val="00FE287F"/>
    <w:rsid w:val="00FE2EDB"/>
    <w:rsid w:val="00FE4D55"/>
    <w:rsid w:val="00FE62C9"/>
    <w:rsid w:val="00FF08AC"/>
    <w:rsid w:val="00FF138D"/>
    <w:rsid w:val="00FF18AB"/>
    <w:rsid w:val="00FF2D33"/>
    <w:rsid w:val="00FF37EE"/>
    <w:rsid w:val="00FF3AC2"/>
    <w:rsid w:val="00FF49B3"/>
    <w:rsid w:val="00FF683D"/>
    <w:rsid w:val="00FF6D23"/>
    <w:rsid w:val="00FF6F40"/>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1">
    <w:name w:val="heading 1"/>
    <w:basedOn w:val="ListParagraph"/>
    <w:next w:val="Normal"/>
    <w:link w:val="Heading1Char"/>
    <w:uiPriority w:val="9"/>
    <w:qFormat/>
    <w:rsid w:val="003A6B03"/>
    <w:pPr>
      <w:spacing w:before="120" w:after="0" w:line="240" w:lineRule="auto"/>
      <w:ind w:hanging="360"/>
      <w:contextualSpacing w:val="0"/>
      <w:jc w:val="both"/>
      <w:outlineLvl w:val="0"/>
    </w:pPr>
    <w:rPr>
      <w:rFonts w:ascii="Times New Roman" w:hAnsi="Times New Roman" w:cs="Times New Roman"/>
      <w:sz w:val="24"/>
      <w:szCs w:val="24"/>
    </w:rPr>
  </w:style>
  <w:style w:type="paragraph" w:styleId="Heading2">
    <w:name w:val="heading 2"/>
    <w:basedOn w:val="ListParagraph"/>
    <w:next w:val="Normal"/>
    <w:link w:val="Heading2Char"/>
    <w:uiPriority w:val="9"/>
    <w:unhideWhenUsed/>
    <w:qFormat/>
    <w:rsid w:val="003A6B03"/>
    <w:pPr>
      <w:tabs>
        <w:tab w:val="left" w:pos="851"/>
      </w:tabs>
      <w:spacing w:before="120" w:after="0" w:line="240" w:lineRule="auto"/>
      <w:ind w:left="6598" w:hanging="360"/>
      <w:jc w:val="both"/>
      <w:outlineLvl w:val="1"/>
    </w:pPr>
    <w:rPr>
      <w:rFonts w:ascii="Times New Roman" w:hAnsi="Times New Roman" w:cs="Times New Roman"/>
      <w:sz w:val="24"/>
      <w:szCs w:val="24"/>
    </w:rPr>
  </w:style>
  <w:style w:type="paragraph" w:styleId="Heading3">
    <w:name w:val="heading 3"/>
    <w:basedOn w:val="ListParagraph"/>
    <w:next w:val="Normal"/>
    <w:link w:val="Heading3Char"/>
    <w:uiPriority w:val="9"/>
    <w:unhideWhenUsed/>
    <w:qFormat/>
    <w:rsid w:val="003A6B03"/>
    <w:pPr>
      <w:tabs>
        <w:tab w:val="left" w:pos="1134"/>
      </w:tabs>
      <w:spacing w:after="0" w:line="240" w:lineRule="auto"/>
      <w:ind w:left="1080" w:hanging="720"/>
      <w:jc w:val="both"/>
      <w:outlineLvl w:val="2"/>
    </w:pPr>
    <w:rPr>
      <w:rFonts w:ascii="Times New Roman" w:hAnsi="Times New Roman" w:cs="Times New Roman"/>
      <w:sz w:val="24"/>
      <w:szCs w:val="24"/>
    </w:rPr>
  </w:style>
  <w:style w:type="paragraph" w:styleId="Heading4">
    <w:name w:val="heading 4"/>
    <w:basedOn w:val="ListParagraph"/>
    <w:next w:val="Normal"/>
    <w:link w:val="Heading4Char"/>
    <w:uiPriority w:val="9"/>
    <w:unhideWhenUsed/>
    <w:qFormat/>
    <w:rsid w:val="003A6B03"/>
    <w:pPr>
      <w:tabs>
        <w:tab w:val="left" w:pos="1560"/>
      </w:tabs>
      <w:spacing w:after="0" w:line="240" w:lineRule="auto"/>
      <w:ind w:left="1080" w:hanging="720"/>
      <w:jc w:val="both"/>
      <w:outlineLvl w:val="3"/>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link w:val="Char2"/>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7036C6"/>
    <w:pPr>
      <w:ind w:left="720"/>
      <w:contextualSpacing/>
    </w:pPr>
  </w:style>
  <w:style w:type="character" w:styleId="Hyperlink">
    <w:name w:val="Hyperlink"/>
    <w:basedOn w:val="DefaultParagraphFont"/>
    <w:uiPriority w:val="99"/>
    <w:unhideWhenUsed/>
    <w:rsid w:val="00906DFB"/>
    <w:rPr>
      <w:color w:val="0563C1" w:themeColor="hyperlink"/>
      <w:u w:val="single"/>
    </w:rPr>
  </w:style>
  <w:style w:type="character" w:styleId="UnresolvedMention">
    <w:name w:val="Unresolved Mention"/>
    <w:basedOn w:val="DefaultParagraphFont"/>
    <w:uiPriority w:val="99"/>
    <w:semiHidden/>
    <w:unhideWhenUsed/>
    <w:rsid w:val="00906DFB"/>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524586"/>
  </w:style>
  <w:style w:type="table" w:customStyle="1" w:styleId="Reatabula2">
    <w:name w:val="Režģa tabula2"/>
    <w:basedOn w:val="TableNormal"/>
    <w:next w:val="TableGrid"/>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43C"/>
    <w:pPr>
      <w:spacing w:after="0" w:line="240" w:lineRule="auto"/>
    </w:pPr>
  </w:style>
  <w:style w:type="paragraph" w:customStyle="1" w:styleId="Char2">
    <w:name w:val="Char2"/>
    <w:aliases w:val="Char Char Char Char"/>
    <w:basedOn w:val="Normal"/>
    <w:next w:val="Normal"/>
    <w:link w:val="FootnoteReference"/>
    <w:uiPriority w:val="99"/>
    <w:qFormat/>
    <w:rsid w:val="000A1DC7"/>
    <w:pPr>
      <w:spacing w:after="0" w:line="240" w:lineRule="exact"/>
      <w:ind w:firstLine="567"/>
      <w:jc w:val="both"/>
    </w:pPr>
    <w:rPr>
      <w:vertAlign w:val="superscript"/>
    </w:rPr>
  </w:style>
  <w:style w:type="paragraph" w:styleId="BodyText">
    <w:name w:val="Body Text"/>
    <w:basedOn w:val="Normal"/>
    <w:link w:val="BodyTextChar"/>
    <w:uiPriority w:val="99"/>
    <w:semiHidden/>
    <w:unhideWhenUsed/>
    <w:rsid w:val="00EA2CD4"/>
    <w:pPr>
      <w:spacing w:after="120"/>
    </w:pPr>
  </w:style>
  <w:style w:type="character" w:customStyle="1" w:styleId="BodyTextChar">
    <w:name w:val="Body Text Char"/>
    <w:basedOn w:val="DefaultParagraphFont"/>
    <w:link w:val="BodyText"/>
    <w:uiPriority w:val="99"/>
    <w:semiHidden/>
    <w:rsid w:val="00EA2CD4"/>
  </w:style>
  <w:style w:type="paragraph" w:customStyle="1" w:styleId="1limrindkopa">
    <w:name w:val="1.lim. rindkopa"/>
    <w:basedOn w:val="ListParagraph"/>
    <w:qFormat/>
    <w:rsid w:val="005948B3"/>
    <w:pPr>
      <w:numPr>
        <w:numId w:val="35"/>
      </w:numPr>
      <w:tabs>
        <w:tab w:val="left" w:pos="426"/>
      </w:tabs>
      <w:spacing w:before="120" w:after="0" w:line="240" w:lineRule="auto"/>
      <w:ind w:left="426" w:hanging="426"/>
      <w:contextualSpacing w:val="0"/>
      <w:jc w:val="both"/>
      <w:outlineLvl w:val="1"/>
    </w:pPr>
    <w:rPr>
      <w:rFonts w:ascii="Times New Roman" w:hAnsi="Times New Roman" w:cs="Times New Roman"/>
      <w:sz w:val="24"/>
      <w:szCs w:val="24"/>
      <w14:ligatures w14:val="standardContextual"/>
    </w:rPr>
  </w:style>
  <w:style w:type="paragraph" w:customStyle="1" w:styleId="2limrindkopa">
    <w:name w:val="2.lim. rindkopa"/>
    <w:basedOn w:val="Normal"/>
    <w:qFormat/>
    <w:rsid w:val="005948B3"/>
    <w:pPr>
      <w:keepLines/>
      <w:numPr>
        <w:ilvl w:val="1"/>
        <w:numId w:val="35"/>
      </w:numPr>
      <w:tabs>
        <w:tab w:val="left" w:pos="993"/>
      </w:tabs>
      <w:spacing w:before="60" w:after="0" w:line="240" w:lineRule="auto"/>
      <w:ind w:left="993" w:hanging="568"/>
      <w:jc w:val="both"/>
      <w:outlineLvl w:val="2"/>
    </w:pPr>
    <w:rPr>
      <w:rFonts w:ascii="Times New Roman" w:hAnsi="Times New Roman" w:cs="Times New Roman"/>
      <w:sz w:val="24"/>
      <w:szCs w:val="24"/>
      <w14:ligatures w14:val="standardContextual"/>
    </w:rPr>
  </w:style>
  <w:style w:type="paragraph" w:customStyle="1" w:styleId="3limrindkopa">
    <w:name w:val="3.lim.rindkopa"/>
    <w:basedOn w:val="ListParagraph"/>
    <w:qFormat/>
    <w:rsid w:val="005948B3"/>
    <w:pPr>
      <w:keepLines/>
      <w:numPr>
        <w:ilvl w:val="2"/>
        <w:numId w:val="35"/>
      </w:numPr>
      <w:tabs>
        <w:tab w:val="left" w:pos="1418"/>
      </w:tabs>
      <w:spacing w:before="60" w:after="0" w:line="240" w:lineRule="auto"/>
      <w:ind w:left="1418" w:hanging="709"/>
      <w:contextualSpacing w:val="0"/>
      <w:jc w:val="both"/>
      <w:outlineLvl w:val="3"/>
    </w:pPr>
    <w:rPr>
      <w:rFonts w:ascii="Times New Roman" w:hAnsi="Times New Roman" w:cs="Times New Roman"/>
      <w:sz w:val="24"/>
      <w:szCs w:val="24"/>
      <w14:ligatures w14:val="standardContextual"/>
    </w:rPr>
  </w:style>
  <w:style w:type="paragraph" w:customStyle="1" w:styleId="4limrindkopa">
    <w:name w:val="4.lim. rindkopa"/>
    <w:basedOn w:val="ListParagraph"/>
    <w:qFormat/>
    <w:rsid w:val="005948B3"/>
    <w:pPr>
      <w:keepLines/>
      <w:numPr>
        <w:ilvl w:val="3"/>
        <w:numId w:val="35"/>
      </w:numPr>
      <w:tabs>
        <w:tab w:val="left" w:pos="1928"/>
      </w:tabs>
      <w:spacing w:after="0" w:line="240" w:lineRule="auto"/>
      <w:ind w:left="1928" w:hanging="879"/>
      <w:contextualSpacing w:val="0"/>
      <w:jc w:val="both"/>
      <w:outlineLvl w:val="4"/>
    </w:pPr>
    <w:rPr>
      <w:rFonts w:ascii="Times New Roman" w:hAnsi="Times New Roman" w:cs="Times New Roman"/>
      <w:sz w:val="24"/>
      <w:szCs w:val="24"/>
      <w14:ligatures w14:val="standardContextual"/>
    </w:rPr>
  </w:style>
  <w:style w:type="character" w:customStyle="1" w:styleId="Heading1Char">
    <w:name w:val="Heading 1 Char"/>
    <w:basedOn w:val="DefaultParagraphFont"/>
    <w:link w:val="Heading1"/>
    <w:uiPriority w:val="9"/>
    <w:rsid w:val="003A6B03"/>
    <w:rPr>
      <w:rFonts w:ascii="Times New Roman" w:hAnsi="Times New Roman" w:cs="Times New Roman"/>
      <w:sz w:val="24"/>
      <w:szCs w:val="24"/>
    </w:rPr>
  </w:style>
  <w:style w:type="character" w:customStyle="1" w:styleId="Heading2Char">
    <w:name w:val="Heading 2 Char"/>
    <w:basedOn w:val="DefaultParagraphFont"/>
    <w:link w:val="Heading2"/>
    <w:uiPriority w:val="9"/>
    <w:rsid w:val="003A6B03"/>
    <w:rPr>
      <w:rFonts w:ascii="Times New Roman" w:hAnsi="Times New Roman" w:cs="Times New Roman"/>
      <w:sz w:val="24"/>
      <w:szCs w:val="24"/>
    </w:rPr>
  </w:style>
  <w:style w:type="character" w:customStyle="1" w:styleId="Heading3Char">
    <w:name w:val="Heading 3 Char"/>
    <w:basedOn w:val="DefaultParagraphFont"/>
    <w:link w:val="Heading3"/>
    <w:uiPriority w:val="9"/>
    <w:rsid w:val="003A6B03"/>
    <w:rPr>
      <w:rFonts w:ascii="Times New Roman" w:hAnsi="Times New Roman" w:cs="Times New Roman"/>
      <w:sz w:val="24"/>
      <w:szCs w:val="24"/>
    </w:rPr>
  </w:style>
  <w:style w:type="character" w:customStyle="1" w:styleId="Heading4Char">
    <w:name w:val="Heading 4 Char"/>
    <w:basedOn w:val="DefaultParagraphFont"/>
    <w:link w:val="Heading4"/>
    <w:uiPriority w:val="9"/>
    <w:rsid w:val="003A6B03"/>
    <w:rPr>
      <w:rFonts w:ascii="Times New Roman" w:hAnsi="Times New Roman" w:cs="Times New Roman"/>
      <w:sz w:val="24"/>
      <w:szCs w:val="24"/>
    </w:rPr>
  </w:style>
  <w:style w:type="character" w:customStyle="1" w:styleId="normaltextrun">
    <w:name w:val="normaltextrun"/>
    <w:basedOn w:val="DefaultParagraphFont"/>
    <w:rsid w:val="00342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vjatkin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3414</Words>
  <Characters>1946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8</cp:revision>
  <cp:lastPrinted>2020-12-11T11:10:00Z</cp:lastPrinted>
  <dcterms:created xsi:type="dcterms:W3CDTF">2025-11-04T08:50:00Z</dcterms:created>
  <dcterms:modified xsi:type="dcterms:W3CDTF">2025-11-04T11:38:00Z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