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9C60" w14:textId="77777777" w:rsidR="00EA7137" w:rsidRDefault="00B361A4" w:rsidP="00B3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097">
        <w:rPr>
          <w:rFonts w:ascii="Times New Roman" w:hAnsi="Times New Roman" w:cs="Times New Roman"/>
          <w:b/>
          <w:bCs/>
          <w:sz w:val="28"/>
          <w:szCs w:val="28"/>
        </w:rPr>
        <w:t xml:space="preserve">PIETEIKUMS UN </w:t>
      </w:r>
      <w:r w:rsidR="00EA7137">
        <w:rPr>
          <w:rFonts w:ascii="Times New Roman" w:hAnsi="Times New Roman" w:cs="Times New Roman"/>
          <w:b/>
          <w:bCs/>
          <w:sz w:val="28"/>
          <w:szCs w:val="28"/>
        </w:rPr>
        <w:t xml:space="preserve">FINANŠU </w:t>
      </w:r>
      <w:r w:rsidRPr="00BD7097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</w:p>
    <w:p w14:paraId="307A5001" w14:textId="2BCECC62" w:rsidR="00B361A4" w:rsidRPr="00BD7097" w:rsidRDefault="00B361A4" w:rsidP="00B3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097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F5BFFB7" w14:textId="5E8B031F" w:rsidR="00B361A4" w:rsidRPr="00EA7137" w:rsidRDefault="00B361A4" w:rsidP="00B361A4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7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Dolomīta šķembu un smilšu piegāde</w:t>
      </w:r>
    </w:p>
    <w:p w14:paraId="676E0903" w14:textId="6C21280C" w:rsidR="00B361A4" w:rsidRPr="00BD7097" w:rsidRDefault="00B361A4" w:rsidP="00B361A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sz w:val="24"/>
          <w:szCs w:val="24"/>
        </w:rPr>
        <w:t>Datums: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7097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035CA9C3" w14:textId="77777777" w:rsidR="00B361A4" w:rsidRPr="00BD7097" w:rsidRDefault="00B361A4" w:rsidP="00B361A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5129"/>
      </w:tblGrid>
      <w:tr w:rsidR="00B361A4" w:rsidRPr="00BD7097" w14:paraId="40F3A5BB" w14:textId="77777777" w:rsidTr="00DC5FA3">
        <w:trPr>
          <w:cantSplit/>
          <w:trHeight w:val="227"/>
        </w:trPr>
        <w:tc>
          <w:tcPr>
            <w:tcW w:w="3547" w:type="dxa"/>
            <w:shd w:val="clear" w:color="auto" w:fill="E7E6E6" w:themeFill="background2"/>
            <w:vAlign w:val="center"/>
          </w:tcPr>
          <w:p w14:paraId="14E94003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Uzņēmuma pilns nosaukums*</w:t>
            </w: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53495FF9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1A4" w:rsidRPr="00BD7097" w14:paraId="12DB599C" w14:textId="77777777" w:rsidTr="00DC5FA3">
        <w:trPr>
          <w:cantSplit/>
          <w:trHeight w:val="227"/>
        </w:trPr>
        <w:tc>
          <w:tcPr>
            <w:tcW w:w="3547" w:type="dxa"/>
            <w:shd w:val="clear" w:color="auto" w:fill="E7E6E6" w:themeFill="background2"/>
            <w:vAlign w:val="center"/>
          </w:tcPr>
          <w:p w14:paraId="5E29BB57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5129" w:type="dxa"/>
            <w:vAlign w:val="center"/>
          </w:tcPr>
          <w:p w14:paraId="0204F298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09657C" w14:textId="77777777" w:rsidR="00B361A4" w:rsidRPr="00BD7097" w:rsidRDefault="00B361A4" w:rsidP="00B361A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5126"/>
      </w:tblGrid>
      <w:tr w:rsidR="00B361A4" w:rsidRPr="00BD7097" w14:paraId="53A99BEA" w14:textId="77777777" w:rsidTr="00DC5FA3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7786E5D0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5126" w:type="dxa"/>
          </w:tcPr>
          <w:p w14:paraId="0D2B5D5E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1A4" w:rsidRPr="00BD7097" w14:paraId="65E0F1DE" w14:textId="77777777" w:rsidTr="00DC5FA3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2CCF45C3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5126" w:type="dxa"/>
          </w:tcPr>
          <w:p w14:paraId="26B416F1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1A4" w:rsidRPr="00BD7097" w14:paraId="69B16D06" w14:textId="77777777" w:rsidTr="00DC5FA3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01ABB515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5126" w:type="dxa"/>
          </w:tcPr>
          <w:p w14:paraId="334E9B88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1A4" w:rsidRPr="00BD7097" w14:paraId="38C1F430" w14:textId="77777777" w:rsidTr="00DC5FA3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56B06DFF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5126" w:type="dxa"/>
          </w:tcPr>
          <w:p w14:paraId="4978C247" w14:textId="77777777" w:rsidR="00B361A4" w:rsidRPr="00BD7097" w:rsidRDefault="00B361A4" w:rsidP="00D97D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916A1A" w14:textId="77777777" w:rsidR="00B361A4" w:rsidRPr="00531461" w:rsidRDefault="00B361A4" w:rsidP="00B361A4">
      <w:pPr>
        <w:numPr>
          <w:ilvl w:val="0"/>
          <w:numId w:val="1"/>
        </w:numPr>
        <w:tabs>
          <w:tab w:val="clear" w:pos="360"/>
          <w:tab w:val="num" w:pos="450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31461">
        <w:rPr>
          <w:rFonts w:ascii="Times New Roman" w:hAnsi="Times New Roman"/>
          <w:b/>
          <w:sz w:val="24"/>
          <w:szCs w:val="24"/>
        </w:rPr>
        <w:t>PIETEIKUMS</w:t>
      </w:r>
    </w:p>
    <w:p w14:paraId="24F9A81D" w14:textId="328CA75D" w:rsidR="00D1201F" w:rsidRPr="004B5361" w:rsidRDefault="00B361A4" w:rsidP="00523E9E">
      <w:pPr>
        <w:pStyle w:val="ListBullet4"/>
        <w:numPr>
          <w:ilvl w:val="1"/>
          <w:numId w:val="1"/>
        </w:numPr>
        <w:spacing w:after="0"/>
        <w:ind w:left="567" w:hanging="567"/>
        <w:contextualSpacing w:val="0"/>
        <w:rPr>
          <w:u w:val="single"/>
        </w:rPr>
      </w:pPr>
      <w:r w:rsidRPr="00531461">
        <w:t xml:space="preserve">Iepirkuma priekšmets ir </w:t>
      </w:r>
      <w:r w:rsidR="002C46C7" w:rsidRPr="0065760F">
        <w:rPr>
          <w:strike/>
          <w:color w:val="FF0000"/>
        </w:rPr>
        <w:t>mazgātu</w:t>
      </w:r>
      <w:r w:rsidR="002C46C7">
        <w:t xml:space="preserve"> </w:t>
      </w:r>
      <w:r>
        <w:t>dolomīta šķembu un smilšu piegāde. Iepir</w:t>
      </w:r>
      <w:r w:rsidR="00871E67">
        <w:t>k</w:t>
      </w:r>
      <w:r>
        <w:t>uma priekšmet</w:t>
      </w:r>
      <w:r w:rsidR="00523E9E">
        <w:t>ā ir iekļautas 3 produktu pozīcijas</w:t>
      </w:r>
      <w:r w:rsidR="00231BD7">
        <w:t xml:space="preserve">. </w:t>
      </w:r>
      <w:r w:rsidR="00231BD7" w:rsidRPr="004B5361">
        <w:rPr>
          <w:u w:val="single"/>
        </w:rPr>
        <w:t xml:space="preserve">Piedāvājumu var iesniegt par jebkuru pozīciju </w:t>
      </w:r>
      <w:r w:rsidR="004B5361" w:rsidRPr="004B5361">
        <w:rPr>
          <w:u w:val="single"/>
        </w:rPr>
        <w:t xml:space="preserve">pēc izvēles </w:t>
      </w:r>
      <w:r w:rsidR="00231BD7" w:rsidRPr="004B5361">
        <w:rPr>
          <w:u w:val="single"/>
        </w:rPr>
        <w:t>pilnā apjomā.</w:t>
      </w:r>
    </w:p>
    <w:p w14:paraId="35061BE3" w14:textId="15194FB2" w:rsidR="00B361A4" w:rsidRPr="00531461" w:rsidRDefault="00B97062" w:rsidP="00B97062">
      <w:pPr>
        <w:pStyle w:val="ListBullet4"/>
        <w:numPr>
          <w:ilvl w:val="0"/>
          <w:numId w:val="0"/>
        </w:numPr>
        <w:spacing w:after="0"/>
        <w:contextualSpacing w:val="0"/>
      </w:pPr>
      <w:r>
        <w:t xml:space="preserve">3.2. </w:t>
      </w:r>
      <w:r w:rsidR="00B361A4" w:rsidRPr="00531461">
        <w:t>Apliecinām, ka</w:t>
      </w:r>
      <w:r w:rsidR="000B3C35">
        <w:t xml:space="preserve"> pretendents</w:t>
      </w:r>
      <w:r w:rsidR="00B361A4" w:rsidRPr="00531461">
        <w:t>:</w:t>
      </w:r>
    </w:p>
    <w:p w14:paraId="64632054" w14:textId="18CE73D1" w:rsidR="000B3C35" w:rsidRDefault="00B361A4" w:rsidP="00B361A4">
      <w:pPr>
        <w:pStyle w:val="ListBullet4"/>
        <w:numPr>
          <w:ilvl w:val="0"/>
          <w:numId w:val="0"/>
        </w:numPr>
        <w:ind w:left="426"/>
        <w:rPr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="00005B27" w:rsidRPr="00BD7097">
        <w:rPr>
          <w:szCs w:val="24"/>
        </w:rPr>
        <w:t>pēc pieprasījuma iesniegsim neliela apjoma paraugus</w:t>
      </w:r>
      <w:r w:rsidR="000C0ADE">
        <w:rPr>
          <w:szCs w:val="24"/>
        </w:rPr>
        <w:t>;</w:t>
      </w:r>
    </w:p>
    <w:p w14:paraId="36DC1162" w14:textId="57ABC071" w:rsidR="00B361A4" w:rsidRDefault="00000000" w:rsidP="000C0ADE">
      <w:pPr>
        <w:pStyle w:val="ListBullet4"/>
        <w:numPr>
          <w:ilvl w:val="0"/>
          <w:numId w:val="0"/>
        </w:numPr>
        <w:ind w:left="426"/>
      </w:pPr>
      <w:sdt>
        <w:sdt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C35">
            <w:rPr>
              <w:rFonts w:ascii="MS Gothic" w:eastAsia="MS Gothic" w:hAnsi="MS Gothic" w:hint="eastAsia"/>
            </w:rPr>
            <w:t>☐</w:t>
          </w:r>
        </w:sdtContent>
      </w:sdt>
      <w:r w:rsidR="000B3C35">
        <w:t xml:space="preserve"> - </w:t>
      </w:r>
      <w:r w:rsidR="00B361A4" w:rsidRPr="00531461">
        <w:t xml:space="preserve">pretendents nav maksātnespējīgs, netiek likvidēts, tam nav apturēta saimnieciskā darbība, tam nav nodokļu parādi, kas pārsniedz 150,00 </w:t>
      </w:r>
      <w:proofErr w:type="spellStart"/>
      <w:r w:rsidR="00B361A4" w:rsidRPr="00531461">
        <w:t>euro</w:t>
      </w:r>
      <w:proofErr w:type="spellEnd"/>
      <w:r w:rsidR="00B361A4" w:rsidRPr="00531461">
        <w:t xml:space="preserve"> un tas nav izslēgts no pievienotās vērtības nodokļa maksātāju reģistra (ja persona ir pievienotās vērtības nodokļa maksātājs)</w:t>
      </w:r>
      <w:r w:rsidR="00B361A4">
        <w:t>;</w:t>
      </w:r>
    </w:p>
    <w:p w14:paraId="3707A4C5" w14:textId="77777777" w:rsidR="000C0ADE" w:rsidRPr="00531461" w:rsidRDefault="00000000" w:rsidP="000C0ADE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ADE" w:rsidRPr="00531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0ADE" w:rsidRPr="00531461">
        <w:rPr>
          <w:szCs w:val="24"/>
        </w:rPr>
        <w:t xml:space="preserve"> - pēc pieprasījuma pretendents iesniegs apliecinājumu par politiski nozīmīgu/-</w:t>
      </w:r>
      <w:proofErr w:type="spellStart"/>
      <w:r w:rsidR="000C0ADE" w:rsidRPr="00531461">
        <w:rPr>
          <w:szCs w:val="24"/>
        </w:rPr>
        <w:t>ām</w:t>
      </w:r>
      <w:proofErr w:type="spellEnd"/>
      <w:r w:rsidR="000C0ADE" w:rsidRPr="00531461">
        <w:rPr>
          <w:szCs w:val="24"/>
        </w:rPr>
        <w:t xml:space="preserve"> personu/</w:t>
      </w:r>
      <w:proofErr w:type="spellStart"/>
      <w:r w:rsidR="000C0ADE" w:rsidRPr="00531461">
        <w:rPr>
          <w:szCs w:val="24"/>
        </w:rPr>
        <w:t>ām</w:t>
      </w:r>
      <w:proofErr w:type="spellEnd"/>
      <w:r w:rsidR="000C0ADE" w:rsidRPr="00531461">
        <w:rPr>
          <w:szCs w:val="24"/>
        </w:rPr>
        <w:t>;</w:t>
      </w:r>
    </w:p>
    <w:p w14:paraId="0000BAB7" w14:textId="0B5E35A9" w:rsidR="000C0ADE" w:rsidRPr="000C0ADE" w:rsidRDefault="00000000" w:rsidP="000C0ADE">
      <w:pPr>
        <w:pStyle w:val="ListBullet4"/>
        <w:numPr>
          <w:ilvl w:val="0"/>
          <w:numId w:val="0"/>
        </w:numPr>
        <w:ind w:left="426"/>
        <w:rPr>
          <w:bCs/>
          <w:szCs w:val="24"/>
        </w:rPr>
      </w:pPr>
      <w:sdt>
        <w:sdtPr>
          <w:rPr>
            <w:bCs/>
            <w:szCs w:val="24"/>
          </w:rPr>
          <w:id w:val="128815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ADE" w:rsidRPr="00531461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0C0ADE" w:rsidRPr="00531461">
        <w:rPr>
          <w:bCs/>
          <w:szCs w:val="24"/>
        </w:rPr>
        <w:t xml:space="preserve"> - pretendenta rīcībā ir pietiekamie tehniskie un cilvēku resursi, lai nodrošinātu kvalitatīvu un prasībām atbilstošu līguma izpildi</w:t>
      </w:r>
      <w:r w:rsidR="000C0ADE">
        <w:rPr>
          <w:bCs/>
          <w:szCs w:val="24"/>
        </w:rPr>
        <w:t>;</w:t>
      </w:r>
    </w:p>
    <w:p w14:paraId="3393A608" w14:textId="77777777" w:rsidR="00B361A4" w:rsidRPr="00531461" w:rsidRDefault="00B361A4" w:rsidP="00B361A4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uz pretendentu neattiecas Starptautisko un Latvijas Republikas nacionālo sankciju likumā 11.1 panta pirmajā daļā un otrajā daļā minētie izslēgšanas noteikumi</w:t>
      </w:r>
      <w:r>
        <w:t>;</w:t>
      </w:r>
    </w:p>
    <w:p w14:paraId="17727767" w14:textId="77777777" w:rsidR="00B361A4" w:rsidRDefault="00B361A4" w:rsidP="00B361A4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Pr="00497E86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497E86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99B1B" w14:textId="5F9F0C38" w:rsidR="00B361A4" w:rsidRPr="005A3ACC" w:rsidRDefault="00B361A4" w:rsidP="005A3ACC">
      <w:pPr>
        <w:pStyle w:val="ListParagraph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Krievijas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valstspiederīgais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vai fiziska vai juridiska persona, vienība vai struktūra, kas veic uzņēmējdarbību Krievijā;</w:t>
      </w:r>
    </w:p>
    <w:p w14:paraId="43704774" w14:textId="77777777" w:rsidR="00B361A4" w:rsidRPr="00497E86" w:rsidRDefault="00B361A4" w:rsidP="00B361A4">
      <w:pPr>
        <w:pStyle w:val="ListParagraph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45721584" w14:textId="77777777" w:rsidR="00B361A4" w:rsidRDefault="00B361A4" w:rsidP="00B361A4">
      <w:pPr>
        <w:pStyle w:val="ListParagraph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56159EA1" w14:textId="0A156085" w:rsidR="00B361A4" w:rsidRPr="00AA0C45" w:rsidRDefault="00B361A4" w:rsidP="00AA0C4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4A852849" w14:textId="77777777" w:rsidR="00B361A4" w:rsidRPr="00AA0C45" w:rsidRDefault="00B361A4" w:rsidP="00B361A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AA0C45">
        <w:rPr>
          <w:rFonts w:ascii="Times New Roman" w:hAnsi="Times New Roman"/>
          <w:b/>
          <w:bCs/>
          <w:szCs w:val="24"/>
        </w:rPr>
        <w:t xml:space="preserve">3.3. </w:t>
      </w:r>
      <w:r w:rsidRPr="00AA0C45">
        <w:rPr>
          <w:rFonts w:ascii="Times New Roman" w:hAnsi="Times New Roman"/>
          <w:szCs w:val="24"/>
        </w:rPr>
        <w:t>Esam iepazinušies ar tehnisko specifikāciju un atzīstam to par:</w:t>
      </w:r>
    </w:p>
    <w:p w14:paraId="71674FF5" w14:textId="77777777" w:rsidR="00B361A4" w:rsidRPr="00AA0C45" w:rsidRDefault="00000000" w:rsidP="00B361A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A4" w:rsidRPr="00AA0C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361A4" w:rsidRPr="00AA0C45">
        <w:rPr>
          <w:rFonts w:ascii="Times New Roman" w:hAnsi="Times New Roman"/>
          <w:szCs w:val="24"/>
        </w:rPr>
        <w:t xml:space="preserve">  izpildāmu un tās saturs ir pietiekams, lai iesniegtu piedāvājumu;</w:t>
      </w:r>
    </w:p>
    <w:p w14:paraId="2373693C" w14:textId="77777777" w:rsidR="00B361A4" w:rsidRPr="00AA0C45" w:rsidRDefault="00000000" w:rsidP="00B361A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A4" w:rsidRPr="00AA0C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361A4" w:rsidRPr="00AA0C45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361A4" w:rsidRPr="00AA0C45" w14:paraId="69C377C7" w14:textId="77777777" w:rsidTr="00D97DB6">
        <w:trPr>
          <w:jc w:val="center"/>
        </w:trPr>
        <w:tc>
          <w:tcPr>
            <w:tcW w:w="9209" w:type="dxa"/>
          </w:tcPr>
          <w:p w14:paraId="1D98E6C2" w14:textId="12081184" w:rsidR="00B361A4" w:rsidRPr="00AA0C45" w:rsidRDefault="00B361A4" w:rsidP="003E204E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AA0C45">
              <w:rPr>
                <w:rFonts w:ascii="Times New Roman" w:hAnsi="Times New Roman"/>
                <w:i/>
                <w:iCs/>
                <w:szCs w:val="24"/>
              </w:rPr>
              <w:t>Ja atzīmējāt, ka tehniskā specifikācija ir pilnveidojama, lūdz</w:t>
            </w:r>
            <w:r w:rsidR="00AA0C45" w:rsidRPr="00AA0C45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AA0C45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nepietiekoša.</w:t>
            </w:r>
          </w:p>
          <w:p w14:paraId="0DD970A7" w14:textId="77777777" w:rsidR="00B361A4" w:rsidRPr="00AA0C45" w:rsidRDefault="00B361A4" w:rsidP="003E204E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AA0C45">
              <w:rPr>
                <w:rFonts w:ascii="Times New Roman" w:hAnsi="Times New Roman"/>
                <w:i/>
                <w:iCs/>
                <w:szCs w:val="24"/>
              </w:rPr>
              <w:t>Aicinām neskaidros jautājumus uzdot jau pirms pieteikuma iesniegšanas.</w:t>
            </w:r>
          </w:p>
        </w:tc>
      </w:tr>
    </w:tbl>
    <w:p w14:paraId="0AD70794" w14:textId="228AAE35" w:rsidR="00B361A4" w:rsidRPr="00BD7097" w:rsidRDefault="00B361A4" w:rsidP="00B361A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 xml:space="preserve">3.4. </w:t>
      </w:r>
      <w:r w:rsidRPr="00BD7097">
        <w:rPr>
          <w:rFonts w:ascii="Times New Roman" w:hAnsi="Times New Roman"/>
          <w:szCs w:val="24"/>
        </w:rPr>
        <w:t>Pretendentam iepriekšējos 3 (trīs) gados ir pieredze sertificētas smilts un</w:t>
      </w:r>
      <w:r w:rsidR="00A07B23">
        <w:rPr>
          <w:rFonts w:ascii="Times New Roman" w:hAnsi="Times New Roman"/>
          <w:szCs w:val="24"/>
        </w:rPr>
        <w:t>/vai</w:t>
      </w:r>
      <w:r w:rsidRPr="00BD7097">
        <w:rPr>
          <w:rFonts w:ascii="Times New Roman" w:hAnsi="Times New Roman"/>
          <w:szCs w:val="24"/>
        </w:rPr>
        <w:t xml:space="preserve"> dolomīta šķembu (atbilstoši tehniskajā specifikācijā norādītajiem standartiem) piegādē</w:t>
      </w:r>
      <w:r w:rsidR="004829C3">
        <w:rPr>
          <w:rFonts w:ascii="Times New Roman" w:hAnsi="Times New Roman"/>
          <w:szCs w:val="24"/>
        </w:rPr>
        <w:t>, norādot 3 lielākos</w:t>
      </w:r>
      <w:r w:rsidR="00C13802">
        <w:rPr>
          <w:rFonts w:ascii="Times New Roman" w:hAnsi="Times New Roman"/>
          <w:szCs w:val="24"/>
        </w:rPr>
        <w:t xml:space="preserve"> sadarbības līgumus</w:t>
      </w:r>
      <w:r w:rsidR="00527F6A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2127"/>
        <w:gridCol w:w="1842"/>
        <w:gridCol w:w="1985"/>
      </w:tblGrid>
      <w:tr w:rsidR="00B361A4" w:rsidRPr="00BD7097" w14:paraId="37F6DDDA" w14:textId="77777777" w:rsidTr="00D97DB6">
        <w:tc>
          <w:tcPr>
            <w:tcW w:w="943" w:type="dxa"/>
            <w:shd w:val="clear" w:color="auto" w:fill="E7E6E6" w:themeFill="background2"/>
            <w:vAlign w:val="center"/>
          </w:tcPr>
          <w:p w14:paraId="764A7D06" w14:textId="77777777" w:rsidR="00B361A4" w:rsidRPr="00BD7097" w:rsidRDefault="00B361A4" w:rsidP="00D9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4" w:type="dxa"/>
            <w:shd w:val="clear" w:color="auto" w:fill="E7E6E6" w:themeFill="background2"/>
            <w:vAlign w:val="center"/>
          </w:tcPr>
          <w:p w14:paraId="22AB3B3A" w14:textId="77777777" w:rsidR="00B361A4" w:rsidRPr="00BD7097" w:rsidRDefault="00B361A4" w:rsidP="00D9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E0BF737" w14:textId="77777777" w:rsidR="00B361A4" w:rsidRPr="00BD7097" w:rsidRDefault="00B361A4" w:rsidP="00D9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Piegādātais produkts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C17B5F9" w14:textId="77777777" w:rsidR="00B361A4" w:rsidRPr="00BD7097" w:rsidRDefault="00B361A4" w:rsidP="00D9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Piegādātais daudzums </w:t>
            </w:r>
            <w:r w:rsidRPr="00BD70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D7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Pr="00BD7097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 xml:space="preserve">3 </w:t>
            </w:r>
            <w:r w:rsidRPr="00BD70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4ACE5C0" w14:textId="77777777" w:rsidR="00B361A4" w:rsidRPr="00BD7097" w:rsidRDefault="00B361A4" w:rsidP="00D9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B361A4" w:rsidRPr="00BD7097" w14:paraId="7833F254" w14:textId="77777777" w:rsidTr="00D97DB6">
        <w:trPr>
          <w:trHeight w:val="227"/>
        </w:trPr>
        <w:tc>
          <w:tcPr>
            <w:tcW w:w="943" w:type="dxa"/>
          </w:tcPr>
          <w:p w14:paraId="14A9CBA4" w14:textId="77777777" w:rsidR="00B361A4" w:rsidRPr="00BD7097" w:rsidRDefault="00B361A4" w:rsidP="00B361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0F60514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2DBA71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56434A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60373D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1A4" w:rsidRPr="00BD7097" w14:paraId="3FECB325" w14:textId="77777777" w:rsidTr="00D97DB6">
        <w:trPr>
          <w:trHeight w:val="227"/>
        </w:trPr>
        <w:tc>
          <w:tcPr>
            <w:tcW w:w="943" w:type="dxa"/>
          </w:tcPr>
          <w:p w14:paraId="7BE4722E" w14:textId="77777777" w:rsidR="00B361A4" w:rsidRPr="00BD7097" w:rsidRDefault="00B361A4" w:rsidP="00B361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05FD3DAF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34167F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50019E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5AF16D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1A4" w:rsidRPr="00BD7097" w14:paraId="4E7BBA9E" w14:textId="77777777" w:rsidTr="00D97DB6">
        <w:trPr>
          <w:trHeight w:val="227"/>
        </w:trPr>
        <w:tc>
          <w:tcPr>
            <w:tcW w:w="943" w:type="dxa"/>
          </w:tcPr>
          <w:p w14:paraId="76A17665" w14:textId="77777777" w:rsidR="00B361A4" w:rsidRPr="00BD7097" w:rsidRDefault="00B361A4" w:rsidP="00B361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2B47E65F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5D90B9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85C441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C6AA2F" w14:textId="77777777" w:rsidR="00B361A4" w:rsidRPr="00BD7097" w:rsidRDefault="00B361A4" w:rsidP="00D97D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B32EAA" w14:textId="77777777" w:rsidR="00B361A4" w:rsidRPr="00BD7097" w:rsidRDefault="00B361A4" w:rsidP="00B361A4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3.5.</w:t>
      </w:r>
      <w:r w:rsidRPr="00BD70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241225D9" w14:textId="77777777" w:rsidR="00B361A4" w:rsidRPr="00BD7097" w:rsidRDefault="00000000" w:rsidP="00B361A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A4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361A4" w:rsidRPr="00BD7097">
        <w:rPr>
          <w:rFonts w:ascii="Times New Roman" w:hAnsi="Times New Roman"/>
          <w:szCs w:val="24"/>
        </w:rPr>
        <w:t xml:space="preserve">  Apliecinām, ka </w:t>
      </w:r>
      <w:r w:rsidR="00B361A4">
        <w:rPr>
          <w:rFonts w:ascii="Times New Roman" w:hAnsi="Times New Roman"/>
          <w:szCs w:val="24"/>
        </w:rPr>
        <w:t>piegādi veiksim</w:t>
      </w:r>
      <w:r w:rsidR="00B361A4" w:rsidRPr="00BD7097">
        <w:rPr>
          <w:rFonts w:ascii="Times New Roman" w:hAnsi="Times New Roman"/>
          <w:szCs w:val="24"/>
        </w:rPr>
        <w:t xml:space="preserve"> patstāvīgi, nepiesaistot apakšuzņēmējus;</w:t>
      </w:r>
    </w:p>
    <w:p w14:paraId="6742B37F" w14:textId="77777777" w:rsidR="00B361A4" w:rsidRPr="00BD7097" w:rsidRDefault="00000000" w:rsidP="00B361A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A4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361A4" w:rsidRPr="00BD7097">
        <w:rPr>
          <w:rFonts w:ascii="Times New Roman" w:hAnsi="Times New Roman"/>
          <w:szCs w:val="24"/>
        </w:rPr>
        <w:t xml:space="preserve"> </w:t>
      </w:r>
      <w:r w:rsidR="00B361A4">
        <w:rPr>
          <w:rFonts w:ascii="Times New Roman" w:hAnsi="Times New Roman"/>
          <w:bCs/>
          <w:szCs w:val="24"/>
          <w:lang w:eastAsia="ar-SA"/>
        </w:rPr>
        <w:t>Piegādē</w:t>
      </w:r>
      <w:r w:rsidR="00B361A4" w:rsidRPr="00BD7097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B361A4" w:rsidRPr="00BD709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B361A4" w:rsidRPr="00BD7097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B361A4" w:rsidRPr="00BD7097" w14:paraId="036E427F" w14:textId="77777777" w:rsidTr="00D97DB6">
        <w:trPr>
          <w:cantSplit/>
          <w:trHeight w:val="695"/>
        </w:trPr>
        <w:tc>
          <w:tcPr>
            <w:tcW w:w="529" w:type="pct"/>
            <w:shd w:val="clear" w:color="auto" w:fill="E7E6E6" w:themeFill="background2"/>
            <w:vAlign w:val="center"/>
          </w:tcPr>
          <w:p w14:paraId="04ECFBC9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E7E6E6" w:themeFill="background2"/>
            <w:vAlign w:val="center"/>
          </w:tcPr>
          <w:p w14:paraId="12841009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E7E6E6" w:themeFill="background2"/>
            <w:vAlign w:val="center"/>
          </w:tcPr>
          <w:p w14:paraId="6F67DDB7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E7E6E6" w:themeFill="background2"/>
            <w:vAlign w:val="center"/>
          </w:tcPr>
          <w:p w14:paraId="7EB1BB60" w14:textId="77777777" w:rsidR="00B361A4" w:rsidRPr="00BD7097" w:rsidRDefault="00B361A4" w:rsidP="00D97DB6">
            <w:pPr>
              <w:tabs>
                <w:tab w:val="left" w:pos="-136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B361A4" w:rsidRPr="00BD7097" w14:paraId="1FE7336E" w14:textId="77777777" w:rsidTr="00D97DB6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37F9B5EA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01C49932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E35B5B4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1D88B07B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61A4" w:rsidRPr="00BD7097" w14:paraId="69D7EB6B" w14:textId="77777777" w:rsidTr="00D97DB6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03ACC726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660BB86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806B86F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54DE2901" w14:textId="77777777" w:rsidR="00B361A4" w:rsidRPr="00BD7097" w:rsidRDefault="00B361A4" w:rsidP="00D97DB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6F62D5" w14:textId="2198199F" w:rsidR="00B361A4" w:rsidRDefault="00B361A4" w:rsidP="00E6741B">
      <w:pPr>
        <w:pStyle w:val="ListBullet4"/>
        <w:numPr>
          <w:ilvl w:val="0"/>
          <w:numId w:val="2"/>
        </w:numPr>
        <w:ind w:left="426" w:hanging="426"/>
        <w:contextualSpacing w:val="0"/>
        <w:rPr>
          <w:b/>
          <w:bCs/>
        </w:rPr>
      </w:pPr>
      <w:r w:rsidRPr="00BD7097">
        <w:rPr>
          <w:b/>
          <w:bCs/>
        </w:rPr>
        <w:t>PIEDĀVĀJUMS</w:t>
      </w:r>
    </w:p>
    <w:p w14:paraId="771D28EB" w14:textId="626D12B0" w:rsidR="00916905" w:rsidRPr="00BD7097" w:rsidRDefault="00916905" w:rsidP="00916905">
      <w:pPr>
        <w:pStyle w:val="ListBullet4"/>
        <w:numPr>
          <w:ilvl w:val="0"/>
          <w:numId w:val="0"/>
        </w:numPr>
        <w:ind w:left="360" w:hanging="357"/>
        <w:contextualSpacing w:val="0"/>
        <w:rPr>
          <w:b/>
          <w:bCs/>
        </w:rPr>
      </w:pPr>
      <w:r>
        <w:rPr>
          <w:b/>
          <w:bCs/>
        </w:rPr>
        <w:t xml:space="preserve">4.1. </w:t>
      </w:r>
      <w:r w:rsidRPr="00712E14">
        <w:t>Plānotais līguma termiņš: 2 gadi;</w:t>
      </w:r>
    </w:p>
    <w:p w14:paraId="1B2F3BA1" w14:textId="673D2237" w:rsidR="00B361A4" w:rsidRPr="00BD7097" w:rsidRDefault="00B361A4" w:rsidP="00B361A4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4B5361">
        <w:rPr>
          <w:rFonts w:ascii="Times New Roman" w:eastAsiaTheme="minorHAnsi" w:hAnsi="Times New Roman"/>
          <w:b/>
          <w:szCs w:val="24"/>
          <w:lang w:eastAsia="ar-SA"/>
        </w:rPr>
        <w:t>2</w:t>
      </w:r>
      <w:r w:rsidRPr="00BD7097">
        <w:rPr>
          <w:rFonts w:ascii="Times New Roman" w:eastAsiaTheme="minorHAnsi" w:hAnsi="Times New Roman"/>
          <w:b/>
          <w:szCs w:val="24"/>
          <w:lang w:eastAsia="ar-SA"/>
        </w:rPr>
        <w:t>.</w:t>
      </w:r>
      <w:r w:rsidRPr="00BD7097">
        <w:rPr>
          <w:rFonts w:ascii="Times New Roman" w:hAnsi="Times New Roman"/>
          <w:sz w:val="27"/>
          <w:szCs w:val="27"/>
        </w:rPr>
        <w:t xml:space="preserve"> </w:t>
      </w:r>
      <w:r w:rsidRPr="00BD7097">
        <w:rPr>
          <w:rFonts w:ascii="Times New Roman" w:hAnsi="Times New Roman"/>
          <w:szCs w:val="24"/>
        </w:rPr>
        <w:t>Finanšu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2193"/>
        <w:gridCol w:w="1065"/>
        <w:gridCol w:w="1827"/>
        <w:gridCol w:w="1394"/>
        <w:gridCol w:w="1802"/>
      </w:tblGrid>
      <w:tr w:rsidR="00B361A4" w:rsidRPr="00BD7097" w14:paraId="7B862D81" w14:textId="77777777" w:rsidTr="00D97DB6">
        <w:tc>
          <w:tcPr>
            <w:tcW w:w="1063" w:type="dxa"/>
            <w:shd w:val="clear" w:color="auto" w:fill="E7E6E6" w:themeFill="background2"/>
            <w:vAlign w:val="center"/>
          </w:tcPr>
          <w:p w14:paraId="7E0F5671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18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3" w:type="dxa"/>
            <w:shd w:val="clear" w:color="auto" w:fill="E7E6E6" w:themeFill="background2"/>
            <w:vAlign w:val="center"/>
          </w:tcPr>
          <w:p w14:paraId="2D742DC7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87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Materiāla </w:t>
            </w:r>
          </w:p>
          <w:p w14:paraId="5D0D0787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87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14:paraId="57E6B6E2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Izmērs</w:t>
            </w:r>
          </w:p>
          <w:p w14:paraId="4902EB12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(mm)</w:t>
            </w:r>
          </w:p>
        </w:tc>
        <w:tc>
          <w:tcPr>
            <w:tcW w:w="1827" w:type="dxa"/>
            <w:shd w:val="clear" w:color="auto" w:fill="E7E6E6" w:themeFill="background2"/>
            <w:vAlign w:val="center"/>
          </w:tcPr>
          <w:p w14:paraId="1000EBC2" w14:textId="6D49E078" w:rsidR="00B361A4" w:rsidRPr="00BD7097" w:rsidRDefault="00B361A4" w:rsidP="00D97DB6">
            <w:pPr>
              <w:pStyle w:val="BodyText2"/>
              <w:tabs>
                <w:tab w:val="clear" w:pos="0"/>
              </w:tabs>
              <w:ind w:right="-7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Plānotais piegādes </w:t>
            </w:r>
            <w:r w:rsidR="009D66E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maksimālais </w:t>
            </w: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apjoms (</w:t>
            </w:r>
            <w:r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</w:t>
            </w:r>
            <w:r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 xml:space="preserve">3 </w:t>
            </w: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0E611944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8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Cena par 1 </w:t>
            </w:r>
            <w:r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</w:t>
            </w:r>
            <w:r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3E130A7D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2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Cena kopā par plānoto apjomu EUR bez PVN</w:t>
            </w:r>
          </w:p>
        </w:tc>
      </w:tr>
      <w:tr w:rsidR="00B361A4" w:rsidRPr="00BD7097" w14:paraId="17500F8C" w14:textId="77777777" w:rsidTr="00D97DB6">
        <w:trPr>
          <w:trHeight w:val="227"/>
        </w:trPr>
        <w:tc>
          <w:tcPr>
            <w:tcW w:w="1063" w:type="dxa"/>
          </w:tcPr>
          <w:p w14:paraId="658CB4BB" w14:textId="77777777" w:rsidR="00B361A4" w:rsidRPr="004B5361" w:rsidRDefault="00B361A4" w:rsidP="00D97DB6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4B536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3" w:type="dxa"/>
          </w:tcPr>
          <w:p w14:paraId="61FE6856" w14:textId="2B8A9272" w:rsidR="00B361A4" w:rsidRPr="004B5361" w:rsidRDefault="00B361A4" w:rsidP="00D97DB6">
            <w:pPr>
              <w:pStyle w:val="BodyText2"/>
              <w:tabs>
                <w:tab w:val="clear" w:pos="0"/>
              </w:tabs>
              <w:ind w:right="180"/>
              <w:outlineLvl w:val="9"/>
              <w:rPr>
                <w:rFonts w:ascii="Times New Roman" w:hAnsi="Times New Roman"/>
                <w:szCs w:val="24"/>
              </w:rPr>
            </w:pPr>
            <w:r w:rsidRPr="004B5361">
              <w:rPr>
                <w:rFonts w:ascii="Times New Roman" w:hAnsi="Times New Roman"/>
                <w:szCs w:val="24"/>
              </w:rPr>
              <w:t>Smilts</w:t>
            </w:r>
            <w:r w:rsidR="00374CBF">
              <w:rPr>
                <w:rFonts w:ascii="Times New Roman" w:hAnsi="Times New Roman"/>
                <w:szCs w:val="24"/>
              </w:rPr>
              <w:t>, mazgātas</w:t>
            </w:r>
          </w:p>
        </w:tc>
        <w:tc>
          <w:tcPr>
            <w:tcW w:w="1065" w:type="dxa"/>
          </w:tcPr>
          <w:p w14:paraId="77F5957D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left="-109" w:right="-33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D7097">
              <w:rPr>
                <w:rFonts w:ascii="Times New Roman" w:hAnsi="Times New Roman"/>
                <w:sz w:val="22"/>
                <w:szCs w:val="22"/>
              </w:rPr>
              <w:t>0-4</w:t>
            </w:r>
          </w:p>
        </w:tc>
        <w:tc>
          <w:tcPr>
            <w:tcW w:w="1827" w:type="dxa"/>
          </w:tcPr>
          <w:p w14:paraId="2374CBFB" w14:textId="3C326E4F" w:rsidR="00B361A4" w:rsidRPr="009875F7" w:rsidRDefault="009D66E8" w:rsidP="00D97DB6">
            <w:pPr>
              <w:pStyle w:val="BodyText2"/>
              <w:tabs>
                <w:tab w:val="clear" w:pos="0"/>
              </w:tabs>
              <w:ind w:right="-46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9875F7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B361A4" w:rsidRPr="009875F7">
              <w:rPr>
                <w:rFonts w:ascii="Times New Roman" w:hAnsi="Times New Roman"/>
                <w:b/>
                <w:bCs/>
                <w:szCs w:val="24"/>
              </w:rPr>
              <w:t>000</w:t>
            </w:r>
          </w:p>
        </w:tc>
        <w:tc>
          <w:tcPr>
            <w:tcW w:w="1394" w:type="dxa"/>
          </w:tcPr>
          <w:p w14:paraId="52C2217E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14:paraId="7C8BB949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B361A4" w:rsidRPr="00BD7097" w14:paraId="3ADDDA3C" w14:textId="77777777" w:rsidTr="00D97DB6">
        <w:trPr>
          <w:trHeight w:val="227"/>
        </w:trPr>
        <w:tc>
          <w:tcPr>
            <w:tcW w:w="1063" w:type="dxa"/>
          </w:tcPr>
          <w:p w14:paraId="7571223B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3" w:type="dxa"/>
          </w:tcPr>
          <w:p w14:paraId="103B305E" w14:textId="3EB872AC" w:rsidR="00B361A4" w:rsidRPr="00BD7097" w:rsidRDefault="00B361A4" w:rsidP="00D97DB6">
            <w:pPr>
              <w:pStyle w:val="BodyText2"/>
              <w:tabs>
                <w:tab w:val="clear" w:pos="0"/>
              </w:tabs>
              <w:ind w:right="-189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Dolomīta  šķembas</w:t>
            </w:r>
            <w:r w:rsidR="00374CBF">
              <w:rPr>
                <w:rFonts w:ascii="Times New Roman" w:hAnsi="Times New Roman"/>
                <w:szCs w:val="24"/>
              </w:rPr>
              <w:t>, mazgātas</w:t>
            </w:r>
          </w:p>
        </w:tc>
        <w:tc>
          <w:tcPr>
            <w:tcW w:w="1065" w:type="dxa"/>
          </w:tcPr>
          <w:p w14:paraId="49BB2E3C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33" w:hanging="109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D7097">
              <w:rPr>
                <w:rFonts w:ascii="Times New Roman" w:hAnsi="Times New Roman"/>
                <w:sz w:val="22"/>
                <w:szCs w:val="22"/>
              </w:rPr>
              <w:t>8-16</w:t>
            </w:r>
          </w:p>
        </w:tc>
        <w:tc>
          <w:tcPr>
            <w:tcW w:w="1827" w:type="dxa"/>
          </w:tcPr>
          <w:p w14:paraId="2CE99475" w14:textId="77777777" w:rsidR="00B361A4" w:rsidRPr="009875F7" w:rsidRDefault="00B361A4" w:rsidP="00D97DB6">
            <w:pPr>
              <w:pStyle w:val="BodyText2"/>
              <w:tabs>
                <w:tab w:val="clear" w:pos="0"/>
              </w:tabs>
              <w:ind w:right="-46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9875F7">
              <w:rPr>
                <w:rFonts w:ascii="Times New Roman" w:hAnsi="Times New Roman"/>
                <w:b/>
                <w:bCs/>
                <w:szCs w:val="24"/>
              </w:rPr>
              <w:t>300</w:t>
            </w:r>
          </w:p>
        </w:tc>
        <w:tc>
          <w:tcPr>
            <w:tcW w:w="1394" w:type="dxa"/>
          </w:tcPr>
          <w:p w14:paraId="17F10C1F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14:paraId="156ABCE8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B361A4" w:rsidRPr="00BD7097" w14:paraId="0D8996A0" w14:textId="77777777" w:rsidTr="00D97DB6">
        <w:trPr>
          <w:trHeight w:val="227"/>
        </w:trPr>
        <w:tc>
          <w:tcPr>
            <w:tcW w:w="1063" w:type="dxa"/>
          </w:tcPr>
          <w:p w14:paraId="6C0A1459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3" w:type="dxa"/>
          </w:tcPr>
          <w:p w14:paraId="59BB9164" w14:textId="4DDEE8ED" w:rsidR="00B361A4" w:rsidRPr="00BD7097" w:rsidRDefault="00B361A4" w:rsidP="00D97DB6">
            <w:pPr>
              <w:pStyle w:val="BodyText2"/>
              <w:tabs>
                <w:tab w:val="clear" w:pos="0"/>
                <w:tab w:val="left" w:pos="1514"/>
              </w:tabs>
              <w:ind w:right="-111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Dolomīta  šķembas</w:t>
            </w:r>
            <w:r w:rsidR="00374CBF">
              <w:rPr>
                <w:rFonts w:ascii="Times New Roman" w:hAnsi="Times New Roman"/>
                <w:szCs w:val="24"/>
              </w:rPr>
              <w:t xml:space="preserve">, </w:t>
            </w:r>
            <w:r w:rsidR="00374CBF" w:rsidRPr="00EE2CA7">
              <w:rPr>
                <w:rFonts w:ascii="Times New Roman" w:hAnsi="Times New Roman"/>
                <w:strike/>
                <w:color w:val="FF0000"/>
                <w:szCs w:val="24"/>
              </w:rPr>
              <w:t>mazgātas</w:t>
            </w:r>
          </w:p>
        </w:tc>
        <w:tc>
          <w:tcPr>
            <w:tcW w:w="1065" w:type="dxa"/>
          </w:tcPr>
          <w:p w14:paraId="0BC59B4C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-33" w:hanging="109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D7097">
              <w:rPr>
                <w:rFonts w:ascii="Times New Roman" w:hAnsi="Times New Roman"/>
                <w:sz w:val="22"/>
                <w:szCs w:val="22"/>
              </w:rPr>
              <w:t>16-45</w:t>
            </w:r>
          </w:p>
        </w:tc>
        <w:tc>
          <w:tcPr>
            <w:tcW w:w="1827" w:type="dxa"/>
          </w:tcPr>
          <w:p w14:paraId="36E370A7" w14:textId="13D33EAA" w:rsidR="00B361A4" w:rsidRPr="009875F7" w:rsidRDefault="009875F7" w:rsidP="00D97DB6">
            <w:pPr>
              <w:pStyle w:val="BodyText2"/>
              <w:tabs>
                <w:tab w:val="clear" w:pos="0"/>
                <w:tab w:val="left" w:pos="957"/>
              </w:tabs>
              <w:ind w:right="-46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9875F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B361A4" w:rsidRPr="009875F7">
              <w:rPr>
                <w:rFonts w:ascii="Times New Roman" w:hAnsi="Times New Roman"/>
                <w:b/>
                <w:bCs/>
                <w:szCs w:val="24"/>
              </w:rPr>
              <w:t>00</w:t>
            </w:r>
          </w:p>
        </w:tc>
        <w:tc>
          <w:tcPr>
            <w:tcW w:w="1394" w:type="dxa"/>
          </w:tcPr>
          <w:p w14:paraId="4E65796E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14:paraId="25F044BC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B361A4" w:rsidRPr="00BD7097" w14:paraId="26D5B640" w14:textId="77777777" w:rsidTr="00D97DB6">
        <w:trPr>
          <w:trHeight w:val="227"/>
        </w:trPr>
        <w:tc>
          <w:tcPr>
            <w:tcW w:w="7542" w:type="dxa"/>
            <w:gridSpan w:val="5"/>
            <w:vAlign w:val="center"/>
          </w:tcPr>
          <w:p w14:paraId="72641FAF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180"/>
              <w:jc w:val="right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BD7097">
              <w:rPr>
                <w:rFonts w:ascii="Times New Roman" w:hAnsi="Times New Roman"/>
                <w:b/>
                <w:bCs/>
                <w:szCs w:val="24"/>
              </w:rPr>
              <w:t>KOPĀ:</w:t>
            </w:r>
          </w:p>
        </w:tc>
        <w:tc>
          <w:tcPr>
            <w:tcW w:w="1802" w:type="dxa"/>
            <w:shd w:val="clear" w:color="auto" w:fill="E7E6E6" w:themeFill="background2"/>
          </w:tcPr>
          <w:p w14:paraId="0620792F" w14:textId="77777777" w:rsidR="00B361A4" w:rsidRPr="00BD7097" w:rsidRDefault="00B361A4" w:rsidP="00D97DB6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FBD753C" w14:textId="0919F1A3" w:rsidR="00B361A4" w:rsidRPr="00BD7097" w:rsidRDefault="00B361A4" w:rsidP="00B361A4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>4.</w:t>
      </w:r>
      <w:r w:rsidR="004B5361">
        <w:rPr>
          <w:rFonts w:ascii="Times New Roman" w:hAnsi="Times New Roman"/>
          <w:b/>
          <w:bCs/>
          <w:szCs w:val="24"/>
        </w:rPr>
        <w:t>3</w:t>
      </w:r>
      <w:r w:rsidRPr="00BD7097">
        <w:rPr>
          <w:rFonts w:ascii="Times New Roman" w:hAnsi="Times New Roman"/>
          <w:b/>
          <w:bCs/>
          <w:szCs w:val="24"/>
        </w:rPr>
        <w:t>.</w:t>
      </w:r>
      <w:r w:rsidRPr="00BD7097">
        <w:rPr>
          <w:rFonts w:ascii="Times New Roman" w:hAnsi="Times New Roman"/>
          <w:szCs w:val="24"/>
        </w:rPr>
        <w:t xml:space="preserve"> Pretendentam kopā ar piedāvājumu iesniedz dokumentu kopijas, kas apliecina, ka piedāvātā smilts un dolomīta šķembas ir sertificētas un atbilst tehniskajā specifikācijā norādītajiem standartiem.</w:t>
      </w:r>
    </w:p>
    <w:p w14:paraId="524783A5" w14:textId="16DFE344" w:rsidR="00B361A4" w:rsidRPr="00BD7097" w:rsidRDefault="00B361A4" w:rsidP="00B361A4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D7097">
        <w:rPr>
          <w:rFonts w:ascii="Times New Roman" w:hAnsi="Times New Roman"/>
          <w:b/>
          <w:bCs/>
          <w:sz w:val="24"/>
          <w:szCs w:val="24"/>
        </w:rPr>
        <w:t>4.</w:t>
      </w:r>
      <w:r w:rsidR="004B5361">
        <w:rPr>
          <w:rFonts w:ascii="Times New Roman" w:hAnsi="Times New Roman"/>
          <w:b/>
          <w:bCs/>
          <w:sz w:val="24"/>
          <w:szCs w:val="24"/>
        </w:rPr>
        <w:t>4</w:t>
      </w:r>
      <w:r w:rsidRPr="00BD7097">
        <w:rPr>
          <w:rFonts w:ascii="Times New Roman" w:hAnsi="Times New Roman"/>
          <w:b/>
          <w:bCs/>
          <w:sz w:val="24"/>
          <w:szCs w:val="24"/>
        </w:rPr>
        <w:t>. </w:t>
      </w:r>
      <w:r w:rsidRPr="00BD7097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61A4" w:rsidRPr="00BD7097" w14:paraId="2ECAC8F8" w14:textId="77777777" w:rsidTr="00D97DB6">
        <w:trPr>
          <w:trHeight w:val="703"/>
        </w:trPr>
        <w:tc>
          <w:tcPr>
            <w:tcW w:w="9344" w:type="dxa"/>
            <w:vAlign w:val="center"/>
          </w:tcPr>
          <w:p w14:paraId="1C922CBB" w14:textId="72CF513B" w:rsidR="00B361A4" w:rsidRPr="00BD7097" w:rsidRDefault="00B361A4" w:rsidP="00D97DB6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7097">
              <w:rPr>
                <w:rFonts w:ascii="Times New Roman" w:hAnsi="Times New Roman"/>
                <w:i/>
                <w:iCs/>
                <w:sz w:val="20"/>
                <w:szCs w:val="20"/>
              </w:rPr>
              <w:t>Lūdz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am </w:t>
            </w:r>
            <w:r w:rsidRPr="00BD7097">
              <w:rPr>
                <w:rFonts w:ascii="Times New Roman" w:hAnsi="Times New Roman"/>
                <w:i/>
                <w:iCs/>
                <w:sz w:val="20"/>
                <w:szCs w:val="20"/>
              </w:rPr>
              <w:t>norādiet, ja tādi ir, citus piedāvājuma nosacījumus, kas pasūtītājam jāņem vērā, lai piedāvājums pie norādītās cenas būtu spēkā.</w:t>
            </w:r>
          </w:p>
        </w:tc>
      </w:tr>
    </w:tbl>
    <w:p w14:paraId="0F0C76C8" w14:textId="14C356C8" w:rsidR="00B361A4" w:rsidRPr="0016696B" w:rsidRDefault="004B5361" w:rsidP="004B536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B5361">
        <w:rPr>
          <w:rFonts w:ascii="Times New Roman" w:hAnsi="Times New Roman"/>
          <w:b/>
          <w:bCs/>
          <w:sz w:val="24"/>
          <w:szCs w:val="24"/>
        </w:rPr>
        <w:t xml:space="preserve">4.5. Vērtēšanas kritērijs: </w:t>
      </w:r>
      <w:r w:rsidR="00B361A4" w:rsidRPr="0016696B">
        <w:rPr>
          <w:rFonts w:ascii="Times New Roman" w:hAnsi="Times New Roman"/>
          <w:sz w:val="24"/>
          <w:szCs w:val="24"/>
        </w:rPr>
        <w:t>Līguma slēgšanas tiesību piešķiršanā priekšroka tiks dota pretendentam, kura piedāvājums atbilst izvirzītajām prasībām un ir ar zemāko cenu!</w:t>
      </w:r>
    </w:p>
    <w:p w14:paraId="6C359392" w14:textId="77777777" w:rsidR="00B361A4" w:rsidRPr="00BD7097" w:rsidRDefault="00B361A4" w:rsidP="00B361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B6E6EBC" w14:textId="7E543A26" w:rsidR="004D2C9B" w:rsidRPr="00EA7137" w:rsidRDefault="00B361A4" w:rsidP="006F7678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D7097">
        <w:rPr>
          <w:rFonts w:ascii="Times New Roman" w:hAnsi="Times New Roman"/>
          <w:sz w:val="24"/>
          <w:szCs w:val="24"/>
        </w:rPr>
        <w:t>Pielikumā:</w:t>
      </w:r>
      <w:r w:rsidR="006F7678">
        <w:rPr>
          <w:rFonts w:ascii="Times New Roman" w:hAnsi="Times New Roman"/>
          <w:sz w:val="24"/>
          <w:szCs w:val="24"/>
        </w:rPr>
        <w:t xml:space="preserve"> </w:t>
      </w:r>
      <w:r w:rsidRPr="00BD7097">
        <w:rPr>
          <w:rFonts w:ascii="Times New Roman" w:hAnsi="Times New Roman"/>
          <w:sz w:val="24"/>
          <w:szCs w:val="24"/>
        </w:rPr>
        <w:t>Tehniskā specifikācija.</w:t>
      </w:r>
    </w:p>
    <w:sectPr w:rsidR="004D2C9B" w:rsidRPr="00EA7137" w:rsidSect="00EA7137">
      <w:footerReference w:type="default" r:id="rId7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95A2" w14:textId="77777777" w:rsidR="00EC6049" w:rsidRDefault="00EC6049">
      <w:pPr>
        <w:spacing w:after="0" w:line="240" w:lineRule="auto"/>
      </w:pPr>
      <w:r>
        <w:separator/>
      </w:r>
    </w:p>
  </w:endnote>
  <w:endnote w:type="continuationSeparator" w:id="0">
    <w:p w14:paraId="3012A22B" w14:textId="77777777" w:rsidR="00EC6049" w:rsidRDefault="00EC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7C2F3" w14:textId="77777777" w:rsidR="00CF2DB5" w:rsidRDefault="00EA71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EBCB2" w14:textId="77777777" w:rsidR="00CF2DB5" w:rsidRDefault="00CF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D7BD" w14:textId="77777777" w:rsidR="00EC6049" w:rsidRDefault="00EC6049">
      <w:pPr>
        <w:spacing w:after="0" w:line="240" w:lineRule="auto"/>
      </w:pPr>
      <w:r>
        <w:separator/>
      </w:r>
    </w:p>
  </w:footnote>
  <w:footnote w:type="continuationSeparator" w:id="0">
    <w:p w14:paraId="21294FB7" w14:textId="77777777" w:rsidR="00EC6049" w:rsidRDefault="00EC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43872">
    <w:abstractNumId w:val="0"/>
  </w:num>
  <w:num w:numId="2" w16cid:durableId="1902716876">
    <w:abstractNumId w:val="1"/>
  </w:num>
  <w:num w:numId="3" w16cid:durableId="1766270889">
    <w:abstractNumId w:val="3"/>
  </w:num>
  <w:num w:numId="4" w16cid:durableId="589050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1822169">
    <w:abstractNumId w:val="0"/>
    <w:lvlOverride w:ilvl="0">
      <w:startOverride w:val="1"/>
    </w:lvlOverride>
  </w:num>
  <w:num w:numId="6" w16cid:durableId="1895845132">
    <w:abstractNumId w:val="0"/>
    <w:lvlOverride w:ilvl="0">
      <w:startOverride w:val="3"/>
    </w:lvlOverride>
    <w:lvlOverride w:ilvl="1">
      <w:startOverride w:val="2"/>
    </w:lvlOverride>
  </w:num>
  <w:num w:numId="7" w16cid:durableId="1359896436">
    <w:abstractNumId w:val="0"/>
    <w:lvlOverride w:ilvl="0">
      <w:startOverride w:val="3"/>
    </w:lvlOverride>
    <w:lvlOverride w:ilvl="1">
      <w:startOverride w:val="2"/>
    </w:lvlOverride>
  </w:num>
  <w:num w:numId="8" w16cid:durableId="184577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A4"/>
    <w:rsid w:val="00005B27"/>
    <w:rsid w:val="000B3C35"/>
    <w:rsid w:val="000C0ADE"/>
    <w:rsid w:val="0016696B"/>
    <w:rsid w:val="00231BD7"/>
    <w:rsid w:val="00256D7C"/>
    <w:rsid w:val="00283311"/>
    <w:rsid w:val="002C46C7"/>
    <w:rsid w:val="00374CBF"/>
    <w:rsid w:val="003E204E"/>
    <w:rsid w:val="004829C3"/>
    <w:rsid w:val="004B5361"/>
    <w:rsid w:val="004D2C9B"/>
    <w:rsid w:val="00523E9E"/>
    <w:rsid w:val="00527F6A"/>
    <w:rsid w:val="005A3ACC"/>
    <w:rsid w:val="0065760F"/>
    <w:rsid w:val="006F7678"/>
    <w:rsid w:val="00712E14"/>
    <w:rsid w:val="00754E1B"/>
    <w:rsid w:val="0080156E"/>
    <w:rsid w:val="00871E67"/>
    <w:rsid w:val="00916905"/>
    <w:rsid w:val="009372F3"/>
    <w:rsid w:val="009875F7"/>
    <w:rsid w:val="009D66E8"/>
    <w:rsid w:val="00A07B23"/>
    <w:rsid w:val="00AA0C45"/>
    <w:rsid w:val="00B361A4"/>
    <w:rsid w:val="00B97062"/>
    <w:rsid w:val="00C13802"/>
    <w:rsid w:val="00C30205"/>
    <w:rsid w:val="00CF2DB5"/>
    <w:rsid w:val="00D1201F"/>
    <w:rsid w:val="00DC5FA3"/>
    <w:rsid w:val="00E6741B"/>
    <w:rsid w:val="00EA7137"/>
    <w:rsid w:val="00EC6049"/>
    <w:rsid w:val="00E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090"/>
  <w15:chartTrackingRefBased/>
  <w15:docId w15:val="{E0DAC6DC-04AD-42D7-82E1-B9B47DC4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361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locked/>
    <w:rsid w:val="00B361A4"/>
    <w:rPr>
      <w:rFonts w:ascii="Calibri" w:eastAsia="Calibri" w:hAnsi="Calibri" w:cs="Times New Roman"/>
      <w:kern w:val="0"/>
      <w14:ligatures w14:val="none"/>
    </w:rPr>
  </w:style>
  <w:style w:type="paragraph" w:styleId="BodyText2">
    <w:name w:val="Body Text 2"/>
    <w:basedOn w:val="Normal"/>
    <w:link w:val="BodyText2Char"/>
    <w:rsid w:val="00B361A4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361A4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paragraph" w:styleId="ListBullet4">
    <w:name w:val="List Bullet 4"/>
    <w:basedOn w:val="Normal"/>
    <w:uiPriority w:val="99"/>
    <w:semiHidden/>
    <w:rsid w:val="00B361A4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361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6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A4"/>
    <w:rPr>
      <w:kern w:val="0"/>
      <w14:ligatures w14:val="none"/>
    </w:rPr>
  </w:style>
  <w:style w:type="paragraph" w:styleId="ListParagraph">
    <w:name w:val="List Paragraph"/>
    <w:aliases w:val="2,Strip,H&amp;P List Paragraph,Colorful List - Accent 12,Normal bullet 2,Bullet list,Saistīto dokumentu saraksts,Syle 1,Virsraksti,List Paragraph1,Numurets,PPS_Bullet,Bullets,Numbered List,Paragraph,Bullet point 1,list paragraph,syle 1,Dot pt"/>
    <w:basedOn w:val="Normal"/>
    <w:link w:val="ListParagraphChar"/>
    <w:uiPriority w:val="34"/>
    <w:qFormat/>
    <w:rsid w:val="00B361A4"/>
    <w:pPr>
      <w:ind w:left="720"/>
      <w:contextualSpacing/>
    </w:pPr>
  </w:style>
  <w:style w:type="character" w:customStyle="1" w:styleId="ListParagraphChar">
    <w:name w:val="List Paragraph Char"/>
    <w:aliases w:val="2 Char,Strip Char,H&amp;P List Paragraph Char,Colorful List - Accent 12 Char,Normal bullet 2 Char,Bullet list Char,Saistīto dokumentu saraksts Char,Syle 1 Char,Virsraksti Char,List Paragraph1 Char,Numurets Char,PPS_Bullet Char"/>
    <w:basedOn w:val="DefaultParagraphFont"/>
    <w:link w:val="ListParagraph"/>
    <w:uiPriority w:val="34"/>
    <w:locked/>
    <w:rsid w:val="00B361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Sandra Čakša</cp:lastModifiedBy>
  <cp:revision>3</cp:revision>
  <dcterms:created xsi:type="dcterms:W3CDTF">2024-06-12T09:29:00Z</dcterms:created>
  <dcterms:modified xsi:type="dcterms:W3CDTF">2024-06-12T10:12:00Z</dcterms:modified>
</cp:coreProperties>
</file>