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7C3FD" w14:textId="37B0AC93" w:rsidR="00462676" w:rsidRPr="00FA5F26" w:rsidRDefault="00462676" w:rsidP="00FA5F26">
      <w:pPr>
        <w:jc w:val="center"/>
        <w:rPr>
          <w:rFonts w:ascii="Times New Roman" w:hAnsi="Times New Roman" w:cs="Times New Roman"/>
          <w:sz w:val="32"/>
          <w:szCs w:val="32"/>
        </w:rPr>
      </w:pPr>
      <w:r w:rsidRPr="00990B8A">
        <w:rPr>
          <w:rFonts w:ascii="Times New Roman" w:hAnsi="Times New Roman" w:cs="Times New Roman"/>
          <w:b/>
          <w:bCs/>
          <w:sz w:val="32"/>
          <w:szCs w:val="32"/>
        </w:rPr>
        <w:t>Tirgus izpēte „</w:t>
      </w:r>
      <w:r w:rsidR="00E3144F" w:rsidRPr="00990B8A">
        <w:rPr>
          <w:rFonts w:ascii="Times New Roman" w:hAnsi="Times New Roman" w:cs="Times New Roman"/>
          <w:b/>
          <w:sz w:val="32"/>
          <w:szCs w:val="32"/>
        </w:rPr>
        <w:t xml:space="preserve">Par zvanu apstrādes un komunikāciju reģistrācijas platformas sistēmas tiešsaistes </w:t>
      </w:r>
      <w:r w:rsidR="00E3144F" w:rsidRPr="00990B8A">
        <w:rPr>
          <w:rFonts w:ascii="Times New Roman" w:hAnsi="Times New Roman" w:cs="Times New Roman"/>
          <w:b/>
          <w:bCs/>
          <w:sz w:val="32"/>
          <w:szCs w:val="32"/>
        </w:rPr>
        <w:t>pakalpojumiem”</w:t>
      </w:r>
    </w:p>
    <w:p w14:paraId="3CF6B02E" w14:textId="77777777" w:rsidR="00462676" w:rsidRPr="00462676" w:rsidRDefault="00462676" w:rsidP="00462676">
      <w:pPr>
        <w:pStyle w:val="NoSpacing"/>
        <w:jc w:val="center"/>
        <w:rPr>
          <w:rFonts w:ascii="Times New Roman" w:hAnsi="Times New Roman"/>
        </w:rPr>
      </w:pPr>
      <w:r w:rsidRPr="00462676">
        <w:rPr>
          <w:rFonts w:ascii="Times New Roman" w:hAnsi="Times New Roman"/>
        </w:rPr>
        <w:t>UZAICINĀJUMS IESNIEGT PIETEIKUMU UN</w:t>
      </w:r>
    </w:p>
    <w:p w14:paraId="5ED1A46F" w14:textId="0BA201D8" w:rsidR="00462676" w:rsidRPr="00462676" w:rsidRDefault="00462676" w:rsidP="00462676">
      <w:pPr>
        <w:pStyle w:val="NoSpacing"/>
        <w:jc w:val="center"/>
        <w:rPr>
          <w:rFonts w:ascii="Times New Roman" w:hAnsi="Times New Roman"/>
        </w:rPr>
      </w:pPr>
      <w:r w:rsidRPr="00462676">
        <w:rPr>
          <w:rFonts w:ascii="Times New Roman" w:hAnsi="Times New Roman"/>
        </w:rPr>
        <w:t>PIEDĀVĀJUMU TIRGUS IZPĒTĒ</w:t>
      </w:r>
    </w:p>
    <w:p w14:paraId="23FCA98B" w14:textId="77777777" w:rsidR="003B62D4" w:rsidRDefault="003B62D4" w:rsidP="003B62D4">
      <w:pPr>
        <w:spacing w:line="240" w:lineRule="auto"/>
        <w:rPr>
          <w:rFonts w:ascii="Times New Roman" w:hAnsi="Times New Roman" w:cs="Times New Roman"/>
          <w:sz w:val="24"/>
          <w:szCs w:val="24"/>
        </w:rPr>
      </w:pPr>
    </w:p>
    <w:p w14:paraId="437648C3" w14:textId="4797C210" w:rsidR="005D1BC8" w:rsidRPr="009213FC" w:rsidRDefault="005D1BC8" w:rsidP="003B62D4">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37"/>
        <w:gridCol w:w="4111"/>
      </w:tblGrid>
      <w:tr w:rsidR="009213FC" w:rsidRPr="00657398" w14:paraId="6C58C797" w14:textId="12D8B537" w:rsidTr="007752AC">
        <w:trPr>
          <w:cantSplit/>
        </w:trPr>
        <w:tc>
          <w:tcPr>
            <w:tcW w:w="4137"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111"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7752AC">
        <w:trPr>
          <w:cantSplit/>
          <w:trHeight w:val="242"/>
        </w:trPr>
        <w:tc>
          <w:tcPr>
            <w:tcW w:w="4137"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111"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4108"/>
      </w:tblGrid>
      <w:tr w:rsidR="005D1BC8" w:rsidRPr="00657398" w14:paraId="7554485C" w14:textId="77777777" w:rsidTr="007752AC">
        <w:trPr>
          <w:cantSplit/>
        </w:trPr>
        <w:tc>
          <w:tcPr>
            <w:tcW w:w="414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10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7752AC">
        <w:trPr>
          <w:cantSplit/>
          <w:trHeight w:val="130"/>
        </w:trPr>
        <w:tc>
          <w:tcPr>
            <w:tcW w:w="414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10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3B62D4" w:rsidRPr="00657398" w14:paraId="0F4A47BB" w14:textId="77777777" w:rsidTr="007752AC">
        <w:trPr>
          <w:cantSplit/>
          <w:trHeight w:val="130"/>
        </w:trPr>
        <w:tc>
          <w:tcPr>
            <w:tcW w:w="4140" w:type="dxa"/>
            <w:shd w:val="clear" w:color="auto" w:fill="DEEAF6" w:themeFill="accent5" w:themeFillTint="33"/>
          </w:tcPr>
          <w:p w14:paraId="0EB4F845" w14:textId="27FD5819" w:rsidR="003B62D4" w:rsidRPr="00657398" w:rsidRDefault="004A5A11" w:rsidP="002737BF">
            <w:pPr>
              <w:spacing w:before="60" w:after="60" w:line="240" w:lineRule="auto"/>
              <w:rPr>
                <w:rFonts w:ascii="Times New Roman" w:hAnsi="Times New Roman"/>
                <w:b/>
                <w:szCs w:val="24"/>
              </w:rPr>
            </w:pPr>
            <w:r>
              <w:rPr>
                <w:rFonts w:ascii="Times New Roman" w:hAnsi="Times New Roman"/>
                <w:b/>
                <w:szCs w:val="24"/>
              </w:rPr>
              <w:t>Amats:</w:t>
            </w:r>
          </w:p>
        </w:tc>
        <w:tc>
          <w:tcPr>
            <w:tcW w:w="4108" w:type="dxa"/>
          </w:tcPr>
          <w:p w14:paraId="4FA530B4" w14:textId="77777777" w:rsidR="003B62D4" w:rsidRPr="002737BF" w:rsidRDefault="003B62D4" w:rsidP="002737BF">
            <w:pPr>
              <w:spacing w:before="60" w:after="60" w:line="240" w:lineRule="auto"/>
              <w:rPr>
                <w:rFonts w:ascii="Times New Roman" w:hAnsi="Times New Roman"/>
                <w:b/>
                <w:sz w:val="24"/>
                <w:szCs w:val="24"/>
              </w:rPr>
            </w:pPr>
          </w:p>
        </w:tc>
      </w:tr>
      <w:tr w:rsidR="005D1BC8" w:rsidRPr="00657398" w14:paraId="1B2D9ACD" w14:textId="77777777" w:rsidTr="007752AC">
        <w:trPr>
          <w:cantSplit/>
          <w:trHeight w:val="130"/>
        </w:trPr>
        <w:tc>
          <w:tcPr>
            <w:tcW w:w="414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10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0558E869" w:rsidR="005D1BC8" w:rsidRPr="008D45EB" w:rsidRDefault="00E479D6" w:rsidP="008D45EB">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 xml:space="preserve">3. </w:t>
      </w:r>
      <w:r w:rsidR="005D1BC8" w:rsidRPr="008D45EB">
        <w:rPr>
          <w:rFonts w:ascii="Times New Roman" w:hAnsi="Times New Roman"/>
          <w:b/>
          <w:bCs/>
          <w:szCs w:val="24"/>
        </w:rPr>
        <w:t>PIETEIKUMS</w:t>
      </w:r>
    </w:p>
    <w:p w14:paraId="5CF79E49" w14:textId="77777777" w:rsidR="008D45EB" w:rsidRPr="008D45EB" w:rsidRDefault="008D45EB" w:rsidP="008D45EB">
      <w:pPr>
        <w:pStyle w:val="BodyText2"/>
        <w:tabs>
          <w:tab w:val="clear" w:pos="0"/>
        </w:tabs>
        <w:spacing w:before="120" w:after="120"/>
        <w:outlineLvl w:val="9"/>
        <w:rPr>
          <w:rFonts w:ascii="Times New Roman" w:hAnsi="Times New Roman"/>
          <w:szCs w:val="24"/>
        </w:rPr>
      </w:pPr>
      <w:r w:rsidRPr="008D45EB">
        <w:rPr>
          <w:rFonts w:ascii="Times New Roman" w:hAnsi="Times New Roman"/>
          <w:b/>
          <w:bCs/>
          <w:szCs w:val="24"/>
        </w:rPr>
        <w:t xml:space="preserve">3.1. </w:t>
      </w:r>
      <w:r w:rsidRPr="008D45EB">
        <w:rPr>
          <w:rFonts w:ascii="Times New Roman" w:hAnsi="Times New Roman"/>
          <w:szCs w:val="24"/>
        </w:rPr>
        <w:t>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 un Starptautisko un Latvijas Republikas nacionālo sankciju likumu.</w:t>
      </w:r>
    </w:p>
    <w:p w14:paraId="526D4F8E" w14:textId="0524050A" w:rsidR="005D1BC8" w:rsidRPr="0060794F" w:rsidRDefault="00F90B2E" w:rsidP="002737BF">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 xml:space="preserve">3.2. </w:t>
      </w:r>
      <w:r w:rsidR="005D1BC8" w:rsidRPr="0060794F">
        <w:rPr>
          <w:rFonts w:ascii="Times New Roman" w:hAnsi="Times New Roman"/>
          <w:b/>
          <w:bCs/>
          <w:szCs w:val="24"/>
        </w:rPr>
        <w:t xml:space="preserve">Esam iepazinušies ar </w:t>
      </w:r>
      <w:r w:rsidR="00A1535F">
        <w:rPr>
          <w:rFonts w:ascii="Times New Roman" w:hAnsi="Times New Roman"/>
          <w:b/>
          <w:bCs/>
          <w:szCs w:val="24"/>
        </w:rPr>
        <w:t>pakalpojuma</w:t>
      </w:r>
      <w:r w:rsidR="006F037B">
        <w:rPr>
          <w:rFonts w:ascii="Times New Roman" w:hAnsi="Times New Roman"/>
          <w:b/>
          <w:bCs/>
          <w:szCs w:val="24"/>
        </w:rPr>
        <w:t xml:space="preserve"> izpildes</w:t>
      </w:r>
      <w:r w:rsidR="007A4AC7">
        <w:rPr>
          <w:rFonts w:ascii="Times New Roman" w:hAnsi="Times New Roman"/>
          <w:b/>
          <w:bCs/>
          <w:szCs w:val="24"/>
        </w:rPr>
        <w:t xml:space="preserve"> nosacījumiem</w:t>
      </w:r>
      <w:r w:rsidR="003F021D">
        <w:rPr>
          <w:rFonts w:ascii="Times New Roman" w:hAnsi="Times New Roman"/>
          <w:b/>
          <w:bCs/>
          <w:szCs w:val="24"/>
        </w:rPr>
        <w:t xml:space="preserve"> un </w:t>
      </w:r>
      <w:r w:rsidR="005D1BC8" w:rsidRPr="0060794F">
        <w:rPr>
          <w:rFonts w:ascii="Times New Roman" w:hAnsi="Times New Roman"/>
          <w:b/>
          <w:bCs/>
          <w:szCs w:val="24"/>
        </w:rPr>
        <w:t>atzīstam to</w:t>
      </w:r>
      <w:r w:rsidR="007A4AC7">
        <w:rPr>
          <w:rFonts w:ascii="Times New Roman" w:hAnsi="Times New Roman"/>
          <w:b/>
          <w:bCs/>
          <w:szCs w:val="24"/>
        </w:rPr>
        <w:t>s</w:t>
      </w:r>
      <w:r w:rsidR="005D1BC8" w:rsidRPr="0060794F">
        <w:rPr>
          <w:rFonts w:ascii="Times New Roman" w:hAnsi="Times New Roman"/>
          <w:b/>
          <w:bCs/>
          <w:szCs w:val="24"/>
        </w:rPr>
        <w:t xml:space="preserve"> par:</w:t>
      </w:r>
    </w:p>
    <w:p w14:paraId="4691CCA2" w14:textId="64D04E58" w:rsidR="005D1BC8" w:rsidRDefault="009D7674"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2B22A6">
        <w:rPr>
          <w:rFonts w:ascii="Times New Roman" w:hAnsi="Times New Roman"/>
          <w:szCs w:val="24"/>
        </w:rPr>
        <w:t xml:space="preserve"> </w:t>
      </w:r>
      <w:r w:rsidR="006F037B">
        <w:rPr>
          <w:rFonts w:ascii="Times New Roman" w:hAnsi="Times New Roman"/>
          <w:szCs w:val="24"/>
        </w:rPr>
        <w:t>i</w:t>
      </w:r>
      <w:r w:rsidR="005D1BC8">
        <w:rPr>
          <w:rFonts w:ascii="Times New Roman" w:hAnsi="Times New Roman"/>
          <w:szCs w:val="24"/>
        </w:rPr>
        <w:t>zpildām</w:t>
      </w:r>
      <w:r w:rsidR="007A4AC7">
        <w:rPr>
          <w:rFonts w:ascii="Times New Roman" w:hAnsi="Times New Roman"/>
          <w:szCs w:val="24"/>
        </w:rPr>
        <w:t>iem</w:t>
      </w:r>
      <w:r w:rsidR="005D1BC8">
        <w:rPr>
          <w:rFonts w:ascii="Times New Roman" w:hAnsi="Times New Roman"/>
          <w:szCs w:val="24"/>
        </w:rPr>
        <w:t>;</w:t>
      </w:r>
    </w:p>
    <w:p w14:paraId="626438B8" w14:textId="7802ACDD" w:rsidR="005D1BC8" w:rsidRDefault="009D7674"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2B22A6">
        <w:rPr>
          <w:rFonts w:ascii="Times New Roman" w:hAnsi="Times New Roman"/>
          <w:szCs w:val="24"/>
        </w:rPr>
        <w:t xml:space="preserve"> </w:t>
      </w:r>
      <w:r w:rsidR="006F037B">
        <w:rPr>
          <w:rFonts w:ascii="Times New Roman" w:hAnsi="Times New Roman"/>
          <w:szCs w:val="24"/>
        </w:rPr>
        <w:t>k</w:t>
      </w:r>
      <w:r w:rsidR="007A4AC7">
        <w:rPr>
          <w:rFonts w:ascii="Times New Roman" w:hAnsi="Times New Roman"/>
          <w:szCs w:val="24"/>
        </w:rPr>
        <w:t>omentējamiem</w:t>
      </w:r>
      <w:r w:rsidR="005D1BC8">
        <w:rPr>
          <w:rFonts w:ascii="Times New Roman" w:hAnsi="Times New Roman"/>
          <w:szCs w:val="24"/>
        </w:rPr>
        <w:t>:</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41FA06AE" w14:textId="77777777" w:rsidR="004832EE" w:rsidRDefault="004832EE" w:rsidP="002737BF">
            <w:pPr>
              <w:pStyle w:val="BodyText2"/>
              <w:tabs>
                <w:tab w:val="clear" w:pos="0"/>
              </w:tabs>
              <w:spacing w:after="120"/>
              <w:outlineLvl w:val="9"/>
              <w:rPr>
                <w:rFonts w:ascii="Times New Roman" w:hAnsi="Times New Roman"/>
                <w:i/>
                <w:iCs/>
                <w:szCs w:val="24"/>
              </w:rPr>
            </w:pPr>
          </w:p>
          <w:p w14:paraId="30731955" w14:textId="77777777" w:rsidR="00336E9E" w:rsidRDefault="005D1BC8" w:rsidP="00DD2831">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w:t>
            </w:r>
            <w:r w:rsidR="007A4AC7">
              <w:rPr>
                <w:rFonts w:ascii="Times New Roman" w:hAnsi="Times New Roman"/>
                <w:i/>
                <w:iCs/>
                <w:szCs w:val="24"/>
              </w:rPr>
              <w:t>ir komentāri</w:t>
            </w:r>
            <w:r w:rsidRPr="003B39EC">
              <w:rPr>
                <w:rFonts w:ascii="Times New Roman" w:hAnsi="Times New Roman"/>
                <w:i/>
                <w:iCs/>
                <w:szCs w:val="24"/>
              </w:rPr>
              <w:t xml:space="preserve">, lūdzu norādiet, ko tieši nepieciešams </w:t>
            </w:r>
            <w:r w:rsidR="007A4AC7">
              <w:rPr>
                <w:rFonts w:ascii="Times New Roman" w:hAnsi="Times New Roman"/>
                <w:i/>
                <w:iCs/>
                <w:szCs w:val="24"/>
              </w:rPr>
              <w:t xml:space="preserve">mainīt </w:t>
            </w:r>
            <w:r w:rsidRPr="003B39EC">
              <w:rPr>
                <w:rFonts w:ascii="Times New Roman" w:hAnsi="Times New Roman"/>
                <w:i/>
                <w:iCs/>
                <w:szCs w:val="24"/>
              </w:rPr>
              <w:t xml:space="preserve"> vai kāda informācija ir neskaidra vai nepietiekoša</w:t>
            </w:r>
            <w:r>
              <w:rPr>
                <w:rFonts w:ascii="Times New Roman" w:hAnsi="Times New Roman"/>
                <w:i/>
                <w:iCs/>
                <w:szCs w:val="24"/>
              </w:rPr>
              <w:t>.</w:t>
            </w:r>
            <w:r w:rsidR="00336E9E">
              <w:rPr>
                <w:rFonts w:ascii="Times New Roman" w:hAnsi="Times New Roman"/>
                <w:i/>
                <w:iCs/>
                <w:szCs w:val="24"/>
              </w:rPr>
              <w:t xml:space="preserve"> </w:t>
            </w:r>
          </w:p>
          <w:p w14:paraId="7FD1F4A3" w14:textId="473AA906" w:rsidR="00DD2831" w:rsidRPr="00DC209A" w:rsidRDefault="00DD2831" w:rsidP="00DD2831">
            <w:pPr>
              <w:pStyle w:val="BodyText2"/>
              <w:tabs>
                <w:tab w:val="clear" w:pos="0"/>
              </w:tabs>
              <w:spacing w:after="120"/>
              <w:outlineLvl w:val="9"/>
              <w:rPr>
                <w:rFonts w:ascii="Times New Roman" w:hAnsi="Times New Roman"/>
                <w:i/>
                <w:iCs/>
                <w:color w:val="FF0000"/>
                <w:szCs w:val="24"/>
              </w:rPr>
            </w:pPr>
          </w:p>
        </w:tc>
      </w:tr>
    </w:tbl>
    <w:p w14:paraId="1B83FE79" w14:textId="597D80F1" w:rsidR="00B94D82" w:rsidRDefault="00B94D82" w:rsidP="00B94D82">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3.3. Apakšuzņēmēju piesaiste:</w:t>
      </w:r>
    </w:p>
    <w:p w14:paraId="31C62879" w14:textId="0DD1222E" w:rsidR="00B94D82" w:rsidRDefault="009D7674" w:rsidP="00B94D82">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B94D82">
            <w:rPr>
              <w:rFonts w:ascii="MS Gothic" w:eastAsia="MS Gothic" w:hAnsi="MS Gothic" w:hint="eastAsia"/>
              <w:szCs w:val="24"/>
            </w:rPr>
            <w:t>☐</w:t>
          </w:r>
        </w:sdtContent>
      </w:sdt>
      <w:r w:rsidR="00B94D82">
        <w:rPr>
          <w:rFonts w:ascii="Times New Roman" w:hAnsi="Times New Roman"/>
          <w:szCs w:val="24"/>
        </w:rPr>
        <w:t xml:space="preserve">  Apliecinām, ka </w:t>
      </w:r>
      <w:r w:rsidR="006F037B">
        <w:rPr>
          <w:rFonts w:ascii="Times New Roman" w:hAnsi="Times New Roman"/>
          <w:szCs w:val="24"/>
        </w:rPr>
        <w:t xml:space="preserve">pakalpojumu sniegsim </w:t>
      </w:r>
      <w:r w:rsidR="00B94D82">
        <w:rPr>
          <w:rFonts w:ascii="Times New Roman" w:hAnsi="Times New Roman"/>
          <w:szCs w:val="24"/>
        </w:rPr>
        <w:t>patstāvīgi, nepiesaistot apakšuzņēmējus;</w:t>
      </w:r>
    </w:p>
    <w:p w14:paraId="1A0B6C7F" w14:textId="5DE8EA6E" w:rsidR="00B94D82" w:rsidRDefault="009D7674" w:rsidP="00B94D82">
      <w:pPr>
        <w:pStyle w:val="BodyText2"/>
        <w:tabs>
          <w:tab w:val="clear" w:pos="0"/>
        </w:tabs>
        <w:spacing w:after="120"/>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B94D82">
            <w:rPr>
              <w:rFonts w:ascii="MS Gothic" w:eastAsia="MS Gothic" w:hAnsi="MS Gothic" w:hint="eastAsia"/>
              <w:szCs w:val="24"/>
            </w:rPr>
            <w:t>☐</w:t>
          </w:r>
        </w:sdtContent>
      </w:sdt>
      <w:r w:rsidR="00B94D82">
        <w:rPr>
          <w:rFonts w:ascii="Times New Roman" w:hAnsi="Times New Roman"/>
          <w:szCs w:val="24"/>
        </w:rPr>
        <w:t xml:space="preserve"> </w:t>
      </w:r>
      <w:r w:rsidR="006F037B">
        <w:rPr>
          <w:rFonts w:ascii="Times New Roman" w:hAnsi="Times New Roman"/>
          <w:bCs/>
          <w:szCs w:val="24"/>
          <w:lang w:eastAsia="ar-SA"/>
        </w:rPr>
        <w:t>Pakalpojuma sniegšanā</w:t>
      </w:r>
      <w:r w:rsidR="00B94D82" w:rsidRPr="00616B7C">
        <w:rPr>
          <w:rFonts w:ascii="Times New Roman" w:hAnsi="Times New Roman"/>
          <w:bCs/>
          <w:szCs w:val="24"/>
          <w:lang w:eastAsia="ar-SA"/>
        </w:rPr>
        <w:t xml:space="preserve"> ir plānots piesaistīt apakšuzņēmējus (t.sk.</w:t>
      </w:r>
      <w:r w:rsidR="00B94D82">
        <w:rPr>
          <w:rFonts w:ascii="Times New Roman" w:hAnsi="Times New Roman"/>
          <w:bCs/>
          <w:szCs w:val="24"/>
          <w:lang w:eastAsia="ar-SA"/>
        </w:rPr>
        <w:t>,</w:t>
      </w:r>
      <w:r w:rsidR="00B94D82" w:rsidRPr="00616B7C">
        <w:rPr>
          <w:rFonts w:ascii="Times New Roman" w:hAnsi="Times New Roman"/>
          <w:bCs/>
          <w:szCs w:val="24"/>
          <w:lang w:eastAsia="ar-SA"/>
        </w:rPr>
        <w:t xml:space="preserve"> pašnodarbinātas personas):</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CD3010" w:rsidRPr="00D51537" w14:paraId="76E6D5C8" w14:textId="77777777" w:rsidTr="00AF50DF">
        <w:trPr>
          <w:cantSplit/>
          <w:trHeight w:val="1134"/>
        </w:trPr>
        <w:tc>
          <w:tcPr>
            <w:tcW w:w="373" w:type="pct"/>
            <w:shd w:val="clear" w:color="auto" w:fill="DEEAF6"/>
            <w:textDirection w:val="btLr"/>
            <w:vAlign w:val="center"/>
          </w:tcPr>
          <w:p w14:paraId="010F95C9" w14:textId="77777777" w:rsidR="00CD3010" w:rsidRPr="00D51537" w:rsidRDefault="00CD3010" w:rsidP="00AF50D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D51537">
              <w:rPr>
                <w:rFonts w:ascii="Times New Roman" w:hAnsi="Times New Roman" w:cs="Times New Roman"/>
                <w:b/>
                <w:lang w:eastAsia="ar-SA"/>
              </w:rPr>
              <w:t>Nr.p.k.</w:t>
            </w:r>
          </w:p>
        </w:tc>
        <w:tc>
          <w:tcPr>
            <w:tcW w:w="1043" w:type="pct"/>
            <w:shd w:val="clear" w:color="auto" w:fill="DEEAF6"/>
            <w:vAlign w:val="center"/>
          </w:tcPr>
          <w:p w14:paraId="4DF1FEA9" w14:textId="77777777" w:rsidR="00CD3010" w:rsidRPr="00D51537" w:rsidRDefault="00CD3010" w:rsidP="00AF50D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57C36D8A" w14:textId="77777777" w:rsidR="00CD3010" w:rsidRPr="00D51537" w:rsidRDefault="00CD3010" w:rsidP="00AF50D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7F4E2BC2" w14:textId="77777777" w:rsidR="00CD3010" w:rsidRPr="00D51537" w:rsidRDefault="00CD3010" w:rsidP="00AF50D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w:t>
            </w:r>
            <w:r>
              <w:rPr>
                <w:rFonts w:ascii="Times New Roman" w:hAnsi="Times New Roman" w:cs="Times New Roman"/>
                <w:b/>
                <w:lang w:eastAsia="ar-SA"/>
              </w:rPr>
              <w:t xml:space="preserve">darbu </w:t>
            </w:r>
            <w:r w:rsidRPr="00D51537">
              <w:rPr>
                <w:rFonts w:ascii="Times New Roman" w:hAnsi="Times New Roman" w:cs="Times New Roman"/>
                <w:b/>
                <w:lang w:eastAsia="ar-SA"/>
              </w:rPr>
              <w:t>apjoms no kopējā apjoma %</w:t>
            </w:r>
          </w:p>
        </w:tc>
        <w:tc>
          <w:tcPr>
            <w:tcW w:w="1261" w:type="pct"/>
            <w:shd w:val="clear" w:color="auto" w:fill="DEEAF6"/>
            <w:vAlign w:val="center"/>
          </w:tcPr>
          <w:p w14:paraId="74F1AF81" w14:textId="77777777" w:rsidR="00CD3010" w:rsidRPr="00D51537" w:rsidRDefault="00CD3010" w:rsidP="00AF50D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CD3010" w:rsidRPr="00C56E21" w14:paraId="0102767F" w14:textId="77777777" w:rsidTr="00AF50DF">
        <w:trPr>
          <w:trHeight w:val="239"/>
        </w:trPr>
        <w:tc>
          <w:tcPr>
            <w:tcW w:w="373" w:type="pct"/>
            <w:shd w:val="clear" w:color="auto" w:fill="auto"/>
            <w:vAlign w:val="center"/>
          </w:tcPr>
          <w:p w14:paraId="10A4457B" w14:textId="77777777" w:rsidR="00CD3010" w:rsidRPr="00C56E21" w:rsidRDefault="00CD3010" w:rsidP="00AF50D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090A41D9" w14:textId="77777777" w:rsidR="00CD3010" w:rsidRPr="00C56E21" w:rsidRDefault="00CD3010" w:rsidP="00AF50D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98CE437" w14:textId="77777777" w:rsidR="00CD3010" w:rsidRPr="00C56E21" w:rsidRDefault="00CD3010" w:rsidP="00AF50D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D1C0FA2" w14:textId="77777777" w:rsidR="00CD3010" w:rsidRPr="00C56E21" w:rsidRDefault="00CD3010" w:rsidP="00AF50D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1890AB25" w14:textId="77777777" w:rsidR="00CD3010" w:rsidRPr="00C56E21" w:rsidRDefault="00CD3010" w:rsidP="00AF50D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3A0E37" w:rsidRPr="00C56E21" w14:paraId="6966FA61" w14:textId="77777777" w:rsidTr="00AF50DF">
        <w:trPr>
          <w:trHeight w:val="239"/>
        </w:trPr>
        <w:tc>
          <w:tcPr>
            <w:tcW w:w="373" w:type="pct"/>
            <w:shd w:val="clear" w:color="auto" w:fill="auto"/>
            <w:vAlign w:val="center"/>
          </w:tcPr>
          <w:p w14:paraId="52734184" w14:textId="77777777" w:rsidR="003A0E37" w:rsidRPr="00C56E21" w:rsidRDefault="003A0E37" w:rsidP="00AF50D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2AA53F65" w14:textId="77777777" w:rsidR="003A0E37" w:rsidRPr="00C56E21" w:rsidRDefault="003A0E37" w:rsidP="00AF50D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207DC263" w14:textId="77777777" w:rsidR="003A0E37" w:rsidRPr="00C56E21" w:rsidRDefault="003A0E37" w:rsidP="00AF50D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13970864" w14:textId="77777777" w:rsidR="003A0E37" w:rsidRPr="00C56E21" w:rsidRDefault="003A0E37" w:rsidP="00AF50D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24298F30" w14:textId="77777777" w:rsidR="003A0E37" w:rsidRPr="00C56E21" w:rsidRDefault="003A0E37" w:rsidP="00AF50D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16E8119F" w14:textId="77777777" w:rsidR="00AB14A8" w:rsidRPr="006A547C" w:rsidRDefault="00AB14A8" w:rsidP="00AB14A8">
      <w:pPr>
        <w:spacing w:before="240" w:after="120" w:line="240" w:lineRule="auto"/>
        <w:rPr>
          <w:rFonts w:ascii="Times New Roman" w:hAnsi="Times New Roman"/>
          <w:b/>
          <w:sz w:val="24"/>
          <w:szCs w:val="24"/>
        </w:rPr>
      </w:pPr>
      <w:r w:rsidRPr="006A547C">
        <w:rPr>
          <w:rFonts w:ascii="Times New Roman" w:hAnsi="Times New Roman"/>
          <w:b/>
          <w:sz w:val="24"/>
          <w:szCs w:val="24"/>
        </w:rPr>
        <w:lastRenderedPageBreak/>
        <w:t>3.4. Saimnieciskās un finanšu spējas:</w:t>
      </w:r>
    </w:p>
    <w:tbl>
      <w:tblPr>
        <w:tblStyle w:val="TableGrid"/>
        <w:tblW w:w="0" w:type="auto"/>
        <w:tblLook w:val="04A0" w:firstRow="1" w:lastRow="0" w:firstColumn="1" w:lastColumn="0" w:noHBand="0" w:noVBand="1"/>
      </w:tblPr>
      <w:tblGrid>
        <w:gridCol w:w="7083"/>
        <w:gridCol w:w="2261"/>
      </w:tblGrid>
      <w:tr w:rsidR="00AB14A8" w14:paraId="7750C272" w14:textId="77777777" w:rsidTr="00063AE1">
        <w:trPr>
          <w:trHeight w:val="225"/>
        </w:trPr>
        <w:tc>
          <w:tcPr>
            <w:tcW w:w="7083" w:type="dxa"/>
            <w:shd w:val="clear" w:color="auto" w:fill="DEEAF6" w:themeFill="accent5" w:themeFillTint="33"/>
          </w:tcPr>
          <w:p w14:paraId="5FF8C2D9" w14:textId="73896FBA" w:rsidR="00AB14A8" w:rsidRPr="000E3F51" w:rsidRDefault="00C101E0" w:rsidP="00AF50DF">
            <w:pPr>
              <w:tabs>
                <w:tab w:val="left" w:pos="426"/>
              </w:tabs>
              <w:autoSpaceDE w:val="0"/>
              <w:autoSpaceDN w:val="0"/>
              <w:adjustRightInd w:val="0"/>
              <w:spacing w:before="120" w:after="120"/>
              <w:ind w:left="113" w:right="113"/>
              <w:jc w:val="center"/>
              <w:rPr>
                <w:rFonts w:ascii="Times New Roman" w:hAnsi="Times New Roman" w:cs="Times New Roman"/>
                <w:b/>
                <w:lang w:eastAsia="ar-SA"/>
              </w:rPr>
            </w:pPr>
            <w:r>
              <w:rPr>
                <w:rFonts w:ascii="Times New Roman" w:hAnsi="Times New Roman" w:cs="Times New Roman"/>
                <w:b/>
                <w:lang w:eastAsia="ar-SA"/>
              </w:rPr>
              <w:t>Pretendenta</w:t>
            </w:r>
            <w:r w:rsidR="00AB14A8">
              <w:rPr>
                <w:rFonts w:ascii="Times New Roman" w:hAnsi="Times New Roman" w:cs="Times New Roman"/>
                <w:b/>
                <w:lang w:eastAsia="ar-SA"/>
              </w:rPr>
              <w:t xml:space="preserve"> </w:t>
            </w:r>
            <w:r w:rsidR="00AB14A8" w:rsidRPr="000E3F51">
              <w:rPr>
                <w:rFonts w:ascii="Times New Roman" w:hAnsi="Times New Roman" w:cs="Times New Roman"/>
                <w:b/>
                <w:lang w:eastAsia="ar-SA"/>
              </w:rPr>
              <w:t>kopējais apgrozījums</w:t>
            </w:r>
          </w:p>
        </w:tc>
        <w:tc>
          <w:tcPr>
            <w:tcW w:w="2261" w:type="dxa"/>
            <w:shd w:val="clear" w:color="auto" w:fill="DEEAF6" w:themeFill="accent5" w:themeFillTint="33"/>
          </w:tcPr>
          <w:p w14:paraId="6557E09D" w14:textId="77777777" w:rsidR="00AB14A8" w:rsidRPr="000E3F51" w:rsidRDefault="00AB14A8" w:rsidP="00AF50DF">
            <w:pPr>
              <w:tabs>
                <w:tab w:val="left" w:pos="426"/>
              </w:tabs>
              <w:autoSpaceDE w:val="0"/>
              <w:autoSpaceDN w:val="0"/>
              <w:adjustRightInd w:val="0"/>
              <w:spacing w:before="120" w:after="120"/>
              <w:ind w:left="113" w:right="113"/>
              <w:jc w:val="center"/>
              <w:rPr>
                <w:rFonts w:ascii="Times New Roman" w:hAnsi="Times New Roman" w:cs="Times New Roman"/>
                <w:b/>
                <w:lang w:eastAsia="ar-SA"/>
              </w:rPr>
            </w:pPr>
            <w:r w:rsidRPr="000E3F51">
              <w:rPr>
                <w:rFonts w:ascii="Times New Roman" w:hAnsi="Times New Roman" w:cs="Times New Roman"/>
                <w:b/>
                <w:lang w:eastAsia="ar-SA"/>
              </w:rPr>
              <w:t>Gads</w:t>
            </w:r>
          </w:p>
        </w:tc>
      </w:tr>
      <w:tr w:rsidR="00AB14A8" w14:paraId="7F55742D" w14:textId="77777777" w:rsidTr="00063AE1">
        <w:tc>
          <w:tcPr>
            <w:tcW w:w="7083" w:type="dxa"/>
          </w:tcPr>
          <w:p w14:paraId="70408054" w14:textId="77777777" w:rsidR="00AB14A8" w:rsidRDefault="00AB14A8" w:rsidP="00AF50DF">
            <w:pPr>
              <w:spacing w:before="240" w:after="120"/>
              <w:jc w:val="center"/>
              <w:rPr>
                <w:rFonts w:ascii="Times New Roman" w:hAnsi="Times New Roman"/>
                <w:bCs/>
                <w:sz w:val="24"/>
                <w:szCs w:val="24"/>
              </w:rPr>
            </w:pPr>
          </w:p>
        </w:tc>
        <w:tc>
          <w:tcPr>
            <w:tcW w:w="2261" w:type="dxa"/>
          </w:tcPr>
          <w:p w14:paraId="75880C86" w14:textId="77777777" w:rsidR="00AB14A8" w:rsidRDefault="00AB14A8" w:rsidP="00AF50DF">
            <w:pPr>
              <w:spacing w:before="240" w:after="120"/>
              <w:jc w:val="center"/>
              <w:rPr>
                <w:rFonts w:ascii="Times New Roman" w:hAnsi="Times New Roman"/>
                <w:bCs/>
                <w:sz w:val="24"/>
                <w:szCs w:val="24"/>
              </w:rPr>
            </w:pPr>
            <w:r>
              <w:rPr>
                <w:rFonts w:ascii="Times New Roman" w:hAnsi="Times New Roman"/>
                <w:bCs/>
                <w:sz w:val="24"/>
                <w:szCs w:val="24"/>
              </w:rPr>
              <w:t xml:space="preserve">2020. </w:t>
            </w:r>
          </w:p>
        </w:tc>
      </w:tr>
      <w:tr w:rsidR="00AB14A8" w14:paraId="34B612B3" w14:textId="77777777" w:rsidTr="00063AE1">
        <w:tc>
          <w:tcPr>
            <w:tcW w:w="7083" w:type="dxa"/>
          </w:tcPr>
          <w:p w14:paraId="0C56DA29" w14:textId="77777777" w:rsidR="00AB14A8" w:rsidRDefault="00AB14A8" w:rsidP="00AF50DF">
            <w:pPr>
              <w:spacing w:before="240" w:after="120"/>
              <w:jc w:val="center"/>
              <w:rPr>
                <w:rFonts w:ascii="Times New Roman" w:hAnsi="Times New Roman"/>
                <w:bCs/>
                <w:sz w:val="24"/>
                <w:szCs w:val="24"/>
              </w:rPr>
            </w:pPr>
          </w:p>
        </w:tc>
        <w:tc>
          <w:tcPr>
            <w:tcW w:w="2261" w:type="dxa"/>
          </w:tcPr>
          <w:p w14:paraId="7AFC1B73" w14:textId="77777777" w:rsidR="00AB14A8" w:rsidRDefault="00AB14A8" w:rsidP="00AF50DF">
            <w:pPr>
              <w:spacing w:before="240" w:after="120"/>
              <w:jc w:val="center"/>
              <w:rPr>
                <w:rFonts w:ascii="Times New Roman" w:hAnsi="Times New Roman"/>
                <w:bCs/>
                <w:sz w:val="24"/>
                <w:szCs w:val="24"/>
              </w:rPr>
            </w:pPr>
            <w:r>
              <w:rPr>
                <w:rFonts w:ascii="Times New Roman" w:hAnsi="Times New Roman"/>
                <w:bCs/>
                <w:sz w:val="24"/>
                <w:szCs w:val="24"/>
              </w:rPr>
              <w:t>2019.</w:t>
            </w:r>
          </w:p>
        </w:tc>
      </w:tr>
      <w:tr w:rsidR="00AB14A8" w14:paraId="1771A32C" w14:textId="77777777" w:rsidTr="00063AE1">
        <w:tc>
          <w:tcPr>
            <w:tcW w:w="7083" w:type="dxa"/>
          </w:tcPr>
          <w:p w14:paraId="47F823AF" w14:textId="77777777" w:rsidR="00AB14A8" w:rsidRDefault="00AB14A8" w:rsidP="00AF50DF">
            <w:pPr>
              <w:spacing w:before="240" w:after="120"/>
              <w:jc w:val="center"/>
              <w:rPr>
                <w:rFonts w:ascii="Times New Roman" w:hAnsi="Times New Roman"/>
                <w:bCs/>
                <w:sz w:val="24"/>
                <w:szCs w:val="24"/>
              </w:rPr>
            </w:pPr>
          </w:p>
        </w:tc>
        <w:tc>
          <w:tcPr>
            <w:tcW w:w="2261" w:type="dxa"/>
          </w:tcPr>
          <w:p w14:paraId="157DD56E" w14:textId="77777777" w:rsidR="00AB14A8" w:rsidRDefault="00AB14A8" w:rsidP="00AF50DF">
            <w:pPr>
              <w:spacing w:before="240" w:after="120"/>
              <w:jc w:val="center"/>
              <w:rPr>
                <w:rFonts w:ascii="Times New Roman" w:hAnsi="Times New Roman"/>
                <w:bCs/>
                <w:sz w:val="24"/>
                <w:szCs w:val="24"/>
              </w:rPr>
            </w:pPr>
            <w:r>
              <w:rPr>
                <w:rFonts w:ascii="Times New Roman" w:hAnsi="Times New Roman"/>
                <w:bCs/>
                <w:sz w:val="24"/>
                <w:szCs w:val="24"/>
              </w:rPr>
              <w:t>2018.</w:t>
            </w:r>
          </w:p>
        </w:tc>
      </w:tr>
      <w:tr w:rsidR="00AB14A8" w14:paraId="35D4AD32" w14:textId="77777777" w:rsidTr="00AF50DF">
        <w:tc>
          <w:tcPr>
            <w:tcW w:w="7083" w:type="dxa"/>
            <w:shd w:val="clear" w:color="auto" w:fill="DEEAF6" w:themeFill="accent5" w:themeFillTint="33"/>
          </w:tcPr>
          <w:p w14:paraId="39F50D7A" w14:textId="77777777" w:rsidR="00AB14A8" w:rsidRDefault="00AB14A8" w:rsidP="00AF50DF">
            <w:pPr>
              <w:spacing w:before="240" w:after="120"/>
              <w:rPr>
                <w:rFonts w:ascii="Times New Roman" w:hAnsi="Times New Roman"/>
                <w:b/>
                <w:sz w:val="24"/>
                <w:szCs w:val="24"/>
              </w:rPr>
            </w:pPr>
            <w:r w:rsidRPr="00F32C0A">
              <w:rPr>
                <w:rFonts w:ascii="Times New Roman" w:hAnsi="Times New Roman"/>
                <w:b/>
                <w:color w:val="FF0000"/>
                <w:sz w:val="24"/>
                <w:szCs w:val="24"/>
              </w:rPr>
              <w:t xml:space="preserve">Pozitīvs pašu </w:t>
            </w:r>
            <w:r>
              <w:rPr>
                <w:rFonts w:ascii="Times New Roman" w:hAnsi="Times New Roman"/>
                <w:b/>
                <w:sz w:val="24"/>
                <w:szCs w:val="24"/>
              </w:rPr>
              <w:t xml:space="preserve">kapitāls </w:t>
            </w:r>
            <w:r w:rsidRPr="00BA7EF1">
              <w:rPr>
                <w:rFonts w:ascii="Times New Roman" w:hAnsi="Times New Roman"/>
                <w:b/>
                <w:sz w:val="24"/>
                <w:szCs w:val="24"/>
              </w:rPr>
              <w:t>2020.</w:t>
            </w:r>
            <w:r>
              <w:rPr>
                <w:rFonts w:ascii="Times New Roman" w:hAnsi="Times New Roman"/>
                <w:b/>
                <w:sz w:val="24"/>
                <w:szCs w:val="24"/>
              </w:rPr>
              <w:t xml:space="preserve"> gadā</w:t>
            </w:r>
          </w:p>
        </w:tc>
        <w:tc>
          <w:tcPr>
            <w:tcW w:w="2261" w:type="dxa"/>
            <w:vAlign w:val="center"/>
          </w:tcPr>
          <w:p w14:paraId="0912E08F" w14:textId="77777777" w:rsidR="00AB14A8" w:rsidRDefault="009D7674" w:rsidP="00AF50DF">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EndPr/>
              <w:sdtContent>
                <w:r w:rsidR="00AB14A8">
                  <w:rPr>
                    <w:rFonts w:ascii="MS Gothic" w:eastAsia="MS Gothic" w:hAnsi="MS Gothic" w:hint="eastAsia"/>
                    <w:szCs w:val="24"/>
                  </w:rPr>
                  <w:t>☐</w:t>
                </w:r>
              </w:sdtContent>
            </w:sdt>
            <w:r w:rsidR="00AB14A8">
              <w:rPr>
                <w:rFonts w:ascii="Times New Roman" w:hAnsi="Times New Roman"/>
                <w:szCs w:val="24"/>
              </w:rPr>
              <w:t xml:space="preserve">  Atbilst</w:t>
            </w:r>
          </w:p>
          <w:p w14:paraId="343D7C42" w14:textId="77777777" w:rsidR="00AB14A8" w:rsidRPr="002A68E6" w:rsidRDefault="009D7674" w:rsidP="00AF50DF">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106199125"/>
                <w14:checkbox>
                  <w14:checked w14:val="0"/>
                  <w14:checkedState w14:val="2612" w14:font="MS Gothic"/>
                  <w14:uncheckedState w14:val="2610" w14:font="MS Gothic"/>
                </w14:checkbox>
              </w:sdtPr>
              <w:sdtEndPr/>
              <w:sdtContent>
                <w:r w:rsidR="00AB14A8">
                  <w:rPr>
                    <w:rFonts w:ascii="MS Gothic" w:eastAsia="MS Gothic" w:hAnsi="MS Gothic" w:hint="eastAsia"/>
                    <w:szCs w:val="24"/>
                  </w:rPr>
                  <w:t>☐</w:t>
                </w:r>
              </w:sdtContent>
            </w:sdt>
            <w:r w:rsidR="00AB14A8">
              <w:rPr>
                <w:rFonts w:ascii="Times New Roman" w:hAnsi="Times New Roman"/>
                <w:szCs w:val="24"/>
              </w:rPr>
              <w:t xml:space="preserve">  Neatbilst</w:t>
            </w:r>
          </w:p>
        </w:tc>
      </w:tr>
      <w:tr w:rsidR="00AB14A8" w14:paraId="06DECA60" w14:textId="77777777" w:rsidTr="00AF50DF">
        <w:trPr>
          <w:trHeight w:val="1090"/>
        </w:trPr>
        <w:tc>
          <w:tcPr>
            <w:tcW w:w="7083" w:type="dxa"/>
            <w:shd w:val="clear" w:color="auto" w:fill="DEEAF6" w:themeFill="accent5" w:themeFillTint="33"/>
          </w:tcPr>
          <w:p w14:paraId="3B051A00" w14:textId="77777777" w:rsidR="00AB14A8" w:rsidRDefault="00AB14A8" w:rsidP="00AF50DF">
            <w:pPr>
              <w:spacing w:before="120" w:after="120"/>
              <w:rPr>
                <w:rFonts w:ascii="Times New Roman" w:hAnsi="Times New Roman"/>
                <w:b/>
                <w:sz w:val="24"/>
                <w:szCs w:val="24"/>
              </w:rPr>
            </w:pPr>
            <w:r>
              <w:rPr>
                <w:rFonts w:ascii="Times New Roman" w:hAnsi="Times New Roman"/>
                <w:b/>
                <w:sz w:val="24"/>
                <w:szCs w:val="24"/>
              </w:rPr>
              <w:t xml:space="preserve">Likviditātes koeficients </w:t>
            </w:r>
            <w:r w:rsidRPr="00B21127">
              <w:rPr>
                <w:rFonts w:ascii="Times New Roman" w:hAnsi="Times New Roman"/>
                <w:bCs/>
                <w:sz w:val="24"/>
                <w:szCs w:val="24"/>
              </w:rPr>
              <w:t>(“Apgrozāmie līdzekļi kopā” dalījums ar bilances rindu “Īstermiņa kreditori kopā”</w:t>
            </w:r>
            <w:r>
              <w:rPr>
                <w:rFonts w:ascii="Times New Roman" w:hAnsi="Times New Roman"/>
                <w:b/>
                <w:sz w:val="24"/>
                <w:szCs w:val="24"/>
              </w:rPr>
              <w:t>)</w:t>
            </w:r>
            <w:r w:rsidRPr="00B21127">
              <w:rPr>
                <w:rFonts w:ascii="Times New Roman" w:hAnsi="Times New Roman"/>
                <w:b/>
                <w:sz w:val="24"/>
                <w:szCs w:val="24"/>
              </w:rPr>
              <w:t xml:space="preserve"> </w:t>
            </w:r>
            <w:r>
              <w:rPr>
                <w:rFonts w:ascii="Times New Roman" w:hAnsi="Times New Roman"/>
                <w:b/>
                <w:sz w:val="24"/>
                <w:szCs w:val="24"/>
              </w:rPr>
              <w:t xml:space="preserve"> 2020. gadā, ir </w:t>
            </w:r>
            <w:r w:rsidRPr="00F32C0A">
              <w:rPr>
                <w:rFonts w:ascii="Times New Roman" w:hAnsi="Times New Roman"/>
                <w:b/>
                <w:color w:val="FF0000"/>
                <w:sz w:val="24"/>
                <w:szCs w:val="24"/>
              </w:rPr>
              <w:t>vismaz 1</w:t>
            </w:r>
          </w:p>
        </w:tc>
        <w:tc>
          <w:tcPr>
            <w:tcW w:w="2261" w:type="dxa"/>
            <w:vAlign w:val="center"/>
          </w:tcPr>
          <w:p w14:paraId="4DC34CBD" w14:textId="77777777" w:rsidR="00AB14A8" w:rsidRPr="002A68E6" w:rsidRDefault="009D7674" w:rsidP="00AF50DF">
            <w:pPr>
              <w:pStyle w:val="BodyText2"/>
              <w:tabs>
                <w:tab w:val="clear" w:pos="0"/>
              </w:tabs>
              <w:spacing w:after="120"/>
              <w:ind w:left="319" w:firstLine="248"/>
              <w:jc w:val="left"/>
              <w:outlineLvl w:val="9"/>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EndPr/>
              <w:sdtContent>
                <w:r w:rsidR="00AB14A8" w:rsidRPr="002A68E6">
                  <w:rPr>
                    <w:rFonts w:ascii="MS Gothic" w:eastAsia="MS Gothic" w:hAnsi="MS Gothic" w:hint="eastAsia"/>
                    <w:szCs w:val="24"/>
                  </w:rPr>
                  <w:t>☐</w:t>
                </w:r>
              </w:sdtContent>
            </w:sdt>
            <w:r w:rsidR="00AB14A8" w:rsidRPr="002A68E6">
              <w:rPr>
                <w:rFonts w:ascii="Times New Roman" w:hAnsi="Times New Roman"/>
                <w:szCs w:val="24"/>
              </w:rPr>
              <w:t xml:space="preserve">  Atbilst</w:t>
            </w:r>
          </w:p>
          <w:p w14:paraId="5863C739" w14:textId="77777777" w:rsidR="00AB14A8" w:rsidRDefault="009D7674" w:rsidP="00AF50DF">
            <w:pPr>
              <w:spacing w:before="240" w:after="120"/>
              <w:ind w:left="319" w:firstLine="248"/>
              <w:rPr>
                <w:rFonts w:ascii="Times New Roman" w:hAnsi="Times New Roman"/>
                <w:b/>
                <w:sz w:val="24"/>
                <w:szCs w:val="24"/>
              </w:rPr>
            </w:pPr>
            <w:sdt>
              <w:sdtPr>
                <w:rPr>
                  <w:rFonts w:ascii="Times New Roman" w:hAnsi="Times New Roman"/>
                  <w:sz w:val="24"/>
                  <w:szCs w:val="24"/>
                </w:rPr>
                <w:id w:val="1958291558"/>
                <w14:checkbox>
                  <w14:checked w14:val="0"/>
                  <w14:checkedState w14:val="2612" w14:font="MS Gothic"/>
                  <w14:uncheckedState w14:val="2610" w14:font="MS Gothic"/>
                </w14:checkbox>
              </w:sdtPr>
              <w:sdtEndPr/>
              <w:sdtContent>
                <w:r w:rsidR="00AB14A8" w:rsidRPr="002A68E6">
                  <w:rPr>
                    <w:rFonts w:ascii="MS Gothic" w:eastAsia="MS Gothic" w:hAnsi="MS Gothic" w:hint="eastAsia"/>
                    <w:sz w:val="24"/>
                    <w:szCs w:val="24"/>
                  </w:rPr>
                  <w:t>☐</w:t>
                </w:r>
              </w:sdtContent>
            </w:sdt>
            <w:r w:rsidR="00AB14A8" w:rsidRPr="002A68E6">
              <w:rPr>
                <w:rFonts w:ascii="Times New Roman" w:hAnsi="Times New Roman"/>
                <w:sz w:val="24"/>
                <w:szCs w:val="24"/>
              </w:rPr>
              <w:t xml:space="preserve">  Neatbilst</w:t>
            </w:r>
          </w:p>
        </w:tc>
      </w:tr>
    </w:tbl>
    <w:p w14:paraId="2C06713C" w14:textId="0982A179" w:rsidR="00AB14A8" w:rsidRPr="002F2319" w:rsidRDefault="00AB14A8" w:rsidP="00AB14A8">
      <w:pPr>
        <w:spacing w:before="240" w:after="120" w:line="240" w:lineRule="auto"/>
        <w:rPr>
          <w:rFonts w:ascii="Times New Roman" w:hAnsi="Times New Roman"/>
          <w:b/>
          <w:sz w:val="24"/>
          <w:szCs w:val="24"/>
        </w:rPr>
      </w:pPr>
      <w:r>
        <w:rPr>
          <w:rFonts w:ascii="Times New Roman" w:hAnsi="Times New Roman"/>
          <w:b/>
          <w:sz w:val="24"/>
          <w:szCs w:val="24"/>
        </w:rPr>
        <w:t xml:space="preserve">3.5. </w:t>
      </w:r>
      <w:r w:rsidRPr="00701260">
        <w:rPr>
          <w:rFonts w:ascii="Times New Roman" w:hAnsi="Times New Roman"/>
          <w:b/>
          <w:sz w:val="24"/>
          <w:szCs w:val="24"/>
        </w:rPr>
        <w:t xml:space="preserve">Vai komersanta rīcībā ir pierādījumi  (ISO sertifikāts </w:t>
      </w:r>
      <w:r w:rsidRPr="00701260">
        <w:rPr>
          <w:rFonts w:ascii="Times New Roman" w:hAnsi="Times New Roman"/>
          <w:b/>
          <w:szCs w:val="24"/>
        </w:rPr>
        <w:t xml:space="preserve">LVS EN ISO 9001:2015 </w:t>
      </w:r>
      <w:r w:rsidRPr="00701260">
        <w:rPr>
          <w:rFonts w:ascii="Times New Roman" w:hAnsi="Times New Roman"/>
          <w:b/>
          <w:sz w:val="24"/>
          <w:szCs w:val="24"/>
        </w:rPr>
        <w:t>vai cita veida dokumenti vai pierādījumi), kas pierāda, ka komersanta uzņēmumā ir ieviesta KVALITĀTES VADĪBAS sistēma</w:t>
      </w:r>
      <w:r>
        <w:rPr>
          <w:rStyle w:val="FootnoteReference"/>
          <w:rFonts w:ascii="Times New Roman" w:hAnsi="Times New Roman"/>
          <w:b/>
          <w:sz w:val="24"/>
          <w:szCs w:val="24"/>
        </w:rPr>
        <w:footnoteReference w:id="2"/>
      </w:r>
      <w:r>
        <w:rPr>
          <w:rFonts w:ascii="Times New Roman" w:hAnsi="Times New Roman"/>
          <w:b/>
          <w:sz w:val="24"/>
          <w:szCs w:val="24"/>
        </w:rPr>
        <w:t xml:space="preserve"> :</w:t>
      </w:r>
    </w:p>
    <w:p w14:paraId="4EC831ED" w14:textId="4A9F96AA" w:rsidR="00AB14A8" w:rsidRPr="00DD2831" w:rsidRDefault="009D7674" w:rsidP="00AB14A8">
      <w:pPr>
        <w:pStyle w:val="ListBullet4"/>
        <w:numPr>
          <w:ilvl w:val="0"/>
          <w:numId w:val="0"/>
        </w:numPr>
        <w:rPr>
          <w:szCs w:val="24"/>
        </w:rPr>
      </w:pPr>
      <w:sdt>
        <w:sdtPr>
          <w:id w:val="-1263451785"/>
          <w14:checkbox>
            <w14:checked w14:val="0"/>
            <w14:checkedState w14:val="2612" w14:font="MS Gothic"/>
            <w14:uncheckedState w14:val="2610" w14:font="MS Gothic"/>
          </w14:checkbox>
        </w:sdtPr>
        <w:sdtEndPr/>
        <w:sdtContent>
          <w:r w:rsidR="00AB14A8">
            <w:rPr>
              <w:rFonts w:ascii="MS Gothic" w:eastAsia="MS Gothic" w:hAnsi="MS Gothic" w:hint="eastAsia"/>
            </w:rPr>
            <w:t>☐</w:t>
          </w:r>
        </w:sdtContent>
      </w:sdt>
      <w:r w:rsidR="00AB14A8">
        <w:t xml:space="preserve">  ir </w:t>
      </w:r>
      <w:r w:rsidR="00AB14A8" w:rsidRPr="009F0CC8">
        <w:rPr>
          <w:szCs w:val="24"/>
        </w:rPr>
        <w:t xml:space="preserve">sertifikāts, kas </w:t>
      </w:r>
      <w:r w:rsidR="00AB14A8" w:rsidRPr="00DD2831">
        <w:rPr>
          <w:szCs w:val="24"/>
        </w:rPr>
        <w:t xml:space="preserve">apliecina komersanta </w:t>
      </w:r>
      <w:r w:rsidR="00AB14A8" w:rsidRPr="00DD2831">
        <w:rPr>
          <w:szCs w:val="24"/>
          <w:shd w:val="clear" w:color="auto" w:fill="FFFFFF"/>
        </w:rPr>
        <w:t>atbilstību noteiktiem kvalitātes nodrošināšanas standartiem;</w:t>
      </w:r>
    </w:p>
    <w:p w14:paraId="71302218" w14:textId="6763C7DB" w:rsidR="00AB14A8" w:rsidRDefault="009D7674" w:rsidP="00AB14A8">
      <w:pPr>
        <w:pStyle w:val="ListBullet4"/>
        <w:numPr>
          <w:ilvl w:val="0"/>
          <w:numId w:val="0"/>
        </w:numPr>
        <w:rPr>
          <w:szCs w:val="24"/>
          <w:shd w:val="clear" w:color="auto" w:fill="FFFFFF"/>
        </w:rPr>
      </w:pPr>
      <w:sdt>
        <w:sdtPr>
          <w:id w:val="1642930150"/>
          <w14:checkbox>
            <w14:checked w14:val="0"/>
            <w14:checkedState w14:val="2612" w14:font="MS Gothic"/>
            <w14:uncheckedState w14:val="2610" w14:font="MS Gothic"/>
          </w14:checkbox>
        </w:sdtPr>
        <w:sdtEndPr/>
        <w:sdtContent>
          <w:r w:rsidR="00AB14A8" w:rsidRPr="00DD2831">
            <w:rPr>
              <w:rFonts w:ascii="MS Gothic" w:eastAsia="MS Gothic" w:hAnsi="MS Gothic" w:hint="eastAsia"/>
            </w:rPr>
            <w:t>☐</w:t>
          </w:r>
        </w:sdtContent>
      </w:sdt>
      <w:r w:rsidR="00AB14A8" w:rsidRPr="00DD2831">
        <w:t xml:space="preserve">  </w:t>
      </w:r>
      <w:r w:rsidR="00355100" w:rsidRPr="00DD2831">
        <w:t xml:space="preserve">nav iepriekš minētā sertifikāta, bet </w:t>
      </w:r>
      <w:r w:rsidR="00AB14A8" w:rsidRPr="00DD2831">
        <w:t>ir cita veida pierādījumi (dokumenti)</w:t>
      </w:r>
      <w:r w:rsidR="00AB14A8" w:rsidRPr="00DD2831">
        <w:rPr>
          <w:szCs w:val="24"/>
        </w:rPr>
        <w:t xml:space="preserve">, kas apliecina komersanta </w:t>
      </w:r>
      <w:r w:rsidR="00AB14A8" w:rsidRPr="00DD2831">
        <w:rPr>
          <w:szCs w:val="24"/>
          <w:shd w:val="clear" w:color="auto" w:fill="FFFFFF"/>
        </w:rPr>
        <w:t>atbilstību noteiktiem kvalitātes</w:t>
      </w:r>
      <w:r w:rsidR="00AB14A8" w:rsidRPr="009F0CC8">
        <w:rPr>
          <w:szCs w:val="24"/>
          <w:shd w:val="clear" w:color="auto" w:fill="FFFFFF"/>
        </w:rPr>
        <w:t xml:space="preserve"> nodrošināšanas standartiem</w:t>
      </w:r>
      <w:r w:rsidR="00AB14A8">
        <w:rPr>
          <w:szCs w:val="24"/>
          <w:shd w:val="clear" w:color="auto" w:fill="FFFFFF"/>
        </w:rPr>
        <w:t>;</w:t>
      </w:r>
    </w:p>
    <w:tbl>
      <w:tblPr>
        <w:tblStyle w:val="TableGrid"/>
        <w:tblW w:w="9356" w:type="dxa"/>
        <w:tblInd w:w="-5" w:type="dxa"/>
        <w:tblLook w:val="04A0" w:firstRow="1" w:lastRow="0" w:firstColumn="1" w:lastColumn="0" w:noHBand="0" w:noVBand="1"/>
      </w:tblPr>
      <w:tblGrid>
        <w:gridCol w:w="9356"/>
      </w:tblGrid>
      <w:tr w:rsidR="00AB14A8" w14:paraId="4C4C9A5C" w14:textId="77777777" w:rsidTr="004F2786">
        <w:tc>
          <w:tcPr>
            <w:tcW w:w="9356" w:type="dxa"/>
          </w:tcPr>
          <w:p w14:paraId="28F4A437" w14:textId="77777777" w:rsidR="00AB14A8" w:rsidRPr="00701260" w:rsidRDefault="00AB14A8" w:rsidP="00AF50DF">
            <w:pPr>
              <w:pStyle w:val="ListBullet4"/>
              <w:numPr>
                <w:ilvl w:val="0"/>
                <w:numId w:val="0"/>
              </w:numPr>
              <w:jc w:val="center"/>
              <w:rPr>
                <w:i/>
                <w:iCs/>
              </w:rPr>
            </w:pPr>
            <w:r w:rsidRPr="00701260">
              <w:rPr>
                <w:i/>
                <w:iCs/>
                <w:color w:val="FF0000"/>
              </w:rPr>
              <w:t>Norādiet minētos dokumentus (pierādījumus)</w:t>
            </w:r>
          </w:p>
        </w:tc>
      </w:tr>
      <w:tr w:rsidR="00D53CF4" w14:paraId="018DED55" w14:textId="77777777" w:rsidTr="004F2786">
        <w:tc>
          <w:tcPr>
            <w:tcW w:w="9356" w:type="dxa"/>
          </w:tcPr>
          <w:p w14:paraId="03A58FE5" w14:textId="10733CF7" w:rsidR="00D53CF4" w:rsidRPr="00701260" w:rsidRDefault="00053C7E" w:rsidP="00AF50DF">
            <w:pPr>
              <w:pStyle w:val="ListBullet4"/>
              <w:numPr>
                <w:ilvl w:val="0"/>
                <w:numId w:val="0"/>
              </w:numPr>
              <w:jc w:val="center"/>
              <w:rPr>
                <w:i/>
                <w:iCs/>
              </w:rPr>
            </w:pPr>
            <w:r>
              <w:rPr>
                <w:i/>
                <w:iCs/>
                <w:color w:val="FF0000"/>
              </w:rPr>
              <w:t>Sertifikāta</w:t>
            </w:r>
            <w:r w:rsidR="002448E4">
              <w:rPr>
                <w:i/>
                <w:iCs/>
                <w:color w:val="FF0000"/>
              </w:rPr>
              <w:t xml:space="preserve"> (vai cita veida dokumenta)</w:t>
            </w:r>
            <w:r>
              <w:rPr>
                <w:i/>
                <w:iCs/>
                <w:color w:val="FF0000"/>
              </w:rPr>
              <w:t xml:space="preserve"> kopija būs </w:t>
            </w:r>
            <w:r w:rsidR="00B946AB">
              <w:rPr>
                <w:i/>
                <w:iCs/>
                <w:color w:val="FF0000"/>
              </w:rPr>
              <w:t>jā</w:t>
            </w:r>
            <w:r>
              <w:rPr>
                <w:i/>
                <w:iCs/>
                <w:color w:val="FF0000"/>
              </w:rPr>
              <w:t xml:space="preserve">iesniedz pēc </w:t>
            </w:r>
            <w:r w:rsidR="00A54A9C">
              <w:rPr>
                <w:i/>
                <w:iCs/>
                <w:color w:val="FF0000"/>
              </w:rPr>
              <w:t>RP SIA “Rīgas satiksme”</w:t>
            </w:r>
            <w:r w:rsidR="00B946AB">
              <w:rPr>
                <w:i/>
                <w:iCs/>
                <w:color w:val="FF0000"/>
              </w:rPr>
              <w:t xml:space="preserve"> </w:t>
            </w:r>
            <w:r>
              <w:rPr>
                <w:i/>
                <w:iCs/>
                <w:color w:val="FF0000"/>
              </w:rPr>
              <w:t>pieprasījuma</w:t>
            </w:r>
            <w:r w:rsidR="002448E4">
              <w:rPr>
                <w:i/>
                <w:iCs/>
                <w:color w:val="FF0000"/>
              </w:rPr>
              <w:t>, ja komersantam tiks piešķirtas līguma slēgšanas tiesības</w:t>
            </w:r>
          </w:p>
        </w:tc>
      </w:tr>
    </w:tbl>
    <w:p w14:paraId="7CF7A952" w14:textId="77777777" w:rsidR="00FB1B19" w:rsidRPr="00071923" w:rsidRDefault="005D1BC8" w:rsidP="00E45932">
      <w:pPr>
        <w:pStyle w:val="BodyText2"/>
        <w:tabs>
          <w:tab w:val="clear" w:pos="0"/>
        </w:tabs>
        <w:spacing w:before="120"/>
        <w:contextualSpacing/>
        <w:outlineLvl w:val="9"/>
        <w:rPr>
          <w:rFonts w:ascii="Times New Roman" w:hAnsi="Times New Roman"/>
          <w:b/>
          <w:bCs/>
          <w:szCs w:val="24"/>
        </w:rPr>
      </w:pPr>
      <w:r w:rsidRPr="0060794F">
        <w:rPr>
          <w:rFonts w:ascii="Times New Roman" w:hAnsi="Times New Roman"/>
          <w:b/>
          <w:bCs/>
          <w:szCs w:val="24"/>
        </w:rPr>
        <w:t>3.</w:t>
      </w:r>
      <w:r w:rsidR="00FA5F26">
        <w:rPr>
          <w:rFonts w:ascii="Times New Roman" w:hAnsi="Times New Roman"/>
          <w:b/>
          <w:bCs/>
          <w:szCs w:val="24"/>
        </w:rPr>
        <w:t>6</w:t>
      </w:r>
      <w:r w:rsidRPr="0060794F">
        <w:rPr>
          <w:rFonts w:ascii="Times New Roman" w:hAnsi="Times New Roman"/>
          <w:b/>
          <w:bCs/>
          <w:szCs w:val="24"/>
        </w:rPr>
        <w:t xml:space="preserve">. </w:t>
      </w:r>
      <w:r w:rsidR="00F06373" w:rsidRPr="00071923">
        <w:rPr>
          <w:rFonts w:ascii="Times New Roman" w:hAnsi="Times New Roman"/>
          <w:b/>
          <w:bCs/>
          <w:szCs w:val="24"/>
        </w:rPr>
        <w:t>Pretendenta</w:t>
      </w:r>
      <w:r w:rsidR="006F7D40" w:rsidRPr="00071923">
        <w:rPr>
          <w:rFonts w:ascii="Times New Roman" w:hAnsi="Times New Roman"/>
          <w:b/>
          <w:bCs/>
          <w:szCs w:val="24"/>
        </w:rPr>
        <w:t>m ir</w:t>
      </w:r>
      <w:r w:rsidR="007A4AC7" w:rsidRPr="00071923">
        <w:rPr>
          <w:rFonts w:ascii="Times New Roman" w:hAnsi="Times New Roman"/>
          <w:b/>
          <w:bCs/>
          <w:szCs w:val="24"/>
        </w:rPr>
        <w:t xml:space="preserve"> </w:t>
      </w:r>
      <w:r w:rsidR="006261ED" w:rsidRPr="00071923">
        <w:rPr>
          <w:rFonts w:ascii="Times New Roman" w:hAnsi="Times New Roman"/>
          <w:b/>
          <w:bCs/>
          <w:szCs w:val="24"/>
        </w:rPr>
        <w:t>pieredze</w:t>
      </w:r>
      <w:r w:rsidR="006F7D40" w:rsidRPr="00071923">
        <w:rPr>
          <w:rFonts w:ascii="Times New Roman" w:hAnsi="Times New Roman"/>
          <w:b/>
          <w:bCs/>
          <w:szCs w:val="24"/>
        </w:rPr>
        <w:t xml:space="preserve"> </w:t>
      </w:r>
      <w:r w:rsidR="00772666" w:rsidRPr="00071923">
        <w:rPr>
          <w:rFonts w:ascii="Times New Roman" w:hAnsi="Times New Roman"/>
          <w:b/>
          <w:bCs/>
          <w:szCs w:val="24"/>
        </w:rPr>
        <w:t xml:space="preserve">iepriekšējo 3 (trīs) gadu laikā (2018., 2019., 2020. gadā un 2021. gadā līdz piedāvājuma iesniegšanas termiņa beigām) </w:t>
      </w:r>
      <w:r w:rsidR="00772666" w:rsidRPr="00FC62DD">
        <w:rPr>
          <w:rFonts w:ascii="Times New Roman" w:hAnsi="Times New Roman"/>
          <w:b/>
          <w:bCs/>
          <w:szCs w:val="24"/>
        </w:rPr>
        <w:t>ir pieredze</w:t>
      </w:r>
      <w:r w:rsidR="001F2A00" w:rsidRPr="00FC62DD">
        <w:rPr>
          <w:rFonts w:ascii="Times New Roman" w:hAnsi="Times New Roman"/>
          <w:b/>
          <w:bCs/>
          <w:szCs w:val="24"/>
        </w:rPr>
        <w:t>:</w:t>
      </w:r>
    </w:p>
    <w:p w14:paraId="7F8C2CEF" w14:textId="283700C3" w:rsidR="00FB1B19" w:rsidRDefault="00FB1B19" w:rsidP="00E45932">
      <w:pPr>
        <w:pStyle w:val="BodyText2"/>
        <w:tabs>
          <w:tab w:val="clear" w:pos="0"/>
        </w:tabs>
        <w:spacing w:before="120"/>
        <w:contextualSpacing/>
        <w:outlineLvl w:val="9"/>
        <w:rPr>
          <w:rFonts w:ascii="Times New Roman" w:hAnsi="Times New Roman"/>
          <w:szCs w:val="24"/>
        </w:rPr>
      </w:pPr>
      <w:r>
        <w:rPr>
          <w:rFonts w:ascii="Times New Roman" w:hAnsi="Times New Roman"/>
          <w:szCs w:val="24"/>
        </w:rPr>
        <w:t xml:space="preserve">3.6.1. </w:t>
      </w:r>
      <w:r w:rsidR="00772666" w:rsidRPr="00772666">
        <w:rPr>
          <w:rFonts w:ascii="Times New Roman" w:hAnsi="Times New Roman"/>
          <w:szCs w:val="24"/>
        </w:rPr>
        <w:t xml:space="preserve">vismaz 2 (divu) iepirkuma priekšmetam </w:t>
      </w:r>
      <w:r w:rsidR="00A17CF9">
        <w:rPr>
          <w:rFonts w:ascii="Times New Roman" w:hAnsi="Times New Roman"/>
          <w:szCs w:val="24"/>
        </w:rPr>
        <w:t xml:space="preserve">līdzīga </w:t>
      </w:r>
      <w:r w:rsidR="003264A1">
        <w:rPr>
          <w:rFonts w:ascii="Times New Roman" w:hAnsi="Times New Roman"/>
          <w:szCs w:val="24"/>
        </w:rPr>
        <w:t>apjoma</w:t>
      </w:r>
      <w:r w:rsidR="00772666" w:rsidRPr="00772666">
        <w:rPr>
          <w:rFonts w:ascii="Times New Roman" w:hAnsi="Times New Roman"/>
          <w:szCs w:val="24"/>
        </w:rPr>
        <w:t xml:space="preserve"> </w:t>
      </w:r>
      <w:r w:rsidR="00224504">
        <w:rPr>
          <w:rFonts w:ascii="Times New Roman" w:hAnsi="Times New Roman"/>
          <w:szCs w:val="24"/>
        </w:rPr>
        <w:t>(</w:t>
      </w:r>
      <w:r w:rsidR="000A5FD9">
        <w:rPr>
          <w:rFonts w:ascii="Times New Roman" w:hAnsi="Times New Roman"/>
          <w:szCs w:val="24"/>
        </w:rPr>
        <w:t xml:space="preserve">atbilstoši </w:t>
      </w:r>
      <w:bookmarkStart w:id="0" w:name="_GoBack"/>
      <w:bookmarkEnd w:id="0"/>
      <w:r w:rsidR="000A5FD9">
        <w:rPr>
          <w:rFonts w:ascii="Times New Roman" w:hAnsi="Times New Roman"/>
          <w:szCs w:val="24"/>
        </w:rPr>
        <w:t>Tehniskās specifikācijas 2.3.punktam</w:t>
      </w:r>
      <w:r w:rsidR="00F72700">
        <w:rPr>
          <w:rFonts w:ascii="Segoe UI" w:hAnsi="Segoe UI" w:cs="Segoe UI"/>
          <w:color w:val="242424"/>
          <w:shd w:val="clear" w:color="auto" w:fill="FFFFFF"/>
        </w:rPr>
        <w:t xml:space="preserve">) </w:t>
      </w:r>
      <w:r w:rsidR="00772666" w:rsidRPr="00772666">
        <w:rPr>
          <w:rFonts w:ascii="Times New Roman" w:hAnsi="Times New Roman"/>
          <w:szCs w:val="24"/>
        </w:rPr>
        <w:t xml:space="preserve">zvanu centru tehniskā risinājuma ieviešanā, </w:t>
      </w:r>
    </w:p>
    <w:p w14:paraId="4B1EA33A" w14:textId="4199661E" w:rsidR="00772666" w:rsidRDefault="00FB1B19" w:rsidP="00E45932">
      <w:pPr>
        <w:pStyle w:val="BodyText2"/>
        <w:tabs>
          <w:tab w:val="clear" w:pos="0"/>
        </w:tabs>
        <w:spacing w:before="120"/>
        <w:contextualSpacing/>
        <w:outlineLvl w:val="9"/>
        <w:rPr>
          <w:rFonts w:ascii="Times New Roman" w:hAnsi="Times New Roman"/>
          <w:szCs w:val="24"/>
        </w:rPr>
      </w:pPr>
      <w:r>
        <w:rPr>
          <w:rFonts w:ascii="Times New Roman" w:hAnsi="Times New Roman"/>
          <w:szCs w:val="24"/>
        </w:rPr>
        <w:t xml:space="preserve">3.6.2. </w:t>
      </w:r>
      <w:r w:rsidR="00884845">
        <w:rPr>
          <w:rFonts w:ascii="Times New Roman" w:hAnsi="Times New Roman"/>
          <w:szCs w:val="24"/>
        </w:rPr>
        <w:t xml:space="preserve">vismaz 2 (divu) </w:t>
      </w:r>
      <w:r w:rsidRPr="00772666">
        <w:rPr>
          <w:rFonts w:ascii="Times New Roman" w:hAnsi="Times New Roman"/>
          <w:szCs w:val="24"/>
        </w:rPr>
        <w:t>zvanu centru</w:t>
      </w:r>
      <w:r w:rsidR="00500381">
        <w:rPr>
          <w:rFonts w:ascii="Times New Roman" w:hAnsi="Times New Roman"/>
          <w:szCs w:val="24"/>
        </w:rPr>
        <w:t>,</w:t>
      </w:r>
      <w:r w:rsidRPr="00772666">
        <w:rPr>
          <w:rFonts w:ascii="Times New Roman" w:hAnsi="Times New Roman"/>
          <w:szCs w:val="24"/>
        </w:rPr>
        <w:t xml:space="preserve"> </w:t>
      </w:r>
      <w:r w:rsidR="00772666" w:rsidRPr="00772666">
        <w:rPr>
          <w:rFonts w:ascii="Times New Roman" w:hAnsi="Times New Roman"/>
          <w:szCs w:val="24"/>
        </w:rPr>
        <w:t xml:space="preserve">kur katram </w:t>
      </w:r>
      <w:r w:rsidR="00500381">
        <w:rPr>
          <w:rFonts w:ascii="Times New Roman" w:hAnsi="Times New Roman"/>
          <w:szCs w:val="24"/>
        </w:rPr>
        <w:t xml:space="preserve">zvanu centram </w:t>
      </w:r>
      <w:r w:rsidR="00772666" w:rsidRPr="00772666">
        <w:rPr>
          <w:rFonts w:ascii="Times New Roman" w:hAnsi="Times New Roman"/>
          <w:szCs w:val="24"/>
        </w:rPr>
        <w:t>apkalpoto zvanu skaits ir vismaz 100 (simts) tūkstoši gadā, kā arī uzturēšanā un risinājumu pakalpojumu sniegšanā.</w:t>
      </w:r>
    </w:p>
    <w:p w14:paraId="34EF5415" w14:textId="1BAB0F6D" w:rsidR="00764FE6" w:rsidRPr="00764FE6" w:rsidRDefault="00764FE6" w:rsidP="00764FE6">
      <w:pPr>
        <w:pStyle w:val="BodyText2"/>
        <w:tabs>
          <w:tab w:val="clear" w:pos="0"/>
        </w:tabs>
        <w:spacing w:before="120" w:after="120"/>
        <w:outlineLvl w:val="9"/>
        <w:rPr>
          <w:rFonts w:ascii="Times New Roman" w:hAnsi="Times New Roman"/>
          <w:i/>
          <w:iCs/>
          <w:szCs w:val="24"/>
        </w:rPr>
      </w:pPr>
      <w:r w:rsidRPr="00764FE6">
        <w:rPr>
          <w:rFonts w:ascii="Times New Roman" w:hAnsi="Times New Roman"/>
          <w:i/>
          <w:iCs/>
          <w:szCs w:val="24"/>
        </w:rPr>
        <w:t>Pieredzes apliecināšanai var iesniegt pasūtītāju atsauksmes par komersanta sniegtajiem līdzīga rakstura pakalpojumiem</w:t>
      </w:r>
      <w:r w:rsidR="003A3ACD">
        <w:rPr>
          <w:rFonts w:ascii="Times New Roman" w:hAnsi="Times New Roman"/>
          <w:i/>
          <w:iCs/>
          <w:szCs w:val="24"/>
        </w:rPr>
        <w:t>, k</w:t>
      </w:r>
      <w:r w:rsidR="00877AC6">
        <w:rPr>
          <w:rFonts w:ascii="Times New Roman" w:hAnsi="Times New Roman"/>
          <w:i/>
          <w:iCs/>
          <w:szCs w:val="24"/>
        </w:rPr>
        <w:t xml:space="preserve">urās ir sniegta zemāk norādītā informācija, ja </w:t>
      </w:r>
      <w:r w:rsidR="00FC62DD">
        <w:rPr>
          <w:rFonts w:ascii="Times New Roman" w:hAnsi="Times New Roman"/>
          <w:i/>
          <w:iCs/>
          <w:szCs w:val="24"/>
        </w:rPr>
        <w:t xml:space="preserve">nav aktuālas </w:t>
      </w:r>
      <w:r w:rsidR="009E79C5">
        <w:rPr>
          <w:rFonts w:ascii="Times New Roman" w:hAnsi="Times New Roman"/>
          <w:i/>
          <w:iCs/>
          <w:szCs w:val="24"/>
        </w:rPr>
        <w:t>pasūtītāja kontaktpersonas</w:t>
      </w:r>
      <w:r w:rsidR="00FC62DD">
        <w:rPr>
          <w:rFonts w:ascii="Times New Roman" w:hAnsi="Times New Roman"/>
          <w:i/>
          <w:iCs/>
          <w:szCs w:val="24"/>
        </w:rPr>
        <w:t>, kas varētu sniegt nepieciešamo informāciju.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915"/>
        <w:gridCol w:w="1701"/>
        <w:gridCol w:w="1843"/>
        <w:gridCol w:w="1415"/>
        <w:gridCol w:w="1699"/>
      </w:tblGrid>
      <w:tr w:rsidR="00565B53" w:rsidRPr="002737BF" w14:paraId="28D6D68E" w14:textId="4E7B109F" w:rsidTr="004F2786">
        <w:trPr>
          <w:cantSplit/>
          <w:trHeight w:val="1513"/>
        </w:trPr>
        <w:tc>
          <w:tcPr>
            <w:tcW w:w="413" w:type="pct"/>
            <w:shd w:val="clear" w:color="auto" w:fill="DEEAF6"/>
            <w:vAlign w:val="center"/>
          </w:tcPr>
          <w:p w14:paraId="1940FD42" w14:textId="13D51A55" w:rsidR="00565B53" w:rsidRPr="00E45932" w:rsidRDefault="00565B53" w:rsidP="007633A8">
            <w:pPr>
              <w:tabs>
                <w:tab w:val="left" w:pos="426"/>
              </w:tabs>
              <w:autoSpaceDE w:val="0"/>
              <w:autoSpaceDN w:val="0"/>
              <w:adjustRightInd w:val="0"/>
              <w:spacing w:after="120" w:line="240" w:lineRule="auto"/>
              <w:jc w:val="center"/>
              <w:rPr>
                <w:rFonts w:ascii="Times New Roman" w:hAnsi="Times New Roman" w:cs="Times New Roman"/>
                <w:b/>
                <w:lang w:eastAsia="ar-SA"/>
              </w:rPr>
            </w:pPr>
            <w:r w:rsidRPr="00E45932">
              <w:rPr>
                <w:rFonts w:ascii="Times New Roman" w:hAnsi="Times New Roman" w:cs="Times New Roman"/>
                <w:b/>
                <w:lang w:eastAsia="ar-SA"/>
              </w:rPr>
              <w:t>Nr.p.k</w:t>
            </w:r>
          </w:p>
        </w:tc>
        <w:tc>
          <w:tcPr>
            <w:tcW w:w="1025" w:type="pct"/>
            <w:shd w:val="clear" w:color="auto" w:fill="DEEAF6"/>
            <w:vAlign w:val="center"/>
          </w:tcPr>
          <w:p w14:paraId="6D408E89" w14:textId="76ACE224" w:rsidR="00565B53" w:rsidRPr="00E45932" w:rsidRDefault="00565B53" w:rsidP="003A0E37">
            <w:pPr>
              <w:tabs>
                <w:tab w:val="left" w:pos="426"/>
              </w:tabs>
              <w:autoSpaceDE w:val="0"/>
              <w:autoSpaceDN w:val="0"/>
              <w:adjustRightInd w:val="0"/>
              <w:spacing w:after="120" w:line="240" w:lineRule="auto"/>
              <w:rPr>
                <w:rFonts w:ascii="Times New Roman" w:hAnsi="Times New Roman" w:cs="Times New Roman"/>
                <w:b/>
                <w:lang w:eastAsia="ar-SA"/>
              </w:rPr>
            </w:pPr>
            <w:r w:rsidRPr="00E45932">
              <w:rPr>
                <w:rFonts w:ascii="Times New Roman" w:hAnsi="Times New Roman" w:cs="Times New Roman"/>
                <w:b/>
                <w:lang w:eastAsia="ar-SA"/>
              </w:rPr>
              <w:t xml:space="preserve">Pasūtītājs un tā kontaktpersona </w:t>
            </w:r>
            <w:r w:rsidRPr="00E45932">
              <w:rPr>
                <w:rFonts w:ascii="Times New Roman" w:hAnsi="Times New Roman" w:cs="Times New Roman"/>
                <w:bCs/>
                <w:lang w:eastAsia="ar-SA"/>
              </w:rPr>
              <w:t>(vārds, uzvārds, tel.nr.e-pasts, kas var sniegt informāciju par pakalpojuma sniegšanu)</w:t>
            </w:r>
            <w:r w:rsidRPr="00E45932">
              <w:rPr>
                <w:rFonts w:ascii="Times New Roman" w:hAnsi="Times New Roman" w:cs="Times New Roman"/>
                <w:b/>
                <w:lang w:eastAsia="ar-SA"/>
              </w:rPr>
              <w:t xml:space="preserve"> </w:t>
            </w:r>
          </w:p>
        </w:tc>
        <w:tc>
          <w:tcPr>
            <w:tcW w:w="910" w:type="pct"/>
            <w:shd w:val="clear" w:color="auto" w:fill="DEEAF6"/>
            <w:vAlign w:val="center"/>
          </w:tcPr>
          <w:p w14:paraId="1CB96793" w14:textId="7EB93918" w:rsidR="00565B53" w:rsidRPr="00E45932" w:rsidRDefault="00565B53" w:rsidP="003A0E37">
            <w:pPr>
              <w:tabs>
                <w:tab w:val="left" w:pos="426"/>
              </w:tabs>
              <w:autoSpaceDE w:val="0"/>
              <w:autoSpaceDN w:val="0"/>
              <w:adjustRightInd w:val="0"/>
              <w:spacing w:after="120" w:line="240" w:lineRule="auto"/>
              <w:rPr>
                <w:rFonts w:ascii="Times New Roman" w:hAnsi="Times New Roman" w:cs="Times New Roman"/>
                <w:b/>
                <w:lang w:eastAsia="ar-SA"/>
              </w:rPr>
            </w:pPr>
            <w:r w:rsidRPr="00E45932">
              <w:rPr>
                <w:rFonts w:ascii="Times New Roman" w:hAnsi="Times New Roman" w:cs="Times New Roman"/>
                <w:b/>
                <w:lang w:eastAsia="ar-SA"/>
              </w:rPr>
              <w:t>Pakalpojuma nosaukums, izpildes vieta (adrese)</w:t>
            </w:r>
          </w:p>
        </w:tc>
        <w:tc>
          <w:tcPr>
            <w:tcW w:w="986" w:type="pct"/>
            <w:shd w:val="clear" w:color="auto" w:fill="D9E2F3" w:themeFill="accent1" w:themeFillTint="33"/>
          </w:tcPr>
          <w:p w14:paraId="55181B4E" w14:textId="77777777" w:rsidR="00565B53" w:rsidRPr="00E45932" w:rsidRDefault="00565B53" w:rsidP="003A0E37">
            <w:pPr>
              <w:tabs>
                <w:tab w:val="left" w:pos="426"/>
              </w:tabs>
              <w:autoSpaceDE w:val="0"/>
              <w:autoSpaceDN w:val="0"/>
              <w:adjustRightInd w:val="0"/>
              <w:spacing w:after="120" w:line="240" w:lineRule="auto"/>
              <w:rPr>
                <w:rFonts w:ascii="Times New Roman" w:hAnsi="Times New Roman" w:cs="Times New Roman"/>
                <w:bCs/>
                <w:lang w:eastAsia="ar-SA"/>
              </w:rPr>
            </w:pPr>
          </w:p>
          <w:p w14:paraId="775563D5" w14:textId="3E49B559" w:rsidR="00565B53" w:rsidRPr="00E45932" w:rsidRDefault="00565B53" w:rsidP="003A0E37">
            <w:pPr>
              <w:tabs>
                <w:tab w:val="left" w:pos="426"/>
              </w:tabs>
              <w:autoSpaceDE w:val="0"/>
              <w:autoSpaceDN w:val="0"/>
              <w:adjustRightInd w:val="0"/>
              <w:spacing w:after="120" w:line="240" w:lineRule="auto"/>
              <w:rPr>
                <w:rFonts w:ascii="Times New Roman" w:hAnsi="Times New Roman" w:cs="Times New Roman"/>
                <w:bCs/>
                <w:lang w:eastAsia="ar-SA"/>
              </w:rPr>
            </w:pPr>
            <w:r w:rsidRPr="00E45932">
              <w:rPr>
                <w:rFonts w:ascii="Times New Roman" w:hAnsi="Times New Roman" w:cs="Times New Roman"/>
                <w:b/>
                <w:lang w:eastAsia="ar-SA"/>
              </w:rPr>
              <w:t>Pakalpojuma apraksts</w:t>
            </w:r>
            <w:r w:rsidRPr="00E45932">
              <w:rPr>
                <w:rFonts w:ascii="Times New Roman" w:hAnsi="Times New Roman" w:cs="Times New Roman"/>
                <w:bCs/>
                <w:lang w:eastAsia="ar-SA"/>
              </w:rPr>
              <w:t xml:space="preserve"> (t.sk. apkalpoto zvanu skaits, ieviestās un uzturētās tehnoloģijas)</w:t>
            </w:r>
          </w:p>
        </w:tc>
        <w:tc>
          <w:tcPr>
            <w:tcW w:w="757" w:type="pct"/>
            <w:shd w:val="clear" w:color="auto" w:fill="D9E2F3" w:themeFill="accent1" w:themeFillTint="33"/>
            <w:vAlign w:val="center"/>
          </w:tcPr>
          <w:p w14:paraId="60A91B7F" w14:textId="770F4A3C" w:rsidR="00565B53" w:rsidRPr="00E45932" w:rsidRDefault="00565B53" w:rsidP="003A0E37">
            <w:pPr>
              <w:tabs>
                <w:tab w:val="left" w:pos="426"/>
              </w:tabs>
              <w:autoSpaceDE w:val="0"/>
              <w:autoSpaceDN w:val="0"/>
              <w:adjustRightInd w:val="0"/>
              <w:spacing w:after="120" w:line="240" w:lineRule="auto"/>
              <w:rPr>
                <w:rFonts w:ascii="Times New Roman" w:hAnsi="Times New Roman" w:cs="Times New Roman"/>
                <w:b/>
                <w:lang w:eastAsia="ar-SA"/>
              </w:rPr>
            </w:pPr>
            <w:r w:rsidRPr="00E45932">
              <w:rPr>
                <w:rFonts w:ascii="Times New Roman" w:hAnsi="Times New Roman" w:cs="Times New Roman"/>
                <w:b/>
                <w:lang w:eastAsia="ar-SA"/>
              </w:rPr>
              <w:t>Līgumcen</w:t>
            </w:r>
            <w:r w:rsidR="004F2786">
              <w:rPr>
                <w:rFonts w:ascii="Times New Roman" w:hAnsi="Times New Roman" w:cs="Times New Roman"/>
                <w:b/>
                <w:lang w:eastAsia="ar-SA"/>
              </w:rPr>
              <w:t>a</w:t>
            </w:r>
            <w:r w:rsidRPr="00E45932">
              <w:rPr>
                <w:rFonts w:ascii="Times New Roman" w:hAnsi="Times New Roman" w:cs="Times New Roman"/>
                <w:b/>
                <w:lang w:eastAsia="ar-SA"/>
              </w:rPr>
              <w:t>, euro bez PVN</w:t>
            </w:r>
          </w:p>
        </w:tc>
        <w:tc>
          <w:tcPr>
            <w:tcW w:w="909" w:type="pct"/>
            <w:shd w:val="clear" w:color="auto" w:fill="D9E2F3" w:themeFill="accent1" w:themeFillTint="33"/>
            <w:vAlign w:val="center"/>
          </w:tcPr>
          <w:p w14:paraId="5290CF8C" w14:textId="62E491B8" w:rsidR="00565B53" w:rsidRPr="00E45932" w:rsidRDefault="00565B53" w:rsidP="003A0E37">
            <w:pPr>
              <w:tabs>
                <w:tab w:val="left" w:pos="426"/>
              </w:tabs>
              <w:autoSpaceDE w:val="0"/>
              <w:autoSpaceDN w:val="0"/>
              <w:adjustRightInd w:val="0"/>
              <w:spacing w:after="120" w:line="240" w:lineRule="auto"/>
              <w:jc w:val="both"/>
              <w:rPr>
                <w:rFonts w:ascii="Times New Roman" w:hAnsi="Times New Roman" w:cs="Times New Roman"/>
                <w:b/>
                <w:lang w:eastAsia="ar-SA"/>
              </w:rPr>
            </w:pPr>
            <w:r w:rsidRPr="00E45932">
              <w:rPr>
                <w:rFonts w:ascii="Times New Roman" w:eastAsia="Times New Roman" w:hAnsi="Times New Roman" w:cs="Times New Roman"/>
                <w:b/>
              </w:rPr>
              <w:t xml:space="preserve">Pakalpojuma sniegšanas periods </w:t>
            </w:r>
            <w:r w:rsidRPr="00E45932">
              <w:rPr>
                <w:rFonts w:ascii="Times New Roman" w:eastAsia="Times New Roman" w:hAnsi="Times New Roman" w:cs="Times New Roman"/>
                <w:bCs/>
              </w:rPr>
              <w:t>(pasūtītājs pakalpojumu ir akceptējis kā izpildītu)</w:t>
            </w:r>
          </w:p>
        </w:tc>
      </w:tr>
      <w:tr w:rsidR="00565B53" w:rsidRPr="00C56E21" w14:paraId="11553F2B" w14:textId="3997BBA1" w:rsidTr="004F2786">
        <w:trPr>
          <w:trHeight w:val="210"/>
        </w:trPr>
        <w:tc>
          <w:tcPr>
            <w:tcW w:w="413" w:type="pct"/>
            <w:shd w:val="clear" w:color="auto" w:fill="auto"/>
            <w:vAlign w:val="bottom"/>
          </w:tcPr>
          <w:p w14:paraId="54F1D336" w14:textId="012F95D9" w:rsidR="00565B53" w:rsidRPr="00C56E21" w:rsidRDefault="00565B53"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1025" w:type="pct"/>
            <w:shd w:val="clear" w:color="auto" w:fill="auto"/>
            <w:vAlign w:val="bottom"/>
          </w:tcPr>
          <w:p w14:paraId="5C409F59" w14:textId="77777777" w:rsidR="00565B53" w:rsidRPr="00C56E21" w:rsidRDefault="00565B53"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910" w:type="pct"/>
          </w:tcPr>
          <w:p w14:paraId="35ECA4A0" w14:textId="77777777" w:rsidR="00565B53" w:rsidRPr="00C56E21" w:rsidRDefault="00565B53"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86" w:type="pct"/>
          </w:tcPr>
          <w:p w14:paraId="732B741A" w14:textId="77777777" w:rsidR="00565B53" w:rsidRPr="00C56E21" w:rsidRDefault="00565B53"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57" w:type="pct"/>
            <w:shd w:val="clear" w:color="auto" w:fill="auto"/>
            <w:vAlign w:val="bottom"/>
          </w:tcPr>
          <w:p w14:paraId="362E0647" w14:textId="4FF7DECE" w:rsidR="00565B53" w:rsidRPr="00C56E21" w:rsidRDefault="00565B53"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09" w:type="pct"/>
            <w:shd w:val="clear" w:color="auto" w:fill="auto"/>
            <w:vAlign w:val="bottom"/>
          </w:tcPr>
          <w:p w14:paraId="1EB3AFAE" w14:textId="77777777" w:rsidR="00565B53" w:rsidRPr="00C56E21" w:rsidRDefault="00565B53"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565B53" w:rsidRPr="00C56E21" w14:paraId="4E1DCDE4" w14:textId="6789F246" w:rsidTr="004F2786">
        <w:trPr>
          <w:trHeight w:val="210"/>
        </w:trPr>
        <w:tc>
          <w:tcPr>
            <w:tcW w:w="413" w:type="pct"/>
            <w:shd w:val="clear" w:color="auto" w:fill="auto"/>
            <w:vAlign w:val="bottom"/>
          </w:tcPr>
          <w:p w14:paraId="7C03979C" w14:textId="6B5B3B8F" w:rsidR="00565B53" w:rsidRPr="00C56E21" w:rsidRDefault="00565B53"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2.</w:t>
            </w:r>
          </w:p>
        </w:tc>
        <w:tc>
          <w:tcPr>
            <w:tcW w:w="1025" w:type="pct"/>
            <w:shd w:val="clear" w:color="auto" w:fill="auto"/>
            <w:vAlign w:val="bottom"/>
          </w:tcPr>
          <w:p w14:paraId="30DC43D1" w14:textId="77777777" w:rsidR="00565B53" w:rsidRPr="00C56E21" w:rsidRDefault="00565B53"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910" w:type="pct"/>
          </w:tcPr>
          <w:p w14:paraId="0D22846B" w14:textId="77777777" w:rsidR="00565B53" w:rsidRPr="00C56E21" w:rsidRDefault="00565B53"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86" w:type="pct"/>
          </w:tcPr>
          <w:p w14:paraId="32425A0D" w14:textId="77777777" w:rsidR="00565B53" w:rsidRPr="00C56E21" w:rsidRDefault="00565B53"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57" w:type="pct"/>
            <w:shd w:val="clear" w:color="auto" w:fill="auto"/>
            <w:vAlign w:val="bottom"/>
          </w:tcPr>
          <w:p w14:paraId="003EA809" w14:textId="56706E3F" w:rsidR="00565B53" w:rsidRPr="00C56E21" w:rsidRDefault="00565B53"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09" w:type="pct"/>
            <w:shd w:val="clear" w:color="auto" w:fill="auto"/>
            <w:vAlign w:val="bottom"/>
          </w:tcPr>
          <w:p w14:paraId="7EC1065B" w14:textId="77777777" w:rsidR="00565B53" w:rsidRPr="00C56E21" w:rsidRDefault="00565B53"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565B53" w:rsidRPr="00C56E21" w14:paraId="45F0E4B8" w14:textId="6F86CE84" w:rsidTr="004F2786">
        <w:trPr>
          <w:trHeight w:val="210"/>
        </w:trPr>
        <w:tc>
          <w:tcPr>
            <w:tcW w:w="413" w:type="pct"/>
            <w:shd w:val="clear" w:color="auto" w:fill="auto"/>
            <w:vAlign w:val="bottom"/>
          </w:tcPr>
          <w:p w14:paraId="4C9E4EE0" w14:textId="3BDB513E" w:rsidR="00565B53" w:rsidRPr="00C56E21" w:rsidRDefault="00565B53"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3.</w:t>
            </w:r>
          </w:p>
        </w:tc>
        <w:tc>
          <w:tcPr>
            <w:tcW w:w="1025" w:type="pct"/>
            <w:shd w:val="clear" w:color="auto" w:fill="auto"/>
            <w:vAlign w:val="bottom"/>
          </w:tcPr>
          <w:p w14:paraId="7044BD04" w14:textId="77777777" w:rsidR="00565B53" w:rsidRPr="00C56E21" w:rsidRDefault="00565B53"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910" w:type="pct"/>
          </w:tcPr>
          <w:p w14:paraId="181433E6" w14:textId="77777777" w:rsidR="00565B53" w:rsidRPr="00C56E21" w:rsidRDefault="00565B53"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86" w:type="pct"/>
          </w:tcPr>
          <w:p w14:paraId="75125744" w14:textId="77777777" w:rsidR="00565B53" w:rsidRPr="00C56E21" w:rsidRDefault="00565B53"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57" w:type="pct"/>
            <w:shd w:val="clear" w:color="auto" w:fill="auto"/>
            <w:vAlign w:val="bottom"/>
          </w:tcPr>
          <w:p w14:paraId="5A17B254" w14:textId="0019B3C6" w:rsidR="00565B53" w:rsidRPr="00C56E21" w:rsidRDefault="00565B53"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09" w:type="pct"/>
            <w:shd w:val="clear" w:color="auto" w:fill="auto"/>
            <w:vAlign w:val="bottom"/>
          </w:tcPr>
          <w:p w14:paraId="5A212E0F" w14:textId="77777777" w:rsidR="00565B53" w:rsidRPr="00C56E21" w:rsidRDefault="00565B53"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36C40D7E" w14:textId="7A702456" w:rsidR="002F44DD" w:rsidRDefault="00E479D6" w:rsidP="00080FAC">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4. PIEDĀVĀJUMS</w:t>
      </w:r>
    </w:p>
    <w:p w14:paraId="2D6897F5" w14:textId="53692252" w:rsidR="0021565F" w:rsidRPr="00B14A23" w:rsidRDefault="00A47859" w:rsidP="00080FAC">
      <w:pPr>
        <w:pStyle w:val="BodyText2"/>
        <w:tabs>
          <w:tab w:val="clear" w:pos="0"/>
        </w:tabs>
        <w:spacing w:before="120" w:after="120"/>
        <w:outlineLvl w:val="9"/>
        <w:rPr>
          <w:rFonts w:ascii="Times New Roman" w:hAnsi="Times New Roman"/>
          <w:szCs w:val="24"/>
        </w:rPr>
      </w:pPr>
      <w:r>
        <w:rPr>
          <w:rFonts w:ascii="Times New Roman" w:hAnsi="Times New Roman"/>
          <w:b/>
          <w:bCs/>
          <w:szCs w:val="24"/>
        </w:rPr>
        <w:t>4.1. Piedāvājuma saturs</w:t>
      </w:r>
      <w:r w:rsidR="00E62294">
        <w:rPr>
          <w:rFonts w:ascii="Times New Roman" w:hAnsi="Times New Roman"/>
          <w:b/>
          <w:bCs/>
          <w:szCs w:val="24"/>
        </w:rPr>
        <w:t xml:space="preserve"> iesniegšanai</w:t>
      </w:r>
      <w:r>
        <w:rPr>
          <w:rFonts w:ascii="Times New Roman" w:hAnsi="Times New Roman"/>
          <w:b/>
          <w:bCs/>
          <w:szCs w:val="24"/>
        </w:rPr>
        <w:t xml:space="preserve">: </w:t>
      </w:r>
      <w:r w:rsidR="00C53CD2" w:rsidRPr="00B14A23">
        <w:rPr>
          <w:rFonts w:ascii="Times New Roman" w:hAnsi="Times New Roman"/>
          <w:szCs w:val="24"/>
        </w:rPr>
        <w:t xml:space="preserve">aizpildīta </w:t>
      </w:r>
      <w:r w:rsidRPr="00B14A23">
        <w:rPr>
          <w:rFonts w:ascii="Times New Roman" w:hAnsi="Times New Roman"/>
          <w:szCs w:val="24"/>
        </w:rPr>
        <w:t>pieteikum</w:t>
      </w:r>
      <w:r w:rsidR="00C53CD2" w:rsidRPr="00B14A23">
        <w:rPr>
          <w:rFonts w:ascii="Times New Roman" w:hAnsi="Times New Roman"/>
          <w:szCs w:val="24"/>
        </w:rPr>
        <w:t>a forma</w:t>
      </w:r>
      <w:r w:rsidR="00E62294">
        <w:rPr>
          <w:rFonts w:ascii="Times New Roman" w:hAnsi="Times New Roman"/>
          <w:szCs w:val="24"/>
        </w:rPr>
        <w:t xml:space="preserve"> un</w:t>
      </w:r>
      <w:r w:rsidR="00814FF9">
        <w:rPr>
          <w:rFonts w:ascii="Times New Roman" w:hAnsi="Times New Roman"/>
          <w:szCs w:val="24"/>
        </w:rPr>
        <w:t xml:space="preserve"> </w:t>
      </w:r>
      <w:r w:rsidR="0015703B" w:rsidRPr="00E62294">
        <w:rPr>
          <w:rFonts w:ascii="Times New Roman" w:hAnsi="Times New Roman"/>
          <w:szCs w:val="24"/>
        </w:rPr>
        <w:t>tehniskā – finanšu piedāvājuma forma</w:t>
      </w:r>
      <w:r w:rsidR="00EE5E1D" w:rsidRPr="00E62294">
        <w:rPr>
          <w:rFonts w:ascii="Times New Roman" w:hAnsi="Times New Roman"/>
          <w:szCs w:val="24"/>
        </w:rPr>
        <w:t>.</w:t>
      </w:r>
    </w:p>
    <w:p w14:paraId="590BEC92" w14:textId="3CBE74A2" w:rsidR="003161A6" w:rsidRPr="00A26732" w:rsidRDefault="003161A6" w:rsidP="00C56C19">
      <w:pPr>
        <w:pStyle w:val="BodyText2"/>
        <w:tabs>
          <w:tab w:val="clear" w:pos="0"/>
        </w:tabs>
        <w:spacing w:before="120" w:after="120"/>
        <w:outlineLvl w:val="9"/>
        <w:rPr>
          <w:rFonts w:ascii="Times New Roman" w:hAnsi="Times New Roman"/>
          <w:b/>
          <w:bCs/>
          <w:color w:val="000000" w:themeColor="text1"/>
          <w:szCs w:val="24"/>
        </w:rPr>
      </w:pPr>
      <w:r>
        <w:rPr>
          <w:rFonts w:ascii="Times New Roman" w:hAnsi="Times New Roman"/>
          <w:b/>
          <w:bCs/>
          <w:color w:val="000000" w:themeColor="text1"/>
          <w:szCs w:val="24"/>
        </w:rPr>
        <w:t>4.2</w:t>
      </w:r>
      <w:r w:rsidRPr="00A26732">
        <w:rPr>
          <w:rFonts w:ascii="Times New Roman" w:hAnsi="Times New Roman"/>
          <w:b/>
          <w:bCs/>
          <w:color w:val="000000" w:themeColor="text1"/>
          <w:szCs w:val="24"/>
        </w:rPr>
        <w:t>.Piedāvājumu vērtēšanas kritēriji:</w:t>
      </w:r>
    </w:p>
    <w:p w14:paraId="4CC6F4B7" w14:textId="5F971092" w:rsidR="00DD27F6" w:rsidRPr="0061755D" w:rsidRDefault="003161A6" w:rsidP="00DD27F6">
      <w:pPr>
        <w:jc w:val="both"/>
        <w:rPr>
          <w:rFonts w:ascii="Times New Roman" w:hAnsi="Times New Roman" w:cs="Times New Roman"/>
          <w:sz w:val="24"/>
          <w:szCs w:val="24"/>
        </w:rPr>
      </w:pPr>
      <w:r w:rsidRPr="00A26732">
        <w:rPr>
          <w:rFonts w:ascii="Times New Roman" w:hAnsi="Times New Roman" w:cs="Times New Roman"/>
          <w:sz w:val="24"/>
          <w:szCs w:val="24"/>
        </w:rPr>
        <w:t xml:space="preserve">4.1. Piedāvājuma izvēlē tiks ņemts vērā Pretendenta </w:t>
      </w:r>
      <w:r w:rsidR="00A55466">
        <w:rPr>
          <w:rFonts w:ascii="Times New Roman" w:hAnsi="Times New Roman" w:cs="Times New Roman"/>
          <w:sz w:val="24"/>
          <w:szCs w:val="24"/>
        </w:rPr>
        <w:t>tehniskais un finanšu</w:t>
      </w:r>
      <w:r w:rsidRPr="00A26732">
        <w:rPr>
          <w:rFonts w:ascii="Times New Roman" w:hAnsi="Times New Roman" w:cs="Times New Roman"/>
          <w:sz w:val="24"/>
          <w:szCs w:val="24"/>
        </w:rPr>
        <w:t xml:space="preserve"> piedāvājums, izvēloties saimnieciski izdevīgāko piedāvājumu. Piedāvājuma izvēles kritēriji un tiem piešķiramais punktu skaits: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6649"/>
        <w:gridCol w:w="2126"/>
      </w:tblGrid>
      <w:tr w:rsidR="00DD27F6" w:rsidRPr="0061755D" w14:paraId="7CA558BF" w14:textId="77777777" w:rsidTr="00E45932">
        <w:tc>
          <w:tcPr>
            <w:tcW w:w="576" w:type="dxa"/>
            <w:shd w:val="clear" w:color="auto" w:fill="D9E2F3" w:themeFill="accent1" w:themeFillTint="33"/>
          </w:tcPr>
          <w:p w14:paraId="07A6F3C4" w14:textId="77777777" w:rsidR="00DD27F6" w:rsidRPr="0061755D" w:rsidRDefault="00DD27F6" w:rsidP="000D02B2">
            <w:pPr>
              <w:tabs>
                <w:tab w:val="num" w:pos="720"/>
              </w:tabs>
              <w:spacing w:after="120"/>
              <w:contextualSpacing/>
              <w:jc w:val="center"/>
              <w:rPr>
                <w:rFonts w:ascii="Times New Roman" w:hAnsi="Times New Roman" w:cs="Times New Roman"/>
                <w:b/>
                <w:sz w:val="24"/>
                <w:szCs w:val="24"/>
              </w:rPr>
            </w:pPr>
            <w:r w:rsidRPr="0061755D">
              <w:rPr>
                <w:rFonts w:ascii="Times New Roman" w:hAnsi="Times New Roman" w:cs="Times New Roman"/>
                <w:b/>
                <w:sz w:val="24"/>
                <w:szCs w:val="24"/>
              </w:rPr>
              <w:t>Nr.</w:t>
            </w:r>
          </w:p>
        </w:tc>
        <w:tc>
          <w:tcPr>
            <w:tcW w:w="6649" w:type="dxa"/>
            <w:shd w:val="clear" w:color="auto" w:fill="D9E2F3" w:themeFill="accent1" w:themeFillTint="33"/>
          </w:tcPr>
          <w:p w14:paraId="2AE24D2B" w14:textId="77777777" w:rsidR="00DD27F6" w:rsidRPr="00E45932" w:rsidRDefault="00DD27F6" w:rsidP="000D02B2">
            <w:pPr>
              <w:tabs>
                <w:tab w:val="num" w:pos="720"/>
              </w:tabs>
              <w:spacing w:after="120"/>
              <w:contextualSpacing/>
              <w:jc w:val="center"/>
              <w:rPr>
                <w:rFonts w:ascii="Times New Roman" w:hAnsi="Times New Roman" w:cs="Times New Roman"/>
                <w:b/>
              </w:rPr>
            </w:pPr>
            <w:r w:rsidRPr="00E45932">
              <w:rPr>
                <w:rFonts w:ascii="Times New Roman" w:hAnsi="Times New Roman" w:cs="Times New Roman"/>
                <w:b/>
              </w:rPr>
              <w:t>Vērtēšanas kritērijs</w:t>
            </w:r>
          </w:p>
        </w:tc>
        <w:tc>
          <w:tcPr>
            <w:tcW w:w="2126" w:type="dxa"/>
            <w:shd w:val="clear" w:color="auto" w:fill="D9E2F3" w:themeFill="accent1" w:themeFillTint="33"/>
          </w:tcPr>
          <w:p w14:paraId="46B72F7B" w14:textId="77777777" w:rsidR="00DD27F6" w:rsidRPr="00E45932" w:rsidRDefault="00DD27F6" w:rsidP="000D02B2">
            <w:pPr>
              <w:tabs>
                <w:tab w:val="num" w:pos="720"/>
              </w:tabs>
              <w:spacing w:after="120"/>
              <w:contextualSpacing/>
              <w:jc w:val="center"/>
              <w:rPr>
                <w:rFonts w:ascii="Times New Roman" w:hAnsi="Times New Roman" w:cs="Times New Roman"/>
                <w:b/>
              </w:rPr>
            </w:pPr>
            <w:r w:rsidRPr="00E45932">
              <w:rPr>
                <w:rFonts w:ascii="Times New Roman" w:hAnsi="Times New Roman" w:cs="Times New Roman"/>
                <w:b/>
              </w:rPr>
              <w:t>Maksimālais punktu skaits</w:t>
            </w:r>
          </w:p>
        </w:tc>
      </w:tr>
      <w:tr w:rsidR="00DD27F6" w:rsidRPr="0061755D" w14:paraId="27F11A35" w14:textId="77777777" w:rsidTr="00DA2A15">
        <w:tc>
          <w:tcPr>
            <w:tcW w:w="576" w:type="dxa"/>
          </w:tcPr>
          <w:p w14:paraId="6E4A9A22" w14:textId="77777777" w:rsidR="00DD27F6" w:rsidRPr="0061755D" w:rsidRDefault="00DD27F6" w:rsidP="000D02B2">
            <w:pPr>
              <w:tabs>
                <w:tab w:val="num" w:pos="720"/>
              </w:tabs>
              <w:spacing w:after="120"/>
              <w:contextualSpacing/>
              <w:jc w:val="both"/>
              <w:rPr>
                <w:rFonts w:ascii="Times New Roman" w:hAnsi="Times New Roman" w:cs="Times New Roman"/>
                <w:sz w:val="24"/>
                <w:szCs w:val="24"/>
              </w:rPr>
            </w:pPr>
            <w:r w:rsidRPr="0061755D">
              <w:rPr>
                <w:rFonts w:ascii="Times New Roman" w:hAnsi="Times New Roman" w:cs="Times New Roman"/>
                <w:sz w:val="24"/>
                <w:szCs w:val="24"/>
              </w:rPr>
              <w:t>1.</w:t>
            </w:r>
          </w:p>
        </w:tc>
        <w:tc>
          <w:tcPr>
            <w:tcW w:w="6649" w:type="dxa"/>
            <w:shd w:val="clear" w:color="auto" w:fill="auto"/>
          </w:tcPr>
          <w:p w14:paraId="3F080935" w14:textId="606E9566" w:rsidR="00DD27F6" w:rsidRPr="00E45932" w:rsidRDefault="00DD27F6" w:rsidP="000D02B2">
            <w:pPr>
              <w:tabs>
                <w:tab w:val="num" w:pos="720"/>
              </w:tabs>
              <w:spacing w:after="120"/>
              <w:contextualSpacing/>
              <w:jc w:val="both"/>
              <w:rPr>
                <w:rFonts w:ascii="Times New Roman" w:hAnsi="Times New Roman" w:cs="Times New Roman"/>
              </w:rPr>
            </w:pPr>
            <w:r w:rsidRPr="00E45932">
              <w:rPr>
                <w:rFonts w:ascii="Times New Roman" w:hAnsi="Times New Roman" w:cs="Times New Roman"/>
              </w:rPr>
              <w:t>Pakalpojumu fiksētā apjoma maksa 24 mēnešiem (C</w:t>
            </w:r>
            <w:r w:rsidRPr="00E45932">
              <w:rPr>
                <w:rFonts w:ascii="Times New Roman" w:hAnsi="Times New Roman" w:cs="Times New Roman"/>
                <w:vertAlign w:val="subscript"/>
              </w:rPr>
              <w:t>1</w:t>
            </w:r>
            <w:r w:rsidRPr="00E45932">
              <w:rPr>
                <w:rFonts w:ascii="Times New Roman" w:hAnsi="Times New Roman" w:cs="Times New Roman"/>
              </w:rPr>
              <w:t>)</w:t>
            </w:r>
            <w:r w:rsidR="00DD2831">
              <w:rPr>
                <w:rFonts w:ascii="Times New Roman" w:hAnsi="Times New Roman" w:cs="Times New Roman"/>
              </w:rPr>
              <w:t>*</w:t>
            </w:r>
          </w:p>
        </w:tc>
        <w:tc>
          <w:tcPr>
            <w:tcW w:w="2126" w:type="dxa"/>
            <w:shd w:val="clear" w:color="auto" w:fill="auto"/>
          </w:tcPr>
          <w:p w14:paraId="3255FDA9" w14:textId="77777777" w:rsidR="00DD27F6" w:rsidRPr="00E45932" w:rsidRDefault="00DD27F6" w:rsidP="000D02B2">
            <w:pPr>
              <w:tabs>
                <w:tab w:val="num" w:pos="720"/>
              </w:tabs>
              <w:spacing w:after="120"/>
              <w:contextualSpacing/>
              <w:rPr>
                <w:rFonts w:ascii="Times New Roman" w:hAnsi="Times New Roman" w:cs="Times New Roman"/>
                <w:b/>
                <w:bCs/>
              </w:rPr>
            </w:pPr>
            <w:r w:rsidRPr="00E45932">
              <w:rPr>
                <w:rFonts w:ascii="Times New Roman" w:hAnsi="Times New Roman" w:cs="Times New Roman"/>
                <w:b/>
                <w:bCs/>
              </w:rPr>
              <w:t>70</w:t>
            </w:r>
          </w:p>
        </w:tc>
      </w:tr>
      <w:tr w:rsidR="00DD27F6" w:rsidRPr="0061755D" w14:paraId="20E6303E" w14:textId="77777777" w:rsidTr="00DA2A15">
        <w:trPr>
          <w:trHeight w:val="276"/>
        </w:trPr>
        <w:tc>
          <w:tcPr>
            <w:tcW w:w="576" w:type="dxa"/>
          </w:tcPr>
          <w:p w14:paraId="6787269D" w14:textId="77777777" w:rsidR="00DD27F6" w:rsidRPr="0061755D" w:rsidRDefault="00DD27F6" w:rsidP="000D02B2">
            <w:pPr>
              <w:tabs>
                <w:tab w:val="num" w:pos="720"/>
              </w:tabs>
              <w:spacing w:after="120"/>
              <w:contextualSpacing/>
              <w:jc w:val="both"/>
              <w:rPr>
                <w:rFonts w:ascii="Times New Roman" w:hAnsi="Times New Roman" w:cs="Times New Roman"/>
                <w:sz w:val="24"/>
                <w:szCs w:val="24"/>
              </w:rPr>
            </w:pPr>
            <w:r w:rsidRPr="0061755D">
              <w:rPr>
                <w:rFonts w:ascii="Times New Roman" w:hAnsi="Times New Roman" w:cs="Times New Roman"/>
                <w:sz w:val="24"/>
                <w:szCs w:val="24"/>
              </w:rPr>
              <w:t>2.</w:t>
            </w:r>
          </w:p>
        </w:tc>
        <w:tc>
          <w:tcPr>
            <w:tcW w:w="6649" w:type="dxa"/>
            <w:shd w:val="clear" w:color="auto" w:fill="auto"/>
          </w:tcPr>
          <w:p w14:paraId="46E13A30" w14:textId="77777777" w:rsidR="00DD27F6" w:rsidRPr="00E45932" w:rsidRDefault="00DD27F6" w:rsidP="000D02B2">
            <w:pPr>
              <w:tabs>
                <w:tab w:val="num" w:pos="720"/>
              </w:tabs>
              <w:spacing w:after="120"/>
              <w:contextualSpacing/>
              <w:jc w:val="both"/>
              <w:rPr>
                <w:rFonts w:ascii="Times New Roman" w:hAnsi="Times New Roman" w:cs="Times New Roman"/>
              </w:rPr>
            </w:pPr>
            <w:r w:rsidRPr="00E45932">
              <w:rPr>
                <w:rFonts w:ascii="Times New Roman" w:hAnsi="Times New Roman" w:cs="Times New Roman"/>
              </w:rPr>
              <w:t>Pakalpojumu mainīgā apjoma maksa – zvana minūtes cena (C</w:t>
            </w:r>
            <w:r w:rsidRPr="00E45932">
              <w:rPr>
                <w:rFonts w:ascii="Times New Roman" w:hAnsi="Times New Roman" w:cs="Times New Roman"/>
                <w:vertAlign w:val="subscript"/>
              </w:rPr>
              <w:t>2</w:t>
            </w:r>
            <w:r w:rsidRPr="00E45932">
              <w:rPr>
                <w:rFonts w:ascii="Times New Roman" w:hAnsi="Times New Roman" w:cs="Times New Roman"/>
              </w:rPr>
              <w:t>)</w:t>
            </w:r>
          </w:p>
        </w:tc>
        <w:tc>
          <w:tcPr>
            <w:tcW w:w="2126" w:type="dxa"/>
            <w:shd w:val="clear" w:color="auto" w:fill="auto"/>
          </w:tcPr>
          <w:p w14:paraId="49822585" w14:textId="77777777" w:rsidR="00DD27F6" w:rsidRPr="00E45932" w:rsidRDefault="00DD27F6" w:rsidP="000D02B2">
            <w:pPr>
              <w:tabs>
                <w:tab w:val="num" w:pos="720"/>
              </w:tabs>
              <w:spacing w:after="120"/>
              <w:contextualSpacing/>
              <w:rPr>
                <w:rFonts w:ascii="Times New Roman" w:hAnsi="Times New Roman" w:cs="Times New Roman"/>
                <w:b/>
                <w:bCs/>
              </w:rPr>
            </w:pPr>
            <w:r w:rsidRPr="00E45932">
              <w:rPr>
                <w:rFonts w:ascii="Times New Roman" w:hAnsi="Times New Roman" w:cs="Times New Roman"/>
                <w:b/>
                <w:bCs/>
              </w:rPr>
              <w:t>10</w:t>
            </w:r>
          </w:p>
        </w:tc>
      </w:tr>
      <w:tr w:rsidR="00DD27F6" w:rsidRPr="0061755D" w14:paraId="0183F373" w14:textId="77777777" w:rsidTr="00DA2A15">
        <w:tc>
          <w:tcPr>
            <w:tcW w:w="576" w:type="dxa"/>
          </w:tcPr>
          <w:p w14:paraId="39D57498" w14:textId="77777777" w:rsidR="00DD27F6" w:rsidRPr="0061755D" w:rsidRDefault="00DD27F6" w:rsidP="000D02B2">
            <w:pPr>
              <w:tabs>
                <w:tab w:val="num" w:pos="720"/>
              </w:tabs>
              <w:spacing w:after="120"/>
              <w:contextualSpacing/>
              <w:jc w:val="both"/>
              <w:rPr>
                <w:rFonts w:ascii="Times New Roman" w:hAnsi="Times New Roman" w:cs="Times New Roman"/>
                <w:sz w:val="24"/>
                <w:szCs w:val="24"/>
              </w:rPr>
            </w:pPr>
            <w:r w:rsidRPr="0061755D">
              <w:rPr>
                <w:rFonts w:ascii="Times New Roman" w:hAnsi="Times New Roman" w:cs="Times New Roman"/>
                <w:sz w:val="24"/>
                <w:szCs w:val="24"/>
              </w:rPr>
              <w:t>3.</w:t>
            </w:r>
          </w:p>
        </w:tc>
        <w:tc>
          <w:tcPr>
            <w:tcW w:w="6649" w:type="dxa"/>
            <w:shd w:val="clear" w:color="auto" w:fill="auto"/>
          </w:tcPr>
          <w:p w14:paraId="4CE6BC4A" w14:textId="77777777" w:rsidR="00DD27F6" w:rsidRPr="00E45932" w:rsidRDefault="00DD27F6" w:rsidP="000D02B2">
            <w:pPr>
              <w:tabs>
                <w:tab w:val="num" w:pos="720"/>
              </w:tabs>
              <w:spacing w:after="120"/>
              <w:contextualSpacing/>
              <w:jc w:val="both"/>
              <w:rPr>
                <w:rFonts w:ascii="Times New Roman" w:hAnsi="Times New Roman" w:cs="Times New Roman"/>
              </w:rPr>
            </w:pPr>
            <w:r w:rsidRPr="00E45932">
              <w:rPr>
                <w:rFonts w:ascii="Times New Roman" w:hAnsi="Times New Roman" w:cs="Times New Roman"/>
              </w:rPr>
              <w:t>Pakalpojumu mainīgā apjoma maksa – SMS cena (C</w:t>
            </w:r>
            <w:r w:rsidRPr="00E45932">
              <w:rPr>
                <w:rFonts w:ascii="Times New Roman" w:hAnsi="Times New Roman" w:cs="Times New Roman"/>
                <w:vertAlign w:val="subscript"/>
              </w:rPr>
              <w:t>3</w:t>
            </w:r>
            <w:r w:rsidRPr="00E45932">
              <w:rPr>
                <w:rFonts w:ascii="Times New Roman" w:hAnsi="Times New Roman" w:cs="Times New Roman"/>
              </w:rPr>
              <w:t>)</w:t>
            </w:r>
          </w:p>
        </w:tc>
        <w:tc>
          <w:tcPr>
            <w:tcW w:w="2126" w:type="dxa"/>
            <w:shd w:val="clear" w:color="auto" w:fill="auto"/>
          </w:tcPr>
          <w:p w14:paraId="4AD25140" w14:textId="77777777" w:rsidR="00DD27F6" w:rsidRPr="00E45932" w:rsidRDefault="00DD27F6" w:rsidP="000D02B2">
            <w:pPr>
              <w:tabs>
                <w:tab w:val="num" w:pos="720"/>
              </w:tabs>
              <w:spacing w:after="120"/>
              <w:contextualSpacing/>
              <w:rPr>
                <w:rFonts w:ascii="Times New Roman" w:hAnsi="Times New Roman" w:cs="Times New Roman"/>
                <w:b/>
                <w:bCs/>
              </w:rPr>
            </w:pPr>
            <w:r w:rsidRPr="00E45932">
              <w:rPr>
                <w:rFonts w:ascii="Times New Roman" w:hAnsi="Times New Roman" w:cs="Times New Roman"/>
                <w:b/>
                <w:bCs/>
              </w:rPr>
              <w:t>5</w:t>
            </w:r>
          </w:p>
        </w:tc>
      </w:tr>
      <w:tr w:rsidR="00DD27F6" w:rsidRPr="0061755D" w14:paraId="447F70DA" w14:textId="77777777" w:rsidTr="00DA2A15">
        <w:tc>
          <w:tcPr>
            <w:tcW w:w="576" w:type="dxa"/>
          </w:tcPr>
          <w:p w14:paraId="3E1F252B" w14:textId="77777777" w:rsidR="00DD27F6" w:rsidRPr="0061755D" w:rsidRDefault="00DD27F6" w:rsidP="000D02B2">
            <w:pPr>
              <w:tabs>
                <w:tab w:val="num" w:pos="720"/>
              </w:tabs>
              <w:spacing w:after="120"/>
              <w:contextualSpacing/>
              <w:jc w:val="both"/>
              <w:rPr>
                <w:rFonts w:ascii="Times New Roman" w:hAnsi="Times New Roman" w:cs="Times New Roman"/>
                <w:sz w:val="24"/>
                <w:szCs w:val="24"/>
              </w:rPr>
            </w:pPr>
            <w:r w:rsidRPr="0061755D">
              <w:rPr>
                <w:rFonts w:ascii="Times New Roman" w:hAnsi="Times New Roman" w:cs="Times New Roman"/>
                <w:sz w:val="24"/>
                <w:szCs w:val="24"/>
              </w:rPr>
              <w:t>4.</w:t>
            </w:r>
          </w:p>
        </w:tc>
        <w:tc>
          <w:tcPr>
            <w:tcW w:w="6649" w:type="dxa"/>
            <w:shd w:val="clear" w:color="auto" w:fill="auto"/>
          </w:tcPr>
          <w:p w14:paraId="4BE1CAC6" w14:textId="77777777" w:rsidR="00DD27F6" w:rsidRPr="00E45932" w:rsidRDefault="00DD27F6" w:rsidP="000D02B2">
            <w:pPr>
              <w:tabs>
                <w:tab w:val="num" w:pos="720"/>
              </w:tabs>
              <w:spacing w:after="120"/>
              <w:contextualSpacing/>
              <w:jc w:val="both"/>
              <w:rPr>
                <w:rFonts w:ascii="Times New Roman" w:hAnsi="Times New Roman" w:cs="Times New Roman"/>
              </w:rPr>
            </w:pPr>
            <w:r w:rsidRPr="00E45932">
              <w:rPr>
                <w:rFonts w:ascii="Times New Roman" w:hAnsi="Times New Roman" w:cs="Times New Roman"/>
              </w:rPr>
              <w:t>Pakalpojuma kvalitāte (P), kas sastāda:</w:t>
            </w:r>
          </w:p>
        </w:tc>
        <w:tc>
          <w:tcPr>
            <w:tcW w:w="2126" w:type="dxa"/>
            <w:shd w:val="clear" w:color="auto" w:fill="auto"/>
          </w:tcPr>
          <w:p w14:paraId="302CDF4E" w14:textId="77777777" w:rsidR="00DD27F6" w:rsidRPr="00E45932" w:rsidRDefault="00DD27F6" w:rsidP="000D02B2">
            <w:pPr>
              <w:tabs>
                <w:tab w:val="num" w:pos="720"/>
              </w:tabs>
              <w:spacing w:after="120"/>
              <w:contextualSpacing/>
              <w:rPr>
                <w:rFonts w:ascii="Times New Roman" w:hAnsi="Times New Roman" w:cs="Times New Roman"/>
                <w:b/>
                <w:bCs/>
              </w:rPr>
            </w:pPr>
            <w:r w:rsidRPr="00E45932">
              <w:rPr>
                <w:rFonts w:ascii="Times New Roman" w:hAnsi="Times New Roman" w:cs="Times New Roman"/>
                <w:b/>
                <w:bCs/>
              </w:rPr>
              <w:t>15</w:t>
            </w:r>
          </w:p>
        </w:tc>
      </w:tr>
      <w:tr w:rsidR="00DD27F6" w:rsidRPr="0061755D" w14:paraId="08E5A9F6" w14:textId="77777777" w:rsidTr="00DA2A15">
        <w:tc>
          <w:tcPr>
            <w:tcW w:w="576" w:type="dxa"/>
          </w:tcPr>
          <w:p w14:paraId="681939E7" w14:textId="77777777" w:rsidR="00DD27F6" w:rsidRPr="0061755D" w:rsidRDefault="00DD27F6" w:rsidP="000D02B2">
            <w:pPr>
              <w:tabs>
                <w:tab w:val="num" w:pos="720"/>
              </w:tabs>
              <w:spacing w:after="120"/>
              <w:contextualSpacing/>
              <w:jc w:val="both"/>
              <w:rPr>
                <w:rFonts w:ascii="Times New Roman" w:hAnsi="Times New Roman" w:cs="Times New Roman"/>
                <w:sz w:val="24"/>
                <w:szCs w:val="24"/>
              </w:rPr>
            </w:pPr>
            <w:r w:rsidRPr="0061755D">
              <w:rPr>
                <w:rFonts w:ascii="Times New Roman" w:hAnsi="Times New Roman" w:cs="Times New Roman"/>
                <w:sz w:val="24"/>
                <w:szCs w:val="24"/>
              </w:rPr>
              <w:t>4.1.</w:t>
            </w:r>
          </w:p>
        </w:tc>
        <w:tc>
          <w:tcPr>
            <w:tcW w:w="6649" w:type="dxa"/>
            <w:shd w:val="clear" w:color="auto" w:fill="auto"/>
          </w:tcPr>
          <w:p w14:paraId="2ACF4389" w14:textId="33991C74" w:rsidR="00DD27F6" w:rsidRPr="00E45932" w:rsidRDefault="00DD27F6" w:rsidP="000D02B2">
            <w:pPr>
              <w:tabs>
                <w:tab w:val="num" w:pos="720"/>
              </w:tabs>
              <w:spacing w:after="120"/>
              <w:contextualSpacing/>
              <w:jc w:val="both"/>
              <w:rPr>
                <w:rFonts w:ascii="Times New Roman" w:hAnsi="Times New Roman" w:cs="Times New Roman"/>
                <w:b/>
              </w:rPr>
            </w:pPr>
            <w:r w:rsidRPr="00E45932">
              <w:rPr>
                <w:rFonts w:ascii="Times New Roman" w:hAnsi="Times New Roman" w:cs="Times New Roman"/>
              </w:rPr>
              <w:t xml:space="preserve">tehniskais risinājums, tā apraksts - funkcionālās un procesu efektivitātes priekšrocības pret citiem </w:t>
            </w:r>
            <w:r w:rsidR="00DD2831">
              <w:rPr>
                <w:rFonts w:ascii="Times New Roman" w:hAnsi="Times New Roman" w:cs="Times New Roman"/>
              </w:rPr>
              <w:t>risinājumiem</w:t>
            </w:r>
            <w:r w:rsidRPr="00E45932">
              <w:rPr>
                <w:rFonts w:ascii="Times New Roman" w:hAnsi="Times New Roman" w:cs="Times New Roman"/>
              </w:rPr>
              <w:t>, piedāvātās procesu pilnveidošanas iespējas, detalizēts pakalpojumu tehnoloģisko risinājumu ieviešanas plāns (P</w:t>
            </w:r>
            <w:r w:rsidRPr="00E45932">
              <w:rPr>
                <w:rFonts w:ascii="Times New Roman" w:hAnsi="Times New Roman" w:cs="Times New Roman"/>
                <w:vertAlign w:val="subscript"/>
              </w:rPr>
              <w:t>1</w:t>
            </w:r>
            <w:r w:rsidRPr="00E45932">
              <w:rPr>
                <w:rFonts w:ascii="Times New Roman" w:hAnsi="Times New Roman" w:cs="Times New Roman"/>
              </w:rPr>
              <w:t>)</w:t>
            </w:r>
          </w:p>
        </w:tc>
        <w:tc>
          <w:tcPr>
            <w:tcW w:w="2126" w:type="dxa"/>
            <w:shd w:val="clear" w:color="auto" w:fill="auto"/>
          </w:tcPr>
          <w:p w14:paraId="6C5EB8D5" w14:textId="77777777" w:rsidR="00DD27F6" w:rsidRPr="00E45932" w:rsidRDefault="00DD27F6" w:rsidP="000D02B2">
            <w:pPr>
              <w:tabs>
                <w:tab w:val="num" w:pos="720"/>
              </w:tabs>
              <w:spacing w:after="120"/>
              <w:contextualSpacing/>
              <w:rPr>
                <w:rFonts w:ascii="Times New Roman" w:hAnsi="Times New Roman" w:cs="Times New Roman"/>
                <w:b/>
                <w:bCs/>
              </w:rPr>
            </w:pPr>
            <w:r w:rsidRPr="00E45932">
              <w:rPr>
                <w:rFonts w:ascii="Times New Roman" w:hAnsi="Times New Roman" w:cs="Times New Roman"/>
                <w:b/>
                <w:bCs/>
              </w:rPr>
              <w:t>5</w:t>
            </w:r>
          </w:p>
        </w:tc>
      </w:tr>
      <w:tr w:rsidR="00DD27F6" w:rsidRPr="0061755D" w14:paraId="3326866D" w14:textId="77777777" w:rsidTr="00DA2A15">
        <w:tc>
          <w:tcPr>
            <w:tcW w:w="576" w:type="dxa"/>
          </w:tcPr>
          <w:p w14:paraId="6DB5E91A" w14:textId="77777777" w:rsidR="00DD27F6" w:rsidRPr="0061755D" w:rsidRDefault="00DD27F6" w:rsidP="000D02B2">
            <w:pPr>
              <w:tabs>
                <w:tab w:val="num" w:pos="720"/>
              </w:tabs>
              <w:spacing w:after="120"/>
              <w:contextualSpacing/>
              <w:jc w:val="both"/>
              <w:rPr>
                <w:rFonts w:ascii="Times New Roman" w:hAnsi="Times New Roman" w:cs="Times New Roman"/>
                <w:sz w:val="24"/>
                <w:szCs w:val="24"/>
              </w:rPr>
            </w:pPr>
            <w:r w:rsidRPr="0061755D">
              <w:rPr>
                <w:rFonts w:ascii="Times New Roman" w:hAnsi="Times New Roman" w:cs="Times New Roman"/>
                <w:sz w:val="24"/>
                <w:szCs w:val="24"/>
              </w:rPr>
              <w:t>4.2.</w:t>
            </w:r>
          </w:p>
        </w:tc>
        <w:tc>
          <w:tcPr>
            <w:tcW w:w="6649" w:type="dxa"/>
            <w:shd w:val="clear" w:color="auto" w:fill="auto"/>
          </w:tcPr>
          <w:p w14:paraId="76BC871F" w14:textId="77777777" w:rsidR="00DD27F6" w:rsidRPr="00E45932" w:rsidRDefault="00DD27F6" w:rsidP="000D02B2">
            <w:pPr>
              <w:tabs>
                <w:tab w:val="num" w:pos="720"/>
              </w:tabs>
              <w:spacing w:after="120"/>
              <w:contextualSpacing/>
              <w:jc w:val="both"/>
              <w:rPr>
                <w:rFonts w:ascii="Times New Roman" w:hAnsi="Times New Roman" w:cs="Times New Roman"/>
                <w:b/>
              </w:rPr>
            </w:pPr>
            <w:r w:rsidRPr="00E45932">
              <w:rPr>
                <w:rFonts w:ascii="Times New Roman" w:hAnsi="Times New Roman" w:cs="Times New Roman"/>
              </w:rPr>
              <w:t>rezervēšana un nepārtrauktības nodrošināšana, tā apraksts - tādām situācijām, kā elektroenerģijas padeves traucējumi, datu pārraides traucējumi, tehniskā aprīkojuma darbības traucējumi un tā priekšrocības attiecībā uz minimālu risku iespējamību (P</w:t>
            </w:r>
            <w:r w:rsidRPr="00E45932">
              <w:rPr>
                <w:rFonts w:ascii="Times New Roman" w:hAnsi="Times New Roman" w:cs="Times New Roman"/>
                <w:vertAlign w:val="subscript"/>
              </w:rPr>
              <w:t>2</w:t>
            </w:r>
            <w:r w:rsidRPr="00E45932">
              <w:rPr>
                <w:rFonts w:ascii="Times New Roman" w:hAnsi="Times New Roman" w:cs="Times New Roman"/>
              </w:rPr>
              <w:t>)</w:t>
            </w:r>
          </w:p>
        </w:tc>
        <w:tc>
          <w:tcPr>
            <w:tcW w:w="2126" w:type="dxa"/>
            <w:shd w:val="clear" w:color="auto" w:fill="auto"/>
          </w:tcPr>
          <w:p w14:paraId="3998BA0E" w14:textId="77777777" w:rsidR="00DD27F6" w:rsidRPr="00E45932" w:rsidRDefault="00DD27F6" w:rsidP="000D02B2">
            <w:pPr>
              <w:tabs>
                <w:tab w:val="num" w:pos="720"/>
              </w:tabs>
              <w:spacing w:after="120"/>
              <w:contextualSpacing/>
              <w:rPr>
                <w:rFonts w:ascii="Times New Roman" w:hAnsi="Times New Roman" w:cs="Times New Roman"/>
                <w:b/>
                <w:bCs/>
              </w:rPr>
            </w:pPr>
            <w:r w:rsidRPr="00E45932">
              <w:rPr>
                <w:rFonts w:ascii="Times New Roman" w:hAnsi="Times New Roman" w:cs="Times New Roman"/>
                <w:b/>
                <w:bCs/>
              </w:rPr>
              <w:t>5</w:t>
            </w:r>
          </w:p>
        </w:tc>
      </w:tr>
      <w:tr w:rsidR="00DD27F6" w:rsidRPr="0061755D" w14:paraId="32F30291" w14:textId="77777777" w:rsidTr="00DA2A15">
        <w:tc>
          <w:tcPr>
            <w:tcW w:w="576" w:type="dxa"/>
          </w:tcPr>
          <w:p w14:paraId="67FFC72E" w14:textId="77777777" w:rsidR="00DD27F6" w:rsidRPr="0061755D" w:rsidRDefault="00DD27F6" w:rsidP="000D02B2">
            <w:pPr>
              <w:tabs>
                <w:tab w:val="num" w:pos="720"/>
              </w:tabs>
              <w:spacing w:after="120"/>
              <w:contextualSpacing/>
              <w:jc w:val="both"/>
              <w:rPr>
                <w:rFonts w:ascii="Times New Roman" w:hAnsi="Times New Roman" w:cs="Times New Roman"/>
                <w:sz w:val="24"/>
                <w:szCs w:val="24"/>
              </w:rPr>
            </w:pPr>
            <w:r w:rsidRPr="0061755D">
              <w:rPr>
                <w:rFonts w:ascii="Times New Roman" w:hAnsi="Times New Roman" w:cs="Times New Roman"/>
                <w:sz w:val="24"/>
                <w:szCs w:val="24"/>
              </w:rPr>
              <w:t>4.1.</w:t>
            </w:r>
          </w:p>
        </w:tc>
        <w:tc>
          <w:tcPr>
            <w:tcW w:w="6649" w:type="dxa"/>
            <w:shd w:val="clear" w:color="auto" w:fill="auto"/>
          </w:tcPr>
          <w:p w14:paraId="5A8929C5" w14:textId="203DD627" w:rsidR="00DD27F6" w:rsidRPr="00E45932" w:rsidRDefault="004711E2" w:rsidP="000D02B2">
            <w:pPr>
              <w:tabs>
                <w:tab w:val="num" w:pos="720"/>
              </w:tabs>
              <w:spacing w:after="120"/>
              <w:contextualSpacing/>
              <w:jc w:val="both"/>
              <w:rPr>
                <w:rFonts w:ascii="Times New Roman" w:hAnsi="Times New Roman" w:cs="Times New Roman"/>
                <w:b/>
              </w:rPr>
            </w:pPr>
            <w:r w:rsidRPr="00E45932">
              <w:rPr>
                <w:rFonts w:ascii="Times New Roman" w:hAnsi="Times New Roman" w:cs="Times New Roman"/>
              </w:rPr>
              <w:t>u</w:t>
            </w:r>
            <w:r w:rsidR="00DD27F6" w:rsidRPr="00E45932">
              <w:rPr>
                <w:rFonts w:ascii="Times New Roman" w:hAnsi="Times New Roman" w:cs="Times New Roman"/>
              </w:rPr>
              <w:t>zturēšanas, pielāgošanas piedāvājuma priekšrocības, lai nodrošinātu pakalpojumu precizējumus un pielāgojumus tā darbības laikā, ņemot vērā pretendenta pieredzi un darba organizāciju (P</w:t>
            </w:r>
            <w:r w:rsidR="00DD27F6" w:rsidRPr="00E45932">
              <w:rPr>
                <w:rFonts w:ascii="Times New Roman" w:hAnsi="Times New Roman" w:cs="Times New Roman"/>
                <w:vertAlign w:val="subscript"/>
              </w:rPr>
              <w:t>3</w:t>
            </w:r>
            <w:r w:rsidR="00DD27F6" w:rsidRPr="00E45932">
              <w:rPr>
                <w:rFonts w:ascii="Times New Roman" w:hAnsi="Times New Roman" w:cs="Times New Roman"/>
              </w:rPr>
              <w:t>)</w:t>
            </w:r>
          </w:p>
        </w:tc>
        <w:tc>
          <w:tcPr>
            <w:tcW w:w="2126" w:type="dxa"/>
            <w:shd w:val="clear" w:color="auto" w:fill="auto"/>
          </w:tcPr>
          <w:p w14:paraId="5B144048" w14:textId="77777777" w:rsidR="00DD27F6" w:rsidRPr="00E45932" w:rsidRDefault="00DD27F6" w:rsidP="000D02B2">
            <w:pPr>
              <w:tabs>
                <w:tab w:val="num" w:pos="720"/>
              </w:tabs>
              <w:spacing w:after="120"/>
              <w:contextualSpacing/>
              <w:rPr>
                <w:rFonts w:ascii="Times New Roman" w:hAnsi="Times New Roman" w:cs="Times New Roman"/>
                <w:b/>
                <w:bCs/>
              </w:rPr>
            </w:pPr>
            <w:r w:rsidRPr="00E45932">
              <w:rPr>
                <w:rFonts w:ascii="Times New Roman" w:hAnsi="Times New Roman" w:cs="Times New Roman"/>
                <w:b/>
                <w:bCs/>
              </w:rPr>
              <w:t>5</w:t>
            </w:r>
          </w:p>
        </w:tc>
      </w:tr>
    </w:tbl>
    <w:p w14:paraId="68BE3008" w14:textId="6AD1C64A" w:rsidR="00DD2831" w:rsidRPr="00DD2831" w:rsidRDefault="00DD2831" w:rsidP="00DD2831">
      <w:pPr>
        <w:spacing w:before="120" w:after="0" w:line="240" w:lineRule="auto"/>
        <w:jc w:val="both"/>
        <w:rPr>
          <w:rFonts w:ascii="Times New Roman" w:hAnsi="Times New Roman" w:cs="Times New Roman"/>
          <w:i/>
          <w:iCs/>
          <w:sz w:val="24"/>
          <w:szCs w:val="24"/>
        </w:rPr>
      </w:pPr>
      <w:r w:rsidRPr="00DD2831">
        <w:rPr>
          <w:rFonts w:ascii="Times New Roman" w:hAnsi="Times New Roman" w:cs="Times New Roman"/>
          <w:i/>
          <w:iCs/>
          <w:sz w:val="24"/>
          <w:szCs w:val="24"/>
        </w:rPr>
        <w:t>“*”- Ja piedāvājumu cenas pārsniegs 41000,00 euro bez PVN, pakalpojuma fiksētā apjoma maksa tiks pārrē</w:t>
      </w:r>
      <w:r w:rsidR="00E3667F">
        <w:rPr>
          <w:rFonts w:ascii="Times New Roman" w:hAnsi="Times New Roman" w:cs="Times New Roman"/>
          <w:i/>
          <w:iCs/>
          <w:sz w:val="24"/>
          <w:szCs w:val="24"/>
        </w:rPr>
        <w:t>ķ</w:t>
      </w:r>
      <w:r w:rsidRPr="00DD2831">
        <w:rPr>
          <w:rFonts w:ascii="Times New Roman" w:hAnsi="Times New Roman" w:cs="Times New Roman"/>
          <w:i/>
          <w:iCs/>
          <w:sz w:val="24"/>
          <w:szCs w:val="24"/>
        </w:rPr>
        <w:t>ināta uz termiņu, kas īsāks par 24 mēnešiem.</w:t>
      </w:r>
    </w:p>
    <w:p w14:paraId="37D7BA4F" w14:textId="06182E8B" w:rsidR="00DD27F6" w:rsidRPr="00DD2831" w:rsidRDefault="00DD27F6" w:rsidP="00DD2831">
      <w:pPr>
        <w:spacing w:before="120" w:after="0" w:line="240" w:lineRule="auto"/>
        <w:jc w:val="both"/>
        <w:rPr>
          <w:rFonts w:ascii="Times New Roman" w:hAnsi="Times New Roman" w:cs="Times New Roman"/>
          <w:sz w:val="24"/>
          <w:szCs w:val="24"/>
        </w:rPr>
      </w:pPr>
      <w:r w:rsidRPr="00DD2831">
        <w:rPr>
          <w:rFonts w:ascii="Times New Roman" w:hAnsi="Times New Roman" w:cs="Times New Roman"/>
          <w:sz w:val="24"/>
          <w:szCs w:val="24"/>
        </w:rPr>
        <w:t>4.2. Vērtēšanas kritērijā „Pakalpojumu kvalitāte (P)” punkti tiek piešķirti, izvērtējot un savstarpēji salīdzinot iesniegtos piedāvājumus un piedāvāto risinājumu priekšrocības atbilstoši noteiktaj</w:t>
      </w:r>
      <w:r w:rsidR="00DA2A15" w:rsidRPr="00DD2831">
        <w:rPr>
          <w:rFonts w:ascii="Times New Roman" w:hAnsi="Times New Roman" w:cs="Times New Roman"/>
          <w:sz w:val="24"/>
          <w:szCs w:val="24"/>
        </w:rPr>
        <w:t>a</w:t>
      </w:r>
      <w:r w:rsidRPr="00DD2831">
        <w:rPr>
          <w:rFonts w:ascii="Times New Roman" w:hAnsi="Times New Roman" w:cs="Times New Roman"/>
          <w:sz w:val="24"/>
          <w:szCs w:val="24"/>
        </w:rPr>
        <w:t>m punktu skaitam</w:t>
      </w:r>
      <w:r w:rsidR="004711E2" w:rsidRPr="00DD2831">
        <w:rPr>
          <w:rFonts w:ascii="Times New Roman" w:hAnsi="Times New Roman" w:cs="Times New Roman"/>
          <w:sz w:val="24"/>
          <w:szCs w:val="24"/>
        </w:rPr>
        <w:t>.</w:t>
      </w:r>
      <w:r w:rsidR="000641D0" w:rsidRPr="00DD2831">
        <w:rPr>
          <w:rFonts w:ascii="Times New Roman" w:hAnsi="Times New Roman" w:cs="Times New Roman"/>
          <w:sz w:val="24"/>
          <w:szCs w:val="24"/>
        </w:rPr>
        <w:t xml:space="preserve"> </w:t>
      </w:r>
      <w:r w:rsidRPr="00DD2831">
        <w:rPr>
          <w:rFonts w:ascii="Times New Roman" w:hAnsi="Times New Roman" w:cs="Times New Roman"/>
          <w:b/>
          <w:bCs/>
          <w:sz w:val="24"/>
          <w:szCs w:val="24"/>
        </w:rPr>
        <w:t>P=P</w:t>
      </w:r>
      <w:r w:rsidRPr="00DD2831">
        <w:rPr>
          <w:rFonts w:ascii="Times New Roman" w:hAnsi="Times New Roman" w:cs="Times New Roman"/>
          <w:b/>
          <w:bCs/>
          <w:sz w:val="24"/>
          <w:szCs w:val="24"/>
          <w:vertAlign w:val="subscript"/>
        </w:rPr>
        <w:t>1</w:t>
      </w:r>
      <w:r w:rsidRPr="00DD2831">
        <w:rPr>
          <w:rFonts w:ascii="Times New Roman" w:hAnsi="Times New Roman" w:cs="Times New Roman"/>
          <w:b/>
          <w:bCs/>
          <w:sz w:val="24"/>
          <w:szCs w:val="24"/>
        </w:rPr>
        <w:t>+P</w:t>
      </w:r>
      <w:r w:rsidRPr="00DD2831">
        <w:rPr>
          <w:rFonts w:ascii="Times New Roman" w:hAnsi="Times New Roman" w:cs="Times New Roman"/>
          <w:b/>
          <w:bCs/>
          <w:sz w:val="24"/>
          <w:szCs w:val="24"/>
          <w:vertAlign w:val="subscript"/>
        </w:rPr>
        <w:t>2</w:t>
      </w:r>
      <w:r w:rsidRPr="00DD2831">
        <w:rPr>
          <w:rFonts w:ascii="Times New Roman" w:hAnsi="Times New Roman" w:cs="Times New Roman"/>
          <w:b/>
          <w:bCs/>
          <w:sz w:val="24"/>
          <w:szCs w:val="24"/>
        </w:rPr>
        <w:t>+P</w:t>
      </w:r>
      <w:r w:rsidRPr="00DD2831">
        <w:rPr>
          <w:rFonts w:ascii="Times New Roman" w:hAnsi="Times New Roman" w:cs="Times New Roman"/>
          <w:b/>
          <w:bCs/>
          <w:sz w:val="24"/>
          <w:szCs w:val="24"/>
          <w:vertAlign w:val="subscript"/>
        </w:rPr>
        <w:t>3</w:t>
      </w:r>
    </w:p>
    <w:p w14:paraId="50B11F8E" w14:textId="77777777" w:rsidR="00852E7D" w:rsidRPr="000F64A2" w:rsidRDefault="00852E7D" w:rsidP="001C6CC4">
      <w:pPr>
        <w:spacing w:before="120" w:after="0" w:line="240" w:lineRule="auto"/>
        <w:contextualSpacing/>
        <w:jc w:val="both"/>
        <w:rPr>
          <w:rFonts w:ascii="Times New Roman" w:hAnsi="Times New Roman" w:cs="Times New Roman"/>
          <w:sz w:val="24"/>
          <w:szCs w:val="24"/>
        </w:rPr>
      </w:pPr>
    </w:p>
    <w:p w14:paraId="00F4EDE9" w14:textId="54AB74EA" w:rsidR="00DD27F6" w:rsidRPr="0061755D" w:rsidRDefault="00DD27F6" w:rsidP="001C6CC4">
      <w:pPr>
        <w:spacing w:before="120" w:after="0" w:line="240" w:lineRule="auto"/>
        <w:contextualSpacing/>
        <w:jc w:val="both"/>
        <w:rPr>
          <w:rFonts w:ascii="Times New Roman" w:hAnsi="Times New Roman" w:cs="Times New Roman"/>
          <w:sz w:val="24"/>
          <w:szCs w:val="24"/>
        </w:rPr>
      </w:pPr>
      <w:r w:rsidRPr="0061755D">
        <w:rPr>
          <w:rFonts w:ascii="Times New Roman" w:hAnsi="Times New Roman" w:cs="Times New Roman"/>
          <w:sz w:val="24"/>
          <w:szCs w:val="24"/>
        </w:rPr>
        <w:t>4.3. Vērtēšanas kritērijā C</w:t>
      </w:r>
      <w:r w:rsidRPr="0061755D">
        <w:rPr>
          <w:rFonts w:ascii="Times New Roman" w:hAnsi="Times New Roman" w:cs="Times New Roman"/>
          <w:sz w:val="24"/>
          <w:szCs w:val="24"/>
          <w:vertAlign w:val="subscript"/>
        </w:rPr>
        <w:t>1</w:t>
      </w:r>
      <w:r w:rsidRPr="0061755D">
        <w:rPr>
          <w:rFonts w:ascii="Times New Roman" w:hAnsi="Times New Roman" w:cs="Times New Roman"/>
          <w:sz w:val="24"/>
          <w:szCs w:val="24"/>
        </w:rPr>
        <w:t>, C</w:t>
      </w:r>
      <w:r w:rsidRPr="0061755D">
        <w:rPr>
          <w:rFonts w:ascii="Times New Roman" w:hAnsi="Times New Roman" w:cs="Times New Roman"/>
          <w:sz w:val="24"/>
          <w:szCs w:val="24"/>
          <w:vertAlign w:val="subscript"/>
        </w:rPr>
        <w:t>2</w:t>
      </w:r>
      <w:r w:rsidRPr="0061755D">
        <w:rPr>
          <w:rFonts w:ascii="Times New Roman" w:hAnsi="Times New Roman" w:cs="Times New Roman"/>
          <w:sz w:val="24"/>
          <w:szCs w:val="24"/>
        </w:rPr>
        <w:t>, C</w:t>
      </w:r>
      <w:r w:rsidRPr="0061755D">
        <w:rPr>
          <w:rFonts w:ascii="Times New Roman" w:hAnsi="Times New Roman" w:cs="Times New Roman"/>
          <w:sz w:val="24"/>
          <w:szCs w:val="24"/>
          <w:vertAlign w:val="subscript"/>
        </w:rPr>
        <w:t>3</w:t>
      </w:r>
      <w:r w:rsidRPr="0061755D">
        <w:rPr>
          <w:rFonts w:ascii="Times New Roman" w:hAnsi="Times New Roman" w:cs="Times New Roman"/>
          <w:sz w:val="24"/>
          <w:szCs w:val="24"/>
        </w:rPr>
        <w:t xml:space="preserve"> punktus aprēķina, izmantojot formulu:</w:t>
      </w:r>
    </w:p>
    <w:p w14:paraId="73B42AF3" w14:textId="7E47CBC2" w:rsidR="00DD27F6" w:rsidRPr="00011E3B" w:rsidRDefault="00DD27F6" w:rsidP="001C6CC4">
      <w:pPr>
        <w:spacing w:before="120" w:after="0" w:line="240" w:lineRule="auto"/>
        <w:contextualSpacing/>
        <w:jc w:val="both"/>
        <w:rPr>
          <w:rFonts w:ascii="Times New Roman" w:hAnsi="Times New Roman" w:cs="Times New Roman"/>
          <w:b/>
          <w:bCs/>
          <w:sz w:val="24"/>
          <w:szCs w:val="24"/>
        </w:rPr>
      </w:pPr>
      <w:r w:rsidRPr="00011E3B">
        <w:rPr>
          <w:rFonts w:ascii="Times New Roman" w:hAnsi="Times New Roman" w:cs="Times New Roman"/>
          <w:b/>
          <w:bCs/>
          <w:sz w:val="24"/>
          <w:szCs w:val="24"/>
        </w:rPr>
        <w:t>C</w:t>
      </w:r>
      <w:r w:rsidRPr="00011E3B">
        <w:rPr>
          <w:rFonts w:ascii="Times New Roman" w:hAnsi="Times New Roman" w:cs="Times New Roman"/>
          <w:b/>
          <w:bCs/>
          <w:sz w:val="24"/>
          <w:szCs w:val="24"/>
          <w:vertAlign w:val="subscript"/>
        </w:rPr>
        <w:t>1</w:t>
      </w:r>
      <w:r w:rsidRPr="00011E3B">
        <w:rPr>
          <w:rFonts w:ascii="Times New Roman" w:hAnsi="Times New Roman" w:cs="Times New Roman"/>
          <w:b/>
          <w:bCs/>
          <w:sz w:val="24"/>
          <w:szCs w:val="24"/>
        </w:rPr>
        <w:t>vērt.</w:t>
      </w:r>
      <w:r w:rsidR="0070470E" w:rsidRPr="00011E3B">
        <w:rPr>
          <w:rFonts w:ascii="Times New Roman" w:hAnsi="Times New Roman" w:cs="Times New Roman"/>
          <w:b/>
          <w:bCs/>
          <w:sz w:val="24"/>
          <w:szCs w:val="24"/>
        </w:rPr>
        <w:t xml:space="preserve"> (punkti</w:t>
      </w:r>
      <w:r w:rsidR="00CA540C">
        <w:rPr>
          <w:rFonts w:ascii="Times New Roman" w:hAnsi="Times New Roman" w:cs="Times New Roman"/>
          <w:b/>
          <w:bCs/>
          <w:sz w:val="24"/>
          <w:szCs w:val="24"/>
        </w:rPr>
        <w:t xml:space="preserve"> vērtējamaja</w:t>
      </w:r>
      <w:r w:rsidR="00B21619">
        <w:rPr>
          <w:rFonts w:ascii="Times New Roman" w:hAnsi="Times New Roman" w:cs="Times New Roman"/>
          <w:b/>
          <w:bCs/>
          <w:sz w:val="24"/>
          <w:szCs w:val="24"/>
        </w:rPr>
        <w:t>m</w:t>
      </w:r>
      <w:r w:rsidR="00CA540C">
        <w:rPr>
          <w:rFonts w:ascii="Times New Roman" w:hAnsi="Times New Roman" w:cs="Times New Roman"/>
          <w:b/>
          <w:bCs/>
          <w:sz w:val="24"/>
          <w:szCs w:val="24"/>
        </w:rPr>
        <w:t xml:space="preserve"> pretendenta</w:t>
      </w:r>
      <w:r w:rsidR="00B21619">
        <w:rPr>
          <w:rFonts w:ascii="Times New Roman" w:hAnsi="Times New Roman" w:cs="Times New Roman"/>
          <w:b/>
          <w:bCs/>
          <w:sz w:val="24"/>
          <w:szCs w:val="24"/>
        </w:rPr>
        <w:t>m</w:t>
      </w:r>
      <w:r w:rsidR="0070470E" w:rsidRPr="00011E3B">
        <w:rPr>
          <w:rFonts w:ascii="Times New Roman" w:hAnsi="Times New Roman" w:cs="Times New Roman"/>
          <w:b/>
          <w:bCs/>
          <w:sz w:val="24"/>
          <w:szCs w:val="24"/>
        </w:rPr>
        <w:t>)</w:t>
      </w:r>
      <w:r w:rsidRPr="00011E3B">
        <w:rPr>
          <w:rFonts w:ascii="Times New Roman" w:hAnsi="Times New Roman" w:cs="Times New Roman"/>
          <w:b/>
          <w:bCs/>
          <w:sz w:val="24"/>
          <w:szCs w:val="24"/>
        </w:rPr>
        <w:t xml:space="preserve"> = C</w:t>
      </w:r>
      <w:r w:rsidRPr="00011E3B">
        <w:rPr>
          <w:rFonts w:ascii="Times New Roman" w:hAnsi="Times New Roman" w:cs="Times New Roman"/>
          <w:b/>
          <w:bCs/>
          <w:sz w:val="24"/>
          <w:szCs w:val="24"/>
          <w:vertAlign w:val="subscript"/>
        </w:rPr>
        <w:t>1</w:t>
      </w:r>
      <w:r w:rsidRPr="00011E3B">
        <w:rPr>
          <w:rFonts w:ascii="Times New Roman" w:hAnsi="Times New Roman" w:cs="Times New Roman"/>
          <w:b/>
          <w:bCs/>
          <w:sz w:val="24"/>
          <w:szCs w:val="24"/>
        </w:rPr>
        <w:t>zem. : C</w:t>
      </w:r>
      <w:r w:rsidR="0070470E" w:rsidRPr="00011E3B">
        <w:rPr>
          <w:rFonts w:ascii="Times New Roman" w:hAnsi="Times New Roman" w:cs="Times New Roman"/>
          <w:b/>
          <w:bCs/>
          <w:sz w:val="24"/>
          <w:szCs w:val="24"/>
          <w:vertAlign w:val="subscript"/>
        </w:rPr>
        <w:t>1</w:t>
      </w:r>
      <w:r w:rsidRPr="00011E3B">
        <w:rPr>
          <w:rFonts w:ascii="Times New Roman" w:hAnsi="Times New Roman" w:cs="Times New Roman"/>
          <w:b/>
          <w:bCs/>
          <w:sz w:val="24"/>
          <w:szCs w:val="24"/>
        </w:rPr>
        <w:t>vērt.</w:t>
      </w:r>
      <w:r w:rsidR="00CA540C">
        <w:rPr>
          <w:rFonts w:ascii="Times New Roman" w:hAnsi="Times New Roman" w:cs="Times New Roman"/>
          <w:b/>
          <w:bCs/>
          <w:sz w:val="24"/>
          <w:szCs w:val="24"/>
        </w:rPr>
        <w:t>pretend.</w:t>
      </w:r>
      <w:r w:rsidRPr="00011E3B">
        <w:rPr>
          <w:rFonts w:ascii="Times New Roman" w:hAnsi="Times New Roman" w:cs="Times New Roman"/>
          <w:b/>
          <w:bCs/>
          <w:sz w:val="24"/>
          <w:szCs w:val="24"/>
        </w:rPr>
        <w:t xml:space="preserve"> x C</w:t>
      </w:r>
      <w:r w:rsidR="00A27FD0" w:rsidRPr="00A27FD0">
        <w:rPr>
          <w:rFonts w:ascii="Times New Roman" w:hAnsi="Times New Roman" w:cs="Times New Roman"/>
          <w:b/>
          <w:bCs/>
          <w:sz w:val="24"/>
          <w:szCs w:val="24"/>
          <w:vertAlign w:val="subscript"/>
        </w:rPr>
        <w:t>1</w:t>
      </w:r>
      <w:r w:rsidRPr="00011E3B">
        <w:rPr>
          <w:rFonts w:ascii="Times New Roman" w:hAnsi="Times New Roman" w:cs="Times New Roman"/>
          <w:b/>
          <w:bCs/>
          <w:sz w:val="24"/>
          <w:szCs w:val="24"/>
        </w:rPr>
        <w:t xml:space="preserve"> max,</w:t>
      </w:r>
    </w:p>
    <w:p w14:paraId="61E098C6" w14:textId="77777777" w:rsidR="00DD27F6" w:rsidRPr="0061755D" w:rsidRDefault="00DD27F6" w:rsidP="001C6CC4">
      <w:pPr>
        <w:spacing w:before="120" w:after="0" w:line="240" w:lineRule="auto"/>
        <w:contextualSpacing/>
        <w:jc w:val="both"/>
        <w:rPr>
          <w:rFonts w:ascii="Times New Roman" w:hAnsi="Times New Roman" w:cs="Times New Roman"/>
          <w:sz w:val="24"/>
          <w:szCs w:val="24"/>
        </w:rPr>
      </w:pPr>
      <w:r w:rsidRPr="0061755D">
        <w:rPr>
          <w:rFonts w:ascii="Times New Roman" w:hAnsi="Times New Roman" w:cs="Times New Roman"/>
          <w:sz w:val="24"/>
          <w:szCs w:val="24"/>
        </w:rPr>
        <w:t>kur: C</w:t>
      </w:r>
      <w:r w:rsidRPr="0061755D">
        <w:rPr>
          <w:rFonts w:ascii="Times New Roman" w:hAnsi="Times New Roman" w:cs="Times New Roman"/>
          <w:sz w:val="24"/>
          <w:szCs w:val="24"/>
          <w:vertAlign w:val="subscript"/>
        </w:rPr>
        <w:t>1</w:t>
      </w:r>
      <w:r w:rsidRPr="0061755D">
        <w:rPr>
          <w:rFonts w:ascii="Times New Roman" w:hAnsi="Times New Roman" w:cs="Times New Roman"/>
          <w:sz w:val="24"/>
          <w:szCs w:val="24"/>
        </w:rPr>
        <w:t>vērt. – viszemākā piedāvājuma cena attiecīgajā sadaļā,</w:t>
      </w:r>
    </w:p>
    <w:p w14:paraId="0051BE5F" w14:textId="392FB64F" w:rsidR="00DD27F6" w:rsidRPr="0061755D" w:rsidRDefault="00DD27F6" w:rsidP="001C6CC4">
      <w:pPr>
        <w:spacing w:before="120" w:after="0" w:line="240" w:lineRule="auto"/>
        <w:contextualSpacing/>
        <w:jc w:val="both"/>
        <w:rPr>
          <w:rFonts w:ascii="Times New Roman" w:hAnsi="Times New Roman" w:cs="Times New Roman"/>
          <w:sz w:val="24"/>
          <w:szCs w:val="24"/>
        </w:rPr>
      </w:pPr>
      <w:r w:rsidRPr="0061755D">
        <w:rPr>
          <w:rFonts w:ascii="Times New Roman" w:hAnsi="Times New Roman" w:cs="Times New Roman"/>
          <w:sz w:val="24"/>
          <w:szCs w:val="24"/>
        </w:rPr>
        <w:t>C</w:t>
      </w:r>
      <w:r w:rsidR="00A27FD0" w:rsidRPr="00A27FD0">
        <w:rPr>
          <w:rFonts w:ascii="Times New Roman" w:hAnsi="Times New Roman" w:cs="Times New Roman"/>
          <w:sz w:val="24"/>
          <w:szCs w:val="24"/>
          <w:vertAlign w:val="subscript"/>
        </w:rPr>
        <w:t>1</w:t>
      </w:r>
      <w:r w:rsidRPr="0061755D">
        <w:rPr>
          <w:rFonts w:ascii="Times New Roman" w:hAnsi="Times New Roman" w:cs="Times New Roman"/>
          <w:sz w:val="24"/>
          <w:szCs w:val="24"/>
        </w:rPr>
        <w:t>vērt</w:t>
      </w:r>
      <w:r w:rsidR="00815B82">
        <w:rPr>
          <w:rFonts w:ascii="Times New Roman" w:hAnsi="Times New Roman" w:cs="Times New Roman"/>
          <w:sz w:val="24"/>
          <w:szCs w:val="24"/>
        </w:rPr>
        <w:t>.pretendentam</w:t>
      </w:r>
      <w:r w:rsidRPr="0061755D">
        <w:rPr>
          <w:rFonts w:ascii="Times New Roman" w:hAnsi="Times New Roman" w:cs="Times New Roman"/>
          <w:sz w:val="24"/>
          <w:szCs w:val="24"/>
        </w:rPr>
        <w:t xml:space="preserve"> – vērtējamā </w:t>
      </w:r>
      <w:r w:rsidR="00397424">
        <w:rPr>
          <w:rFonts w:ascii="Times New Roman" w:hAnsi="Times New Roman" w:cs="Times New Roman"/>
          <w:sz w:val="24"/>
          <w:szCs w:val="24"/>
        </w:rPr>
        <w:t xml:space="preserve">pretendenta </w:t>
      </w:r>
      <w:r w:rsidRPr="0061755D">
        <w:rPr>
          <w:rFonts w:ascii="Times New Roman" w:hAnsi="Times New Roman" w:cs="Times New Roman"/>
          <w:sz w:val="24"/>
          <w:szCs w:val="24"/>
        </w:rPr>
        <w:t>piedāvājuma cena attiecīgajā sadaļā,</w:t>
      </w:r>
    </w:p>
    <w:p w14:paraId="5B00FF34" w14:textId="35EA1F68" w:rsidR="00DD27F6" w:rsidRPr="0061755D" w:rsidRDefault="00DD27F6" w:rsidP="001C6CC4">
      <w:pPr>
        <w:spacing w:before="120" w:after="0" w:line="240" w:lineRule="auto"/>
        <w:contextualSpacing/>
        <w:jc w:val="both"/>
        <w:rPr>
          <w:rFonts w:ascii="Times New Roman" w:hAnsi="Times New Roman" w:cs="Times New Roman"/>
          <w:sz w:val="24"/>
          <w:szCs w:val="24"/>
        </w:rPr>
      </w:pPr>
      <w:r w:rsidRPr="0061755D">
        <w:rPr>
          <w:rFonts w:ascii="Times New Roman" w:hAnsi="Times New Roman" w:cs="Times New Roman"/>
          <w:sz w:val="24"/>
          <w:szCs w:val="24"/>
        </w:rPr>
        <w:t>C</w:t>
      </w:r>
      <w:r w:rsidR="00A27FD0" w:rsidRPr="00A27FD0">
        <w:rPr>
          <w:rFonts w:ascii="Times New Roman" w:hAnsi="Times New Roman" w:cs="Times New Roman"/>
          <w:sz w:val="24"/>
          <w:szCs w:val="24"/>
          <w:vertAlign w:val="subscript"/>
        </w:rPr>
        <w:t>1</w:t>
      </w:r>
      <w:r w:rsidRPr="0061755D">
        <w:rPr>
          <w:rFonts w:ascii="Times New Roman" w:hAnsi="Times New Roman" w:cs="Times New Roman"/>
          <w:sz w:val="24"/>
          <w:szCs w:val="24"/>
        </w:rPr>
        <w:t>max –</w:t>
      </w:r>
      <w:r w:rsidR="003868C5">
        <w:rPr>
          <w:rFonts w:ascii="Times New Roman" w:hAnsi="Times New Roman" w:cs="Times New Roman"/>
          <w:sz w:val="24"/>
          <w:szCs w:val="24"/>
        </w:rPr>
        <w:t xml:space="preserve"> n</w:t>
      </w:r>
      <w:r w:rsidRPr="0061755D">
        <w:rPr>
          <w:rFonts w:ascii="Times New Roman" w:hAnsi="Times New Roman" w:cs="Times New Roman"/>
          <w:sz w:val="24"/>
          <w:szCs w:val="24"/>
        </w:rPr>
        <w:t>oteiktais maksimālais punktu skaits piedāvājuma cenai attiecīgajā sadaļā.</w:t>
      </w:r>
    </w:p>
    <w:p w14:paraId="21709A39" w14:textId="5796848C" w:rsidR="00B00698" w:rsidRDefault="00DD27F6" w:rsidP="001C6CC4">
      <w:pPr>
        <w:spacing w:before="120" w:after="0" w:line="240" w:lineRule="auto"/>
        <w:contextualSpacing/>
        <w:rPr>
          <w:rFonts w:ascii="Times New Roman" w:hAnsi="Times New Roman" w:cs="Times New Roman"/>
          <w:b/>
          <w:bCs/>
          <w:i/>
          <w:iCs/>
          <w:sz w:val="24"/>
          <w:szCs w:val="24"/>
          <w:vertAlign w:val="subscript"/>
        </w:rPr>
      </w:pPr>
      <w:r w:rsidRPr="0061755D">
        <w:rPr>
          <w:rFonts w:ascii="Times New Roman" w:hAnsi="Times New Roman" w:cs="Times New Roman"/>
          <w:b/>
          <w:bCs/>
          <w:i/>
          <w:iCs/>
          <w:sz w:val="24"/>
          <w:szCs w:val="24"/>
        </w:rPr>
        <w:t>Identiska formula tiks piemērota arī kritērijiem C</w:t>
      </w:r>
      <w:r w:rsidRPr="0061755D">
        <w:rPr>
          <w:rFonts w:ascii="Times New Roman" w:hAnsi="Times New Roman" w:cs="Times New Roman"/>
          <w:b/>
          <w:bCs/>
          <w:i/>
          <w:iCs/>
          <w:sz w:val="24"/>
          <w:szCs w:val="24"/>
          <w:vertAlign w:val="subscript"/>
        </w:rPr>
        <w:t>2</w:t>
      </w:r>
      <w:r w:rsidRPr="0061755D">
        <w:rPr>
          <w:rFonts w:ascii="Times New Roman" w:hAnsi="Times New Roman" w:cs="Times New Roman"/>
          <w:b/>
          <w:bCs/>
          <w:i/>
          <w:iCs/>
          <w:sz w:val="24"/>
          <w:szCs w:val="24"/>
        </w:rPr>
        <w:t xml:space="preserve"> un C</w:t>
      </w:r>
      <w:r w:rsidRPr="0061755D">
        <w:rPr>
          <w:rFonts w:ascii="Times New Roman" w:hAnsi="Times New Roman" w:cs="Times New Roman"/>
          <w:b/>
          <w:bCs/>
          <w:i/>
          <w:iCs/>
          <w:sz w:val="24"/>
          <w:szCs w:val="24"/>
          <w:vertAlign w:val="subscript"/>
        </w:rPr>
        <w:t>3</w:t>
      </w:r>
    </w:p>
    <w:p w14:paraId="4467DE34" w14:textId="6993F08A" w:rsidR="0079445F" w:rsidRPr="0079445F" w:rsidRDefault="0079445F" w:rsidP="001C6CC4">
      <w:pPr>
        <w:spacing w:before="120"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C</w:t>
      </w:r>
      <w:r w:rsidR="00852E7D">
        <w:rPr>
          <w:rFonts w:ascii="Times New Roman" w:hAnsi="Times New Roman" w:cs="Times New Roman"/>
          <w:b/>
          <w:bCs/>
          <w:sz w:val="24"/>
          <w:szCs w:val="24"/>
        </w:rPr>
        <w:t xml:space="preserve"> </w:t>
      </w:r>
      <w:r w:rsidR="00852E7D" w:rsidRPr="00852E7D">
        <w:rPr>
          <w:rFonts w:ascii="Times New Roman" w:hAnsi="Times New Roman" w:cs="Times New Roman"/>
          <w:sz w:val="24"/>
          <w:szCs w:val="24"/>
        </w:rPr>
        <w:t>(</w:t>
      </w:r>
      <w:r w:rsidR="00852E7D">
        <w:rPr>
          <w:rFonts w:ascii="Times New Roman" w:hAnsi="Times New Roman" w:cs="Times New Roman"/>
          <w:sz w:val="24"/>
          <w:szCs w:val="24"/>
        </w:rPr>
        <w:t>punkti</w:t>
      </w:r>
      <w:r w:rsidR="00852E7D" w:rsidRPr="00852E7D">
        <w:rPr>
          <w:rFonts w:ascii="Times New Roman" w:hAnsi="Times New Roman" w:cs="Times New Roman"/>
          <w:sz w:val="24"/>
          <w:szCs w:val="24"/>
        </w:rPr>
        <w:t>)</w:t>
      </w:r>
      <w:r>
        <w:rPr>
          <w:rFonts w:ascii="Times New Roman" w:hAnsi="Times New Roman" w:cs="Times New Roman"/>
          <w:b/>
          <w:bCs/>
          <w:sz w:val="24"/>
          <w:szCs w:val="24"/>
        </w:rPr>
        <w:t xml:space="preserve"> = </w:t>
      </w:r>
      <w:r w:rsidR="00852E7D">
        <w:rPr>
          <w:rFonts w:ascii="Times New Roman" w:hAnsi="Times New Roman" w:cs="Times New Roman"/>
          <w:b/>
          <w:bCs/>
          <w:sz w:val="24"/>
          <w:szCs w:val="24"/>
        </w:rPr>
        <w:t>C</w:t>
      </w:r>
      <w:r w:rsidR="00852E7D" w:rsidRPr="00852E7D">
        <w:rPr>
          <w:rFonts w:ascii="Times New Roman" w:hAnsi="Times New Roman" w:cs="Times New Roman"/>
          <w:b/>
          <w:bCs/>
          <w:sz w:val="24"/>
          <w:szCs w:val="24"/>
          <w:vertAlign w:val="subscript"/>
        </w:rPr>
        <w:t>1</w:t>
      </w:r>
      <w:r w:rsidR="00852E7D">
        <w:rPr>
          <w:rFonts w:ascii="Times New Roman" w:hAnsi="Times New Roman" w:cs="Times New Roman"/>
          <w:b/>
          <w:bCs/>
          <w:sz w:val="24"/>
          <w:szCs w:val="24"/>
        </w:rPr>
        <w:t>+C</w:t>
      </w:r>
      <w:r w:rsidR="00852E7D" w:rsidRPr="00852E7D">
        <w:rPr>
          <w:rFonts w:ascii="Times New Roman" w:hAnsi="Times New Roman" w:cs="Times New Roman"/>
          <w:b/>
          <w:bCs/>
          <w:sz w:val="24"/>
          <w:szCs w:val="24"/>
          <w:vertAlign w:val="subscript"/>
        </w:rPr>
        <w:t>2</w:t>
      </w:r>
      <w:r w:rsidR="00852E7D">
        <w:rPr>
          <w:rFonts w:ascii="Times New Roman" w:hAnsi="Times New Roman" w:cs="Times New Roman"/>
          <w:b/>
          <w:bCs/>
          <w:sz w:val="24"/>
          <w:szCs w:val="24"/>
        </w:rPr>
        <w:t>+C</w:t>
      </w:r>
      <w:r w:rsidR="00852E7D" w:rsidRPr="00852E7D">
        <w:rPr>
          <w:rFonts w:ascii="Times New Roman" w:hAnsi="Times New Roman" w:cs="Times New Roman"/>
          <w:b/>
          <w:bCs/>
          <w:sz w:val="24"/>
          <w:szCs w:val="24"/>
          <w:vertAlign w:val="subscript"/>
        </w:rPr>
        <w:t>3</w:t>
      </w:r>
    </w:p>
    <w:p w14:paraId="1FC1461C" w14:textId="77777777" w:rsidR="00852E7D" w:rsidRDefault="00852E7D" w:rsidP="001C6CC4">
      <w:pPr>
        <w:spacing w:before="120" w:after="0" w:line="240" w:lineRule="auto"/>
        <w:contextualSpacing/>
        <w:rPr>
          <w:rFonts w:ascii="Times New Roman" w:hAnsi="Times New Roman" w:cs="Times New Roman"/>
          <w:sz w:val="24"/>
          <w:szCs w:val="24"/>
        </w:rPr>
      </w:pPr>
    </w:p>
    <w:p w14:paraId="73C96874" w14:textId="6B7FC54F" w:rsidR="00DD27F6" w:rsidRPr="0061755D" w:rsidRDefault="00DD27F6" w:rsidP="001C6CC4">
      <w:pPr>
        <w:spacing w:before="120" w:after="0" w:line="240" w:lineRule="auto"/>
        <w:contextualSpacing/>
        <w:rPr>
          <w:rFonts w:ascii="Times New Roman" w:hAnsi="Times New Roman" w:cs="Times New Roman"/>
          <w:sz w:val="24"/>
          <w:szCs w:val="24"/>
        </w:rPr>
      </w:pPr>
      <w:r w:rsidRPr="0061755D">
        <w:rPr>
          <w:rFonts w:ascii="Times New Roman" w:hAnsi="Times New Roman" w:cs="Times New Roman"/>
          <w:sz w:val="24"/>
          <w:szCs w:val="24"/>
        </w:rPr>
        <w:t>4.4. Par saimnieciski visizdevīgāko piedāvājumu (Kkop) tiks noteikts tas pretendenta piedāvājums, kurš saņems vislielāko punktu skaitu, summējot punktus visos vērtēšanas kritērijos, pēc formulu piemērošanas:</w:t>
      </w:r>
    </w:p>
    <w:p w14:paraId="10B921A8" w14:textId="5FBD4977" w:rsidR="00DD27F6" w:rsidRPr="0061755D" w:rsidRDefault="00DD27F6" w:rsidP="001C6CC4">
      <w:pPr>
        <w:spacing w:before="120" w:after="0" w:line="240" w:lineRule="auto"/>
        <w:contextualSpacing/>
        <w:rPr>
          <w:rFonts w:ascii="Times New Roman" w:hAnsi="Times New Roman" w:cs="Times New Roman"/>
          <w:b/>
          <w:bCs/>
          <w:sz w:val="24"/>
          <w:szCs w:val="24"/>
        </w:rPr>
      </w:pPr>
      <w:r w:rsidRPr="0061755D">
        <w:rPr>
          <w:rFonts w:ascii="Times New Roman" w:hAnsi="Times New Roman" w:cs="Times New Roman"/>
          <w:b/>
          <w:bCs/>
          <w:sz w:val="24"/>
          <w:szCs w:val="24"/>
        </w:rPr>
        <w:t>Kkop</w:t>
      </w:r>
      <w:r w:rsidR="00A65EE9">
        <w:rPr>
          <w:rFonts w:ascii="Times New Roman" w:hAnsi="Times New Roman" w:cs="Times New Roman"/>
          <w:b/>
          <w:bCs/>
          <w:sz w:val="24"/>
          <w:szCs w:val="24"/>
        </w:rPr>
        <w:t xml:space="preserve"> </w:t>
      </w:r>
      <w:r w:rsidRPr="0061755D">
        <w:rPr>
          <w:rFonts w:ascii="Times New Roman" w:hAnsi="Times New Roman" w:cs="Times New Roman"/>
          <w:b/>
          <w:bCs/>
          <w:sz w:val="24"/>
          <w:szCs w:val="24"/>
        </w:rPr>
        <w:t>=</w:t>
      </w:r>
      <w:r w:rsidR="00A65EE9">
        <w:rPr>
          <w:rFonts w:ascii="Times New Roman" w:hAnsi="Times New Roman" w:cs="Times New Roman"/>
          <w:b/>
          <w:bCs/>
          <w:sz w:val="24"/>
          <w:szCs w:val="24"/>
        </w:rPr>
        <w:t xml:space="preserve"> </w:t>
      </w:r>
      <w:r w:rsidR="00B00698">
        <w:rPr>
          <w:rFonts w:ascii="Times New Roman" w:hAnsi="Times New Roman" w:cs="Times New Roman"/>
          <w:b/>
          <w:bCs/>
          <w:sz w:val="24"/>
          <w:szCs w:val="24"/>
        </w:rPr>
        <w:t>C +</w:t>
      </w:r>
      <w:r w:rsidR="00CE50E4" w:rsidRPr="0061755D">
        <w:rPr>
          <w:rFonts w:ascii="Times New Roman" w:hAnsi="Times New Roman" w:cs="Times New Roman"/>
          <w:b/>
          <w:bCs/>
          <w:sz w:val="24"/>
          <w:szCs w:val="24"/>
        </w:rPr>
        <w:t xml:space="preserve"> </w:t>
      </w:r>
      <w:r w:rsidRPr="0061755D">
        <w:rPr>
          <w:rFonts w:ascii="Times New Roman" w:hAnsi="Times New Roman" w:cs="Times New Roman"/>
          <w:b/>
          <w:bCs/>
          <w:sz w:val="24"/>
          <w:szCs w:val="24"/>
        </w:rPr>
        <w:t>P</w:t>
      </w:r>
    </w:p>
    <w:p w14:paraId="33BC9A5F" w14:textId="3966DC09" w:rsidR="00E75B21" w:rsidRPr="004C3226" w:rsidRDefault="00C56C19" w:rsidP="00C56C19">
      <w:pPr>
        <w:pStyle w:val="BodyText2"/>
        <w:tabs>
          <w:tab w:val="clear" w:pos="0"/>
        </w:tabs>
        <w:spacing w:before="120" w:after="120"/>
        <w:outlineLvl w:val="9"/>
        <w:rPr>
          <w:rFonts w:ascii="Times New Roman" w:hAnsi="Times New Roman"/>
          <w:b/>
          <w:bCs/>
          <w:color w:val="000000" w:themeColor="text1"/>
          <w:szCs w:val="24"/>
        </w:rPr>
      </w:pPr>
      <w:r w:rsidRPr="004C3226">
        <w:rPr>
          <w:rFonts w:ascii="Times New Roman" w:hAnsi="Times New Roman"/>
          <w:b/>
          <w:bCs/>
          <w:color w:val="000000" w:themeColor="text1"/>
          <w:szCs w:val="24"/>
        </w:rPr>
        <w:t>4.</w:t>
      </w:r>
      <w:r w:rsidR="00A84215" w:rsidRPr="004C3226">
        <w:rPr>
          <w:rFonts w:ascii="Times New Roman" w:hAnsi="Times New Roman"/>
          <w:b/>
          <w:bCs/>
          <w:color w:val="000000" w:themeColor="text1"/>
          <w:szCs w:val="24"/>
        </w:rPr>
        <w:t>5</w:t>
      </w:r>
      <w:r w:rsidRPr="004C3226">
        <w:rPr>
          <w:rFonts w:ascii="Times New Roman" w:hAnsi="Times New Roman"/>
          <w:b/>
          <w:bCs/>
          <w:color w:val="000000" w:themeColor="text1"/>
          <w:szCs w:val="24"/>
        </w:rPr>
        <w:t xml:space="preserve">. Apliecinām, ka spēsim </w:t>
      </w:r>
      <w:r w:rsidR="00814C40" w:rsidRPr="004C3226">
        <w:rPr>
          <w:rFonts w:ascii="Times New Roman" w:hAnsi="Times New Roman"/>
          <w:b/>
          <w:bCs/>
          <w:color w:val="000000" w:themeColor="text1"/>
          <w:szCs w:val="24"/>
        </w:rPr>
        <w:t>pakalpojumus sniegt</w:t>
      </w:r>
      <w:r w:rsidRPr="004C3226">
        <w:rPr>
          <w:rFonts w:ascii="Times New Roman" w:hAnsi="Times New Roman"/>
          <w:b/>
          <w:bCs/>
          <w:color w:val="000000" w:themeColor="text1"/>
          <w:szCs w:val="24"/>
        </w:rPr>
        <w:t xml:space="preserve"> </w:t>
      </w:r>
      <w:r w:rsidR="001A2153">
        <w:rPr>
          <w:rFonts w:ascii="Times New Roman" w:hAnsi="Times New Roman"/>
          <w:b/>
          <w:bCs/>
          <w:color w:val="000000" w:themeColor="text1"/>
          <w:szCs w:val="24"/>
        </w:rPr>
        <w:t xml:space="preserve">līdz </w:t>
      </w:r>
      <w:r w:rsidR="00E0029D" w:rsidRPr="004C3226">
        <w:rPr>
          <w:rFonts w:ascii="Times New Roman" w:hAnsi="Times New Roman"/>
          <w:b/>
          <w:bCs/>
          <w:color w:val="000000" w:themeColor="text1"/>
          <w:szCs w:val="24"/>
        </w:rPr>
        <w:t>26 mēn</w:t>
      </w:r>
      <w:r w:rsidR="00BA6EA9" w:rsidRPr="004C3226">
        <w:rPr>
          <w:rFonts w:ascii="Times New Roman" w:hAnsi="Times New Roman"/>
          <w:b/>
          <w:bCs/>
          <w:color w:val="000000" w:themeColor="text1"/>
          <w:szCs w:val="24"/>
        </w:rPr>
        <w:t>eš</w:t>
      </w:r>
      <w:r w:rsidR="001A2153">
        <w:rPr>
          <w:rFonts w:ascii="Times New Roman" w:hAnsi="Times New Roman"/>
          <w:b/>
          <w:bCs/>
          <w:color w:val="000000" w:themeColor="text1"/>
          <w:szCs w:val="24"/>
        </w:rPr>
        <w:t>iem</w:t>
      </w:r>
      <w:r w:rsidR="00814C40" w:rsidRPr="004C3226">
        <w:rPr>
          <w:rFonts w:ascii="Times New Roman" w:hAnsi="Times New Roman"/>
          <w:b/>
          <w:bCs/>
          <w:color w:val="000000" w:themeColor="text1"/>
          <w:szCs w:val="24"/>
        </w:rPr>
        <w:t xml:space="preserve"> </w:t>
      </w:r>
      <w:r w:rsidR="00E75B21" w:rsidRPr="004C3226">
        <w:rPr>
          <w:rFonts w:ascii="Times New Roman" w:hAnsi="Times New Roman"/>
          <w:b/>
          <w:bCs/>
          <w:color w:val="000000" w:themeColor="text1"/>
          <w:szCs w:val="24"/>
        </w:rPr>
        <w:t xml:space="preserve">no līguma noslēgšanas </w:t>
      </w:r>
      <w:r w:rsidR="00B5497C" w:rsidRPr="004C3226">
        <w:rPr>
          <w:rFonts w:ascii="Times New Roman" w:hAnsi="Times New Roman"/>
          <w:b/>
          <w:bCs/>
          <w:color w:val="000000" w:themeColor="text1"/>
          <w:szCs w:val="24"/>
        </w:rPr>
        <w:t>brīža</w:t>
      </w:r>
      <w:r w:rsidRPr="004C3226">
        <w:rPr>
          <w:rFonts w:ascii="Times New Roman" w:hAnsi="Times New Roman"/>
          <w:b/>
          <w:bCs/>
          <w:color w:val="000000" w:themeColor="text1"/>
          <w:szCs w:val="24"/>
        </w:rPr>
        <w:t>.</w:t>
      </w:r>
    </w:p>
    <w:p w14:paraId="664DA1E6" w14:textId="3CCD4812" w:rsidR="00936987" w:rsidRPr="004C3226" w:rsidRDefault="00B5497C" w:rsidP="00C56C19">
      <w:pPr>
        <w:pStyle w:val="BodyText2"/>
        <w:tabs>
          <w:tab w:val="clear" w:pos="0"/>
        </w:tabs>
        <w:spacing w:before="120" w:after="120"/>
        <w:outlineLvl w:val="9"/>
        <w:rPr>
          <w:rFonts w:ascii="Times New Roman" w:hAnsi="Times New Roman"/>
          <w:b/>
          <w:bCs/>
          <w:color w:val="000000" w:themeColor="text1"/>
          <w:szCs w:val="24"/>
        </w:rPr>
      </w:pPr>
      <w:r w:rsidRPr="004C3226">
        <w:rPr>
          <w:rFonts w:ascii="Times New Roman" w:hAnsi="Times New Roman"/>
          <w:b/>
          <w:bCs/>
          <w:color w:val="000000" w:themeColor="text1"/>
          <w:szCs w:val="24"/>
        </w:rPr>
        <w:lastRenderedPageBreak/>
        <w:t>4.</w:t>
      </w:r>
      <w:r w:rsidR="00A84215" w:rsidRPr="004C3226">
        <w:rPr>
          <w:rFonts w:ascii="Times New Roman" w:hAnsi="Times New Roman"/>
          <w:b/>
          <w:bCs/>
          <w:color w:val="000000" w:themeColor="text1"/>
          <w:szCs w:val="24"/>
        </w:rPr>
        <w:t>6</w:t>
      </w:r>
      <w:r w:rsidRPr="004C3226">
        <w:rPr>
          <w:rFonts w:ascii="Times New Roman" w:hAnsi="Times New Roman"/>
          <w:b/>
          <w:bCs/>
          <w:color w:val="000000" w:themeColor="text1"/>
          <w:szCs w:val="24"/>
        </w:rPr>
        <w:t xml:space="preserve">. </w:t>
      </w:r>
      <w:r w:rsidR="00C87E32" w:rsidRPr="004C3226">
        <w:rPr>
          <w:rFonts w:ascii="Times New Roman" w:hAnsi="Times New Roman"/>
          <w:b/>
          <w:bCs/>
          <w:color w:val="000000" w:themeColor="text1"/>
          <w:szCs w:val="24"/>
        </w:rPr>
        <w:t xml:space="preserve">Apliecinām, ka </w:t>
      </w:r>
      <w:r w:rsidR="00C87E32" w:rsidRPr="004C3226">
        <w:rPr>
          <w:rFonts w:ascii="Times New Roman" w:hAnsi="Times New Roman"/>
          <w:b/>
          <w:bCs/>
        </w:rPr>
        <w:t xml:space="preserve">pirms sava piedāvājuma iesniegšanas, esam iepazinušies </w:t>
      </w:r>
      <w:r w:rsidR="0015703B" w:rsidRPr="004C3226">
        <w:rPr>
          <w:rFonts w:ascii="Times New Roman" w:hAnsi="Times New Roman"/>
          <w:b/>
          <w:bCs/>
        </w:rPr>
        <w:t xml:space="preserve">pakalpojuma sniegšanas </w:t>
      </w:r>
      <w:r w:rsidR="00814C40" w:rsidRPr="004C3226">
        <w:rPr>
          <w:rFonts w:ascii="Times New Roman" w:hAnsi="Times New Roman"/>
          <w:b/>
          <w:bCs/>
        </w:rPr>
        <w:t>nosacījumiem</w:t>
      </w:r>
      <w:r w:rsidR="00E75B21" w:rsidRPr="004C3226">
        <w:rPr>
          <w:rFonts w:ascii="Times New Roman" w:hAnsi="Times New Roman"/>
          <w:b/>
          <w:bCs/>
        </w:rPr>
        <w:t>.</w:t>
      </w:r>
    </w:p>
    <w:p w14:paraId="3F3031A2" w14:textId="4F419748" w:rsidR="008122F4" w:rsidRPr="00D52D6E" w:rsidRDefault="008122F4" w:rsidP="00C56C19">
      <w:pPr>
        <w:pStyle w:val="BodyText2"/>
        <w:tabs>
          <w:tab w:val="clear" w:pos="0"/>
        </w:tabs>
        <w:spacing w:before="120" w:after="120"/>
        <w:outlineLvl w:val="9"/>
        <w:rPr>
          <w:rFonts w:ascii="Times New Roman" w:hAnsi="Times New Roman"/>
          <w:b/>
          <w:bCs/>
          <w:szCs w:val="24"/>
        </w:rPr>
      </w:pPr>
      <w:r w:rsidRPr="004C3226">
        <w:rPr>
          <w:rFonts w:ascii="Times New Roman" w:hAnsi="Times New Roman"/>
          <w:b/>
          <w:bCs/>
          <w:szCs w:val="24"/>
        </w:rPr>
        <w:t>4</w:t>
      </w:r>
      <w:r w:rsidR="00B5497C" w:rsidRPr="004C3226">
        <w:rPr>
          <w:rFonts w:ascii="Times New Roman" w:hAnsi="Times New Roman"/>
          <w:b/>
          <w:bCs/>
          <w:szCs w:val="24"/>
        </w:rPr>
        <w:t>.</w:t>
      </w:r>
      <w:r w:rsidR="00A84215" w:rsidRPr="004C3226">
        <w:rPr>
          <w:rFonts w:ascii="Times New Roman" w:hAnsi="Times New Roman"/>
          <w:b/>
          <w:bCs/>
          <w:szCs w:val="24"/>
        </w:rPr>
        <w:t>7</w:t>
      </w:r>
      <w:r w:rsidR="00B5497C" w:rsidRPr="004C3226">
        <w:rPr>
          <w:rFonts w:ascii="Times New Roman" w:hAnsi="Times New Roman"/>
          <w:b/>
          <w:bCs/>
          <w:szCs w:val="24"/>
        </w:rPr>
        <w:t>.</w:t>
      </w:r>
      <w:r w:rsidR="001C5689" w:rsidRPr="004C3226">
        <w:rPr>
          <w:rFonts w:ascii="Times New Roman" w:hAnsi="Times New Roman"/>
          <w:b/>
          <w:bCs/>
          <w:szCs w:val="24"/>
        </w:rPr>
        <w:t xml:space="preserve"> </w:t>
      </w:r>
      <w:r w:rsidR="00C136BD" w:rsidRPr="004C3226">
        <w:rPr>
          <w:rFonts w:ascii="Times New Roman" w:hAnsi="Times New Roman"/>
          <w:b/>
          <w:bCs/>
          <w:szCs w:val="24"/>
        </w:rPr>
        <w:t>P</w:t>
      </w:r>
      <w:r w:rsidR="001D17E8" w:rsidRPr="004C3226">
        <w:rPr>
          <w:rFonts w:ascii="Times New Roman" w:hAnsi="Times New Roman"/>
          <w:b/>
          <w:bCs/>
          <w:szCs w:val="24"/>
        </w:rPr>
        <w:t xml:space="preserve">akalpojuma </w:t>
      </w:r>
      <w:r w:rsidR="00C136BD" w:rsidRPr="004C3226">
        <w:rPr>
          <w:rFonts w:ascii="Times New Roman" w:hAnsi="Times New Roman"/>
          <w:b/>
          <w:bCs/>
          <w:szCs w:val="24"/>
        </w:rPr>
        <w:t xml:space="preserve">sniegšanas termiņš: </w:t>
      </w:r>
      <w:r w:rsidR="00E0029D" w:rsidRPr="004C3226">
        <w:rPr>
          <w:rFonts w:ascii="Times New Roman" w:hAnsi="Times New Roman"/>
          <w:b/>
          <w:bCs/>
          <w:szCs w:val="24"/>
        </w:rPr>
        <w:t>2 mēn</w:t>
      </w:r>
      <w:r w:rsidR="00E3667F">
        <w:rPr>
          <w:rFonts w:ascii="Times New Roman" w:hAnsi="Times New Roman"/>
          <w:b/>
          <w:bCs/>
          <w:szCs w:val="24"/>
        </w:rPr>
        <w:t>eši</w:t>
      </w:r>
      <w:r w:rsidR="001557A9" w:rsidRPr="004C3226">
        <w:rPr>
          <w:rFonts w:ascii="Times New Roman" w:hAnsi="Times New Roman"/>
          <w:b/>
          <w:bCs/>
          <w:szCs w:val="24"/>
        </w:rPr>
        <w:t xml:space="preserve"> (</w:t>
      </w:r>
      <w:r w:rsidR="00664589" w:rsidRPr="004C3226">
        <w:rPr>
          <w:rFonts w:ascii="Times New Roman" w:hAnsi="Times New Roman"/>
          <w:b/>
          <w:bCs/>
          <w:szCs w:val="24"/>
        </w:rPr>
        <w:t>platformas</w:t>
      </w:r>
      <w:r w:rsidR="00545FDA" w:rsidRPr="004C3226">
        <w:rPr>
          <w:rFonts w:ascii="Times New Roman" w:hAnsi="Times New Roman"/>
          <w:b/>
          <w:bCs/>
          <w:szCs w:val="24"/>
        </w:rPr>
        <w:t xml:space="preserve"> izveid</w:t>
      </w:r>
      <w:r w:rsidR="00664589" w:rsidRPr="004C3226">
        <w:rPr>
          <w:rFonts w:ascii="Times New Roman" w:hAnsi="Times New Roman"/>
          <w:b/>
          <w:bCs/>
          <w:szCs w:val="24"/>
        </w:rPr>
        <w:t>e</w:t>
      </w:r>
      <w:r w:rsidR="00545FDA" w:rsidRPr="004C3226">
        <w:rPr>
          <w:rFonts w:ascii="Times New Roman" w:hAnsi="Times New Roman"/>
          <w:b/>
          <w:bCs/>
          <w:szCs w:val="24"/>
        </w:rPr>
        <w:t xml:space="preserve">i/pielāgošanai un operatoru apmācībai) </w:t>
      </w:r>
      <w:r w:rsidR="00734B50" w:rsidRPr="004C3226">
        <w:rPr>
          <w:rFonts w:ascii="Times New Roman" w:hAnsi="Times New Roman"/>
          <w:b/>
          <w:bCs/>
          <w:szCs w:val="24"/>
        </w:rPr>
        <w:t>+</w:t>
      </w:r>
      <w:r w:rsidR="00545FDA" w:rsidRPr="004C3226">
        <w:rPr>
          <w:rFonts w:ascii="Times New Roman" w:hAnsi="Times New Roman"/>
          <w:b/>
          <w:bCs/>
          <w:szCs w:val="24"/>
        </w:rPr>
        <w:t xml:space="preserve"> </w:t>
      </w:r>
      <w:r w:rsidR="00C136BD" w:rsidRPr="004C3226">
        <w:rPr>
          <w:rFonts w:ascii="Times New Roman" w:hAnsi="Times New Roman"/>
          <w:b/>
          <w:bCs/>
          <w:szCs w:val="24"/>
        </w:rPr>
        <w:t xml:space="preserve">24 mēneši </w:t>
      </w:r>
      <w:r w:rsidR="00BD36E9" w:rsidRPr="004C3226">
        <w:rPr>
          <w:rFonts w:ascii="Times New Roman" w:hAnsi="Times New Roman"/>
          <w:b/>
          <w:bCs/>
          <w:szCs w:val="24"/>
        </w:rPr>
        <w:t xml:space="preserve"> (no 01.02.2022.) </w:t>
      </w:r>
      <w:r w:rsidR="008C28DD" w:rsidRPr="004C3226">
        <w:rPr>
          <w:rFonts w:ascii="Times New Roman" w:hAnsi="Times New Roman"/>
          <w:b/>
          <w:bCs/>
          <w:szCs w:val="24"/>
        </w:rPr>
        <w:t xml:space="preserve">zvanu centra </w:t>
      </w:r>
      <w:r w:rsidR="001557A9" w:rsidRPr="004C3226">
        <w:rPr>
          <w:rFonts w:ascii="Times New Roman" w:hAnsi="Times New Roman"/>
          <w:b/>
          <w:bCs/>
          <w:szCs w:val="24"/>
        </w:rPr>
        <w:t>pakalpojum</w:t>
      </w:r>
      <w:r w:rsidR="008C28DD" w:rsidRPr="004C3226">
        <w:rPr>
          <w:rFonts w:ascii="Times New Roman" w:hAnsi="Times New Roman"/>
          <w:b/>
          <w:bCs/>
          <w:szCs w:val="24"/>
        </w:rPr>
        <w:t>u</w:t>
      </w:r>
      <w:r w:rsidR="001557A9" w:rsidRPr="004C3226">
        <w:rPr>
          <w:rFonts w:ascii="Times New Roman" w:hAnsi="Times New Roman"/>
          <w:b/>
          <w:bCs/>
          <w:szCs w:val="24"/>
        </w:rPr>
        <w:t xml:space="preserve"> sniegšanai </w:t>
      </w:r>
      <w:r w:rsidR="00F15D75" w:rsidRPr="004C3226">
        <w:rPr>
          <w:rFonts w:ascii="Times New Roman" w:hAnsi="Times New Roman"/>
          <w:b/>
          <w:bCs/>
          <w:szCs w:val="24"/>
        </w:rPr>
        <w:t>saskaņā ar tehnisko specifikāciju</w:t>
      </w:r>
      <w:r w:rsidRPr="004C3226">
        <w:rPr>
          <w:rFonts w:ascii="Times New Roman" w:hAnsi="Times New Roman"/>
          <w:b/>
          <w:bCs/>
          <w:szCs w:val="24"/>
        </w:rPr>
        <w:t>.</w:t>
      </w:r>
    </w:p>
    <w:p w14:paraId="0D4BB578" w14:textId="5EA212D0" w:rsidR="002F44DD" w:rsidRDefault="00523019" w:rsidP="002F44DD">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w:t>
      </w:r>
      <w:r w:rsidR="002F44DD" w:rsidRPr="00567721">
        <w:rPr>
          <w:rFonts w:ascii="Times New Roman" w:hAnsi="Times New Roman" w:cs="Times New Roman"/>
          <w:b/>
          <w:sz w:val="24"/>
          <w:szCs w:val="24"/>
          <w:lang w:eastAsia="ar-SA"/>
        </w:rPr>
        <w:t>.</w:t>
      </w:r>
      <w:r w:rsidR="00A84215">
        <w:rPr>
          <w:rFonts w:ascii="Times New Roman" w:hAnsi="Times New Roman" w:cs="Times New Roman"/>
          <w:b/>
          <w:sz w:val="24"/>
          <w:szCs w:val="24"/>
          <w:lang w:eastAsia="ar-SA"/>
        </w:rPr>
        <w:t>8</w:t>
      </w:r>
      <w:r w:rsidR="002F44DD" w:rsidRPr="00567721">
        <w:rPr>
          <w:rFonts w:ascii="Times New Roman" w:hAnsi="Times New Roman" w:cs="Times New Roman"/>
          <w:b/>
          <w:sz w:val="24"/>
          <w:szCs w:val="24"/>
          <w:lang w:eastAsia="ar-SA"/>
        </w:rPr>
        <w:t xml:space="preserve">. </w:t>
      </w:r>
      <w:r w:rsidR="00D87668">
        <w:rPr>
          <w:rFonts w:ascii="Times New Roman" w:hAnsi="Times New Roman" w:cs="Times New Roman"/>
          <w:b/>
          <w:sz w:val="24"/>
          <w:szCs w:val="24"/>
          <w:lang w:eastAsia="ar-SA"/>
        </w:rPr>
        <w:t>A</w:t>
      </w:r>
      <w:r w:rsidR="002F44DD" w:rsidRPr="00567721">
        <w:rPr>
          <w:rFonts w:ascii="Times New Roman" w:hAnsi="Times New Roman" w:cs="Times New Roman"/>
          <w:b/>
          <w:sz w:val="24"/>
          <w:szCs w:val="24"/>
          <w:lang w:eastAsia="ar-SA"/>
        </w:rPr>
        <w:t xml:space="preserve">tlīdzības </w:t>
      </w:r>
      <w:r w:rsidR="00D87668">
        <w:rPr>
          <w:rFonts w:ascii="Times New Roman" w:hAnsi="Times New Roman" w:cs="Times New Roman"/>
          <w:b/>
          <w:sz w:val="24"/>
          <w:szCs w:val="24"/>
          <w:lang w:eastAsia="ar-SA"/>
        </w:rPr>
        <w:t xml:space="preserve">par sniegto pakalpojumu </w:t>
      </w:r>
      <w:r w:rsidR="002F44DD" w:rsidRPr="00567721">
        <w:rPr>
          <w:rFonts w:ascii="Times New Roman" w:hAnsi="Times New Roman" w:cs="Times New Roman"/>
          <w:b/>
          <w:sz w:val="24"/>
          <w:szCs w:val="24"/>
          <w:lang w:eastAsia="ar-SA"/>
        </w:rPr>
        <w:t>kārtība:</w:t>
      </w:r>
    </w:p>
    <w:p w14:paraId="07D40ABC" w14:textId="4A1C0BAF" w:rsidR="00003E91" w:rsidRPr="00E841F1" w:rsidRDefault="00E43206" w:rsidP="002F44DD">
      <w:pPr>
        <w:tabs>
          <w:tab w:val="left" w:pos="426"/>
        </w:tabs>
        <w:autoSpaceDE w:val="0"/>
        <w:autoSpaceDN w:val="0"/>
        <w:adjustRightInd w:val="0"/>
        <w:spacing w:before="80" w:after="80" w:line="276" w:lineRule="auto"/>
        <w:jc w:val="both"/>
        <w:rPr>
          <w:rFonts w:ascii="Times New Roman" w:hAnsi="Times New Roman" w:cs="Times New Roman"/>
          <w:bCs/>
          <w:sz w:val="24"/>
          <w:szCs w:val="24"/>
        </w:rPr>
      </w:pPr>
      <w:r w:rsidRPr="00E43206">
        <w:rPr>
          <w:rFonts w:ascii="Times New Roman" w:hAnsi="Times New Roman" w:cs="Times New Roman"/>
          <w:bCs/>
          <w:sz w:val="24"/>
          <w:szCs w:val="24"/>
          <w:lang w:eastAsia="ar-SA"/>
        </w:rPr>
        <w:t>4.8.1.</w:t>
      </w:r>
      <w:r>
        <w:rPr>
          <w:rFonts w:ascii="Times New Roman" w:hAnsi="Times New Roman" w:cs="Times New Roman"/>
          <w:b/>
          <w:sz w:val="24"/>
          <w:szCs w:val="24"/>
          <w:lang w:eastAsia="ar-SA"/>
        </w:rPr>
        <w:t xml:space="preserve"> </w:t>
      </w:r>
      <w:r w:rsidR="006F7945" w:rsidRPr="00E841F1">
        <w:rPr>
          <w:rFonts w:ascii="Times New Roman" w:hAnsi="Times New Roman" w:cs="Times New Roman"/>
          <w:bCs/>
          <w:sz w:val="24"/>
          <w:szCs w:val="24"/>
          <w:lang w:eastAsia="ar-SA"/>
        </w:rPr>
        <w:t xml:space="preserve">pēc nodošanas – pieņemšanas akta parakstīšanas </w:t>
      </w:r>
      <w:r w:rsidR="000F7A9E" w:rsidRPr="00E841F1">
        <w:rPr>
          <w:rFonts w:ascii="Times New Roman" w:hAnsi="Times New Roman" w:cs="Times New Roman"/>
          <w:bCs/>
          <w:sz w:val="24"/>
          <w:szCs w:val="24"/>
          <w:lang w:eastAsia="ar-SA"/>
        </w:rPr>
        <w:t xml:space="preserve">par </w:t>
      </w:r>
      <w:r w:rsidR="000F7A9E" w:rsidRPr="00E841F1">
        <w:rPr>
          <w:rFonts w:ascii="Times New Roman" w:hAnsi="Times New Roman" w:cs="Times New Roman"/>
          <w:bCs/>
          <w:sz w:val="24"/>
          <w:szCs w:val="24"/>
        </w:rPr>
        <w:t>sākotnējās zvanu centra platformas ieviešan</w:t>
      </w:r>
      <w:r w:rsidR="00D07504" w:rsidRPr="00E841F1">
        <w:rPr>
          <w:rFonts w:ascii="Times New Roman" w:hAnsi="Times New Roman" w:cs="Times New Roman"/>
          <w:bCs/>
          <w:sz w:val="24"/>
          <w:szCs w:val="24"/>
        </w:rPr>
        <w:t xml:space="preserve">u, </w:t>
      </w:r>
      <w:r w:rsidR="000F7A9E" w:rsidRPr="00E841F1">
        <w:rPr>
          <w:rFonts w:ascii="Times New Roman" w:hAnsi="Times New Roman" w:cs="Times New Roman"/>
          <w:bCs/>
          <w:sz w:val="24"/>
          <w:szCs w:val="24"/>
        </w:rPr>
        <w:t>konfigurēšan</w:t>
      </w:r>
      <w:r w:rsidR="00D07504" w:rsidRPr="00E841F1">
        <w:rPr>
          <w:rFonts w:ascii="Times New Roman" w:hAnsi="Times New Roman" w:cs="Times New Roman"/>
          <w:bCs/>
          <w:sz w:val="24"/>
          <w:szCs w:val="24"/>
        </w:rPr>
        <w:t xml:space="preserve">u un </w:t>
      </w:r>
      <w:r w:rsidR="000F7A9E" w:rsidRPr="00E841F1">
        <w:rPr>
          <w:rFonts w:ascii="Times New Roman" w:hAnsi="Times New Roman" w:cs="Times New Roman"/>
          <w:bCs/>
          <w:sz w:val="24"/>
          <w:szCs w:val="24"/>
        </w:rPr>
        <w:t>lietotāju apmācību</w:t>
      </w:r>
      <w:r w:rsidR="00C256AC" w:rsidRPr="00E841F1">
        <w:rPr>
          <w:rFonts w:ascii="Times New Roman" w:hAnsi="Times New Roman" w:cs="Times New Roman"/>
          <w:bCs/>
          <w:sz w:val="24"/>
          <w:szCs w:val="24"/>
        </w:rPr>
        <w:t xml:space="preserve"> (TF</w:t>
      </w:r>
      <w:r w:rsidR="00DD2831">
        <w:rPr>
          <w:rFonts w:ascii="Times New Roman" w:hAnsi="Times New Roman" w:cs="Times New Roman"/>
          <w:bCs/>
          <w:sz w:val="24"/>
          <w:szCs w:val="24"/>
        </w:rPr>
        <w:t xml:space="preserve"> </w:t>
      </w:r>
      <w:r w:rsidR="00C256AC" w:rsidRPr="00E841F1">
        <w:rPr>
          <w:rFonts w:ascii="Times New Roman" w:hAnsi="Times New Roman" w:cs="Times New Roman"/>
          <w:bCs/>
          <w:sz w:val="24"/>
          <w:szCs w:val="24"/>
        </w:rPr>
        <w:t>piedāvājuma formas</w:t>
      </w:r>
      <w:r w:rsidR="00003E91" w:rsidRPr="00E841F1">
        <w:rPr>
          <w:rFonts w:ascii="Times New Roman" w:hAnsi="Times New Roman" w:cs="Times New Roman"/>
          <w:bCs/>
          <w:sz w:val="24"/>
          <w:szCs w:val="24"/>
        </w:rPr>
        <w:t xml:space="preserve"> 3.1.7.punkts)</w:t>
      </w:r>
      <w:r w:rsidR="00D07504" w:rsidRPr="00E841F1">
        <w:rPr>
          <w:rFonts w:ascii="Times New Roman" w:hAnsi="Times New Roman" w:cs="Times New Roman"/>
          <w:bCs/>
          <w:sz w:val="24"/>
          <w:szCs w:val="24"/>
        </w:rPr>
        <w:t>;</w:t>
      </w:r>
    </w:p>
    <w:p w14:paraId="383A4564" w14:textId="272ED131" w:rsidR="00D07504" w:rsidRPr="00D07504" w:rsidRDefault="00E43206" w:rsidP="002F44DD">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4.8.2. </w:t>
      </w:r>
      <w:r w:rsidR="00003E91">
        <w:rPr>
          <w:rFonts w:ascii="Times New Roman" w:hAnsi="Times New Roman" w:cs="Times New Roman"/>
          <w:bCs/>
          <w:sz w:val="24"/>
          <w:szCs w:val="24"/>
          <w:lang w:eastAsia="ar-SA"/>
        </w:rPr>
        <w:t>ikmēn</w:t>
      </w:r>
      <w:r w:rsidR="00965152">
        <w:rPr>
          <w:rFonts w:ascii="Times New Roman" w:hAnsi="Times New Roman" w:cs="Times New Roman"/>
          <w:bCs/>
          <w:sz w:val="24"/>
          <w:szCs w:val="24"/>
          <w:lang w:eastAsia="ar-SA"/>
        </w:rPr>
        <w:t>eš</w:t>
      </w:r>
      <w:r w:rsidR="00003E91">
        <w:rPr>
          <w:rFonts w:ascii="Times New Roman" w:hAnsi="Times New Roman" w:cs="Times New Roman"/>
          <w:bCs/>
          <w:sz w:val="24"/>
          <w:szCs w:val="24"/>
          <w:lang w:eastAsia="ar-SA"/>
        </w:rPr>
        <w:t>a maksājumi (</w:t>
      </w:r>
      <w:r w:rsidR="00003E91">
        <w:rPr>
          <w:rFonts w:ascii="Times New Roman" w:hAnsi="Times New Roman" w:cs="Times New Roman"/>
          <w:bCs/>
          <w:sz w:val="24"/>
          <w:szCs w:val="24"/>
        </w:rPr>
        <w:t>TF</w:t>
      </w:r>
      <w:r w:rsidR="00DD2831">
        <w:rPr>
          <w:rFonts w:ascii="Times New Roman" w:hAnsi="Times New Roman" w:cs="Times New Roman"/>
          <w:bCs/>
          <w:sz w:val="24"/>
          <w:szCs w:val="24"/>
        </w:rPr>
        <w:t xml:space="preserve"> </w:t>
      </w:r>
      <w:r w:rsidR="00003E91">
        <w:rPr>
          <w:rFonts w:ascii="Times New Roman" w:hAnsi="Times New Roman" w:cs="Times New Roman"/>
          <w:bCs/>
          <w:sz w:val="24"/>
          <w:szCs w:val="24"/>
        </w:rPr>
        <w:t xml:space="preserve">piedāvājuma formas </w:t>
      </w:r>
      <w:r w:rsidR="00FC16B9">
        <w:rPr>
          <w:rFonts w:ascii="Times New Roman" w:hAnsi="Times New Roman" w:cs="Times New Roman"/>
          <w:bCs/>
          <w:sz w:val="24"/>
          <w:szCs w:val="24"/>
        </w:rPr>
        <w:t>3.1.1.-3.1.6.+</w:t>
      </w:r>
      <w:r w:rsidR="00ED258B">
        <w:rPr>
          <w:rFonts w:ascii="Times New Roman" w:hAnsi="Times New Roman" w:cs="Times New Roman"/>
          <w:bCs/>
          <w:sz w:val="24"/>
          <w:szCs w:val="24"/>
        </w:rPr>
        <w:t>3.2.1.+3.2.2.punkts)</w:t>
      </w:r>
    </w:p>
    <w:tbl>
      <w:tblPr>
        <w:tblStyle w:val="TableGrid"/>
        <w:tblW w:w="0" w:type="auto"/>
        <w:tblLook w:val="04A0" w:firstRow="1" w:lastRow="0" w:firstColumn="1" w:lastColumn="0" w:noHBand="0" w:noVBand="1"/>
      </w:tblPr>
      <w:tblGrid>
        <w:gridCol w:w="9344"/>
      </w:tblGrid>
      <w:tr w:rsidR="002F44DD" w:rsidRPr="00002D26" w14:paraId="647D65FC" w14:textId="77777777" w:rsidTr="005F1A90">
        <w:tc>
          <w:tcPr>
            <w:tcW w:w="9344" w:type="dxa"/>
          </w:tcPr>
          <w:p w14:paraId="23D117A6" w14:textId="77777777" w:rsidR="00D25DD5" w:rsidRDefault="002F44DD" w:rsidP="005F1A90">
            <w:pPr>
              <w:pStyle w:val="BodyText2"/>
              <w:spacing w:line="276" w:lineRule="auto"/>
              <w:jc w:val="center"/>
              <w:rPr>
                <w:rFonts w:ascii="Times New Roman" w:hAnsi="Times New Roman"/>
                <w:bCs/>
                <w:i/>
                <w:iCs/>
                <w:sz w:val="20"/>
              </w:rPr>
            </w:pPr>
            <w:bookmarkStart w:id="1" w:name="_Hlk51085782"/>
            <w:r w:rsidRPr="00002D26">
              <w:rPr>
                <w:rFonts w:ascii="Times New Roman" w:hAnsi="Times New Roman"/>
                <w:bCs/>
                <w:i/>
                <w:iCs/>
                <w:sz w:val="20"/>
              </w:rPr>
              <w:t>Lūdzu norādiet, kāda būtu ieteicamā maksāšanas kārtība līguma ietvaros,</w:t>
            </w:r>
          </w:p>
          <w:p w14:paraId="4F4E2D4E" w14:textId="35BC1DEE" w:rsidR="002F44DD" w:rsidRDefault="002F44DD" w:rsidP="005F1A90">
            <w:pPr>
              <w:pStyle w:val="BodyText2"/>
              <w:spacing w:line="276" w:lineRule="auto"/>
              <w:jc w:val="center"/>
              <w:rPr>
                <w:rFonts w:ascii="Times New Roman" w:hAnsi="Times New Roman"/>
                <w:bCs/>
                <w:i/>
                <w:iCs/>
                <w:sz w:val="20"/>
              </w:rPr>
            </w:pPr>
            <w:r w:rsidRPr="00002D26">
              <w:rPr>
                <w:rFonts w:ascii="Times New Roman" w:hAnsi="Times New Roman"/>
                <w:bCs/>
                <w:i/>
                <w:iCs/>
                <w:sz w:val="20"/>
              </w:rPr>
              <w:t xml:space="preserve"> </w:t>
            </w:r>
            <w:r w:rsidR="00ED258B">
              <w:rPr>
                <w:rFonts w:ascii="Times New Roman" w:hAnsi="Times New Roman"/>
                <w:bCs/>
                <w:i/>
                <w:iCs/>
                <w:sz w:val="20"/>
              </w:rPr>
              <w:t xml:space="preserve">ja </w:t>
            </w:r>
            <w:r w:rsidR="00D25DD5">
              <w:rPr>
                <w:rFonts w:ascii="Times New Roman" w:hAnsi="Times New Roman"/>
                <w:bCs/>
                <w:i/>
                <w:iCs/>
                <w:sz w:val="20"/>
              </w:rPr>
              <w:t>ir citi priekšlikumi par atlīdzīb</w:t>
            </w:r>
            <w:r w:rsidR="00D328C2">
              <w:rPr>
                <w:rFonts w:ascii="Times New Roman" w:hAnsi="Times New Roman"/>
                <w:bCs/>
                <w:i/>
                <w:iCs/>
                <w:sz w:val="20"/>
              </w:rPr>
              <w:t>as kārtību</w:t>
            </w:r>
            <w:r w:rsidR="00D25DD5">
              <w:rPr>
                <w:rFonts w:ascii="Times New Roman" w:hAnsi="Times New Roman"/>
                <w:bCs/>
                <w:i/>
                <w:iCs/>
                <w:sz w:val="20"/>
              </w:rPr>
              <w:t xml:space="preserve"> par sniegto pakalpojumu, </w:t>
            </w:r>
            <w:r w:rsidRPr="00002D26">
              <w:rPr>
                <w:rFonts w:ascii="Times New Roman" w:hAnsi="Times New Roman"/>
                <w:bCs/>
                <w:i/>
                <w:iCs/>
                <w:sz w:val="20"/>
              </w:rPr>
              <w:t>ņemot vērā to,</w:t>
            </w:r>
            <w:r w:rsidRPr="00002D26">
              <w:rPr>
                <w:rFonts w:ascii="Times New Roman" w:hAnsi="Times New Roman"/>
                <w:bCs/>
                <w:i/>
                <w:iCs/>
                <w:sz w:val="20"/>
              </w:rPr>
              <w:br/>
              <w:t xml:space="preserve"> ka priekšapmaksa nav iespējama.</w:t>
            </w:r>
          </w:p>
          <w:p w14:paraId="27223ADD" w14:textId="77777777" w:rsidR="00965152" w:rsidRDefault="00965152" w:rsidP="005F1A90">
            <w:pPr>
              <w:pStyle w:val="BodyText2"/>
              <w:spacing w:line="276" w:lineRule="auto"/>
              <w:jc w:val="center"/>
              <w:rPr>
                <w:rFonts w:ascii="Times New Roman" w:hAnsi="Times New Roman"/>
                <w:bCs/>
                <w:i/>
                <w:iCs/>
                <w:sz w:val="20"/>
              </w:rPr>
            </w:pPr>
          </w:p>
          <w:p w14:paraId="2C7D7850" w14:textId="052CEA39" w:rsidR="00965152" w:rsidRPr="00002D26" w:rsidRDefault="00965152" w:rsidP="005F1A90">
            <w:pPr>
              <w:pStyle w:val="BodyText2"/>
              <w:spacing w:line="276" w:lineRule="auto"/>
              <w:jc w:val="center"/>
              <w:rPr>
                <w:rFonts w:ascii="Times New Roman" w:hAnsi="Times New Roman"/>
                <w:bCs/>
                <w:i/>
                <w:iCs/>
                <w:sz w:val="20"/>
              </w:rPr>
            </w:pPr>
          </w:p>
        </w:tc>
      </w:tr>
    </w:tbl>
    <w:bookmarkEnd w:id="1"/>
    <w:p w14:paraId="55CEF241" w14:textId="2ADB089A" w:rsidR="002F44DD" w:rsidRPr="00567721" w:rsidRDefault="00523019" w:rsidP="002F44DD">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w:t>
      </w:r>
      <w:r w:rsidR="002F44DD" w:rsidRPr="00567721">
        <w:rPr>
          <w:rFonts w:ascii="Times New Roman" w:hAnsi="Times New Roman" w:cs="Times New Roman"/>
          <w:b/>
          <w:sz w:val="24"/>
          <w:szCs w:val="24"/>
          <w:lang w:eastAsia="ar-SA"/>
        </w:rPr>
        <w:t>.</w:t>
      </w:r>
      <w:r w:rsidR="00856438">
        <w:rPr>
          <w:rFonts w:ascii="Times New Roman" w:hAnsi="Times New Roman" w:cs="Times New Roman"/>
          <w:b/>
          <w:sz w:val="24"/>
          <w:szCs w:val="24"/>
          <w:lang w:eastAsia="ar-SA"/>
        </w:rPr>
        <w:t>9</w:t>
      </w:r>
      <w:r w:rsidR="002F44DD" w:rsidRPr="00567721">
        <w:rPr>
          <w:rFonts w:ascii="Times New Roman" w:hAnsi="Times New Roman" w:cs="Times New Roman"/>
          <w:b/>
          <w:sz w:val="24"/>
          <w:szCs w:val="24"/>
          <w:lang w:eastAsia="ar-SA"/>
        </w:rPr>
        <w:t>. Citi nosacījumi, kas nodrošina piedāvājuma cenas spēkā esamību</w:t>
      </w:r>
      <w:r w:rsidR="00E83458">
        <w:rPr>
          <w:rFonts w:ascii="Times New Roman" w:hAnsi="Times New Roman" w:cs="Times New Roman"/>
          <w:b/>
          <w:sz w:val="24"/>
          <w:szCs w:val="24"/>
          <w:lang w:eastAsia="ar-SA"/>
        </w:rPr>
        <w:t xml:space="preserve"> 26 mēnešus</w:t>
      </w:r>
      <w:r w:rsidR="002F44DD" w:rsidRPr="00567721">
        <w:rPr>
          <w:rFonts w:ascii="Times New Roman" w:hAnsi="Times New Roman" w:cs="Times New Roman"/>
          <w:b/>
          <w:sz w:val="24"/>
          <w:szCs w:val="24"/>
          <w:lang w:eastAsia="ar-SA"/>
        </w:rPr>
        <w:t>:</w:t>
      </w:r>
    </w:p>
    <w:tbl>
      <w:tblPr>
        <w:tblStyle w:val="TableGrid"/>
        <w:tblW w:w="0" w:type="auto"/>
        <w:tblLook w:val="04A0" w:firstRow="1" w:lastRow="0" w:firstColumn="1" w:lastColumn="0" w:noHBand="0" w:noVBand="1"/>
      </w:tblPr>
      <w:tblGrid>
        <w:gridCol w:w="9344"/>
      </w:tblGrid>
      <w:tr w:rsidR="002F44DD" w:rsidRPr="00002D26" w14:paraId="05F6AD62" w14:textId="77777777" w:rsidTr="005F1A90">
        <w:tc>
          <w:tcPr>
            <w:tcW w:w="9344" w:type="dxa"/>
          </w:tcPr>
          <w:p w14:paraId="7F3095FB" w14:textId="77777777" w:rsidR="002F44DD" w:rsidRPr="00002D26" w:rsidRDefault="002F44DD" w:rsidP="005F1A90">
            <w:pPr>
              <w:pStyle w:val="BodyText2"/>
              <w:spacing w:line="276" w:lineRule="auto"/>
              <w:jc w:val="center"/>
              <w:rPr>
                <w:rFonts w:ascii="Times New Roman" w:hAnsi="Times New Roman"/>
                <w:bCs/>
                <w:i/>
                <w:iCs/>
                <w:sz w:val="20"/>
              </w:rPr>
            </w:pPr>
            <w:r w:rsidRPr="00002D26">
              <w:rPr>
                <w:rFonts w:ascii="Times New Roman" w:hAnsi="Times New Roman"/>
                <w:bCs/>
                <w:i/>
                <w:iCs/>
                <w:sz w:val="20"/>
              </w:rPr>
              <w:t>Lūdzu norādiet, ja tādi ir, citus piedāvājuma nosacījumus, kas pasūtītājam jāņem vērā, lai piedāvājums pie norādītās cenas būtu spēkā.</w:t>
            </w:r>
          </w:p>
        </w:tc>
      </w:tr>
    </w:tbl>
    <w:p w14:paraId="63662AFE" w14:textId="77777777" w:rsidR="002F44DD" w:rsidRDefault="002F44DD" w:rsidP="002F44DD">
      <w:pPr>
        <w:pStyle w:val="NoSpacing"/>
        <w:tabs>
          <w:tab w:val="left" w:pos="851"/>
        </w:tabs>
        <w:spacing w:line="276" w:lineRule="auto"/>
        <w:jc w:val="both"/>
        <w:rPr>
          <w:rFonts w:ascii="Times New Roman" w:hAnsi="Times New Roman"/>
          <w:bCs/>
          <w:sz w:val="24"/>
          <w:szCs w:val="24"/>
        </w:rPr>
      </w:pPr>
    </w:p>
    <w:p w14:paraId="618C3A6C" w14:textId="1E62A2E9" w:rsidR="002F44DD" w:rsidRPr="00C02727" w:rsidRDefault="006B6FBB" w:rsidP="002F44DD">
      <w:pPr>
        <w:pStyle w:val="BodyText2"/>
        <w:tabs>
          <w:tab w:val="clear" w:pos="0"/>
        </w:tabs>
        <w:spacing w:after="120"/>
        <w:jc w:val="left"/>
        <w:outlineLvl w:val="9"/>
        <w:rPr>
          <w:rFonts w:ascii="Times New Roman" w:hAnsi="Times New Roman"/>
          <w:b/>
          <w:bCs/>
          <w:szCs w:val="24"/>
        </w:rPr>
      </w:pPr>
      <w:r>
        <w:rPr>
          <w:rFonts w:ascii="Times New Roman" w:hAnsi="Times New Roman"/>
          <w:b/>
          <w:bCs/>
          <w:szCs w:val="24"/>
        </w:rPr>
        <w:t>4.10.</w:t>
      </w:r>
      <w:r w:rsidR="002F44DD" w:rsidRPr="00C02727">
        <w:rPr>
          <w:rFonts w:ascii="Times New Roman" w:hAnsi="Times New Roman"/>
          <w:b/>
          <w:bCs/>
          <w:szCs w:val="24"/>
        </w:rPr>
        <w:t xml:space="preserve"> Līguma </w:t>
      </w:r>
      <w:r w:rsidR="002F44DD">
        <w:rPr>
          <w:rFonts w:ascii="Times New Roman" w:hAnsi="Times New Roman"/>
          <w:b/>
          <w:bCs/>
          <w:szCs w:val="24"/>
        </w:rPr>
        <w:t>izpildes</w:t>
      </w:r>
      <w:r w:rsidR="002F44DD" w:rsidRPr="00C02727">
        <w:rPr>
          <w:rFonts w:ascii="Times New Roman" w:hAnsi="Times New Roman"/>
          <w:b/>
          <w:bCs/>
          <w:szCs w:val="24"/>
        </w:rPr>
        <w:t xml:space="preserve"> noteikumi</w:t>
      </w:r>
      <w:r w:rsidR="002F44DD">
        <w:rPr>
          <w:rFonts w:ascii="Times New Roman" w:hAnsi="Times New Roman"/>
          <w:b/>
          <w:bCs/>
          <w:szCs w:val="24"/>
        </w:rPr>
        <w:t>:</w:t>
      </w:r>
    </w:p>
    <w:tbl>
      <w:tblPr>
        <w:tblStyle w:val="TableGrid"/>
        <w:tblW w:w="0" w:type="auto"/>
        <w:tblLook w:val="04A0" w:firstRow="1" w:lastRow="0" w:firstColumn="1" w:lastColumn="0" w:noHBand="0" w:noVBand="1"/>
      </w:tblPr>
      <w:tblGrid>
        <w:gridCol w:w="9344"/>
      </w:tblGrid>
      <w:tr w:rsidR="002F44DD" w14:paraId="2AA099C3" w14:textId="77777777" w:rsidTr="005F1A90">
        <w:tc>
          <w:tcPr>
            <w:tcW w:w="9344" w:type="dxa"/>
          </w:tcPr>
          <w:p w14:paraId="5BAA2D81" w14:textId="63EC6C4F" w:rsidR="002F44DD" w:rsidRPr="00BE4553" w:rsidRDefault="002F44DD" w:rsidP="005F1A90">
            <w:pPr>
              <w:spacing w:before="240" w:after="120"/>
              <w:jc w:val="center"/>
              <w:rPr>
                <w:rFonts w:ascii="Times New Roman" w:hAnsi="Times New Roman"/>
                <w:bCs/>
                <w:i/>
                <w:iCs/>
                <w:sz w:val="20"/>
                <w:szCs w:val="20"/>
              </w:rPr>
            </w:pPr>
            <w:r w:rsidRPr="00BE4553">
              <w:rPr>
                <w:rFonts w:ascii="Times New Roman" w:hAnsi="Times New Roman"/>
                <w:bCs/>
                <w:i/>
                <w:iCs/>
                <w:sz w:val="20"/>
                <w:szCs w:val="20"/>
              </w:rPr>
              <w:t xml:space="preserve">Šeit variet sniegt priekšlikumus Jūsu uzņēmumam būtiskiem līguma izpildes noteikumiem, piemēram, izmaiņu veikšanai </w:t>
            </w:r>
            <w:r w:rsidR="00E83458">
              <w:rPr>
                <w:rFonts w:ascii="Times New Roman" w:hAnsi="Times New Roman"/>
                <w:bCs/>
                <w:i/>
                <w:iCs/>
                <w:sz w:val="20"/>
                <w:szCs w:val="20"/>
              </w:rPr>
              <w:t>pakalpojuma</w:t>
            </w:r>
            <w:r w:rsidRPr="00BE4553">
              <w:rPr>
                <w:rFonts w:ascii="Times New Roman" w:hAnsi="Times New Roman"/>
                <w:bCs/>
                <w:i/>
                <w:iCs/>
                <w:sz w:val="20"/>
                <w:szCs w:val="20"/>
              </w:rPr>
              <w:t xml:space="preserve"> apjomos, utt.</w:t>
            </w:r>
          </w:p>
        </w:tc>
      </w:tr>
    </w:tbl>
    <w:p w14:paraId="161BFD31" w14:textId="0C54594C" w:rsidR="00522B25" w:rsidRPr="001C7C21" w:rsidRDefault="00522B25" w:rsidP="001C7C21">
      <w:pPr>
        <w:pStyle w:val="BodyText2"/>
        <w:tabs>
          <w:tab w:val="clear" w:pos="0"/>
        </w:tabs>
        <w:spacing w:before="120"/>
        <w:outlineLvl w:val="9"/>
        <w:rPr>
          <w:rFonts w:ascii="Times New Roman" w:hAnsi="Times New Roman"/>
          <w:b/>
          <w:szCs w:val="24"/>
        </w:rPr>
      </w:pPr>
      <w:r w:rsidRPr="001C7C21">
        <w:rPr>
          <w:rFonts w:ascii="Times New Roman" w:hAnsi="Times New Roman"/>
          <w:b/>
          <w:szCs w:val="24"/>
        </w:rPr>
        <w:t>4.11. Cita būtiska informācija:</w:t>
      </w:r>
    </w:p>
    <w:p w14:paraId="0EE53C14" w14:textId="77777777" w:rsidR="00522B25" w:rsidRPr="001C7C21" w:rsidRDefault="00522B25" w:rsidP="001C7C21">
      <w:pPr>
        <w:spacing w:before="120" w:after="0" w:line="240" w:lineRule="auto"/>
        <w:contextualSpacing/>
        <w:jc w:val="both"/>
        <w:rPr>
          <w:rFonts w:ascii="Times New Roman" w:hAnsi="Times New Roman" w:cs="Times New Roman"/>
          <w:b/>
          <w:bCs/>
          <w:sz w:val="24"/>
          <w:szCs w:val="24"/>
        </w:rPr>
      </w:pPr>
      <w:r w:rsidRPr="001C7C21">
        <w:rPr>
          <w:rFonts w:ascii="Times New Roman" w:hAnsi="Times New Roman" w:cs="Times New Roman"/>
          <w:b/>
          <w:bCs/>
          <w:sz w:val="24"/>
          <w:szCs w:val="24"/>
        </w:rPr>
        <w:t xml:space="preserve">Maksimālā līguma cena līguma ietvaros (euro, bez PVN): </w:t>
      </w:r>
    </w:p>
    <w:p w14:paraId="0B3E91ED" w14:textId="77777777" w:rsidR="00522B25" w:rsidRPr="001C7C21" w:rsidRDefault="00522B25" w:rsidP="001C7C21">
      <w:pPr>
        <w:spacing w:before="120" w:after="0" w:line="240" w:lineRule="auto"/>
        <w:contextualSpacing/>
        <w:jc w:val="both"/>
        <w:rPr>
          <w:rFonts w:ascii="Times New Roman" w:hAnsi="Times New Roman" w:cs="Times New Roman"/>
          <w:sz w:val="24"/>
          <w:szCs w:val="24"/>
        </w:rPr>
      </w:pPr>
      <w:r w:rsidRPr="001C7C21">
        <w:rPr>
          <w:rFonts w:ascii="Times New Roman" w:hAnsi="Times New Roman" w:cs="Times New Roman"/>
          <w:sz w:val="24"/>
          <w:szCs w:val="24"/>
        </w:rPr>
        <w:t>C = C</w:t>
      </w:r>
      <w:r w:rsidRPr="001C7C21">
        <w:rPr>
          <w:rFonts w:ascii="Times New Roman" w:hAnsi="Times New Roman" w:cs="Times New Roman"/>
          <w:sz w:val="24"/>
          <w:szCs w:val="24"/>
          <w:vertAlign w:val="subscript"/>
        </w:rPr>
        <w:t>1</w:t>
      </w:r>
      <w:r w:rsidRPr="001C7C21">
        <w:rPr>
          <w:rFonts w:ascii="Times New Roman" w:hAnsi="Times New Roman" w:cs="Times New Roman"/>
          <w:sz w:val="24"/>
          <w:szCs w:val="24"/>
        </w:rPr>
        <w:t xml:space="preserve"> (euro) </w:t>
      </w:r>
      <w:r w:rsidRPr="001C7C21">
        <w:rPr>
          <w:rFonts w:ascii="Times New Roman" w:hAnsi="Times New Roman" w:cs="Times New Roman"/>
          <w:sz w:val="24"/>
          <w:szCs w:val="24"/>
          <w:vertAlign w:val="subscript"/>
        </w:rPr>
        <w:t xml:space="preserve"> </w:t>
      </w:r>
      <w:r w:rsidRPr="001C7C21">
        <w:rPr>
          <w:rFonts w:ascii="Times New Roman" w:hAnsi="Times New Roman" w:cs="Times New Roman"/>
          <w:sz w:val="24"/>
          <w:szCs w:val="24"/>
        </w:rPr>
        <w:t>+ C</w:t>
      </w:r>
      <w:r w:rsidRPr="001C7C21">
        <w:rPr>
          <w:rFonts w:ascii="Times New Roman" w:hAnsi="Times New Roman" w:cs="Times New Roman"/>
          <w:sz w:val="24"/>
          <w:szCs w:val="24"/>
          <w:vertAlign w:val="subscript"/>
        </w:rPr>
        <w:t>2</w:t>
      </w:r>
      <w:r w:rsidRPr="001C7C21">
        <w:rPr>
          <w:rFonts w:ascii="Times New Roman" w:hAnsi="Times New Roman" w:cs="Times New Roman"/>
          <w:sz w:val="24"/>
          <w:szCs w:val="24"/>
        </w:rPr>
        <w:t xml:space="preserve"> (euro) x 20 000 minūtes +C</w:t>
      </w:r>
      <w:r w:rsidRPr="001C7C21">
        <w:rPr>
          <w:rFonts w:ascii="Times New Roman" w:hAnsi="Times New Roman" w:cs="Times New Roman"/>
          <w:sz w:val="24"/>
          <w:szCs w:val="24"/>
          <w:vertAlign w:val="subscript"/>
        </w:rPr>
        <w:t xml:space="preserve">3 </w:t>
      </w:r>
      <w:r w:rsidRPr="001C7C21">
        <w:rPr>
          <w:rFonts w:ascii="Times New Roman" w:hAnsi="Times New Roman" w:cs="Times New Roman"/>
          <w:sz w:val="24"/>
          <w:szCs w:val="24"/>
        </w:rPr>
        <w:t xml:space="preserve"> (euro) x 1000 SMS</w:t>
      </w:r>
      <w:r w:rsidRPr="001C7C21">
        <w:rPr>
          <w:rFonts w:ascii="Times New Roman" w:hAnsi="Times New Roman" w:cs="Times New Roman"/>
          <w:sz w:val="24"/>
          <w:szCs w:val="24"/>
          <w:vertAlign w:val="subscript"/>
        </w:rPr>
        <w:t xml:space="preserve"> </w:t>
      </w:r>
      <w:r w:rsidRPr="001C7C21">
        <w:rPr>
          <w:rFonts w:ascii="Times New Roman" w:hAnsi="Times New Roman" w:cs="Times New Roman"/>
          <w:sz w:val="24"/>
          <w:szCs w:val="24"/>
        </w:rPr>
        <w:t>= ………euro, bez PVN.</w:t>
      </w:r>
    </w:p>
    <w:p w14:paraId="7A70EF96" w14:textId="77777777" w:rsidR="00522B25" w:rsidRPr="001C7C21" w:rsidRDefault="00522B25" w:rsidP="001C7C21">
      <w:pPr>
        <w:spacing w:before="120" w:after="0" w:line="240" w:lineRule="auto"/>
        <w:contextualSpacing/>
        <w:jc w:val="both"/>
        <w:rPr>
          <w:rFonts w:ascii="Times New Roman" w:hAnsi="Times New Roman" w:cs="Times New Roman"/>
          <w:sz w:val="24"/>
          <w:szCs w:val="24"/>
        </w:rPr>
      </w:pPr>
    </w:p>
    <w:p w14:paraId="59A43A10" w14:textId="28A69D63" w:rsidR="00522B25" w:rsidRPr="001C7C21" w:rsidRDefault="00522B25" w:rsidP="001C7C21">
      <w:pPr>
        <w:spacing w:before="120" w:after="0" w:line="240" w:lineRule="auto"/>
        <w:contextualSpacing/>
        <w:jc w:val="both"/>
        <w:rPr>
          <w:rFonts w:ascii="Times New Roman" w:hAnsi="Times New Roman" w:cs="Times New Roman"/>
          <w:i/>
          <w:iCs/>
          <w:sz w:val="24"/>
          <w:szCs w:val="24"/>
        </w:rPr>
      </w:pPr>
      <w:r w:rsidRPr="00DD2831">
        <w:rPr>
          <w:rFonts w:ascii="Times New Roman" w:hAnsi="Times New Roman" w:cs="Times New Roman"/>
          <w:i/>
          <w:iCs/>
          <w:sz w:val="24"/>
          <w:szCs w:val="24"/>
        </w:rPr>
        <w:t xml:space="preserve">Ja piedāvājuma kopējā cena pārsniegs </w:t>
      </w:r>
      <w:r w:rsidR="00DD2831" w:rsidRPr="00DD2831">
        <w:rPr>
          <w:rFonts w:ascii="Times New Roman" w:hAnsi="Times New Roman" w:cs="Times New Roman"/>
          <w:i/>
          <w:iCs/>
          <w:sz w:val="24"/>
          <w:szCs w:val="24"/>
        </w:rPr>
        <w:t>41000,00</w:t>
      </w:r>
      <w:r w:rsidRPr="00DD2831">
        <w:rPr>
          <w:rFonts w:ascii="Times New Roman" w:hAnsi="Times New Roman" w:cs="Times New Roman"/>
          <w:i/>
          <w:iCs/>
          <w:sz w:val="24"/>
          <w:szCs w:val="24"/>
        </w:rPr>
        <w:t xml:space="preserve"> euro bez PVN, tiks s</w:t>
      </w:r>
      <w:r w:rsidR="005725EC" w:rsidRPr="00DD2831">
        <w:rPr>
          <w:rFonts w:ascii="Times New Roman" w:hAnsi="Times New Roman" w:cs="Times New Roman"/>
          <w:i/>
          <w:iCs/>
          <w:sz w:val="24"/>
          <w:szCs w:val="24"/>
        </w:rPr>
        <w:t xml:space="preserve">aīsināts </w:t>
      </w:r>
      <w:r w:rsidR="0035191C" w:rsidRPr="00DD2831">
        <w:rPr>
          <w:rFonts w:ascii="Times New Roman" w:hAnsi="Times New Roman" w:cs="Times New Roman"/>
          <w:i/>
          <w:iCs/>
          <w:sz w:val="24"/>
          <w:szCs w:val="24"/>
        </w:rPr>
        <w:t xml:space="preserve">zvanu centra </w:t>
      </w:r>
      <w:r w:rsidRPr="00DD2831">
        <w:rPr>
          <w:rFonts w:ascii="Times New Roman" w:hAnsi="Times New Roman" w:cs="Times New Roman"/>
          <w:i/>
          <w:iCs/>
          <w:sz w:val="24"/>
          <w:szCs w:val="24"/>
        </w:rPr>
        <w:t>pakalpojum</w:t>
      </w:r>
      <w:r w:rsidR="0035191C" w:rsidRPr="00DD2831">
        <w:rPr>
          <w:rFonts w:ascii="Times New Roman" w:hAnsi="Times New Roman" w:cs="Times New Roman"/>
          <w:i/>
          <w:iCs/>
          <w:sz w:val="24"/>
          <w:szCs w:val="24"/>
        </w:rPr>
        <w:t>u</w:t>
      </w:r>
      <w:r w:rsidRPr="00DD2831">
        <w:rPr>
          <w:rFonts w:ascii="Times New Roman" w:hAnsi="Times New Roman" w:cs="Times New Roman"/>
          <w:i/>
          <w:iCs/>
          <w:sz w:val="24"/>
          <w:szCs w:val="24"/>
        </w:rPr>
        <w:t xml:space="preserve"> sniegšanas termiņš</w:t>
      </w:r>
      <w:r w:rsidR="006A1280">
        <w:rPr>
          <w:rFonts w:ascii="Times New Roman" w:hAnsi="Times New Roman" w:cs="Times New Roman"/>
          <w:i/>
          <w:iCs/>
          <w:sz w:val="24"/>
          <w:szCs w:val="24"/>
        </w:rPr>
        <w:t>, kas būs īsāks par 24 mēnešiem</w:t>
      </w:r>
      <w:r w:rsidR="009E7622" w:rsidRPr="00DD2831">
        <w:rPr>
          <w:rFonts w:ascii="Times New Roman" w:hAnsi="Times New Roman" w:cs="Times New Roman"/>
          <w:i/>
          <w:iCs/>
          <w:sz w:val="24"/>
          <w:szCs w:val="24"/>
        </w:rPr>
        <w:t>.</w:t>
      </w:r>
      <w:r w:rsidR="005725EC" w:rsidRPr="001C7C21">
        <w:rPr>
          <w:rFonts w:ascii="Times New Roman" w:hAnsi="Times New Roman" w:cs="Times New Roman"/>
          <w:i/>
          <w:iCs/>
          <w:sz w:val="24"/>
          <w:szCs w:val="24"/>
        </w:rPr>
        <w:t xml:space="preserve"> </w:t>
      </w:r>
    </w:p>
    <w:p w14:paraId="75426337" w14:textId="77777777" w:rsidR="00522B25" w:rsidRPr="001C7C21" w:rsidRDefault="00522B25" w:rsidP="001C7C21">
      <w:pPr>
        <w:pStyle w:val="BodyText2"/>
        <w:tabs>
          <w:tab w:val="clear" w:pos="0"/>
        </w:tabs>
        <w:spacing w:before="120"/>
        <w:outlineLvl w:val="9"/>
        <w:rPr>
          <w:rFonts w:ascii="Times New Roman" w:hAnsi="Times New Roman"/>
          <w:b/>
          <w:i/>
          <w:iCs/>
          <w:szCs w:val="24"/>
        </w:rPr>
      </w:pPr>
    </w:p>
    <w:sectPr w:rsidR="00522B25" w:rsidRPr="001C7C21" w:rsidSect="00E45932">
      <w:footerReference w:type="default" r:id="rId11"/>
      <w:pgSz w:w="11906" w:h="16838"/>
      <w:pgMar w:top="851" w:right="851" w:bottom="709"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4866" w16cex:dateUtc="2021-02-01T07:29:00Z"/>
  <w16cex:commentExtensible w16cex:durableId="4B6FF4DB" w16cex:dateUtc="2021-02-01T07: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B737D" w14:textId="77777777" w:rsidR="009D7674" w:rsidRDefault="009D7674" w:rsidP="00F150DE">
      <w:pPr>
        <w:spacing w:after="0" w:line="240" w:lineRule="auto"/>
      </w:pPr>
      <w:r>
        <w:separator/>
      </w:r>
    </w:p>
  </w:endnote>
  <w:endnote w:type="continuationSeparator" w:id="0">
    <w:p w14:paraId="2E533541" w14:textId="77777777" w:rsidR="009D7674" w:rsidRDefault="009D7674" w:rsidP="00F150DE">
      <w:pPr>
        <w:spacing w:after="0" w:line="240" w:lineRule="auto"/>
      </w:pPr>
      <w:r>
        <w:continuationSeparator/>
      </w:r>
    </w:p>
  </w:endnote>
  <w:endnote w:type="continuationNotice" w:id="1">
    <w:p w14:paraId="244CB629" w14:textId="77777777" w:rsidR="009D7674" w:rsidRDefault="009D76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7B077" w14:textId="77777777" w:rsidR="009D7674" w:rsidRDefault="009D7674" w:rsidP="00F150DE">
      <w:pPr>
        <w:spacing w:after="0" w:line="240" w:lineRule="auto"/>
      </w:pPr>
      <w:r>
        <w:separator/>
      </w:r>
    </w:p>
  </w:footnote>
  <w:footnote w:type="continuationSeparator" w:id="0">
    <w:p w14:paraId="74F18A75" w14:textId="77777777" w:rsidR="009D7674" w:rsidRDefault="009D7674" w:rsidP="00F150DE">
      <w:pPr>
        <w:spacing w:after="0" w:line="240" w:lineRule="auto"/>
      </w:pPr>
      <w:r>
        <w:continuationSeparator/>
      </w:r>
    </w:p>
  </w:footnote>
  <w:footnote w:type="continuationNotice" w:id="1">
    <w:p w14:paraId="171C3D55" w14:textId="77777777" w:rsidR="009D7674" w:rsidRDefault="009D7674">
      <w:pPr>
        <w:spacing w:after="0" w:line="240" w:lineRule="auto"/>
      </w:pPr>
    </w:p>
  </w:footnote>
  <w:footnote w:id="2">
    <w:p w14:paraId="65DCC39F" w14:textId="77777777" w:rsidR="00AB14A8" w:rsidRDefault="00AB14A8" w:rsidP="00AB14A8">
      <w:pPr>
        <w:pStyle w:val="FootnoteText"/>
      </w:pPr>
      <w:r>
        <w:rPr>
          <w:rStyle w:val="FootnoteReference"/>
        </w:rPr>
        <w:footnoteRef/>
      </w:r>
      <w:r>
        <w:t xml:space="preserve"> </w:t>
      </w:r>
      <w:r w:rsidRPr="00583455">
        <w:t>Sabiedrisko pakalpojumu sniedzēju iepirkumu likuma 5</w:t>
      </w:r>
      <w:r>
        <w:t>3</w:t>
      </w:r>
      <w:r w:rsidRPr="00583455">
        <w:t>.pants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28C4"/>
    <w:multiLevelType w:val="multilevel"/>
    <w:tmpl w:val="4EFEFEE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DB53BF"/>
    <w:multiLevelType w:val="multilevel"/>
    <w:tmpl w:val="1B5AB654"/>
    <w:styleLink w:val="WWNum11"/>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sz w:val="24"/>
      </w:rPr>
    </w:lvl>
    <w:lvl w:ilvl="2">
      <w:numFmt w:val="bullet"/>
      <w:lvlText w:val=""/>
      <w:lvlJc w:val="left"/>
      <w:pPr>
        <w:ind w:left="2160" w:hanging="360"/>
      </w:pPr>
      <w:rPr>
        <w:rFonts w:ascii="Wingdings" w:hAnsi="Wingdings" w:cs="Wingdings"/>
        <w:sz w:val="24"/>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CA6E47"/>
    <w:multiLevelType w:val="multilevel"/>
    <w:tmpl w:val="11229200"/>
    <w:lvl w:ilvl="0">
      <w:start w:val="1"/>
      <w:numFmt w:val="decimal"/>
      <w:pStyle w:val="ListBullet4"/>
      <w:lvlText w:val="%1."/>
      <w:lvlJc w:val="left"/>
      <w:pPr>
        <w:tabs>
          <w:tab w:val="num" w:pos="1637"/>
        </w:tabs>
        <w:ind w:left="1637"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0" w15:restartNumberingAfterBreak="0">
    <w:nsid w:val="3F1D027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B9D22D8"/>
    <w:multiLevelType w:val="hybridMultilevel"/>
    <w:tmpl w:val="3AF2A762"/>
    <w:lvl w:ilvl="0" w:tplc="380CA778">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3"/>
  </w:num>
  <w:num w:numId="4">
    <w:abstractNumId w:val="6"/>
  </w:num>
  <w:num w:numId="5">
    <w:abstractNumId w:val="2"/>
  </w:num>
  <w:num w:numId="6">
    <w:abstractNumId w:val="4"/>
  </w:num>
  <w:num w:numId="7">
    <w:abstractNumId w:val="7"/>
  </w:num>
  <w:num w:numId="8">
    <w:abstractNumId w:val="11"/>
  </w:num>
  <w:num w:numId="9">
    <w:abstractNumId w:val="8"/>
  </w:num>
  <w:num w:numId="10">
    <w:abstractNumId w:val="3"/>
  </w:num>
  <w:num w:numId="11">
    <w:abstractNumId w:val="0"/>
  </w:num>
  <w:num w:numId="12">
    <w:abstractNumId w:val="10"/>
  </w:num>
  <w:num w:numId="13">
    <w:abstractNumId w:val="5"/>
    <w:lvlOverride w:ilvl="0">
      <w:startOverride w:val="4"/>
    </w:lvlOverride>
  </w:num>
  <w:num w:numId="14">
    <w:abstractNumId w:val="5"/>
    <w:lvlOverride w:ilvl="0">
      <w:startOverride w:val="4"/>
    </w:lvlOverride>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DBF"/>
    <w:rsid w:val="00003E91"/>
    <w:rsid w:val="000056D0"/>
    <w:rsid w:val="00005ABD"/>
    <w:rsid w:val="00011E3B"/>
    <w:rsid w:val="000137AB"/>
    <w:rsid w:val="00016A11"/>
    <w:rsid w:val="00024DEA"/>
    <w:rsid w:val="0002533F"/>
    <w:rsid w:val="000275D3"/>
    <w:rsid w:val="000310F9"/>
    <w:rsid w:val="00031361"/>
    <w:rsid w:val="00036641"/>
    <w:rsid w:val="00036872"/>
    <w:rsid w:val="00041AC6"/>
    <w:rsid w:val="00043E4F"/>
    <w:rsid w:val="00044A19"/>
    <w:rsid w:val="00046EAC"/>
    <w:rsid w:val="00050C10"/>
    <w:rsid w:val="000532CE"/>
    <w:rsid w:val="00053C7E"/>
    <w:rsid w:val="00054BB0"/>
    <w:rsid w:val="00056E62"/>
    <w:rsid w:val="00063AE1"/>
    <w:rsid w:val="000641D0"/>
    <w:rsid w:val="000666D3"/>
    <w:rsid w:val="000666F5"/>
    <w:rsid w:val="00070C11"/>
    <w:rsid w:val="00071923"/>
    <w:rsid w:val="0007210B"/>
    <w:rsid w:val="00080FAC"/>
    <w:rsid w:val="00081C3F"/>
    <w:rsid w:val="000827AE"/>
    <w:rsid w:val="00082B09"/>
    <w:rsid w:val="00086345"/>
    <w:rsid w:val="000900D9"/>
    <w:rsid w:val="00093C48"/>
    <w:rsid w:val="00094071"/>
    <w:rsid w:val="000947AC"/>
    <w:rsid w:val="00097589"/>
    <w:rsid w:val="000A27B9"/>
    <w:rsid w:val="000A4DA1"/>
    <w:rsid w:val="000A5343"/>
    <w:rsid w:val="000A5FD9"/>
    <w:rsid w:val="000A7A09"/>
    <w:rsid w:val="000B06FC"/>
    <w:rsid w:val="000B16C5"/>
    <w:rsid w:val="000B28ED"/>
    <w:rsid w:val="000B6944"/>
    <w:rsid w:val="000C520A"/>
    <w:rsid w:val="000C74C3"/>
    <w:rsid w:val="000C7E18"/>
    <w:rsid w:val="000C7EDC"/>
    <w:rsid w:val="000D01E5"/>
    <w:rsid w:val="000D176E"/>
    <w:rsid w:val="000D21F9"/>
    <w:rsid w:val="000D235C"/>
    <w:rsid w:val="000D2C16"/>
    <w:rsid w:val="000E3F51"/>
    <w:rsid w:val="000E7569"/>
    <w:rsid w:val="000F64A2"/>
    <w:rsid w:val="000F7A9E"/>
    <w:rsid w:val="0010168C"/>
    <w:rsid w:val="00103438"/>
    <w:rsid w:val="001047B1"/>
    <w:rsid w:val="00107538"/>
    <w:rsid w:val="00114074"/>
    <w:rsid w:val="00117676"/>
    <w:rsid w:val="00117A2B"/>
    <w:rsid w:val="00120B66"/>
    <w:rsid w:val="00121DD7"/>
    <w:rsid w:val="00141847"/>
    <w:rsid w:val="00144A79"/>
    <w:rsid w:val="00145E41"/>
    <w:rsid w:val="00147548"/>
    <w:rsid w:val="001524C5"/>
    <w:rsid w:val="001557A9"/>
    <w:rsid w:val="001564E2"/>
    <w:rsid w:val="00156F99"/>
    <w:rsid w:val="0015703B"/>
    <w:rsid w:val="0015772D"/>
    <w:rsid w:val="0016005B"/>
    <w:rsid w:val="00165AB3"/>
    <w:rsid w:val="00172A72"/>
    <w:rsid w:val="001735AB"/>
    <w:rsid w:val="001739B7"/>
    <w:rsid w:val="00177E67"/>
    <w:rsid w:val="00186CA0"/>
    <w:rsid w:val="00190FD4"/>
    <w:rsid w:val="001917F8"/>
    <w:rsid w:val="00192F33"/>
    <w:rsid w:val="00193AFA"/>
    <w:rsid w:val="00194941"/>
    <w:rsid w:val="00196A3A"/>
    <w:rsid w:val="001A2153"/>
    <w:rsid w:val="001A6F7A"/>
    <w:rsid w:val="001B0C34"/>
    <w:rsid w:val="001B1025"/>
    <w:rsid w:val="001B68F5"/>
    <w:rsid w:val="001C1DC9"/>
    <w:rsid w:val="001C2600"/>
    <w:rsid w:val="001C28FB"/>
    <w:rsid w:val="001C2CDB"/>
    <w:rsid w:val="001C30F3"/>
    <w:rsid w:val="001C5689"/>
    <w:rsid w:val="001C6614"/>
    <w:rsid w:val="001C6CC4"/>
    <w:rsid w:val="001C7C21"/>
    <w:rsid w:val="001D17E8"/>
    <w:rsid w:val="001D2157"/>
    <w:rsid w:val="001D33DB"/>
    <w:rsid w:val="001D3AA2"/>
    <w:rsid w:val="001D5DA8"/>
    <w:rsid w:val="001E2553"/>
    <w:rsid w:val="001E33A3"/>
    <w:rsid w:val="001E447A"/>
    <w:rsid w:val="001E6617"/>
    <w:rsid w:val="001F012E"/>
    <w:rsid w:val="001F1200"/>
    <w:rsid w:val="001F2A00"/>
    <w:rsid w:val="001F3C89"/>
    <w:rsid w:val="001F70F9"/>
    <w:rsid w:val="002007A7"/>
    <w:rsid w:val="002019FA"/>
    <w:rsid w:val="00207271"/>
    <w:rsid w:val="00213B09"/>
    <w:rsid w:val="00214EBE"/>
    <w:rsid w:val="0021565F"/>
    <w:rsid w:val="00224504"/>
    <w:rsid w:val="0022542A"/>
    <w:rsid w:val="0022597B"/>
    <w:rsid w:val="002323AF"/>
    <w:rsid w:val="00232D51"/>
    <w:rsid w:val="002330E6"/>
    <w:rsid w:val="002369AB"/>
    <w:rsid w:val="00241484"/>
    <w:rsid w:val="002448E4"/>
    <w:rsid w:val="00245182"/>
    <w:rsid w:val="00253D7B"/>
    <w:rsid w:val="00257ADD"/>
    <w:rsid w:val="00260FCB"/>
    <w:rsid w:val="002675B7"/>
    <w:rsid w:val="002737BF"/>
    <w:rsid w:val="002806BA"/>
    <w:rsid w:val="00280E0F"/>
    <w:rsid w:val="00293D2C"/>
    <w:rsid w:val="00294232"/>
    <w:rsid w:val="00297F81"/>
    <w:rsid w:val="002A46DE"/>
    <w:rsid w:val="002A5106"/>
    <w:rsid w:val="002A562E"/>
    <w:rsid w:val="002A68E6"/>
    <w:rsid w:val="002A691B"/>
    <w:rsid w:val="002B10F7"/>
    <w:rsid w:val="002B22A6"/>
    <w:rsid w:val="002B7F69"/>
    <w:rsid w:val="002C3294"/>
    <w:rsid w:val="002C44A4"/>
    <w:rsid w:val="002C6847"/>
    <w:rsid w:val="002C791E"/>
    <w:rsid w:val="002E2BB3"/>
    <w:rsid w:val="002E333C"/>
    <w:rsid w:val="002E50A0"/>
    <w:rsid w:val="002E6605"/>
    <w:rsid w:val="002E766E"/>
    <w:rsid w:val="002F2319"/>
    <w:rsid w:val="002F3604"/>
    <w:rsid w:val="002F3A02"/>
    <w:rsid w:val="002F416B"/>
    <w:rsid w:val="002F44DD"/>
    <w:rsid w:val="002F514D"/>
    <w:rsid w:val="002F62D0"/>
    <w:rsid w:val="00300EC9"/>
    <w:rsid w:val="0030118E"/>
    <w:rsid w:val="0030160E"/>
    <w:rsid w:val="00301646"/>
    <w:rsid w:val="00301BF9"/>
    <w:rsid w:val="00306A8E"/>
    <w:rsid w:val="003161A6"/>
    <w:rsid w:val="003217A0"/>
    <w:rsid w:val="003239D3"/>
    <w:rsid w:val="003264A1"/>
    <w:rsid w:val="00326DAA"/>
    <w:rsid w:val="0033072A"/>
    <w:rsid w:val="00330843"/>
    <w:rsid w:val="00330A47"/>
    <w:rsid w:val="00336E9E"/>
    <w:rsid w:val="00340976"/>
    <w:rsid w:val="00341223"/>
    <w:rsid w:val="00341C33"/>
    <w:rsid w:val="0034204E"/>
    <w:rsid w:val="00344C5F"/>
    <w:rsid w:val="0035191C"/>
    <w:rsid w:val="00351920"/>
    <w:rsid w:val="00352722"/>
    <w:rsid w:val="00355100"/>
    <w:rsid w:val="00355214"/>
    <w:rsid w:val="00355C7F"/>
    <w:rsid w:val="00356D5F"/>
    <w:rsid w:val="00357C76"/>
    <w:rsid w:val="00361EEF"/>
    <w:rsid w:val="00363521"/>
    <w:rsid w:val="00384B05"/>
    <w:rsid w:val="003850E2"/>
    <w:rsid w:val="00386661"/>
    <w:rsid w:val="003868C5"/>
    <w:rsid w:val="0038719D"/>
    <w:rsid w:val="003876F3"/>
    <w:rsid w:val="00391695"/>
    <w:rsid w:val="00395216"/>
    <w:rsid w:val="0039556A"/>
    <w:rsid w:val="00395611"/>
    <w:rsid w:val="00396BED"/>
    <w:rsid w:val="00397424"/>
    <w:rsid w:val="00397AF7"/>
    <w:rsid w:val="003A0D4A"/>
    <w:rsid w:val="003A0E37"/>
    <w:rsid w:val="003A3ACD"/>
    <w:rsid w:val="003A51FC"/>
    <w:rsid w:val="003A7392"/>
    <w:rsid w:val="003B21F7"/>
    <w:rsid w:val="003B23E6"/>
    <w:rsid w:val="003B3926"/>
    <w:rsid w:val="003B4A03"/>
    <w:rsid w:val="003B5CDE"/>
    <w:rsid w:val="003B62D4"/>
    <w:rsid w:val="003B637C"/>
    <w:rsid w:val="003B78A1"/>
    <w:rsid w:val="003B7BAA"/>
    <w:rsid w:val="003C1EE7"/>
    <w:rsid w:val="003C69D5"/>
    <w:rsid w:val="003C7FF6"/>
    <w:rsid w:val="003D1FB1"/>
    <w:rsid w:val="003D249E"/>
    <w:rsid w:val="003D4422"/>
    <w:rsid w:val="003D49DB"/>
    <w:rsid w:val="003D4D2D"/>
    <w:rsid w:val="003D555A"/>
    <w:rsid w:val="003D6583"/>
    <w:rsid w:val="003D793F"/>
    <w:rsid w:val="003E4595"/>
    <w:rsid w:val="003E4D92"/>
    <w:rsid w:val="003E7A0F"/>
    <w:rsid w:val="003E7B08"/>
    <w:rsid w:val="003F021D"/>
    <w:rsid w:val="003F2AE3"/>
    <w:rsid w:val="003F365A"/>
    <w:rsid w:val="003F380F"/>
    <w:rsid w:val="00400535"/>
    <w:rsid w:val="00402A79"/>
    <w:rsid w:val="00403A48"/>
    <w:rsid w:val="00403F47"/>
    <w:rsid w:val="004041F0"/>
    <w:rsid w:val="00405F8C"/>
    <w:rsid w:val="004074F3"/>
    <w:rsid w:val="00412A56"/>
    <w:rsid w:val="00414956"/>
    <w:rsid w:val="004158A3"/>
    <w:rsid w:val="0042005B"/>
    <w:rsid w:val="004266DB"/>
    <w:rsid w:val="004306E3"/>
    <w:rsid w:val="00432108"/>
    <w:rsid w:val="004349C4"/>
    <w:rsid w:val="0043619E"/>
    <w:rsid w:val="00437793"/>
    <w:rsid w:val="004400CC"/>
    <w:rsid w:val="0044070F"/>
    <w:rsid w:val="00441175"/>
    <w:rsid w:val="00442CB6"/>
    <w:rsid w:val="004446D8"/>
    <w:rsid w:val="004515F9"/>
    <w:rsid w:val="004518C1"/>
    <w:rsid w:val="00453B97"/>
    <w:rsid w:val="00453DED"/>
    <w:rsid w:val="0045690A"/>
    <w:rsid w:val="00462676"/>
    <w:rsid w:val="00464657"/>
    <w:rsid w:val="00467A47"/>
    <w:rsid w:val="004711E2"/>
    <w:rsid w:val="00472040"/>
    <w:rsid w:val="004724A0"/>
    <w:rsid w:val="00474D3C"/>
    <w:rsid w:val="00475AF6"/>
    <w:rsid w:val="00482C35"/>
    <w:rsid w:val="004832EE"/>
    <w:rsid w:val="00483C77"/>
    <w:rsid w:val="004858E1"/>
    <w:rsid w:val="00486EC6"/>
    <w:rsid w:val="004901D9"/>
    <w:rsid w:val="004929D6"/>
    <w:rsid w:val="00492A22"/>
    <w:rsid w:val="004A068C"/>
    <w:rsid w:val="004A14D0"/>
    <w:rsid w:val="004A18CA"/>
    <w:rsid w:val="004A1B76"/>
    <w:rsid w:val="004A5A11"/>
    <w:rsid w:val="004A62A8"/>
    <w:rsid w:val="004B1FC4"/>
    <w:rsid w:val="004B5643"/>
    <w:rsid w:val="004B5805"/>
    <w:rsid w:val="004C2E19"/>
    <w:rsid w:val="004C3226"/>
    <w:rsid w:val="004C3D25"/>
    <w:rsid w:val="004C581B"/>
    <w:rsid w:val="004C7DDB"/>
    <w:rsid w:val="004D05E3"/>
    <w:rsid w:val="004D1B61"/>
    <w:rsid w:val="004D257E"/>
    <w:rsid w:val="004D2A89"/>
    <w:rsid w:val="004D4DC1"/>
    <w:rsid w:val="004D6EDA"/>
    <w:rsid w:val="004E0B1D"/>
    <w:rsid w:val="004E6B14"/>
    <w:rsid w:val="004E6F9B"/>
    <w:rsid w:val="004E750E"/>
    <w:rsid w:val="004F2786"/>
    <w:rsid w:val="004F5184"/>
    <w:rsid w:val="004F5D74"/>
    <w:rsid w:val="004F67B3"/>
    <w:rsid w:val="004F7D7C"/>
    <w:rsid w:val="00500381"/>
    <w:rsid w:val="005042D9"/>
    <w:rsid w:val="0050568F"/>
    <w:rsid w:val="00510D17"/>
    <w:rsid w:val="00511FA6"/>
    <w:rsid w:val="005125DD"/>
    <w:rsid w:val="005127C1"/>
    <w:rsid w:val="00517CD1"/>
    <w:rsid w:val="00522B25"/>
    <w:rsid w:val="00523019"/>
    <w:rsid w:val="005234F6"/>
    <w:rsid w:val="00523B51"/>
    <w:rsid w:val="005271AF"/>
    <w:rsid w:val="0053158C"/>
    <w:rsid w:val="0053377A"/>
    <w:rsid w:val="00535130"/>
    <w:rsid w:val="00537F4D"/>
    <w:rsid w:val="00541F29"/>
    <w:rsid w:val="0054329C"/>
    <w:rsid w:val="00544AED"/>
    <w:rsid w:val="00544F2D"/>
    <w:rsid w:val="00545EF2"/>
    <w:rsid w:val="00545FDA"/>
    <w:rsid w:val="005501B2"/>
    <w:rsid w:val="0055675F"/>
    <w:rsid w:val="00556FBF"/>
    <w:rsid w:val="005600A3"/>
    <w:rsid w:val="00561909"/>
    <w:rsid w:val="00563D55"/>
    <w:rsid w:val="0056548E"/>
    <w:rsid w:val="00565B53"/>
    <w:rsid w:val="00566D39"/>
    <w:rsid w:val="00570C99"/>
    <w:rsid w:val="005725EC"/>
    <w:rsid w:val="00572774"/>
    <w:rsid w:val="00574CC9"/>
    <w:rsid w:val="005765AF"/>
    <w:rsid w:val="00582A06"/>
    <w:rsid w:val="00583455"/>
    <w:rsid w:val="00586E48"/>
    <w:rsid w:val="00590C20"/>
    <w:rsid w:val="005918B1"/>
    <w:rsid w:val="00592337"/>
    <w:rsid w:val="0059514B"/>
    <w:rsid w:val="005956AD"/>
    <w:rsid w:val="00595EEB"/>
    <w:rsid w:val="00596FB7"/>
    <w:rsid w:val="005A2358"/>
    <w:rsid w:val="005A4C6B"/>
    <w:rsid w:val="005A5313"/>
    <w:rsid w:val="005A7DED"/>
    <w:rsid w:val="005B06B0"/>
    <w:rsid w:val="005B1FD7"/>
    <w:rsid w:val="005B71D7"/>
    <w:rsid w:val="005C1B17"/>
    <w:rsid w:val="005C3AC7"/>
    <w:rsid w:val="005C5038"/>
    <w:rsid w:val="005C5750"/>
    <w:rsid w:val="005C6978"/>
    <w:rsid w:val="005D1BC8"/>
    <w:rsid w:val="005D2847"/>
    <w:rsid w:val="005D7B1D"/>
    <w:rsid w:val="005D7C41"/>
    <w:rsid w:val="005E0A1F"/>
    <w:rsid w:val="005E24A5"/>
    <w:rsid w:val="005E28F7"/>
    <w:rsid w:val="005E6E78"/>
    <w:rsid w:val="005F4BAD"/>
    <w:rsid w:val="0060230A"/>
    <w:rsid w:val="00602530"/>
    <w:rsid w:val="0060646C"/>
    <w:rsid w:val="0061246B"/>
    <w:rsid w:val="00613316"/>
    <w:rsid w:val="00616B7C"/>
    <w:rsid w:val="0061755D"/>
    <w:rsid w:val="006200D0"/>
    <w:rsid w:val="006230D5"/>
    <w:rsid w:val="00625391"/>
    <w:rsid w:val="006261ED"/>
    <w:rsid w:val="00626EAA"/>
    <w:rsid w:val="006272A0"/>
    <w:rsid w:val="00631F5E"/>
    <w:rsid w:val="00632674"/>
    <w:rsid w:val="00632E20"/>
    <w:rsid w:val="00636B2B"/>
    <w:rsid w:val="00645CD4"/>
    <w:rsid w:val="006468C5"/>
    <w:rsid w:val="00654908"/>
    <w:rsid w:val="00654DDD"/>
    <w:rsid w:val="00655EB3"/>
    <w:rsid w:val="0065774A"/>
    <w:rsid w:val="00660846"/>
    <w:rsid w:val="00663742"/>
    <w:rsid w:val="00664589"/>
    <w:rsid w:val="00670604"/>
    <w:rsid w:val="00670A2A"/>
    <w:rsid w:val="006734E2"/>
    <w:rsid w:val="00676131"/>
    <w:rsid w:val="0068705A"/>
    <w:rsid w:val="0069576E"/>
    <w:rsid w:val="00696B27"/>
    <w:rsid w:val="006A1280"/>
    <w:rsid w:val="006A3A30"/>
    <w:rsid w:val="006A46CD"/>
    <w:rsid w:val="006A547C"/>
    <w:rsid w:val="006B6FBB"/>
    <w:rsid w:val="006B6FE1"/>
    <w:rsid w:val="006C2563"/>
    <w:rsid w:val="006C63B6"/>
    <w:rsid w:val="006D1A6B"/>
    <w:rsid w:val="006D248E"/>
    <w:rsid w:val="006D5DAD"/>
    <w:rsid w:val="006D60A3"/>
    <w:rsid w:val="006D7B87"/>
    <w:rsid w:val="006D7F8F"/>
    <w:rsid w:val="006E0A0F"/>
    <w:rsid w:val="006E5725"/>
    <w:rsid w:val="006E6DB8"/>
    <w:rsid w:val="006E753E"/>
    <w:rsid w:val="006F0240"/>
    <w:rsid w:val="006F037B"/>
    <w:rsid w:val="006F108F"/>
    <w:rsid w:val="006F2EE7"/>
    <w:rsid w:val="006F564B"/>
    <w:rsid w:val="006F7945"/>
    <w:rsid w:val="006F7D40"/>
    <w:rsid w:val="007000C2"/>
    <w:rsid w:val="00701260"/>
    <w:rsid w:val="00703C91"/>
    <w:rsid w:val="0070470E"/>
    <w:rsid w:val="00707716"/>
    <w:rsid w:val="0071377D"/>
    <w:rsid w:val="0071443A"/>
    <w:rsid w:val="00716258"/>
    <w:rsid w:val="007167F1"/>
    <w:rsid w:val="00722A5E"/>
    <w:rsid w:val="00730B51"/>
    <w:rsid w:val="00731224"/>
    <w:rsid w:val="00734B50"/>
    <w:rsid w:val="00735D21"/>
    <w:rsid w:val="00741AD1"/>
    <w:rsid w:val="0074231C"/>
    <w:rsid w:val="007436AD"/>
    <w:rsid w:val="00747667"/>
    <w:rsid w:val="007478AB"/>
    <w:rsid w:val="0075064A"/>
    <w:rsid w:val="007534C4"/>
    <w:rsid w:val="00755494"/>
    <w:rsid w:val="00756E9B"/>
    <w:rsid w:val="007633A8"/>
    <w:rsid w:val="00763D08"/>
    <w:rsid w:val="00764E91"/>
    <w:rsid w:val="00764FE6"/>
    <w:rsid w:val="00770B9B"/>
    <w:rsid w:val="00772666"/>
    <w:rsid w:val="007741C8"/>
    <w:rsid w:val="007752AC"/>
    <w:rsid w:val="00775458"/>
    <w:rsid w:val="007761AB"/>
    <w:rsid w:val="00777F7F"/>
    <w:rsid w:val="00780B2C"/>
    <w:rsid w:val="007852F9"/>
    <w:rsid w:val="00790CCB"/>
    <w:rsid w:val="00792F30"/>
    <w:rsid w:val="0079445F"/>
    <w:rsid w:val="00795368"/>
    <w:rsid w:val="00796082"/>
    <w:rsid w:val="007A01F4"/>
    <w:rsid w:val="007A4AC7"/>
    <w:rsid w:val="007A77FA"/>
    <w:rsid w:val="007A7A66"/>
    <w:rsid w:val="007B4324"/>
    <w:rsid w:val="007B4E34"/>
    <w:rsid w:val="007C4BA1"/>
    <w:rsid w:val="007C535E"/>
    <w:rsid w:val="007C5D27"/>
    <w:rsid w:val="007C5F9A"/>
    <w:rsid w:val="007D028D"/>
    <w:rsid w:val="007D7150"/>
    <w:rsid w:val="007E171C"/>
    <w:rsid w:val="007E1813"/>
    <w:rsid w:val="007E4070"/>
    <w:rsid w:val="007F651C"/>
    <w:rsid w:val="007F7CA3"/>
    <w:rsid w:val="00801AF1"/>
    <w:rsid w:val="00803A1F"/>
    <w:rsid w:val="00807379"/>
    <w:rsid w:val="00811016"/>
    <w:rsid w:val="008122F4"/>
    <w:rsid w:val="00814334"/>
    <w:rsid w:val="00814C40"/>
    <w:rsid w:val="00814FF9"/>
    <w:rsid w:val="00815B82"/>
    <w:rsid w:val="00816D04"/>
    <w:rsid w:val="00817777"/>
    <w:rsid w:val="00820668"/>
    <w:rsid w:val="008215BA"/>
    <w:rsid w:val="00821892"/>
    <w:rsid w:val="008220AE"/>
    <w:rsid w:val="008253D9"/>
    <w:rsid w:val="008271BF"/>
    <w:rsid w:val="00831ED5"/>
    <w:rsid w:val="0083476B"/>
    <w:rsid w:val="008407B0"/>
    <w:rsid w:val="00842BCF"/>
    <w:rsid w:val="00850A0E"/>
    <w:rsid w:val="00851CF1"/>
    <w:rsid w:val="00852E7D"/>
    <w:rsid w:val="008532F4"/>
    <w:rsid w:val="00855C82"/>
    <w:rsid w:val="00856438"/>
    <w:rsid w:val="00861BC7"/>
    <w:rsid w:val="00861BF3"/>
    <w:rsid w:val="0086572F"/>
    <w:rsid w:val="0086586E"/>
    <w:rsid w:val="0087038F"/>
    <w:rsid w:val="008731C4"/>
    <w:rsid w:val="008746A1"/>
    <w:rsid w:val="00877AC6"/>
    <w:rsid w:val="00880917"/>
    <w:rsid w:val="008815D2"/>
    <w:rsid w:val="00882163"/>
    <w:rsid w:val="00883A8E"/>
    <w:rsid w:val="00884845"/>
    <w:rsid w:val="00884EF0"/>
    <w:rsid w:val="00890145"/>
    <w:rsid w:val="00893A74"/>
    <w:rsid w:val="0089584E"/>
    <w:rsid w:val="00897377"/>
    <w:rsid w:val="008B1821"/>
    <w:rsid w:val="008B727B"/>
    <w:rsid w:val="008C28DD"/>
    <w:rsid w:val="008C426A"/>
    <w:rsid w:val="008D41EA"/>
    <w:rsid w:val="008D45EB"/>
    <w:rsid w:val="008E21F6"/>
    <w:rsid w:val="008E3740"/>
    <w:rsid w:val="008F0FEA"/>
    <w:rsid w:val="008F3510"/>
    <w:rsid w:val="008F49C0"/>
    <w:rsid w:val="008F6BA8"/>
    <w:rsid w:val="008F76F1"/>
    <w:rsid w:val="009010D4"/>
    <w:rsid w:val="009017E6"/>
    <w:rsid w:val="0090246F"/>
    <w:rsid w:val="00902FC4"/>
    <w:rsid w:val="00904626"/>
    <w:rsid w:val="009054A9"/>
    <w:rsid w:val="00906BDE"/>
    <w:rsid w:val="00907F6E"/>
    <w:rsid w:val="00912E34"/>
    <w:rsid w:val="009213FC"/>
    <w:rsid w:val="009222E8"/>
    <w:rsid w:val="00922387"/>
    <w:rsid w:val="00924FCA"/>
    <w:rsid w:val="009266EB"/>
    <w:rsid w:val="00927A54"/>
    <w:rsid w:val="00933181"/>
    <w:rsid w:val="009344D1"/>
    <w:rsid w:val="00936987"/>
    <w:rsid w:val="009400C5"/>
    <w:rsid w:val="0094062D"/>
    <w:rsid w:val="00942275"/>
    <w:rsid w:val="009451FE"/>
    <w:rsid w:val="00947512"/>
    <w:rsid w:val="00954D5A"/>
    <w:rsid w:val="00956F50"/>
    <w:rsid w:val="0096040D"/>
    <w:rsid w:val="00963F43"/>
    <w:rsid w:val="00965152"/>
    <w:rsid w:val="0096562A"/>
    <w:rsid w:val="009716D6"/>
    <w:rsid w:val="00974CFD"/>
    <w:rsid w:val="0097624E"/>
    <w:rsid w:val="009763A3"/>
    <w:rsid w:val="00976991"/>
    <w:rsid w:val="00977AAC"/>
    <w:rsid w:val="0098305E"/>
    <w:rsid w:val="00986951"/>
    <w:rsid w:val="00990B8A"/>
    <w:rsid w:val="00991444"/>
    <w:rsid w:val="009941A8"/>
    <w:rsid w:val="0099568C"/>
    <w:rsid w:val="009A2A8F"/>
    <w:rsid w:val="009A7D28"/>
    <w:rsid w:val="009B1908"/>
    <w:rsid w:val="009B2187"/>
    <w:rsid w:val="009C061F"/>
    <w:rsid w:val="009C1168"/>
    <w:rsid w:val="009C1336"/>
    <w:rsid w:val="009C16FB"/>
    <w:rsid w:val="009C2D5A"/>
    <w:rsid w:val="009C433F"/>
    <w:rsid w:val="009D0CDC"/>
    <w:rsid w:val="009D15DD"/>
    <w:rsid w:val="009D7674"/>
    <w:rsid w:val="009D7F87"/>
    <w:rsid w:val="009E0CEE"/>
    <w:rsid w:val="009E3337"/>
    <w:rsid w:val="009E3C75"/>
    <w:rsid w:val="009E5393"/>
    <w:rsid w:val="009E7622"/>
    <w:rsid w:val="009E79C5"/>
    <w:rsid w:val="009F0CC8"/>
    <w:rsid w:val="009F1515"/>
    <w:rsid w:val="009F20F9"/>
    <w:rsid w:val="009F2417"/>
    <w:rsid w:val="009F324A"/>
    <w:rsid w:val="009F35DB"/>
    <w:rsid w:val="009F3DA1"/>
    <w:rsid w:val="009F4204"/>
    <w:rsid w:val="009F4640"/>
    <w:rsid w:val="009F65D0"/>
    <w:rsid w:val="00A014E9"/>
    <w:rsid w:val="00A01BD4"/>
    <w:rsid w:val="00A07628"/>
    <w:rsid w:val="00A1304D"/>
    <w:rsid w:val="00A1535F"/>
    <w:rsid w:val="00A15535"/>
    <w:rsid w:val="00A17CF9"/>
    <w:rsid w:val="00A228FD"/>
    <w:rsid w:val="00A2453C"/>
    <w:rsid w:val="00A26732"/>
    <w:rsid w:val="00A270A8"/>
    <w:rsid w:val="00A27CDB"/>
    <w:rsid w:val="00A27FD0"/>
    <w:rsid w:val="00A3106B"/>
    <w:rsid w:val="00A31411"/>
    <w:rsid w:val="00A33FF2"/>
    <w:rsid w:val="00A36AA7"/>
    <w:rsid w:val="00A433D8"/>
    <w:rsid w:val="00A450B9"/>
    <w:rsid w:val="00A47859"/>
    <w:rsid w:val="00A5238A"/>
    <w:rsid w:val="00A537DB"/>
    <w:rsid w:val="00A54A9C"/>
    <w:rsid w:val="00A55466"/>
    <w:rsid w:val="00A56B81"/>
    <w:rsid w:val="00A60D7F"/>
    <w:rsid w:val="00A65EE9"/>
    <w:rsid w:val="00A71544"/>
    <w:rsid w:val="00A71783"/>
    <w:rsid w:val="00A751FA"/>
    <w:rsid w:val="00A7766B"/>
    <w:rsid w:val="00A7781C"/>
    <w:rsid w:val="00A84215"/>
    <w:rsid w:val="00A84A43"/>
    <w:rsid w:val="00A86548"/>
    <w:rsid w:val="00A86B2E"/>
    <w:rsid w:val="00A90C91"/>
    <w:rsid w:val="00A94160"/>
    <w:rsid w:val="00A9426D"/>
    <w:rsid w:val="00A953C6"/>
    <w:rsid w:val="00A974DC"/>
    <w:rsid w:val="00AA1696"/>
    <w:rsid w:val="00AA186E"/>
    <w:rsid w:val="00AA34EC"/>
    <w:rsid w:val="00AA6C60"/>
    <w:rsid w:val="00AB070B"/>
    <w:rsid w:val="00AB14A8"/>
    <w:rsid w:val="00AB5324"/>
    <w:rsid w:val="00AC08BB"/>
    <w:rsid w:val="00AC5C81"/>
    <w:rsid w:val="00AC66A6"/>
    <w:rsid w:val="00AC673E"/>
    <w:rsid w:val="00AC6FB6"/>
    <w:rsid w:val="00AD10CB"/>
    <w:rsid w:val="00AD2AE4"/>
    <w:rsid w:val="00AD3EF4"/>
    <w:rsid w:val="00AD5257"/>
    <w:rsid w:val="00AE19F1"/>
    <w:rsid w:val="00AE4FBC"/>
    <w:rsid w:val="00AE6FEB"/>
    <w:rsid w:val="00AF1AF0"/>
    <w:rsid w:val="00AF7BBE"/>
    <w:rsid w:val="00B00698"/>
    <w:rsid w:val="00B07228"/>
    <w:rsid w:val="00B078B5"/>
    <w:rsid w:val="00B10BD6"/>
    <w:rsid w:val="00B12C52"/>
    <w:rsid w:val="00B14A23"/>
    <w:rsid w:val="00B16350"/>
    <w:rsid w:val="00B21127"/>
    <w:rsid w:val="00B21619"/>
    <w:rsid w:val="00B216ED"/>
    <w:rsid w:val="00B25D4F"/>
    <w:rsid w:val="00B30AAE"/>
    <w:rsid w:val="00B31A90"/>
    <w:rsid w:val="00B37B1F"/>
    <w:rsid w:val="00B413A4"/>
    <w:rsid w:val="00B4459B"/>
    <w:rsid w:val="00B4463C"/>
    <w:rsid w:val="00B4478F"/>
    <w:rsid w:val="00B46DA6"/>
    <w:rsid w:val="00B5497C"/>
    <w:rsid w:val="00B55660"/>
    <w:rsid w:val="00B55770"/>
    <w:rsid w:val="00B56CE8"/>
    <w:rsid w:val="00B5769B"/>
    <w:rsid w:val="00B57A47"/>
    <w:rsid w:val="00B610F1"/>
    <w:rsid w:val="00B6499A"/>
    <w:rsid w:val="00B64AD3"/>
    <w:rsid w:val="00B70C94"/>
    <w:rsid w:val="00B7140A"/>
    <w:rsid w:val="00B721EC"/>
    <w:rsid w:val="00B72925"/>
    <w:rsid w:val="00B74C10"/>
    <w:rsid w:val="00B75EAF"/>
    <w:rsid w:val="00B762EE"/>
    <w:rsid w:val="00B77279"/>
    <w:rsid w:val="00B8160D"/>
    <w:rsid w:val="00B83E15"/>
    <w:rsid w:val="00B84516"/>
    <w:rsid w:val="00B85285"/>
    <w:rsid w:val="00B859DC"/>
    <w:rsid w:val="00B86FD6"/>
    <w:rsid w:val="00B8778C"/>
    <w:rsid w:val="00B9074C"/>
    <w:rsid w:val="00B90969"/>
    <w:rsid w:val="00B90FD4"/>
    <w:rsid w:val="00B91777"/>
    <w:rsid w:val="00B922D6"/>
    <w:rsid w:val="00B94233"/>
    <w:rsid w:val="00B946AB"/>
    <w:rsid w:val="00B94D82"/>
    <w:rsid w:val="00B955C2"/>
    <w:rsid w:val="00B97F84"/>
    <w:rsid w:val="00BA0A08"/>
    <w:rsid w:val="00BA37A5"/>
    <w:rsid w:val="00BA3C69"/>
    <w:rsid w:val="00BA6EA9"/>
    <w:rsid w:val="00BA7EF1"/>
    <w:rsid w:val="00BB0C39"/>
    <w:rsid w:val="00BB1FAD"/>
    <w:rsid w:val="00BC597A"/>
    <w:rsid w:val="00BD36E9"/>
    <w:rsid w:val="00BD3761"/>
    <w:rsid w:val="00BD3CF8"/>
    <w:rsid w:val="00BD5021"/>
    <w:rsid w:val="00BD512D"/>
    <w:rsid w:val="00BD6A48"/>
    <w:rsid w:val="00BD6FF0"/>
    <w:rsid w:val="00BD70A9"/>
    <w:rsid w:val="00BE00E5"/>
    <w:rsid w:val="00BE2BF7"/>
    <w:rsid w:val="00BE3D17"/>
    <w:rsid w:val="00BE57E8"/>
    <w:rsid w:val="00BE6DCC"/>
    <w:rsid w:val="00BF11CD"/>
    <w:rsid w:val="00BF280B"/>
    <w:rsid w:val="00BF2F41"/>
    <w:rsid w:val="00BF3668"/>
    <w:rsid w:val="00BF3A8F"/>
    <w:rsid w:val="00BF41DB"/>
    <w:rsid w:val="00BF4577"/>
    <w:rsid w:val="00BF65DC"/>
    <w:rsid w:val="00BF7160"/>
    <w:rsid w:val="00C02727"/>
    <w:rsid w:val="00C02BB6"/>
    <w:rsid w:val="00C057B1"/>
    <w:rsid w:val="00C067CA"/>
    <w:rsid w:val="00C101E0"/>
    <w:rsid w:val="00C11C2A"/>
    <w:rsid w:val="00C136BD"/>
    <w:rsid w:val="00C14004"/>
    <w:rsid w:val="00C16425"/>
    <w:rsid w:val="00C20EA4"/>
    <w:rsid w:val="00C232DE"/>
    <w:rsid w:val="00C2437E"/>
    <w:rsid w:val="00C253A1"/>
    <w:rsid w:val="00C25456"/>
    <w:rsid w:val="00C256AC"/>
    <w:rsid w:val="00C270E0"/>
    <w:rsid w:val="00C34FC7"/>
    <w:rsid w:val="00C46D26"/>
    <w:rsid w:val="00C47BAE"/>
    <w:rsid w:val="00C53CD2"/>
    <w:rsid w:val="00C56C19"/>
    <w:rsid w:val="00C56E21"/>
    <w:rsid w:val="00C641BE"/>
    <w:rsid w:val="00C66A61"/>
    <w:rsid w:val="00C678B3"/>
    <w:rsid w:val="00C703BC"/>
    <w:rsid w:val="00C742C6"/>
    <w:rsid w:val="00C77D96"/>
    <w:rsid w:val="00C8316C"/>
    <w:rsid w:val="00C8608B"/>
    <w:rsid w:val="00C874BB"/>
    <w:rsid w:val="00C87BA5"/>
    <w:rsid w:val="00C87E32"/>
    <w:rsid w:val="00C9113A"/>
    <w:rsid w:val="00C92511"/>
    <w:rsid w:val="00C935D4"/>
    <w:rsid w:val="00C955F9"/>
    <w:rsid w:val="00C97210"/>
    <w:rsid w:val="00CA1194"/>
    <w:rsid w:val="00CA1F7B"/>
    <w:rsid w:val="00CA3CA7"/>
    <w:rsid w:val="00CA4F4E"/>
    <w:rsid w:val="00CA540C"/>
    <w:rsid w:val="00CA6123"/>
    <w:rsid w:val="00CA7507"/>
    <w:rsid w:val="00CC0C2D"/>
    <w:rsid w:val="00CC2BBE"/>
    <w:rsid w:val="00CC482B"/>
    <w:rsid w:val="00CC6A67"/>
    <w:rsid w:val="00CD0DCC"/>
    <w:rsid w:val="00CD2B12"/>
    <w:rsid w:val="00CD3010"/>
    <w:rsid w:val="00CD462C"/>
    <w:rsid w:val="00CE0928"/>
    <w:rsid w:val="00CE0CC1"/>
    <w:rsid w:val="00CE0DC6"/>
    <w:rsid w:val="00CE114D"/>
    <w:rsid w:val="00CE2FA0"/>
    <w:rsid w:val="00CE50E4"/>
    <w:rsid w:val="00CE559E"/>
    <w:rsid w:val="00CE74E5"/>
    <w:rsid w:val="00CF0A32"/>
    <w:rsid w:val="00CF152A"/>
    <w:rsid w:val="00D01862"/>
    <w:rsid w:val="00D06270"/>
    <w:rsid w:val="00D0642F"/>
    <w:rsid w:val="00D06934"/>
    <w:rsid w:val="00D07504"/>
    <w:rsid w:val="00D07C15"/>
    <w:rsid w:val="00D10410"/>
    <w:rsid w:val="00D129FB"/>
    <w:rsid w:val="00D1597C"/>
    <w:rsid w:val="00D23093"/>
    <w:rsid w:val="00D2352B"/>
    <w:rsid w:val="00D23F7E"/>
    <w:rsid w:val="00D252F1"/>
    <w:rsid w:val="00D25DD5"/>
    <w:rsid w:val="00D26DD1"/>
    <w:rsid w:val="00D30CCD"/>
    <w:rsid w:val="00D328C2"/>
    <w:rsid w:val="00D342BD"/>
    <w:rsid w:val="00D36EA4"/>
    <w:rsid w:val="00D36EBE"/>
    <w:rsid w:val="00D41E78"/>
    <w:rsid w:val="00D42FA3"/>
    <w:rsid w:val="00D43E87"/>
    <w:rsid w:val="00D466FA"/>
    <w:rsid w:val="00D474E9"/>
    <w:rsid w:val="00D506CE"/>
    <w:rsid w:val="00D51537"/>
    <w:rsid w:val="00D52D6E"/>
    <w:rsid w:val="00D53CF4"/>
    <w:rsid w:val="00D54D69"/>
    <w:rsid w:val="00D55B45"/>
    <w:rsid w:val="00D565BD"/>
    <w:rsid w:val="00D56D6E"/>
    <w:rsid w:val="00D56F51"/>
    <w:rsid w:val="00D76EE6"/>
    <w:rsid w:val="00D779EC"/>
    <w:rsid w:val="00D81E47"/>
    <w:rsid w:val="00D859C5"/>
    <w:rsid w:val="00D87668"/>
    <w:rsid w:val="00D9260A"/>
    <w:rsid w:val="00D92B32"/>
    <w:rsid w:val="00D93B37"/>
    <w:rsid w:val="00D94682"/>
    <w:rsid w:val="00D94EFD"/>
    <w:rsid w:val="00D95955"/>
    <w:rsid w:val="00D963D1"/>
    <w:rsid w:val="00D96A57"/>
    <w:rsid w:val="00DA11BB"/>
    <w:rsid w:val="00DA16A6"/>
    <w:rsid w:val="00DA2A15"/>
    <w:rsid w:val="00DB2498"/>
    <w:rsid w:val="00DB392B"/>
    <w:rsid w:val="00DB42EA"/>
    <w:rsid w:val="00DC0D88"/>
    <w:rsid w:val="00DC18EC"/>
    <w:rsid w:val="00DC209A"/>
    <w:rsid w:val="00DC5E22"/>
    <w:rsid w:val="00DC7C40"/>
    <w:rsid w:val="00DD27F6"/>
    <w:rsid w:val="00DD2831"/>
    <w:rsid w:val="00DD4E58"/>
    <w:rsid w:val="00DD6059"/>
    <w:rsid w:val="00DE0624"/>
    <w:rsid w:val="00DE2147"/>
    <w:rsid w:val="00DE25C2"/>
    <w:rsid w:val="00DE3152"/>
    <w:rsid w:val="00DE5528"/>
    <w:rsid w:val="00DE5917"/>
    <w:rsid w:val="00DE6CDC"/>
    <w:rsid w:val="00DF1857"/>
    <w:rsid w:val="00DF5CE8"/>
    <w:rsid w:val="00DF61CF"/>
    <w:rsid w:val="00DF633E"/>
    <w:rsid w:val="00E001A7"/>
    <w:rsid w:val="00E0029D"/>
    <w:rsid w:val="00E010C0"/>
    <w:rsid w:val="00E01295"/>
    <w:rsid w:val="00E01909"/>
    <w:rsid w:val="00E01F0D"/>
    <w:rsid w:val="00E02F75"/>
    <w:rsid w:val="00E04607"/>
    <w:rsid w:val="00E059F8"/>
    <w:rsid w:val="00E11B15"/>
    <w:rsid w:val="00E16056"/>
    <w:rsid w:val="00E1687B"/>
    <w:rsid w:val="00E17A5C"/>
    <w:rsid w:val="00E2645F"/>
    <w:rsid w:val="00E268C9"/>
    <w:rsid w:val="00E313B2"/>
    <w:rsid w:val="00E3144F"/>
    <w:rsid w:val="00E33B2E"/>
    <w:rsid w:val="00E3667F"/>
    <w:rsid w:val="00E3680A"/>
    <w:rsid w:val="00E36C88"/>
    <w:rsid w:val="00E37C9C"/>
    <w:rsid w:val="00E43206"/>
    <w:rsid w:val="00E45279"/>
    <w:rsid w:val="00E45932"/>
    <w:rsid w:val="00E479D6"/>
    <w:rsid w:val="00E530DA"/>
    <w:rsid w:val="00E53851"/>
    <w:rsid w:val="00E55BD5"/>
    <w:rsid w:val="00E562E6"/>
    <w:rsid w:val="00E57CFC"/>
    <w:rsid w:val="00E60B2C"/>
    <w:rsid w:val="00E61B4A"/>
    <w:rsid w:val="00E62294"/>
    <w:rsid w:val="00E63575"/>
    <w:rsid w:val="00E63D93"/>
    <w:rsid w:val="00E641E6"/>
    <w:rsid w:val="00E65AEC"/>
    <w:rsid w:val="00E66756"/>
    <w:rsid w:val="00E70536"/>
    <w:rsid w:val="00E7073F"/>
    <w:rsid w:val="00E70C3A"/>
    <w:rsid w:val="00E725CC"/>
    <w:rsid w:val="00E75B21"/>
    <w:rsid w:val="00E83458"/>
    <w:rsid w:val="00E8398C"/>
    <w:rsid w:val="00E841F1"/>
    <w:rsid w:val="00E93D2B"/>
    <w:rsid w:val="00E966B7"/>
    <w:rsid w:val="00EA22BA"/>
    <w:rsid w:val="00EA53C8"/>
    <w:rsid w:val="00EA71F6"/>
    <w:rsid w:val="00EA7AC0"/>
    <w:rsid w:val="00EB08A9"/>
    <w:rsid w:val="00EB46C8"/>
    <w:rsid w:val="00EB7CBB"/>
    <w:rsid w:val="00EC1DC2"/>
    <w:rsid w:val="00EC1FE1"/>
    <w:rsid w:val="00EC450F"/>
    <w:rsid w:val="00EC46D7"/>
    <w:rsid w:val="00EC6347"/>
    <w:rsid w:val="00EC6F8F"/>
    <w:rsid w:val="00EC73E4"/>
    <w:rsid w:val="00ED2474"/>
    <w:rsid w:val="00ED258B"/>
    <w:rsid w:val="00ED74FB"/>
    <w:rsid w:val="00ED7DE0"/>
    <w:rsid w:val="00EE1997"/>
    <w:rsid w:val="00EE253B"/>
    <w:rsid w:val="00EE5E1D"/>
    <w:rsid w:val="00EE728E"/>
    <w:rsid w:val="00EE7A46"/>
    <w:rsid w:val="00EF522F"/>
    <w:rsid w:val="00EF702B"/>
    <w:rsid w:val="00F01A2E"/>
    <w:rsid w:val="00F0466F"/>
    <w:rsid w:val="00F0547F"/>
    <w:rsid w:val="00F06373"/>
    <w:rsid w:val="00F0685C"/>
    <w:rsid w:val="00F12559"/>
    <w:rsid w:val="00F135B2"/>
    <w:rsid w:val="00F150DE"/>
    <w:rsid w:val="00F15D75"/>
    <w:rsid w:val="00F160F1"/>
    <w:rsid w:val="00F21649"/>
    <w:rsid w:val="00F25309"/>
    <w:rsid w:val="00F32C0A"/>
    <w:rsid w:val="00F34248"/>
    <w:rsid w:val="00F357C4"/>
    <w:rsid w:val="00F37C20"/>
    <w:rsid w:val="00F413FA"/>
    <w:rsid w:val="00F42E0A"/>
    <w:rsid w:val="00F45DF7"/>
    <w:rsid w:val="00F460FC"/>
    <w:rsid w:val="00F46196"/>
    <w:rsid w:val="00F51774"/>
    <w:rsid w:val="00F523C9"/>
    <w:rsid w:val="00F55153"/>
    <w:rsid w:val="00F55BB8"/>
    <w:rsid w:val="00F60FDB"/>
    <w:rsid w:val="00F63ABC"/>
    <w:rsid w:val="00F6681B"/>
    <w:rsid w:val="00F70A7F"/>
    <w:rsid w:val="00F70B1D"/>
    <w:rsid w:val="00F72700"/>
    <w:rsid w:val="00F7362E"/>
    <w:rsid w:val="00F7549C"/>
    <w:rsid w:val="00F75A40"/>
    <w:rsid w:val="00F773CE"/>
    <w:rsid w:val="00F80A0D"/>
    <w:rsid w:val="00F80D85"/>
    <w:rsid w:val="00F83211"/>
    <w:rsid w:val="00F85900"/>
    <w:rsid w:val="00F90B2E"/>
    <w:rsid w:val="00F90CFB"/>
    <w:rsid w:val="00F92472"/>
    <w:rsid w:val="00F97E6D"/>
    <w:rsid w:val="00FA160E"/>
    <w:rsid w:val="00FA22F0"/>
    <w:rsid w:val="00FA5F26"/>
    <w:rsid w:val="00FB1B19"/>
    <w:rsid w:val="00FB1EE3"/>
    <w:rsid w:val="00FB2B79"/>
    <w:rsid w:val="00FB3832"/>
    <w:rsid w:val="00FB457C"/>
    <w:rsid w:val="00FB51B6"/>
    <w:rsid w:val="00FB77D6"/>
    <w:rsid w:val="00FC0C80"/>
    <w:rsid w:val="00FC16B9"/>
    <w:rsid w:val="00FC20B6"/>
    <w:rsid w:val="00FC2843"/>
    <w:rsid w:val="00FC2CE2"/>
    <w:rsid w:val="00FC4D46"/>
    <w:rsid w:val="00FC5EA0"/>
    <w:rsid w:val="00FC62DD"/>
    <w:rsid w:val="00FC6EAA"/>
    <w:rsid w:val="00FD075F"/>
    <w:rsid w:val="00FD43F8"/>
    <w:rsid w:val="00FD5604"/>
    <w:rsid w:val="00FD61D5"/>
    <w:rsid w:val="00FE119B"/>
    <w:rsid w:val="00FE1BF4"/>
    <w:rsid w:val="00FE287F"/>
    <w:rsid w:val="00FE62C9"/>
    <w:rsid w:val="00FE6C03"/>
    <w:rsid w:val="00FF03B0"/>
    <w:rsid w:val="00FF18AB"/>
    <w:rsid w:val="00FF3AC2"/>
    <w:rsid w:val="00FF3FDB"/>
    <w:rsid w:val="00FF49B3"/>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1637"/>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customStyle="1" w:styleId="tv213">
    <w:name w:val="tv213"/>
    <w:basedOn w:val="Normal"/>
    <w:rsid w:val="002F231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2F2319"/>
  </w:style>
  <w:style w:type="character" w:styleId="Hyperlink">
    <w:name w:val="Hyperlink"/>
    <w:basedOn w:val="DefaultParagraphFont"/>
    <w:uiPriority w:val="99"/>
    <w:semiHidden/>
    <w:unhideWhenUsed/>
    <w:rsid w:val="002F2319"/>
    <w:rPr>
      <w:color w:val="0000FF"/>
      <w:u w:val="single"/>
    </w:rPr>
  </w:style>
  <w:style w:type="paragraph" w:customStyle="1" w:styleId="labojumupamats">
    <w:name w:val="labojumu_pamats"/>
    <w:basedOn w:val="Normal"/>
    <w:rsid w:val="002F231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Strip,H&amp;P List Paragraph,Syle 1,Normal bullet 2,Bullet list,2,PPS_Bullet,List Paragraph1,Saistīto dokumentu saraksts,Numurets,Virsraksti,Table of contents numbered,Citation List,CV Bullet 3,Graphic,ADB paragraph numbering,Resume Title,Ha"/>
    <w:basedOn w:val="Normal"/>
    <w:link w:val="ListParagraphChar"/>
    <w:uiPriority w:val="34"/>
    <w:qFormat/>
    <w:rsid w:val="004D257E"/>
    <w:pPr>
      <w:ind w:left="720"/>
      <w:contextualSpacing/>
    </w:pPr>
  </w:style>
  <w:style w:type="character" w:customStyle="1" w:styleId="ListParagraphChar">
    <w:name w:val="List Paragraph Char"/>
    <w:aliases w:val="Strip Char,H&amp;P List Paragraph Char,Syle 1 Char,Normal bullet 2 Char,Bullet list Char,2 Char,PPS_Bullet Char,List Paragraph1 Char,Saistīto dokumentu saraksts Char,Numurets Char,Virsraksti Char,Table of contents numbered Char,Ha Char"/>
    <w:link w:val="ListParagraph"/>
    <w:uiPriority w:val="34"/>
    <w:qFormat/>
    <w:locked/>
    <w:rsid w:val="008D45EB"/>
  </w:style>
  <w:style w:type="numbering" w:customStyle="1" w:styleId="WWNum11">
    <w:name w:val="WWNum11"/>
    <w:basedOn w:val="NoList"/>
    <w:rsid w:val="003161A6"/>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01849">
      <w:bodyDiv w:val="1"/>
      <w:marLeft w:val="0"/>
      <w:marRight w:val="0"/>
      <w:marTop w:val="0"/>
      <w:marBottom w:val="0"/>
      <w:divBdr>
        <w:top w:val="none" w:sz="0" w:space="0" w:color="auto"/>
        <w:left w:val="none" w:sz="0" w:space="0" w:color="auto"/>
        <w:bottom w:val="none" w:sz="0" w:space="0" w:color="auto"/>
        <w:right w:val="none" w:sz="0" w:space="0" w:color="auto"/>
      </w:divBdr>
    </w:div>
    <w:div w:id="216361662">
      <w:bodyDiv w:val="1"/>
      <w:marLeft w:val="0"/>
      <w:marRight w:val="0"/>
      <w:marTop w:val="0"/>
      <w:marBottom w:val="0"/>
      <w:divBdr>
        <w:top w:val="none" w:sz="0" w:space="0" w:color="auto"/>
        <w:left w:val="none" w:sz="0" w:space="0" w:color="auto"/>
        <w:bottom w:val="none" w:sz="0" w:space="0" w:color="auto"/>
        <w:right w:val="none" w:sz="0" w:space="0" w:color="auto"/>
      </w:divBdr>
      <w:divsChild>
        <w:div w:id="833956377">
          <w:marLeft w:val="0"/>
          <w:marRight w:val="0"/>
          <w:marTop w:val="0"/>
          <w:marBottom w:val="0"/>
          <w:divBdr>
            <w:top w:val="none" w:sz="0" w:space="0" w:color="auto"/>
            <w:left w:val="none" w:sz="0" w:space="0" w:color="auto"/>
            <w:bottom w:val="none" w:sz="0" w:space="0" w:color="auto"/>
            <w:right w:val="none" w:sz="0" w:space="0" w:color="auto"/>
          </w:divBdr>
        </w:div>
        <w:div w:id="195435172">
          <w:marLeft w:val="0"/>
          <w:marRight w:val="0"/>
          <w:marTop w:val="0"/>
          <w:marBottom w:val="0"/>
          <w:divBdr>
            <w:top w:val="none" w:sz="0" w:space="0" w:color="auto"/>
            <w:left w:val="none" w:sz="0" w:space="0" w:color="auto"/>
            <w:bottom w:val="none" w:sz="0" w:space="0" w:color="auto"/>
            <w:right w:val="none" w:sz="0" w:space="0" w:color="auto"/>
          </w:divBdr>
        </w:div>
      </w:divsChild>
    </w:div>
    <w:div w:id="170343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BDDFA-BA2C-48FC-B56D-C8BBB6B36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8C609B-5FA6-48EF-AB31-E2F4EF91D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4826</Words>
  <Characters>2751</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34</cp:revision>
  <cp:lastPrinted>2020-12-11T11:10:00Z</cp:lastPrinted>
  <dcterms:created xsi:type="dcterms:W3CDTF">2021-11-03T08:40:00Z</dcterms:created>
  <dcterms:modified xsi:type="dcterms:W3CDTF">2021-11-03T09:23:00Z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