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CCE3C" w14:textId="4A3866BB" w:rsidR="00033A31" w:rsidRPr="00C12A45" w:rsidRDefault="00033A31" w:rsidP="00033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</w:pPr>
      <w:bookmarkStart w:id="0" w:name="_Hlk112845866"/>
      <w:bookmarkStart w:id="1" w:name="_Hlk112855007"/>
      <w:r w:rsidRPr="00C12A4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  <w:t>TEHNISKĀ SPECIFIKĀCIJA</w:t>
      </w:r>
      <w:r w:rsidR="00CA23BD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- TEHNISKAIS PIEDĀVĀJUMS</w:t>
      </w:r>
    </w:p>
    <w:p w14:paraId="7AA92EFA" w14:textId="061BB2CA" w:rsidR="00BE38A0" w:rsidRPr="00C12A45" w:rsidRDefault="00BE38A0" w:rsidP="00033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</w:pPr>
      <w:r w:rsidRPr="00C12A4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  <w:t>TECHNICAL SPECIFICATION</w:t>
      </w:r>
      <w:r w:rsidR="006E2ADE" w:rsidRPr="006E2ADE">
        <w:t xml:space="preserve"> </w:t>
      </w:r>
      <w:r w:rsidR="006E2ADE">
        <w:t xml:space="preserve">- </w:t>
      </w:r>
      <w:r w:rsidR="006E2ADE" w:rsidRPr="006E2ADE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  <w:t>TECHNICAL OFFER</w:t>
      </w:r>
    </w:p>
    <w:p w14:paraId="3C549096" w14:textId="3DEC2CB2" w:rsidR="00033A31" w:rsidRPr="00C12A45" w:rsidRDefault="00714230" w:rsidP="00033A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</w:pPr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>Elektrokabeļ</w:t>
      </w:r>
      <w:r w:rsidR="008270C5"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>u</w:t>
      </w:r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tehnisko parametru prasības</w:t>
      </w:r>
    </w:p>
    <w:p w14:paraId="2B0864A1" w14:textId="337AD603" w:rsidR="009C06B4" w:rsidRPr="00C12A45" w:rsidRDefault="00BE38A0" w:rsidP="00033A3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</w:pPr>
      <w:proofErr w:type="spellStart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>Requirements</w:t>
      </w:r>
      <w:proofErr w:type="spellEnd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>for</w:t>
      </w:r>
      <w:proofErr w:type="spellEnd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>technical</w:t>
      </w:r>
      <w:proofErr w:type="spellEnd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>parameters</w:t>
      </w:r>
      <w:proofErr w:type="spellEnd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>of</w:t>
      </w:r>
      <w:proofErr w:type="spellEnd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>electrical</w:t>
      </w:r>
      <w:proofErr w:type="spellEnd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color w:val="000000" w:themeColor="text1"/>
          <w:spacing w:val="-4"/>
          <w:sz w:val="24"/>
          <w:szCs w:val="24"/>
        </w:rPr>
        <w:t>cables</w:t>
      </w:r>
      <w:proofErr w:type="spellEnd"/>
    </w:p>
    <w:bookmarkEnd w:id="0"/>
    <w:p w14:paraId="53E48011" w14:textId="0011DBC1" w:rsidR="006E20C6" w:rsidRPr="00C12A45" w:rsidRDefault="006E20C6" w:rsidP="00033A3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14885" w:type="dxa"/>
        <w:tblInd w:w="-289" w:type="dxa"/>
        <w:tblLook w:val="04A0" w:firstRow="1" w:lastRow="0" w:firstColumn="1" w:lastColumn="0" w:noHBand="0" w:noVBand="1"/>
      </w:tblPr>
      <w:tblGrid>
        <w:gridCol w:w="2175"/>
        <w:gridCol w:w="3803"/>
        <w:gridCol w:w="1304"/>
        <w:gridCol w:w="1987"/>
        <w:gridCol w:w="5616"/>
      </w:tblGrid>
      <w:tr w:rsidR="009D5C8F" w:rsidRPr="00C12A45" w14:paraId="32557D6D" w14:textId="646800B2" w:rsidTr="0017697F">
        <w:tc>
          <w:tcPr>
            <w:tcW w:w="14885" w:type="dxa"/>
            <w:gridSpan w:val="5"/>
            <w:shd w:val="clear" w:color="auto" w:fill="D9D9D9" w:themeFill="background1" w:themeFillShade="D9"/>
          </w:tcPr>
          <w:p w14:paraId="1DC7BBF9" w14:textId="77777777" w:rsidR="009D5C8F" w:rsidRPr="00C12A45" w:rsidRDefault="009D5C8F" w:rsidP="00033A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2" w:name="OLE_LINK1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Kabeļa vispārējās prasības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General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cable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requirements</w:t>
            </w:r>
            <w:proofErr w:type="spellEnd"/>
          </w:p>
          <w:p w14:paraId="04EFA215" w14:textId="49214E5A" w:rsidR="009D5C8F" w:rsidRPr="00C12A45" w:rsidRDefault="009D5C8F" w:rsidP="00033A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55D26" w:rsidRPr="00C12A45" w14:paraId="1D3686AA" w14:textId="7829A4F1" w:rsidTr="009D5C8F">
        <w:tc>
          <w:tcPr>
            <w:tcW w:w="5978" w:type="dxa"/>
            <w:gridSpan w:val="2"/>
            <w:shd w:val="clear" w:color="auto" w:fill="D9D9D9" w:themeFill="background1" w:themeFillShade="D9"/>
            <w:vAlign w:val="center"/>
          </w:tcPr>
          <w:p w14:paraId="33F75F35" w14:textId="015DF8EA" w:rsidR="0092510B" w:rsidRPr="00C12A45" w:rsidRDefault="0092510B" w:rsidP="009F29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Parametrs</w:t>
            </w:r>
            <w:r w:rsidR="00875FE5"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/ </w:t>
            </w:r>
            <w:proofErr w:type="spellStart"/>
            <w:r w:rsidR="00875FE5"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Parameter</w:t>
            </w:r>
            <w:proofErr w:type="spellEnd"/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340C38E4" w14:textId="06283C62" w:rsidR="0092510B" w:rsidRPr="00C12A45" w:rsidRDefault="0092510B" w:rsidP="009F29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Mērvienība</w:t>
            </w:r>
            <w:r w:rsidR="00875FE5"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/ </w:t>
            </w:r>
            <w:proofErr w:type="spellStart"/>
            <w:r w:rsidR="00875FE5"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</w:t>
            </w:r>
            <w:proofErr w:type="spellEnd"/>
            <w:r w:rsidR="00875FE5"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875FE5"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</w:t>
            </w:r>
            <w:proofErr w:type="spellEnd"/>
            <w:r w:rsidR="00875FE5"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875FE5"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measure</w:t>
            </w:r>
            <w:proofErr w:type="spellEnd"/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53EF44FD" w14:textId="3DCC66FA" w:rsidR="0092510B" w:rsidRPr="00C12A45" w:rsidRDefault="0092510B" w:rsidP="009F29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Nepieciešams</w:t>
            </w:r>
            <w:r w:rsidR="00465DBE"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/ </w:t>
            </w:r>
            <w:proofErr w:type="spellStart"/>
            <w:r w:rsidR="00465DBE"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Required</w:t>
            </w:r>
            <w:proofErr w:type="spellEnd"/>
          </w:p>
        </w:tc>
        <w:tc>
          <w:tcPr>
            <w:tcW w:w="5616" w:type="dxa"/>
            <w:shd w:val="clear" w:color="auto" w:fill="D9D9D9" w:themeFill="background1" w:themeFillShade="D9"/>
            <w:vAlign w:val="center"/>
          </w:tcPr>
          <w:p w14:paraId="70A99CEC" w14:textId="49120A4F" w:rsidR="0092510B" w:rsidRPr="00C12A45" w:rsidRDefault="0092510B" w:rsidP="009F29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Piedāvātais</w:t>
            </w:r>
            <w:r w:rsidR="00465DBE"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/</w:t>
            </w:r>
            <w:r w:rsidR="009F2961"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9F2961"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Offered</w:t>
            </w:r>
            <w:proofErr w:type="spellEnd"/>
          </w:p>
        </w:tc>
      </w:tr>
      <w:tr w:rsidR="00A55D26" w:rsidRPr="00C12A45" w14:paraId="18854D54" w14:textId="77777777" w:rsidTr="009D5C8F">
        <w:tc>
          <w:tcPr>
            <w:tcW w:w="5978" w:type="dxa"/>
            <w:gridSpan w:val="2"/>
            <w:shd w:val="clear" w:color="auto" w:fill="auto"/>
            <w:vAlign w:val="center"/>
          </w:tcPr>
          <w:p w14:paraId="4BFD0EE2" w14:textId="6CEA6884" w:rsidR="004C6499" w:rsidRPr="00C12A45" w:rsidRDefault="004C6499" w:rsidP="00CA60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Ražotājs (nosaukums, atrašanās vieta)/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Manufacturer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name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and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location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630C39A" w14:textId="77777777" w:rsidR="004C6499" w:rsidRPr="00C12A45" w:rsidRDefault="004C6499" w:rsidP="00CA60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57CCBA12" w14:textId="4CAD2ADD" w:rsidR="004C6499" w:rsidRPr="00C12A45" w:rsidRDefault="009F2961" w:rsidP="00CA60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4C6499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orādīt </w:t>
            </w: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proofErr w:type="spellStart"/>
            <w:r w:rsidR="004C6499" w:rsidRPr="00C12A45">
              <w:rPr>
                <w:rFonts w:ascii="Times New Roman" w:eastAsia="Times New Roman" w:hAnsi="Times New Roman" w:cs="Times New Roman"/>
                <w:color w:val="000000"/>
              </w:rPr>
              <w:t>specify</w:t>
            </w:r>
            <w:proofErr w:type="spellEnd"/>
          </w:p>
        </w:tc>
        <w:tc>
          <w:tcPr>
            <w:tcW w:w="5616" w:type="dxa"/>
            <w:shd w:val="clear" w:color="auto" w:fill="auto"/>
          </w:tcPr>
          <w:p w14:paraId="640B172F" w14:textId="77777777" w:rsidR="004C6499" w:rsidRPr="00C12A45" w:rsidRDefault="004C6499" w:rsidP="000A4E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55D26" w:rsidRPr="00C12A45" w14:paraId="31FEA68B" w14:textId="77777777" w:rsidTr="009D5C8F">
        <w:tc>
          <w:tcPr>
            <w:tcW w:w="5978" w:type="dxa"/>
            <w:gridSpan w:val="2"/>
            <w:shd w:val="clear" w:color="auto" w:fill="auto"/>
            <w:vAlign w:val="center"/>
          </w:tcPr>
          <w:p w14:paraId="414C3938" w14:textId="01D2B71C" w:rsidR="007A7C1D" w:rsidRPr="00C12A45" w:rsidRDefault="00CD6082" w:rsidP="00CA60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Kabelis / Cable </w:t>
            </w:r>
            <w:r w:rsidR="007A7C1D"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1x1000RM + 2x1,5 </w:t>
            </w:r>
            <w:r w:rsidR="00195120"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>1,8/</w:t>
            </w:r>
            <w:r w:rsidR="007A7C1D"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>3kV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43BEE64" w14:textId="77777777" w:rsidR="007A7C1D" w:rsidRPr="00C12A45" w:rsidRDefault="007A7C1D" w:rsidP="00CA602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14:paraId="2A352C06" w14:textId="776A4493" w:rsidR="007A7C1D" w:rsidRPr="00C12A45" w:rsidRDefault="009F2961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="00195120" w:rsidRPr="00C12A45">
              <w:rPr>
                <w:rFonts w:ascii="Times New Roman" w:eastAsia="Times New Roman" w:hAnsi="Times New Roman" w:cs="Times New Roman"/>
                <w:color w:val="000000"/>
              </w:rPr>
              <w:t>ipa apzīmējums</w:t>
            </w: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195120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proofErr w:type="spellStart"/>
            <w:r w:rsidR="00B8139D" w:rsidRPr="00C12A45">
              <w:rPr>
                <w:rFonts w:ascii="Times New Roman" w:eastAsia="Times New Roman" w:hAnsi="Times New Roman" w:cs="Times New Roman"/>
                <w:color w:val="000000"/>
              </w:rPr>
              <w:t>t</w:t>
            </w:r>
            <w:r w:rsidR="00195120" w:rsidRPr="00C12A45">
              <w:rPr>
                <w:rFonts w:ascii="Times New Roman" w:eastAsia="Times New Roman" w:hAnsi="Times New Roman" w:cs="Times New Roman"/>
                <w:color w:val="000000"/>
              </w:rPr>
              <w:t>ype</w:t>
            </w:r>
            <w:proofErr w:type="spellEnd"/>
            <w:r w:rsidR="00195120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reference</w:t>
            </w:r>
          </w:p>
        </w:tc>
        <w:tc>
          <w:tcPr>
            <w:tcW w:w="5616" w:type="dxa"/>
            <w:shd w:val="clear" w:color="auto" w:fill="auto"/>
          </w:tcPr>
          <w:p w14:paraId="54E6B6C6" w14:textId="77777777" w:rsidR="007A7C1D" w:rsidRPr="00C12A45" w:rsidRDefault="007A7C1D" w:rsidP="000A4EF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55D26" w:rsidRPr="00C12A45" w14:paraId="76E51B52" w14:textId="35F5EED0" w:rsidTr="009D5C8F">
        <w:tc>
          <w:tcPr>
            <w:tcW w:w="5978" w:type="dxa"/>
            <w:gridSpan w:val="2"/>
            <w:shd w:val="clear" w:color="auto" w:fill="FFFFFF" w:themeFill="background1"/>
            <w:vAlign w:val="center"/>
          </w:tcPr>
          <w:p w14:paraId="08267BA0" w14:textId="21B49942" w:rsidR="0092510B" w:rsidRPr="00C12A45" w:rsidRDefault="0092510B" w:rsidP="00CA60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Kabeļa darba dzīslas materiāls</w:t>
            </w:r>
            <w:r w:rsidR="00B92545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/ The </w:t>
            </w:r>
            <w:proofErr w:type="spellStart"/>
            <w:r w:rsidR="00B92545" w:rsidRPr="00C12A45">
              <w:rPr>
                <w:rFonts w:ascii="Times New Roman" w:eastAsia="Times New Roman" w:hAnsi="Times New Roman" w:cs="Times New Roman"/>
                <w:color w:val="000000"/>
              </w:rPr>
              <w:t>material</w:t>
            </w:r>
            <w:proofErr w:type="spellEnd"/>
            <w:r w:rsidR="00B92545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92545" w:rsidRPr="00C12A45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="00B92545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92545" w:rsidRPr="00C12A45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="00B92545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92545" w:rsidRPr="00C12A45">
              <w:rPr>
                <w:rFonts w:ascii="Times New Roman" w:eastAsia="Times New Roman" w:hAnsi="Times New Roman" w:cs="Times New Roman"/>
                <w:color w:val="000000"/>
              </w:rPr>
              <w:t>working</w:t>
            </w:r>
            <w:proofErr w:type="spellEnd"/>
            <w:r w:rsidR="00B92545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92545" w:rsidRPr="00C12A45">
              <w:rPr>
                <w:rFonts w:ascii="Times New Roman" w:eastAsia="Times New Roman" w:hAnsi="Times New Roman" w:cs="Times New Roman"/>
                <w:color w:val="000000"/>
              </w:rPr>
              <w:t>core</w:t>
            </w:r>
            <w:proofErr w:type="spellEnd"/>
            <w:r w:rsidR="00B92545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92545" w:rsidRPr="00C12A45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="00B92545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92545" w:rsidRPr="00C12A45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="00B92545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B92545" w:rsidRPr="00C12A45">
              <w:rPr>
                <w:rFonts w:ascii="Times New Roman" w:eastAsia="Times New Roman" w:hAnsi="Times New Roman" w:cs="Times New Roman"/>
                <w:color w:val="000000"/>
              </w:rPr>
              <w:t>cable</w:t>
            </w:r>
            <w:proofErr w:type="spellEnd"/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47616524" w14:textId="28FEDCAC" w:rsidR="0092510B" w:rsidRPr="00C12A45" w:rsidRDefault="0092510B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E7202DF" w14:textId="240EE0DA" w:rsidR="0092510B" w:rsidRPr="00C12A45" w:rsidRDefault="0092510B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alumīnijs (Al)</w:t>
            </w:r>
            <w:r w:rsidR="00B8139D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proofErr w:type="spellStart"/>
            <w:r w:rsidR="00B8139D" w:rsidRPr="00C12A45">
              <w:rPr>
                <w:rFonts w:ascii="Times New Roman" w:eastAsia="Times New Roman" w:hAnsi="Times New Roman" w:cs="Times New Roman"/>
                <w:color w:val="000000"/>
              </w:rPr>
              <w:t>aluminum</w:t>
            </w:r>
            <w:proofErr w:type="spellEnd"/>
            <w:r w:rsidR="00B8139D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(Al)</w:t>
            </w:r>
          </w:p>
        </w:tc>
        <w:tc>
          <w:tcPr>
            <w:tcW w:w="5616" w:type="dxa"/>
            <w:shd w:val="clear" w:color="auto" w:fill="FFFFFF" w:themeFill="background1"/>
          </w:tcPr>
          <w:p w14:paraId="36D77CC0" w14:textId="77777777" w:rsidR="0092510B" w:rsidRPr="00C12A45" w:rsidRDefault="0092510B" w:rsidP="00033A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5D26" w:rsidRPr="00C12A45" w14:paraId="1FE639FE" w14:textId="77777777" w:rsidTr="009D5C8F">
        <w:tc>
          <w:tcPr>
            <w:tcW w:w="5978" w:type="dxa"/>
            <w:gridSpan w:val="2"/>
            <w:shd w:val="clear" w:color="auto" w:fill="FFFFFF" w:themeFill="background1"/>
            <w:vAlign w:val="center"/>
          </w:tcPr>
          <w:p w14:paraId="509DAAFA" w14:textId="1A37668B" w:rsidR="00E336AE" w:rsidRPr="00C12A45" w:rsidRDefault="00E336AE" w:rsidP="00CA60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Kabeļa darba dzīslas vadītāja kopējais šķērsgriezuma lauku</w:t>
            </w:r>
            <w:r w:rsidR="00B92545" w:rsidRPr="00C12A45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s </w:t>
            </w:r>
            <w:r w:rsidR="00B92545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The </w:t>
            </w:r>
            <w:proofErr w:type="spellStart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  <w:proofErr w:type="spellEnd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>cross-sectional</w:t>
            </w:r>
            <w:proofErr w:type="spellEnd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>area</w:t>
            </w:r>
            <w:proofErr w:type="spellEnd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>conductor</w:t>
            </w:r>
            <w:proofErr w:type="spellEnd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333195" w:rsidRPr="00C12A45">
              <w:rPr>
                <w:rFonts w:ascii="Times New Roman" w:eastAsia="Times New Roman" w:hAnsi="Times New Roman" w:cs="Times New Roman"/>
                <w:color w:val="000000"/>
              </w:rPr>
              <w:t>main</w:t>
            </w:r>
            <w:proofErr w:type="spellEnd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>core</w:t>
            </w:r>
            <w:proofErr w:type="spellEnd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>cable</w:t>
            </w:r>
            <w:proofErr w:type="spellEnd"/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4BB50A31" w14:textId="3198BD18" w:rsidR="00E336AE" w:rsidRPr="00C12A45" w:rsidRDefault="00E336AE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mm</w:t>
            </w:r>
            <w:r w:rsidRPr="00C12A4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B54DDAD" w14:textId="10D088B6" w:rsidR="00E336AE" w:rsidRPr="00C12A45" w:rsidRDefault="00E336AE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5616" w:type="dxa"/>
            <w:shd w:val="clear" w:color="auto" w:fill="FFFFFF" w:themeFill="background1"/>
          </w:tcPr>
          <w:p w14:paraId="01C93AED" w14:textId="77777777" w:rsidR="00E336AE" w:rsidRPr="00C12A45" w:rsidRDefault="00E336AE" w:rsidP="00033A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5D26" w:rsidRPr="00C12A45" w14:paraId="5DECC008" w14:textId="03D9ADC4" w:rsidTr="009D5C8F">
        <w:tc>
          <w:tcPr>
            <w:tcW w:w="5978" w:type="dxa"/>
            <w:gridSpan w:val="2"/>
            <w:shd w:val="clear" w:color="auto" w:fill="FFFFFF" w:themeFill="background1"/>
            <w:vAlign w:val="center"/>
          </w:tcPr>
          <w:p w14:paraId="2B5218BC" w14:textId="0C6E37AC" w:rsidR="0092510B" w:rsidRPr="00C12A45" w:rsidRDefault="0092510B" w:rsidP="00CA60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Kabeļa darba dzīslu skaits</w:t>
            </w:r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/ The </w:t>
            </w:r>
            <w:proofErr w:type="spellStart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>number</w:t>
            </w:r>
            <w:proofErr w:type="spellEnd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>working</w:t>
            </w:r>
            <w:proofErr w:type="spellEnd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>cores</w:t>
            </w:r>
            <w:proofErr w:type="spellEnd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465999" w:rsidRPr="00C12A45">
              <w:rPr>
                <w:rFonts w:ascii="Times New Roman" w:eastAsia="Times New Roman" w:hAnsi="Times New Roman" w:cs="Times New Roman"/>
                <w:color w:val="000000"/>
              </w:rPr>
              <w:t>cable</w:t>
            </w:r>
            <w:proofErr w:type="spellEnd"/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078BABDB" w14:textId="5C552F73" w:rsidR="0092510B" w:rsidRPr="00C12A45" w:rsidRDefault="0092510B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gab.</w:t>
            </w:r>
            <w:r w:rsidR="00676B8C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proofErr w:type="spellStart"/>
            <w:r w:rsidR="00676B8C" w:rsidRPr="00C12A45">
              <w:rPr>
                <w:rFonts w:ascii="Times New Roman" w:eastAsia="Times New Roman" w:hAnsi="Times New Roman" w:cs="Times New Roman"/>
                <w:color w:val="000000"/>
              </w:rPr>
              <w:t>pcs</w:t>
            </w:r>
            <w:proofErr w:type="spellEnd"/>
            <w:r w:rsidR="00676B8C" w:rsidRPr="00C12A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44CB5F2" w14:textId="5CCCAFBD" w:rsidR="0092510B" w:rsidRPr="00C12A45" w:rsidRDefault="0092510B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16" w:type="dxa"/>
            <w:shd w:val="clear" w:color="auto" w:fill="FFFFFF" w:themeFill="background1"/>
          </w:tcPr>
          <w:p w14:paraId="50EBEDC7" w14:textId="77777777" w:rsidR="0092510B" w:rsidRPr="00C12A45" w:rsidRDefault="0092510B" w:rsidP="00033A3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5D26" w:rsidRPr="00C12A45" w14:paraId="7444F8FC" w14:textId="060DC044" w:rsidTr="009D5C8F">
        <w:tc>
          <w:tcPr>
            <w:tcW w:w="5978" w:type="dxa"/>
            <w:gridSpan w:val="2"/>
            <w:shd w:val="clear" w:color="auto" w:fill="FFFFFF" w:themeFill="background1"/>
            <w:vAlign w:val="center"/>
          </w:tcPr>
          <w:p w14:paraId="269E2F9F" w14:textId="74960E7F" w:rsidR="0092510B" w:rsidRPr="00C12A45" w:rsidRDefault="0092510B" w:rsidP="00CA60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Kabeļa</w:t>
            </w:r>
            <w:r w:rsidR="00D36C7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kont</w:t>
            </w:r>
            <w:r w:rsidR="00ED106B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oldzīslu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materiāls</w:t>
            </w:r>
            <w:r w:rsidR="006E302F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="006237FE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Pilot </w:t>
            </w:r>
            <w:proofErr w:type="spellStart"/>
            <w:r w:rsidR="006237FE" w:rsidRPr="00C12A45">
              <w:rPr>
                <w:rFonts w:ascii="Times New Roman" w:eastAsia="Times New Roman" w:hAnsi="Times New Roman" w:cs="Times New Roman"/>
                <w:color w:val="000000"/>
              </w:rPr>
              <w:t>wire</w:t>
            </w:r>
            <w:proofErr w:type="spellEnd"/>
            <w:r w:rsidR="006E302F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6E302F" w:rsidRPr="00C12A45">
              <w:rPr>
                <w:rFonts w:ascii="Times New Roman" w:eastAsia="Times New Roman" w:hAnsi="Times New Roman" w:cs="Times New Roman"/>
                <w:color w:val="000000"/>
              </w:rPr>
              <w:t>core</w:t>
            </w:r>
            <w:proofErr w:type="spellEnd"/>
            <w:r w:rsidR="006E302F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6E302F" w:rsidRPr="00C12A45">
              <w:rPr>
                <w:rFonts w:ascii="Times New Roman" w:eastAsia="Times New Roman" w:hAnsi="Times New Roman" w:cs="Times New Roman"/>
                <w:color w:val="000000"/>
              </w:rPr>
              <w:t>material</w:t>
            </w:r>
            <w:proofErr w:type="spellEnd"/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1D95B630" w14:textId="6E767B78" w:rsidR="0092510B" w:rsidRPr="00C12A45" w:rsidRDefault="0092510B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37B1799" w14:textId="213F311E" w:rsidR="0092510B" w:rsidRPr="00C12A45" w:rsidRDefault="0092510B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varš (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Cu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r w:rsidR="00B8139D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proofErr w:type="spellStart"/>
            <w:r w:rsidR="00C25EA7" w:rsidRPr="00C12A45">
              <w:rPr>
                <w:rFonts w:ascii="Times New Roman" w:eastAsia="Times New Roman" w:hAnsi="Times New Roman" w:cs="Times New Roman"/>
                <w:color w:val="000000"/>
              </w:rPr>
              <w:t>copper</w:t>
            </w:r>
            <w:proofErr w:type="spellEnd"/>
            <w:r w:rsidR="00C25EA7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="00C25EA7" w:rsidRPr="00C12A45">
              <w:rPr>
                <w:rFonts w:ascii="Times New Roman" w:eastAsia="Times New Roman" w:hAnsi="Times New Roman" w:cs="Times New Roman"/>
                <w:color w:val="000000"/>
              </w:rPr>
              <w:t>Cu</w:t>
            </w:r>
            <w:proofErr w:type="spellEnd"/>
            <w:r w:rsidR="00C25EA7" w:rsidRPr="00C12A45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5616" w:type="dxa"/>
            <w:shd w:val="clear" w:color="auto" w:fill="FFFFFF" w:themeFill="background1"/>
          </w:tcPr>
          <w:p w14:paraId="5895A36E" w14:textId="77777777" w:rsidR="0092510B" w:rsidRPr="00C12A45" w:rsidRDefault="0092510B" w:rsidP="009E478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5D26" w:rsidRPr="00C12A45" w14:paraId="708C941D" w14:textId="77777777" w:rsidTr="009D5C8F">
        <w:tc>
          <w:tcPr>
            <w:tcW w:w="5978" w:type="dxa"/>
            <w:gridSpan w:val="2"/>
            <w:shd w:val="clear" w:color="auto" w:fill="FFFFFF" w:themeFill="background1"/>
            <w:vAlign w:val="center"/>
          </w:tcPr>
          <w:p w14:paraId="5385E44B" w14:textId="14BEEFA8" w:rsidR="00E336AE" w:rsidRPr="00C12A45" w:rsidRDefault="00E336AE" w:rsidP="00CA60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Kabeļa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kont</w:t>
            </w:r>
            <w:r w:rsidR="00ED106B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oldzīslas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36C73">
              <w:rPr>
                <w:rFonts w:ascii="Times New Roman" w:eastAsia="Times New Roman" w:hAnsi="Times New Roman" w:cs="Times New Roman"/>
                <w:color w:val="000000"/>
              </w:rPr>
              <w:t xml:space="preserve">vadītāja </w:t>
            </w: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šķērsgriezuma laukums</w:t>
            </w:r>
            <w:r w:rsidR="00DB0CE7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proofErr w:type="spellStart"/>
            <w:r w:rsidR="00DB0CE7" w:rsidRPr="00C12A45">
              <w:rPr>
                <w:rFonts w:ascii="Times New Roman" w:eastAsia="Times New Roman" w:hAnsi="Times New Roman" w:cs="Times New Roman"/>
                <w:color w:val="000000"/>
              </w:rPr>
              <w:t>Cross-sectional</w:t>
            </w:r>
            <w:proofErr w:type="spellEnd"/>
            <w:r w:rsidR="00DB0CE7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B0CE7" w:rsidRPr="00C12A45">
              <w:rPr>
                <w:rFonts w:ascii="Times New Roman" w:eastAsia="Times New Roman" w:hAnsi="Times New Roman" w:cs="Times New Roman"/>
                <w:color w:val="000000"/>
              </w:rPr>
              <w:t>area</w:t>
            </w:r>
            <w:proofErr w:type="spellEnd"/>
            <w:r w:rsidR="00DB0CE7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B0CE7" w:rsidRPr="00C12A45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="00DB0CE7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B0CE7" w:rsidRPr="00C12A45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="00DB0CE7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F15B3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pilot </w:t>
            </w:r>
            <w:proofErr w:type="spellStart"/>
            <w:r w:rsidR="00DF15B3" w:rsidRPr="00C12A45">
              <w:rPr>
                <w:rFonts w:ascii="Times New Roman" w:eastAsia="Times New Roman" w:hAnsi="Times New Roman" w:cs="Times New Roman"/>
                <w:color w:val="000000"/>
              </w:rPr>
              <w:t>wire</w:t>
            </w:r>
            <w:proofErr w:type="spellEnd"/>
            <w:r w:rsidR="00DB0CE7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DB0CE7" w:rsidRPr="00C12A45">
              <w:rPr>
                <w:rFonts w:ascii="Times New Roman" w:eastAsia="Times New Roman" w:hAnsi="Times New Roman" w:cs="Times New Roman"/>
                <w:color w:val="000000"/>
              </w:rPr>
              <w:t>core</w:t>
            </w:r>
            <w:proofErr w:type="spellEnd"/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52940323" w14:textId="180AFEE9" w:rsidR="00E336AE" w:rsidRPr="00C12A45" w:rsidRDefault="00E336AE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mm</w:t>
            </w:r>
            <w:r w:rsidRPr="00C12A4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3493327" w14:textId="03A20C08" w:rsidR="00E336AE" w:rsidRPr="00C12A45" w:rsidRDefault="00E336AE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5616" w:type="dxa"/>
            <w:shd w:val="clear" w:color="auto" w:fill="FFFFFF" w:themeFill="background1"/>
          </w:tcPr>
          <w:p w14:paraId="7A3C260C" w14:textId="77777777" w:rsidR="00E336AE" w:rsidRPr="00C12A45" w:rsidRDefault="00E336AE" w:rsidP="00E336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5D26" w:rsidRPr="00C12A45" w14:paraId="03F852E1" w14:textId="7FAB8BAC" w:rsidTr="009D5C8F">
        <w:tc>
          <w:tcPr>
            <w:tcW w:w="5978" w:type="dxa"/>
            <w:gridSpan w:val="2"/>
            <w:shd w:val="clear" w:color="auto" w:fill="FFFFFF" w:themeFill="background1"/>
            <w:vAlign w:val="center"/>
          </w:tcPr>
          <w:p w14:paraId="733186C8" w14:textId="648F9847" w:rsidR="00E336AE" w:rsidRPr="00C12A45" w:rsidRDefault="00E336AE" w:rsidP="00CA602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Kabeļa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kont</w:t>
            </w:r>
            <w:r w:rsidR="00ED106B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oldzīslu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skaits</w:t>
            </w:r>
            <w:r w:rsidR="0000354D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proofErr w:type="spellStart"/>
            <w:r w:rsidR="00292F60" w:rsidRPr="00C12A45">
              <w:rPr>
                <w:rFonts w:ascii="Times New Roman" w:eastAsia="Times New Roman" w:hAnsi="Times New Roman" w:cs="Times New Roman"/>
                <w:color w:val="000000"/>
              </w:rPr>
              <w:t>Number</w:t>
            </w:r>
            <w:proofErr w:type="spellEnd"/>
            <w:r w:rsidR="00292F60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292F60" w:rsidRPr="00C12A45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="00292F60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F15B3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pilot </w:t>
            </w:r>
            <w:proofErr w:type="spellStart"/>
            <w:r w:rsidR="00DF15B3" w:rsidRPr="00C12A45">
              <w:rPr>
                <w:rFonts w:ascii="Times New Roman" w:eastAsia="Times New Roman" w:hAnsi="Times New Roman" w:cs="Times New Roman"/>
                <w:color w:val="000000"/>
              </w:rPr>
              <w:t>wires</w:t>
            </w:r>
            <w:proofErr w:type="spellEnd"/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4E0CA8BB" w14:textId="6653F3C1" w:rsidR="00E336AE" w:rsidRPr="00C12A45" w:rsidRDefault="00E336AE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gab.</w:t>
            </w:r>
            <w:r w:rsidR="00676B8C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proofErr w:type="spellStart"/>
            <w:r w:rsidR="00676B8C" w:rsidRPr="00C12A45">
              <w:rPr>
                <w:rFonts w:ascii="Times New Roman" w:eastAsia="Times New Roman" w:hAnsi="Times New Roman" w:cs="Times New Roman"/>
                <w:color w:val="000000"/>
              </w:rPr>
              <w:t>pcs</w:t>
            </w:r>
            <w:proofErr w:type="spellEnd"/>
            <w:r w:rsidR="00676B8C" w:rsidRPr="00C12A45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6B1F45C" w14:textId="3A12AC05" w:rsidR="00E336AE" w:rsidRPr="00C12A45" w:rsidRDefault="00E336AE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16" w:type="dxa"/>
            <w:shd w:val="clear" w:color="auto" w:fill="FFFFFF" w:themeFill="background1"/>
          </w:tcPr>
          <w:p w14:paraId="731A4815" w14:textId="77777777" w:rsidR="00E336AE" w:rsidRPr="00C12A45" w:rsidRDefault="00E336AE" w:rsidP="00E336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5D26" w:rsidRPr="00C12A45" w14:paraId="4147186F" w14:textId="77777777" w:rsidTr="009D5C8F">
        <w:tc>
          <w:tcPr>
            <w:tcW w:w="5978" w:type="dxa"/>
            <w:gridSpan w:val="2"/>
            <w:shd w:val="clear" w:color="auto" w:fill="FFFFFF" w:themeFill="background1"/>
            <w:vAlign w:val="center"/>
          </w:tcPr>
          <w:p w14:paraId="79F42A35" w14:textId="73D1D7A6" w:rsidR="0010512C" w:rsidRPr="00C12A45" w:rsidRDefault="0010512C" w:rsidP="00CA60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Kabeļa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kont</w:t>
            </w:r>
            <w:r w:rsidR="00ED106B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oldzīsl</w:t>
            </w:r>
            <w:r w:rsidR="004218D0" w:rsidRPr="00C12A45">
              <w:rPr>
                <w:rFonts w:ascii="Times New Roman" w:eastAsia="Times New Roman" w:hAnsi="Times New Roman" w:cs="Times New Roman"/>
                <w:color w:val="000000"/>
              </w:rPr>
              <w:t>as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1. krāsa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Colour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pilot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wire</w:t>
            </w:r>
            <w:proofErr w:type="spellEnd"/>
            <w:r w:rsidR="004218D0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1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27041F61" w14:textId="342CF7A2" w:rsidR="0010512C" w:rsidRPr="00C12A45" w:rsidRDefault="0010512C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43483E8" w14:textId="1A2F4B56" w:rsidR="0010512C" w:rsidRPr="00C12A45" w:rsidRDefault="0010512C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norādīt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specify</w:t>
            </w:r>
            <w:proofErr w:type="spellEnd"/>
          </w:p>
        </w:tc>
        <w:tc>
          <w:tcPr>
            <w:tcW w:w="5616" w:type="dxa"/>
            <w:shd w:val="clear" w:color="auto" w:fill="FFFFFF" w:themeFill="background1"/>
          </w:tcPr>
          <w:p w14:paraId="4DB559E9" w14:textId="77777777" w:rsidR="0010512C" w:rsidRPr="00C12A45" w:rsidRDefault="0010512C" w:rsidP="00E336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5D26" w:rsidRPr="00C12A45" w14:paraId="507FB208" w14:textId="77777777" w:rsidTr="009D5C8F">
        <w:tc>
          <w:tcPr>
            <w:tcW w:w="5978" w:type="dxa"/>
            <w:gridSpan w:val="2"/>
            <w:shd w:val="clear" w:color="auto" w:fill="FFFFFF" w:themeFill="background1"/>
            <w:vAlign w:val="center"/>
          </w:tcPr>
          <w:p w14:paraId="65A89734" w14:textId="544ADECF" w:rsidR="0010512C" w:rsidRPr="00C12A45" w:rsidRDefault="0010512C" w:rsidP="00CA60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Kabeļa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kont</w:t>
            </w:r>
            <w:r w:rsidR="00ED106B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oldzīsl</w:t>
            </w:r>
            <w:r w:rsidR="004218D0" w:rsidRPr="00C12A45">
              <w:rPr>
                <w:rFonts w:ascii="Times New Roman" w:eastAsia="Times New Roman" w:hAnsi="Times New Roman" w:cs="Times New Roman"/>
                <w:color w:val="000000"/>
              </w:rPr>
              <w:t>as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2. krāsa / 2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Colour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pilot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wire</w:t>
            </w:r>
            <w:proofErr w:type="spellEnd"/>
            <w:r w:rsidR="004218D0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0FBDA319" w14:textId="48E445C8" w:rsidR="0010512C" w:rsidRPr="00C12A45" w:rsidRDefault="0010512C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926BD8F" w14:textId="2A6811A7" w:rsidR="0010512C" w:rsidRPr="00C12A45" w:rsidRDefault="0010512C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norādīt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specify</w:t>
            </w:r>
            <w:proofErr w:type="spellEnd"/>
          </w:p>
        </w:tc>
        <w:tc>
          <w:tcPr>
            <w:tcW w:w="5616" w:type="dxa"/>
            <w:shd w:val="clear" w:color="auto" w:fill="FFFFFF" w:themeFill="background1"/>
          </w:tcPr>
          <w:p w14:paraId="5E432217" w14:textId="77777777" w:rsidR="0010512C" w:rsidRPr="00C12A45" w:rsidRDefault="0010512C" w:rsidP="00E336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5D26" w:rsidRPr="00C12A45" w14:paraId="3A05F3E2" w14:textId="524C3E8C" w:rsidTr="009D5C8F">
        <w:tc>
          <w:tcPr>
            <w:tcW w:w="5978" w:type="dxa"/>
            <w:gridSpan w:val="2"/>
            <w:shd w:val="clear" w:color="auto" w:fill="FFFFFF" w:themeFill="background1"/>
            <w:vAlign w:val="center"/>
          </w:tcPr>
          <w:p w14:paraId="2EC67974" w14:textId="1B9C4B3E" w:rsidR="00E336AE" w:rsidRPr="00C12A45" w:rsidRDefault="00E336AE" w:rsidP="00CA60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Kabeļa ārējais </w:t>
            </w:r>
            <w:r w:rsidR="006237FE" w:rsidRPr="00C12A45">
              <w:rPr>
                <w:rFonts w:ascii="Times New Roman" w:eastAsia="Times New Roman" w:hAnsi="Times New Roman" w:cs="Times New Roman"/>
                <w:color w:val="000000"/>
              </w:rPr>
              <w:t>apvalks</w:t>
            </w: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92F60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/ </w:t>
            </w:r>
            <w:r w:rsidR="004D6056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Cable </w:t>
            </w:r>
            <w:proofErr w:type="spellStart"/>
            <w:r w:rsidR="0082467E" w:rsidRPr="00C12A45">
              <w:rPr>
                <w:rFonts w:ascii="Times New Roman" w:eastAsia="Times New Roman" w:hAnsi="Times New Roman" w:cs="Times New Roman"/>
                <w:color w:val="000000"/>
              </w:rPr>
              <w:t>outer</w:t>
            </w:r>
            <w:proofErr w:type="spellEnd"/>
            <w:r w:rsidR="0082467E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6237FE" w:rsidRPr="00C12A45">
              <w:rPr>
                <w:rFonts w:ascii="Times New Roman" w:eastAsia="Times New Roman" w:hAnsi="Times New Roman" w:cs="Times New Roman"/>
                <w:color w:val="000000"/>
              </w:rPr>
              <w:t>sheath</w:t>
            </w:r>
            <w:proofErr w:type="spellEnd"/>
            <w:r w:rsidR="0082467E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0F2E297D" w14:textId="09EC1E32" w:rsidR="00E336AE" w:rsidRPr="00C12A45" w:rsidRDefault="00E336AE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24D8897" w14:textId="1605BB48" w:rsidR="00676B8C" w:rsidRPr="00C12A45" w:rsidRDefault="003233C6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Melns </w:t>
            </w:r>
            <w:r w:rsidR="00E336AE" w:rsidRPr="00C12A45">
              <w:rPr>
                <w:rFonts w:ascii="Times New Roman" w:eastAsia="Times New Roman" w:hAnsi="Times New Roman" w:cs="Times New Roman"/>
                <w:color w:val="000000"/>
              </w:rPr>
              <w:t>PVC tips</w:t>
            </w:r>
            <w:r w:rsidR="00C25EA7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/</w:t>
            </w:r>
          </w:p>
          <w:p w14:paraId="78FA6BC9" w14:textId="2AE94A00" w:rsidR="00E336AE" w:rsidRPr="00C12A45" w:rsidRDefault="003233C6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Black </w:t>
            </w:r>
            <w:r w:rsidR="00C25EA7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PVC </w:t>
            </w:r>
            <w:proofErr w:type="spellStart"/>
            <w:r w:rsidR="00676B8C" w:rsidRPr="00C12A4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proofErr w:type="spellEnd"/>
          </w:p>
        </w:tc>
        <w:tc>
          <w:tcPr>
            <w:tcW w:w="5616" w:type="dxa"/>
            <w:shd w:val="clear" w:color="auto" w:fill="FFFFFF" w:themeFill="background1"/>
          </w:tcPr>
          <w:p w14:paraId="52085082" w14:textId="77777777" w:rsidR="00E336AE" w:rsidRPr="00C12A45" w:rsidRDefault="00E336AE" w:rsidP="00E336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5D26" w:rsidRPr="00C12A45" w14:paraId="63920736" w14:textId="2405684A" w:rsidTr="009D5C8F">
        <w:tc>
          <w:tcPr>
            <w:tcW w:w="5978" w:type="dxa"/>
            <w:gridSpan w:val="2"/>
            <w:shd w:val="clear" w:color="auto" w:fill="FFFFFF" w:themeFill="background1"/>
            <w:vAlign w:val="center"/>
          </w:tcPr>
          <w:p w14:paraId="1F0C8C0F" w14:textId="619E0758" w:rsidR="00E336AE" w:rsidRPr="00C12A45" w:rsidRDefault="00E336AE" w:rsidP="00CA60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Kabeļa </w:t>
            </w:r>
            <w:proofErr w:type="spellStart"/>
            <w:r w:rsidR="004D6056" w:rsidRPr="00C12A45">
              <w:rPr>
                <w:rFonts w:ascii="Times New Roman" w:eastAsia="Times New Roman" w:hAnsi="Times New Roman" w:cs="Times New Roman"/>
                <w:color w:val="000000"/>
              </w:rPr>
              <w:t>polsterslānis</w:t>
            </w:r>
            <w:proofErr w:type="spellEnd"/>
            <w:r w:rsidR="0082467E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r w:rsidR="004D6056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Cable </w:t>
            </w:r>
            <w:proofErr w:type="spellStart"/>
            <w:r w:rsidR="004D6056" w:rsidRPr="00C12A45">
              <w:rPr>
                <w:rFonts w:ascii="Times New Roman" w:eastAsia="Times New Roman" w:hAnsi="Times New Roman" w:cs="Times New Roman"/>
                <w:color w:val="000000"/>
              </w:rPr>
              <w:t>bedding</w:t>
            </w:r>
            <w:proofErr w:type="spellEnd"/>
            <w:r w:rsidR="0082467E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3F65DE83" w14:textId="424F1B89" w:rsidR="00E336AE" w:rsidRPr="00C12A45" w:rsidRDefault="00E336AE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21610DF" w14:textId="35F1FB55" w:rsidR="00E336AE" w:rsidRPr="00C12A45" w:rsidRDefault="00781FC0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norādīt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specify</w:t>
            </w:r>
            <w:proofErr w:type="spellEnd"/>
          </w:p>
        </w:tc>
        <w:tc>
          <w:tcPr>
            <w:tcW w:w="5616" w:type="dxa"/>
            <w:shd w:val="clear" w:color="auto" w:fill="FFFFFF" w:themeFill="background1"/>
          </w:tcPr>
          <w:p w14:paraId="7E7EA948" w14:textId="77777777" w:rsidR="00E336AE" w:rsidRPr="00C12A45" w:rsidRDefault="00E336AE" w:rsidP="00E336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5D26" w:rsidRPr="00C12A45" w14:paraId="40D61A5C" w14:textId="77777777" w:rsidTr="009D5C8F">
        <w:tc>
          <w:tcPr>
            <w:tcW w:w="5978" w:type="dxa"/>
            <w:gridSpan w:val="2"/>
            <w:shd w:val="clear" w:color="auto" w:fill="FFFFFF" w:themeFill="background1"/>
            <w:vAlign w:val="center"/>
          </w:tcPr>
          <w:p w14:paraId="04E323DE" w14:textId="3EDBBD2A" w:rsidR="00E41AF8" w:rsidRPr="00C12A45" w:rsidRDefault="008A06A8" w:rsidP="00CA60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Kabeļa izolācijas slānis / </w:t>
            </w:r>
            <w:r w:rsidR="000829D8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Cable </w:t>
            </w:r>
            <w:proofErr w:type="spellStart"/>
            <w:r w:rsidR="000829D8" w:rsidRPr="00C12A45">
              <w:rPr>
                <w:rFonts w:ascii="Times New Roman" w:eastAsia="Times New Roman" w:hAnsi="Times New Roman" w:cs="Times New Roman"/>
                <w:color w:val="000000"/>
              </w:rPr>
              <w:t>insulation</w:t>
            </w:r>
            <w:proofErr w:type="spellEnd"/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18E3B62C" w14:textId="5B2AA04C" w:rsidR="00E41AF8" w:rsidRPr="00C12A45" w:rsidRDefault="00B53791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1165660F" w14:textId="77777777" w:rsidR="008A06A8" w:rsidRPr="00C12A45" w:rsidRDefault="008A06A8" w:rsidP="008A06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PVC/A tips /</w:t>
            </w:r>
          </w:p>
          <w:p w14:paraId="72D06423" w14:textId="7A090172" w:rsidR="00E41AF8" w:rsidRPr="00C12A45" w:rsidRDefault="008A06A8" w:rsidP="008A06A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PVC/A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type</w:t>
            </w:r>
            <w:proofErr w:type="spellEnd"/>
          </w:p>
        </w:tc>
        <w:tc>
          <w:tcPr>
            <w:tcW w:w="5616" w:type="dxa"/>
            <w:shd w:val="clear" w:color="auto" w:fill="FFFFFF" w:themeFill="background1"/>
          </w:tcPr>
          <w:p w14:paraId="3F9E8EB9" w14:textId="77777777" w:rsidR="00E41AF8" w:rsidRPr="00C12A45" w:rsidRDefault="00E41AF8" w:rsidP="00E336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5D26" w:rsidRPr="00C12A45" w14:paraId="473185F3" w14:textId="77777777" w:rsidTr="009D5C8F">
        <w:tc>
          <w:tcPr>
            <w:tcW w:w="5978" w:type="dxa"/>
            <w:gridSpan w:val="2"/>
            <w:shd w:val="clear" w:color="auto" w:fill="FFFFFF" w:themeFill="background1"/>
            <w:vAlign w:val="center"/>
          </w:tcPr>
          <w:p w14:paraId="040E4453" w14:textId="4C7D6ECC" w:rsidR="006B11C8" w:rsidRPr="00C12A45" w:rsidRDefault="006B11C8" w:rsidP="00CA60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Kabeļa mehāniskā aizsardzība</w:t>
            </w:r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proofErr w:type="spellStart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>Mechanical</w:t>
            </w:r>
            <w:proofErr w:type="spellEnd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>protection</w:t>
            </w:r>
            <w:proofErr w:type="spellEnd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>of</w:t>
            </w:r>
            <w:proofErr w:type="spellEnd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>cable</w:t>
            </w:r>
            <w:proofErr w:type="spellEnd"/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325FE7F7" w14:textId="0D547295" w:rsidR="006B11C8" w:rsidRPr="00C12A45" w:rsidRDefault="00B53791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2452B0F8" w14:textId="3A7A8A71" w:rsidR="006B11C8" w:rsidRPr="00C12A45" w:rsidRDefault="00D7291D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="006B11C8" w:rsidRPr="00C12A45">
              <w:rPr>
                <w:rFonts w:ascii="Times New Roman" w:eastAsia="Times New Roman" w:hAnsi="Times New Roman" w:cs="Times New Roman"/>
                <w:color w:val="000000"/>
              </w:rPr>
              <w:t>etāla bruņa</w:t>
            </w:r>
            <w:r w:rsidR="00CD6082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m</w:t>
            </w:r>
            <w:r w:rsidR="00CD6082" w:rsidRPr="00C12A45">
              <w:rPr>
                <w:rFonts w:ascii="Times New Roman" w:eastAsia="Times New Roman" w:hAnsi="Times New Roman" w:cs="Times New Roman"/>
                <w:color w:val="000000"/>
              </w:rPr>
              <w:t>etal</w:t>
            </w:r>
            <w:proofErr w:type="spellEnd"/>
            <w:r w:rsidR="00CD6082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D6082" w:rsidRPr="00C12A45">
              <w:rPr>
                <w:rFonts w:ascii="Times New Roman" w:eastAsia="Times New Roman" w:hAnsi="Times New Roman" w:cs="Times New Roman"/>
                <w:color w:val="000000"/>
              </w:rPr>
              <w:t>armor</w:t>
            </w:r>
            <w:proofErr w:type="spellEnd"/>
          </w:p>
        </w:tc>
        <w:tc>
          <w:tcPr>
            <w:tcW w:w="5616" w:type="dxa"/>
            <w:shd w:val="clear" w:color="auto" w:fill="FFFFFF" w:themeFill="background1"/>
          </w:tcPr>
          <w:p w14:paraId="135BE374" w14:textId="77777777" w:rsidR="006B11C8" w:rsidRPr="00C12A45" w:rsidRDefault="006B11C8" w:rsidP="00E336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5D26" w:rsidRPr="00C12A45" w14:paraId="291153C5" w14:textId="5C313D85" w:rsidTr="009D5C8F">
        <w:tc>
          <w:tcPr>
            <w:tcW w:w="5978" w:type="dxa"/>
            <w:gridSpan w:val="2"/>
            <w:shd w:val="clear" w:color="auto" w:fill="FFFFFF" w:themeFill="background1"/>
            <w:vAlign w:val="center"/>
          </w:tcPr>
          <w:p w14:paraId="25DBA572" w14:textId="7FF90C3A" w:rsidR="00E336AE" w:rsidRPr="00C12A45" w:rsidRDefault="00E336AE" w:rsidP="00CA60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Kabelis paredzēts guldīšanai zemē</w:t>
            </w:r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/ The </w:t>
            </w:r>
            <w:proofErr w:type="spellStart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>cable</w:t>
            </w:r>
            <w:proofErr w:type="spellEnd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>is</w:t>
            </w:r>
            <w:proofErr w:type="spellEnd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>intended</w:t>
            </w:r>
            <w:proofErr w:type="spellEnd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>for</w:t>
            </w:r>
            <w:proofErr w:type="spellEnd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>laying</w:t>
            </w:r>
            <w:proofErr w:type="spellEnd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>in</w:t>
            </w:r>
            <w:proofErr w:type="spellEnd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>the</w:t>
            </w:r>
            <w:proofErr w:type="spellEnd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7261DC" w:rsidRPr="00C12A45">
              <w:rPr>
                <w:rFonts w:ascii="Times New Roman" w:eastAsia="Times New Roman" w:hAnsi="Times New Roman" w:cs="Times New Roman"/>
                <w:color w:val="000000"/>
              </w:rPr>
              <w:t>ground</w:t>
            </w:r>
            <w:proofErr w:type="spellEnd"/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7666C44D" w14:textId="5ED7382B" w:rsidR="00E336AE" w:rsidRPr="00C12A45" w:rsidRDefault="00E336AE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5F85BF86" w14:textId="496934D6" w:rsidR="00E336AE" w:rsidRPr="00C12A45" w:rsidRDefault="00D7291D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j</w:t>
            </w:r>
            <w:r w:rsidR="00E336AE" w:rsidRPr="00C12A45">
              <w:rPr>
                <w:rFonts w:ascii="Times New Roman" w:eastAsia="Times New Roman" w:hAnsi="Times New Roman" w:cs="Times New Roman"/>
                <w:color w:val="000000"/>
              </w:rPr>
              <w:t>ā</w:t>
            </w:r>
            <w:r w:rsidR="00CD6082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/</w:t>
            </w: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y</w:t>
            </w:r>
            <w:r w:rsidR="00CD6082" w:rsidRPr="00C12A45">
              <w:rPr>
                <w:rFonts w:ascii="Times New Roman" w:eastAsia="Times New Roman" w:hAnsi="Times New Roman" w:cs="Times New Roman"/>
                <w:color w:val="000000"/>
              </w:rPr>
              <w:t>es</w:t>
            </w:r>
            <w:proofErr w:type="spellEnd"/>
          </w:p>
        </w:tc>
        <w:tc>
          <w:tcPr>
            <w:tcW w:w="5616" w:type="dxa"/>
            <w:shd w:val="clear" w:color="auto" w:fill="FFFFFF" w:themeFill="background1"/>
          </w:tcPr>
          <w:p w14:paraId="6811F5A6" w14:textId="77777777" w:rsidR="00E336AE" w:rsidRPr="00C12A45" w:rsidRDefault="00E336AE" w:rsidP="00E336A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5D26" w:rsidRPr="00C12A45" w14:paraId="33415389" w14:textId="1409D572" w:rsidTr="009D5C8F">
        <w:tc>
          <w:tcPr>
            <w:tcW w:w="5978" w:type="dxa"/>
            <w:gridSpan w:val="2"/>
            <w:shd w:val="clear" w:color="auto" w:fill="FFFFFF" w:themeFill="background1"/>
            <w:vAlign w:val="center"/>
          </w:tcPr>
          <w:p w14:paraId="72893982" w14:textId="3B6C475C" w:rsidR="00B8574F" w:rsidRPr="00C12A45" w:rsidRDefault="00B8574F" w:rsidP="00CA60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Paredzēts izmantot iekštelpās,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ārtelpās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, zem zemes, UV izturīgs</w:t>
            </w:r>
            <w:r w:rsidR="007261DC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Shall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be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suitable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for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indoor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outdoor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use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installed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earth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air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UV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resistant</w:t>
            </w:r>
            <w:proofErr w:type="spellEnd"/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157014EF" w14:textId="36911582" w:rsidR="00B8574F" w:rsidRPr="00C12A45" w:rsidRDefault="00B8574F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7DFE42D" w14:textId="2B283DB2" w:rsidR="00B8574F" w:rsidRPr="00C12A45" w:rsidRDefault="00D7291D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j</w:t>
            </w:r>
            <w:r w:rsidR="00B8574F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ā</w:t>
            </w:r>
            <w:r w:rsidR="005F517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8574F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y</w:t>
            </w:r>
            <w:r w:rsidR="00B8574F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es</w:t>
            </w:r>
            <w:proofErr w:type="spellEnd"/>
          </w:p>
        </w:tc>
        <w:tc>
          <w:tcPr>
            <w:tcW w:w="5616" w:type="dxa"/>
            <w:shd w:val="clear" w:color="auto" w:fill="FFFFFF" w:themeFill="background1"/>
          </w:tcPr>
          <w:p w14:paraId="584E3EB8" w14:textId="77777777" w:rsidR="00B8574F" w:rsidRPr="00C12A45" w:rsidRDefault="00B8574F" w:rsidP="00B857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5D26" w:rsidRPr="00C12A45" w14:paraId="0405CD77" w14:textId="4CC8FD8C" w:rsidTr="009D5C8F">
        <w:tc>
          <w:tcPr>
            <w:tcW w:w="5978" w:type="dxa"/>
            <w:gridSpan w:val="2"/>
            <w:shd w:val="clear" w:color="auto" w:fill="FFFFFF" w:themeFill="background1"/>
            <w:vAlign w:val="center"/>
          </w:tcPr>
          <w:p w14:paraId="24D6D15A" w14:textId="7FD8CE38" w:rsidR="00B8574F" w:rsidRPr="00C12A45" w:rsidRDefault="00B8574F" w:rsidP="00CA60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Nominālais spriegums</w:t>
            </w:r>
            <w:r w:rsidR="007261DC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</w:t>
            </w:r>
            <w:r w:rsidR="007261DC" w:rsidRPr="00C12A45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 w:rsidR="007261DC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/U </w:t>
            </w: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Rated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voltages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</w:t>
            </w:r>
            <w:r w:rsidRPr="00C12A45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0</w:t>
            </w: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/U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602A2CE8" w14:textId="0D2C9A45" w:rsidR="00B8574F" w:rsidRPr="00C12A45" w:rsidRDefault="00B8574F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kV</w:t>
            </w:r>
            <w:proofErr w:type="spellEnd"/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4D09977F" w14:textId="7CF656AD" w:rsidR="00B8574F" w:rsidRPr="00C12A45" w:rsidRDefault="00B8574F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1,8 / 3</w:t>
            </w:r>
          </w:p>
        </w:tc>
        <w:tc>
          <w:tcPr>
            <w:tcW w:w="5616" w:type="dxa"/>
            <w:shd w:val="clear" w:color="auto" w:fill="FFFFFF" w:themeFill="background1"/>
          </w:tcPr>
          <w:p w14:paraId="55B3C27E" w14:textId="77777777" w:rsidR="00B8574F" w:rsidRPr="00C12A45" w:rsidRDefault="00B8574F" w:rsidP="00B857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5D26" w:rsidRPr="00C12A45" w14:paraId="13CDC4C1" w14:textId="77777777" w:rsidTr="009D5C8F">
        <w:tc>
          <w:tcPr>
            <w:tcW w:w="5978" w:type="dxa"/>
            <w:gridSpan w:val="2"/>
            <w:shd w:val="clear" w:color="auto" w:fill="FFFFFF" w:themeFill="background1"/>
            <w:vAlign w:val="center"/>
          </w:tcPr>
          <w:p w14:paraId="19F2FEC1" w14:textId="01508635" w:rsidR="00B8574F" w:rsidRPr="00C12A45" w:rsidRDefault="00B8574F" w:rsidP="00CA6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Maksimālais darba spriegums</w:t>
            </w:r>
            <w:r w:rsidR="007261DC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61DC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="007261DC" w:rsidRPr="00C12A45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</w:t>
            </w:r>
            <w:proofErr w:type="spellEnd"/>
            <w:r w:rsidR="007261DC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Highest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continuous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operating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voltage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C12A45"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</w:rPr>
              <w:t>m</w:t>
            </w:r>
            <w:proofErr w:type="spellEnd"/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1A23F939" w14:textId="2D3D7E3F" w:rsidR="00B8574F" w:rsidRPr="00C12A45" w:rsidRDefault="00B8574F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kV</w:t>
            </w:r>
            <w:proofErr w:type="spellEnd"/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711CC1A4" w14:textId="6AF56747" w:rsidR="00B8574F" w:rsidRPr="00C12A45" w:rsidRDefault="00B8574F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  <w:tc>
          <w:tcPr>
            <w:tcW w:w="5616" w:type="dxa"/>
            <w:shd w:val="clear" w:color="auto" w:fill="FFFFFF" w:themeFill="background1"/>
          </w:tcPr>
          <w:p w14:paraId="773DAAC8" w14:textId="77777777" w:rsidR="00B8574F" w:rsidRPr="00C12A45" w:rsidRDefault="00B8574F" w:rsidP="00B857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5D26" w:rsidRPr="00C12A45" w14:paraId="3CD967C0" w14:textId="77777777" w:rsidTr="009D5C8F">
        <w:tc>
          <w:tcPr>
            <w:tcW w:w="5978" w:type="dxa"/>
            <w:gridSpan w:val="2"/>
            <w:shd w:val="clear" w:color="auto" w:fill="FFFFFF" w:themeFill="background1"/>
            <w:vAlign w:val="center"/>
          </w:tcPr>
          <w:p w14:paraId="03EE728F" w14:textId="3835CFA2" w:rsidR="00CF314F" w:rsidRPr="00C12A45" w:rsidRDefault="00CF314F" w:rsidP="00CA60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Zemākā pieļaujamā guldīšanas temperatūra</w:t>
            </w:r>
            <w:r w:rsidR="007261DC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Lowest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laying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temperature</w:t>
            </w:r>
            <w:proofErr w:type="spellEnd"/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6DAD77F1" w14:textId="45F6CF23" w:rsidR="00CF314F" w:rsidRPr="00C12A45" w:rsidRDefault="00CF314F" w:rsidP="00CA60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°C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32DF47E5" w14:textId="47383F77" w:rsidR="00CF314F" w:rsidRPr="00C12A45" w:rsidRDefault="00CF314F" w:rsidP="00CA602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≤</w:t>
            </w:r>
            <w:r w:rsidR="00CD6082"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r w:rsidRPr="00C12A45">
              <w:rPr>
                <w:rFonts w:ascii="Times New Roman" w:eastAsia="Times New Roman" w:hAnsi="Times New Roman" w:cs="Times New Roman"/>
              </w:rPr>
              <w:t>-5</w:t>
            </w:r>
          </w:p>
        </w:tc>
        <w:tc>
          <w:tcPr>
            <w:tcW w:w="5616" w:type="dxa"/>
            <w:shd w:val="clear" w:color="auto" w:fill="FFFFFF" w:themeFill="background1"/>
          </w:tcPr>
          <w:p w14:paraId="3AD5F309" w14:textId="77777777" w:rsidR="00CF314F" w:rsidRPr="00C12A45" w:rsidRDefault="00CF314F" w:rsidP="00CF314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3C05" w:rsidRPr="00C12A45" w14:paraId="00DF5EE4" w14:textId="77777777" w:rsidTr="003B3C05">
        <w:tc>
          <w:tcPr>
            <w:tcW w:w="14885" w:type="dxa"/>
            <w:gridSpan w:val="5"/>
            <w:shd w:val="clear" w:color="auto" w:fill="D9D9D9" w:themeFill="background1" w:themeFillShade="D9"/>
            <w:vAlign w:val="center"/>
          </w:tcPr>
          <w:p w14:paraId="41DF27B4" w14:textId="77777777" w:rsidR="003B3C05" w:rsidRPr="00C12A45" w:rsidRDefault="003B3C05" w:rsidP="00CF31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Kabeļa mehānisko un elektrisko īpašību prasības / Cable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mechanical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and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electrical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properties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requirements</w:t>
            </w:r>
            <w:proofErr w:type="spellEnd"/>
          </w:p>
          <w:p w14:paraId="39BF7459" w14:textId="2A7411E4" w:rsidR="003B3C05" w:rsidRPr="00C12A45" w:rsidRDefault="003B3C05" w:rsidP="00CF31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BD5EC2" w:rsidRPr="00C12A45" w14:paraId="56A54A20" w14:textId="77777777" w:rsidTr="000418DF"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0F33FFD2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Norāde uz standartu / Reference to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the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standard</w:t>
            </w:r>
            <w:proofErr w:type="spellEnd"/>
          </w:p>
        </w:tc>
        <w:tc>
          <w:tcPr>
            <w:tcW w:w="3803" w:type="dxa"/>
            <w:shd w:val="clear" w:color="auto" w:fill="D9D9D9" w:themeFill="background1" w:themeFillShade="D9"/>
            <w:vAlign w:val="center"/>
          </w:tcPr>
          <w:p w14:paraId="58E9CE9D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Parametrs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Parameter</w:t>
            </w:r>
            <w:proofErr w:type="spellEnd"/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1CA84723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Mērvienība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measure</w:t>
            </w:r>
            <w:proofErr w:type="spellEnd"/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7EBDC4FB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Nepieciešams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Required</w:t>
            </w:r>
            <w:proofErr w:type="spellEnd"/>
          </w:p>
        </w:tc>
        <w:tc>
          <w:tcPr>
            <w:tcW w:w="5616" w:type="dxa"/>
            <w:shd w:val="clear" w:color="auto" w:fill="D9D9D9" w:themeFill="background1" w:themeFillShade="D9"/>
            <w:vAlign w:val="center"/>
          </w:tcPr>
          <w:p w14:paraId="513AC506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Piedāvātais 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Offered</w:t>
            </w:r>
            <w:proofErr w:type="spellEnd"/>
          </w:p>
        </w:tc>
      </w:tr>
      <w:tr w:rsidR="00BD5EC2" w:rsidRPr="00C12A45" w14:paraId="52D0B130" w14:textId="77777777" w:rsidTr="000418DF">
        <w:tc>
          <w:tcPr>
            <w:tcW w:w="2175" w:type="dxa"/>
            <w:vAlign w:val="center"/>
          </w:tcPr>
          <w:p w14:paraId="1E198A63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p.9</w:t>
            </w:r>
          </w:p>
          <w:p w14:paraId="54DECCDC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60228 tab.2</w:t>
            </w:r>
          </w:p>
        </w:tc>
        <w:tc>
          <w:tcPr>
            <w:tcW w:w="3803" w:type="dxa"/>
            <w:vAlign w:val="center"/>
          </w:tcPr>
          <w:p w14:paraId="0265E60C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Stiepļu skaits vadītājā 1000mm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C12A45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Number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wires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conductor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1000mm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4" w:type="dxa"/>
            <w:vAlign w:val="center"/>
          </w:tcPr>
          <w:p w14:paraId="1A3710D6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gab.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pcs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987" w:type="dxa"/>
            <w:vAlign w:val="center"/>
          </w:tcPr>
          <w:p w14:paraId="4D8D973E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53</w:t>
            </w:r>
          </w:p>
        </w:tc>
        <w:tc>
          <w:tcPr>
            <w:tcW w:w="5616" w:type="dxa"/>
          </w:tcPr>
          <w:p w14:paraId="4BF00A87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5EC2" w:rsidRPr="00C12A45" w14:paraId="680D7893" w14:textId="77777777" w:rsidTr="000418DF">
        <w:tc>
          <w:tcPr>
            <w:tcW w:w="2175" w:type="dxa"/>
            <w:vAlign w:val="center"/>
          </w:tcPr>
          <w:p w14:paraId="2B2A579B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p.6.2</w:t>
            </w:r>
          </w:p>
        </w:tc>
        <w:tc>
          <w:tcPr>
            <w:tcW w:w="3803" w:type="dxa"/>
          </w:tcPr>
          <w:p w14:paraId="126F8EA2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Nominālais izolācijas biezums 1000mm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C12A45"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Nominal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insulation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thickness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1000mm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4" w:type="dxa"/>
            <w:vAlign w:val="center"/>
          </w:tcPr>
          <w:p w14:paraId="5CBF8E9A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mm</w:t>
            </w:r>
          </w:p>
        </w:tc>
        <w:tc>
          <w:tcPr>
            <w:tcW w:w="1987" w:type="dxa"/>
            <w:vAlign w:val="center"/>
          </w:tcPr>
          <w:p w14:paraId="3BCE9B2A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3,0</w:t>
            </w:r>
          </w:p>
        </w:tc>
        <w:tc>
          <w:tcPr>
            <w:tcW w:w="5616" w:type="dxa"/>
          </w:tcPr>
          <w:p w14:paraId="00235F59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5EC2" w:rsidRPr="00C12A45" w14:paraId="1BD7D59B" w14:textId="77777777" w:rsidTr="000418DF">
        <w:tc>
          <w:tcPr>
            <w:tcW w:w="2175" w:type="dxa"/>
            <w:vAlign w:val="center"/>
          </w:tcPr>
          <w:p w14:paraId="67D795CA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803" w:type="dxa"/>
          </w:tcPr>
          <w:p w14:paraId="549A4E4F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Minimālais izolācijas biezums 1,5mm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C12A45">
              <w:rPr>
                <w:rFonts w:ascii="Times New Roman" w:eastAsia="Times New Roman" w:hAnsi="Times New Roman" w:cs="Times New Roman"/>
              </w:rPr>
              <w:t xml:space="preserve"> / Minimum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insulation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thickness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1.5mm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4" w:type="dxa"/>
            <w:vAlign w:val="center"/>
          </w:tcPr>
          <w:p w14:paraId="3EBB0411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mm</w:t>
            </w:r>
          </w:p>
        </w:tc>
        <w:tc>
          <w:tcPr>
            <w:tcW w:w="1987" w:type="dxa"/>
            <w:vAlign w:val="center"/>
          </w:tcPr>
          <w:p w14:paraId="2797D213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1.2</w:t>
            </w:r>
          </w:p>
        </w:tc>
        <w:tc>
          <w:tcPr>
            <w:tcW w:w="5616" w:type="dxa"/>
          </w:tcPr>
          <w:p w14:paraId="0662EAD6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5EC2" w:rsidRPr="00C12A45" w14:paraId="256B1A5F" w14:textId="77777777" w:rsidTr="000418DF">
        <w:tc>
          <w:tcPr>
            <w:tcW w:w="2175" w:type="dxa"/>
            <w:vAlign w:val="center"/>
          </w:tcPr>
          <w:p w14:paraId="422A682F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p.7.3.2</w:t>
            </w:r>
          </w:p>
        </w:tc>
        <w:tc>
          <w:tcPr>
            <w:tcW w:w="3803" w:type="dxa"/>
          </w:tcPr>
          <w:p w14:paraId="6FEBBAD9" w14:textId="000D9040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Minimālais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po</w:t>
            </w:r>
            <w:r w:rsidR="00ED106B">
              <w:rPr>
                <w:rFonts w:ascii="Times New Roman" w:eastAsia="Times New Roman" w:hAnsi="Times New Roman" w:cs="Times New Roman"/>
              </w:rPr>
              <w:t>l</w:t>
            </w:r>
            <w:r w:rsidRPr="00C12A45">
              <w:rPr>
                <w:rFonts w:ascii="Times New Roman" w:eastAsia="Times New Roman" w:hAnsi="Times New Roman" w:cs="Times New Roman"/>
              </w:rPr>
              <w:t>sterslāņa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biezums /  Minimum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bedding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sheath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thickness</w:t>
            </w:r>
            <w:proofErr w:type="spellEnd"/>
          </w:p>
        </w:tc>
        <w:tc>
          <w:tcPr>
            <w:tcW w:w="1304" w:type="dxa"/>
            <w:vAlign w:val="center"/>
          </w:tcPr>
          <w:p w14:paraId="416C06A0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mm</w:t>
            </w:r>
          </w:p>
        </w:tc>
        <w:tc>
          <w:tcPr>
            <w:tcW w:w="1987" w:type="dxa"/>
            <w:vAlign w:val="center"/>
          </w:tcPr>
          <w:p w14:paraId="68470243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1,3</w:t>
            </w:r>
          </w:p>
        </w:tc>
        <w:tc>
          <w:tcPr>
            <w:tcW w:w="5616" w:type="dxa"/>
          </w:tcPr>
          <w:p w14:paraId="072EB1E4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5EC2" w:rsidRPr="00C12A45" w14:paraId="65ADFFF4" w14:textId="77777777" w:rsidTr="000418DF">
        <w:tc>
          <w:tcPr>
            <w:tcW w:w="2175" w:type="dxa"/>
            <w:vAlign w:val="center"/>
          </w:tcPr>
          <w:p w14:paraId="18DF7E3D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p.12.4</w:t>
            </w:r>
          </w:p>
        </w:tc>
        <w:tc>
          <w:tcPr>
            <w:tcW w:w="3803" w:type="dxa"/>
            <w:vAlign w:val="center"/>
          </w:tcPr>
          <w:p w14:paraId="50FAA7D3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Metāla bruņas lentas biezums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Thickness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metal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tape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armor</w:t>
            </w:r>
            <w:proofErr w:type="spellEnd"/>
          </w:p>
        </w:tc>
        <w:tc>
          <w:tcPr>
            <w:tcW w:w="1304" w:type="dxa"/>
            <w:vAlign w:val="center"/>
          </w:tcPr>
          <w:p w14:paraId="3B05364D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mm</w:t>
            </w:r>
          </w:p>
        </w:tc>
        <w:tc>
          <w:tcPr>
            <w:tcW w:w="1987" w:type="dxa"/>
            <w:vAlign w:val="center"/>
          </w:tcPr>
          <w:p w14:paraId="5200E9FC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0,5-0,8</w:t>
            </w:r>
          </w:p>
        </w:tc>
        <w:tc>
          <w:tcPr>
            <w:tcW w:w="5616" w:type="dxa"/>
          </w:tcPr>
          <w:p w14:paraId="081D435D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5EC2" w:rsidRPr="00C12A45" w14:paraId="681EF486" w14:textId="77777777" w:rsidTr="000418DF">
        <w:tc>
          <w:tcPr>
            <w:tcW w:w="2175" w:type="dxa"/>
            <w:vAlign w:val="center"/>
          </w:tcPr>
          <w:p w14:paraId="5F41242E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p.12.1</w:t>
            </w:r>
          </w:p>
        </w:tc>
        <w:tc>
          <w:tcPr>
            <w:tcW w:w="3803" w:type="dxa"/>
            <w:vAlign w:val="center"/>
          </w:tcPr>
          <w:p w14:paraId="6115F22B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Aizsargbruņas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veids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Type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protective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armor</w:t>
            </w:r>
            <w:proofErr w:type="spellEnd"/>
          </w:p>
        </w:tc>
        <w:tc>
          <w:tcPr>
            <w:tcW w:w="1304" w:type="dxa"/>
            <w:vAlign w:val="center"/>
          </w:tcPr>
          <w:p w14:paraId="21F84652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7" w:type="dxa"/>
            <w:vAlign w:val="center"/>
          </w:tcPr>
          <w:p w14:paraId="4CAE8471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spirālveida dubultā lenta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spiral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double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tape</w:t>
            </w:r>
            <w:proofErr w:type="spellEnd"/>
          </w:p>
        </w:tc>
        <w:tc>
          <w:tcPr>
            <w:tcW w:w="5616" w:type="dxa"/>
          </w:tcPr>
          <w:p w14:paraId="5E1BB5EC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5EC2" w:rsidRPr="00C12A45" w14:paraId="52CF3642" w14:textId="77777777" w:rsidTr="000418DF">
        <w:tc>
          <w:tcPr>
            <w:tcW w:w="2175" w:type="dxa"/>
            <w:vAlign w:val="center"/>
          </w:tcPr>
          <w:p w14:paraId="0697B810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p.12.2</w:t>
            </w:r>
          </w:p>
        </w:tc>
        <w:tc>
          <w:tcPr>
            <w:tcW w:w="3803" w:type="dxa"/>
            <w:vAlign w:val="center"/>
          </w:tcPr>
          <w:p w14:paraId="057CE933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Aizsargbruņas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materiāls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Protective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armor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material</w:t>
            </w:r>
            <w:proofErr w:type="spellEnd"/>
          </w:p>
        </w:tc>
        <w:tc>
          <w:tcPr>
            <w:tcW w:w="1304" w:type="dxa"/>
            <w:vAlign w:val="center"/>
          </w:tcPr>
          <w:p w14:paraId="240B0386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7" w:type="dxa"/>
            <w:vAlign w:val="center"/>
          </w:tcPr>
          <w:p w14:paraId="5592F5C8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cinkota tērauda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galvanized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steel</w:t>
            </w:r>
            <w:proofErr w:type="spellEnd"/>
          </w:p>
        </w:tc>
        <w:tc>
          <w:tcPr>
            <w:tcW w:w="5616" w:type="dxa"/>
          </w:tcPr>
          <w:p w14:paraId="01EBEC27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5EC2" w:rsidRPr="00C12A45" w14:paraId="491439CE" w14:textId="77777777" w:rsidTr="000418DF">
        <w:tc>
          <w:tcPr>
            <w:tcW w:w="2175" w:type="dxa"/>
            <w:vAlign w:val="center"/>
          </w:tcPr>
          <w:p w14:paraId="7261749E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EC 60502-1 p.13.3</w:t>
            </w:r>
          </w:p>
        </w:tc>
        <w:tc>
          <w:tcPr>
            <w:tcW w:w="3803" w:type="dxa"/>
            <w:vAlign w:val="center"/>
          </w:tcPr>
          <w:p w14:paraId="1FC3BECC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Minimālais ārējā apvalka biezums / Minimum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outer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sheath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thickness</w:t>
            </w:r>
            <w:proofErr w:type="spellEnd"/>
          </w:p>
        </w:tc>
        <w:tc>
          <w:tcPr>
            <w:tcW w:w="1304" w:type="dxa"/>
            <w:vAlign w:val="center"/>
          </w:tcPr>
          <w:p w14:paraId="337B5314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mm</w:t>
            </w:r>
          </w:p>
        </w:tc>
        <w:tc>
          <w:tcPr>
            <w:tcW w:w="1987" w:type="dxa"/>
            <w:vAlign w:val="center"/>
          </w:tcPr>
          <w:p w14:paraId="1D2EFE3C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 1.8</w:t>
            </w:r>
          </w:p>
        </w:tc>
        <w:tc>
          <w:tcPr>
            <w:tcW w:w="5616" w:type="dxa"/>
          </w:tcPr>
          <w:p w14:paraId="2EDC00B7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5EC2" w:rsidRPr="00C12A45" w14:paraId="6E1371F9" w14:textId="77777777" w:rsidTr="000418DF">
        <w:trPr>
          <w:trHeight w:val="372"/>
        </w:trPr>
        <w:tc>
          <w:tcPr>
            <w:tcW w:w="2175" w:type="dxa"/>
            <w:vAlign w:val="center"/>
          </w:tcPr>
          <w:p w14:paraId="27FA7F0F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p.16.8</w:t>
            </w:r>
          </w:p>
          <w:p w14:paraId="4FE93984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3" w:type="dxa"/>
            <w:vAlign w:val="center"/>
          </w:tcPr>
          <w:p w14:paraId="41505957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Kabeļa ārējais diametrs / Cable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outer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diameter</w:t>
            </w:r>
            <w:proofErr w:type="spellEnd"/>
          </w:p>
        </w:tc>
        <w:tc>
          <w:tcPr>
            <w:tcW w:w="1304" w:type="dxa"/>
            <w:vAlign w:val="center"/>
          </w:tcPr>
          <w:p w14:paraId="42803705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mm</w:t>
            </w:r>
          </w:p>
        </w:tc>
        <w:tc>
          <w:tcPr>
            <w:tcW w:w="1987" w:type="dxa"/>
            <w:vAlign w:val="center"/>
          </w:tcPr>
          <w:p w14:paraId="4BCBA18B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>: 64</w:t>
            </w:r>
          </w:p>
        </w:tc>
        <w:tc>
          <w:tcPr>
            <w:tcW w:w="5616" w:type="dxa"/>
          </w:tcPr>
          <w:p w14:paraId="5E012C75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5EC2" w:rsidRPr="00C12A45" w14:paraId="469FB782" w14:textId="77777777" w:rsidTr="000418DF">
        <w:tc>
          <w:tcPr>
            <w:tcW w:w="2175" w:type="dxa"/>
            <w:shd w:val="clear" w:color="auto" w:fill="auto"/>
            <w:vAlign w:val="center"/>
          </w:tcPr>
          <w:p w14:paraId="7B0845C1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lastRenderedPageBreak/>
              <w:t>-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0768F753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Attālums starp kabeļa marķējumiem / Distance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between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cable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markings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60E4E884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48B90717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min: 1</w:t>
            </w:r>
          </w:p>
        </w:tc>
        <w:tc>
          <w:tcPr>
            <w:tcW w:w="5616" w:type="dxa"/>
          </w:tcPr>
          <w:p w14:paraId="7D51CFD9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5EC2" w:rsidRPr="00C12A45" w14:paraId="48A7B073" w14:textId="77777777" w:rsidTr="000418DF">
        <w:tc>
          <w:tcPr>
            <w:tcW w:w="2175" w:type="dxa"/>
            <w:shd w:val="clear" w:color="auto" w:fill="auto"/>
            <w:vAlign w:val="center"/>
          </w:tcPr>
          <w:p w14:paraId="784FE3D8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2BE4CBB5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Minimālais kabeļa lieces rādiuss / Minimum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cable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bending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radius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0367AA83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3B050934" w14:textId="558E8963" w:rsidR="00BD5EC2" w:rsidRPr="00C12A45" w:rsidRDefault="000C2BD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≤</w:t>
            </w:r>
            <w:r w:rsidR="00BD5EC2" w:rsidRPr="00C12A45">
              <w:rPr>
                <w:rFonts w:ascii="Times New Roman" w:eastAsia="Times New Roman" w:hAnsi="Times New Roman" w:cs="Times New Roman"/>
              </w:rPr>
              <w:t xml:space="preserve"> 12xD</w:t>
            </w:r>
          </w:p>
        </w:tc>
        <w:tc>
          <w:tcPr>
            <w:tcW w:w="5616" w:type="dxa"/>
            <w:shd w:val="clear" w:color="auto" w:fill="FFFFFF" w:themeFill="background1"/>
          </w:tcPr>
          <w:p w14:paraId="4B3EF0C6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5EC2" w:rsidRPr="00C12A45" w14:paraId="2EF0EC07" w14:textId="77777777" w:rsidTr="000418DF">
        <w:tc>
          <w:tcPr>
            <w:tcW w:w="2175" w:type="dxa"/>
            <w:vAlign w:val="center"/>
          </w:tcPr>
          <w:p w14:paraId="6429016B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p.15.2</w:t>
            </w:r>
          </w:p>
          <w:p w14:paraId="14285751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60228 tab.1</w:t>
            </w:r>
          </w:p>
        </w:tc>
        <w:tc>
          <w:tcPr>
            <w:tcW w:w="3803" w:type="dxa"/>
            <w:shd w:val="clear" w:color="auto" w:fill="FFFFFF" w:themeFill="background1"/>
            <w:vAlign w:val="center"/>
          </w:tcPr>
          <w:p w14:paraId="6AAA720D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Vadītāja pretestība 1000mm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C12A45">
              <w:rPr>
                <w:rFonts w:ascii="Times New Roman" w:eastAsia="Times New Roman" w:hAnsi="Times New Roman" w:cs="Times New Roman"/>
              </w:rPr>
              <w:t xml:space="preserve"> pie 20°C temp.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Conductor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resistance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1000mm2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20°C temp.</w:t>
            </w:r>
          </w:p>
        </w:tc>
        <w:tc>
          <w:tcPr>
            <w:tcW w:w="1304" w:type="dxa"/>
            <w:vAlign w:val="center"/>
          </w:tcPr>
          <w:p w14:paraId="27E63C55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Ω/km</w:t>
            </w:r>
          </w:p>
        </w:tc>
        <w:tc>
          <w:tcPr>
            <w:tcW w:w="1987" w:type="dxa"/>
            <w:vAlign w:val="center"/>
          </w:tcPr>
          <w:p w14:paraId="46A55A07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>. : 0,0291</w:t>
            </w:r>
          </w:p>
        </w:tc>
        <w:tc>
          <w:tcPr>
            <w:tcW w:w="5616" w:type="dxa"/>
          </w:tcPr>
          <w:p w14:paraId="507B8D84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5EC2" w:rsidRPr="00C12A45" w14:paraId="666CF8BD" w14:textId="77777777" w:rsidTr="000418DF">
        <w:tc>
          <w:tcPr>
            <w:tcW w:w="2175" w:type="dxa"/>
            <w:vAlign w:val="center"/>
          </w:tcPr>
          <w:p w14:paraId="6B9B91AC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p.15.2</w:t>
            </w:r>
          </w:p>
          <w:p w14:paraId="4A30581D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60228 tab.1</w:t>
            </w:r>
          </w:p>
        </w:tc>
        <w:tc>
          <w:tcPr>
            <w:tcW w:w="3803" w:type="dxa"/>
            <w:shd w:val="clear" w:color="auto" w:fill="FFFFFF" w:themeFill="background1"/>
            <w:vAlign w:val="center"/>
          </w:tcPr>
          <w:p w14:paraId="3BB12847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Vadītāja pretestība 1,5mm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C12A45">
              <w:rPr>
                <w:rFonts w:ascii="Times New Roman" w:eastAsia="Times New Roman" w:hAnsi="Times New Roman" w:cs="Times New Roman"/>
              </w:rPr>
              <w:t xml:space="preserve"> pie 20°C temp.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Conductor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resistance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1.5mm2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20°C temp.</w:t>
            </w:r>
          </w:p>
        </w:tc>
        <w:tc>
          <w:tcPr>
            <w:tcW w:w="1304" w:type="dxa"/>
            <w:vAlign w:val="center"/>
          </w:tcPr>
          <w:p w14:paraId="1662FA2C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Ω/km</w:t>
            </w:r>
          </w:p>
        </w:tc>
        <w:tc>
          <w:tcPr>
            <w:tcW w:w="1987" w:type="dxa"/>
            <w:vAlign w:val="center"/>
          </w:tcPr>
          <w:p w14:paraId="6E241D4F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max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>. : 12,1</w:t>
            </w:r>
          </w:p>
        </w:tc>
        <w:tc>
          <w:tcPr>
            <w:tcW w:w="5616" w:type="dxa"/>
          </w:tcPr>
          <w:p w14:paraId="7A8549CB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D5EC2" w:rsidRPr="00C12A45" w14:paraId="540FDA85" w14:textId="77777777" w:rsidTr="000418DF">
        <w:tc>
          <w:tcPr>
            <w:tcW w:w="2175" w:type="dxa"/>
            <w:shd w:val="clear" w:color="auto" w:fill="auto"/>
            <w:vAlign w:val="center"/>
          </w:tcPr>
          <w:p w14:paraId="7D8F5E92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IEC 60502-1 tab.3 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002C072C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Maksimālā vadītāja darba temperatūra/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conductor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temperature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normal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operation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41BC77A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°C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8C05868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616" w:type="dxa"/>
            <w:shd w:val="clear" w:color="auto" w:fill="auto"/>
          </w:tcPr>
          <w:p w14:paraId="760C61C6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BD5EC2" w:rsidRPr="00C12A45" w14:paraId="4B40AEDA" w14:textId="77777777" w:rsidTr="000418DF">
        <w:tc>
          <w:tcPr>
            <w:tcW w:w="2175" w:type="dxa"/>
            <w:shd w:val="clear" w:color="auto" w:fill="auto"/>
            <w:vAlign w:val="center"/>
          </w:tcPr>
          <w:p w14:paraId="7F3F083D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tab.3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302C09E4" w14:textId="77777777" w:rsidR="00BD5EC2" w:rsidRPr="00C12A45" w:rsidRDefault="00BD5EC2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Maksimālā vadītāja 5s īsslēguma temperatūra/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Maximume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5s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short-circuit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conductor</w:t>
            </w:r>
            <w:proofErr w:type="spellEnd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temperature</w:t>
            </w:r>
            <w:proofErr w:type="spellEnd"/>
          </w:p>
        </w:tc>
        <w:tc>
          <w:tcPr>
            <w:tcW w:w="1304" w:type="dxa"/>
            <w:shd w:val="clear" w:color="auto" w:fill="auto"/>
            <w:vAlign w:val="center"/>
          </w:tcPr>
          <w:p w14:paraId="248441E0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°C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0E0043F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5616" w:type="dxa"/>
            <w:shd w:val="clear" w:color="auto" w:fill="auto"/>
          </w:tcPr>
          <w:p w14:paraId="2D0F9E82" w14:textId="77777777" w:rsidR="00BD5EC2" w:rsidRPr="00C12A45" w:rsidRDefault="00BD5EC2" w:rsidP="000418DF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516A54" w:rsidRPr="00C12A45" w14:paraId="77B34550" w14:textId="77777777" w:rsidTr="004C54B0">
        <w:tc>
          <w:tcPr>
            <w:tcW w:w="14885" w:type="dxa"/>
            <w:gridSpan w:val="5"/>
            <w:shd w:val="clear" w:color="auto" w:fill="D9D9D9" w:themeFill="background1" w:themeFillShade="D9"/>
            <w:vAlign w:val="center"/>
          </w:tcPr>
          <w:p w14:paraId="3094A765" w14:textId="77777777" w:rsidR="00516A54" w:rsidRPr="00C12A45" w:rsidRDefault="00516A54" w:rsidP="00CF31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Standarts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Standards</w:t>
            </w:r>
            <w:proofErr w:type="spellEnd"/>
          </w:p>
          <w:p w14:paraId="01B0D3A0" w14:textId="496B331C" w:rsidR="003B3C05" w:rsidRPr="00C12A45" w:rsidRDefault="003B3C05" w:rsidP="00CF31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55D26" w:rsidRPr="00C12A45" w14:paraId="2C67744A" w14:textId="77777777" w:rsidTr="007C6ECE">
        <w:tc>
          <w:tcPr>
            <w:tcW w:w="5978" w:type="dxa"/>
            <w:gridSpan w:val="2"/>
            <w:shd w:val="clear" w:color="auto" w:fill="auto"/>
            <w:vAlign w:val="center"/>
          </w:tcPr>
          <w:p w14:paraId="6EB4872D" w14:textId="1D4EFFB5" w:rsidR="00A75D18" w:rsidRPr="00C12A45" w:rsidRDefault="00A75D18" w:rsidP="00CF314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IEC 60502-1</w:t>
            </w:r>
            <w:r w:rsidR="0010512C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218D0" w:rsidRPr="00C12A45">
              <w:rPr>
                <w:rFonts w:ascii="Times New Roman" w:eastAsia="Times New Roman" w:hAnsi="Times New Roman" w:cs="Times New Roman"/>
                <w:color w:val="000000"/>
              </w:rPr>
              <w:t>vai ekvivalents/</w:t>
            </w:r>
            <w:proofErr w:type="spellStart"/>
            <w:r w:rsidR="0010512C" w:rsidRPr="00C12A45">
              <w:rPr>
                <w:rFonts w:ascii="Times New Roman" w:eastAsia="Times New Roman" w:hAnsi="Times New Roman" w:cs="Times New Roman"/>
                <w:color w:val="000000"/>
              </w:rPr>
              <w:t>or</w:t>
            </w:r>
            <w:proofErr w:type="spellEnd"/>
            <w:r w:rsidR="0010512C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10512C" w:rsidRPr="00C12A45">
              <w:rPr>
                <w:rFonts w:ascii="Times New Roman" w:eastAsia="Times New Roman" w:hAnsi="Times New Roman" w:cs="Times New Roman"/>
                <w:color w:val="000000"/>
              </w:rPr>
              <w:t>equal</w:t>
            </w:r>
            <w:proofErr w:type="spellEnd"/>
          </w:p>
        </w:tc>
        <w:tc>
          <w:tcPr>
            <w:tcW w:w="3291" w:type="dxa"/>
            <w:gridSpan w:val="2"/>
            <w:shd w:val="clear" w:color="auto" w:fill="auto"/>
            <w:vAlign w:val="center"/>
          </w:tcPr>
          <w:p w14:paraId="49A65218" w14:textId="754B5633" w:rsidR="00A75D18" w:rsidRPr="00C12A45" w:rsidRDefault="00A75D18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atbilst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confirm</w:t>
            </w:r>
            <w:proofErr w:type="spellEnd"/>
          </w:p>
        </w:tc>
        <w:tc>
          <w:tcPr>
            <w:tcW w:w="5616" w:type="dxa"/>
            <w:shd w:val="clear" w:color="auto" w:fill="auto"/>
            <w:vAlign w:val="center"/>
          </w:tcPr>
          <w:p w14:paraId="0CA8378B" w14:textId="77777777" w:rsidR="00A75D18" w:rsidRPr="00C12A45" w:rsidRDefault="00A75D18" w:rsidP="00CF31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55D26" w:rsidRPr="00C12A45" w14:paraId="18712921" w14:textId="77777777" w:rsidTr="00530883">
        <w:tc>
          <w:tcPr>
            <w:tcW w:w="5978" w:type="dxa"/>
            <w:gridSpan w:val="2"/>
            <w:shd w:val="clear" w:color="auto" w:fill="auto"/>
            <w:vAlign w:val="center"/>
          </w:tcPr>
          <w:p w14:paraId="591AC9A4" w14:textId="4FAF5B19" w:rsidR="00A75D18" w:rsidRPr="00C12A45" w:rsidRDefault="00A75D18" w:rsidP="00CF314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EN-60332-1-2</w:t>
            </w:r>
            <w:r w:rsidR="00CB2F98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vai ekvivalents/</w:t>
            </w:r>
            <w:proofErr w:type="spellStart"/>
            <w:r w:rsidR="00CB2F98" w:rsidRPr="00C12A45">
              <w:rPr>
                <w:rFonts w:ascii="Times New Roman" w:eastAsia="Times New Roman" w:hAnsi="Times New Roman" w:cs="Times New Roman"/>
                <w:color w:val="000000"/>
              </w:rPr>
              <w:t>or</w:t>
            </w:r>
            <w:proofErr w:type="spellEnd"/>
            <w:r w:rsidR="00CB2F98"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CB2F98" w:rsidRPr="00C12A45">
              <w:rPr>
                <w:rFonts w:ascii="Times New Roman" w:eastAsia="Times New Roman" w:hAnsi="Times New Roman" w:cs="Times New Roman"/>
                <w:color w:val="000000"/>
              </w:rPr>
              <w:t>equal</w:t>
            </w:r>
            <w:proofErr w:type="spellEnd"/>
          </w:p>
        </w:tc>
        <w:tc>
          <w:tcPr>
            <w:tcW w:w="3291" w:type="dxa"/>
            <w:gridSpan w:val="2"/>
            <w:shd w:val="clear" w:color="auto" w:fill="auto"/>
            <w:vAlign w:val="center"/>
          </w:tcPr>
          <w:p w14:paraId="3B9D8A08" w14:textId="5FB0B4F9" w:rsidR="00A75D18" w:rsidRPr="00C12A45" w:rsidRDefault="00A75D18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atbilst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confirm</w:t>
            </w:r>
            <w:proofErr w:type="spellEnd"/>
          </w:p>
        </w:tc>
        <w:tc>
          <w:tcPr>
            <w:tcW w:w="5616" w:type="dxa"/>
            <w:shd w:val="clear" w:color="auto" w:fill="auto"/>
            <w:vAlign w:val="center"/>
          </w:tcPr>
          <w:p w14:paraId="25C52D8C" w14:textId="77777777" w:rsidR="00A75D18" w:rsidRPr="00C12A45" w:rsidRDefault="00A75D18" w:rsidP="00CF31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D5C8F" w:rsidRPr="00C12A45" w14:paraId="51AF2EAE" w14:textId="77777777" w:rsidTr="009D5C8F">
        <w:tc>
          <w:tcPr>
            <w:tcW w:w="14885" w:type="dxa"/>
            <w:gridSpan w:val="5"/>
            <w:shd w:val="clear" w:color="auto" w:fill="D9D9D9" w:themeFill="background1" w:themeFillShade="D9"/>
          </w:tcPr>
          <w:p w14:paraId="66E70E6D" w14:textId="77777777" w:rsidR="009D5C8F" w:rsidRPr="00C12A45" w:rsidRDefault="009D5C8F" w:rsidP="009D5C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Dokumentācija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Documentation</w:t>
            </w:r>
            <w:proofErr w:type="spellEnd"/>
          </w:p>
          <w:p w14:paraId="7348FA17" w14:textId="226A6666" w:rsidR="009D5C8F" w:rsidRPr="00C12A45" w:rsidRDefault="009D5C8F" w:rsidP="009D5C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55D26" w:rsidRPr="00C12A45" w14:paraId="5F3789B4" w14:textId="77777777" w:rsidTr="00CC267D">
        <w:tc>
          <w:tcPr>
            <w:tcW w:w="5978" w:type="dxa"/>
            <w:gridSpan w:val="2"/>
            <w:shd w:val="clear" w:color="auto" w:fill="D9D9D9" w:themeFill="background1" w:themeFillShade="D9"/>
            <w:vAlign w:val="center"/>
          </w:tcPr>
          <w:p w14:paraId="285951C4" w14:textId="77777777" w:rsidR="00A75D18" w:rsidRPr="00C12A45" w:rsidRDefault="00A75D18" w:rsidP="002A63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Parametrs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Parameter</w:t>
            </w:r>
            <w:proofErr w:type="spellEnd"/>
          </w:p>
        </w:tc>
        <w:tc>
          <w:tcPr>
            <w:tcW w:w="3291" w:type="dxa"/>
            <w:gridSpan w:val="2"/>
            <w:shd w:val="clear" w:color="auto" w:fill="D9D9D9" w:themeFill="background1" w:themeFillShade="D9"/>
            <w:vAlign w:val="center"/>
          </w:tcPr>
          <w:p w14:paraId="4B55CAD7" w14:textId="77777777" w:rsidR="00A75D18" w:rsidRPr="00C12A45" w:rsidRDefault="00A75D18" w:rsidP="002A63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Nepieciešams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Required</w:t>
            </w:r>
            <w:proofErr w:type="spellEnd"/>
          </w:p>
        </w:tc>
        <w:tc>
          <w:tcPr>
            <w:tcW w:w="5616" w:type="dxa"/>
            <w:shd w:val="clear" w:color="auto" w:fill="D9D9D9" w:themeFill="background1" w:themeFillShade="D9"/>
            <w:vAlign w:val="center"/>
          </w:tcPr>
          <w:p w14:paraId="35537EE3" w14:textId="77777777" w:rsidR="00A75D18" w:rsidRPr="00C12A45" w:rsidRDefault="00A75D18" w:rsidP="002A63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Piedāvātais 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Offered</w:t>
            </w:r>
            <w:proofErr w:type="spellEnd"/>
          </w:p>
        </w:tc>
      </w:tr>
      <w:tr w:rsidR="00A55D26" w:rsidRPr="00C12A45" w14:paraId="66355B52" w14:textId="77777777" w:rsidTr="00A1293E">
        <w:tc>
          <w:tcPr>
            <w:tcW w:w="5978" w:type="dxa"/>
            <w:gridSpan w:val="2"/>
            <w:shd w:val="clear" w:color="auto" w:fill="auto"/>
            <w:vAlign w:val="center"/>
          </w:tcPr>
          <w:p w14:paraId="518CE287" w14:textId="6D8BF847" w:rsidR="00A75D18" w:rsidRPr="00C12A45" w:rsidRDefault="00C12A45" w:rsidP="009A25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>Piedāvājumā jāiekļauj</w:t>
            </w:r>
            <w:r w:rsidR="00A75D18"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lietošanas instrukciju / The </w:t>
            </w:r>
            <w:proofErr w:type="spellStart"/>
            <w:r w:rsidR="00A75D18"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>Applicant</w:t>
            </w:r>
            <w:proofErr w:type="spellEnd"/>
            <w:r w:rsidR="00A75D18"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5D18"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>provides</w:t>
            </w:r>
            <w:proofErr w:type="spellEnd"/>
            <w:r w:rsidR="00A75D18"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5D18"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>technical</w:t>
            </w:r>
            <w:proofErr w:type="spellEnd"/>
            <w:r w:rsidR="00A75D18"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5D18"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>documentation</w:t>
            </w:r>
            <w:proofErr w:type="spellEnd"/>
            <w:r w:rsidR="00A75D18"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75D18"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>user</w:t>
            </w:r>
            <w:proofErr w:type="spellEnd"/>
            <w:r w:rsidR="00A75D18"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5D18"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>manual</w:t>
            </w:r>
            <w:proofErr w:type="spellEnd"/>
            <w:r w:rsidR="00A75D18" w:rsidRPr="00C12A4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91" w:type="dxa"/>
            <w:gridSpan w:val="2"/>
            <w:shd w:val="clear" w:color="auto" w:fill="auto"/>
            <w:vAlign w:val="center"/>
          </w:tcPr>
          <w:p w14:paraId="09B34DFB" w14:textId="09A30843" w:rsidR="00A75D18" w:rsidRPr="00C12A45" w:rsidRDefault="00A75D18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LV / ENG</w:t>
            </w:r>
          </w:p>
        </w:tc>
        <w:tc>
          <w:tcPr>
            <w:tcW w:w="5616" w:type="dxa"/>
            <w:shd w:val="clear" w:color="auto" w:fill="auto"/>
            <w:vAlign w:val="center"/>
          </w:tcPr>
          <w:p w14:paraId="3EC35234" w14:textId="77777777" w:rsidR="00A75D18" w:rsidRPr="00C12A45" w:rsidRDefault="00A75D18" w:rsidP="00CF31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55D26" w:rsidRPr="00C12A45" w14:paraId="65D56A06" w14:textId="77777777" w:rsidTr="00052DDC">
        <w:tc>
          <w:tcPr>
            <w:tcW w:w="5978" w:type="dxa"/>
            <w:gridSpan w:val="2"/>
            <w:shd w:val="clear" w:color="auto" w:fill="auto"/>
            <w:vAlign w:val="center"/>
          </w:tcPr>
          <w:p w14:paraId="7892E29E" w14:textId="5D96C927" w:rsidR="00A75D18" w:rsidRPr="00C12A45" w:rsidRDefault="00A75D18" w:rsidP="00CA1B6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Piedāvājumā jāiekļauj tipa testu un/vai produkta sertifikāta kopija</w:t>
            </w:r>
            <w:r w:rsidR="00772AF1"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par jebkura veida 1-30kV kabeļu atbilstību</w:t>
            </w:r>
            <w:r w:rsidR="006F6622" w:rsidRPr="00C12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Tipa testu un/vai produkta sertifikātu izsniegusi laboratorija vai sertificēšanas institūcija, kas akreditēta saskaņā ar ES pieņemto akreditācijas kārtību (laboratoriju/institūciju akreditējis viens no Eiropas Akreditācijas kooperācijas (EA) dalībniekiem (</w:t>
            </w:r>
            <w:hyperlink r:id="rId11" w:history="1">
              <w:r w:rsidRPr="00C12A4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http://www.european-accreditation.org/</w:t>
              </w:r>
            </w:hyperlink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) un atbilst ISO/IEC 17025/17065 standartu prasībām./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Shall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add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copy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test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="00772AF1"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2AF1" w:rsidRPr="00C12A45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="00772AF1"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2AF1" w:rsidRPr="00C12A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compliance</w:t>
            </w:r>
            <w:proofErr w:type="spellEnd"/>
            <w:r w:rsidR="00772AF1"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2AF1" w:rsidRPr="00C12A4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772AF1"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2AF1" w:rsidRPr="00C12A45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spellEnd"/>
            <w:r w:rsidR="00772AF1"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2AF1" w:rsidRPr="00C12A45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="00772AF1"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2AF1" w:rsidRPr="00C12A4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772AF1"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1-30kV </w:t>
            </w:r>
            <w:proofErr w:type="spellStart"/>
            <w:r w:rsidR="00772AF1" w:rsidRPr="00C12A45">
              <w:rPr>
                <w:rFonts w:ascii="Times New Roman" w:hAnsi="Times New Roman" w:cs="Times New Roman"/>
                <w:sz w:val="24"/>
                <w:szCs w:val="24"/>
              </w:rPr>
              <w:t>cable</w:t>
            </w:r>
            <w:proofErr w:type="spellEnd"/>
            <w:r w:rsidR="006F6622" w:rsidRPr="00C12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test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certificate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shall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issued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laboratory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certification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accredited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accordance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accepted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EU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accreditation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procedure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laoratory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certification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body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been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accredited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European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Co-operation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Accreditation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(EA) (</w:t>
            </w:r>
            <w:hyperlink r:id="rId12" w:history="1">
              <w:r w:rsidRPr="00C12A4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http://www.european-accreditation.org/</w:t>
              </w:r>
            </w:hyperlink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compliant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requirements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 ISO/IEC 17025/17065 </w:t>
            </w:r>
            <w:proofErr w:type="spellStart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standard</w:t>
            </w:r>
            <w:proofErr w:type="spellEnd"/>
            <w:r w:rsidRPr="00C12A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91" w:type="dxa"/>
            <w:gridSpan w:val="2"/>
            <w:shd w:val="clear" w:color="auto" w:fill="auto"/>
            <w:vAlign w:val="center"/>
          </w:tcPr>
          <w:p w14:paraId="2094D040" w14:textId="47FB59CF" w:rsidR="00A75D18" w:rsidRPr="00C12A45" w:rsidRDefault="00A75D18" w:rsidP="00CA602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jā /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5616" w:type="dxa"/>
            <w:shd w:val="clear" w:color="auto" w:fill="auto"/>
            <w:vAlign w:val="center"/>
          </w:tcPr>
          <w:p w14:paraId="0805E957" w14:textId="77777777" w:rsidR="00A75D18" w:rsidRPr="00C12A45" w:rsidRDefault="00A75D18" w:rsidP="00CF31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55D26" w:rsidRPr="00C12A45" w14:paraId="355458CC" w14:textId="77777777" w:rsidTr="0073580C">
        <w:tc>
          <w:tcPr>
            <w:tcW w:w="5978" w:type="dxa"/>
            <w:gridSpan w:val="2"/>
            <w:shd w:val="clear" w:color="auto" w:fill="auto"/>
            <w:vAlign w:val="center"/>
          </w:tcPr>
          <w:p w14:paraId="2F1559BB" w14:textId="568E70A8" w:rsidR="00CB2F98" w:rsidRPr="00C12A45" w:rsidRDefault="00A55D26" w:rsidP="00CA1B6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A45">
              <w:rPr>
                <w:rFonts w:ascii="Times New Roman" w:hAnsi="Times New Roman" w:cs="Times New Roman"/>
                <w:sz w:val="24"/>
                <w:szCs w:val="24"/>
              </w:rPr>
              <w:t xml:space="preserve">Piedāvājumā jāiekļauj </w:t>
            </w:r>
            <w:r w:rsidR="00CB2F98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kabeļa uzbūves </w:t>
            </w:r>
            <w:r w:rsidR="00C12A45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š</w:t>
            </w:r>
            <w:r w:rsidR="00CB2F98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ķērsgriezuma rasējum</w:t>
            </w:r>
            <w:r w:rsidR="00651DB5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Rasējumā ir jāuzrāda </w:t>
            </w:r>
            <w:r w:rsidR="00651DB5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kabeļa </w:t>
            </w: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slāņu nosaukumus un </w:t>
            </w:r>
            <w:r w:rsidR="006064EA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biezumus</w:t>
            </w:r>
            <w:r w:rsidR="00651DB5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[mm]</w:t>
            </w:r>
            <w:r w:rsidR="006064EA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offer</w:t>
            </w:r>
            <w:proofErr w:type="spellEnd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must</w:t>
            </w:r>
            <w:proofErr w:type="spellEnd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include</w:t>
            </w:r>
            <w:proofErr w:type="spellEnd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cross-sectional</w:t>
            </w:r>
            <w:proofErr w:type="spellEnd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drawing</w:t>
            </w:r>
            <w:proofErr w:type="spellEnd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proofErr w:type="spellEnd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cable</w:t>
            </w:r>
            <w:proofErr w:type="spellEnd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structure</w:t>
            </w:r>
            <w:proofErr w:type="spellEnd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The </w:t>
            </w:r>
            <w:proofErr w:type="spellStart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drawing</w:t>
            </w:r>
            <w:proofErr w:type="spellEnd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must</w:t>
            </w:r>
            <w:proofErr w:type="spellEnd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show</w:t>
            </w:r>
            <w:proofErr w:type="spellEnd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names</w:t>
            </w:r>
            <w:proofErr w:type="spellEnd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and</w:t>
            </w:r>
            <w:proofErr w:type="spellEnd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thicknesses</w:t>
            </w:r>
            <w:proofErr w:type="spellEnd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[mm] </w:t>
            </w:r>
            <w:proofErr w:type="spellStart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proofErr w:type="spellEnd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proofErr w:type="spellEnd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cable</w:t>
            </w:r>
            <w:proofErr w:type="spellEnd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layers</w:t>
            </w:r>
            <w:proofErr w:type="spellEnd"/>
            <w:r w:rsidR="00CA1B6E"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8F79FBC" w14:textId="462A838D" w:rsidR="00CB2F98" w:rsidRPr="00C12A45" w:rsidRDefault="00A55D26" w:rsidP="009A25D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A45">
              <w:rPr>
                <w:noProof/>
              </w:rPr>
              <w:drawing>
                <wp:inline distT="0" distB="0" distL="0" distR="0" wp14:anchorId="694F3336" wp14:editId="62EFCDC0">
                  <wp:extent cx="3628390" cy="2033133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1107" cy="2068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9951A7" w14:textId="2676F684" w:rsidR="00A75D18" w:rsidRPr="00C12A45" w:rsidRDefault="00A75D18" w:rsidP="009A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gridSpan w:val="2"/>
            <w:shd w:val="clear" w:color="auto" w:fill="auto"/>
            <w:vAlign w:val="center"/>
          </w:tcPr>
          <w:p w14:paraId="504DE88F" w14:textId="054CDA5B" w:rsidR="00A75D18" w:rsidRPr="00C12A45" w:rsidRDefault="00A75D18" w:rsidP="00CA60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jā/ </w:t>
            </w:r>
            <w:proofErr w:type="spellStart"/>
            <w:r w:rsidRPr="00C12A45">
              <w:rPr>
                <w:rFonts w:ascii="Times New Roman" w:eastAsia="Calibri" w:hAnsi="Times New Roman" w:cs="Times New Roman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5616" w:type="dxa"/>
            <w:shd w:val="clear" w:color="auto" w:fill="auto"/>
            <w:vAlign w:val="center"/>
          </w:tcPr>
          <w:p w14:paraId="57DF873F" w14:textId="77777777" w:rsidR="00A75D18" w:rsidRPr="00C12A45" w:rsidRDefault="00A75D18" w:rsidP="00CF31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bookmarkEnd w:id="2"/>
    </w:tbl>
    <w:p w14:paraId="56753940" w14:textId="03F31E6E" w:rsidR="00033A31" w:rsidRPr="00C12A45" w:rsidRDefault="00033A31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0E31CDB" w14:textId="152F2ADD" w:rsidR="00165EBE" w:rsidRPr="00C12A45" w:rsidRDefault="00165EBE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D8C28AA" w14:textId="1635F9A7" w:rsidR="00165EBE" w:rsidRPr="00C12A45" w:rsidRDefault="00165EBE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FB728B4" w14:textId="5D721DE2" w:rsidR="00BD5EC2" w:rsidRPr="00C12A45" w:rsidRDefault="00BD5EC2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DF1552B" w14:textId="2E5D4C4E" w:rsidR="00BD5EC2" w:rsidRPr="00C12A45" w:rsidRDefault="00BD5EC2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C452593" w14:textId="13BF5F0F" w:rsidR="00BD5EC2" w:rsidRPr="00C12A45" w:rsidRDefault="00BD5EC2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FAE7015" w14:textId="520EA0DB" w:rsidR="00BD5EC2" w:rsidRPr="00C12A45" w:rsidRDefault="00BD5EC2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63DD97D" w14:textId="77777777" w:rsidR="00BD5EC2" w:rsidRPr="00C12A45" w:rsidRDefault="00BD5EC2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FA16F79" w14:textId="77777777" w:rsidR="00165EBE" w:rsidRPr="00C12A45" w:rsidRDefault="00165EBE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C491AFE" w14:textId="60789ACF" w:rsidR="00DF69DD" w:rsidRPr="00C12A45" w:rsidRDefault="00DF69DD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0DD7D670" w14:textId="6768AF64" w:rsidR="003B3C05" w:rsidRPr="00C12A45" w:rsidRDefault="003B3C05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33F0C3E" w14:textId="35EC9738" w:rsidR="003B3C05" w:rsidRPr="00C12A45" w:rsidRDefault="003C51DE" w:rsidP="003B3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</w:pPr>
      <w:r w:rsidRPr="00C12A4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  <w:t>KABEĻA KVALITĀTES UN IZTURĪBAS PRASĪBAS</w:t>
      </w:r>
    </w:p>
    <w:p w14:paraId="20A21849" w14:textId="099D8A81" w:rsidR="00106482" w:rsidRPr="00C12A45" w:rsidRDefault="00106482" w:rsidP="003B3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</w:pPr>
      <w:r w:rsidRPr="00C12A4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  <w:t>CABLE QUALITY AND DURABILITY REQUIREMENTS</w:t>
      </w:r>
    </w:p>
    <w:p w14:paraId="7BD72F81" w14:textId="77777777" w:rsidR="001F060C" w:rsidRPr="00C12A45" w:rsidRDefault="001F060C" w:rsidP="003B3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</w:pPr>
    </w:p>
    <w:p w14:paraId="30EC8398" w14:textId="77777777" w:rsidR="008978A1" w:rsidRPr="00C12A45" w:rsidRDefault="008978A1" w:rsidP="003B3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</w:rPr>
      </w:pPr>
    </w:p>
    <w:p w14:paraId="5536F191" w14:textId="3A357C7B" w:rsidR="001F060C" w:rsidRPr="00C12A45" w:rsidRDefault="008978A1" w:rsidP="001F060C">
      <w:pPr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Pēc </w:t>
      </w:r>
      <w:r w:rsidR="000478DC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konkrētās </w:t>
      </w:r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kabeļ</w:t>
      </w:r>
      <w:r w:rsidR="000478DC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u partijas ražošanas</w:t>
      </w:r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piegādātajam ir jāiesniedz </w:t>
      </w:r>
      <w:r w:rsidR="0014062A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ražotāja </w:t>
      </w:r>
      <w:r w:rsidR="004C5C46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laboratorijas vai attiecīgās sertificēšanas institūcijas</w:t>
      </w:r>
      <w:r w:rsidR="0014062A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k</w:t>
      </w:r>
      <w:r w:rsidR="000478DC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abeļa</w:t>
      </w:r>
      <w:r w:rsidR="0014062A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tipa testa protokols </w:t>
      </w:r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atbilstoši </w:t>
      </w:r>
      <w:r w:rsidR="000215BF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tehniskās specifikācijas </w:t>
      </w:r>
      <w:r w:rsidR="00687C27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izvirzītaj</w:t>
      </w:r>
      <w:r w:rsidR="00C12A45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ā</w:t>
      </w:r>
      <w:r w:rsidR="00687C27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m</w:t>
      </w:r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="000215BF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un zemāk nor</w:t>
      </w:r>
      <w:r w:rsidR="000B16DB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ā</w:t>
      </w:r>
      <w:r w:rsidR="000215BF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dītajām </w:t>
      </w:r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prasībām</w:t>
      </w:r>
      <w:r w:rsidR="000215BF"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.</w:t>
      </w:r>
    </w:p>
    <w:p w14:paraId="5D6789F2" w14:textId="171CDD89" w:rsidR="003B3C05" w:rsidRPr="00C12A45" w:rsidRDefault="004459C0" w:rsidP="004459C0">
      <w:pPr>
        <w:spacing w:after="0"/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</w:pP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After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the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production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of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the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specific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cable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batch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,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the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supplier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must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submit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the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cable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type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test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protocol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of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the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manufacturer's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laboratory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or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the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relevant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certification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body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in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accordance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with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the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requirements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set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in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the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technical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specification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and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specified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proofErr w:type="spellStart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below</w:t>
      </w:r>
      <w:proofErr w:type="spellEnd"/>
      <w:r w:rsidRPr="00C12A45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.</w:t>
      </w:r>
    </w:p>
    <w:p w14:paraId="7A74844C" w14:textId="77777777" w:rsidR="004459C0" w:rsidRPr="00C12A45" w:rsidRDefault="004459C0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4885" w:type="dxa"/>
        <w:tblInd w:w="-289" w:type="dxa"/>
        <w:tblLook w:val="04A0" w:firstRow="1" w:lastRow="0" w:firstColumn="1" w:lastColumn="0" w:noHBand="0" w:noVBand="1"/>
      </w:tblPr>
      <w:tblGrid>
        <w:gridCol w:w="2175"/>
        <w:gridCol w:w="3803"/>
        <w:gridCol w:w="1304"/>
        <w:gridCol w:w="1987"/>
        <w:gridCol w:w="5616"/>
      </w:tblGrid>
      <w:tr w:rsidR="00DF69DD" w:rsidRPr="00C12A45" w14:paraId="5976370F" w14:textId="77777777" w:rsidTr="000418DF">
        <w:tc>
          <w:tcPr>
            <w:tcW w:w="14885" w:type="dxa"/>
            <w:gridSpan w:val="5"/>
            <w:shd w:val="clear" w:color="auto" w:fill="D9D9D9" w:themeFill="background1" w:themeFillShade="D9"/>
            <w:vAlign w:val="center"/>
          </w:tcPr>
          <w:p w14:paraId="6FF0784F" w14:textId="77777777" w:rsidR="00BD5EC2" w:rsidRPr="00C12A45" w:rsidRDefault="00BD5EC2" w:rsidP="00BD5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Kabeļa, izolācijas un aizsargslāņu pārbaudes prasības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Inspection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requirements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for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cable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  <w:p w14:paraId="774471AC" w14:textId="77777777" w:rsidR="00BD5EC2" w:rsidRPr="00C12A45" w:rsidRDefault="00BD5EC2" w:rsidP="00BD5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insulation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and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protective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layer</w:t>
            </w:r>
            <w:proofErr w:type="spellEnd"/>
          </w:p>
          <w:p w14:paraId="22E8D669" w14:textId="77777777" w:rsidR="00DF69DD" w:rsidRPr="00C12A45" w:rsidRDefault="00DF69DD" w:rsidP="000418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F36A9" w:rsidRPr="00C12A45" w14:paraId="577768E9" w14:textId="77777777" w:rsidTr="000418DF">
        <w:tc>
          <w:tcPr>
            <w:tcW w:w="2175" w:type="dxa"/>
            <w:shd w:val="clear" w:color="auto" w:fill="D9D9D9" w:themeFill="background1" w:themeFillShade="D9"/>
            <w:vAlign w:val="center"/>
          </w:tcPr>
          <w:p w14:paraId="299BC246" w14:textId="77777777" w:rsidR="00FF36A9" w:rsidRPr="00C12A45" w:rsidRDefault="00FF36A9" w:rsidP="000418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Norāde uz standartu / Reference to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the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standard</w:t>
            </w:r>
            <w:proofErr w:type="spellEnd"/>
          </w:p>
        </w:tc>
        <w:tc>
          <w:tcPr>
            <w:tcW w:w="3803" w:type="dxa"/>
            <w:shd w:val="clear" w:color="auto" w:fill="D9D9D9" w:themeFill="background1" w:themeFillShade="D9"/>
            <w:vAlign w:val="center"/>
          </w:tcPr>
          <w:p w14:paraId="5778CF9F" w14:textId="77777777" w:rsidR="00FF36A9" w:rsidRPr="00C12A45" w:rsidRDefault="00FF36A9" w:rsidP="000418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Parametrs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Parameter</w:t>
            </w:r>
            <w:proofErr w:type="spellEnd"/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50C1D895" w14:textId="77777777" w:rsidR="00FF36A9" w:rsidRPr="00C12A45" w:rsidRDefault="00FF36A9" w:rsidP="000418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Mērvienība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Unit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of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measure</w:t>
            </w:r>
            <w:proofErr w:type="spellEnd"/>
          </w:p>
        </w:tc>
        <w:tc>
          <w:tcPr>
            <w:tcW w:w="1987" w:type="dxa"/>
            <w:shd w:val="clear" w:color="auto" w:fill="D9D9D9" w:themeFill="background1" w:themeFillShade="D9"/>
            <w:vAlign w:val="center"/>
          </w:tcPr>
          <w:p w14:paraId="379EB375" w14:textId="77777777" w:rsidR="00FF36A9" w:rsidRPr="00C12A45" w:rsidRDefault="00FF36A9" w:rsidP="000418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Nepieciešams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Required</w:t>
            </w:r>
            <w:proofErr w:type="spellEnd"/>
          </w:p>
        </w:tc>
        <w:tc>
          <w:tcPr>
            <w:tcW w:w="5616" w:type="dxa"/>
            <w:shd w:val="clear" w:color="auto" w:fill="D9D9D9" w:themeFill="background1" w:themeFillShade="D9"/>
            <w:vAlign w:val="center"/>
          </w:tcPr>
          <w:p w14:paraId="5E57557C" w14:textId="20BE6A5F" w:rsidR="00FF36A9" w:rsidRPr="00C12A45" w:rsidRDefault="00D756AC" w:rsidP="000418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Pārbaudes rezultāts</w:t>
            </w:r>
            <w:r w:rsidR="00FF36A9"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/ </w:t>
            </w:r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Test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result</w:t>
            </w:r>
            <w:proofErr w:type="spellEnd"/>
          </w:p>
        </w:tc>
      </w:tr>
      <w:tr w:rsidR="00DD3F10" w:rsidRPr="00C12A45" w14:paraId="10C553FD" w14:textId="77777777" w:rsidTr="000418DF">
        <w:tc>
          <w:tcPr>
            <w:tcW w:w="2175" w:type="dxa"/>
            <w:shd w:val="clear" w:color="auto" w:fill="auto"/>
            <w:vAlign w:val="center"/>
          </w:tcPr>
          <w:p w14:paraId="032F6186" w14:textId="3E66C534" w:rsidR="00DD3F10" w:rsidRPr="00C12A45" w:rsidRDefault="00DD3F10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p.17.2.2</w:t>
            </w:r>
          </w:p>
        </w:tc>
        <w:tc>
          <w:tcPr>
            <w:tcW w:w="3803" w:type="dxa"/>
            <w:shd w:val="clear" w:color="auto" w:fill="auto"/>
          </w:tcPr>
          <w:p w14:paraId="0D0F4109" w14:textId="77777777" w:rsidR="00DD3F10" w:rsidRPr="00C12A45" w:rsidRDefault="00DD3F10" w:rsidP="00DD3F10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Izolācijas īpatnējā tilpuma pretestība pie 20°C temp.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Volume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resistivity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insulation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20°C temp.</w:t>
            </w:r>
          </w:p>
          <w:p w14:paraId="1D3EB3DD" w14:textId="77777777" w:rsidR="00DD3F10" w:rsidRPr="00C12A45" w:rsidRDefault="00DD3F10" w:rsidP="00DD3F10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1000mm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  <w:p w14:paraId="4BBD0A7A" w14:textId="0986E49A" w:rsidR="00DD3F10" w:rsidRPr="00C12A45" w:rsidRDefault="00DD3F10" w:rsidP="00DD3F10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1,5mm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E47B806" w14:textId="01C6A75A" w:rsidR="00DD3F10" w:rsidRPr="00C12A45" w:rsidRDefault="00DD3F10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Ω x cm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106B9686" w14:textId="45929A3A" w:rsidR="00DD3F10" w:rsidRPr="00C12A45" w:rsidRDefault="00DD3F10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10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13</w:t>
            </w:r>
          </w:p>
        </w:tc>
        <w:tc>
          <w:tcPr>
            <w:tcW w:w="5616" w:type="dxa"/>
          </w:tcPr>
          <w:p w14:paraId="0A7A4C14" w14:textId="77777777" w:rsidR="00DD3F10" w:rsidRPr="00C12A45" w:rsidRDefault="00DD3F10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DD3F10" w:rsidRPr="00C12A45" w14:paraId="51694CCE" w14:textId="77777777" w:rsidTr="000418DF">
        <w:tc>
          <w:tcPr>
            <w:tcW w:w="2175" w:type="dxa"/>
            <w:shd w:val="clear" w:color="auto" w:fill="auto"/>
            <w:vAlign w:val="center"/>
          </w:tcPr>
          <w:p w14:paraId="02073CEF" w14:textId="77777777" w:rsidR="00DD3F10" w:rsidRPr="00C12A45" w:rsidRDefault="00DD3F10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p.17.2.2</w:t>
            </w:r>
          </w:p>
        </w:tc>
        <w:tc>
          <w:tcPr>
            <w:tcW w:w="3803" w:type="dxa"/>
            <w:shd w:val="clear" w:color="auto" w:fill="auto"/>
          </w:tcPr>
          <w:p w14:paraId="6AB93C4B" w14:textId="77777777" w:rsidR="00DD3F10" w:rsidRPr="00C12A45" w:rsidRDefault="00DD3F10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Izolācijas pretestības konstante pie 20°C temp.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Insulation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resistance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constant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20°C temp.</w:t>
            </w:r>
          </w:p>
          <w:p w14:paraId="5F4AEE2D" w14:textId="77777777" w:rsidR="00DD3F10" w:rsidRPr="00C12A45" w:rsidRDefault="00DD3F10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1000mm2</w:t>
            </w:r>
          </w:p>
          <w:p w14:paraId="58A01887" w14:textId="77777777" w:rsidR="00DD3F10" w:rsidRPr="00C12A45" w:rsidRDefault="00DD3F10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1,5mm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0D9C744" w14:textId="77777777" w:rsidR="00DD3F10" w:rsidRPr="00C12A45" w:rsidRDefault="00DD3F10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MΩ x km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DBE357A" w14:textId="77777777" w:rsidR="00DD3F10" w:rsidRPr="00C12A45" w:rsidRDefault="00DD3F10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36,7</w:t>
            </w:r>
          </w:p>
        </w:tc>
        <w:tc>
          <w:tcPr>
            <w:tcW w:w="5616" w:type="dxa"/>
          </w:tcPr>
          <w:p w14:paraId="55163E85" w14:textId="77777777" w:rsidR="00DD3F10" w:rsidRPr="00C12A45" w:rsidRDefault="00DD3F10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DD3F10" w:rsidRPr="00C12A45" w14:paraId="48968339" w14:textId="77777777" w:rsidTr="000418DF">
        <w:tc>
          <w:tcPr>
            <w:tcW w:w="2175" w:type="dxa"/>
            <w:shd w:val="clear" w:color="auto" w:fill="auto"/>
            <w:vAlign w:val="center"/>
          </w:tcPr>
          <w:p w14:paraId="4FB46888" w14:textId="77777777" w:rsidR="00DD3F10" w:rsidRPr="00C12A45" w:rsidRDefault="00DD3F10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p.17.2.3</w:t>
            </w:r>
          </w:p>
        </w:tc>
        <w:tc>
          <w:tcPr>
            <w:tcW w:w="3803" w:type="dxa"/>
            <w:shd w:val="clear" w:color="auto" w:fill="auto"/>
          </w:tcPr>
          <w:p w14:paraId="571B003F" w14:textId="77777777" w:rsidR="00DD3F10" w:rsidRPr="00C12A45" w:rsidRDefault="00DD3F10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Izolācijas īpatnējā tilpuma pretestība pie 70°C temp.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Volume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resistivity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insulation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70°C temp.</w:t>
            </w:r>
          </w:p>
          <w:p w14:paraId="41E55EBB" w14:textId="77777777" w:rsidR="00DD3F10" w:rsidRPr="00C12A45" w:rsidRDefault="00DD3F10" w:rsidP="000418DF">
            <w:pPr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1000mm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  <w:p w14:paraId="177010B7" w14:textId="77777777" w:rsidR="00DD3F10" w:rsidRPr="00C12A45" w:rsidRDefault="00DD3F10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1,5mm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13DFBB8" w14:textId="77777777" w:rsidR="00DD3F10" w:rsidRPr="00C12A45" w:rsidRDefault="00DD3F10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Ω x cm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1EEA760" w14:textId="77777777" w:rsidR="00DD3F10" w:rsidRPr="00C12A45" w:rsidRDefault="00DD3F10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10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10</w:t>
            </w:r>
          </w:p>
        </w:tc>
        <w:tc>
          <w:tcPr>
            <w:tcW w:w="5616" w:type="dxa"/>
          </w:tcPr>
          <w:p w14:paraId="3B97C612" w14:textId="77777777" w:rsidR="00DD3F10" w:rsidRPr="00C12A45" w:rsidRDefault="00DD3F10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DD3F10" w:rsidRPr="00C12A45" w14:paraId="1F34068A" w14:textId="77777777" w:rsidTr="000418DF">
        <w:tc>
          <w:tcPr>
            <w:tcW w:w="2175" w:type="dxa"/>
            <w:shd w:val="clear" w:color="auto" w:fill="auto"/>
            <w:vAlign w:val="center"/>
          </w:tcPr>
          <w:p w14:paraId="5134F4A7" w14:textId="77777777" w:rsidR="00DD3F10" w:rsidRPr="00C12A45" w:rsidRDefault="00DD3F10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p.17.2.3</w:t>
            </w:r>
          </w:p>
        </w:tc>
        <w:tc>
          <w:tcPr>
            <w:tcW w:w="3803" w:type="dxa"/>
            <w:shd w:val="clear" w:color="auto" w:fill="auto"/>
          </w:tcPr>
          <w:p w14:paraId="779A876D" w14:textId="77777777" w:rsidR="00DD3F10" w:rsidRPr="00C12A45" w:rsidRDefault="00DD3F10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Izolācijas pretestības konstante pie 70°C temp.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Insulation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resistance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constant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70°C temp.</w:t>
            </w:r>
          </w:p>
          <w:p w14:paraId="7E4A5BDA" w14:textId="77777777" w:rsidR="00DD3F10" w:rsidRPr="00C12A45" w:rsidRDefault="00DD3F10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1000mm2</w:t>
            </w:r>
          </w:p>
          <w:p w14:paraId="05B2B2C2" w14:textId="77777777" w:rsidR="00DD3F10" w:rsidRPr="00C12A45" w:rsidRDefault="00DD3F10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1,5mm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38079FE" w14:textId="77777777" w:rsidR="00DD3F10" w:rsidRPr="00C12A45" w:rsidRDefault="00DD3F10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MΩ x km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62D4E3FB" w14:textId="77777777" w:rsidR="00DD3F10" w:rsidRPr="00C12A45" w:rsidRDefault="00DD3F10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0,037</w:t>
            </w:r>
          </w:p>
        </w:tc>
        <w:tc>
          <w:tcPr>
            <w:tcW w:w="5616" w:type="dxa"/>
          </w:tcPr>
          <w:p w14:paraId="1C3B04CE" w14:textId="77777777" w:rsidR="00DD3F10" w:rsidRPr="00C12A45" w:rsidRDefault="00DD3F10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DD3F10" w:rsidRPr="00C12A45" w14:paraId="75D6E685" w14:textId="77777777" w:rsidTr="000418DF">
        <w:tc>
          <w:tcPr>
            <w:tcW w:w="2175" w:type="dxa"/>
            <w:vAlign w:val="center"/>
          </w:tcPr>
          <w:p w14:paraId="29EB9C59" w14:textId="77777777" w:rsidR="00DD3F10" w:rsidRPr="00C12A45" w:rsidRDefault="00DD3F10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lastRenderedPageBreak/>
              <w:t>IEC 60502-1 p.15.3</w:t>
            </w:r>
          </w:p>
        </w:tc>
        <w:tc>
          <w:tcPr>
            <w:tcW w:w="3803" w:type="dxa"/>
          </w:tcPr>
          <w:p w14:paraId="4ED9CF5C" w14:textId="77777777" w:rsidR="00DD3F10" w:rsidRPr="00C12A45" w:rsidRDefault="00DD3F10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Sprieguma pārbaude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Voltage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test</w:t>
            </w:r>
          </w:p>
        </w:tc>
        <w:tc>
          <w:tcPr>
            <w:tcW w:w="1304" w:type="dxa"/>
            <w:vAlign w:val="center"/>
          </w:tcPr>
          <w:p w14:paraId="14F4CBC6" w14:textId="77777777" w:rsidR="00DD3F10" w:rsidRPr="00C12A45" w:rsidRDefault="00DD3F10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kV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>/min</w:t>
            </w:r>
          </w:p>
        </w:tc>
        <w:tc>
          <w:tcPr>
            <w:tcW w:w="1987" w:type="dxa"/>
            <w:vAlign w:val="center"/>
          </w:tcPr>
          <w:p w14:paraId="0E3A2C1F" w14:textId="77777777" w:rsidR="00DD3F10" w:rsidRPr="00C12A45" w:rsidRDefault="00DD3F10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6,5/5</w:t>
            </w:r>
          </w:p>
        </w:tc>
        <w:tc>
          <w:tcPr>
            <w:tcW w:w="5616" w:type="dxa"/>
          </w:tcPr>
          <w:p w14:paraId="68BB55C9" w14:textId="77777777" w:rsidR="00DD3F10" w:rsidRPr="00C12A45" w:rsidRDefault="00DD3F10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D3F10" w:rsidRPr="00C12A45" w14:paraId="0570C035" w14:textId="77777777" w:rsidTr="000418DF">
        <w:tc>
          <w:tcPr>
            <w:tcW w:w="2175" w:type="dxa"/>
            <w:vAlign w:val="center"/>
          </w:tcPr>
          <w:p w14:paraId="505668BD" w14:textId="3EC40ADD" w:rsidR="00DD3F10" w:rsidRPr="00C12A45" w:rsidRDefault="00DD3F10" w:rsidP="000418DF">
            <w:pPr>
              <w:rPr>
                <w:rFonts w:ascii="Times New Roman" w:eastAsia="Times New Roman" w:hAnsi="Times New Roman" w:cs="Times New Roman"/>
              </w:rPr>
            </w:pPr>
            <w:bookmarkStart w:id="3" w:name="_Hlk124146162"/>
            <w:r w:rsidRPr="00C12A45">
              <w:rPr>
                <w:rFonts w:ascii="Times New Roman" w:eastAsia="Times New Roman" w:hAnsi="Times New Roman" w:cs="Times New Roman"/>
              </w:rPr>
              <w:t>IEC 60502-1 p.17.</w:t>
            </w:r>
            <w:r w:rsidR="0073751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03" w:type="dxa"/>
          </w:tcPr>
          <w:p w14:paraId="1DFCEE35" w14:textId="77777777" w:rsidR="00DD3F10" w:rsidRPr="00C12A45" w:rsidRDefault="00DD3F10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Sprieguma pārbaude uz 4 stundām [4xU</w:t>
            </w:r>
            <w:r w:rsidRPr="00C12A45">
              <w:rPr>
                <w:rFonts w:ascii="Times New Roman" w:eastAsia="Times New Roman" w:hAnsi="Times New Roman" w:cs="Times New Roman"/>
                <w:vertAlign w:val="subscript"/>
              </w:rPr>
              <w:t>o</w:t>
            </w:r>
            <w:r w:rsidRPr="00C12A45">
              <w:rPr>
                <w:rFonts w:ascii="Times New Roman" w:eastAsia="Times New Roman" w:hAnsi="Times New Roman" w:cs="Times New Roman"/>
              </w:rPr>
              <w:t xml:space="preserve">]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Voltage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test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hours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[4xU</w:t>
            </w:r>
            <w:r w:rsidRPr="00C12A45">
              <w:rPr>
                <w:rFonts w:ascii="Times New Roman" w:eastAsia="Times New Roman" w:hAnsi="Times New Roman" w:cs="Times New Roman"/>
                <w:vertAlign w:val="subscript"/>
              </w:rPr>
              <w:t>o</w:t>
            </w:r>
            <w:r w:rsidRPr="00C12A45">
              <w:rPr>
                <w:rFonts w:ascii="Times New Roman" w:eastAsia="Times New Roman" w:hAnsi="Times New Roman" w:cs="Times New Roman"/>
              </w:rPr>
              <w:t>]</w:t>
            </w:r>
          </w:p>
        </w:tc>
        <w:tc>
          <w:tcPr>
            <w:tcW w:w="1304" w:type="dxa"/>
            <w:vAlign w:val="center"/>
          </w:tcPr>
          <w:p w14:paraId="0B4B2F0A" w14:textId="77777777" w:rsidR="00DD3F10" w:rsidRPr="00C12A45" w:rsidRDefault="00DD3F10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kV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>/h</w:t>
            </w:r>
          </w:p>
        </w:tc>
        <w:tc>
          <w:tcPr>
            <w:tcW w:w="1987" w:type="dxa"/>
            <w:vAlign w:val="center"/>
          </w:tcPr>
          <w:p w14:paraId="5E58468E" w14:textId="77777777" w:rsidR="00DD3F10" w:rsidRPr="00C12A45" w:rsidRDefault="00DD3F10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7,2/4</w:t>
            </w:r>
          </w:p>
        </w:tc>
        <w:tc>
          <w:tcPr>
            <w:tcW w:w="5616" w:type="dxa"/>
          </w:tcPr>
          <w:p w14:paraId="7B97B110" w14:textId="77777777" w:rsidR="00DD3F10" w:rsidRPr="00C12A45" w:rsidRDefault="00DD3F10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bookmarkEnd w:id="3"/>
      <w:tr w:rsidR="003B0903" w:rsidRPr="00C12A45" w14:paraId="78DF3306" w14:textId="77777777" w:rsidTr="000418DF">
        <w:tc>
          <w:tcPr>
            <w:tcW w:w="2175" w:type="dxa"/>
            <w:vMerge w:val="restart"/>
          </w:tcPr>
          <w:p w14:paraId="7F1B8D46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IEC 60502-1 </w:t>
            </w:r>
          </w:p>
          <w:p w14:paraId="5F07C338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tab.15</w:t>
            </w:r>
          </w:p>
          <w:p w14:paraId="47D920DF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tab. 18</w:t>
            </w:r>
          </w:p>
          <w:p w14:paraId="6FCEE992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  <w:color w:val="00B050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p.18.5.3</w:t>
            </w:r>
          </w:p>
        </w:tc>
        <w:tc>
          <w:tcPr>
            <w:tcW w:w="3803" w:type="dxa"/>
          </w:tcPr>
          <w:p w14:paraId="6FE368B8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Stiepes izturība pirms vecināšanas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Tensile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strength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before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aging</w:t>
            </w:r>
            <w:proofErr w:type="spellEnd"/>
          </w:p>
        </w:tc>
        <w:tc>
          <w:tcPr>
            <w:tcW w:w="1304" w:type="dxa"/>
            <w:vAlign w:val="center"/>
          </w:tcPr>
          <w:p w14:paraId="02353D3B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N/mm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87" w:type="dxa"/>
            <w:vAlign w:val="center"/>
          </w:tcPr>
          <w:p w14:paraId="4F7AA094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12,5</w:t>
            </w:r>
          </w:p>
        </w:tc>
        <w:tc>
          <w:tcPr>
            <w:tcW w:w="5616" w:type="dxa"/>
          </w:tcPr>
          <w:p w14:paraId="2E6F24B0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903" w:rsidRPr="00C12A45" w14:paraId="47EA10C7" w14:textId="77777777" w:rsidTr="000418DF">
        <w:tc>
          <w:tcPr>
            <w:tcW w:w="2175" w:type="dxa"/>
            <w:vMerge/>
          </w:tcPr>
          <w:p w14:paraId="25B56B23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3803" w:type="dxa"/>
          </w:tcPr>
          <w:p w14:paraId="3BDBDE3B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Pārraušanas pagarinājums pirms vecināšanas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Elongation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break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before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aging</w:t>
            </w:r>
            <w:proofErr w:type="spellEnd"/>
          </w:p>
        </w:tc>
        <w:tc>
          <w:tcPr>
            <w:tcW w:w="1304" w:type="dxa"/>
            <w:vAlign w:val="center"/>
          </w:tcPr>
          <w:p w14:paraId="7CE93FF7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7" w:type="dxa"/>
            <w:vAlign w:val="center"/>
          </w:tcPr>
          <w:p w14:paraId="1B47F253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150</w:t>
            </w:r>
          </w:p>
        </w:tc>
        <w:tc>
          <w:tcPr>
            <w:tcW w:w="5616" w:type="dxa"/>
          </w:tcPr>
          <w:p w14:paraId="32281CEA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903" w:rsidRPr="00C12A45" w14:paraId="11FD4C7B" w14:textId="77777777" w:rsidTr="000418DF">
        <w:tc>
          <w:tcPr>
            <w:tcW w:w="2175" w:type="dxa"/>
            <w:vMerge/>
          </w:tcPr>
          <w:p w14:paraId="79927EFA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7094" w:type="dxa"/>
            <w:gridSpan w:val="3"/>
            <w:shd w:val="clear" w:color="auto" w:fill="auto"/>
          </w:tcPr>
          <w:p w14:paraId="041E311D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>Vecināšana žāvēšana skapī pie temp. 100±2°C / 168h</w:t>
            </w:r>
          </w:p>
          <w:p w14:paraId="154ED56B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>Ageing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>in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>an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>air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>oven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b/>
                <w:bCs/>
              </w:rPr>
              <w:t xml:space="preserve"> temp. 100±2°C / 168h</w:t>
            </w:r>
          </w:p>
        </w:tc>
        <w:tc>
          <w:tcPr>
            <w:tcW w:w="5616" w:type="dxa"/>
          </w:tcPr>
          <w:p w14:paraId="0C5E1FF9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903" w:rsidRPr="00C12A45" w14:paraId="195BB105" w14:textId="77777777" w:rsidTr="000418DF">
        <w:tc>
          <w:tcPr>
            <w:tcW w:w="2175" w:type="dxa"/>
            <w:vMerge/>
          </w:tcPr>
          <w:p w14:paraId="3D6BC6ED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3803" w:type="dxa"/>
          </w:tcPr>
          <w:p w14:paraId="6ABB4D6F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Stiepes izturība pēc vecināšanas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Tensile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strength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after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aging</w:t>
            </w:r>
            <w:proofErr w:type="spellEnd"/>
          </w:p>
        </w:tc>
        <w:tc>
          <w:tcPr>
            <w:tcW w:w="1304" w:type="dxa"/>
            <w:vAlign w:val="center"/>
          </w:tcPr>
          <w:p w14:paraId="2E968546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N/mm</w:t>
            </w:r>
            <w:r w:rsidRPr="00C12A45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987" w:type="dxa"/>
            <w:vAlign w:val="center"/>
          </w:tcPr>
          <w:p w14:paraId="5F83A21F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12,5</w:t>
            </w:r>
          </w:p>
        </w:tc>
        <w:tc>
          <w:tcPr>
            <w:tcW w:w="5616" w:type="dxa"/>
          </w:tcPr>
          <w:p w14:paraId="57EF7B58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903" w:rsidRPr="00C12A45" w14:paraId="265984AD" w14:textId="77777777" w:rsidTr="000418DF">
        <w:tc>
          <w:tcPr>
            <w:tcW w:w="2175" w:type="dxa"/>
            <w:vMerge/>
          </w:tcPr>
          <w:p w14:paraId="6DA2BC52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3803" w:type="dxa"/>
          </w:tcPr>
          <w:p w14:paraId="171F75C6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Stiepes izturības izmaiņas pēc vecināšanas pret vērtību pirms vecināšanas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Changes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in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tensile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strength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after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aging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versus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value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before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aging</w:t>
            </w:r>
            <w:proofErr w:type="spellEnd"/>
          </w:p>
        </w:tc>
        <w:tc>
          <w:tcPr>
            <w:tcW w:w="1304" w:type="dxa"/>
            <w:vAlign w:val="center"/>
          </w:tcPr>
          <w:p w14:paraId="2CF5FAA2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7" w:type="dxa"/>
            <w:vAlign w:val="center"/>
          </w:tcPr>
          <w:p w14:paraId="739CDA30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maks. : ±25</w:t>
            </w:r>
          </w:p>
        </w:tc>
        <w:tc>
          <w:tcPr>
            <w:tcW w:w="5616" w:type="dxa"/>
          </w:tcPr>
          <w:p w14:paraId="636B4C43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903" w:rsidRPr="00C12A45" w14:paraId="3B78F628" w14:textId="77777777" w:rsidTr="000418DF">
        <w:tc>
          <w:tcPr>
            <w:tcW w:w="2175" w:type="dxa"/>
            <w:vMerge/>
          </w:tcPr>
          <w:p w14:paraId="5343AE9F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3803" w:type="dxa"/>
          </w:tcPr>
          <w:p w14:paraId="668EF86E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Pārraušanas pagarinājums pēc vecināšanas pret vērtību pirms vecināšanas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Elongation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break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after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ageing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versus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value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before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aging</w:t>
            </w:r>
            <w:proofErr w:type="spellEnd"/>
          </w:p>
        </w:tc>
        <w:tc>
          <w:tcPr>
            <w:tcW w:w="1304" w:type="dxa"/>
            <w:vAlign w:val="center"/>
          </w:tcPr>
          <w:p w14:paraId="15DD78AB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7" w:type="dxa"/>
            <w:vAlign w:val="center"/>
          </w:tcPr>
          <w:p w14:paraId="6C6AF064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150</w:t>
            </w:r>
          </w:p>
        </w:tc>
        <w:tc>
          <w:tcPr>
            <w:tcW w:w="5616" w:type="dxa"/>
          </w:tcPr>
          <w:p w14:paraId="5D9515FA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903" w:rsidRPr="00C12A45" w14:paraId="50A5FB04" w14:textId="77777777" w:rsidTr="000418DF">
        <w:tc>
          <w:tcPr>
            <w:tcW w:w="2175" w:type="dxa"/>
            <w:vMerge/>
          </w:tcPr>
          <w:p w14:paraId="2A882A4F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  <w:tc>
          <w:tcPr>
            <w:tcW w:w="3803" w:type="dxa"/>
          </w:tcPr>
          <w:p w14:paraId="44CBE101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Pagarinājuma izmaiņas pēc vecināšanas pret vērtību pirms vecināšanas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Variation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elongation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after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ageing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versus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the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value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before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aging</w:t>
            </w:r>
            <w:proofErr w:type="spellEnd"/>
          </w:p>
        </w:tc>
        <w:tc>
          <w:tcPr>
            <w:tcW w:w="1304" w:type="dxa"/>
            <w:vAlign w:val="center"/>
          </w:tcPr>
          <w:p w14:paraId="5C83C811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7" w:type="dxa"/>
            <w:vAlign w:val="center"/>
          </w:tcPr>
          <w:p w14:paraId="469F12CF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maks. : ±25</w:t>
            </w:r>
          </w:p>
        </w:tc>
        <w:tc>
          <w:tcPr>
            <w:tcW w:w="5616" w:type="dxa"/>
          </w:tcPr>
          <w:p w14:paraId="5FA178D9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903" w:rsidRPr="00C12A45" w14:paraId="1FD3F9FA" w14:textId="77777777" w:rsidTr="000418DF">
        <w:tc>
          <w:tcPr>
            <w:tcW w:w="2175" w:type="dxa"/>
            <w:vMerge w:val="restart"/>
          </w:tcPr>
          <w:p w14:paraId="0A9BAEA9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IEC 60502-1 tab. 16</w:t>
            </w:r>
          </w:p>
          <w:p w14:paraId="11883395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EN 60811-505</w:t>
            </w:r>
          </w:p>
          <w:p w14:paraId="312F98B9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EN 60811-508</w:t>
            </w:r>
          </w:p>
          <w:p w14:paraId="0A02B086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EN 60811-509</w:t>
            </w:r>
          </w:p>
        </w:tc>
        <w:tc>
          <w:tcPr>
            <w:tcW w:w="3803" w:type="dxa"/>
            <w:vAlign w:val="center"/>
          </w:tcPr>
          <w:p w14:paraId="243ACAD1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Spiediena pārbaude augstā temp. pie 80±2°C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Pressure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test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high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temp.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80±2°C</w:t>
            </w:r>
          </w:p>
        </w:tc>
        <w:tc>
          <w:tcPr>
            <w:tcW w:w="1304" w:type="dxa"/>
            <w:vAlign w:val="center"/>
          </w:tcPr>
          <w:p w14:paraId="7E8367FF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7" w:type="dxa"/>
            <w:vAlign w:val="center"/>
          </w:tcPr>
          <w:p w14:paraId="1239AB0F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maks. : 50</w:t>
            </w:r>
          </w:p>
        </w:tc>
        <w:tc>
          <w:tcPr>
            <w:tcW w:w="5616" w:type="dxa"/>
          </w:tcPr>
          <w:p w14:paraId="49641705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3B0903" w:rsidRPr="00C12A45" w14:paraId="1C5D775D" w14:textId="77777777" w:rsidTr="000418DF">
        <w:tc>
          <w:tcPr>
            <w:tcW w:w="2175" w:type="dxa"/>
            <w:vMerge/>
          </w:tcPr>
          <w:p w14:paraId="2229B986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3" w:type="dxa"/>
            <w:vAlign w:val="center"/>
          </w:tcPr>
          <w:p w14:paraId="35BF0B05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Pagarinājums zemā temp. pie -15±2°C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Elongation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low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temp.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pie -15±2°C</w:t>
            </w:r>
          </w:p>
        </w:tc>
        <w:tc>
          <w:tcPr>
            <w:tcW w:w="1304" w:type="dxa"/>
            <w:vAlign w:val="center"/>
          </w:tcPr>
          <w:p w14:paraId="7D168146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1987" w:type="dxa"/>
            <w:vAlign w:val="center"/>
          </w:tcPr>
          <w:p w14:paraId="636A5F0D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min. : 20</w:t>
            </w:r>
          </w:p>
        </w:tc>
        <w:tc>
          <w:tcPr>
            <w:tcW w:w="5616" w:type="dxa"/>
          </w:tcPr>
          <w:p w14:paraId="02CD630C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</w:p>
        </w:tc>
      </w:tr>
      <w:tr w:rsidR="003B0903" w:rsidRPr="00C12A45" w14:paraId="53B2BE28" w14:textId="77777777" w:rsidTr="000418DF">
        <w:trPr>
          <w:trHeight w:val="349"/>
        </w:trPr>
        <w:tc>
          <w:tcPr>
            <w:tcW w:w="2175" w:type="dxa"/>
            <w:vMerge/>
          </w:tcPr>
          <w:p w14:paraId="48B8E083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03" w:type="dxa"/>
            <w:shd w:val="clear" w:color="auto" w:fill="auto"/>
            <w:vAlign w:val="center"/>
          </w:tcPr>
          <w:p w14:paraId="7789D522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Termotriecina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pārbaude pie 150±3°C uz 1h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Heat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shock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test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150±2°C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1h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DC2677E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26094D94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Pozitīvs pārbaudes rezultāts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Positive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test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result</w:t>
            </w:r>
            <w:proofErr w:type="spellEnd"/>
          </w:p>
        </w:tc>
        <w:tc>
          <w:tcPr>
            <w:tcW w:w="5616" w:type="dxa"/>
            <w:shd w:val="clear" w:color="auto" w:fill="auto"/>
          </w:tcPr>
          <w:p w14:paraId="4DF1E388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903" w:rsidRPr="00C12A45" w14:paraId="57EF73C4" w14:textId="77777777" w:rsidTr="000418DF">
        <w:tc>
          <w:tcPr>
            <w:tcW w:w="2175" w:type="dxa"/>
          </w:tcPr>
          <w:p w14:paraId="0B35F800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IEC 60502-1 </w:t>
            </w:r>
          </w:p>
          <w:p w14:paraId="3077C7F5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p. 18.8   </w:t>
            </w:r>
          </w:p>
          <w:p w14:paraId="7E3EBF11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tab. 19</w:t>
            </w:r>
          </w:p>
        </w:tc>
        <w:tc>
          <w:tcPr>
            <w:tcW w:w="3803" w:type="dxa"/>
            <w:vAlign w:val="center"/>
          </w:tcPr>
          <w:p w14:paraId="4834F0CD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Trieciena pārbaude zemā temp. pie -15±2°C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Impact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test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at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low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206CB9B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>temp. -15±2°C</w:t>
            </w:r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49BDB8B3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0E637822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Pozitīvs pārbaudes rezultāts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Positive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test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result</w:t>
            </w:r>
            <w:proofErr w:type="spellEnd"/>
          </w:p>
        </w:tc>
        <w:tc>
          <w:tcPr>
            <w:tcW w:w="5616" w:type="dxa"/>
            <w:shd w:val="clear" w:color="auto" w:fill="FFFFFF" w:themeFill="background1"/>
          </w:tcPr>
          <w:p w14:paraId="1904604F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B0903" w:rsidRPr="00C12A45" w14:paraId="45AE3C41" w14:textId="77777777" w:rsidTr="000418DF">
        <w:tc>
          <w:tcPr>
            <w:tcW w:w="2175" w:type="dxa"/>
          </w:tcPr>
          <w:p w14:paraId="18390178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IEC 60502-1 p. 18.14</w:t>
            </w:r>
          </w:p>
          <w:p w14:paraId="5DFA1536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PN-EN-60332-1-2</w:t>
            </w:r>
          </w:p>
        </w:tc>
        <w:tc>
          <w:tcPr>
            <w:tcW w:w="3803" w:type="dxa"/>
            <w:vAlign w:val="center"/>
          </w:tcPr>
          <w:p w14:paraId="5E0C906E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Liesmas izplatības pārbaude atsevišķiem kabeļiem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Flame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spread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test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on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single</w:t>
            </w:r>
            <w:proofErr w:type="spellEnd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  <w:color w:val="000000"/>
              </w:rPr>
              <w:t>cables</w:t>
            </w:r>
            <w:proofErr w:type="spellEnd"/>
          </w:p>
        </w:tc>
        <w:tc>
          <w:tcPr>
            <w:tcW w:w="1304" w:type="dxa"/>
            <w:shd w:val="clear" w:color="auto" w:fill="FFFFFF" w:themeFill="background1"/>
            <w:vAlign w:val="center"/>
          </w:tcPr>
          <w:p w14:paraId="230DC7AB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87" w:type="dxa"/>
            <w:shd w:val="clear" w:color="auto" w:fill="FFFFFF" w:themeFill="background1"/>
            <w:vAlign w:val="center"/>
          </w:tcPr>
          <w:p w14:paraId="62B1C0B0" w14:textId="77777777" w:rsidR="003B0903" w:rsidRPr="00C12A45" w:rsidRDefault="003B0903" w:rsidP="000418D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C12A45">
              <w:rPr>
                <w:rFonts w:ascii="Times New Roman" w:eastAsia="Times New Roman" w:hAnsi="Times New Roman" w:cs="Times New Roman"/>
              </w:rPr>
              <w:t xml:space="preserve">Pozitīvs pārbaudes rezultāts /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Positive</w:t>
            </w:r>
            <w:proofErr w:type="spellEnd"/>
            <w:r w:rsidRPr="00C12A45">
              <w:rPr>
                <w:rFonts w:ascii="Times New Roman" w:eastAsia="Times New Roman" w:hAnsi="Times New Roman" w:cs="Times New Roman"/>
              </w:rPr>
              <w:t xml:space="preserve"> test </w:t>
            </w:r>
            <w:proofErr w:type="spellStart"/>
            <w:r w:rsidRPr="00C12A45">
              <w:rPr>
                <w:rFonts w:ascii="Times New Roman" w:eastAsia="Times New Roman" w:hAnsi="Times New Roman" w:cs="Times New Roman"/>
              </w:rPr>
              <w:t>result</w:t>
            </w:r>
            <w:proofErr w:type="spellEnd"/>
          </w:p>
        </w:tc>
        <w:tc>
          <w:tcPr>
            <w:tcW w:w="5616" w:type="dxa"/>
            <w:shd w:val="clear" w:color="auto" w:fill="FFFFFF" w:themeFill="background1"/>
          </w:tcPr>
          <w:p w14:paraId="583A0A69" w14:textId="77777777" w:rsidR="003B0903" w:rsidRPr="00C12A45" w:rsidRDefault="003B0903" w:rsidP="000418D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bookmarkEnd w:id="1"/>
    </w:tbl>
    <w:p w14:paraId="5FD50B58" w14:textId="77777777" w:rsidR="00DF69DD" w:rsidRPr="00C12A45" w:rsidRDefault="00DF69DD" w:rsidP="00F553A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DF69DD" w:rsidRPr="00C12A45" w:rsidSect="0092510B">
      <w:pgSz w:w="16838" w:h="11906" w:orient="landscape"/>
      <w:pgMar w:top="1134" w:right="99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CB6F9" w14:textId="77777777" w:rsidR="00F45ABB" w:rsidRDefault="00F45ABB" w:rsidP="007E55BA">
      <w:pPr>
        <w:spacing w:after="0" w:line="240" w:lineRule="auto"/>
      </w:pPr>
      <w:r>
        <w:separator/>
      </w:r>
    </w:p>
  </w:endnote>
  <w:endnote w:type="continuationSeparator" w:id="0">
    <w:p w14:paraId="24F067A1" w14:textId="77777777" w:rsidR="00F45ABB" w:rsidRDefault="00F45ABB" w:rsidP="007E5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1498D" w14:textId="77777777" w:rsidR="00F45ABB" w:rsidRDefault="00F45ABB" w:rsidP="007E55BA">
      <w:pPr>
        <w:spacing w:after="0" w:line="240" w:lineRule="auto"/>
      </w:pPr>
      <w:r>
        <w:separator/>
      </w:r>
    </w:p>
  </w:footnote>
  <w:footnote w:type="continuationSeparator" w:id="0">
    <w:p w14:paraId="33FF6375" w14:textId="77777777" w:rsidR="00F45ABB" w:rsidRDefault="00F45ABB" w:rsidP="007E5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C2C3D78"/>
    <w:lvl w:ilvl="0">
      <w:numFmt w:val="decimal"/>
      <w:lvlText w:val="*"/>
      <w:lvlJc w:val="left"/>
    </w:lvl>
  </w:abstractNum>
  <w:abstractNum w:abstractNumId="1" w15:restartNumberingAfterBreak="0">
    <w:nsid w:val="07057FF6"/>
    <w:multiLevelType w:val="multilevel"/>
    <w:tmpl w:val="BF9EBA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1800"/>
      </w:pPr>
      <w:rPr>
        <w:rFonts w:hint="default"/>
      </w:rPr>
    </w:lvl>
  </w:abstractNum>
  <w:abstractNum w:abstractNumId="2" w15:restartNumberingAfterBreak="0">
    <w:nsid w:val="1BE30C8C"/>
    <w:multiLevelType w:val="multilevel"/>
    <w:tmpl w:val="E38C0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1EE02126"/>
    <w:multiLevelType w:val="hybridMultilevel"/>
    <w:tmpl w:val="BCCC6D5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69068E"/>
    <w:multiLevelType w:val="hybridMultilevel"/>
    <w:tmpl w:val="14B01154"/>
    <w:lvl w:ilvl="0" w:tplc="40822CBA">
      <w:start w:val="1"/>
      <w:numFmt w:val="decimal"/>
      <w:lvlText w:val="%1."/>
      <w:lvlJc w:val="left"/>
      <w:pPr>
        <w:tabs>
          <w:tab w:val="num" w:pos="736"/>
        </w:tabs>
        <w:ind w:left="736" w:hanging="360"/>
      </w:pPr>
      <w:rPr>
        <w:rFonts w:hint="default"/>
      </w:rPr>
    </w:lvl>
    <w:lvl w:ilvl="1" w:tplc="2C2615C2">
      <w:numFmt w:val="none"/>
      <w:lvlText w:val=""/>
      <w:lvlJc w:val="left"/>
      <w:pPr>
        <w:tabs>
          <w:tab w:val="num" w:pos="360"/>
        </w:tabs>
      </w:pPr>
    </w:lvl>
    <w:lvl w:ilvl="2" w:tplc="17183464">
      <w:numFmt w:val="none"/>
      <w:lvlText w:val=""/>
      <w:lvlJc w:val="left"/>
      <w:pPr>
        <w:tabs>
          <w:tab w:val="num" w:pos="360"/>
        </w:tabs>
      </w:pPr>
    </w:lvl>
    <w:lvl w:ilvl="3" w:tplc="61543260">
      <w:numFmt w:val="none"/>
      <w:lvlText w:val=""/>
      <w:lvlJc w:val="left"/>
      <w:pPr>
        <w:tabs>
          <w:tab w:val="num" w:pos="360"/>
        </w:tabs>
      </w:pPr>
    </w:lvl>
    <w:lvl w:ilvl="4" w:tplc="EF60F008">
      <w:numFmt w:val="none"/>
      <w:lvlText w:val=""/>
      <w:lvlJc w:val="left"/>
      <w:pPr>
        <w:tabs>
          <w:tab w:val="num" w:pos="360"/>
        </w:tabs>
      </w:pPr>
    </w:lvl>
    <w:lvl w:ilvl="5" w:tplc="10BEBC26">
      <w:numFmt w:val="none"/>
      <w:lvlText w:val=""/>
      <w:lvlJc w:val="left"/>
      <w:pPr>
        <w:tabs>
          <w:tab w:val="num" w:pos="360"/>
        </w:tabs>
      </w:pPr>
    </w:lvl>
    <w:lvl w:ilvl="6" w:tplc="8B10602C">
      <w:numFmt w:val="none"/>
      <w:lvlText w:val=""/>
      <w:lvlJc w:val="left"/>
      <w:pPr>
        <w:tabs>
          <w:tab w:val="num" w:pos="360"/>
        </w:tabs>
      </w:pPr>
    </w:lvl>
    <w:lvl w:ilvl="7" w:tplc="D29A0E3E">
      <w:numFmt w:val="none"/>
      <w:lvlText w:val=""/>
      <w:lvlJc w:val="left"/>
      <w:pPr>
        <w:tabs>
          <w:tab w:val="num" w:pos="360"/>
        </w:tabs>
      </w:pPr>
    </w:lvl>
    <w:lvl w:ilvl="8" w:tplc="DE7E1A3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8AD07DB"/>
    <w:multiLevelType w:val="hybridMultilevel"/>
    <w:tmpl w:val="C4A800F8"/>
    <w:lvl w:ilvl="0" w:tplc="EE9EA28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D5C39"/>
    <w:multiLevelType w:val="hybridMultilevel"/>
    <w:tmpl w:val="92265A76"/>
    <w:lvl w:ilvl="0" w:tplc="88E682C0">
      <w:start w:val="1"/>
      <w:numFmt w:val="decimal"/>
      <w:lvlText w:val="%1."/>
      <w:lvlJc w:val="left"/>
      <w:pPr>
        <w:tabs>
          <w:tab w:val="num" w:pos="1045"/>
        </w:tabs>
        <w:ind w:left="1045" w:hanging="7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7" w15:restartNumberingAfterBreak="0">
    <w:nsid w:val="4282341D"/>
    <w:multiLevelType w:val="multilevel"/>
    <w:tmpl w:val="CF048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Tabulaiiiiii"/>
      <w:lvlText w:val="3.3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1Tabulaiiiii"/>
      <w:lvlText w:val="3.3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5794B71"/>
    <w:multiLevelType w:val="hybridMultilevel"/>
    <w:tmpl w:val="C80C30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D7453"/>
    <w:multiLevelType w:val="multilevel"/>
    <w:tmpl w:val="CA1415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B34791"/>
    <w:multiLevelType w:val="hybridMultilevel"/>
    <w:tmpl w:val="81C26538"/>
    <w:lvl w:ilvl="0" w:tplc="097091B8">
      <w:start w:val="1"/>
      <w:numFmt w:val="bullet"/>
      <w:lvlText w:val=""/>
      <w:lvlJc w:val="left"/>
      <w:pPr>
        <w:ind w:left="36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11" w15:restartNumberingAfterBreak="0">
    <w:nsid w:val="5D90315A"/>
    <w:multiLevelType w:val="multilevel"/>
    <w:tmpl w:val="0F5E04B6"/>
    <w:lvl w:ilvl="0">
      <w:start w:val="1"/>
      <w:numFmt w:val="decimal"/>
      <w:pStyle w:val="1pakpesapakvirsraksts"/>
      <w:lvlText w:val="%1."/>
      <w:lvlJc w:val="left"/>
      <w:pPr>
        <w:tabs>
          <w:tab w:val="num" w:pos="397"/>
        </w:tabs>
        <w:ind w:left="397" w:hanging="397"/>
      </w:pPr>
      <w:rPr>
        <w:sz w:val="28"/>
      </w:rPr>
    </w:lvl>
    <w:lvl w:ilvl="1">
      <w:start w:val="1"/>
      <w:numFmt w:val="decimal"/>
      <w:pStyle w:val="2pakpesapakpunkts"/>
      <w:lvlText w:val="%1.%2."/>
      <w:lvlJc w:val="left"/>
      <w:pPr>
        <w:tabs>
          <w:tab w:val="num" w:pos="567"/>
        </w:tabs>
        <w:ind w:left="567" w:hanging="567"/>
      </w:pPr>
      <w:rPr>
        <w:b w:val="0"/>
        <w:i w:val="0"/>
        <w:sz w:val="28"/>
      </w:rPr>
    </w:lvl>
    <w:lvl w:ilvl="2">
      <w:start w:val="1"/>
      <w:numFmt w:val="decimal"/>
      <w:pStyle w:val="3pakpesapakvirsraksts"/>
      <w:lvlText w:val="%1.%2.%3."/>
      <w:lvlJc w:val="left"/>
      <w:pPr>
        <w:tabs>
          <w:tab w:val="num" w:pos="1077"/>
        </w:tabs>
        <w:ind w:left="1077" w:hanging="793"/>
      </w:pPr>
    </w:lvl>
    <w:lvl w:ilvl="3">
      <w:start w:val="1"/>
      <w:numFmt w:val="decimal"/>
      <w:pStyle w:val="4pakpesapakvirsraksts"/>
      <w:lvlText w:val="%1.%2.%3.%4."/>
      <w:lvlJc w:val="left"/>
      <w:pPr>
        <w:tabs>
          <w:tab w:val="num" w:pos="1590"/>
        </w:tabs>
        <w:ind w:left="1077" w:hanging="567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F0C29AC"/>
    <w:multiLevelType w:val="multilevel"/>
    <w:tmpl w:val="B27A77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B401AF8"/>
    <w:multiLevelType w:val="multilevel"/>
    <w:tmpl w:val="BE72A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15" w15:restartNumberingAfterBreak="0">
    <w:nsid w:val="7D3A61A3"/>
    <w:multiLevelType w:val="multilevel"/>
    <w:tmpl w:val="E8989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70"/>
        </w:tabs>
        <w:ind w:left="1570" w:hanging="720"/>
      </w:pPr>
      <w:rPr>
        <w:rFonts w:hint="default"/>
        <w:b w:val="0"/>
        <w:bCs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DC075BE"/>
    <w:multiLevelType w:val="hybridMultilevel"/>
    <w:tmpl w:val="E9A06626"/>
    <w:lvl w:ilvl="0" w:tplc="36F0265A">
      <w:start w:val="1"/>
      <w:numFmt w:val="upperRoman"/>
      <w:lvlText w:val="%1."/>
      <w:lvlJc w:val="left"/>
      <w:pPr>
        <w:ind w:left="1260" w:hanging="720"/>
      </w:pPr>
      <w:rPr>
        <w:rFonts w:hint="default"/>
        <w:b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620" w:hanging="360"/>
      </w:pPr>
    </w:lvl>
    <w:lvl w:ilvl="2" w:tplc="0426001B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13"/>
  </w:num>
  <w:num w:numId="5">
    <w:abstractNumId w:val="14"/>
  </w:num>
  <w:num w:numId="6">
    <w:abstractNumId w:val="10"/>
  </w:num>
  <w:num w:numId="7">
    <w:abstractNumId w:val="7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11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2"/>
  </w:num>
  <w:num w:numId="16">
    <w:abstractNumId w:val="9"/>
  </w:num>
  <w:num w:numId="17">
    <w:abstractNumId w:val="1"/>
  </w:num>
  <w:num w:numId="18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1DB"/>
    <w:rsid w:val="00000286"/>
    <w:rsid w:val="0000126B"/>
    <w:rsid w:val="000017AA"/>
    <w:rsid w:val="00001C62"/>
    <w:rsid w:val="00002216"/>
    <w:rsid w:val="00002819"/>
    <w:rsid w:val="000028C5"/>
    <w:rsid w:val="0000354D"/>
    <w:rsid w:val="00003C66"/>
    <w:rsid w:val="000047B0"/>
    <w:rsid w:val="0000518E"/>
    <w:rsid w:val="000061D9"/>
    <w:rsid w:val="00006DD6"/>
    <w:rsid w:val="0000747B"/>
    <w:rsid w:val="000102E9"/>
    <w:rsid w:val="000122B7"/>
    <w:rsid w:val="0001258E"/>
    <w:rsid w:val="00012E86"/>
    <w:rsid w:val="00014026"/>
    <w:rsid w:val="0001547B"/>
    <w:rsid w:val="000154B9"/>
    <w:rsid w:val="0001685F"/>
    <w:rsid w:val="000168FD"/>
    <w:rsid w:val="0001745A"/>
    <w:rsid w:val="000215BF"/>
    <w:rsid w:val="00021A33"/>
    <w:rsid w:val="00021BB5"/>
    <w:rsid w:val="00021D6E"/>
    <w:rsid w:val="00022479"/>
    <w:rsid w:val="00023ABC"/>
    <w:rsid w:val="00023BE3"/>
    <w:rsid w:val="00023F74"/>
    <w:rsid w:val="00024543"/>
    <w:rsid w:val="00026ED7"/>
    <w:rsid w:val="00026F4E"/>
    <w:rsid w:val="0002793B"/>
    <w:rsid w:val="00027E82"/>
    <w:rsid w:val="0003006C"/>
    <w:rsid w:val="000309A9"/>
    <w:rsid w:val="00031C15"/>
    <w:rsid w:val="00033A31"/>
    <w:rsid w:val="000340DC"/>
    <w:rsid w:val="000343BA"/>
    <w:rsid w:val="0003481B"/>
    <w:rsid w:val="00035938"/>
    <w:rsid w:val="00036166"/>
    <w:rsid w:val="00036C31"/>
    <w:rsid w:val="00036CE5"/>
    <w:rsid w:val="000370A0"/>
    <w:rsid w:val="0003771B"/>
    <w:rsid w:val="00037949"/>
    <w:rsid w:val="00037BAC"/>
    <w:rsid w:val="00041FA1"/>
    <w:rsid w:val="0004241D"/>
    <w:rsid w:val="00045FEF"/>
    <w:rsid w:val="0004618C"/>
    <w:rsid w:val="000474BF"/>
    <w:rsid w:val="000478DC"/>
    <w:rsid w:val="00050558"/>
    <w:rsid w:val="00050564"/>
    <w:rsid w:val="00051BE3"/>
    <w:rsid w:val="00054B67"/>
    <w:rsid w:val="00055044"/>
    <w:rsid w:val="000550E3"/>
    <w:rsid w:val="0005533D"/>
    <w:rsid w:val="00055940"/>
    <w:rsid w:val="00055EF0"/>
    <w:rsid w:val="00056A13"/>
    <w:rsid w:val="000570F7"/>
    <w:rsid w:val="00057120"/>
    <w:rsid w:val="00061EE4"/>
    <w:rsid w:val="00064C21"/>
    <w:rsid w:val="00065376"/>
    <w:rsid w:val="0006651C"/>
    <w:rsid w:val="00066B52"/>
    <w:rsid w:val="0007268F"/>
    <w:rsid w:val="00080B3D"/>
    <w:rsid w:val="0008165A"/>
    <w:rsid w:val="00082439"/>
    <w:rsid w:val="000829D8"/>
    <w:rsid w:val="00083DFB"/>
    <w:rsid w:val="00085D21"/>
    <w:rsid w:val="00087619"/>
    <w:rsid w:val="00087EF6"/>
    <w:rsid w:val="00090664"/>
    <w:rsid w:val="000908CD"/>
    <w:rsid w:val="00091438"/>
    <w:rsid w:val="00093206"/>
    <w:rsid w:val="0009357B"/>
    <w:rsid w:val="0009469F"/>
    <w:rsid w:val="00094896"/>
    <w:rsid w:val="00094A91"/>
    <w:rsid w:val="00095980"/>
    <w:rsid w:val="00097304"/>
    <w:rsid w:val="000A2139"/>
    <w:rsid w:val="000A35E2"/>
    <w:rsid w:val="000A4502"/>
    <w:rsid w:val="000A4EF7"/>
    <w:rsid w:val="000A5D80"/>
    <w:rsid w:val="000A634D"/>
    <w:rsid w:val="000A7D04"/>
    <w:rsid w:val="000B13B4"/>
    <w:rsid w:val="000B16DB"/>
    <w:rsid w:val="000B1C41"/>
    <w:rsid w:val="000B5301"/>
    <w:rsid w:val="000B6869"/>
    <w:rsid w:val="000B6F9C"/>
    <w:rsid w:val="000B7104"/>
    <w:rsid w:val="000B78C4"/>
    <w:rsid w:val="000C08C1"/>
    <w:rsid w:val="000C1C2F"/>
    <w:rsid w:val="000C1E86"/>
    <w:rsid w:val="000C2BD3"/>
    <w:rsid w:val="000C2F5A"/>
    <w:rsid w:val="000C36B0"/>
    <w:rsid w:val="000C3FFE"/>
    <w:rsid w:val="000C6815"/>
    <w:rsid w:val="000C73C5"/>
    <w:rsid w:val="000C7D31"/>
    <w:rsid w:val="000D0861"/>
    <w:rsid w:val="000D27A1"/>
    <w:rsid w:val="000D2AB4"/>
    <w:rsid w:val="000D36D1"/>
    <w:rsid w:val="000D5319"/>
    <w:rsid w:val="000D6AEE"/>
    <w:rsid w:val="000D7A16"/>
    <w:rsid w:val="000E0D0E"/>
    <w:rsid w:val="000E477F"/>
    <w:rsid w:val="000E5138"/>
    <w:rsid w:val="000E6BA9"/>
    <w:rsid w:val="000E7862"/>
    <w:rsid w:val="000E7E11"/>
    <w:rsid w:val="000E7ED8"/>
    <w:rsid w:val="000F04D0"/>
    <w:rsid w:val="000F050E"/>
    <w:rsid w:val="000F0CA5"/>
    <w:rsid w:val="000F362D"/>
    <w:rsid w:val="000F46B0"/>
    <w:rsid w:val="000F5D7D"/>
    <w:rsid w:val="000F6BE5"/>
    <w:rsid w:val="000F6D94"/>
    <w:rsid w:val="000F7EE2"/>
    <w:rsid w:val="00101315"/>
    <w:rsid w:val="00101992"/>
    <w:rsid w:val="00101ADF"/>
    <w:rsid w:val="00104D4B"/>
    <w:rsid w:val="0010512C"/>
    <w:rsid w:val="00106482"/>
    <w:rsid w:val="00106906"/>
    <w:rsid w:val="001070DC"/>
    <w:rsid w:val="00107BAA"/>
    <w:rsid w:val="001110F7"/>
    <w:rsid w:val="0011142A"/>
    <w:rsid w:val="00113942"/>
    <w:rsid w:val="0011486D"/>
    <w:rsid w:val="00117EFC"/>
    <w:rsid w:val="0012111C"/>
    <w:rsid w:val="0012167F"/>
    <w:rsid w:val="00123B8E"/>
    <w:rsid w:val="00124289"/>
    <w:rsid w:val="00125B9F"/>
    <w:rsid w:val="00126496"/>
    <w:rsid w:val="00126FD4"/>
    <w:rsid w:val="00127679"/>
    <w:rsid w:val="00130688"/>
    <w:rsid w:val="001309C3"/>
    <w:rsid w:val="00130D3B"/>
    <w:rsid w:val="001326F4"/>
    <w:rsid w:val="00132759"/>
    <w:rsid w:val="00132C65"/>
    <w:rsid w:val="00134B8C"/>
    <w:rsid w:val="00135B87"/>
    <w:rsid w:val="0013705F"/>
    <w:rsid w:val="001400B5"/>
    <w:rsid w:val="0014062A"/>
    <w:rsid w:val="0014074C"/>
    <w:rsid w:val="001417B1"/>
    <w:rsid w:val="0014251D"/>
    <w:rsid w:val="00142EDE"/>
    <w:rsid w:val="0014645B"/>
    <w:rsid w:val="0015005A"/>
    <w:rsid w:val="0015245F"/>
    <w:rsid w:val="00153675"/>
    <w:rsid w:val="00153D11"/>
    <w:rsid w:val="00155106"/>
    <w:rsid w:val="0015513F"/>
    <w:rsid w:val="001568DA"/>
    <w:rsid w:val="00156D27"/>
    <w:rsid w:val="00157597"/>
    <w:rsid w:val="00157B00"/>
    <w:rsid w:val="00165EBE"/>
    <w:rsid w:val="00166E18"/>
    <w:rsid w:val="001679F5"/>
    <w:rsid w:val="00167DF3"/>
    <w:rsid w:val="001702AB"/>
    <w:rsid w:val="0017164A"/>
    <w:rsid w:val="00172180"/>
    <w:rsid w:val="00175A5B"/>
    <w:rsid w:val="00176A12"/>
    <w:rsid w:val="00177876"/>
    <w:rsid w:val="00177B38"/>
    <w:rsid w:val="00177C00"/>
    <w:rsid w:val="00180C7A"/>
    <w:rsid w:val="0018180E"/>
    <w:rsid w:val="001827D2"/>
    <w:rsid w:val="00182A90"/>
    <w:rsid w:val="00184CBA"/>
    <w:rsid w:val="00185120"/>
    <w:rsid w:val="00186043"/>
    <w:rsid w:val="00187187"/>
    <w:rsid w:val="00190543"/>
    <w:rsid w:val="00190E27"/>
    <w:rsid w:val="00195120"/>
    <w:rsid w:val="00195520"/>
    <w:rsid w:val="001971DB"/>
    <w:rsid w:val="001A1D19"/>
    <w:rsid w:val="001A399E"/>
    <w:rsid w:val="001A4D90"/>
    <w:rsid w:val="001A58B5"/>
    <w:rsid w:val="001A68E7"/>
    <w:rsid w:val="001B0288"/>
    <w:rsid w:val="001B19EB"/>
    <w:rsid w:val="001B2C3E"/>
    <w:rsid w:val="001B434A"/>
    <w:rsid w:val="001B4B18"/>
    <w:rsid w:val="001B55C6"/>
    <w:rsid w:val="001B5660"/>
    <w:rsid w:val="001B5995"/>
    <w:rsid w:val="001B7E90"/>
    <w:rsid w:val="001B7EDB"/>
    <w:rsid w:val="001C1F0E"/>
    <w:rsid w:val="001C35EA"/>
    <w:rsid w:val="001C4623"/>
    <w:rsid w:val="001C65FF"/>
    <w:rsid w:val="001D066C"/>
    <w:rsid w:val="001D2114"/>
    <w:rsid w:val="001D23AE"/>
    <w:rsid w:val="001D531F"/>
    <w:rsid w:val="001D5ACE"/>
    <w:rsid w:val="001D6C3E"/>
    <w:rsid w:val="001E2959"/>
    <w:rsid w:val="001E3F15"/>
    <w:rsid w:val="001E4F28"/>
    <w:rsid w:val="001E52D1"/>
    <w:rsid w:val="001E5F1A"/>
    <w:rsid w:val="001E6B21"/>
    <w:rsid w:val="001E7A17"/>
    <w:rsid w:val="001E7DD1"/>
    <w:rsid w:val="001F060C"/>
    <w:rsid w:val="001F1360"/>
    <w:rsid w:val="001F2780"/>
    <w:rsid w:val="001F721B"/>
    <w:rsid w:val="001F7AA9"/>
    <w:rsid w:val="0020070C"/>
    <w:rsid w:val="0020477A"/>
    <w:rsid w:val="00204F3A"/>
    <w:rsid w:val="00204FC1"/>
    <w:rsid w:val="00205CFD"/>
    <w:rsid w:val="00206AE3"/>
    <w:rsid w:val="00206E48"/>
    <w:rsid w:val="00211522"/>
    <w:rsid w:val="00212312"/>
    <w:rsid w:val="00214C6C"/>
    <w:rsid w:val="002155BD"/>
    <w:rsid w:val="002160D8"/>
    <w:rsid w:val="002164D7"/>
    <w:rsid w:val="002170C6"/>
    <w:rsid w:val="00217724"/>
    <w:rsid w:val="00220A21"/>
    <w:rsid w:val="002213BE"/>
    <w:rsid w:val="00221666"/>
    <w:rsid w:val="00221DB8"/>
    <w:rsid w:val="00223023"/>
    <w:rsid w:val="00225C54"/>
    <w:rsid w:val="00231AB4"/>
    <w:rsid w:val="00232ACA"/>
    <w:rsid w:val="00232E68"/>
    <w:rsid w:val="002335DD"/>
    <w:rsid w:val="002351B4"/>
    <w:rsid w:val="00235C49"/>
    <w:rsid w:val="00237053"/>
    <w:rsid w:val="00237111"/>
    <w:rsid w:val="00240005"/>
    <w:rsid w:val="0024000C"/>
    <w:rsid w:val="002437E5"/>
    <w:rsid w:val="00245A6A"/>
    <w:rsid w:val="00246CC3"/>
    <w:rsid w:val="00251F73"/>
    <w:rsid w:val="00252D3E"/>
    <w:rsid w:val="00253915"/>
    <w:rsid w:val="0025747E"/>
    <w:rsid w:val="00260EA4"/>
    <w:rsid w:val="00261355"/>
    <w:rsid w:val="002645E8"/>
    <w:rsid w:val="0026694D"/>
    <w:rsid w:val="00266D39"/>
    <w:rsid w:val="0026754D"/>
    <w:rsid w:val="002676BB"/>
    <w:rsid w:val="002706F0"/>
    <w:rsid w:val="00270CB6"/>
    <w:rsid w:val="002731ED"/>
    <w:rsid w:val="00275071"/>
    <w:rsid w:val="0028247E"/>
    <w:rsid w:val="00282F6A"/>
    <w:rsid w:val="00283247"/>
    <w:rsid w:val="002832B9"/>
    <w:rsid w:val="00283672"/>
    <w:rsid w:val="00285AA3"/>
    <w:rsid w:val="00286C3F"/>
    <w:rsid w:val="0029054C"/>
    <w:rsid w:val="002912B1"/>
    <w:rsid w:val="00291C36"/>
    <w:rsid w:val="00292062"/>
    <w:rsid w:val="00292F60"/>
    <w:rsid w:val="002941C2"/>
    <w:rsid w:val="002944FE"/>
    <w:rsid w:val="00294818"/>
    <w:rsid w:val="0029548F"/>
    <w:rsid w:val="00296290"/>
    <w:rsid w:val="00297A05"/>
    <w:rsid w:val="002A149C"/>
    <w:rsid w:val="002A1B86"/>
    <w:rsid w:val="002A3187"/>
    <w:rsid w:val="002A5234"/>
    <w:rsid w:val="002A5444"/>
    <w:rsid w:val="002A545F"/>
    <w:rsid w:val="002A7BB3"/>
    <w:rsid w:val="002B05FB"/>
    <w:rsid w:val="002B0C14"/>
    <w:rsid w:val="002B1028"/>
    <w:rsid w:val="002B10CD"/>
    <w:rsid w:val="002B2515"/>
    <w:rsid w:val="002B258A"/>
    <w:rsid w:val="002B3D3B"/>
    <w:rsid w:val="002C0255"/>
    <w:rsid w:val="002C06D7"/>
    <w:rsid w:val="002C070D"/>
    <w:rsid w:val="002C0B26"/>
    <w:rsid w:val="002C1DDB"/>
    <w:rsid w:val="002C493D"/>
    <w:rsid w:val="002C524C"/>
    <w:rsid w:val="002C57EF"/>
    <w:rsid w:val="002C5AB4"/>
    <w:rsid w:val="002C7060"/>
    <w:rsid w:val="002C7BD1"/>
    <w:rsid w:val="002D1511"/>
    <w:rsid w:val="002D15EE"/>
    <w:rsid w:val="002D3195"/>
    <w:rsid w:val="002D3636"/>
    <w:rsid w:val="002D399E"/>
    <w:rsid w:val="002D6011"/>
    <w:rsid w:val="002D6337"/>
    <w:rsid w:val="002D67B2"/>
    <w:rsid w:val="002D712C"/>
    <w:rsid w:val="002E01F7"/>
    <w:rsid w:val="002E0904"/>
    <w:rsid w:val="002E1342"/>
    <w:rsid w:val="002E367E"/>
    <w:rsid w:val="002E3DBD"/>
    <w:rsid w:val="002E56BD"/>
    <w:rsid w:val="002E642F"/>
    <w:rsid w:val="002E6EA5"/>
    <w:rsid w:val="002E70F1"/>
    <w:rsid w:val="002F006A"/>
    <w:rsid w:val="002F19BD"/>
    <w:rsid w:val="002F1B74"/>
    <w:rsid w:val="002F2D68"/>
    <w:rsid w:val="002F5C85"/>
    <w:rsid w:val="002F6B76"/>
    <w:rsid w:val="002F7136"/>
    <w:rsid w:val="00301471"/>
    <w:rsid w:val="0030171E"/>
    <w:rsid w:val="00302F1D"/>
    <w:rsid w:val="00302FC1"/>
    <w:rsid w:val="00305099"/>
    <w:rsid w:val="00305194"/>
    <w:rsid w:val="00307391"/>
    <w:rsid w:val="00307621"/>
    <w:rsid w:val="003108F4"/>
    <w:rsid w:val="00310A94"/>
    <w:rsid w:val="00310C6A"/>
    <w:rsid w:val="00311E8F"/>
    <w:rsid w:val="0031334E"/>
    <w:rsid w:val="00314113"/>
    <w:rsid w:val="00316CD2"/>
    <w:rsid w:val="003203FE"/>
    <w:rsid w:val="0032131D"/>
    <w:rsid w:val="00321795"/>
    <w:rsid w:val="003233C6"/>
    <w:rsid w:val="003237AD"/>
    <w:rsid w:val="003241D8"/>
    <w:rsid w:val="00324AF2"/>
    <w:rsid w:val="00325387"/>
    <w:rsid w:val="00325898"/>
    <w:rsid w:val="003265DE"/>
    <w:rsid w:val="00327AEF"/>
    <w:rsid w:val="00331761"/>
    <w:rsid w:val="00331952"/>
    <w:rsid w:val="00332E4D"/>
    <w:rsid w:val="00333059"/>
    <w:rsid w:val="00333195"/>
    <w:rsid w:val="003335B5"/>
    <w:rsid w:val="00334A26"/>
    <w:rsid w:val="00334C43"/>
    <w:rsid w:val="00336709"/>
    <w:rsid w:val="0033737C"/>
    <w:rsid w:val="003374BB"/>
    <w:rsid w:val="00337763"/>
    <w:rsid w:val="003379CF"/>
    <w:rsid w:val="00340BC5"/>
    <w:rsid w:val="00340E19"/>
    <w:rsid w:val="003418CC"/>
    <w:rsid w:val="0034253F"/>
    <w:rsid w:val="0034268B"/>
    <w:rsid w:val="003426EB"/>
    <w:rsid w:val="00342888"/>
    <w:rsid w:val="003453AE"/>
    <w:rsid w:val="00346D27"/>
    <w:rsid w:val="003471D7"/>
    <w:rsid w:val="00347733"/>
    <w:rsid w:val="003533E3"/>
    <w:rsid w:val="003540B6"/>
    <w:rsid w:val="003546D8"/>
    <w:rsid w:val="00355A99"/>
    <w:rsid w:val="0035633B"/>
    <w:rsid w:val="0036022C"/>
    <w:rsid w:val="0036025F"/>
    <w:rsid w:val="00361057"/>
    <w:rsid w:val="00362043"/>
    <w:rsid w:val="0036296B"/>
    <w:rsid w:val="00363359"/>
    <w:rsid w:val="0036418D"/>
    <w:rsid w:val="003650A2"/>
    <w:rsid w:val="00365349"/>
    <w:rsid w:val="00365604"/>
    <w:rsid w:val="00366522"/>
    <w:rsid w:val="003667D4"/>
    <w:rsid w:val="00367587"/>
    <w:rsid w:val="00370FF2"/>
    <w:rsid w:val="003743DC"/>
    <w:rsid w:val="00374689"/>
    <w:rsid w:val="00375CC3"/>
    <w:rsid w:val="00382F21"/>
    <w:rsid w:val="003832C7"/>
    <w:rsid w:val="00383F3D"/>
    <w:rsid w:val="00384517"/>
    <w:rsid w:val="0038506A"/>
    <w:rsid w:val="00386E68"/>
    <w:rsid w:val="00387651"/>
    <w:rsid w:val="003905AF"/>
    <w:rsid w:val="0039205A"/>
    <w:rsid w:val="0039244A"/>
    <w:rsid w:val="003933E5"/>
    <w:rsid w:val="003940E1"/>
    <w:rsid w:val="00394984"/>
    <w:rsid w:val="003949A2"/>
    <w:rsid w:val="00395251"/>
    <w:rsid w:val="00395A61"/>
    <w:rsid w:val="00396359"/>
    <w:rsid w:val="00397790"/>
    <w:rsid w:val="003979D0"/>
    <w:rsid w:val="003A040B"/>
    <w:rsid w:val="003A09F8"/>
    <w:rsid w:val="003A1D4C"/>
    <w:rsid w:val="003A1E2A"/>
    <w:rsid w:val="003A7720"/>
    <w:rsid w:val="003B0903"/>
    <w:rsid w:val="003B2A64"/>
    <w:rsid w:val="003B3C05"/>
    <w:rsid w:val="003B3DF1"/>
    <w:rsid w:val="003C0408"/>
    <w:rsid w:val="003C239F"/>
    <w:rsid w:val="003C4599"/>
    <w:rsid w:val="003C51DE"/>
    <w:rsid w:val="003C676C"/>
    <w:rsid w:val="003C7A61"/>
    <w:rsid w:val="003D2755"/>
    <w:rsid w:val="003D39BA"/>
    <w:rsid w:val="003D3C49"/>
    <w:rsid w:val="003D4286"/>
    <w:rsid w:val="003D5C8B"/>
    <w:rsid w:val="003D5F17"/>
    <w:rsid w:val="003D7345"/>
    <w:rsid w:val="003D7DFB"/>
    <w:rsid w:val="003E337C"/>
    <w:rsid w:val="003E3782"/>
    <w:rsid w:val="003E38C9"/>
    <w:rsid w:val="003E6609"/>
    <w:rsid w:val="003E7308"/>
    <w:rsid w:val="003F00C1"/>
    <w:rsid w:val="003F094E"/>
    <w:rsid w:val="003F0DBF"/>
    <w:rsid w:val="003F1621"/>
    <w:rsid w:val="003F17F1"/>
    <w:rsid w:val="003F2DEF"/>
    <w:rsid w:val="003F3121"/>
    <w:rsid w:val="003F3ABE"/>
    <w:rsid w:val="003F5194"/>
    <w:rsid w:val="003F5792"/>
    <w:rsid w:val="004007CA"/>
    <w:rsid w:val="004008BA"/>
    <w:rsid w:val="00400DC7"/>
    <w:rsid w:val="00404802"/>
    <w:rsid w:val="00405BB8"/>
    <w:rsid w:val="0041129C"/>
    <w:rsid w:val="00411BBD"/>
    <w:rsid w:val="00412771"/>
    <w:rsid w:val="00415C35"/>
    <w:rsid w:val="00416B1C"/>
    <w:rsid w:val="004218D0"/>
    <w:rsid w:val="004227DF"/>
    <w:rsid w:val="004232D9"/>
    <w:rsid w:val="0042367B"/>
    <w:rsid w:val="00424422"/>
    <w:rsid w:val="004253A6"/>
    <w:rsid w:val="00425452"/>
    <w:rsid w:val="004261BA"/>
    <w:rsid w:val="004271B2"/>
    <w:rsid w:val="00430784"/>
    <w:rsid w:val="0043247A"/>
    <w:rsid w:val="00432BA7"/>
    <w:rsid w:val="004340A5"/>
    <w:rsid w:val="00434342"/>
    <w:rsid w:val="00434407"/>
    <w:rsid w:val="00435968"/>
    <w:rsid w:val="00435B7C"/>
    <w:rsid w:val="00436038"/>
    <w:rsid w:val="004361C5"/>
    <w:rsid w:val="00436AAD"/>
    <w:rsid w:val="00436AB8"/>
    <w:rsid w:val="00436BF4"/>
    <w:rsid w:val="00437690"/>
    <w:rsid w:val="00437B6C"/>
    <w:rsid w:val="004409F8"/>
    <w:rsid w:val="00441D1B"/>
    <w:rsid w:val="004421E3"/>
    <w:rsid w:val="00445743"/>
    <w:rsid w:val="004459C0"/>
    <w:rsid w:val="0044647F"/>
    <w:rsid w:val="0045093C"/>
    <w:rsid w:val="00451371"/>
    <w:rsid w:val="00456765"/>
    <w:rsid w:val="004567B6"/>
    <w:rsid w:val="00462CE3"/>
    <w:rsid w:val="00463EFB"/>
    <w:rsid w:val="00465999"/>
    <w:rsid w:val="00465CEB"/>
    <w:rsid w:val="00465DBE"/>
    <w:rsid w:val="00466515"/>
    <w:rsid w:val="004707A4"/>
    <w:rsid w:val="00471021"/>
    <w:rsid w:val="0047289A"/>
    <w:rsid w:val="00472D4D"/>
    <w:rsid w:val="00472F22"/>
    <w:rsid w:val="00473232"/>
    <w:rsid w:val="0047399C"/>
    <w:rsid w:val="00473CB6"/>
    <w:rsid w:val="00475AA0"/>
    <w:rsid w:val="0047626E"/>
    <w:rsid w:val="00477960"/>
    <w:rsid w:val="00477EC1"/>
    <w:rsid w:val="00477F97"/>
    <w:rsid w:val="0048107A"/>
    <w:rsid w:val="004811BB"/>
    <w:rsid w:val="0048286D"/>
    <w:rsid w:val="00482BBD"/>
    <w:rsid w:val="00483B0E"/>
    <w:rsid w:val="004902BC"/>
    <w:rsid w:val="00490F41"/>
    <w:rsid w:val="00490F4E"/>
    <w:rsid w:val="0049102E"/>
    <w:rsid w:val="004911F2"/>
    <w:rsid w:val="004948A5"/>
    <w:rsid w:val="004A0810"/>
    <w:rsid w:val="004A325D"/>
    <w:rsid w:val="004A439E"/>
    <w:rsid w:val="004A53A9"/>
    <w:rsid w:val="004A59F0"/>
    <w:rsid w:val="004A5A84"/>
    <w:rsid w:val="004A639A"/>
    <w:rsid w:val="004A6E87"/>
    <w:rsid w:val="004A7AE4"/>
    <w:rsid w:val="004A7CCB"/>
    <w:rsid w:val="004B02FB"/>
    <w:rsid w:val="004B04C2"/>
    <w:rsid w:val="004B0B32"/>
    <w:rsid w:val="004B14CF"/>
    <w:rsid w:val="004B17FD"/>
    <w:rsid w:val="004B1C6C"/>
    <w:rsid w:val="004B2E1F"/>
    <w:rsid w:val="004B52CE"/>
    <w:rsid w:val="004B54DF"/>
    <w:rsid w:val="004C230F"/>
    <w:rsid w:val="004C3E81"/>
    <w:rsid w:val="004C4261"/>
    <w:rsid w:val="004C5C46"/>
    <w:rsid w:val="004C6499"/>
    <w:rsid w:val="004C7AFA"/>
    <w:rsid w:val="004C7B63"/>
    <w:rsid w:val="004D065B"/>
    <w:rsid w:val="004D2057"/>
    <w:rsid w:val="004D3B87"/>
    <w:rsid w:val="004D3C0B"/>
    <w:rsid w:val="004D455F"/>
    <w:rsid w:val="004D6056"/>
    <w:rsid w:val="004D63CE"/>
    <w:rsid w:val="004E0F27"/>
    <w:rsid w:val="004E12AA"/>
    <w:rsid w:val="004E2940"/>
    <w:rsid w:val="004E2DC0"/>
    <w:rsid w:val="004E3F88"/>
    <w:rsid w:val="004E4737"/>
    <w:rsid w:val="004E6708"/>
    <w:rsid w:val="004E709C"/>
    <w:rsid w:val="004E7B65"/>
    <w:rsid w:val="004F1352"/>
    <w:rsid w:val="004F5EC6"/>
    <w:rsid w:val="004F68D0"/>
    <w:rsid w:val="004F76FC"/>
    <w:rsid w:val="0050077B"/>
    <w:rsid w:val="005014A6"/>
    <w:rsid w:val="0050287E"/>
    <w:rsid w:val="0050492D"/>
    <w:rsid w:val="00506509"/>
    <w:rsid w:val="005119ED"/>
    <w:rsid w:val="0051227C"/>
    <w:rsid w:val="00512BB6"/>
    <w:rsid w:val="00513E58"/>
    <w:rsid w:val="005144B5"/>
    <w:rsid w:val="005144D3"/>
    <w:rsid w:val="00516A54"/>
    <w:rsid w:val="00517A00"/>
    <w:rsid w:val="00520969"/>
    <w:rsid w:val="00520AE4"/>
    <w:rsid w:val="00520B79"/>
    <w:rsid w:val="00520C9D"/>
    <w:rsid w:val="00522689"/>
    <w:rsid w:val="0052438F"/>
    <w:rsid w:val="00526C4F"/>
    <w:rsid w:val="00532398"/>
    <w:rsid w:val="00533467"/>
    <w:rsid w:val="00533560"/>
    <w:rsid w:val="00534C6E"/>
    <w:rsid w:val="00535CBE"/>
    <w:rsid w:val="00536647"/>
    <w:rsid w:val="00537279"/>
    <w:rsid w:val="005373AB"/>
    <w:rsid w:val="00537CB6"/>
    <w:rsid w:val="005416AB"/>
    <w:rsid w:val="00541CC4"/>
    <w:rsid w:val="00543F49"/>
    <w:rsid w:val="005444F5"/>
    <w:rsid w:val="0054454D"/>
    <w:rsid w:val="00544D9A"/>
    <w:rsid w:val="005457FF"/>
    <w:rsid w:val="00545D54"/>
    <w:rsid w:val="00547FAB"/>
    <w:rsid w:val="005504E9"/>
    <w:rsid w:val="00551CF5"/>
    <w:rsid w:val="005530DB"/>
    <w:rsid w:val="00555576"/>
    <w:rsid w:val="00562F06"/>
    <w:rsid w:val="0056343D"/>
    <w:rsid w:val="00567BFD"/>
    <w:rsid w:val="00571897"/>
    <w:rsid w:val="00571AA1"/>
    <w:rsid w:val="00571D38"/>
    <w:rsid w:val="00573A16"/>
    <w:rsid w:val="00574FE1"/>
    <w:rsid w:val="00576B24"/>
    <w:rsid w:val="00577B77"/>
    <w:rsid w:val="00580022"/>
    <w:rsid w:val="005816C5"/>
    <w:rsid w:val="005827C4"/>
    <w:rsid w:val="005847CE"/>
    <w:rsid w:val="00585B03"/>
    <w:rsid w:val="00586345"/>
    <w:rsid w:val="005875C8"/>
    <w:rsid w:val="005901AA"/>
    <w:rsid w:val="005905CF"/>
    <w:rsid w:val="005910BA"/>
    <w:rsid w:val="00594919"/>
    <w:rsid w:val="0059498F"/>
    <w:rsid w:val="00595465"/>
    <w:rsid w:val="00595FC2"/>
    <w:rsid w:val="005971A9"/>
    <w:rsid w:val="005A3261"/>
    <w:rsid w:val="005A36A6"/>
    <w:rsid w:val="005A683B"/>
    <w:rsid w:val="005A7723"/>
    <w:rsid w:val="005A7AA7"/>
    <w:rsid w:val="005A7F2D"/>
    <w:rsid w:val="005B135B"/>
    <w:rsid w:val="005B148F"/>
    <w:rsid w:val="005B2799"/>
    <w:rsid w:val="005B2F32"/>
    <w:rsid w:val="005B357D"/>
    <w:rsid w:val="005B3833"/>
    <w:rsid w:val="005B3D4D"/>
    <w:rsid w:val="005B44E5"/>
    <w:rsid w:val="005B5A5A"/>
    <w:rsid w:val="005B5CDD"/>
    <w:rsid w:val="005B6908"/>
    <w:rsid w:val="005B7DC1"/>
    <w:rsid w:val="005C10F3"/>
    <w:rsid w:val="005C3415"/>
    <w:rsid w:val="005C38AE"/>
    <w:rsid w:val="005C7492"/>
    <w:rsid w:val="005D0B3F"/>
    <w:rsid w:val="005D1CCB"/>
    <w:rsid w:val="005D2B43"/>
    <w:rsid w:val="005D31B1"/>
    <w:rsid w:val="005D48E9"/>
    <w:rsid w:val="005D67B0"/>
    <w:rsid w:val="005D68A1"/>
    <w:rsid w:val="005D6C36"/>
    <w:rsid w:val="005D7431"/>
    <w:rsid w:val="005E085E"/>
    <w:rsid w:val="005E0F26"/>
    <w:rsid w:val="005E1315"/>
    <w:rsid w:val="005E1C77"/>
    <w:rsid w:val="005E1F4D"/>
    <w:rsid w:val="005E6FCB"/>
    <w:rsid w:val="005E7566"/>
    <w:rsid w:val="005F15CA"/>
    <w:rsid w:val="005F1748"/>
    <w:rsid w:val="005F2F11"/>
    <w:rsid w:val="005F34AE"/>
    <w:rsid w:val="005F3AEE"/>
    <w:rsid w:val="005F4537"/>
    <w:rsid w:val="005F517E"/>
    <w:rsid w:val="005F5D5B"/>
    <w:rsid w:val="005F638A"/>
    <w:rsid w:val="006000DC"/>
    <w:rsid w:val="00600F06"/>
    <w:rsid w:val="00601497"/>
    <w:rsid w:val="006014A8"/>
    <w:rsid w:val="00601AE7"/>
    <w:rsid w:val="00603065"/>
    <w:rsid w:val="0060332C"/>
    <w:rsid w:val="00603EEA"/>
    <w:rsid w:val="006046F3"/>
    <w:rsid w:val="006064EA"/>
    <w:rsid w:val="00607986"/>
    <w:rsid w:val="0061086F"/>
    <w:rsid w:val="006114B6"/>
    <w:rsid w:val="0061259E"/>
    <w:rsid w:val="00614518"/>
    <w:rsid w:val="00614E6F"/>
    <w:rsid w:val="00614EC6"/>
    <w:rsid w:val="006155E9"/>
    <w:rsid w:val="006172D5"/>
    <w:rsid w:val="00617827"/>
    <w:rsid w:val="00617BBC"/>
    <w:rsid w:val="0062298B"/>
    <w:rsid w:val="00622AD4"/>
    <w:rsid w:val="00623364"/>
    <w:rsid w:val="006237FE"/>
    <w:rsid w:val="00625CA4"/>
    <w:rsid w:val="00626B86"/>
    <w:rsid w:val="006271F5"/>
    <w:rsid w:val="006277E7"/>
    <w:rsid w:val="00630808"/>
    <w:rsid w:val="006316E6"/>
    <w:rsid w:val="00631C41"/>
    <w:rsid w:val="006330C3"/>
    <w:rsid w:val="00633368"/>
    <w:rsid w:val="0063495B"/>
    <w:rsid w:val="00634E2B"/>
    <w:rsid w:val="006360C6"/>
    <w:rsid w:val="00636541"/>
    <w:rsid w:val="00636927"/>
    <w:rsid w:val="00636A60"/>
    <w:rsid w:val="00636FB1"/>
    <w:rsid w:val="00637298"/>
    <w:rsid w:val="006378B7"/>
    <w:rsid w:val="00637973"/>
    <w:rsid w:val="00640BA4"/>
    <w:rsid w:val="0064646F"/>
    <w:rsid w:val="00647A96"/>
    <w:rsid w:val="00651447"/>
    <w:rsid w:val="00651470"/>
    <w:rsid w:val="00651DB5"/>
    <w:rsid w:val="0065300C"/>
    <w:rsid w:val="00653B87"/>
    <w:rsid w:val="006549C1"/>
    <w:rsid w:val="00654A24"/>
    <w:rsid w:val="00657067"/>
    <w:rsid w:val="006571FA"/>
    <w:rsid w:val="006611B7"/>
    <w:rsid w:val="00661B3C"/>
    <w:rsid w:val="006646DA"/>
    <w:rsid w:val="00664A89"/>
    <w:rsid w:val="00664D95"/>
    <w:rsid w:val="00666670"/>
    <w:rsid w:val="006700C4"/>
    <w:rsid w:val="00670468"/>
    <w:rsid w:val="00670CA2"/>
    <w:rsid w:val="00673974"/>
    <w:rsid w:val="00673E4F"/>
    <w:rsid w:val="00674CD3"/>
    <w:rsid w:val="00675A2E"/>
    <w:rsid w:val="00675D2A"/>
    <w:rsid w:val="00676830"/>
    <w:rsid w:val="00676B8C"/>
    <w:rsid w:val="00680260"/>
    <w:rsid w:val="00681375"/>
    <w:rsid w:val="00681F2E"/>
    <w:rsid w:val="006833DA"/>
    <w:rsid w:val="00683CBF"/>
    <w:rsid w:val="00687C27"/>
    <w:rsid w:val="00691CDD"/>
    <w:rsid w:val="00693B6A"/>
    <w:rsid w:val="00693F71"/>
    <w:rsid w:val="00694441"/>
    <w:rsid w:val="00696159"/>
    <w:rsid w:val="00697FA7"/>
    <w:rsid w:val="006A000F"/>
    <w:rsid w:val="006A15F1"/>
    <w:rsid w:val="006A1A89"/>
    <w:rsid w:val="006A20EA"/>
    <w:rsid w:val="006A373B"/>
    <w:rsid w:val="006A5363"/>
    <w:rsid w:val="006A7E3A"/>
    <w:rsid w:val="006B11C8"/>
    <w:rsid w:val="006B1CD5"/>
    <w:rsid w:val="006B1EF6"/>
    <w:rsid w:val="006B277E"/>
    <w:rsid w:val="006B3FB7"/>
    <w:rsid w:val="006B4D3C"/>
    <w:rsid w:val="006B6B44"/>
    <w:rsid w:val="006C0ACA"/>
    <w:rsid w:val="006C0D3F"/>
    <w:rsid w:val="006C0E28"/>
    <w:rsid w:val="006C4F43"/>
    <w:rsid w:val="006C51FB"/>
    <w:rsid w:val="006C5863"/>
    <w:rsid w:val="006C7901"/>
    <w:rsid w:val="006D2AD5"/>
    <w:rsid w:val="006D3D02"/>
    <w:rsid w:val="006D42EF"/>
    <w:rsid w:val="006D458E"/>
    <w:rsid w:val="006D4F39"/>
    <w:rsid w:val="006D624D"/>
    <w:rsid w:val="006D7225"/>
    <w:rsid w:val="006D7662"/>
    <w:rsid w:val="006D7960"/>
    <w:rsid w:val="006E0389"/>
    <w:rsid w:val="006E0606"/>
    <w:rsid w:val="006E0A81"/>
    <w:rsid w:val="006E0F74"/>
    <w:rsid w:val="006E16F0"/>
    <w:rsid w:val="006E20C6"/>
    <w:rsid w:val="006E2A16"/>
    <w:rsid w:val="006E2ADE"/>
    <w:rsid w:val="006E2FB9"/>
    <w:rsid w:val="006E302F"/>
    <w:rsid w:val="006E411B"/>
    <w:rsid w:val="006E458A"/>
    <w:rsid w:val="006E4F2A"/>
    <w:rsid w:val="006E555A"/>
    <w:rsid w:val="006E657E"/>
    <w:rsid w:val="006E7510"/>
    <w:rsid w:val="006E78FD"/>
    <w:rsid w:val="006F0EE5"/>
    <w:rsid w:val="006F2046"/>
    <w:rsid w:val="006F2188"/>
    <w:rsid w:val="006F2735"/>
    <w:rsid w:val="006F34CB"/>
    <w:rsid w:val="006F39A5"/>
    <w:rsid w:val="006F3FD5"/>
    <w:rsid w:val="006F61D2"/>
    <w:rsid w:val="006F6622"/>
    <w:rsid w:val="006F6C89"/>
    <w:rsid w:val="006F7BD2"/>
    <w:rsid w:val="007006DB"/>
    <w:rsid w:val="00700CD7"/>
    <w:rsid w:val="00701488"/>
    <w:rsid w:val="007022C6"/>
    <w:rsid w:val="00702459"/>
    <w:rsid w:val="0070375F"/>
    <w:rsid w:val="007058D5"/>
    <w:rsid w:val="00706EE7"/>
    <w:rsid w:val="00706FBD"/>
    <w:rsid w:val="00711B90"/>
    <w:rsid w:val="00712260"/>
    <w:rsid w:val="007131A0"/>
    <w:rsid w:val="00713264"/>
    <w:rsid w:val="00713EE3"/>
    <w:rsid w:val="00714230"/>
    <w:rsid w:val="007168B1"/>
    <w:rsid w:val="00716B3A"/>
    <w:rsid w:val="007214F3"/>
    <w:rsid w:val="00725C27"/>
    <w:rsid w:val="00725ED8"/>
    <w:rsid w:val="007261DC"/>
    <w:rsid w:val="0073012A"/>
    <w:rsid w:val="00730CBC"/>
    <w:rsid w:val="00733017"/>
    <w:rsid w:val="007339AC"/>
    <w:rsid w:val="0073431E"/>
    <w:rsid w:val="00734368"/>
    <w:rsid w:val="00734853"/>
    <w:rsid w:val="0073488C"/>
    <w:rsid w:val="00734BFC"/>
    <w:rsid w:val="0073751E"/>
    <w:rsid w:val="007415BB"/>
    <w:rsid w:val="00742BC0"/>
    <w:rsid w:val="007450CE"/>
    <w:rsid w:val="00746A13"/>
    <w:rsid w:val="00747BC3"/>
    <w:rsid w:val="00747C1A"/>
    <w:rsid w:val="007507B7"/>
    <w:rsid w:val="00750B40"/>
    <w:rsid w:val="00752D42"/>
    <w:rsid w:val="0075333E"/>
    <w:rsid w:val="007557D2"/>
    <w:rsid w:val="00755867"/>
    <w:rsid w:val="00755C95"/>
    <w:rsid w:val="00760D70"/>
    <w:rsid w:val="00763761"/>
    <w:rsid w:val="0076481B"/>
    <w:rsid w:val="0076513A"/>
    <w:rsid w:val="007652C6"/>
    <w:rsid w:val="007660D3"/>
    <w:rsid w:val="00766463"/>
    <w:rsid w:val="0076697A"/>
    <w:rsid w:val="00766BE9"/>
    <w:rsid w:val="007674AE"/>
    <w:rsid w:val="00770A67"/>
    <w:rsid w:val="0077194B"/>
    <w:rsid w:val="00772525"/>
    <w:rsid w:val="00772AF1"/>
    <w:rsid w:val="00772E6F"/>
    <w:rsid w:val="00774060"/>
    <w:rsid w:val="007765DB"/>
    <w:rsid w:val="00777E82"/>
    <w:rsid w:val="00781FC0"/>
    <w:rsid w:val="0078252A"/>
    <w:rsid w:val="00783169"/>
    <w:rsid w:val="00783362"/>
    <w:rsid w:val="00783A9E"/>
    <w:rsid w:val="00784BF9"/>
    <w:rsid w:val="00785050"/>
    <w:rsid w:val="00785708"/>
    <w:rsid w:val="00785F4A"/>
    <w:rsid w:val="00786676"/>
    <w:rsid w:val="007869E3"/>
    <w:rsid w:val="00787227"/>
    <w:rsid w:val="0079038F"/>
    <w:rsid w:val="00792426"/>
    <w:rsid w:val="0079470A"/>
    <w:rsid w:val="00794F16"/>
    <w:rsid w:val="00796113"/>
    <w:rsid w:val="007962CF"/>
    <w:rsid w:val="00796F47"/>
    <w:rsid w:val="00797E62"/>
    <w:rsid w:val="007A060E"/>
    <w:rsid w:val="007A0B05"/>
    <w:rsid w:val="007A0C8C"/>
    <w:rsid w:val="007A0DE8"/>
    <w:rsid w:val="007A226B"/>
    <w:rsid w:val="007A389E"/>
    <w:rsid w:val="007A4FF3"/>
    <w:rsid w:val="007A7C1D"/>
    <w:rsid w:val="007B0387"/>
    <w:rsid w:val="007B0DAF"/>
    <w:rsid w:val="007B24DB"/>
    <w:rsid w:val="007B2630"/>
    <w:rsid w:val="007B2636"/>
    <w:rsid w:val="007B4D39"/>
    <w:rsid w:val="007B6279"/>
    <w:rsid w:val="007B6B41"/>
    <w:rsid w:val="007C01C2"/>
    <w:rsid w:val="007C1FE2"/>
    <w:rsid w:val="007C3341"/>
    <w:rsid w:val="007C4954"/>
    <w:rsid w:val="007C5194"/>
    <w:rsid w:val="007C71ED"/>
    <w:rsid w:val="007D218F"/>
    <w:rsid w:val="007D2795"/>
    <w:rsid w:val="007D2CB6"/>
    <w:rsid w:val="007D30D3"/>
    <w:rsid w:val="007D36AD"/>
    <w:rsid w:val="007D37C7"/>
    <w:rsid w:val="007D3C76"/>
    <w:rsid w:val="007D62CA"/>
    <w:rsid w:val="007D67E4"/>
    <w:rsid w:val="007E1038"/>
    <w:rsid w:val="007E1789"/>
    <w:rsid w:val="007E2A17"/>
    <w:rsid w:val="007E3DB0"/>
    <w:rsid w:val="007E4640"/>
    <w:rsid w:val="007E55BA"/>
    <w:rsid w:val="007E662D"/>
    <w:rsid w:val="007F064B"/>
    <w:rsid w:val="007F24AA"/>
    <w:rsid w:val="007F2784"/>
    <w:rsid w:val="007F314F"/>
    <w:rsid w:val="007F3A0C"/>
    <w:rsid w:val="007F3EA4"/>
    <w:rsid w:val="007F3EEA"/>
    <w:rsid w:val="007F58F0"/>
    <w:rsid w:val="007F75F0"/>
    <w:rsid w:val="00802E62"/>
    <w:rsid w:val="00802F12"/>
    <w:rsid w:val="008036E8"/>
    <w:rsid w:val="00804F92"/>
    <w:rsid w:val="00805C61"/>
    <w:rsid w:val="00806669"/>
    <w:rsid w:val="008071D2"/>
    <w:rsid w:val="00811B7A"/>
    <w:rsid w:val="008131B9"/>
    <w:rsid w:val="008142C8"/>
    <w:rsid w:val="00817251"/>
    <w:rsid w:val="00817BFD"/>
    <w:rsid w:val="0082043F"/>
    <w:rsid w:val="00821442"/>
    <w:rsid w:val="00821458"/>
    <w:rsid w:val="00821B11"/>
    <w:rsid w:val="00821C70"/>
    <w:rsid w:val="0082349D"/>
    <w:rsid w:val="0082467E"/>
    <w:rsid w:val="00824BC9"/>
    <w:rsid w:val="00824BEB"/>
    <w:rsid w:val="008270C5"/>
    <w:rsid w:val="00827777"/>
    <w:rsid w:val="00827ED5"/>
    <w:rsid w:val="008305E5"/>
    <w:rsid w:val="008376AE"/>
    <w:rsid w:val="00837A4A"/>
    <w:rsid w:val="008401FA"/>
    <w:rsid w:val="00845B23"/>
    <w:rsid w:val="008476B4"/>
    <w:rsid w:val="00850D12"/>
    <w:rsid w:val="00852A71"/>
    <w:rsid w:val="0085389E"/>
    <w:rsid w:val="00853F75"/>
    <w:rsid w:val="008542F7"/>
    <w:rsid w:val="0085670A"/>
    <w:rsid w:val="00856EE2"/>
    <w:rsid w:val="008602AC"/>
    <w:rsid w:val="008609A0"/>
    <w:rsid w:val="0086261A"/>
    <w:rsid w:val="00862F9A"/>
    <w:rsid w:val="00862FF8"/>
    <w:rsid w:val="00864A28"/>
    <w:rsid w:val="0086596B"/>
    <w:rsid w:val="00870086"/>
    <w:rsid w:val="0087057E"/>
    <w:rsid w:val="00870B22"/>
    <w:rsid w:val="00870CBF"/>
    <w:rsid w:val="00871B51"/>
    <w:rsid w:val="00873900"/>
    <w:rsid w:val="00873D7F"/>
    <w:rsid w:val="00875FE5"/>
    <w:rsid w:val="008760BF"/>
    <w:rsid w:val="00876453"/>
    <w:rsid w:val="00880B58"/>
    <w:rsid w:val="0088197B"/>
    <w:rsid w:val="00882202"/>
    <w:rsid w:val="0088329E"/>
    <w:rsid w:val="00884371"/>
    <w:rsid w:val="0088774A"/>
    <w:rsid w:val="0089186D"/>
    <w:rsid w:val="00892DD4"/>
    <w:rsid w:val="00893540"/>
    <w:rsid w:val="00894314"/>
    <w:rsid w:val="008949F3"/>
    <w:rsid w:val="00895846"/>
    <w:rsid w:val="00896C4E"/>
    <w:rsid w:val="008978A1"/>
    <w:rsid w:val="008A06A8"/>
    <w:rsid w:val="008A06DC"/>
    <w:rsid w:val="008A0841"/>
    <w:rsid w:val="008A1354"/>
    <w:rsid w:val="008A1DB2"/>
    <w:rsid w:val="008A20F5"/>
    <w:rsid w:val="008A6337"/>
    <w:rsid w:val="008A7E30"/>
    <w:rsid w:val="008B2FFC"/>
    <w:rsid w:val="008B54B1"/>
    <w:rsid w:val="008C0EF3"/>
    <w:rsid w:val="008C26A2"/>
    <w:rsid w:val="008C3169"/>
    <w:rsid w:val="008C3C17"/>
    <w:rsid w:val="008C510A"/>
    <w:rsid w:val="008C62EA"/>
    <w:rsid w:val="008C6F51"/>
    <w:rsid w:val="008C7F37"/>
    <w:rsid w:val="008D0A2B"/>
    <w:rsid w:val="008D18BC"/>
    <w:rsid w:val="008D1AC9"/>
    <w:rsid w:val="008D278B"/>
    <w:rsid w:val="008D2BB7"/>
    <w:rsid w:val="008D2FDB"/>
    <w:rsid w:val="008D3DAC"/>
    <w:rsid w:val="008D4455"/>
    <w:rsid w:val="008D5B34"/>
    <w:rsid w:val="008E095F"/>
    <w:rsid w:val="008E2107"/>
    <w:rsid w:val="008E285C"/>
    <w:rsid w:val="008E413C"/>
    <w:rsid w:val="008E48A9"/>
    <w:rsid w:val="008E7AB8"/>
    <w:rsid w:val="008E7D45"/>
    <w:rsid w:val="008F3924"/>
    <w:rsid w:val="008F3C58"/>
    <w:rsid w:val="008F3DE0"/>
    <w:rsid w:val="008F485D"/>
    <w:rsid w:val="008F4CBE"/>
    <w:rsid w:val="008F7525"/>
    <w:rsid w:val="00900B79"/>
    <w:rsid w:val="00902B10"/>
    <w:rsid w:val="0090330E"/>
    <w:rsid w:val="00903A4B"/>
    <w:rsid w:val="00904F27"/>
    <w:rsid w:val="009054B8"/>
    <w:rsid w:val="00905EF5"/>
    <w:rsid w:val="00906141"/>
    <w:rsid w:val="00906AF8"/>
    <w:rsid w:val="009074DF"/>
    <w:rsid w:val="00907E2F"/>
    <w:rsid w:val="00910288"/>
    <w:rsid w:val="009107D1"/>
    <w:rsid w:val="00910B08"/>
    <w:rsid w:val="00913D0D"/>
    <w:rsid w:val="00915A97"/>
    <w:rsid w:val="00916565"/>
    <w:rsid w:val="009166E5"/>
    <w:rsid w:val="00920C99"/>
    <w:rsid w:val="00921704"/>
    <w:rsid w:val="009229C6"/>
    <w:rsid w:val="00923A76"/>
    <w:rsid w:val="00924039"/>
    <w:rsid w:val="0092510B"/>
    <w:rsid w:val="00927F5F"/>
    <w:rsid w:val="009307EA"/>
    <w:rsid w:val="00930E35"/>
    <w:rsid w:val="00933965"/>
    <w:rsid w:val="00935157"/>
    <w:rsid w:val="00935836"/>
    <w:rsid w:val="00936BD4"/>
    <w:rsid w:val="0094047E"/>
    <w:rsid w:val="0094235F"/>
    <w:rsid w:val="00943565"/>
    <w:rsid w:val="00945A14"/>
    <w:rsid w:val="00945B07"/>
    <w:rsid w:val="009505BA"/>
    <w:rsid w:val="00953260"/>
    <w:rsid w:val="009546F7"/>
    <w:rsid w:val="00954911"/>
    <w:rsid w:val="00954E4F"/>
    <w:rsid w:val="009553CC"/>
    <w:rsid w:val="00955488"/>
    <w:rsid w:val="00961212"/>
    <w:rsid w:val="00963843"/>
    <w:rsid w:val="00963B55"/>
    <w:rsid w:val="00963C98"/>
    <w:rsid w:val="00966F40"/>
    <w:rsid w:val="009677B1"/>
    <w:rsid w:val="009713D0"/>
    <w:rsid w:val="00971724"/>
    <w:rsid w:val="00971EE5"/>
    <w:rsid w:val="0097208D"/>
    <w:rsid w:val="00972B25"/>
    <w:rsid w:val="00973740"/>
    <w:rsid w:val="00974345"/>
    <w:rsid w:val="00974723"/>
    <w:rsid w:val="00975251"/>
    <w:rsid w:val="00975AD4"/>
    <w:rsid w:val="00976B27"/>
    <w:rsid w:val="00977BEB"/>
    <w:rsid w:val="00980005"/>
    <w:rsid w:val="009820CA"/>
    <w:rsid w:val="0098750A"/>
    <w:rsid w:val="009912AE"/>
    <w:rsid w:val="00991302"/>
    <w:rsid w:val="009927D8"/>
    <w:rsid w:val="0099382D"/>
    <w:rsid w:val="009954DB"/>
    <w:rsid w:val="00995B44"/>
    <w:rsid w:val="0099725D"/>
    <w:rsid w:val="009973C1"/>
    <w:rsid w:val="009975B6"/>
    <w:rsid w:val="009A25D7"/>
    <w:rsid w:val="009A378D"/>
    <w:rsid w:val="009A523D"/>
    <w:rsid w:val="009A5242"/>
    <w:rsid w:val="009A6460"/>
    <w:rsid w:val="009A7828"/>
    <w:rsid w:val="009B0E27"/>
    <w:rsid w:val="009B188E"/>
    <w:rsid w:val="009B201F"/>
    <w:rsid w:val="009B328F"/>
    <w:rsid w:val="009B59A2"/>
    <w:rsid w:val="009B6BF4"/>
    <w:rsid w:val="009C06B4"/>
    <w:rsid w:val="009C0F17"/>
    <w:rsid w:val="009C33C5"/>
    <w:rsid w:val="009C33DC"/>
    <w:rsid w:val="009C3BAD"/>
    <w:rsid w:val="009C45E0"/>
    <w:rsid w:val="009C5C2F"/>
    <w:rsid w:val="009C76C3"/>
    <w:rsid w:val="009D0491"/>
    <w:rsid w:val="009D1CEF"/>
    <w:rsid w:val="009D1E22"/>
    <w:rsid w:val="009D2298"/>
    <w:rsid w:val="009D2E56"/>
    <w:rsid w:val="009D428B"/>
    <w:rsid w:val="009D5B1B"/>
    <w:rsid w:val="009D5C8F"/>
    <w:rsid w:val="009D6A5E"/>
    <w:rsid w:val="009D7071"/>
    <w:rsid w:val="009E017D"/>
    <w:rsid w:val="009E033E"/>
    <w:rsid w:val="009E039F"/>
    <w:rsid w:val="009E07D9"/>
    <w:rsid w:val="009E2C9B"/>
    <w:rsid w:val="009E3F36"/>
    <w:rsid w:val="009E40FD"/>
    <w:rsid w:val="009E4788"/>
    <w:rsid w:val="009E5A1A"/>
    <w:rsid w:val="009E7266"/>
    <w:rsid w:val="009F11EC"/>
    <w:rsid w:val="009F1B5F"/>
    <w:rsid w:val="009F2961"/>
    <w:rsid w:val="009F5BFC"/>
    <w:rsid w:val="00A02B9C"/>
    <w:rsid w:val="00A02C8F"/>
    <w:rsid w:val="00A03000"/>
    <w:rsid w:val="00A037A7"/>
    <w:rsid w:val="00A06DB7"/>
    <w:rsid w:val="00A06E00"/>
    <w:rsid w:val="00A0746B"/>
    <w:rsid w:val="00A07902"/>
    <w:rsid w:val="00A10EBB"/>
    <w:rsid w:val="00A1282B"/>
    <w:rsid w:val="00A130CD"/>
    <w:rsid w:val="00A14B95"/>
    <w:rsid w:val="00A16600"/>
    <w:rsid w:val="00A16B18"/>
    <w:rsid w:val="00A17DE3"/>
    <w:rsid w:val="00A21266"/>
    <w:rsid w:val="00A22F9B"/>
    <w:rsid w:val="00A26E74"/>
    <w:rsid w:val="00A32C9E"/>
    <w:rsid w:val="00A336C3"/>
    <w:rsid w:val="00A33D6A"/>
    <w:rsid w:val="00A34189"/>
    <w:rsid w:val="00A34DFD"/>
    <w:rsid w:val="00A36F7C"/>
    <w:rsid w:val="00A376AD"/>
    <w:rsid w:val="00A400C3"/>
    <w:rsid w:val="00A405A7"/>
    <w:rsid w:val="00A42C17"/>
    <w:rsid w:val="00A43960"/>
    <w:rsid w:val="00A43C77"/>
    <w:rsid w:val="00A43DC2"/>
    <w:rsid w:val="00A44A2B"/>
    <w:rsid w:val="00A47230"/>
    <w:rsid w:val="00A51041"/>
    <w:rsid w:val="00A5248F"/>
    <w:rsid w:val="00A52C60"/>
    <w:rsid w:val="00A53DAF"/>
    <w:rsid w:val="00A53E71"/>
    <w:rsid w:val="00A55D26"/>
    <w:rsid w:val="00A61337"/>
    <w:rsid w:val="00A63AD4"/>
    <w:rsid w:val="00A649BD"/>
    <w:rsid w:val="00A66C70"/>
    <w:rsid w:val="00A66D65"/>
    <w:rsid w:val="00A67525"/>
    <w:rsid w:val="00A67647"/>
    <w:rsid w:val="00A67773"/>
    <w:rsid w:val="00A70903"/>
    <w:rsid w:val="00A714CC"/>
    <w:rsid w:val="00A73BCF"/>
    <w:rsid w:val="00A75D18"/>
    <w:rsid w:val="00A75D7E"/>
    <w:rsid w:val="00A775E1"/>
    <w:rsid w:val="00A77678"/>
    <w:rsid w:val="00A807CE"/>
    <w:rsid w:val="00A81BFA"/>
    <w:rsid w:val="00A83058"/>
    <w:rsid w:val="00A85FB1"/>
    <w:rsid w:val="00A868E7"/>
    <w:rsid w:val="00A868EC"/>
    <w:rsid w:val="00A90318"/>
    <w:rsid w:val="00A9090B"/>
    <w:rsid w:val="00A920C4"/>
    <w:rsid w:val="00A92513"/>
    <w:rsid w:val="00A92CBE"/>
    <w:rsid w:val="00A942A9"/>
    <w:rsid w:val="00A9455C"/>
    <w:rsid w:val="00A94AC0"/>
    <w:rsid w:val="00A94B73"/>
    <w:rsid w:val="00A950CD"/>
    <w:rsid w:val="00A964C0"/>
    <w:rsid w:val="00A96F29"/>
    <w:rsid w:val="00A9708F"/>
    <w:rsid w:val="00AA1B86"/>
    <w:rsid w:val="00AA338C"/>
    <w:rsid w:val="00AA4A4A"/>
    <w:rsid w:val="00AA5261"/>
    <w:rsid w:val="00AA6E14"/>
    <w:rsid w:val="00AA700A"/>
    <w:rsid w:val="00AB1267"/>
    <w:rsid w:val="00AB1789"/>
    <w:rsid w:val="00AB2A08"/>
    <w:rsid w:val="00AB2BB1"/>
    <w:rsid w:val="00AB2FBB"/>
    <w:rsid w:val="00AB3BD5"/>
    <w:rsid w:val="00AB5C96"/>
    <w:rsid w:val="00AB7394"/>
    <w:rsid w:val="00AB793D"/>
    <w:rsid w:val="00AC108F"/>
    <w:rsid w:val="00AC10FD"/>
    <w:rsid w:val="00AC1190"/>
    <w:rsid w:val="00AC2E61"/>
    <w:rsid w:val="00AC4EC2"/>
    <w:rsid w:val="00AC63A0"/>
    <w:rsid w:val="00AC6CB7"/>
    <w:rsid w:val="00AC70D4"/>
    <w:rsid w:val="00AC76C9"/>
    <w:rsid w:val="00AC7B48"/>
    <w:rsid w:val="00AD0077"/>
    <w:rsid w:val="00AD01E0"/>
    <w:rsid w:val="00AD131F"/>
    <w:rsid w:val="00AD162C"/>
    <w:rsid w:val="00AD46BB"/>
    <w:rsid w:val="00AD4F42"/>
    <w:rsid w:val="00AD5514"/>
    <w:rsid w:val="00AD5840"/>
    <w:rsid w:val="00AE0826"/>
    <w:rsid w:val="00AE0969"/>
    <w:rsid w:val="00AE2A33"/>
    <w:rsid w:val="00AE2D44"/>
    <w:rsid w:val="00AE61DB"/>
    <w:rsid w:val="00AE653C"/>
    <w:rsid w:val="00AE72BC"/>
    <w:rsid w:val="00AF4024"/>
    <w:rsid w:val="00AF51C7"/>
    <w:rsid w:val="00AF5A11"/>
    <w:rsid w:val="00AF689A"/>
    <w:rsid w:val="00AF6996"/>
    <w:rsid w:val="00AF6FE7"/>
    <w:rsid w:val="00B001C7"/>
    <w:rsid w:val="00B004C1"/>
    <w:rsid w:val="00B01291"/>
    <w:rsid w:val="00B01D7C"/>
    <w:rsid w:val="00B056E7"/>
    <w:rsid w:val="00B05C24"/>
    <w:rsid w:val="00B06132"/>
    <w:rsid w:val="00B070BB"/>
    <w:rsid w:val="00B07771"/>
    <w:rsid w:val="00B12011"/>
    <w:rsid w:val="00B140A7"/>
    <w:rsid w:val="00B15396"/>
    <w:rsid w:val="00B15B90"/>
    <w:rsid w:val="00B167BF"/>
    <w:rsid w:val="00B16DAE"/>
    <w:rsid w:val="00B178DD"/>
    <w:rsid w:val="00B207BB"/>
    <w:rsid w:val="00B2089B"/>
    <w:rsid w:val="00B22B12"/>
    <w:rsid w:val="00B26BC4"/>
    <w:rsid w:val="00B270AE"/>
    <w:rsid w:val="00B3090E"/>
    <w:rsid w:val="00B32136"/>
    <w:rsid w:val="00B33B95"/>
    <w:rsid w:val="00B34117"/>
    <w:rsid w:val="00B35094"/>
    <w:rsid w:val="00B35A87"/>
    <w:rsid w:val="00B366B1"/>
    <w:rsid w:val="00B37E95"/>
    <w:rsid w:val="00B40409"/>
    <w:rsid w:val="00B40A4D"/>
    <w:rsid w:val="00B41A1B"/>
    <w:rsid w:val="00B4309A"/>
    <w:rsid w:val="00B438BB"/>
    <w:rsid w:val="00B4529B"/>
    <w:rsid w:val="00B472F0"/>
    <w:rsid w:val="00B5136C"/>
    <w:rsid w:val="00B51EB3"/>
    <w:rsid w:val="00B529D0"/>
    <w:rsid w:val="00B53791"/>
    <w:rsid w:val="00B538C4"/>
    <w:rsid w:val="00B56FD5"/>
    <w:rsid w:val="00B60DD9"/>
    <w:rsid w:val="00B62453"/>
    <w:rsid w:val="00B63729"/>
    <w:rsid w:val="00B63874"/>
    <w:rsid w:val="00B643D6"/>
    <w:rsid w:val="00B65332"/>
    <w:rsid w:val="00B654E7"/>
    <w:rsid w:val="00B66FE6"/>
    <w:rsid w:val="00B67901"/>
    <w:rsid w:val="00B67EA9"/>
    <w:rsid w:val="00B70787"/>
    <w:rsid w:val="00B70A33"/>
    <w:rsid w:val="00B70A38"/>
    <w:rsid w:val="00B70C01"/>
    <w:rsid w:val="00B71018"/>
    <w:rsid w:val="00B723A7"/>
    <w:rsid w:val="00B73118"/>
    <w:rsid w:val="00B74901"/>
    <w:rsid w:val="00B75457"/>
    <w:rsid w:val="00B77B9B"/>
    <w:rsid w:val="00B8139D"/>
    <w:rsid w:val="00B818B8"/>
    <w:rsid w:val="00B8496E"/>
    <w:rsid w:val="00B8574F"/>
    <w:rsid w:val="00B86A29"/>
    <w:rsid w:val="00B92545"/>
    <w:rsid w:val="00B92866"/>
    <w:rsid w:val="00B928F9"/>
    <w:rsid w:val="00B92D35"/>
    <w:rsid w:val="00B93667"/>
    <w:rsid w:val="00B93F4B"/>
    <w:rsid w:val="00B95454"/>
    <w:rsid w:val="00B95E5B"/>
    <w:rsid w:val="00B969D3"/>
    <w:rsid w:val="00BA0980"/>
    <w:rsid w:val="00BA0D8D"/>
    <w:rsid w:val="00BA1585"/>
    <w:rsid w:val="00BA1617"/>
    <w:rsid w:val="00BA2D9F"/>
    <w:rsid w:val="00BA2DB6"/>
    <w:rsid w:val="00BA5363"/>
    <w:rsid w:val="00BA5CF1"/>
    <w:rsid w:val="00BA6ED2"/>
    <w:rsid w:val="00BA74CB"/>
    <w:rsid w:val="00BA7891"/>
    <w:rsid w:val="00BB0674"/>
    <w:rsid w:val="00BB0B01"/>
    <w:rsid w:val="00BB2D90"/>
    <w:rsid w:val="00BB3297"/>
    <w:rsid w:val="00BB3781"/>
    <w:rsid w:val="00BB3C11"/>
    <w:rsid w:val="00BB44EC"/>
    <w:rsid w:val="00BB565F"/>
    <w:rsid w:val="00BB703B"/>
    <w:rsid w:val="00BC03CF"/>
    <w:rsid w:val="00BC0876"/>
    <w:rsid w:val="00BC18CD"/>
    <w:rsid w:val="00BC3EDA"/>
    <w:rsid w:val="00BC4451"/>
    <w:rsid w:val="00BC662D"/>
    <w:rsid w:val="00BC7E67"/>
    <w:rsid w:val="00BD03E0"/>
    <w:rsid w:val="00BD0E6D"/>
    <w:rsid w:val="00BD2894"/>
    <w:rsid w:val="00BD4F5D"/>
    <w:rsid w:val="00BD53E6"/>
    <w:rsid w:val="00BD5EC2"/>
    <w:rsid w:val="00BD6373"/>
    <w:rsid w:val="00BE0D8E"/>
    <w:rsid w:val="00BE17CD"/>
    <w:rsid w:val="00BE38A0"/>
    <w:rsid w:val="00BE3EA7"/>
    <w:rsid w:val="00BE542A"/>
    <w:rsid w:val="00BE575E"/>
    <w:rsid w:val="00BE6632"/>
    <w:rsid w:val="00BF0621"/>
    <w:rsid w:val="00BF0F60"/>
    <w:rsid w:val="00BF2054"/>
    <w:rsid w:val="00BF4EFE"/>
    <w:rsid w:val="00C02B1F"/>
    <w:rsid w:val="00C03595"/>
    <w:rsid w:val="00C0478C"/>
    <w:rsid w:val="00C07401"/>
    <w:rsid w:val="00C1062D"/>
    <w:rsid w:val="00C10D97"/>
    <w:rsid w:val="00C119A1"/>
    <w:rsid w:val="00C1260E"/>
    <w:rsid w:val="00C12A45"/>
    <w:rsid w:val="00C15D15"/>
    <w:rsid w:val="00C15E2F"/>
    <w:rsid w:val="00C1760B"/>
    <w:rsid w:val="00C17D88"/>
    <w:rsid w:val="00C22235"/>
    <w:rsid w:val="00C22C3B"/>
    <w:rsid w:val="00C24E0A"/>
    <w:rsid w:val="00C25E2B"/>
    <w:rsid w:val="00C25EA7"/>
    <w:rsid w:val="00C30B97"/>
    <w:rsid w:val="00C34A4B"/>
    <w:rsid w:val="00C35712"/>
    <w:rsid w:val="00C366DD"/>
    <w:rsid w:val="00C40E41"/>
    <w:rsid w:val="00C41D9D"/>
    <w:rsid w:val="00C433B2"/>
    <w:rsid w:val="00C44739"/>
    <w:rsid w:val="00C449A1"/>
    <w:rsid w:val="00C451FB"/>
    <w:rsid w:val="00C45378"/>
    <w:rsid w:val="00C45D9E"/>
    <w:rsid w:val="00C46AB2"/>
    <w:rsid w:val="00C46D3D"/>
    <w:rsid w:val="00C50436"/>
    <w:rsid w:val="00C50D5C"/>
    <w:rsid w:val="00C52169"/>
    <w:rsid w:val="00C52876"/>
    <w:rsid w:val="00C55088"/>
    <w:rsid w:val="00C5590B"/>
    <w:rsid w:val="00C570D5"/>
    <w:rsid w:val="00C60B0A"/>
    <w:rsid w:val="00C60F72"/>
    <w:rsid w:val="00C6189F"/>
    <w:rsid w:val="00C6197C"/>
    <w:rsid w:val="00C61C06"/>
    <w:rsid w:val="00C638D4"/>
    <w:rsid w:val="00C64530"/>
    <w:rsid w:val="00C67F6F"/>
    <w:rsid w:val="00C714C1"/>
    <w:rsid w:val="00C71855"/>
    <w:rsid w:val="00C727CD"/>
    <w:rsid w:val="00C737A0"/>
    <w:rsid w:val="00C739B6"/>
    <w:rsid w:val="00C74412"/>
    <w:rsid w:val="00C747B8"/>
    <w:rsid w:val="00C75996"/>
    <w:rsid w:val="00C75EC7"/>
    <w:rsid w:val="00C766CD"/>
    <w:rsid w:val="00C77C8D"/>
    <w:rsid w:val="00C802A5"/>
    <w:rsid w:val="00C80B9E"/>
    <w:rsid w:val="00C84BBE"/>
    <w:rsid w:val="00C858AD"/>
    <w:rsid w:val="00C871F0"/>
    <w:rsid w:val="00C87900"/>
    <w:rsid w:val="00C90D59"/>
    <w:rsid w:val="00C92F3E"/>
    <w:rsid w:val="00C931B5"/>
    <w:rsid w:val="00C95195"/>
    <w:rsid w:val="00C953C5"/>
    <w:rsid w:val="00C96B05"/>
    <w:rsid w:val="00CA0E8E"/>
    <w:rsid w:val="00CA1B13"/>
    <w:rsid w:val="00CA1B6E"/>
    <w:rsid w:val="00CA222B"/>
    <w:rsid w:val="00CA23BD"/>
    <w:rsid w:val="00CA4800"/>
    <w:rsid w:val="00CA5C52"/>
    <w:rsid w:val="00CA6023"/>
    <w:rsid w:val="00CA6075"/>
    <w:rsid w:val="00CB08EF"/>
    <w:rsid w:val="00CB0C2E"/>
    <w:rsid w:val="00CB2F98"/>
    <w:rsid w:val="00CB35FA"/>
    <w:rsid w:val="00CB3F62"/>
    <w:rsid w:val="00CB3FF1"/>
    <w:rsid w:val="00CB403B"/>
    <w:rsid w:val="00CB743F"/>
    <w:rsid w:val="00CC00DF"/>
    <w:rsid w:val="00CC033E"/>
    <w:rsid w:val="00CC1038"/>
    <w:rsid w:val="00CC181C"/>
    <w:rsid w:val="00CC29F6"/>
    <w:rsid w:val="00CC2B6C"/>
    <w:rsid w:val="00CC412E"/>
    <w:rsid w:val="00CC4987"/>
    <w:rsid w:val="00CC4AFA"/>
    <w:rsid w:val="00CC50EF"/>
    <w:rsid w:val="00CC596B"/>
    <w:rsid w:val="00CC7367"/>
    <w:rsid w:val="00CC7556"/>
    <w:rsid w:val="00CD4BFD"/>
    <w:rsid w:val="00CD6082"/>
    <w:rsid w:val="00CD75F4"/>
    <w:rsid w:val="00CE095C"/>
    <w:rsid w:val="00CE0BDD"/>
    <w:rsid w:val="00CE0DDA"/>
    <w:rsid w:val="00CE10DE"/>
    <w:rsid w:val="00CE2816"/>
    <w:rsid w:val="00CE379E"/>
    <w:rsid w:val="00CE3930"/>
    <w:rsid w:val="00CE5EA6"/>
    <w:rsid w:val="00CE783D"/>
    <w:rsid w:val="00CF16E1"/>
    <w:rsid w:val="00CF2C15"/>
    <w:rsid w:val="00CF3030"/>
    <w:rsid w:val="00CF314F"/>
    <w:rsid w:val="00CF44F9"/>
    <w:rsid w:val="00D010E9"/>
    <w:rsid w:val="00D02527"/>
    <w:rsid w:val="00D05065"/>
    <w:rsid w:val="00D05C24"/>
    <w:rsid w:val="00D078E2"/>
    <w:rsid w:val="00D07D2B"/>
    <w:rsid w:val="00D07FB2"/>
    <w:rsid w:val="00D1097C"/>
    <w:rsid w:val="00D12B1B"/>
    <w:rsid w:val="00D130AB"/>
    <w:rsid w:val="00D13D46"/>
    <w:rsid w:val="00D14057"/>
    <w:rsid w:val="00D17ADC"/>
    <w:rsid w:val="00D201AB"/>
    <w:rsid w:val="00D20FD1"/>
    <w:rsid w:val="00D21105"/>
    <w:rsid w:val="00D21CEC"/>
    <w:rsid w:val="00D25195"/>
    <w:rsid w:val="00D2654F"/>
    <w:rsid w:val="00D31D95"/>
    <w:rsid w:val="00D32134"/>
    <w:rsid w:val="00D32698"/>
    <w:rsid w:val="00D349A8"/>
    <w:rsid w:val="00D35FB6"/>
    <w:rsid w:val="00D36633"/>
    <w:rsid w:val="00D36C73"/>
    <w:rsid w:val="00D378DD"/>
    <w:rsid w:val="00D378EA"/>
    <w:rsid w:val="00D40A3B"/>
    <w:rsid w:val="00D40AFA"/>
    <w:rsid w:val="00D4261B"/>
    <w:rsid w:val="00D4317B"/>
    <w:rsid w:val="00D43F80"/>
    <w:rsid w:val="00D45EC6"/>
    <w:rsid w:val="00D463BC"/>
    <w:rsid w:val="00D465CE"/>
    <w:rsid w:val="00D51A7C"/>
    <w:rsid w:val="00D5225F"/>
    <w:rsid w:val="00D53200"/>
    <w:rsid w:val="00D5751C"/>
    <w:rsid w:val="00D61A7C"/>
    <w:rsid w:val="00D62A63"/>
    <w:rsid w:val="00D64915"/>
    <w:rsid w:val="00D6730A"/>
    <w:rsid w:val="00D67F06"/>
    <w:rsid w:val="00D7013E"/>
    <w:rsid w:val="00D70CA2"/>
    <w:rsid w:val="00D70F13"/>
    <w:rsid w:val="00D71D84"/>
    <w:rsid w:val="00D72385"/>
    <w:rsid w:val="00D7291D"/>
    <w:rsid w:val="00D72C1E"/>
    <w:rsid w:val="00D72E9F"/>
    <w:rsid w:val="00D73433"/>
    <w:rsid w:val="00D739B5"/>
    <w:rsid w:val="00D75202"/>
    <w:rsid w:val="00D756AC"/>
    <w:rsid w:val="00D75C9B"/>
    <w:rsid w:val="00D773F8"/>
    <w:rsid w:val="00D77B80"/>
    <w:rsid w:val="00D80438"/>
    <w:rsid w:val="00D80684"/>
    <w:rsid w:val="00D8150F"/>
    <w:rsid w:val="00D81544"/>
    <w:rsid w:val="00D82573"/>
    <w:rsid w:val="00D826C1"/>
    <w:rsid w:val="00D846CE"/>
    <w:rsid w:val="00D8636F"/>
    <w:rsid w:val="00D8647E"/>
    <w:rsid w:val="00D866A9"/>
    <w:rsid w:val="00D872F7"/>
    <w:rsid w:val="00D90FDF"/>
    <w:rsid w:val="00D91C14"/>
    <w:rsid w:val="00D92A62"/>
    <w:rsid w:val="00D9654A"/>
    <w:rsid w:val="00D97BC9"/>
    <w:rsid w:val="00DA1162"/>
    <w:rsid w:val="00DA12D5"/>
    <w:rsid w:val="00DA143C"/>
    <w:rsid w:val="00DA4980"/>
    <w:rsid w:val="00DA4EB8"/>
    <w:rsid w:val="00DA5CC3"/>
    <w:rsid w:val="00DA6A6C"/>
    <w:rsid w:val="00DA6ADC"/>
    <w:rsid w:val="00DA6CEF"/>
    <w:rsid w:val="00DA6D67"/>
    <w:rsid w:val="00DA78D5"/>
    <w:rsid w:val="00DB01EE"/>
    <w:rsid w:val="00DB0BB3"/>
    <w:rsid w:val="00DB0CE7"/>
    <w:rsid w:val="00DB180E"/>
    <w:rsid w:val="00DB23D6"/>
    <w:rsid w:val="00DB2719"/>
    <w:rsid w:val="00DB4249"/>
    <w:rsid w:val="00DB4305"/>
    <w:rsid w:val="00DB5612"/>
    <w:rsid w:val="00DB6E17"/>
    <w:rsid w:val="00DB6E36"/>
    <w:rsid w:val="00DB71A3"/>
    <w:rsid w:val="00DC0B34"/>
    <w:rsid w:val="00DC0C42"/>
    <w:rsid w:val="00DC1295"/>
    <w:rsid w:val="00DC143B"/>
    <w:rsid w:val="00DC37F9"/>
    <w:rsid w:val="00DC4AC1"/>
    <w:rsid w:val="00DC5017"/>
    <w:rsid w:val="00DC5E37"/>
    <w:rsid w:val="00DC7171"/>
    <w:rsid w:val="00DD0954"/>
    <w:rsid w:val="00DD0DB5"/>
    <w:rsid w:val="00DD2782"/>
    <w:rsid w:val="00DD2B3D"/>
    <w:rsid w:val="00DD2E58"/>
    <w:rsid w:val="00DD3F10"/>
    <w:rsid w:val="00DD50B9"/>
    <w:rsid w:val="00DD55CE"/>
    <w:rsid w:val="00DD59FE"/>
    <w:rsid w:val="00DD6D0D"/>
    <w:rsid w:val="00DD7366"/>
    <w:rsid w:val="00DE0300"/>
    <w:rsid w:val="00DE2B96"/>
    <w:rsid w:val="00DE339D"/>
    <w:rsid w:val="00DE33D2"/>
    <w:rsid w:val="00DE3D69"/>
    <w:rsid w:val="00DE49BB"/>
    <w:rsid w:val="00DE5B60"/>
    <w:rsid w:val="00DF15B3"/>
    <w:rsid w:val="00DF45BC"/>
    <w:rsid w:val="00DF4F3A"/>
    <w:rsid w:val="00DF69DD"/>
    <w:rsid w:val="00DF7D41"/>
    <w:rsid w:val="00E010FB"/>
    <w:rsid w:val="00E0254B"/>
    <w:rsid w:val="00E02C88"/>
    <w:rsid w:val="00E039EA"/>
    <w:rsid w:val="00E03C63"/>
    <w:rsid w:val="00E06D5A"/>
    <w:rsid w:val="00E06E3C"/>
    <w:rsid w:val="00E114B1"/>
    <w:rsid w:val="00E127CA"/>
    <w:rsid w:val="00E13359"/>
    <w:rsid w:val="00E152AC"/>
    <w:rsid w:val="00E15959"/>
    <w:rsid w:val="00E207ED"/>
    <w:rsid w:val="00E210C4"/>
    <w:rsid w:val="00E21B1F"/>
    <w:rsid w:val="00E21CC4"/>
    <w:rsid w:val="00E249EF"/>
    <w:rsid w:val="00E2548B"/>
    <w:rsid w:val="00E26FAC"/>
    <w:rsid w:val="00E32019"/>
    <w:rsid w:val="00E336AE"/>
    <w:rsid w:val="00E33AA7"/>
    <w:rsid w:val="00E33EBF"/>
    <w:rsid w:val="00E34C91"/>
    <w:rsid w:val="00E35DA8"/>
    <w:rsid w:val="00E368C7"/>
    <w:rsid w:val="00E37A29"/>
    <w:rsid w:val="00E4103F"/>
    <w:rsid w:val="00E41AF8"/>
    <w:rsid w:val="00E43183"/>
    <w:rsid w:val="00E43EAB"/>
    <w:rsid w:val="00E4412A"/>
    <w:rsid w:val="00E470A1"/>
    <w:rsid w:val="00E475DE"/>
    <w:rsid w:val="00E47B94"/>
    <w:rsid w:val="00E47BBB"/>
    <w:rsid w:val="00E47C8C"/>
    <w:rsid w:val="00E506AC"/>
    <w:rsid w:val="00E525F7"/>
    <w:rsid w:val="00E5474E"/>
    <w:rsid w:val="00E57538"/>
    <w:rsid w:val="00E604AC"/>
    <w:rsid w:val="00E610FE"/>
    <w:rsid w:val="00E62158"/>
    <w:rsid w:val="00E63E5A"/>
    <w:rsid w:val="00E655C0"/>
    <w:rsid w:val="00E66143"/>
    <w:rsid w:val="00E66267"/>
    <w:rsid w:val="00E708DC"/>
    <w:rsid w:val="00E70A0B"/>
    <w:rsid w:val="00E72E9C"/>
    <w:rsid w:val="00E73C1B"/>
    <w:rsid w:val="00E7556B"/>
    <w:rsid w:val="00E768D9"/>
    <w:rsid w:val="00E77A73"/>
    <w:rsid w:val="00E80566"/>
    <w:rsid w:val="00E81A17"/>
    <w:rsid w:val="00E81B08"/>
    <w:rsid w:val="00E84E58"/>
    <w:rsid w:val="00E87328"/>
    <w:rsid w:val="00E87417"/>
    <w:rsid w:val="00E91158"/>
    <w:rsid w:val="00E926F6"/>
    <w:rsid w:val="00E93920"/>
    <w:rsid w:val="00E93F8D"/>
    <w:rsid w:val="00E94F2A"/>
    <w:rsid w:val="00E963EC"/>
    <w:rsid w:val="00E96B4B"/>
    <w:rsid w:val="00E96BFD"/>
    <w:rsid w:val="00E972BC"/>
    <w:rsid w:val="00EA07F9"/>
    <w:rsid w:val="00EA0F9F"/>
    <w:rsid w:val="00EA1E44"/>
    <w:rsid w:val="00EA22F6"/>
    <w:rsid w:val="00EA2ED2"/>
    <w:rsid w:val="00EA3022"/>
    <w:rsid w:val="00EA3E3B"/>
    <w:rsid w:val="00EA44D4"/>
    <w:rsid w:val="00EA73BD"/>
    <w:rsid w:val="00EA7CB7"/>
    <w:rsid w:val="00EA7D61"/>
    <w:rsid w:val="00EB33FC"/>
    <w:rsid w:val="00EB5049"/>
    <w:rsid w:val="00EB693F"/>
    <w:rsid w:val="00EB73AA"/>
    <w:rsid w:val="00EC0053"/>
    <w:rsid w:val="00EC0851"/>
    <w:rsid w:val="00EC0B90"/>
    <w:rsid w:val="00EC16C5"/>
    <w:rsid w:val="00EC2325"/>
    <w:rsid w:val="00EC3FF3"/>
    <w:rsid w:val="00EC4DFB"/>
    <w:rsid w:val="00EC5CB7"/>
    <w:rsid w:val="00EC6CD6"/>
    <w:rsid w:val="00EC759F"/>
    <w:rsid w:val="00EC77DD"/>
    <w:rsid w:val="00ED0674"/>
    <w:rsid w:val="00ED106B"/>
    <w:rsid w:val="00ED2222"/>
    <w:rsid w:val="00ED2C46"/>
    <w:rsid w:val="00ED32CD"/>
    <w:rsid w:val="00ED4FD4"/>
    <w:rsid w:val="00ED6A24"/>
    <w:rsid w:val="00ED72B7"/>
    <w:rsid w:val="00ED7A95"/>
    <w:rsid w:val="00EE0744"/>
    <w:rsid w:val="00EE17D5"/>
    <w:rsid w:val="00EE34E0"/>
    <w:rsid w:val="00EE49C4"/>
    <w:rsid w:val="00EE6474"/>
    <w:rsid w:val="00EE64D7"/>
    <w:rsid w:val="00EF0032"/>
    <w:rsid w:val="00EF00F6"/>
    <w:rsid w:val="00EF116A"/>
    <w:rsid w:val="00EF1497"/>
    <w:rsid w:val="00EF3CDE"/>
    <w:rsid w:val="00EF4032"/>
    <w:rsid w:val="00EF40C7"/>
    <w:rsid w:val="00EF42D4"/>
    <w:rsid w:val="00EF5844"/>
    <w:rsid w:val="00F02C10"/>
    <w:rsid w:val="00F02DB7"/>
    <w:rsid w:val="00F02E2A"/>
    <w:rsid w:val="00F031A7"/>
    <w:rsid w:val="00F0581E"/>
    <w:rsid w:val="00F120B1"/>
    <w:rsid w:val="00F147A5"/>
    <w:rsid w:val="00F14D82"/>
    <w:rsid w:val="00F152B9"/>
    <w:rsid w:val="00F15B87"/>
    <w:rsid w:val="00F163D5"/>
    <w:rsid w:val="00F16C29"/>
    <w:rsid w:val="00F20736"/>
    <w:rsid w:val="00F21248"/>
    <w:rsid w:val="00F2130A"/>
    <w:rsid w:val="00F21A19"/>
    <w:rsid w:val="00F22D5D"/>
    <w:rsid w:val="00F25290"/>
    <w:rsid w:val="00F253E3"/>
    <w:rsid w:val="00F315C5"/>
    <w:rsid w:val="00F34B36"/>
    <w:rsid w:val="00F352C3"/>
    <w:rsid w:val="00F36401"/>
    <w:rsid w:val="00F402EB"/>
    <w:rsid w:val="00F4067D"/>
    <w:rsid w:val="00F40F65"/>
    <w:rsid w:val="00F40FC7"/>
    <w:rsid w:val="00F420B2"/>
    <w:rsid w:val="00F42227"/>
    <w:rsid w:val="00F446BA"/>
    <w:rsid w:val="00F4593D"/>
    <w:rsid w:val="00F45ABB"/>
    <w:rsid w:val="00F45DAE"/>
    <w:rsid w:val="00F46752"/>
    <w:rsid w:val="00F50BFA"/>
    <w:rsid w:val="00F52023"/>
    <w:rsid w:val="00F5292A"/>
    <w:rsid w:val="00F534F7"/>
    <w:rsid w:val="00F5352C"/>
    <w:rsid w:val="00F54BAA"/>
    <w:rsid w:val="00F553A6"/>
    <w:rsid w:val="00F55504"/>
    <w:rsid w:val="00F56E7C"/>
    <w:rsid w:val="00F619C5"/>
    <w:rsid w:val="00F63CF8"/>
    <w:rsid w:val="00F656B8"/>
    <w:rsid w:val="00F6759F"/>
    <w:rsid w:val="00F7131C"/>
    <w:rsid w:val="00F71DB8"/>
    <w:rsid w:val="00F73315"/>
    <w:rsid w:val="00F735CF"/>
    <w:rsid w:val="00F75677"/>
    <w:rsid w:val="00F760CD"/>
    <w:rsid w:val="00F76F8D"/>
    <w:rsid w:val="00F81BBC"/>
    <w:rsid w:val="00F835B1"/>
    <w:rsid w:val="00F8490B"/>
    <w:rsid w:val="00F86B2E"/>
    <w:rsid w:val="00F876DE"/>
    <w:rsid w:val="00F905AA"/>
    <w:rsid w:val="00F905DF"/>
    <w:rsid w:val="00F908CA"/>
    <w:rsid w:val="00F919BE"/>
    <w:rsid w:val="00F9262E"/>
    <w:rsid w:val="00F92803"/>
    <w:rsid w:val="00F96E50"/>
    <w:rsid w:val="00F96FE6"/>
    <w:rsid w:val="00FA0BB2"/>
    <w:rsid w:val="00FA1425"/>
    <w:rsid w:val="00FA190D"/>
    <w:rsid w:val="00FA1B9C"/>
    <w:rsid w:val="00FA4703"/>
    <w:rsid w:val="00FA5701"/>
    <w:rsid w:val="00FA6465"/>
    <w:rsid w:val="00FA6D98"/>
    <w:rsid w:val="00FA6E51"/>
    <w:rsid w:val="00FB0F96"/>
    <w:rsid w:val="00FB2F90"/>
    <w:rsid w:val="00FB368F"/>
    <w:rsid w:val="00FB47D3"/>
    <w:rsid w:val="00FB4CAA"/>
    <w:rsid w:val="00FB5A96"/>
    <w:rsid w:val="00FB5E01"/>
    <w:rsid w:val="00FB7FA3"/>
    <w:rsid w:val="00FC0088"/>
    <w:rsid w:val="00FC039A"/>
    <w:rsid w:val="00FC0558"/>
    <w:rsid w:val="00FC2DDC"/>
    <w:rsid w:val="00FC57FD"/>
    <w:rsid w:val="00FC67BD"/>
    <w:rsid w:val="00FC6C22"/>
    <w:rsid w:val="00FD547F"/>
    <w:rsid w:val="00FD5BC4"/>
    <w:rsid w:val="00FD6084"/>
    <w:rsid w:val="00FD6CEC"/>
    <w:rsid w:val="00FE07C6"/>
    <w:rsid w:val="00FE08D3"/>
    <w:rsid w:val="00FE13ED"/>
    <w:rsid w:val="00FE1599"/>
    <w:rsid w:val="00FE455F"/>
    <w:rsid w:val="00FE4FD1"/>
    <w:rsid w:val="00FE590F"/>
    <w:rsid w:val="00FE5FBF"/>
    <w:rsid w:val="00FE6481"/>
    <w:rsid w:val="00FE6697"/>
    <w:rsid w:val="00FE6DC9"/>
    <w:rsid w:val="00FE78F8"/>
    <w:rsid w:val="00FF1D91"/>
    <w:rsid w:val="00FF252E"/>
    <w:rsid w:val="00FF2D8A"/>
    <w:rsid w:val="00FF36A9"/>
    <w:rsid w:val="00FF3954"/>
    <w:rsid w:val="00FF6488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BCDD97"/>
  <w15:chartTrackingRefBased/>
  <w15:docId w15:val="{C8765FF5-CDB1-456D-B9FE-B9D68E72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C05"/>
  </w:style>
  <w:style w:type="paragraph" w:styleId="Heading1">
    <w:name w:val="heading 1"/>
    <w:basedOn w:val="Normal"/>
    <w:next w:val="Normal"/>
    <w:link w:val="Heading1Char"/>
    <w:uiPriority w:val="9"/>
    <w:qFormat/>
    <w:rsid w:val="005B7DC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DC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5B1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"/>
    <w:basedOn w:val="Normal"/>
    <w:link w:val="ListParagraphChar"/>
    <w:qFormat/>
    <w:rsid w:val="00AE61DB"/>
    <w:pPr>
      <w:ind w:left="720"/>
      <w:contextualSpacing/>
    </w:p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"/>
    <w:link w:val="ListParagraph"/>
    <w:uiPriority w:val="34"/>
    <w:qFormat/>
    <w:locked/>
    <w:rsid w:val="00AE61DB"/>
  </w:style>
  <w:style w:type="character" w:styleId="Hyperlink">
    <w:name w:val="Hyperlink"/>
    <w:basedOn w:val="DefaultParagraphFont"/>
    <w:uiPriority w:val="99"/>
    <w:unhideWhenUsed/>
    <w:rsid w:val="001242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4289"/>
    <w:rPr>
      <w:color w:val="808080"/>
      <w:shd w:val="clear" w:color="auto" w:fill="E6E6E6"/>
    </w:rPr>
  </w:style>
  <w:style w:type="paragraph" w:styleId="BodyText2">
    <w:name w:val="Body Text 2"/>
    <w:basedOn w:val="Normal"/>
    <w:link w:val="BodyText2Char"/>
    <w:rsid w:val="00821C70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21C70"/>
    <w:rPr>
      <w:rFonts w:ascii="Belwe Lt TL" w:eastAsia="Times New Roman" w:hAnsi="Belwe Lt T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328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328F"/>
  </w:style>
  <w:style w:type="table" w:styleId="TableGrid">
    <w:name w:val="Table Grid"/>
    <w:basedOn w:val="TableNormal"/>
    <w:uiPriority w:val="39"/>
    <w:rsid w:val="00FE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7E55B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55BA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rsid w:val="007E55B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7E5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7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E95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B37E95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45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2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2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29B"/>
    <w:rPr>
      <w:b/>
      <w:bCs/>
      <w:sz w:val="20"/>
      <w:szCs w:val="20"/>
    </w:rPr>
  </w:style>
  <w:style w:type="paragraph" w:styleId="Header">
    <w:name w:val="header"/>
    <w:aliases w:val="Message"/>
    <w:basedOn w:val="Normal"/>
    <w:link w:val="HeaderChar"/>
    <w:uiPriority w:val="99"/>
    <w:unhideWhenUsed/>
    <w:rsid w:val="006349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Message Char"/>
    <w:basedOn w:val="DefaultParagraphFont"/>
    <w:link w:val="Header"/>
    <w:uiPriority w:val="99"/>
    <w:rsid w:val="0063495B"/>
  </w:style>
  <w:style w:type="paragraph" w:styleId="Footer">
    <w:name w:val="footer"/>
    <w:basedOn w:val="Normal"/>
    <w:link w:val="FooterChar"/>
    <w:uiPriority w:val="99"/>
    <w:unhideWhenUsed/>
    <w:rsid w:val="006349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95B"/>
  </w:style>
  <w:style w:type="table" w:customStyle="1" w:styleId="TableGrid2">
    <w:name w:val="Table Grid2"/>
    <w:basedOn w:val="TableNormal"/>
    <w:next w:val="TableGrid"/>
    <w:uiPriority w:val="39"/>
    <w:rsid w:val="008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1">
    <w:name w:val="normaltextrun1"/>
    <w:basedOn w:val="DefaultParagraphFont"/>
    <w:rsid w:val="008C3169"/>
  </w:style>
  <w:style w:type="character" w:customStyle="1" w:styleId="eop">
    <w:name w:val="eop"/>
    <w:basedOn w:val="DefaultParagraphFont"/>
    <w:rsid w:val="008C3169"/>
  </w:style>
  <w:style w:type="paragraph" w:customStyle="1" w:styleId="Default">
    <w:name w:val="Default"/>
    <w:rsid w:val="008C31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C3169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9D5B1B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idrant">
    <w:name w:val="Considérant"/>
    <w:basedOn w:val="Normal"/>
    <w:rsid w:val="009D5B1B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table" w:customStyle="1" w:styleId="TableGrid3">
    <w:name w:val="Table Grid3"/>
    <w:basedOn w:val="TableNormal"/>
    <w:next w:val="TableGrid"/>
    <w:uiPriority w:val="39"/>
    <w:rsid w:val="0060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D6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35836"/>
    <w:rPr>
      <w:color w:val="954F72"/>
      <w:u w:val="single"/>
    </w:rPr>
  </w:style>
  <w:style w:type="paragraph" w:customStyle="1" w:styleId="msonormal0">
    <w:name w:val="msonormal"/>
    <w:basedOn w:val="Normal"/>
    <w:rsid w:val="00935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5">
    <w:name w:val="xl65"/>
    <w:basedOn w:val="Normal"/>
    <w:rsid w:val="0093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66">
    <w:name w:val="xl66"/>
    <w:basedOn w:val="Normal"/>
    <w:rsid w:val="0093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67">
    <w:name w:val="xl67"/>
    <w:basedOn w:val="Normal"/>
    <w:rsid w:val="009358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8">
    <w:name w:val="xl68"/>
    <w:basedOn w:val="Normal"/>
    <w:rsid w:val="009358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lv-LV"/>
    </w:rPr>
  </w:style>
  <w:style w:type="paragraph" w:customStyle="1" w:styleId="xl69">
    <w:name w:val="xl69"/>
    <w:basedOn w:val="Normal"/>
    <w:rsid w:val="0093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70">
    <w:name w:val="xl70"/>
    <w:basedOn w:val="Normal"/>
    <w:rsid w:val="009358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1">
    <w:name w:val="xl71"/>
    <w:basedOn w:val="Normal"/>
    <w:rsid w:val="0093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72">
    <w:name w:val="xl72"/>
    <w:basedOn w:val="Normal"/>
    <w:rsid w:val="0093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73">
    <w:name w:val="xl73"/>
    <w:basedOn w:val="Normal"/>
    <w:rsid w:val="0093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74">
    <w:name w:val="xl74"/>
    <w:basedOn w:val="Normal"/>
    <w:rsid w:val="0093583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5">
    <w:name w:val="xl75"/>
    <w:basedOn w:val="Normal"/>
    <w:rsid w:val="00935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76">
    <w:name w:val="xl76"/>
    <w:basedOn w:val="Normal"/>
    <w:rsid w:val="00935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77">
    <w:name w:val="xl77"/>
    <w:basedOn w:val="Normal"/>
    <w:rsid w:val="0093583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lv-LV"/>
    </w:rPr>
  </w:style>
  <w:style w:type="paragraph" w:customStyle="1" w:styleId="xl78">
    <w:name w:val="xl78"/>
    <w:basedOn w:val="Normal"/>
    <w:rsid w:val="0093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79">
    <w:name w:val="xl79"/>
    <w:basedOn w:val="Normal"/>
    <w:rsid w:val="00935836"/>
    <w:pPr>
      <w:pBdr>
        <w:top w:val="single" w:sz="4" w:space="0" w:color="898477"/>
        <w:left w:val="single" w:sz="4" w:space="0" w:color="898477"/>
        <w:bottom w:val="single" w:sz="4" w:space="0" w:color="898477"/>
        <w:right w:val="single" w:sz="4" w:space="0" w:color="898477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0">
    <w:name w:val="xl80"/>
    <w:basedOn w:val="Normal"/>
    <w:rsid w:val="00935836"/>
    <w:pPr>
      <w:pBdr>
        <w:top w:val="single" w:sz="4" w:space="0" w:color="898477"/>
        <w:left w:val="single" w:sz="4" w:space="0" w:color="898477"/>
        <w:bottom w:val="single" w:sz="4" w:space="0" w:color="898477"/>
        <w:right w:val="single" w:sz="4" w:space="0" w:color="898477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1">
    <w:name w:val="xl81"/>
    <w:basedOn w:val="Normal"/>
    <w:rsid w:val="0093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2">
    <w:name w:val="xl82"/>
    <w:basedOn w:val="Normal"/>
    <w:rsid w:val="00935836"/>
    <w:pPr>
      <w:pBdr>
        <w:top w:val="single" w:sz="4" w:space="0" w:color="898477"/>
        <w:left w:val="single" w:sz="4" w:space="0" w:color="898477"/>
        <w:bottom w:val="single" w:sz="4" w:space="0" w:color="898477"/>
        <w:right w:val="single" w:sz="4" w:space="0" w:color="898477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3">
    <w:name w:val="xl83"/>
    <w:basedOn w:val="Normal"/>
    <w:rsid w:val="00935836"/>
    <w:pPr>
      <w:pBdr>
        <w:top w:val="single" w:sz="4" w:space="0" w:color="898477"/>
        <w:left w:val="single" w:sz="4" w:space="0" w:color="898477"/>
        <w:bottom w:val="single" w:sz="4" w:space="0" w:color="898477"/>
        <w:right w:val="single" w:sz="4" w:space="0" w:color="898477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4">
    <w:name w:val="xl84"/>
    <w:basedOn w:val="Normal"/>
    <w:rsid w:val="00935836"/>
    <w:pPr>
      <w:pBdr>
        <w:top w:val="single" w:sz="4" w:space="0" w:color="898477"/>
        <w:left w:val="single" w:sz="4" w:space="0" w:color="898477"/>
        <w:bottom w:val="single" w:sz="4" w:space="0" w:color="898477"/>
        <w:right w:val="single" w:sz="4" w:space="0" w:color="898477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5">
    <w:name w:val="xl85"/>
    <w:basedOn w:val="Normal"/>
    <w:rsid w:val="00935836"/>
    <w:pPr>
      <w:pBdr>
        <w:top w:val="single" w:sz="4" w:space="0" w:color="898477"/>
        <w:left w:val="single" w:sz="4" w:space="0" w:color="898477"/>
        <w:bottom w:val="single" w:sz="4" w:space="0" w:color="898477"/>
        <w:right w:val="single" w:sz="4" w:space="0" w:color="898477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6">
    <w:name w:val="xl86"/>
    <w:basedOn w:val="Normal"/>
    <w:rsid w:val="0093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7">
    <w:name w:val="xl87"/>
    <w:basedOn w:val="Normal"/>
    <w:rsid w:val="00935836"/>
    <w:pPr>
      <w:pBdr>
        <w:top w:val="single" w:sz="4" w:space="0" w:color="993300"/>
        <w:left w:val="single" w:sz="4" w:space="0" w:color="993300"/>
        <w:bottom w:val="single" w:sz="4" w:space="0" w:color="993300"/>
        <w:right w:val="single" w:sz="4" w:space="0" w:color="9933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xl88">
    <w:name w:val="xl88"/>
    <w:basedOn w:val="Normal"/>
    <w:rsid w:val="00935836"/>
    <w:pPr>
      <w:pBdr>
        <w:top w:val="single" w:sz="4" w:space="0" w:color="993300"/>
        <w:left w:val="single" w:sz="4" w:space="0" w:color="993300"/>
        <w:bottom w:val="single" w:sz="4" w:space="0" w:color="993300"/>
        <w:right w:val="single" w:sz="4" w:space="0" w:color="9933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89">
    <w:name w:val="xl89"/>
    <w:basedOn w:val="Normal"/>
    <w:rsid w:val="00935836"/>
    <w:pPr>
      <w:pBdr>
        <w:top w:val="single" w:sz="4" w:space="0" w:color="993300"/>
        <w:left w:val="single" w:sz="4" w:space="0" w:color="993300"/>
        <w:bottom w:val="single" w:sz="4" w:space="0" w:color="993300"/>
        <w:right w:val="single" w:sz="4" w:space="0" w:color="9933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90">
    <w:name w:val="xl90"/>
    <w:basedOn w:val="Normal"/>
    <w:rsid w:val="00935836"/>
    <w:pPr>
      <w:pBdr>
        <w:top w:val="single" w:sz="4" w:space="0" w:color="898477"/>
        <w:left w:val="single" w:sz="4" w:space="0" w:color="898477"/>
        <w:bottom w:val="single" w:sz="4" w:space="0" w:color="898477"/>
        <w:right w:val="single" w:sz="4" w:space="0" w:color="898477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91">
    <w:name w:val="xl91"/>
    <w:basedOn w:val="Normal"/>
    <w:rsid w:val="00935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92">
    <w:name w:val="xl92"/>
    <w:basedOn w:val="Normal"/>
    <w:rsid w:val="00935836"/>
    <w:pPr>
      <w:pBdr>
        <w:top w:val="single" w:sz="4" w:space="0" w:color="898477"/>
        <w:left w:val="single" w:sz="4" w:space="0" w:color="898477"/>
        <w:bottom w:val="single" w:sz="4" w:space="0" w:color="898477"/>
        <w:right w:val="single" w:sz="4" w:space="0" w:color="898477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lang w:eastAsia="lv-LV"/>
    </w:rPr>
  </w:style>
  <w:style w:type="paragraph" w:customStyle="1" w:styleId="xl93">
    <w:name w:val="xl93"/>
    <w:basedOn w:val="Normal"/>
    <w:rsid w:val="00935836"/>
    <w:pPr>
      <w:pBdr>
        <w:top w:val="single" w:sz="4" w:space="0" w:color="898477"/>
        <w:left w:val="single" w:sz="4" w:space="0" w:color="898477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lv-LV"/>
    </w:rPr>
  </w:style>
  <w:style w:type="paragraph" w:customStyle="1" w:styleId="xl94">
    <w:name w:val="xl94"/>
    <w:basedOn w:val="Normal"/>
    <w:rsid w:val="00935836"/>
    <w:pPr>
      <w:pBdr>
        <w:top w:val="single" w:sz="4" w:space="0" w:color="898477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lv-LV"/>
    </w:rPr>
  </w:style>
  <w:style w:type="paragraph" w:customStyle="1" w:styleId="xl95">
    <w:name w:val="xl95"/>
    <w:basedOn w:val="Normal"/>
    <w:rsid w:val="00935836"/>
    <w:pPr>
      <w:pBdr>
        <w:top w:val="single" w:sz="4" w:space="0" w:color="898477"/>
        <w:left w:val="single" w:sz="4" w:space="0" w:color="898477"/>
        <w:right w:val="single" w:sz="4" w:space="0" w:color="898477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96">
    <w:name w:val="xl96"/>
    <w:basedOn w:val="Normal"/>
    <w:rsid w:val="00935836"/>
    <w:pPr>
      <w:pBdr>
        <w:left w:val="single" w:sz="4" w:space="0" w:color="898477"/>
        <w:right w:val="single" w:sz="4" w:space="0" w:color="898477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97">
    <w:name w:val="xl97"/>
    <w:basedOn w:val="Normal"/>
    <w:rsid w:val="00935836"/>
    <w:pPr>
      <w:pBdr>
        <w:left w:val="single" w:sz="4" w:space="0" w:color="898477"/>
        <w:bottom w:val="single" w:sz="4" w:space="0" w:color="898477"/>
        <w:right w:val="single" w:sz="4" w:space="0" w:color="898477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98">
    <w:name w:val="xl98"/>
    <w:basedOn w:val="Normal"/>
    <w:rsid w:val="0093583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99">
    <w:name w:val="xl99"/>
    <w:basedOn w:val="Normal"/>
    <w:rsid w:val="00935836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xl100">
    <w:name w:val="xl100"/>
    <w:basedOn w:val="Normal"/>
    <w:rsid w:val="0093583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v-LV"/>
    </w:rPr>
  </w:style>
  <w:style w:type="paragraph" w:customStyle="1" w:styleId="font5">
    <w:name w:val="font5"/>
    <w:basedOn w:val="Normal"/>
    <w:rsid w:val="009E07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font6">
    <w:name w:val="font6"/>
    <w:basedOn w:val="Normal"/>
    <w:rsid w:val="009E07D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lv-LV"/>
    </w:rPr>
  </w:style>
  <w:style w:type="paragraph" w:customStyle="1" w:styleId="font7">
    <w:name w:val="font7"/>
    <w:basedOn w:val="Normal"/>
    <w:rsid w:val="009E0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font0">
    <w:name w:val="font0"/>
    <w:basedOn w:val="Normal"/>
    <w:rsid w:val="003203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lv-LV"/>
    </w:rPr>
  </w:style>
  <w:style w:type="character" w:customStyle="1" w:styleId="CharStyle3">
    <w:name w:val="Char Style 3"/>
    <w:link w:val="Style2"/>
    <w:rsid w:val="00576B24"/>
    <w:rPr>
      <w:sz w:val="21"/>
      <w:szCs w:val="21"/>
      <w:shd w:val="clear" w:color="auto" w:fill="FFFFFF"/>
    </w:rPr>
  </w:style>
  <w:style w:type="character" w:customStyle="1" w:styleId="CharStyle4">
    <w:name w:val="Char Style 4"/>
    <w:rsid w:val="00576B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73A"/>
      <w:spacing w:val="0"/>
      <w:w w:val="100"/>
      <w:position w:val="0"/>
      <w:sz w:val="21"/>
      <w:szCs w:val="21"/>
      <w:u w:val="none"/>
      <w:lang w:val="lv-LV" w:eastAsia="lv-LV" w:bidi="lv-LV"/>
    </w:rPr>
  </w:style>
  <w:style w:type="character" w:customStyle="1" w:styleId="CharStyle6">
    <w:name w:val="Char Style 6"/>
    <w:link w:val="Style5"/>
    <w:rsid w:val="00576B24"/>
    <w:rPr>
      <w:b/>
      <w:bCs/>
      <w:sz w:val="21"/>
      <w:szCs w:val="21"/>
      <w:shd w:val="clear" w:color="auto" w:fill="FFFFFF"/>
    </w:rPr>
  </w:style>
  <w:style w:type="character" w:customStyle="1" w:styleId="CharStyle7">
    <w:name w:val="Char Style 7"/>
    <w:rsid w:val="00576B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7373A"/>
      <w:spacing w:val="0"/>
      <w:w w:val="100"/>
      <w:position w:val="0"/>
      <w:sz w:val="21"/>
      <w:szCs w:val="21"/>
      <w:u w:val="none"/>
      <w:lang w:val="lv-LV" w:eastAsia="lv-LV" w:bidi="lv-LV"/>
    </w:rPr>
  </w:style>
  <w:style w:type="paragraph" w:customStyle="1" w:styleId="Style2">
    <w:name w:val="Style 2"/>
    <w:basedOn w:val="Normal"/>
    <w:link w:val="CharStyle3"/>
    <w:rsid w:val="00576B24"/>
    <w:pPr>
      <w:widowControl w:val="0"/>
      <w:shd w:val="clear" w:color="auto" w:fill="FFFFFF"/>
      <w:spacing w:after="240" w:line="240" w:lineRule="exact"/>
      <w:ind w:hanging="660"/>
      <w:jc w:val="both"/>
    </w:pPr>
    <w:rPr>
      <w:sz w:val="21"/>
      <w:szCs w:val="21"/>
    </w:rPr>
  </w:style>
  <w:style w:type="paragraph" w:customStyle="1" w:styleId="Style5">
    <w:name w:val="Style 5"/>
    <w:basedOn w:val="Normal"/>
    <w:link w:val="CharStyle6"/>
    <w:rsid w:val="00576B24"/>
    <w:pPr>
      <w:widowControl w:val="0"/>
      <w:shd w:val="clear" w:color="auto" w:fill="FFFFFF"/>
      <w:spacing w:before="240" w:after="0" w:line="240" w:lineRule="exact"/>
      <w:ind w:hanging="580"/>
      <w:jc w:val="both"/>
      <w:outlineLvl w:val="0"/>
    </w:pPr>
    <w:rPr>
      <w:b/>
      <w:bCs/>
      <w:sz w:val="21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1B8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1B86"/>
    <w:rPr>
      <w:sz w:val="16"/>
      <w:szCs w:val="16"/>
    </w:rPr>
  </w:style>
  <w:style w:type="paragraph" w:customStyle="1" w:styleId="1Tabulaiiiiii">
    <w:name w:val="1.Tabulaiiiiii"/>
    <w:basedOn w:val="Normal"/>
    <w:qFormat/>
    <w:rsid w:val="002A1B86"/>
    <w:pPr>
      <w:numPr>
        <w:ilvl w:val="2"/>
        <w:numId w:val="7"/>
      </w:numPr>
      <w:spacing w:after="0" w:line="240" w:lineRule="auto"/>
      <w:ind w:left="596" w:hanging="596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1Tabulaiiiii">
    <w:name w:val="1.Tabulaiiiii"/>
    <w:basedOn w:val="1Tabulaiiiiii"/>
    <w:qFormat/>
    <w:rsid w:val="002A1B86"/>
    <w:pPr>
      <w:numPr>
        <w:ilvl w:val="3"/>
      </w:numPr>
      <w:ind w:left="884" w:hanging="879"/>
    </w:pPr>
  </w:style>
  <w:style w:type="table" w:customStyle="1" w:styleId="TableGrid5">
    <w:name w:val="Table Grid5"/>
    <w:basedOn w:val="TableNormal"/>
    <w:next w:val="TableGrid"/>
    <w:uiPriority w:val="39"/>
    <w:rsid w:val="00AD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rsid w:val="00FE07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t">
    <w:name w:val="st"/>
    <w:basedOn w:val="DefaultParagraphFont"/>
    <w:rsid w:val="00E63E5A"/>
  </w:style>
  <w:style w:type="character" w:styleId="Strong">
    <w:name w:val="Strong"/>
    <w:uiPriority w:val="22"/>
    <w:qFormat/>
    <w:rsid w:val="00E63E5A"/>
    <w:rPr>
      <w:b/>
      <w:bCs/>
    </w:rPr>
  </w:style>
  <w:style w:type="paragraph" w:customStyle="1" w:styleId="naisf">
    <w:name w:val="naisf"/>
    <w:basedOn w:val="Normal"/>
    <w:uiPriority w:val="99"/>
    <w:rsid w:val="00E63E5A"/>
    <w:pPr>
      <w:spacing w:before="68" w:after="68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E63E5A"/>
  </w:style>
  <w:style w:type="character" w:customStyle="1" w:styleId="Heading1Char">
    <w:name w:val="Heading 1 Char"/>
    <w:basedOn w:val="DefaultParagraphFont"/>
    <w:link w:val="Heading1"/>
    <w:uiPriority w:val="9"/>
    <w:rsid w:val="005B7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D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link w:val="NoSpacingChar"/>
    <w:uiPriority w:val="1"/>
    <w:qFormat/>
    <w:rsid w:val="005B7D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5B7DC1"/>
    <w:rPr>
      <w:rFonts w:ascii="Calibri" w:eastAsia="Times New Roman" w:hAnsi="Calibri" w:cs="Times New Roman"/>
    </w:rPr>
  </w:style>
  <w:style w:type="table" w:customStyle="1" w:styleId="TableGrid6">
    <w:name w:val="Table Grid6"/>
    <w:basedOn w:val="TableNormal"/>
    <w:next w:val="TableGrid"/>
    <w:uiPriority w:val="39"/>
    <w:rsid w:val="005B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pakpesapakpunkts">
    <w:name w:val="2. pakāpes apakšpunkts"/>
    <w:basedOn w:val="Heading2"/>
    <w:rsid w:val="005B7DC1"/>
    <w:pPr>
      <w:keepNext w:val="0"/>
      <w:keepLines w:val="0"/>
      <w:numPr>
        <w:ilvl w:val="1"/>
        <w:numId w:val="11"/>
      </w:numPr>
      <w:tabs>
        <w:tab w:val="clear" w:pos="567"/>
        <w:tab w:val="left" w:pos="624"/>
      </w:tabs>
      <w:spacing w:before="0" w:after="60"/>
      <w:ind w:left="1440" w:hanging="360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customStyle="1" w:styleId="3pakpesapakvirsraksts">
    <w:name w:val="3.pakāpes apakšvirsraksts"/>
    <w:basedOn w:val="2pakpesapakpunkts"/>
    <w:rsid w:val="005B7DC1"/>
    <w:pPr>
      <w:numPr>
        <w:ilvl w:val="2"/>
      </w:numPr>
      <w:tabs>
        <w:tab w:val="clear" w:pos="624"/>
        <w:tab w:val="clear" w:pos="1077"/>
        <w:tab w:val="num" w:pos="360"/>
        <w:tab w:val="left" w:pos="1276"/>
      </w:tabs>
      <w:ind w:left="2160" w:hanging="180"/>
    </w:pPr>
  </w:style>
  <w:style w:type="paragraph" w:customStyle="1" w:styleId="1pakpesapakvirsraksts">
    <w:name w:val="1. pakāpes apakšvirsraksts"/>
    <w:basedOn w:val="Heading1"/>
    <w:rsid w:val="005B7DC1"/>
    <w:pPr>
      <w:keepNext w:val="0"/>
      <w:keepLines w:val="0"/>
      <w:numPr>
        <w:numId w:val="11"/>
      </w:numPr>
      <w:tabs>
        <w:tab w:val="clear" w:pos="397"/>
      </w:tabs>
      <w:spacing w:after="120"/>
      <w:ind w:left="360" w:hanging="360"/>
      <w:jc w:val="both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customStyle="1" w:styleId="4pakpesapakvirsraksts">
    <w:name w:val="4.pakāpes apakšvirsraksts"/>
    <w:basedOn w:val="3pakpesapakvirsraksts"/>
    <w:rsid w:val="005B7DC1"/>
    <w:pPr>
      <w:numPr>
        <w:ilvl w:val="3"/>
      </w:numPr>
      <w:tabs>
        <w:tab w:val="clear" w:pos="1590"/>
        <w:tab w:val="num" w:pos="360"/>
      </w:tabs>
      <w:ind w:left="2880" w:hanging="360"/>
    </w:pPr>
  </w:style>
  <w:style w:type="character" w:customStyle="1" w:styleId="FootnoteTextChar1">
    <w:name w:val="Footnote Text Char1"/>
    <w:basedOn w:val="DefaultParagraphFont"/>
    <w:uiPriority w:val="99"/>
    <w:semiHidden/>
    <w:rsid w:val="00953260"/>
    <w:rPr>
      <w:rFonts w:ascii="Arial" w:eastAsia="Times New Roman" w:hAnsi="Arial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3260"/>
    <w:pPr>
      <w:widowControl w:val="0"/>
      <w:autoSpaceDE w:val="0"/>
      <w:autoSpaceDN w:val="0"/>
      <w:spacing w:after="0" w:line="262" w:lineRule="exact"/>
      <w:ind w:left="107"/>
    </w:pPr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326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3260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3260"/>
    <w:rPr>
      <w:vertAlign w:val="superscript"/>
    </w:rPr>
  </w:style>
  <w:style w:type="table" w:customStyle="1" w:styleId="TableGrid7">
    <w:name w:val="Table Grid7"/>
    <w:basedOn w:val="TableNormal"/>
    <w:next w:val="TableGrid"/>
    <w:uiPriority w:val="39"/>
    <w:rsid w:val="0086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TableNormal"/>
    <w:next w:val="TableGrid"/>
    <w:uiPriority w:val="39"/>
    <w:rsid w:val="00B63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39"/>
    <w:rsid w:val="0090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2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712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7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1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57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5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uropean-accreditation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uropean-accreditation.or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B02F2B4EA6E74D9E0F0E8683CC6557" ma:contentTypeVersion="13" ma:contentTypeDescription="Izveidot jaunu dokumentu." ma:contentTypeScope="" ma:versionID="0b6d0d107c3cf57cfede952225cc7427">
  <xsd:schema xmlns:xsd="http://www.w3.org/2001/XMLSchema" xmlns:xs="http://www.w3.org/2001/XMLSchema" xmlns:p="http://schemas.microsoft.com/office/2006/metadata/properties" xmlns:ns3="6e8af54f-37a3-4179-b2ce-85d568299097" xmlns:ns4="407fae41-c47b-43cc-966a-01b838070d44" targetNamespace="http://schemas.microsoft.com/office/2006/metadata/properties" ma:root="true" ma:fieldsID="1d7167a27e317e2d8d92977588d1adf7" ns3:_="" ns4:_="">
    <xsd:import namespace="6e8af54f-37a3-4179-b2ce-85d568299097"/>
    <xsd:import namespace="407fae41-c47b-43cc-966a-01b838070d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af54f-37a3-4179-b2ce-85d568299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fae41-c47b-43cc-966a-01b838070d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758C38-1655-42B2-A840-CEB3311334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6B22AD-55BE-4DC1-BCD7-7407F764B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af54f-37a3-4179-b2ce-85d568299097"/>
    <ds:schemaRef ds:uri="407fae41-c47b-43cc-966a-01b838070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BC0148-99D5-4EBA-AECE-8F8DDF1611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57FF08-8F51-4545-9E08-7A7EAECED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5709</Words>
  <Characters>3255</Characters>
  <Application>Microsoft Office Word</Application>
  <DocSecurity>0</DocSecurity>
  <Lines>27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Sprince-Zvingule</dc:creator>
  <cp:keywords/>
  <dc:description/>
  <cp:lastModifiedBy>Alena Kamisarova</cp:lastModifiedBy>
  <cp:revision>4</cp:revision>
  <cp:lastPrinted>2021-12-28T08:31:00Z</cp:lastPrinted>
  <dcterms:created xsi:type="dcterms:W3CDTF">2022-12-07T12:03:00Z</dcterms:created>
  <dcterms:modified xsi:type="dcterms:W3CDTF">2023-01-11T07:16:00Z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0x01010058B02F2B4EA6E74D9E0F0E8683CC6557</vt:lpwstr>
  </property>
</Properties>
</file>