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EFAA" w14:textId="1A0D206C" w:rsidR="005F6E80" w:rsidRPr="005F6E80" w:rsidRDefault="005F6E80" w:rsidP="005F6E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E80">
        <w:rPr>
          <w:rFonts w:ascii="Times New Roman" w:hAnsi="Times New Roman" w:cs="Times New Roman"/>
          <w:sz w:val="24"/>
          <w:szCs w:val="24"/>
        </w:rPr>
        <w:t xml:space="preserve">Attiecībā par atklāta konkursa </w:t>
      </w:r>
      <w:r w:rsidR="00250086">
        <w:rPr>
          <w:rFonts w:ascii="Times New Roman" w:hAnsi="Times New Roman" w:cs="Times New Roman"/>
          <w:sz w:val="24"/>
          <w:szCs w:val="24"/>
        </w:rPr>
        <w:t>“B</w:t>
      </w:r>
      <w:r w:rsidRPr="005F6E80">
        <w:rPr>
          <w:rFonts w:ascii="Times New Roman" w:eastAsia="Times New Roman" w:hAnsi="Times New Roman" w:cs="Times New Roman"/>
          <w:color w:val="000000"/>
          <w:sz w:val="24"/>
          <w:szCs w:val="24"/>
        </w:rPr>
        <w:t>ūvuzraudzības nodrošināšana objektā “</w:t>
      </w:r>
      <w:r w:rsidRPr="005F6E80">
        <w:rPr>
          <w:rFonts w:ascii="Times New Roman" w:hAnsi="Times New Roman" w:cs="Times New Roman"/>
          <w:color w:val="000000"/>
          <w:sz w:val="24"/>
          <w:szCs w:val="24"/>
        </w:rPr>
        <w:t>Tramvaja infrastruktūras pielāgošana zemās grīdas tramvaja parametriem. 7.tramvaja maršruts.</w:t>
      </w:r>
      <w:r w:rsidRPr="005F6E80">
        <w:rPr>
          <w:rFonts w:ascii="Times New Roman" w:hAnsi="Times New Roman" w:cs="Times New Roman"/>
          <w:sz w:val="24"/>
          <w:szCs w:val="24"/>
        </w:rPr>
        <w:t>”</w:t>
      </w:r>
      <w:r w:rsidR="00250086">
        <w:rPr>
          <w:rFonts w:ascii="Times New Roman" w:hAnsi="Times New Roman" w:cs="Times New Roman"/>
          <w:sz w:val="24"/>
          <w:szCs w:val="24"/>
        </w:rPr>
        <w:t>”</w:t>
      </w:r>
    </w:p>
    <w:p w14:paraId="5F3FEEA9" w14:textId="73B9DE2E" w:rsidR="000E3360" w:rsidRDefault="000E3360" w:rsidP="000E3360">
      <w:pPr>
        <w:pStyle w:val="BodyText2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5F6E80" w:rsidRPr="005F6E80">
        <w:rPr>
          <w:rFonts w:ascii="Times New Roman" w:hAnsi="Times New Roman" w:cs="Times New Roman"/>
          <w:sz w:val="24"/>
          <w:szCs w:val="24"/>
        </w:rPr>
        <w:t>dentifikācijas Nr. RS/2023/1</w:t>
      </w:r>
      <w:r>
        <w:rPr>
          <w:rFonts w:ascii="Times New Roman" w:hAnsi="Times New Roman" w:cs="Times New Roman"/>
          <w:sz w:val="24"/>
          <w:szCs w:val="24"/>
        </w:rPr>
        <w:t xml:space="preserve">), turpmāk – atklāts konkurss, nolikuma 14.2.punktu precizējam, ka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E3360">
        <w:rPr>
          <w:rFonts w:ascii="Times New Roman" w:eastAsia="Times New Roman" w:hAnsi="Times New Roman" w:cs="Times New Roman"/>
          <w:sz w:val="24"/>
          <w:szCs w:val="24"/>
        </w:rPr>
        <w:t xml:space="preserve">apildus nolikuma 14.1.punktā minētajam, Pasūtītājs ir tiesīgs izslēgt pretendentu no dalības konkursā, saskaņā ar Sabiedrisko pakalpojumu sniedzēju iepirkumu likuma 48.panta otrās daļas 8. un 9.punktu.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C17417A" w14:textId="6A9CC4B6" w:rsidR="000E3360" w:rsidRDefault="000E3360" w:rsidP="000E3360">
      <w:pPr>
        <w:pStyle w:val="BodyText2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DC1DE5E" w14:textId="4577D134" w:rsidR="000E3360" w:rsidRPr="008E220C" w:rsidRDefault="000E3360" w:rsidP="000E33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E3360">
        <w:rPr>
          <w:rFonts w:ascii="Times New Roman" w:eastAsia="Times New Roman" w:hAnsi="Times New Roman" w:cs="Times New Roman"/>
          <w:sz w:val="24"/>
          <w:szCs w:val="24"/>
        </w:rPr>
        <w:t xml:space="preserve">Attiecībā par atklāta konkursa 16.1.punktu precizējam, ka </w:t>
      </w:r>
      <w:bookmarkStart w:id="0" w:name="_Hlk128132244"/>
      <w:r w:rsidRPr="000E3360">
        <w:rPr>
          <w:rFonts w:ascii="Times New Roman" w:eastAsia="Times New Roman" w:hAnsi="Times New Roman" w:cs="Times New Roman"/>
          <w:spacing w:val="-3"/>
          <w:sz w:val="24"/>
          <w:szCs w:val="24"/>
        </w:rPr>
        <w:t>Pretendentam jābūt stabiliem finanšu un saimnieciskās darbības rādītājiem, kurus, piemērojot vispārpieņemtos finanšu analīzes paņēmienus, kā arī pamatojoties uz pēdējā apstiprinātā gada (2021.gada) pārskata rezultātiem</w:t>
      </w:r>
      <w:bookmarkEnd w:id="0"/>
      <w:r w:rsidRPr="000E3360">
        <w:rPr>
          <w:rFonts w:ascii="Times New Roman" w:eastAsia="Times New Roman" w:hAnsi="Times New Roman" w:cs="Times New Roman"/>
          <w:spacing w:val="-3"/>
          <w:sz w:val="24"/>
          <w:szCs w:val="24"/>
        </w:rPr>
        <w:t>, raksturo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: </w:t>
      </w:r>
      <w:r w:rsidRPr="008E220C">
        <w:rPr>
          <w:rFonts w:ascii="Times New Roman" w:eastAsia="Times New Roman" w:hAnsi="Times New Roman" w:cs="Times New Roman"/>
          <w:spacing w:val="-3"/>
          <w:sz w:val="24"/>
          <w:szCs w:val="24"/>
        </w:rPr>
        <w:t>likviditātes koeficients (apgrozāmie līdzekļi/īstermiņa saistības) ir lielāks par 1,00 vai vienāds ar 1,00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(atklāta konkursa nolikuma 16.1.1.punkts) un </w:t>
      </w:r>
      <w:r w:rsidRPr="008E220C">
        <w:rPr>
          <w:rFonts w:ascii="Times New Roman" w:eastAsia="Times New Roman" w:hAnsi="Times New Roman" w:cs="Times New Roman"/>
          <w:spacing w:val="-3"/>
          <w:sz w:val="24"/>
          <w:szCs w:val="24"/>
        </w:rPr>
        <w:t>pozitīvs pašu kapitāls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(atklāta konkursa nolikuma 16.1.2.punkts)</w:t>
      </w:r>
      <w:r w:rsidRPr="008E220C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577626EC" w14:textId="7BF61A54" w:rsidR="000E3360" w:rsidRDefault="000E3360" w:rsidP="000E3360">
      <w:pPr>
        <w:pStyle w:val="BodyText2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972A97" w14:textId="77777777" w:rsidR="000E3360" w:rsidRPr="000E3360" w:rsidRDefault="000E3360" w:rsidP="000E3360">
      <w:pPr>
        <w:pStyle w:val="BodyText2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E572EC4" w14:textId="27C78B82" w:rsidR="005F6E80" w:rsidRPr="005F6E80" w:rsidRDefault="005F6E80" w:rsidP="005F6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20A92" w14:textId="6DC4625E" w:rsidR="00FF6081" w:rsidRPr="005F6E80" w:rsidRDefault="00FF6081" w:rsidP="005F6E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6081" w:rsidRPr="005F6E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A61A3"/>
    <w:multiLevelType w:val="multilevel"/>
    <w:tmpl w:val="E6947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strike w:val="0"/>
        <w:color w:val="auto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4D"/>
    <w:rsid w:val="000E3360"/>
    <w:rsid w:val="00250086"/>
    <w:rsid w:val="005F6E80"/>
    <w:rsid w:val="00932B50"/>
    <w:rsid w:val="0099654D"/>
    <w:rsid w:val="00AE14E6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7C7E4"/>
  <w15:chartTrackingRefBased/>
  <w15:docId w15:val="{BC815279-E6CD-4EB5-B1C4-3739C52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E33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3360"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0E3360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0E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Novika</dc:creator>
  <cp:keywords/>
  <dc:description/>
  <cp:lastModifiedBy>Alena Kamisarova</cp:lastModifiedBy>
  <cp:revision>2</cp:revision>
  <dcterms:created xsi:type="dcterms:W3CDTF">2023-02-24T10:08:00Z</dcterms:created>
  <dcterms:modified xsi:type="dcterms:W3CDTF">2023-02-24T10:08:00Z</dcterms:modified>
</cp:coreProperties>
</file>