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280A8" w14:textId="1CA06D47" w:rsidR="00A86DA3" w:rsidRDefault="00C81F5C" w:rsidP="00C81F5C">
      <w:pPr>
        <w:pStyle w:val="ListParagraph"/>
        <w:numPr>
          <w:ilvl w:val="0"/>
          <w:numId w:val="15"/>
        </w:numPr>
        <w:jc w:val="right"/>
        <w:rPr>
          <w:rFonts w:eastAsia="Times New Roman"/>
          <w:b/>
          <w:bCs/>
          <w:sz w:val="28"/>
          <w:szCs w:val="28"/>
        </w:rPr>
      </w:pPr>
      <w:r>
        <w:rPr>
          <w:rFonts w:eastAsia="Times New Roman"/>
          <w:b/>
          <w:bCs/>
          <w:sz w:val="28"/>
          <w:szCs w:val="28"/>
        </w:rPr>
        <w:t>p</w:t>
      </w:r>
      <w:r w:rsidR="00A86DA3">
        <w:rPr>
          <w:rFonts w:eastAsia="Times New Roman"/>
          <w:b/>
          <w:bCs/>
          <w:sz w:val="28"/>
          <w:szCs w:val="28"/>
        </w:rPr>
        <w:t>ielikums</w:t>
      </w:r>
    </w:p>
    <w:p w14:paraId="4B40D60C" w14:textId="77777777" w:rsidR="00A86DA3" w:rsidRDefault="00A86DA3" w:rsidP="00C81F5C">
      <w:pPr>
        <w:pStyle w:val="ListParagraph"/>
        <w:rPr>
          <w:rFonts w:eastAsia="Times New Roman"/>
          <w:b/>
          <w:bCs/>
          <w:sz w:val="28"/>
          <w:szCs w:val="28"/>
        </w:rPr>
      </w:pPr>
    </w:p>
    <w:p w14:paraId="721E455B" w14:textId="0012AECF" w:rsidR="00B038D1" w:rsidRDefault="7A31ABF8" w:rsidP="00C81F5C">
      <w:pPr>
        <w:pStyle w:val="ListParagraph"/>
        <w:jc w:val="center"/>
        <w:rPr>
          <w:rFonts w:eastAsia="Times New Roman"/>
          <w:b/>
          <w:bCs/>
          <w:sz w:val="28"/>
          <w:szCs w:val="28"/>
        </w:rPr>
      </w:pPr>
      <w:r w:rsidRPr="00A86DA3">
        <w:rPr>
          <w:rFonts w:eastAsia="Times New Roman"/>
          <w:b/>
          <w:bCs/>
          <w:sz w:val="28"/>
          <w:szCs w:val="28"/>
        </w:rPr>
        <w:t>TEHNISKĀ SPECIFIKĀCIJA</w:t>
      </w:r>
    </w:p>
    <w:p w14:paraId="29D896FC" w14:textId="77777777" w:rsidR="00C81F5C" w:rsidRPr="00A86DA3" w:rsidRDefault="00C81F5C" w:rsidP="00C81F5C">
      <w:pPr>
        <w:pStyle w:val="ListParagraph"/>
        <w:jc w:val="center"/>
        <w:rPr>
          <w:rFonts w:eastAsia="Times New Roman"/>
          <w:b/>
          <w:bCs/>
          <w:sz w:val="28"/>
          <w:szCs w:val="28"/>
        </w:rPr>
      </w:pPr>
    </w:p>
    <w:p w14:paraId="4D28CB0B" w14:textId="397244A1" w:rsidR="4DAA2827" w:rsidRDefault="4DAA2827" w:rsidP="2C225A31">
      <w:pPr>
        <w:ind w:left="360"/>
        <w:jc w:val="center"/>
        <w:rPr>
          <w:rFonts w:ascii="Times New Roman" w:eastAsia="Times New Roman" w:hAnsi="Times New Roman"/>
          <w:b/>
          <w:bCs/>
          <w:sz w:val="28"/>
          <w:szCs w:val="28"/>
        </w:rPr>
      </w:pPr>
      <w:r w:rsidRPr="2C225A31">
        <w:rPr>
          <w:rFonts w:ascii="Times New Roman" w:eastAsia="Times New Roman" w:hAnsi="Times New Roman"/>
          <w:b/>
          <w:bCs/>
          <w:sz w:val="28"/>
          <w:szCs w:val="28"/>
        </w:rPr>
        <w:t>Rindu</w:t>
      </w:r>
      <w:r w:rsidR="1DA806C8" w:rsidRPr="2C225A31">
        <w:rPr>
          <w:rFonts w:ascii="Times New Roman" w:eastAsia="Times New Roman" w:hAnsi="Times New Roman"/>
          <w:b/>
          <w:bCs/>
          <w:sz w:val="28"/>
          <w:szCs w:val="28"/>
        </w:rPr>
        <w:t xml:space="preserve"> </w:t>
      </w:r>
      <w:r w:rsidR="038E5FA4" w:rsidRPr="2C225A31">
        <w:rPr>
          <w:rFonts w:ascii="Times New Roman" w:eastAsia="Times New Roman" w:hAnsi="Times New Roman"/>
          <w:b/>
          <w:bCs/>
          <w:sz w:val="28"/>
          <w:szCs w:val="28"/>
        </w:rPr>
        <w:t xml:space="preserve">informācijas </w:t>
      </w:r>
      <w:r w:rsidR="34C9913F" w:rsidRPr="2C225A31">
        <w:rPr>
          <w:rFonts w:ascii="Times New Roman" w:eastAsia="Times New Roman" w:hAnsi="Times New Roman"/>
          <w:b/>
          <w:bCs/>
          <w:sz w:val="28"/>
          <w:szCs w:val="28"/>
        </w:rPr>
        <w:t xml:space="preserve">sistēmas un aprīkojuma </w:t>
      </w:r>
      <w:r w:rsidR="68D5F891" w:rsidRPr="2C225A31">
        <w:rPr>
          <w:rFonts w:ascii="Times New Roman" w:eastAsia="Times New Roman" w:hAnsi="Times New Roman"/>
          <w:b/>
          <w:bCs/>
          <w:sz w:val="28"/>
          <w:szCs w:val="28"/>
        </w:rPr>
        <w:t>piegāde, apmācība</w:t>
      </w:r>
      <w:r w:rsidR="42C80549" w:rsidRPr="2C225A31">
        <w:rPr>
          <w:rFonts w:ascii="Times New Roman" w:eastAsia="Times New Roman" w:hAnsi="Times New Roman"/>
          <w:b/>
          <w:bCs/>
          <w:sz w:val="28"/>
          <w:szCs w:val="28"/>
        </w:rPr>
        <w:t xml:space="preserve">, integrācija ar Pasūtītāja </w:t>
      </w:r>
      <w:r w:rsidR="00D00CC1">
        <w:rPr>
          <w:rFonts w:ascii="Times New Roman" w:eastAsia="Times New Roman" w:hAnsi="Times New Roman"/>
          <w:b/>
          <w:bCs/>
          <w:sz w:val="28"/>
          <w:szCs w:val="28"/>
        </w:rPr>
        <w:t>i</w:t>
      </w:r>
      <w:r w:rsidR="631300FF" w:rsidRPr="2C225A31">
        <w:rPr>
          <w:rFonts w:ascii="Times New Roman" w:eastAsia="Times New Roman" w:hAnsi="Times New Roman"/>
          <w:b/>
          <w:bCs/>
          <w:sz w:val="28"/>
          <w:szCs w:val="28"/>
        </w:rPr>
        <w:t xml:space="preserve">nformācijas </w:t>
      </w:r>
      <w:r w:rsidR="00D00CC1">
        <w:rPr>
          <w:rFonts w:ascii="Times New Roman" w:eastAsia="Times New Roman" w:hAnsi="Times New Roman"/>
          <w:b/>
          <w:bCs/>
          <w:sz w:val="28"/>
          <w:szCs w:val="28"/>
        </w:rPr>
        <w:t>s</w:t>
      </w:r>
      <w:r w:rsidR="1BA0F18F" w:rsidRPr="2C225A31">
        <w:rPr>
          <w:rFonts w:ascii="Times New Roman" w:eastAsia="Times New Roman" w:hAnsi="Times New Roman"/>
          <w:b/>
          <w:bCs/>
          <w:sz w:val="28"/>
          <w:szCs w:val="28"/>
        </w:rPr>
        <w:t>istēmām</w:t>
      </w:r>
      <w:r w:rsidR="68D5F891" w:rsidRPr="2C225A31">
        <w:rPr>
          <w:rFonts w:ascii="Times New Roman" w:eastAsia="Times New Roman" w:hAnsi="Times New Roman"/>
          <w:b/>
          <w:bCs/>
          <w:sz w:val="28"/>
          <w:szCs w:val="28"/>
        </w:rPr>
        <w:t xml:space="preserve"> un uzturēšana</w:t>
      </w:r>
    </w:p>
    <w:p w14:paraId="0AF8078D" w14:textId="6E2E808E" w:rsidR="2A6EBAC5" w:rsidRDefault="530CF84D" w:rsidP="59C2A417">
      <w:pPr>
        <w:pStyle w:val="ListParagraph"/>
        <w:numPr>
          <w:ilvl w:val="0"/>
          <w:numId w:val="2"/>
        </w:numPr>
        <w:spacing w:after="120"/>
        <w:jc w:val="both"/>
        <w:rPr>
          <w:rFonts w:eastAsia="Times New Roman"/>
        </w:rPr>
      </w:pPr>
      <w:r w:rsidRPr="095BE1E6">
        <w:rPr>
          <w:rFonts w:eastAsia="Times New Roman"/>
        </w:rPr>
        <w:t>Rindu</w:t>
      </w:r>
      <w:r w:rsidR="70CA86BB" w:rsidRPr="095BE1E6">
        <w:rPr>
          <w:rFonts w:eastAsia="Times New Roman"/>
        </w:rPr>
        <w:t xml:space="preserve"> sistēma (turpmāk </w:t>
      </w:r>
      <w:r w:rsidRPr="095BE1E6">
        <w:rPr>
          <w:rFonts w:eastAsia="Times New Roman"/>
        </w:rPr>
        <w:t>Sistēma</w:t>
      </w:r>
      <w:r w:rsidR="48DFCA03" w:rsidRPr="095BE1E6">
        <w:rPr>
          <w:rFonts w:eastAsia="Times New Roman"/>
        </w:rPr>
        <w:t xml:space="preserve">) tiek piegādāta ar visām nepieciešamām </w:t>
      </w:r>
      <w:r w:rsidR="38556B01" w:rsidRPr="095BE1E6">
        <w:rPr>
          <w:rFonts w:eastAsia="Times New Roman"/>
        </w:rPr>
        <w:t>trešo pušu licencēm, ja šādas licences ir nepieciešamas</w:t>
      </w:r>
      <w:r w:rsidR="1BC47333" w:rsidRPr="095BE1E6">
        <w:rPr>
          <w:rFonts w:eastAsia="Times New Roman"/>
        </w:rPr>
        <w:t xml:space="preserve"> </w:t>
      </w:r>
      <w:r w:rsidRPr="095BE1E6">
        <w:rPr>
          <w:rFonts w:eastAsia="Times New Roman"/>
        </w:rPr>
        <w:t>Sistēmas</w:t>
      </w:r>
      <w:r w:rsidR="1BC47333" w:rsidRPr="095BE1E6">
        <w:rPr>
          <w:rFonts w:eastAsia="Times New Roman"/>
        </w:rPr>
        <w:t xml:space="preserve"> lietošanai, pielāgošanai vai funkcionalitātes uzlabošanai</w:t>
      </w:r>
      <w:r w:rsidR="1D04133C" w:rsidRPr="095BE1E6">
        <w:rPr>
          <w:rFonts w:eastAsia="Times New Roman"/>
        </w:rPr>
        <w:t xml:space="preserve"> 5 adresēs</w:t>
      </w:r>
      <w:r w:rsidR="00851DDB">
        <w:rPr>
          <w:rFonts w:eastAsia="Times New Roman"/>
        </w:rPr>
        <w:t>.</w:t>
      </w:r>
    </w:p>
    <w:tbl>
      <w:tblPr>
        <w:tblStyle w:val="TableGrid"/>
        <w:tblW w:w="0" w:type="auto"/>
        <w:tblInd w:w="611" w:type="dxa"/>
        <w:tblLook w:val="04A0" w:firstRow="1" w:lastRow="0" w:firstColumn="1" w:lastColumn="0" w:noHBand="0" w:noVBand="1"/>
      </w:tblPr>
      <w:tblGrid>
        <w:gridCol w:w="2910"/>
        <w:gridCol w:w="2890"/>
        <w:gridCol w:w="2927"/>
      </w:tblGrid>
      <w:tr w:rsidR="00177985" w14:paraId="13EEA419" w14:textId="77777777" w:rsidTr="003036F6">
        <w:trPr>
          <w:trHeight w:val="396"/>
        </w:trPr>
        <w:tc>
          <w:tcPr>
            <w:tcW w:w="3003" w:type="dxa"/>
          </w:tcPr>
          <w:p w14:paraId="3844A7EE" w14:textId="1FA0180B" w:rsidR="00177985" w:rsidRDefault="00177985" w:rsidP="00177985">
            <w:pPr>
              <w:pStyle w:val="ListParagraph"/>
              <w:spacing w:after="120"/>
              <w:ind w:left="0"/>
              <w:jc w:val="center"/>
              <w:rPr>
                <w:rFonts w:eastAsia="Times New Roman"/>
              </w:rPr>
            </w:pPr>
            <w:r>
              <w:rPr>
                <w:rFonts w:eastAsia="Times New Roman"/>
              </w:rPr>
              <w:t>Adrese</w:t>
            </w:r>
          </w:p>
        </w:tc>
        <w:tc>
          <w:tcPr>
            <w:tcW w:w="3003" w:type="dxa"/>
          </w:tcPr>
          <w:p w14:paraId="3CEB2EC7" w14:textId="1633CC0C" w:rsidR="00177985" w:rsidRDefault="00177985" w:rsidP="00177985">
            <w:pPr>
              <w:pStyle w:val="ListParagraph"/>
              <w:spacing w:after="120"/>
              <w:ind w:left="0"/>
              <w:jc w:val="center"/>
              <w:rPr>
                <w:rFonts w:eastAsia="Times New Roman"/>
              </w:rPr>
            </w:pPr>
            <w:r>
              <w:rPr>
                <w:rFonts w:eastAsia="Times New Roman"/>
              </w:rPr>
              <w:t>Darba vietu skaits</w:t>
            </w:r>
          </w:p>
        </w:tc>
        <w:tc>
          <w:tcPr>
            <w:tcW w:w="3004" w:type="dxa"/>
          </w:tcPr>
          <w:p w14:paraId="256E4F8D" w14:textId="756F1BD7" w:rsidR="00177985" w:rsidRDefault="00177985" w:rsidP="00177985">
            <w:pPr>
              <w:pStyle w:val="ListParagraph"/>
              <w:spacing w:after="120"/>
              <w:ind w:left="0"/>
              <w:jc w:val="center"/>
              <w:rPr>
                <w:rFonts w:eastAsia="Times New Roman"/>
              </w:rPr>
            </w:pPr>
            <w:r>
              <w:rPr>
                <w:rFonts w:eastAsia="Times New Roman"/>
              </w:rPr>
              <w:t>Esoš</w:t>
            </w:r>
            <w:r w:rsidR="00851DDB">
              <w:rPr>
                <w:rFonts w:eastAsia="Times New Roman"/>
              </w:rPr>
              <w:t>ā</w:t>
            </w:r>
            <w:r>
              <w:rPr>
                <w:rFonts w:eastAsia="Times New Roman"/>
              </w:rPr>
              <w:t xml:space="preserve"> </w:t>
            </w:r>
            <w:r w:rsidR="00851DDB">
              <w:rPr>
                <w:rFonts w:eastAsia="Times New Roman"/>
              </w:rPr>
              <w:t>rindu sistēma</w:t>
            </w:r>
          </w:p>
        </w:tc>
      </w:tr>
      <w:tr w:rsidR="00177985" w14:paraId="46A8F5AF" w14:textId="77777777" w:rsidTr="003036F6">
        <w:trPr>
          <w:trHeight w:val="396"/>
        </w:trPr>
        <w:tc>
          <w:tcPr>
            <w:tcW w:w="3003" w:type="dxa"/>
          </w:tcPr>
          <w:p w14:paraId="451A1EAF" w14:textId="76FD14AF" w:rsidR="00177985" w:rsidRDefault="00177985" w:rsidP="00177985">
            <w:pPr>
              <w:pStyle w:val="ListParagraph"/>
              <w:spacing w:after="120"/>
              <w:ind w:left="0"/>
              <w:jc w:val="both"/>
              <w:rPr>
                <w:rFonts w:eastAsia="Times New Roman"/>
              </w:rPr>
            </w:pPr>
            <w:r w:rsidRPr="095BE1E6">
              <w:rPr>
                <w:rFonts w:eastAsia="Times New Roman"/>
              </w:rPr>
              <w:t>Prāgas iela 1</w:t>
            </w:r>
          </w:p>
        </w:tc>
        <w:tc>
          <w:tcPr>
            <w:tcW w:w="3003" w:type="dxa"/>
          </w:tcPr>
          <w:p w14:paraId="161803FB" w14:textId="660F7BD4" w:rsidR="00177985" w:rsidRDefault="00177985" w:rsidP="00177985">
            <w:pPr>
              <w:pStyle w:val="ListParagraph"/>
              <w:spacing w:after="120"/>
              <w:ind w:left="0"/>
              <w:jc w:val="center"/>
              <w:rPr>
                <w:rFonts w:eastAsia="Times New Roman"/>
              </w:rPr>
            </w:pPr>
            <w:r>
              <w:rPr>
                <w:rFonts w:eastAsia="Times New Roman"/>
              </w:rPr>
              <w:t>4</w:t>
            </w:r>
          </w:p>
        </w:tc>
        <w:tc>
          <w:tcPr>
            <w:tcW w:w="3004" w:type="dxa"/>
          </w:tcPr>
          <w:p w14:paraId="325D76F2" w14:textId="5B58F420" w:rsidR="00177985" w:rsidRDefault="00177985" w:rsidP="00177985">
            <w:pPr>
              <w:pStyle w:val="ListParagraph"/>
              <w:spacing w:after="120"/>
              <w:ind w:left="0"/>
              <w:jc w:val="both"/>
              <w:rPr>
                <w:rFonts w:eastAsia="Times New Roman"/>
              </w:rPr>
            </w:pPr>
            <w:r w:rsidRPr="000649FD">
              <w:rPr>
                <w:rFonts w:eastAsia="Times New Roman"/>
              </w:rPr>
              <w:t>AKIS Technologies</w:t>
            </w:r>
          </w:p>
        </w:tc>
      </w:tr>
      <w:tr w:rsidR="00177985" w14:paraId="25505961" w14:textId="77777777" w:rsidTr="003036F6">
        <w:trPr>
          <w:trHeight w:val="396"/>
        </w:trPr>
        <w:tc>
          <w:tcPr>
            <w:tcW w:w="3003" w:type="dxa"/>
          </w:tcPr>
          <w:p w14:paraId="5AE61742" w14:textId="305199DE" w:rsidR="00177985" w:rsidRDefault="00177985" w:rsidP="00177985">
            <w:pPr>
              <w:pStyle w:val="ListParagraph"/>
              <w:spacing w:after="120"/>
              <w:ind w:left="0"/>
              <w:jc w:val="both"/>
              <w:rPr>
                <w:rFonts w:eastAsia="Times New Roman"/>
              </w:rPr>
            </w:pPr>
            <w:r w:rsidRPr="095BE1E6">
              <w:rPr>
                <w:rFonts w:eastAsia="Times New Roman"/>
              </w:rPr>
              <w:t>Brīvības iela 384B</w:t>
            </w:r>
          </w:p>
        </w:tc>
        <w:tc>
          <w:tcPr>
            <w:tcW w:w="3003" w:type="dxa"/>
          </w:tcPr>
          <w:p w14:paraId="48173344" w14:textId="4588B776" w:rsidR="00177985" w:rsidRDefault="00177985" w:rsidP="00177985">
            <w:pPr>
              <w:pStyle w:val="ListParagraph"/>
              <w:spacing w:after="120"/>
              <w:ind w:left="0"/>
              <w:jc w:val="center"/>
              <w:rPr>
                <w:rFonts w:eastAsia="Times New Roman"/>
              </w:rPr>
            </w:pPr>
            <w:r>
              <w:rPr>
                <w:rFonts w:eastAsia="Times New Roman"/>
              </w:rPr>
              <w:t>3</w:t>
            </w:r>
          </w:p>
        </w:tc>
        <w:tc>
          <w:tcPr>
            <w:tcW w:w="3004" w:type="dxa"/>
          </w:tcPr>
          <w:p w14:paraId="3D168DF2" w14:textId="2DB56ACC" w:rsidR="00177985" w:rsidRDefault="00177985" w:rsidP="00177985">
            <w:pPr>
              <w:pStyle w:val="ListParagraph"/>
              <w:spacing w:after="120"/>
              <w:ind w:left="0"/>
              <w:jc w:val="both"/>
              <w:rPr>
                <w:rFonts w:eastAsia="Times New Roman"/>
              </w:rPr>
            </w:pPr>
            <w:r w:rsidRPr="000649FD">
              <w:rPr>
                <w:rFonts w:eastAsia="Times New Roman"/>
              </w:rPr>
              <w:t>AKIS Technologies</w:t>
            </w:r>
          </w:p>
        </w:tc>
      </w:tr>
      <w:tr w:rsidR="00177985" w14:paraId="22703B2E" w14:textId="77777777" w:rsidTr="003036F6">
        <w:trPr>
          <w:trHeight w:val="396"/>
        </w:trPr>
        <w:tc>
          <w:tcPr>
            <w:tcW w:w="3003" w:type="dxa"/>
          </w:tcPr>
          <w:p w14:paraId="16819743" w14:textId="60E7628F" w:rsidR="00177985" w:rsidRDefault="00177985" w:rsidP="00177985">
            <w:pPr>
              <w:pStyle w:val="ListParagraph"/>
              <w:spacing w:after="120"/>
              <w:ind w:left="0"/>
              <w:jc w:val="both"/>
              <w:rPr>
                <w:rFonts w:eastAsia="Times New Roman"/>
              </w:rPr>
            </w:pPr>
            <w:r w:rsidRPr="095BE1E6">
              <w:rPr>
                <w:rFonts w:eastAsia="Times New Roman"/>
              </w:rPr>
              <w:t>Kurzemes prospekts 137</w:t>
            </w:r>
          </w:p>
        </w:tc>
        <w:tc>
          <w:tcPr>
            <w:tcW w:w="3003" w:type="dxa"/>
          </w:tcPr>
          <w:p w14:paraId="0494A196" w14:textId="527D4C9D" w:rsidR="00177985" w:rsidRDefault="00177985" w:rsidP="00177985">
            <w:pPr>
              <w:pStyle w:val="ListParagraph"/>
              <w:spacing w:after="120"/>
              <w:ind w:left="0"/>
              <w:jc w:val="center"/>
              <w:rPr>
                <w:rFonts w:eastAsia="Times New Roman"/>
              </w:rPr>
            </w:pPr>
            <w:r>
              <w:rPr>
                <w:rFonts w:eastAsia="Times New Roman"/>
              </w:rPr>
              <w:t>3</w:t>
            </w:r>
          </w:p>
        </w:tc>
        <w:tc>
          <w:tcPr>
            <w:tcW w:w="3004" w:type="dxa"/>
          </w:tcPr>
          <w:p w14:paraId="5507AC77" w14:textId="23CEE03D" w:rsidR="00177985" w:rsidRDefault="00177985" w:rsidP="00177985">
            <w:pPr>
              <w:pStyle w:val="ListParagraph"/>
              <w:spacing w:after="120"/>
              <w:ind w:left="0"/>
              <w:jc w:val="both"/>
              <w:rPr>
                <w:rFonts w:eastAsia="Times New Roman"/>
              </w:rPr>
            </w:pPr>
            <w:r w:rsidRPr="000649FD">
              <w:rPr>
                <w:rFonts w:eastAsia="Times New Roman"/>
              </w:rPr>
              <w:t>AKIS Technologies</w:t>
            </w:r>
          </w:p>
        </w:tc>
      </w:tr>
      <w:tr w:rsidR="00177985" w14:paraId="0B9096BB" w14:textId="77777777" w:rsidTr="003036F6">
        <w:trPr>
          <w:trHeight w:val="396"/>
        </w:trPr>
        <w:tc>
          <w:tcPr>
            <w:tcW w:w="3003" w:type="dxa"/>
          </w:tcPr>
          <w:p w14:paraId="469B2768" w14:textId="61A31269" w:rsidR="00177985" w:rsidRDefault="00177985" w:rsidP="00177985">
            <w:pPr>
              <w:pStyle w:val="ListParagraph"/>
              <w:spacing w:after="120"/>
              <w:ind w:left="0"/>
              <w:jc w:val="both"/>
              <w:rPr>
                <w:rFonts w:eastAsia="Times New Roman"/>
              </w:rPr>
            </w:pPr>
            <w:r w:rsidRPr="095BE1E6">
              <w:rPr>
                <w:rFonts w:eastAsia="Times New Roman"/>
              </w:rPr>
              <w:t>Spīķeru iela 1</w:t>
            </w:r>
          </w:p>
        </w:tc>
        <w:tc>
          <w:tcPr>
            <w:tcW w:w="3003" w:type="dxa"/>
          </w:tcPr>
          <w:p w14:paraId="49439680" w14:textId="48062D3F" w:rsidR="00177985" w:rsidRDefault="00177985" w:rsidP="00177985">
            <w:pPr>
              <w:pStyle w:val="ListParagraph"/>
              <w:spacing w:after="120"/>
              <w:ind w:left="0"/>
              <w:jc w:val="center"/>
              <w:rPr>
                <w:rFonts w:eastAsia="Times New Roman"/>
              </w:rPr>
            </w:pPr>
            <w:r>
              <w:rPr>
                <w:rFonts w:eastAsia="Times New Roman"/>
              </w:rPr>
              <w:t>4</w:t>
            </w:r>
          </w:p>
        </w:tc>
        <w:tc>
          <w:tcPr>
            <w:tcW w:w="3004" w:type="dxa"/>
          </w:tcPr>
          <w:p w14:paraId="40F17E8C" w14:textId="3110FF89" w:rsidR="00177985" w:rsidRDefault="00851DDB" w:rsidP="00177985">
            <w:pPr>
              <w:pStyle w:val="ListParagraph"/>
              <w:spacing w:after="120"/>
              <w:ind w:left="0"/>
              <w:jc w:val="both"/>
              <w:rPr>
                <w:rFonts w:eastAsia="Times New Roman"/>
              </w:rPr>
            </w:pPr>
            <w:r>
              <w:rPr>
                <w:rFonts w:eastAsia="Times New Roman"/>
              </w:rPr>
              <w:t>QS Softs</w:t>
            </w:r>
          </w:p>
        </w:tc>
      </w:tr>
      <w:tr w:rsidR="00177985" w14:paraId="58340947" w14:textId="77777777" w:rsidTr="003036F6">
        <w:trPr>
          <w:trHeight w:val="396"/>
        </w:trPr>
        <w:tc>
          <w:tcPr>
            <w:tcW w:w="3003" w:type="dxa"/>
          </w:tcPr>
          <w:p w14:paraId="44F33D8E" w14:textId="009AD9F3" w:rsidR="00177985" w:rsidRDefault="00851DDB" w:rsidP="00177985">
            <w:pPr>
              <w:pStyle w:val="ListParagraph"/>
              <w:spacing w:after="120"/>
              <w:ind w:left="0"/>
              <w:jc w:val="both"/>
              <w:rPr>
                <w:rFonts w:eastAsia="Times New Roman"/>
              </w:rPr>
            </w:pPr>
            <w:r w:rsidRPr="095BE1E6">
              <w:rPr>
                <w:rFonts w:eastAsia="Times New Roman"/>
              </w:rPr>
              <w:t>Brīvības iela 49/53</w:t>
            </w:r>
          </w:p>
        </w:tc>
        <w:tc>
          <w:tcPr>
            <w:tcW w:w="3003" w:type="dxa"/>
          </w:tcPr>
          <w:p w14:paraId="428D3E36" w14:textId="4FA7FD18" w:rsidR="00177985" w:rsidRDefault="00851DDB" w:rsidP="00177985">
            <w:pPr>
              <w:pStyle w:val="ListParagraph"/>
              <w:spacing w:after="120"/>
              <w:ind w:left="0"/>
              <w:jc w:val="center"/>
              <w:rPr>
                <w:rFonts w:eastAsia="Times New Roman"/>
              </w:rPr>
            </w:pPr>
            <w:r>
              <w:rPr>
                <w:rFonts w:eastAsia="Times New Roman"/>
              </w:rPr>
              <w:t>4</w:t>
            </w:r>
          </w:p>
        </w:tc>
        <w:tc>
          <w:tcPr>
            <w:tcW w:w="3004" w:type="dxa"/>
          </w:tcPr>
          <w:p w14:paraId="3F987E5A" w14:textId="6DEDC1F7" w:rsidR="00177985" w:rsidRDefault="00851DDB" w:rsidP="00177985">
            <w:pPr>
              <w:pStyle w:val="ListParagraph"/>
              <w:spacing w:after="120"/>
              <w:ind w:left="0"/>
              <w:jc w:val="both"/>
              <w:rPr>
                <w:rFonts w:eastAsia="Times New Roman"/>
              </w:rPr>
            </w:pPr>
            <w:r>
              <w:rPr>
                <w:rFonts w:eastAsia="Times New Roman"/>
              </w:rPr>
              <w:t>Q-matic</w:t>
            </w:r>
          </w:p>
        </w:tc>
      </w:tr>
    </w:tbl>
    <w:p w14:paraId="42F6382C" w14:textId="77777777" w:rsidR="00177985" w:rsidRDefault="00177985" w:rsidP="00177985">
      <w:pPr>
        <w:pStyle w:val="ListParagraph"/>
        <w:spacing w:after="120"/>
        <w:jc w:val="both"/>
        <w:rPr>
          <w:rFonts w:eastAsia="Times New Roman"/>
        </w:rPr>
      </w:pPr>
    </w:p>
    <w:p w14:paraId="37319CFF" w14:textId="5FE257A1" w:rsidR="2A6EBAC5" w:rsidRDefault="0045A2DB" w:rsidP="59C2A417">
      <w:pPr>
        <w:pStyle w:val="ListParagraph"/>
        <w:numPr>
          <w:ilvl w:val="0"/>
          <w:numId w:val="2"/>
        </w:numPr>
        <w:spacing w:after="120"/>
        <w:jc w:val="both"/>
        <w:rPr>
          <w:rFonts w:eastAsia="Times New Roman"/>
        </w:rPr>
      </w:pPr>
      <w:r w:rsidRPr="095BE1E6">
        <w:rPr>
          <w:rFonts w:eastAsia="Times New Roman"/>
        </w:rPr>
        <w:t>Sistēma</w:t>
      </w:r>
      <w:r w:rsidR="2282F67E" w:rsidRPr="095BE1E6">
        <w:rPr>
          <w:rFonts w:eastAsia="Times New Roman"/>
        </w:rPr>
        <w:t xml:space="preserve"> </w:t>
      </w:r>
      <w:r w:rsidR="0B87290E" w:rsidRPr="095BE1E6">
        <w:rPr>
          <w:rFonts w:eastAsia="Times New Roman"/>
        </w:rPr>
        <w:t xml:space="preserve">iekļauj sekojošas </w:t>
      </w:r>
      <w:r w:rsidR="00A44B4C" w:rsidRPr="095BE1E6">
        <w:rPr>
          <w:rFonts w:eastAsia="Times New Roman"/>
        </w:rPr>
        <w:t xml:space="preserve">prasības un </w:t>
      </w:r>
      <w:r w:rsidR="0B87290E" w:rsidRPr="095BE1E6">
        <w:rPr>
          <w:rFonts w:eastAsia="Times New Roman"/>
        </w:rPr>
        <w:t>komponentes</w:t>
      </w:r>
      <w:r w:rsidRPr="095BE1E6">
        <w:rPr>
          <w:rFonts w:eastAsia="Times New Roman"/>
        </w:rPr>
        <w:t>:</w:t>
      </w:r>
    </w:p>
    <w:p w14:paraId="23D22FB0" w14:textId="08C8CDC3" w:rsidR="00851DDB" w:rsidRPr="00E14BA4" w:rsidRDefault="00AD6A76" w:rsidP="00BE5034">
      <w:pPr>
        <w:pStyle w:val="ListParagraph"/>
        <w:numPr>
          <w:ilvl w:val="1"/>
          <w:numId w:val="2"/>
        </w:numPr>
        <w:spacing w:after="120"/>
        <w:ind w:left="1134" w:hanging="425"/>
        <w:jc w:val="both"/>
        <w:rPr>
          <w:rFonts w:eastAsia="Times New Roman"/>
        </w:rPr>
      </w:pPr>
      <w:r>
        <w:rPr>
          <w:rFonts w:eastAsia="Times New Roman"/>
        </w:rPr>
        <w:t xml:space="preserve"> </w:t>
      </w:r>
      <w:r w:rsidR="00851DDB" w:rsidRPr="095BE1E6">
        <w:rPr>
          <w:rFonts w:eastAsia="Times New Roman"/>
        </w:rPr>
        <w:t xml:space="preserve">Pretendentam jānodrošina </w:t>
      </w:r>
      <w:r w:rsidR="00B6306A">
        <w:rPr>
          <w:rFonts w:eastAsia="Times New Roman"/>
        </w:rPr>
        <w:t xml:space="preserve">klienta </w:t>
      </w:r>
      <w:r w:rsidR="00851DDB" w:rsidRPr="095BE1E6">
        <w:rPr>
          <w:rFonts w:eastAsia="Times New Roman"/>
        </w:rPr>
        <w:t>pieteikšanos:</w:t>
      </w:r>
    </w:p>
    <w:p w14:paraId="517C2EA8" w14:textId="7457B0FD" w:rsidR="00851DDB" w:rsidRPr="00E14BA4" w:rsidRDefault="003036F6" w:rsidP="00BE5034">
      <w:pPr>
        <w:pStyle w:val="ListParagraph"/>
        <w:numPr>
          <w:ilvl w:val="2"/>
          <w:numId w:val="2"/>
        </w:numPr>
        <w:spacing w:after="120"/>
        <w:ind w:left="1134" w:hanging="425"/>
        <w:jc w:val="both"/>
        <w:rPr>
          <w:rFonts w:eastAsia="Times New Roman"/>
        </w:rPr>
      </w:pPr>
      <w:r>
        <w:rPr>
          <w:rFonts w:eastAsia="Times New Roman"/>
        </w:rPr>
        <w:t>o</w:t>
      </w:r>
      <w:r w:rsidR="00851DDB" w:rsidRPr="095BE1E6">
        <w:rPr>
          <w:rFonts w:eastAsia="Times New Roman"/>
        </w:rPr>
        <w:t>bjektā pēc kategorijas;</w:t>
      </w:r>
    </w:p>
    <w:p w14:paraId="18B260AB" w14:textId="0E05538C" w:rsidR="00851DDB" w:rsidRDefault="00851DDB" w:rsidP="00BE5034">
      <w:pPr>
        <w:pStyle w:val="ListParagraph"/>
        <w:numPr>
          <w:ilvl w:val="2"/>
          <w:numId w:val="2"/>
        </w:numPr>
        <w:spacing w:after="120"/>
        <w:ind w:left="1134" w:hanging="425"/>
        <w:jc w:val="both"/>
        <w:rPr>
          <w:rFonts w:eastAsia="Times New Roman"/>
        </w:rPr>
      </w:pPr>
      <w:r w:rsidRPr="095BE1E6">
        <w:rPr>
          <w:rFonts w:eastAsia="Times New Roman"/>
        </w:rPr>
        <w:t>attālināto iepriekšējo pieteikšanos uz konkrētu dienu un laiku</w:t>
      </w:r>
      <w:r w:rsidR="00B6306A">
        <w:rPr>
          <w:rFonts w:eastAsia="Times New Roman"/>
        </w:rPr>
        <w:t>, ieskaitot tekošo dienu</w:t>
      </w:r>
      <w:r w:rsidRPr="095BE1E6">
        <w:rPr>
          <w:rFonts w:eastAsia="Times New Roman"/>
        </w:rPr>
        <w:t>;</w:t>
      </w:r>
    </w:p>
    <w:p w14:paraId="3D1435B8" w14:textId="7D62D076" w:rsidR="00851DDB" w:rsidRDefault="00851DDB" w:rsidP="00BE5034">
      <w:pPr>
        <w:pStyle w:val="ListParagraph"/>
        <w:numPr>
          <w:ilvl w:val="2"/>
          <w:numId w:val="2"/>
        </w:numPr>
        <w:spacing w:after="120"/>
        <w:ind w:left="1134" w:hanging="425"/>
        <w:jc w:val="both"/>
        <w:rPr>
          <w:rFonts w:eastAsia="Times New Roman"/>
        </w:rPr>
      </w:pPr>
      <w:r w:rsidRPr="00851DDB">
        <w:rPr>
          <w:rFonts w:eastAsia="Times New Roman"/>
        </w:rPr>
        <w:t>attālināti iestāties rindā pēc kategorijas</w:t>
      </w:r>
      <w:r w:rsidR="00A44B4C">
        <w:rPr>
          <w:rFonts w:eastAsia="Times New Roman"/>
        </w:rPr>
        <w:t>;</w:t>
      </w:r>
    </w:p>
    <w:p w14:paraId="52E43E52" w14:textId="55C350E0" w:rsidR="00B6306A" w:rsidRPr="00851DDB" w:rsidRDefault="00E03E5E" w:rsidP="00BE5034">
      <w:pPr>
        <w:pStyle w:val="ListParagraph"/>
        <w:numPr>
          <w:ilvl w:val="2"/>
          <w:numId w:val="2"/>
        </w:numPr>
        <w:spacing w:after="120"/>
        <w:ind w:left="1134" w:hanging="425"/>
        <w:jc w:val="both"/>
        <w:rPr>
          <w:rFonts w:eastAsia="Times New Roman"/>
        </w:rPr>
      </w:pPr>
      <w:r>
        <w:rPr>
          <w:rFonts w:eastAsia="Times New Roman"/>
        </w:rPr>
        <w:t>iespēja atteikt</w:t>
      </w:r>
      <w:r w:rsidR="00B6306A">
        <w:rPr>
          <w:rFonts w:eastAsia="Times New Roman"/>
        </w:rPr>
        <w:t xml:space="preserve"> </w:t>
      </w:r>
      <w:r>
        <w:rPr>
          <w:rFonts w:eastAsia="Times New Roman"/>
        </w:rPr>
        <w:t xml:space="preserve">rezervēto </w:t>
      </w:r>
      <w:r w:rsidR="00B6306A" w:rsidRPr="00B6306A">
        <w:rPr>
          <w:rFonts w:eastAsia="Times New Roman"/>
        </w:rPr>
        <w:t>iepriekšējo pieteikšanos</w:t>
      </w:r>
      <w:r w:rsidR="00B6306A">
        <w:rPr>
          <w:rFonts w:eastAsia="Times New Roman"/>
        </w:rPr>
        <w:t xml:space="preserve"> un attālināto iestāšanos rindā</w:t>
      </w:r>
      <w:r>
        <w:rPr>
          <w:rFonts w:eastAsia="Times New Roman"/>
        </w:rPr>
        <w:t>;</w:t>
      </w:r>
    </w:p>
    <w:p w14:paraId="3C50868B" w14:textId="1A8A6398" w:rsidR="66E3B6F8" w:rsidRDefault="00AD6A76" w:rsidP="00BE5034">
      <w:pPr>
        <w:pStyle w:val="ListParagraph"/>
        <w:numPr>
          <w:ilvl w:val="1"/>
          <w:numId w:val="2"/>
        </w:numPr>
        <w:spacing w:after="120"/>
        <w:ind w:left="1134" w:hanging="425"/>
        <w:jc w:val="both"/>
        <w:rPr>
          <w:rFonts w:eastAsia="Times New Roman"/>
        </w:rPr>
      </w:pPr>
      <w:r>
        <w:rPr>
          <w:rFonts w:eastAsia="Times New Roman"/>
        </w:rPr>
        <w:t xml:space="preserve"> </w:t>
      </w:r>
      <w:r w:rsidR="5E76D10C" w:rsidRPr="095BE1E6">
        <w:rPr>
          <w:rFonts w:eastAsia="Times New Roman"/>
        </w:rPr>
        <w:t>Biļešu kiosku piegādi un uzstādīšanu;</w:t>
      </w:r>
    </w:p>
    <w:p w14:paraId="3A2A9C5D" w14:textId="224A9997" w:rsidR="6FADFF04" w:rsidRDefault="62A0628D" w:rsidP="00BE5034">
      <w:pPr>
        <w:pStyle w:val="ListParagraph"/>
        <w:numPr>
          <w:ilvl w:val="2"/>
          <w:numId w:val="2"/>
        </w:numPr>
        <w:spacing w:after="120"/>
        <w:ind w:left="1134" w:hanging="425"/>
        <w:jc w:val="both"/>
        <w:rPr>
          <w:rFonts w:eastAsia="Times New Roman"/>
        </w:rPr>
      </w:pPr>
      <w:r w:rsidRPr="095BE1E6">
        <w:rPr>
          <w:rFonts w:eastAsia="Times New Roman"/>
        </w:rPr>
        <w:t>Biļešu kioska terminālim ir jābūt apvienotam ar printeri;</w:t>
      </w:r>
    </w:p>
    <w:p w14:paraId="46E22499" w14:textId="4BB363F5" w:rsidR="69E950CC" w:rsidRDefault="69E950CC" w:rsidP="00BE5034">
      <w:pPr>
        <w:pStyle w:val="ListParagraph"/>
        <w:numPr>
          <w:ilvl w:val="2"/>
          <w:numId w:val="2"/>
        </w:numPr>
        <w:spacing w:after="120"/>
        <w:ind w:left="1134" w:hanging="425"/>
        <w:jc w:val="both"/>
        <w:rPr>
          <w:rFonts w:eastAsia="Times New Roman"/>
        </w:rPr>
      </w:pPr>
      <w:r w:rsidRPr="095BE1E6">
        <w:rPr>
          <w:rFonts w:eastAsia="Times New Roman"/>
        </w:rPr>
        <w:t>Biļešu kioska termināļa ekrānā ir jāvar izvietot 5 izsaukšanas kategorijas;</w:t>
      </w:r>
    </w:p>
    <w:p w14:paraId="011D0F49" w14:textId="112C2781" w:rsidR="07281479" w:rsidRDefault="07281479" w:rsidP="00BE5034">
      <w:pPr>
        <w:pStyle w:val="ListParagraph"/>
        <w:numPr>
          <w:ilvl w:val="2"/>
          <w:numId w:val="2"/>
        </w:numPr>
        <w:spacing w:after="120"/>
        <w:ind w:left="1134" w:hanging="425"/>
        <w:jc w:val="both"/>
        <w:rPr>
          <w:rFonts w:eastAsia="Times New Roman"/>
        </w:rPr>
      </w:pPr>
      <w:r w:rsidRPr="095BE1E6">
        <w:rPr>
          <w:rFonts w:eastAsia="Times New Roman"/>
        </w:rPr>
        <w:t>Biļešu kioska termopapīra izmēriem jābūt standartizētiem</w:t>
      </w:r>
      <w:r w:rsidR="251F6C43" w:rsidRPr="095BE1E6">
        <w:rPr>
          <w:rFonts w:eastAsia="Times New Roman"/>
        </w:rPr>
        <w:t xml:space="preserve"> (atbilstoši POS termināļu parametriem)</w:t>
      </w:r>
      <w:r w:rsidRPr="095BE1E6">
        <w:rPr>
          <w:rFonts w:eastAsia="Times New Roman"/>
        </w:rPr>
        <w:t>;</w:t>
      </w:r>
    </w:p>
    <w:p w14:paraId="6DF4FBBE" w14:textId="6F8230B6" w:rsidR="0E41A4DE" w:rsidRDefault="0E41A4DE" w:rsidP="00BE5034">
      <w:pPr>
        <w:pStyle w:val="ListParagraph"/>
        <w:numPr>
          <w:ilvl w:val="2"/>
          <w:numId w:val="2"/>
        </w:numPr>
        <w:spacing w:after="120"/>
        <w:ind w:left="1134" w:hanging="425"/>
        <w:jc w:val="both"/>
        <w:rPr>
          <w:rFonts w:eastAsia="Times New Roman"/>
        </w:rPr>
      </w:pPr>
      <w:r w:rsidRPr="095BE1E6">
        <w:rPr>
          <w:rFonts w:eastAsia="Times New Roman"/>
        </w:rPr>
        <w:t>Biļešu kioska ekrāna izmērs nevar būt mazāks par 9 collām</w:t>
      </w:r>
      <w:r w:rsidR="7EBE4278" w:rsidRPr="095BE1E6">
        <w:rPr>
          <w:rFonts w:eastAsia="Times New Roman"/>
        </w:rPr>
        <w:t xml:space="preserve"> un lielāks par 19 collām</w:t>
      </w:r>
      <w:r w:rsidRPr="095BE1E6">
        <w:rPr>
          <w:rFonts w:eastAsia="Times New Roman"/>
        </w:rPr>
        <w:t>;</w:t>
      </w:r>
    </w:p>
    <w:p w14:paraId="383EE98D" w14:textId="57685962" w:rsidR="6FADFF04" w:rsidRDefault="62A0628D" w:rsidP="00BE5034">
      <w:pPr>
        <w:pStyle w:val="ListParagraph"/>
        <w:numPr>
          <w:ilvl w:val="2"/>
          <w:numId w:val="2"/>
        </w:numPr>
        <w:spacing w:after="120"/>
        <w:ind w:left="1134" w:hanging="425"/>
        <w:jc w:val="both"/>
        <w:rPr>
          <w:rFonts w:eastAsia="Times New Roman"/>
        </w:rPr>
      </w:pPr>
      <w:r w:rsidRPr="095BE1E6">
        <w:rPr>
          <w:rFonts w:eastAsia="Times New Roman"/>
        </w:rPr>
        <w:t>3 biļešu kioskiem jāparedz grīdas statīvs</w:t>
      </w:r>
      <w:r w:rsidR="0C5C40D5" w:rsidRPr="095BE1E6">
        <w:rPr>
          <w:rFonts w:eastAsia="Times New Roman"/>
        </w:rPr>
        <w:t xml:space="preserve"> (Spīķeru iel</w:t>
      </w:r>
      <w:r w:rsidR="6D738FC6" w:rsidRPr="095BE1E6">
        <w:rPr>
          <w:rFonts w:eastAsia="Times New Roman"/>
        </w:rPr>
        <w:t>a</w:t>
      </w:r>
      <w:r w:rsidR="0C5C40D5" w:rsidRPr="095BE1E6">
        <w:rPr>
          <w:rFonts w:eastAsia="Times New Roman"/>
        </w:rPr>
        <w:t xml:space="preserve"> 1, Brīvības iel</w:t>
      </w:r>
      <w:r w:rsidR="74E5CFF3" w:rsidRPr="095BE1E6">
        <w:rPr>
          <w:rFonts w:eastAsia="Times New Roman"/>
        </w:rPr>
        <w:t>a</w:t>
      </w:r>
      <w:r w:rsidR="0C5C40D5" w:rsidRPr="095BE1E6">
        <w:rPr>
          <w:rFonts w:eastAsia="Times New Roman"/>
        </w:rPr>
        <w:t xml:space="preserve"> 49/53, Brīvības iel</w:t>
      </w:r>
      <w:r w:rsidR="36CADA20" w:rsidRPr="095BE1E6">
        <w:rPr>
          <w:rFonts w:eastAsia="Times New Roman"/>
        </w:rPr>
        <w:t>a</w:t>
      </w:r>
      <w:r w:rsidR="0C5C40D5" w:rsidRPr="095BE1E6">
        <w:rPr>
          <w:rFonts w:eastAsia="Times New Roman"/>
        </w:rPr>
        <w:t xml:space="preserve"> 384B)</w:t>
      </w:r>
      <w:r w:rsidRPr="095BE1E6">
        <w:rPr>
          <w:rFonts w:eastAsia="Times New Roman"/>
        </w:rPr>
        <w:t>;</w:t>
      </w:r>
    </w:p>
    <w:p w14:paraId="378FF814" w14:textId="06FDF6B8" w:rsidR="6FADFF04" w:rsidRDefault="62A0628D" w:rsidP="00BE5034">
      <w:pPr>
        <w:pStyle w:val="ListParagraph"/>
        <w:numPr>
          <w:ilvl w:val="2"/>
          <w:numId w:val="2"/>
        </w:numPr>
        <w:spacing w:after="120"/>
        <w:ind w:left="1134" w:hanging="425"/>
        <w:jc w:val="both"/>
        <w:rPr>
          <w:rFonts w:eastAsia="Times New Roman"/>
        </w:rPr>
      </w:pPr>
      <w:r w:rsidRPr="095BE1E6">
        <w:rPr>
          <w:rFonts w:eastAsia="Times New Roman"/>
        </w:rPr>
        <w:t>2</w:t>
      </w:r>
      <w:r w:rsidR="00E75546">
        <w:rPr>
          <w:rFonts w:eastAsia="Times New Roman"/>
        </w:rPr>
        <w:t xml:space="preserve"> </w:t>
      </w:r>
      <w:r w:rsidRPr="095BE1E6">
        <w:rPr>
          <w:rFonts w:eastAsia="Times New Roman"/>
        </w:rPr>
        <w:t>biļešu kioskiem jāparedz sienas kronšteins</w:t>
      </w:r>
      <w:r w:rsidR="2682C336" w:rsidRPr="095BE1E6">
        <w:rPr>
          <w:rFonts w:eastAsia="Times New Roman"/>
        </w:rPr>
        <w:t xml:space="preserve"> (Prāgas iel</w:t>
      </w:r>
      <w:r w:rsidR="3C77DC42" w:rsidRPr="095BE1E6">
        <w:rPr>
          <w:rFonts w:eastAsia="Times New Roman"/>
        </w:rPr>
        <w:t>a</w:t>
      </w:r>
      <w:r w:rsidR="2682C336" w:rsidRPr="095BE1E6">
        <w:rPr>
          <w:rFonts w:eastAsia="Times New Roman"/>
        </w:rPr>
        <w:t xml:space="preserve"> 1, Kurzemes prospekt</w:t>
      </w:r>
      <w:r w:rsidR="341925DA" w:rsidRPr="095BE1E6">
        <w:rPr>
          <w:rFonts w:eastAsia="Times New Roman"/>
        </w:rPr>
        <w:t>s</w:t>
      </w:r>
      <w:r w:rsidR="2682C336" w:rsidRPr="095BE1E6">
        <w:rPr>
          <w:rFonts w:eastAsia="Times New Roman"/>
        </w:rPr>
        <w:t xml:space="preserve"> 137</w:t>
      </w:r>
      <w:r w:rsidR="00B6306A">
        <w:rPr>
          <w:rFonts w:eastAsia="Times New Roman"/>
        </w:rPr>
        <w:t>)</w:t>
      </w:r>
      <w:r w:rsidRPr="095BE1E6">
        <w:rPr>
          <w:rFonts w:eastAsia="Times New Roman"/>
        </w:rPr>
        <w:t>;</w:t>
      </w:r>
    </w:p>
    <w:p w14:paraId="4EAEE61A" w14:textId="4A1B8912" w:rsidR="2C225A31" w:rsidRDefault="00AD6A76" w:rsidP="00BE5034">
      <w:pPr>
        <w:pStyle w:val="ListParagraph"/>
        <w:numPr>
          <w:ilvl w:val="1"/>
          <w:numId w:val="2"/>
        </w:numPr>
        <w:spacing w:after="120"/>
        <w:ind w:left="1134" w:hanging="425"/>
        <w:jc w:val="both"/>
      </w:pPr>
      <w:r>
        <w:rPr>
          <w:rFonts w:eastAsia="Times New Roman"/>
        </w:rPr>
        <w:t xml:space="preserve"> </w:t>
      </w:r>
      <w:r w:rsidR="5E76D10C" w:rsidRPr="095BE1E6">
        <w:rPr>
          <w:rFonts w:eastAsia="Times New Roman"/>
        </w:rPr>
        <w:t xml:space="preserve">Integritāti </w:t>
      </w:r>
      <w:r w:rsidR="56DF5ABC" w:rsidRPr="095BE1E6">
        <w:rPr>
          <w:rFonts w:eastAsia="Times New Roman"/>
        </w:rPr>
        <w:t>ar Pasūtītāja rīcībā esošiem</w:t>
      </w:r>
      <w:r w:rsidR="5E76D10C" w:rsidRPr="095BE1E6">
        <w:rPr>
          <w:rFonts w:eastAsia="Times New Roman"/>
        </w:rPr>
        <w:t xml:space="preserve"> </w:t>
      </w:r>
      <w:r w:rsidR="4EF2F5D0" w:rsidRPr="095BE1E6">
        <w:rPr>
          <w:rFonts w:eastAsia="Times New Roman"/>
        </w:rPr>
        <w:t xml:space="preserve">18 </w:t>
      </w:r>
      <w:r w:rsidR="5E76D10C" w:rsidRPr="095BE1E6">
        <w:rPr>
          <w:rFonts w:eastAsia="Times New Roman"/>
        </w:rPr>
        <w:t>darba vietu tablo</w:t>
      </w:r>
      <w:r w:rsidR="5EE858C2" w:rsidRPr="095BE1E6">
        <w:rPr>
          <w:rFonts w:eastAsia="Times New Roman"/>
        </w:rPr>
        <w:t xml:space="preserve"> (Akis)</w:t>
      </w:r>
      <w:r w:rsidR="5E76D10C" w:rsidRPr="095BE1E6">
        <w:rPr>
          <w:rFonts w:eastAsia="Times New Roman"/>
        </w:rPr>
        <w:t xml:space="preserve"> </w:t>
      </w:r>
      <w:r w:rsidR="5E76D10C">
        <w:t>un visu darba vietu konfigurēšanu;</w:t>
      </w:r>
    </w:p>
    <w:p w14:paraId="7A79F883" w14:textId="64A2F00F" w:rsidR="66E3B6F8" w:rsidRDefault="00AD6A76" w:rsidP="00BE5034">
      <w:pPr>
        <w:pStyle w:val="ListParagraph"/>
        <w:numPr>
          <w:ilvl w:val="1"/>
          <w:numId w:val="2"/>
        </w:numPr>
        <w:spacing w:after="120"/>
        <w:ind w:left="1134" w:hanging="425"/>
        <w:jc w:val="both"/>
        <w:rPr>
          <w:rFonts w:eastAsia="Times New Roman"/>
        </w:rPr>
      </w:pPr>
      <w:r>
        <w:rPr>
          <w:rFonts w:eastAsia="Times New Roman"/>
        </w:rPr>
        <w:t xml:space="preserve"> </w:t>
      </w:r>
      <w:r w:rsidR="5E76D10C" w:rsidRPr="095BE1E6">
        <w:rPr>
          <w:rFonts w:eastAsia="Times New Roman"/>
        </w:rPr>
        <w:t xml:space="preserve">Integritāti ar </w:t>
      </w:r>
      <w:r w:rsidR="17925EDC" w:rsidRPr="095BE1E6">
        <w:rPr>
          <w:rFonts w:eastAsia="Times New Roman"/>
        </w:rPr>
        <w:t xml:space="preserve">Pasūtītāja rīcībā esošiem </w:t>
      </w:r>
      <w:r w:rsidR="005C6ACE">
        <w:rPr>
          <w:rFonts w:eastAsia="Times New Roman"/>
        </w:rPr>
        <w:t>k</w:t>
      </w:r>
      <w:r w:rsidR="5E76D10C" w:rsidRPr="095BE1E6">
        <w:rPr>
          <w:rFonts w:eastAsia="Times New Roman"/>
        </w:rPr>
        <w:t xml:space="preserve">lientu </w:t>
      </w:r>
      <w:r w:rsidR="6E779CA7" w:rsidRPr="095BE1E6">
        <w:rPr>
          <w:rFonts w:eastAsia="Times New Roman"/>
        </w:rPr>
        <w:t>ekrān</w:t>
      </w:r>
      <w:r w:rsidR="00B6306A">
        <w:rPr>
          <w:rFonts w:eastAsia="Times New Roman"/>
        </w:rPr>
        <w:t>iem</w:t>
      </w:r>
      <w:r w:rsidR="5E76D10C" w:rsidRPr="095BE1E6">
        <w:rPr>
          <w:rFonts w:eastAsia="Times New Roman"/>
        </w:rPr>
        <w:t>;</w:t>
      </w:r>
    </w:p>
    <w:p w14:paraId="3F23CA2F" w14:textId="74038884" w:rsidR="5A48385D" w:rsidRDefault="4AF63A79" w:rsidP="00BE5034">
      <w:pPr>
        <w:pStyle w:val="ListParagraph"/>
        <w:numPr>
          <w:ilvl w:val="2"/>
          <w:numId w:val="2"/>
        </w:numPr>
        <w:spacing w:after="120"/>
        <w:ind w:left="1134" w:hanging="425"/>
        <w:jc w:val="both"/>
        <w:rPr>
          <w:rFonts w:eastAsia="Times New Roman"/>
        </w:rPr>
      </w:pPr>
      <w:r w:rsidRPr="095BE1E6">
        <w:rPr>
          <w:rFonts w:eastAsia="Times New Roman"/>
        </w:rPr>
        <w:t>Klient</w:t>
      </w:r>
      <w:r w:rsidR="008F0075">
        <w:rPr>
          <w:rFonts w:eastAsia="Times New Roman"/>
        </w:rPr>
        <w:t>u</w:t>
      </w:r>
      <w:r w:rsidRPr="095BE1E6">
        <w:rPr>
          <w:rFonts w:eastAsia="Times New Roman"/>
        </w:rPr>
        <w:t xml:space="preserve"> apkalpošanas centros esošie televizori ar HDMI ieeju;</w:t>
      </w:r>
    </w:p>
    <w:p w14:paraId="09A49147" w14:textId="133F86B8" w:rsidR="0B6379F9" w:rsidRDefault="301505DA" w:rsidP="00BE5034">
      <w:pPr>
        <w:pStyle w:val="ListParagraph"/>
        <w:numPr>
          <w:ilvl w:val="2"/>
          <w:numId w:val="2"/>
        </w:numPr>
        <w:spacing w:after="120"/>
        <w:ind w:left="1134" w:hanging="425"/>
        <w:jc w:val="both"/>
        <w:rPr>
          <w:rFonts w:eastAsia="Times New Roman"/>
        </w:rPr>
      </w:pPr>
      <w:r w:rsidRPr="095BE1E6">
        <w:rPr>
          <w:rFonts w:eastAsia="Times New Roman"/>
        </w:rPr>
        <w:t>Pasūtītāja objektos izvietotajos ekrānos iespēju pārvaldīt, organizēt un atspoguļot informatīvos materiālus</w:t>
      </w:r>
      <w:r w:rsidR="22BAB0B2" w:rsidRPr="095BE1E6">
        <w:rPr>
          <w:rFonts w:eastAsia="Times New Roman"/>
        </w:rPr>
        <w:t>;</w:t>
      </w:r>
    </w:p>
    <w:p w14:paraId="4C38673C" w14:textId="7BF04984" w:rsidR="66E3B6F8" w:rsidRDefault="00AD6A76" w:rsidP="00BE5034">
      <w:pPr>
        <w:pStyle w:val="ListParagraph"/>
        <w:numPr>
          <w:ilvl w:val="1"/>
          <w:numId w:val="2"/>
        </w:numPr>
        <w:spacing w:after="120"/>
        <w:ind w:left="1134" w:hanging="425"/>
        <w:jc w:val="both"/>
      </w:pPr>
      <w:r>
        <w:rPr>
          <w:rFonts w:eastAsia="Times New Roman"/>
        </w:rPr>
        <w:t xml:space="preserve"> </w:t>
      </w:r>
      <w:r w:rsidR="5E76D10C" w:rsidRPr="095BE1E6">
        <w:rPr>
          <w:rFonts w:eastAsia="Times New Roman"/>
        </w:rPr>
        <w:t>Sistēmas programmatūras p</w:t>
      </w:r>
      <w:r w:rsidR="5E76D10C">
        <w:t>iegādi, uzstādīšanu un vienveidīgu konfigurēšanu pēc Pasūtītāja norādījumiem;</w:t>
      </w:r>
    </w:p>
    <w:p w14:paraId="119FD651" w14:textId="4C414357" w:rsidR="66E3B6F8" w:rsidRDefault="00AD6A76" w:rsidP="00BE5034">
      <w:pPr>
        <w:pStyle w:val="ListParagraph"/>
        <w:numPr>
          <w:ilvl w:val="1"/>
          <w:numId w:val="2"/>
        </w:numPr>
        <w:spacing w:after="120"/>
        <w:ind w:left="1134" w:hanging="425"/>
        <w:jc w:val="both"/>
        <w:rPr>
          <w:rFonts w:eastAsia="Times New Roman"/>
        </w:rPr>
      </w:pPr>
      <w:r>
        <w:rPr>
          <w:rFonts w:eastAsia="Times New Roman"/>
        </w:rPr>
        <w:t xml:space="preserve"> </w:t>
      </w:r>
      <w:r w:rsidR="5E76D10C" w:rsidRPr="095BE1E6">
        <w:rPr>
          <w:rFonts w:eastAsia="Times New Roman"/>
        </w:rPr>
        <w:t>Savienojuma izveidi ar Rīgas satiksmes lokālo datortīklu un centralizēto pārvaldības portālu;</w:t>
      </w:r>
    </w:p>
    <w:p w14:paraId="0A94944A" w14:textId="59DD0B1D" w:rsidR="00721B5A" w:rsidRDefault="4453CC75" w:rsidP="00BE5034">
      <w:pPr>
        <w:pStyle w:val="ListParagraph"/>
        <w:numPr>
          <w:ilvl w:val="1"/>
          <w:numId w:val="2"/>
        </w:numPr>
        <w:spacing w:after="120"/>
        <w:ind w:left="1134" w:hanging="425"/>
        <w:jc w:val="both"/>
        <w:rPr>
          <w:rFonts w:eastAsia="Times New Roman"/>
        </w:rPr>
      </w:pPr>
      <w:r w:rsidRPr="095BE1E6">
        <w:rPr>
          <w:rFonts w:eastAsia="Times New Roman"/>
        </w:rPr>
        <w:t>R</w:t>
      </w:r>
      <w:r w:rsidR="6CC9FA97" w:rsidRPr="095BE1E6">
        <w:rPr>
          <w:rFonts w:eastAsia="Times New Roman"/>
        </w:rPr>
        <w:t>isinājumam jābūt pieejamam vismaz Latvijas Republikas valsts valodā</w:t>
      </w:r>
      <w:r w:rsidR="004531AE">
        <w:rPr>
          <w:rFonts w:eastAsia="Times New Roman"/>
        </w:rPr>
        <w:t xml:space="preserve"> - l</w:t>
      </w:r>
      <w:r w:rsidR="6D3CE714" w:rsidRPr="095BE1E6">
        <w:rPr>
          <w:rFonts w:eastAsia="Times New Roman"/>
        </w:rPr>
        <w:t>atviešu</w:t>
      </w:r>
      <w:r w:rsidR="651005A2" w:rsidRPr="095BE1E6">
        <w:rPr>
          <w:rFonts w:eastAsia="Times New Roman"/>
        </w:rPr>
        <w:t xml:space="preserve"> (</w:t>
      </w:r>
      <w:r w:rsidR="6D3CE714" w:rsidRPr="095BE1E6">
        <w:rPr>
          <w:rFonts w:eastAsia="Times New Roman"/>
        </w:rPr>
        <w:t xml:space="preserve">un </w:t>
      </w:r>
      <w:r w:rsidR="5E72015D" w:rsidRPr="095BE1E6">
        <w:rPr>
          <w:rFonts w:eastAsia="Times New Roman"/>
        </w:rPr>
        <w:t>vēlams</w:t>
      </w:r>
      <w:r w:rsidR="4F6A5EB2" w:rsidRPr="095BE1E6">
        <w:rPr>
          <w:rFonts w:eastAsia="Times New Roman"/>
        </w:rPr>
        <w:t xml:space="preserve"> </w:t>
      </w:r>
      <w:r w:rsidR="005E4CDE">
        <w:rPr>
          <w:rFonts w:eastAsia="Times New Roman"/>
        </w:rPr>
        <w:t xml:space="preserve">- </w:t>
      </w:r>
      <w:r w:rsidR="004531AE">
        <w:rPr>
          <w:rFonts w:eastAsia="Times New Roman"/>
        </w:rPr>
        <w:t>a</w:t>
      </w:r>
      <w:r w:rsidR="6D3CE714" w:rsidRPr="095BE1E6">
        <w:rPr>
          <w:rFonts w:eastAsia="Times New Roman"/>
        </w:rPr>
        <w:t>ngļu)</w:t>
      </w:r>
      <w:r w:rsidR="339CF7E7" w:rsidRPr="095BE1E6">
        <w:rPr>
          <w:rFonts w:eastAsia="Times New Roman"/>
        </w:rPr>
        <w:t>;</w:t>
      </w:r>
    </w:p>
    <w:p w14:paraId="78C26488" w14:textId="784AF626" w:rsidR="00721B5A" w:rsidRDefault="008F6151" w:rsidP="00E2634D">
      <w:pPr>
        <w:pStyle w:val="ListParagraph"/>
        <w:numPr>
          <w:ilvl w:val="1"/>
          <w:numId w:val="2"/>
        </w:numPr>
        <w:spacing w:after="120"/>
        <w:ind w:left="1134" w:hanging="425"/>
        <w:jc w:val="both"/>
        <w:rPr>
          <w:rFonts w:eastAsia="Times New Roman"/>
        </w:rPr>
      </w:pPr>
      <w:r>
        <w:rPr>
          <w:rFonts w:eastAsia="Times New Roman"/>
        </w:rPr>
        <w:lastRenderedPageBreak/>
        <w:t xml:space="preserve"> </w:t>
      </w:r>
      <w:r w:rsidR="200BD8BF" w:rsidRPr="095BE1E6">
        <w:rPr>
          <w:rFonts w:eastAsia="Times New Roman"/>
        </w:rPr>
        <w:t xml:space="preserve">Pretendentam ir jānodrošina </w:t>
      </w:r>
      <w:r w:rsidR="0045A2DB" w:rsidRPr="095BE1E6">
        <w:rPr>
          <w:rFonts w:eastAsia="Times New Roman"/>
        </w:rPr>
        <w:t xml:space="preserve">iespēja </w:t>
      </w:r>
      <w:r w:rsidR="200BD8BF" w:rsidRPr="095BE1E6">
        <w:rPr>
          <w:rFonts w:eastAsia="Times New Roman"/>
        </w:rPr>
        <w:t>Pasūtītājam</w:t>
      </w:r>
      <w:r w:rsidR="7E8BF738" w:rsidRPr="095BE1E6">
        <w:rPr>
          <w:rFonts w:eastAsia="Times New Roman"/>
        </w:rPr>
        <w:t xml:space="preserve"> patstāvīgi</w:t>
      </w:r>
      <w:r w:rsidR="200BD8BF" w:rsidRPr="095BE1E6">
        <w:rPr>
          <w:rFonts w:eastAsia="Times New Roman"/>
        </w:rPr>
        <w:t xml:space="preserve"> </w:t>
      </w:r>
      <w:r w:rsidR="0045A2DB" w:rsidRPr="095BE1E6">
        <w:rPr>
          <w:rFonts w:eastAsia="Times New Roman"/>
        </w:rPr>
        <w:t>izveidot</w:t>
      </w:r>
      <w:r w:rsidR="200BD8BF" w:rsidRPr="095BE1E6">
        <w:rPr>
          <w:rFonts w:eastAsia="Times New Roman"/>
        </w:rPr>
        <w:t xml:space="preserve">, mainīt, dzēst </w:t>
      </w:r>
      <w:r w:rsidR="15F82434" w:rsidRPr="095BE1E6">
        <w:rPr>
          <w:rFonts w:eastAsia="Times New Roman"/>
        </w:rPr>
        <w:t>pieteikšanās kategorijas</w:t>
      </w:r>
      <w:r w:rsidR="4C460CEF" w:rsidRPr="095BE1E6">
        <w:rPr>
          <w:rFonts w:eastAsia="Times New Roman"/>
        </w:rPr>
        <w:t>, pieteikšanās laikus</w:t>
      </w:r>
      <w:r w:rsidR="2FB8A6C5" w:rsidRPr="095BE1E6">
        <w:rPr>
          <w:rFonts w:eastAsia="Times New Roman"/>
        </w:rPr>
        <w:t>,</w:t>
      </w:r>
      <w:r w:rsidR="744C1C45" w:rsidRPr="095BE1E6">
        <w:rPr>
          <w:rFonts w:eastAsia="Times New Roman"/>
        </w:rPr>
        <w:t xml:space="preserve"> apkalpošanas laiku,</w:t>
      </w:r>
      <w:r w:rsidR="2FB8A6C5" w:rsidRPr="095BE1E6">
        <w:rPr>
          <w:rFonts w:eastAsia="Times New Roman"/>
        </w:rPr>
        <w:t xml:space="preserve"> objektus</w:t>
      </w:r>
      <w:r w:rsidR="4C460CEF" w:rsidRPr="095BE1E6">
        <w:rPr>
          <w:rFonts w:eastAsia="Times New Roman"/>
        </w:rPr>
        <w:t xml:space="preserve"> un </w:t>
      </w:r>
      <w:r w:rsidR="15F82434" w:rsidRPr="095BE1E6">
        <w:rPr>
          <w:rFonts w:eastAsia="Times New Roman"/>
        </w:rPr>
        <w:t>darba vietas</w:t>
      </w:r>
      <w:r w:rsidR="52C75572" w:rsidRPr="095BE1E6">
        <w:rPr>
          <w:rFonts w:eastAsia="Times New Roman"/>
        </w:rPr>
        <w:t xml:space="preserve"> atbilstoši lietotāja piekļuves tiesībām</w:t>
      </w:r>
      <w:r w:rsidR="4E47903D" w:rsidRPr="095BE1E6">
        <w:rPr>
          <w:rFonts w:eastAsia="Times New Roman"/>
        </w:rPr>
        <w:t xml:space="preserve"> bez papildu samaksas vai papildus izmaksām p</w:t>
      </w:r>
      <w:r w:rsidR="69DD2BAB" w:rsidRPr="095BE1E6">
        <w:rPr>
          <w:rFonts w:eastAsia="Times New Roman"/>
        </w:rPr>
        <w:t>ar licencēm</w:t>
      </w:r>
      <w:r w:rsidR="339CF7E7" w:rsidRPr="095BE1E6">
        <w:rPr>
          <w:rFonts w:eastAsia="Times New Roman"/>
        </w:rPr>
        <w:t>;</w:t>
      </w:r>
    </w:p>
    <w:p w14:paraId="7E309B12" w14:textId="6ED1FDA6" w:rsidR="339CF7E7" w:rsidRDefault="008F6151" w:rsidP="00E2634D">
      <w:pPr>
        <w:pStyle w:val="ListParagraph"/>
        <w:numPr>
          <w:ilvl w:val="1"/>
          <w:numId w:val="2"/>
        </w:numPr>
        <w:spacing w:after="120"/>
        <w:ind w:left="1134" w:hanging="425"/>
        <w:jc w:val="both"/>
        <w:rPr>
          <w:rFonts w:eastAsia="Times New Roman"/>
        </w:rPr>
      </w:pPr>
      <w:r>
        <w:rPr>
          <w:rFonts w:eastAsia="Times New Roman"/>
        </w:rPr>
        <w:t xml:space="preserve"> </w:t>
      </w:r>
      <w:r w:rsidR="339CF7E7" w:rsidRPr="095BE1E6">
        <w:rPr>
          <w:rFonts w:eastAsia="Times New Roman"/>
        </w:rPr>
        <w:t>Pr</w:t>
      </w:r>
      <w:r w:rsidR="3D58A0F5" w:rsidRPr="095BE1E6">
        <w:rPr>
          <w:rFonts w:eastAsia="Times New Roman"/>
        </w:rPr>
        <w:t>etendentam ir jānodrošina Pasūtītājam</w:t>
      </w:r>
      <w:r w:rsidR="2A355C4A" w:rsidRPr="095BE1E6">
        <w:rPr>
          <w:rFonts w:eastAsia="Times New Roman"/>
        </w:rPr>
        <w:t xml:space="preserve"> iespēju</w:t>
      </w:r>
      <w:r w:rsidR="3D58A0F5" w:rsidRPr="095BE1E6">
        <w:rPr>
          <w:rFonts w:eastAsia="Times New Roman"/>
        </w:rPr>
        <w:t xml:space="preserve"> labot,</w:t>
      </w:r>
      <w:r w:rsidR="2A355C4A" w:rsidRPr="095BE1E6">
        <w:rPr>
          <w:rFonts w:eastAsia="Times New Roman"/>
        </w:rPr>
        <w:t xml:space="preserve"> </w:t>
      </w:r>
      <w:r w:rsidR="19B8C8C4" w:rsidRPr="095BE1E6">
        <w:rPr>
          <w:rFonts w:eastAsia="Times New Roman"/>
        </w:rPr>
        <w:t>slēgt vai pārvirzīt</w:t>
      </w:r>
      <w:r w:rsidR="337FF5A4" w:rsidRPr="095BE1E6">
        <w:rPr>
          <w:rFonts w:eastAsia="Times New Roman"/>
        </w:rPr>
        <w:t xml:space="preserve"> klienta</w:t>
      </w:r>
      <w:r w:rsidR="19B8C8C4" w:rsidRPr="095BE1E6">
        <w:rPr>
          <w:rFonts w:eastAsia="Times New Roman"/>
        </w:rPr>
        <w:t xml:space="preserve"> pieteikšan</w:t>
      </w:r>
      <w:r w:rsidR="5EE7E6C6" w:rsidRPr="095BE1E6">
        <w:rPr>
          <w:rFonts w:eastAsia="Times New Roman"/>
        </w:rPr>
        <w:t>os</w:t>
      </w:r>
      <w:r w:rsidR="196D0050" w:rsidRPr="095BE1E6">
        <w:rPr>
          <w:rFonts w:eastAsia="Times New Roman"/>
        </w:rPr>
        <w:t xml:space="preserve"> atbilstoši lietotāja piekļuves tiesībām</w:t>
      </w:r>
      <w:r w:rsidR="339CF7E7" w:rsidRPr="095BE1E6">
        <w:rPr>
          <w:rFonts w:eastAsia="Times New Roman"/>
        </w:rPr>
        <w:t>;</w:t>
      </w:r>
    </w:p>
    <w:p w14:paraId="461012DB" w14:textId="7779166A" w:rsidR="00DF2055" w:rsidRDefault="00DF2055" w:rsidP="00E2634D">
      <w:pPr>
        <w:pStyle w:val="ListParagraph"/>
        <w:numPr>
          <w:ilvl w:val="1"/>
          <w:numId w:val="2"/>
        </w:numPr>
        <w:spacing w:after="120"/>
        <w:ind w:left="1134" w:hanging="425"/>
        <w:jc w:val="both"/>
        <w:rPr>
          <w:rFonts w:eastAsia="Times New Roman"/>
        </w:rPr>
      </w:pPr>
      <w:r w:rsidRPr="095BE1E6">
        <w:rPr>
          <w:rFonts w:eastAsia="Times New Roman"/>
        </w:rPr>
        <w:t>Darba vietās ir jāparedz rindas regulēšanu</w:t>
      </w:r>
      <w:r w:rsidR="2DD504B3" w:rsidRPr="095BE1E6">
        <w:rPr>
          <w:rFonts w:eastAsia="Times New Roman"/>
        </w:rPr>
        <w:t xml:space="preserve"> (klienta izsaukšana; darba vietas slēgšana; klientu pārvirzīšana vai pārņemšana no cita Klientu apkalpošanas centra)</w:t>
      </w:r>
      <w:r w:rsidRPr="095BE1E6">
        <w:rPr>
          <w:rFonts w:eastAsia="Times New Roman"/>
        </w:rPr>
        <w:t xml:space="preserve"> ar operatora darba vietā esošo pārlūkprogramm</w:t>
      </w:r>
      <w:r w:rsidR="00B72871" w:rsidRPr="095BE1E6">
        <w:rPr>
          <w:rFonts w:eastAsia="Times New Roman"/>
        </w:rPr>
        <w:t xml:space="preserve">u; </w:t>
      </w:r>
      <w:r w:rsidRPr="095BE1E6">
        <w:rPr>
          <w:rFonts w:eastAsia="Times New Roman"/>
        </w:rPr>
        <w:t xml:space="preserve"> </w:t>
      </w:r>
    </w:p>
    <w:p w14:paraId="40AD90BC" w14:textId="5251C27F" w:rsidR="19C222F8" w:rsidRDefault="26264891" w:rsidP="00E2634D">
      <w:pPr>
        <w:pStyle w:val="ListParagraph"/>
        <w:numPr>
          <w:ilvl w:val="1"/>
          <w:numId w:val="2"/>
        </w:numPr>
        <w:spacing w:after="120"/>
        <w:ind w:left="1134" w:hanging="425"/>
        <w:jc w:val="both"/>
        <w:rPr>
          <w:rFonts w:eastAsia="Times New Roman"/>
        </w:rPr>
      </w:pPr>
      <w:r w:rsidRPr="095BE1E6">
        <w:rPr>
          <w:rFonts w:eastAsia="Times New Roman"/>
        </w:rPr>
        <w:t>K</w:t>
      </w:r>
      <w:r w:rsidR="7B460F14" w:rsidRPr="095BE1E6">
        <w:rPr>
          <w:rFonts w:eastAsia="Times New Roman"/>
        </w:rPr>
        <w:t>lienta, kurš piesakās attālināti,</w:t>
      </w:r>
      <w:r w:rsidR="7C2B80B0" w:rsidRPr="095BE1E6">
        <w:rPr>
          <w:rFonts w:eastAsia="Times New Roman"/>
        </w:rPr>
        <w:t xml:space="preserve"> informēšana SMS vai elektroniskā pasta veidā, kā arī informēšana </w:t>
      </w:r>
      <w:r w:rsidR="0045A2DB" w:rsidRPr="095BE1E6">
        <w:rPr>
          <w:rFonts w:eastAsia="Times New Roman"/>
        </w:rPr>
        <w:t xml:space="preserve">pieteikuma (vizītes) </w:t>
      </w:r>
      <w:r w:rsidR="7C2B80B0" w:rsidRPr="095BE1E6">
        <w:rPr>
          <w:rFonts w:eastAsia="Times New Roman"/>
        </w:rPr>
        <w:t>atcelšanas gadījumos</w:t>
      </w:r>
      <w:r w:rsidR="50309D00" w:rsidRPr="095BE1E6">
        <w:rPr>
          <w:rFonts w:eastAsia="Times New Roman"/>
        </w:rPr>
        <w:t xml:space="preserve"> un atgādinājums</w:t>
      </w:r>
      <w:r w:rsidR="5097A4AA" w:rsidRPr="095BE1E6">
        <w:rPr>
          <w:rFonts w:eastAsia="Times New Roman"/>
        </w:rPr>
        <w:t xml:space="preserve"> iepriekšējam pierakstam, kurš pieteikts vismaz </w:t>
      </w:r>
      <w:r w:rsidR="2A6CD65C" w:rsidRPr="095BE1E6">
        <w:rPr>
          <w:rFonts w:eastAsia="Times New Roman"/>
        </w:rPr>
        <w:t>5 dienas iepriekš un atgādinājums tiek izsūtīts 1 dienu pirms pieraksta dienas,</w:t>
      </w:r>
      <w:r w:rsidR="50309D00" w:rsidRPr="095BE1E6">
        <w:rPr>
          <w:rFonts w:eastAsia="Times New Roman"/>
        </w:rPr>
        <w:t xml:space="preserve"> pēc Pasūtītāja nosacījumiem</w:t>
      </w:r>
      <w:r w:rsidR="339CF7E7" w:rsidRPr="095BE1E6">
        <w:rPr>
          <w:rFonts w:eastAsia="Times New Roman"/>
        </w:rPr>
        <w:t>;</w:t>
      </w:r>
    </w:p>
    <w:p w14:paraId="4B7C441A" w14:textId="2F17ED69" w:rsidR="00721B5A" w:rsidRDefault="475D2EAE" w:rsidP="00E2634D">
      <w:pPr>
        <w:pStyle w:val="ListParagraph"/>
        <w:numPr>
          <w:ilvl w:val="1"/>
          <w:numId w:val="2"/>
        </w:numPr>
        <w:spacing w:after="120"/>
        <w:ind w:left="1134" w:hanging="425"/>
        <w:jc w:val="both"/>
        <w:rPr>
          <w:rFonts w:eastAsia="Times New Roman"/>
        </w:rPr>
      </w:pPr>
      <w:r w:rsidRPr="095BE1E6">
        <w:rPr>
          <w:rFonts w:eastAsia="Times New Roman"/>
        </w:rPr>
        <w:t>N</w:t>
      </w:r>
      <w:r w:rsidR="1EBD2E76" w:rsidRPr="095BE1E6">
        <w:rPr>
          <w:rFonts w:eastAsia="Times New Roman"/>
        </w:rPr>
        <w:t>odrošin</w:t>
      </w:r>
      <w:r w:rsidR="339CF7E7" w:rsidRPr="095BE1E6">
        <w:rPr>
          <w:rFonts w:eastAsia="Times New Roman"/>
        </w:rPr>
        <w:t>āt</w:t>
      </w:r>
      <w:r w:rsidR="1EBD2E76" w:rsidRPr="095BE1E6">
        <w:rPr>
          <w:rFonts w:eastAsia="Times New Roman"/>
        </w:rPr>
        <w:t xml:space="preserve"> automātisk</w:t>
      </w:r>
      <w:r w:rsidR="339CF7E7" w:rsidRPr="095BE1E6">
        <w:rPr>
          <w:rFonts w:eastAsia="Times New Roman"/>
        </w:rPr>
        <w:t>u</w:t>
      </w:r>
      <w:r w:rsidR="1EBD2E76" w:rsidRPr="095BE1E6">
        <w:rPr>
          <w:rFonts w:eastAsia="Times New Roman"/>
        </w:rPr>
        <w:t xml:space="preserve"> </w:t>
      </w:r>
      <w:r w:rsidR="20C200C0" w:rsidRPr="095BE1E6">
        <w:rPr>
          <w:rFonts w:eastAsia="Times New Roman"/>
        </w:rPr>
        <w:t>Sistēmas</w:t>
      </w:r>
      <w:r w:rsidR="1EBD2E76" w:rsidRPr="095BE1E6">
        <w:rPr>
          <w:rFonts w:eastAsia="Times New Roman"/>
        </w:rPr>
        <w:t xml:space="preserve"> datu rezerves kopēša</w:t>
      </w:r>
      <w:r w:rsidR="339CF7E7" w:rsidRPr="095BE1E6">
        <w:rPr>
          <w:rFonts w:eastAsia="Times New Roman"/>
        </w:rPr>
        <w:t>nu</w:t>
      </w:r>
      <w:r w:rsidR="1EBD2E76" w:rsidRPr="095BE1E6">
        <w:rPr>
          <w:rFonts w:eastAsia="Times New Roman"/>
        </w:rPr>
        <w:t xml:space="preserve"> ne retāk kā </w:t>
      </w:r>
      <w:r w:rsidR="20E327A2" w:rsidRPr="095BE1E6">
        <w:rPr>
          <w:rFonts w:eastAsia="Times New Roman"/>
        </w:rPr>
        <w:t xml:space="preserve">vienu </w:t>
      </w:r>
      <w:r w:rsidR="1EBD2E76" w:rsidRPr="095BE1E6">
        <w:rPr>
          <w:rFonts w:eastAsia="Times New Roman"/>
        </w:rPr>
        <w:t xml:space="preserve">reizi 2 stundās un </w:t>
      </w:r>
      <w:r w:rsidR="4E6EB287" w:rsidRPr="095BE1E6">
        <w:rPr>
          <w:rFonts w:eastAsia="Times New Roman"/>
        </w:rPr>
        <w:t xml:space="preserve">Sistēmas </w:t>
      </w:r>
      <w:r w:rsidR="1EBD2E76" w:rsidRPr="095BE1E6">
        <w:rPr>
          <w:rFonts w:eastAsia="Times New Roman"/>
        </w:rPr>
        <w:t>atjaunošan</w:t>
      </w:r>
      <w:r w:rsidR="339CF7E7" w:rsidRPr="095BE1E6">
        <w:rPr>
          <w:rFonts w:eastAsia="Times New Roman"/>
        </w:rPr>
        <w:t>u</w:t>
      </w:r>
      <w:r w:rsidR="1EBD2E76" w:rsidRPr="095BE1E6">
        <w:rPr>
          <w:rFonts w:eastAsia="Times New Roman"/>
        </w:rPr>
        <w:t xml:space="preserve"> ne ilgāk kā </w:t>
      </w:r>
      <w:r w:rsidR="20E327A2" w:rsidRPr="095BE1E6">
        <w:rPr>
          <w:rFonts w:eastAsia="Times New Roman"/>
        </w:rPr>
        <w:t xml:space="preserve">vienu reizi </w:t>
      </w:r>
      <w:r w:rsidR="1EBD2E76" w:rsidRPr="095BE1E6">
        <w:rPr>
          <w:rFonts w:eastAsia="Times New Roman"/>
        </w:rPr>
        <w:t>4 s</w:t>
      </w:r>
      <w:r w:rsidR="497844D8" w:rsidRPr="095BE1E6">
        <w:rPr>
          <w:rFonts w:eastAsia="Times New Roman"/>
        </w:rPr>
        <w:t>tundās</w:t>
      </w:r>
      <w:r w:rsidR="339CF7E7" w:rsidRPr="095BE1E6">
        <w:rPr>
          <w:rFonts w:eastAsia="Times New Roman"/>
        </w:rPr>
        <w:t>;</w:t>
      </w:r>
    </w:p>
    <w:p w14:paraId="3BB9C6B3" w14:textId="098647E4" w:rsidR="00721B5A" w:rsidRPr="00207FC5" w:rsidRDefault="5FEAD9D3" w:rsidP="00E2634D">
      <w:pPr>
        <w:pStyle w:val="ListParagraph"/>
        <w:numPr>
          <w:ilvl w:val="1"/>
          <w:numId w:val="2"/>
        </w:numPr>
        <w:spacing w:after="120"/>
        <w:ind w:left="1134" w:hanging="425"/>
        <w:jc w:val="both"/>
        <w:rPr>
          <w:rFonts w:eastAsia="Times New Roman"/>
        </w:rPr>
      </w:pPr>
      <w:r w:rsidRPr="095BE1E6">
        <w:rPr>
          <w:rFonts w:eastAsia="Times New Roman"/>
        </w:rPr>
        <w:t>G</w:t>
      </w:r>
      <w:r w:rsidR="32025DC9" w:rsidRPr="095BE1E6">
        <w:rPr>
          <w:rFonts w:eastAsia="Times New Roman"/>
        </w:rPr>
        <w:t>aidīšanas laika automātiska aprēķināšana un atspoguļošana klientam reāllaikā</w:t>
      </w:r>
      <w:r w:rsidR="53F12C98" w:rsidRPr="095BE1E6">
        <w:rPr>
          <w:rFonts w:eastAsia="Times New Roman"/>
        </w:rPr>
        <w:t xml:space="preserve"> mobilajā lietotnē</w:t>
      </w:r>
      <w:r w:rsidR="339CF7E7" w:rsidRPr="095BE1E6">
        <w:rPr>
          <w:rFonts w:eastAsia="Times New Roman"/>
        </w:rPr>
        <w:t>;</w:t>
      </w:r>
    </w:p>
    <w:p w14:paraId="660BD1F4" w14:textId="30C452E5" w:rsidR="00721B5A" w:rsidRDefault="76C084E4" w:rsidP="00E2634D">
      <w:pPr>
        <w:pStyle w:val="ListParagraph"/>
        <w:numPr>
          <w:ilvl w:val="1"/>
          <w:numId w:val="2"/>
        </w:numPr>
        <w:spacing w:after="120"/>
        <w:ind w:left="1134" w:hanging="425"/>
        <w:jc w:val="both"/>
        <w:rPr>
          <w:rFonts w:eastAsia="Times New Roman"/>
        </w:rPr>
      </w:pPr>
      <w:r w:rsidRPr="095BE1E6">
        <w:rPr>
          <w:rFonts w:eastAsia="Times New Roman"/>
        </w:rPr>
        <w:t>N</w:t>
      </w:r>
      <w:r w:rsidR="24BD9986" w:rsidRPr="095BE1E6">
        <w:rPr>
          <w:rFonts w:eastAsia="Times New Roman"/>
        </w:rPr>
        <w:t xml:space="preserve">odrošināt visu datu eksportu </w:t>
      </w:r>
      <w:r w:rsidR="452F8FFE" w:rsidRPr="095BE1E6">
        <w:rPr>
          <w:rFonts w:eastAsia="Times New Roman"/>
        </w:rPr>
        <w:t>CSV</w:t>
      </w:r>
      <w:r w:rsidR="640384AD" w:rsidRPr="095BE1E6">
        <w:rPr>
          <w:rFonts w:eastAsia="Times New Roman"/>
        </w:rPr>
        <w:t>, XLS</w:t>
      </w:r>
      <w:r w:rsidR="452F8FFE" w:rsidRPr="095BE1E6">
        <w:rPr>
          <w:rFonts w:eastAsia="Times New Roman"/>
        </w:rPr>
        <w:t xml:space="preserve"> vai </w:t>
      </w:r>
      <w:r w:rsidR="3AF7A703" w:rsidRPr="095BE1E6">
        <w:rPr>
          <w:rFonts w:eastAsia="Times New Roman"/>
        </w:rPr>
        <w:t>citā</w:t>
      </w:r>
      <w:r w:rsidR="452F8FFE" w:rsidRPr="095BE1E6">
        <w:rPr>
          <w:rFonts w:eastAsia="Times New Roman"/>
        </w:rPr>
        <w:t xml:space="preserve"> formātā pēc Pasūtītāja rakstiska pieprasījuma ne vēlāk kā 10 darba dienu laikā</w:t>
      </w:r>
      <w:r w:rsidR="16A8058A" w:rsidRPr="095BE1E6">
        <w:rPr>
          <w:rFonts w:eastAsia="Times New Roman"/>
        </w:rPr>
        <w:t>;</w:t>
      </w:r>
    </w:p>
    <w:p w14:paraId="46F550AD" w14:textId="23B5825D" w:rsidR="00721B5A" w:rsidRDefault="21DB905D" w:rsidP="00E2634D">
      <w:pPr>
        <w:pStyle w:val="ListParagraph"/>
        <w:numPr>
          <w:ilvl w:val="1"/>
          <w:numId w:val="2"/>
        </w:numPr>
        <w:spacing w:after="120"/>
        <w:ind w:left="1134" w:hanging="425"/>
        <w:jc w:val="both"/>
        <w:rPr>
          <w:rFonts w:eastAsia="Times New Roman"/>
        </w:rPr>
      </w:pPr>
      <w:r w:rsidRPr="095BE1E6">
        <w:rPr>
          <w:rFonts w:eastAsia="Times New Roman"/>
        </w:rPr>
        <w:t>N</w:t>
      </w:r>
      <w:r w:rsidR="167EC7C2" w:rsidRPr="095BE1E6">
        <w:rPr>
          <w:rFonts w:eastAsia="Times New Roman"/>
        </w:rPr>
        <w:t xml:space="preserve">odrošināt </w:t>
      </w:r>
      <w:r w:rsidR="3AF7A703" w:rsidRPr="095BE1E6">
        <w:rPr>
          <w:rFonts w:eastAsia="Times New Roman"/>
        </w:rPr>
        <w:t>in</w:t>
      </w:r>
      <w:r w:rsidR="6C12D226" w:rsidRPr="095BE1E6">
        <w:rPr>
          <w:rFonts w:eastAsia="Times New Roman"/>
        </w:rPr>
        <w:t>t</w:t>
      </w:r>
      <w:r w:rsidR="3AF7A703" w:rsidRPr="095BE1E6">
        <w:rPr>
          <w:rFonts w:eastAsia="Times New Roman"/>
        </w:rPr>
        <w:t>egrāciju P</w:t>
      </w:r>
      <w:r w:rsidR="6C12D226" w:rsidRPr="095BE1E6">
        <w:rPr>
          <w:rFonts w:eastAsia="Times New Roman"/>
        </w:rPr>
        <w:t xml:space="preserve">asūtītāja </w:t>
      </w:r>
      <w:r w:rsidR="0C3AEA70" w:rsidRPr="095BE1E6">
        <w:rPr>
          <w:rFonts w:eastAsia="Times New Roman"/>
        </w:rPr>
        <w:t xml:space="preserve">mājas lapā vai citā </w:t>
      </w:r>
      <w:r w:rsidR="6C12D226" w:rsidRPr="095BE1E6">
        <w:rPr>
          <w:rFonts w:eastAsia="Times New Roman"/>
        </w:rPr>
        <w:t xml:space="preserve">informācijas sistēmā </w:t>
      </w:r>
      <w:r w:rsidR="054C43DF" w:rsidRPr="095BE1E6">
        <w:rPr>
          <w:rFonts w:eastAsia="Times New Roman"/>
        </w:rPr>
        <w:t xml:space="preserve"> pēc pieprasījuma</w:t>
      </w:r>
      <w:r w:rsidR="339CF7E7" w:rsidRPr="095BE1E6">
        <w:rPr>
          <w:rFonts w:eastAsia="Times New Roman"/>
        </w:rPr>
        <w:t>;</w:t>
      </w:r>
    </w:p>
    <w:p w14:paraId="0C119000" w14:textId="007E7EC3" w:rsidR="00721B5A" w:rsidRDefault="339CF7E7" w:rsidP="00E2634D">
      <w:pPr>
        <w:pStyle w:val="ListParagraph"/>
        <w:numPr>
          <w:ilvl w:val="1"/>
          <w:numId w:val="2"/>
        </w:numPr>
        <w:spacing w:after="120"/>
        <w:ind w:left="1134" w:hanging="425"/>
        <w:jc w:val="both"/>
        <w:rPr>
          <w:rFonts w:eastAsia="Times New Roman"/>
        </w:rPr>
      </w:pPr>
      <w:r w:rsidRPr="095BE1E6">
        <w:rPr>
          <w:rFonts w:eastAsia="Times New Roman"/>
        </w:rPr>
        <w:t>k</w:t>
      </w:r>
      <w:r w:rsidR="7F49D7FE" w:rsidRPr="095BE1E6">
        <w:rPr>
          <w:rFonts w:eastAsia="Times New Roman"/>
        </w:rPr>
        <w:t xml:space="preserve">lientu apkalpošanas operatora </w:t>
      </w:r>
      <w:r w:rsidR="07E73006" w:rsidRPr="095BE1E6">
        <w:rPr>
          <w:rFonts w:eastAsia="Times New Roman"/>
        </w:rPr>
        <w:t>lietotāju vidē ir jāizmanto kā minimums</w:t>
      </w:r>
      <w:r w:rsidR="0045A2DB" w:rsidRPr="095BE1E6">
        <w:rPr>
          <w:rFonts w:eastAsia="Times New Roman"/>
        </w:rPr>
        <w:t>,</w:t>
      </w:r>
      <w:r w:rsidR="67F89662" w:rsidRPr="095BE1E6">
        <w:rPr>
          <w:rFonts w:eastAsia="Times New Roman"/>
        </w:rPr>
        <w:t xml:space="preserve"> savietojamība ar </w:t>
      </w:r>
      <w:r w:rsidR="0045A2DB" w:rsidRPr="095BE1E6">
        <w:rPr>
          <w:rFonts w:eastAsia="Times New Roman"/>
        </w:rPr>
        <w:t xml:space="preserve"> </w:t>
      </w:r>
      <w:r w:rsidR="07E73006" w:rsidRPr="095BE1E6">
        <w:rPr>
          <w:rFonts w:eastAsia="Times New Roman"/>
        </w:rPr>
        <w:t>Microsoft operacionālo sistēmu Windows 10 vai jaunāku 64-bitu sistēmu.</w:t>
      </w:r>
    </w:p>
    <w:p w14:paraId="593513CF" w14:textId="56750B80" w:rsidR="1A5DBAE2" w:rsidRDefault="1A5DBAE2" w:rsidP="00E2634D">
      <w:pPr>
        <w:pStyle w:val="ListParagraph"/>
        <w:numPr>
          <w:ilvl w:val="1"/>
          <w:numId w:val="2"/>
        </w:numPr>
        <w:spacing w:after="120"/>
        <w:ind w:left="1134" w:hanging="425"/>
        <w:jc w:val="both"/>
        <w:rPr>
          <w:rFonts w:eastAsia="Times New Roman"/>
        </w:rPr>
      </w:pPr>
      <w:r w:rsidRPr="095BE1E6">
        <w:rPr>
          <w:rFonts w:eastAsia="Times New Roman"/>
        </w:rPr>
        <w:t>Kioska dizains saskaņojams ar Pasūtītāju;</w:t>
      </w:r>
    </w:p>
    <w:p w14:paraId="10B3F073" w14:textId="06D4A5FB" w:rsidR="00721B5A" w:rsidRDefault="008F6151" w:rsidP="00E2634D">
      <w:pPr>
        <w:pStyle w:val="ListParagraph"/>
        <w:numPr>
          <w:ilvl w:val="1"/>
          <w:numId w:val="2"/>
        </w:numPr>
        <w:spacing w:after="120"/>
        <w:ind w:left="1134" w:hanging="425"/>
        <w:jc w:val="both"/>
        <w:rPr>
          <w:rFonts w:eastAsia="Times New Roman"/>
        </w:rPr>
      </w:pPr>
      <w:r>
        <w:rPr>
          <w:rFonts w:eastAsia="Times New Roman"/>
        </w:rPr>
        <w:t>R</w:t>
      </w:r>
      <w:r w:rsidR="7D30D5D9" w:rsidRPr="095BE1E6">
        <w:rPr>
          <w:rFonts w:eastAsia="Times New Roman"/>
        </w:rPr>
        <w:t>eāllaika sinhronizācija ar Pasūtītāja Microsoft bāzētu AD Lietotāju piekļuves kontrole</w:t>
      </w:r>
      <w:r w:rsidR="261FC45E" w:rsidRPr="095BE1E6">
        <w:rPr>
          <w:rFonts w:eastAsia="Times New Roman"/>
        </w:rPr>
        <w:t>s</w:t>
      </w:r>
      <w:r w:rsidR="7D30D5D9" w:rsidRPr="095BE1E6">
        <w:rPr>
          <w:rFonts w:eastAsia="Times New Roman"/>
        </w:rPr>
        <w:t xml:space="preserve"> </w:t>
      </w:r>
      <w:r w:rsidR="347297B0" w:rsidRPr="095BE1E6">
        <w:rPr>
          <w:rFonts w:eastAsia="Times New Roman"/>
        </w:rPr>
        <w:t>s</w:t>
      </w:r>
      <w:r w:rsidR="7D30D5D9" w:rsidRPr="095BE1E6">
        <w:rPr>
          <w:rFonts w:eastAsia="Times New Roman"/>
        </w:rPr>
        <w:t>istēm</w:t>
      </w:r>
      <w:r w:rsidR="78209B94" w:rsidRPr="095BE1E6">
        <w:rPr>
          <w:rFonts w:eastAsia="Times New Roman"/>
        </w:rPr>
        <w:t>u</w:t>
      </w:r>
      <w:r w:rsidR="0296B872" w:rsidRPr="095BE1E6">
        <w:rPr>
          <w:rFonts w:eastAsia="Times New Roman"/>
        </w:rPr>
        <w:t>.</w:t>
      </w:r>
    </w:p>
    <w:p w14:paraId="36FFBCE1" w14:textId="6CAEA40F" w:rsidR="00721B5A" w:rsidRDefault="008F6151" w:rsidP="00E2634D">
      <w:pPr>
        <w:pStyle w:val="ListParagraph"/>
        <w:numPr>
          <w:ilvl w:val="1"/>
          <w:numId w:val="2"/>
        </w:numPr>
        <w:spacing w:after="120"/>
        <w:ind w:left="1134" w:hanging="425"/>
        <w:jc w:val="both"/>
        <w:rPr>
          <w:rFonts w:eastAsia="Times New Roman"/>
        </w:rPr>
      </w:pPr>
      <w:r>
        <w:rPr>
          <w:rFonts w:eastAsia="Times New Roman"/>
        </w:rPr>
        <w:t>N</w:t>
      </w:r>
      <w:r w:rsidR="4E7F4A71" w:rsidRPr="095BE1E6">
        <w:rPr>
          <w:rFonts w:eastAsia="Times New Roman"/>
        </w:rPr>
        <w:t>odroši</w:t>
      </w:r>
      <w:r w:rsidR="339CF7E7" w:rsidRPr="095BE1E6">
        <w:rPr>
          <w:rFonts w:eastAsia="Times New Roman"/>
        </w:rPr>
        <w:t>nāt</w:t>
      </w:r>
      <w:r w:rsidR="4E7F4A71" w:rsidRPr="095BE1E6">
        <w:rPr>
          <w:rFonts w:eastAsia="Times New Roman"/>
        </w:rPr>
        <w:t xml:space="preserve"> lietotāju apmācību klātienē vai tiešsaistē vismaz </w:t>
      </w:r>
      <w:r w:rsidR="1B176133" w:rsidRPr="095BE1E6">
        <w:rPr>
          <w:rFonts w:eastAsia="Times New Roman"/>
        </w:rPr>
        <w:t>10</w:t>
      </w:r>
      <w:r w:rsidR="4E7F4A71" w:rsidRPr="095BE1E6">
        <w:rPr>
          <w:rFonts w:eastAsia="Times New Roman"/>
        </w:rPr>
        <w:t xml:space="preserve"> stundu apjomā ar apmācības ierakstu un </w:t>
      </w:r>
      <w:r w:rsidR="1E9B727F" w:rsidRPr="095BE1E6">
        <w:rPr>
          <w:rFonts w:eastAsia="Times New Roman"/>
        </w:rPr>
        <w:t xml:space="preserve">apmācības </w:t>
      </w:r>
      <w:r w:rsidR="4E7F4A71" w:rsidRPr="095BE1E6">
        <w:rPr>
          <w:rFonts w:eastAsia="Times New Roman"/>
        </w:rPr>
        <w:t>ier</w:t>
      </w:r>
      <w:r w:rsidR="095234A8" w:rsidRPr="095BE1E6">
        <w:rPr>
          <w:rFonts w:eastAsia="Times New Roman"/>
        </w:rPr>
        <w:t xml:space="preserve">aksta nodošanu </w:t>
      </w:r>
      <w:r w:rsidR="4B4A163C" w:rsidRPr="095BE1E6">
        <w:rPr>
          <w:rFonts w:eastAsia="Times New Roman"/>
        </w:rPr>
        <w:t>Pasūtītāja rīcībā bez papildu samaksas</w:t>
      </w:r>
      <w:r w:rsidR="339CF7E7" w:rsidRPr="095BE1E6">
        <w:rPr>
          <w:rFonts w:eastAsia="Times New Roman"/>
        </w:rPr>
        <w:t>;</w:t>
      </w:r>
    </w:p>
    <w:p w14:paraId="393635C6" w14:textId="1237AC93" w:rsidR="7E532CA1" w:rsidRDefault="7E532CA1" w:rsidP="00E2634D">
      <w:pPr>
        <w:pStyle w:val="ListParagraph"/>
        <w:numPr>
          <w:ilvl w:val="1"/>
          <w:numId w:val="2"/>
        </w:numPr>
        <w:spacing w:after="120"/>
        <w:ind w:left="1134" w:hanging="425"/>
        <w:jc w:val="both"/>
        <w:rPr>
          <w:rFonts w:eastAsia="Times New Roman"/>
        </w:rPr>
      </w:pPr>
      <w:r w:rsidRPr="095BE1E6">
        <w:rPr>
          <w:rFonts w:eastAsia="Times New Roman"/>
        </w:rPr>
        <w:t>Lietotāja rokasgrāmatas iestrāde Pretendenta rindas regulēšanas Sistēmā;</w:t>
      </w:r>
    </w:p>
    <w:p w14:paraId="0A6FD1D6" w14:textId="38E73158" w:rsidR="00721B5A" w:rsidRPr="005937C7" w:rsidRDefault="008F6151" w:rsidP="00E2634D">
      <w:pPr>
        <w:pStyle w:val="ListParagraph"/>
        <w:numPr>
          <w:ilvl w:val="1"/>
          <w:numId w:val="2"/>
        </w:numPr>
        <w:spacing w:after="120"/>
        <w:ind w:left="1134" w:hanging="425"/>
        <w:jc w:val="both"/>
        <w:rPr>
          <w:rFonts w:eastAsia="Times New Roman"/>
        </w:rPr>
      </w:pPr>
      <w:r>
        <w:rPr>
          <w:rFonts w:eastAsia="Times New Roman"/>
        </w:rPr>
        <w:t>U</w:t>
      </w:r>
      <w:r w:rsidR="6A07B0CB" w:rsidRPr="095BE1E6">
        <w:rPr>
          <w:rFonts w:eastAsia="Times New Roman"/>
        </w:rPr>
        <w:t xml:space="preserve">zturēšanas perioda laikā Pretendents veic </w:t>
      </w:r>
      <w:r w:rsidR="7EFD0CF2" w:rsidRPr="095BE1E6">
        <w:rPr>
          <w:rFonts w:eastAsia="Times New Roman"/>
        </w:rPr>
        <w:t>Sistēmas</w:t>
      </w:r>
      <w:r w:rsidR="6A07B0CB" w:rsidRPr="095BE1E6">
        <w:rPr>
          <w:rFonts w:eastAsia="Times New Roman"/>
        </w:rPr>
        <w:t xml:space="preserve"> versiju atjaunošanu, drošības uzlabojumu</w:t>
      </w:r>
      <w:r w:rsidR="339CF7E7" w:rsidRPr="095BE1E6">
        <w:rPr>
          <w:rFonts w:eastAsia="Times New Roman"/>
        </w:rPr>
        <w:t>,</w:t>
      </w:r>
      <w:r w:rsidR="6A07B0CB" w:rsidRPr="095BE1E6">
        <w:rPr>
          <w:rFonts w:eastAsia="Times New Roman"/>
        </w:rPr>
        <w:t xml:space="preserve"> un pielāgo</w:t>
      </w:r>
      <w:r w:rsidR="339CF7E7" w:rsidRPr="095BE1E6">
        <w:rPr>
          <w:rFonts w:eastAsia="Times New Roman"/>
        </w:rPr>
        <w:t>šanu</w:t>
      </w:r>
      <w:r w:rsidR="6A07B0CB" w:rsidRPr="095BE1E6">
        <w:rPr>
          <w:rFonts w:eastAsia="Times New Roman"/>
        </w:rPr>
        <w:t xml:space="preserve">, ja mainās LR vai ES </w:t>
      </w:r>
      <w:r w:rsidR="00B4608A">
        <w:rPr>
          <w:rFonts w:eastAsia="Times New Roman"/>
        </w:rPr>
        <w:t>normatīvie akti</w:t>
      </w:r>
      <w:r w:rsidR="2CEDF3BC" w:rsidRPr="095BE1E6">
        <w:rPr>
          <w:rFonts w:eastAsia="Times New Roman"/>
        </w:rPr>
        <w:t>,</w:t>
      </w:r>
      <w:r w:rsidR="676AA286" w:rsidRPr="095BE1E6">
        <w:rPr>
          <w:rFonts w:eastAsia="Times New Roman"/>
        </w:rPr>
        <w:t xml:space="preserve"> un </w:t>
      </w:r>
      <w:r w:rsidR="6DBED0CD" w:rsidRPr="095BE1E6">
        <w:rPr>
          <w:rFonts w:eastAsia="Times New Roman"/>
        </w:rPr>
        <w:t xml:space="preserve">Sistēma </w:t>
      </w:r>
      <w:r w:rsidR="676AA286" w:rsidRPr="095BE1E6">
        <w:rPr>
          <w:rFonts w:eastAsia="Times New Roman"/>
        </w:rPr>
        <w:t>neatbilst likuma prasībām</w:t>
      </w:r>
      <w:r w:rsidR="339CF7E7" w:rsidRPr="095BE1E6">
        <w:rPr>
          <w:rFonts w:eastAsia="Times New Roman"/>
        </w:rPr>
        <w:t>;</w:t>
      </w:r>
    </w:p>
    <w:p w14:paraId="3D7A92A3" w14:textId="3D3AA574" w:rsidR="00E2634D" w:rsidRPr="00577482" w:rsidRDefault="7EFD0CF2" w:rsidP="00577482">
      <w:pPr>
        <w:pStyle w:val="ListParagraph"/>
        <w:numPr>
          <w:ilvl w:val="1"/>
          <w:numId w:val="2"/>
        </w:numPr>
        <w:spacing w:after="120"/>
        <w:ind w:left="1134" w:hanging="425"/>
        <w:jc w:val="both"/>
        <w:rPr>
          <w:rFonts w:eastAsia="Times New Roman"/>
        </w:rPr>
      </w:pPr>
      <w:r w:rsidRPr="095BE1E6">
        <w:rPr>
          <w:rFonts w:eastAsia="Times New Roman"/>
        </w:rPr>
        <w:t>Sistēmas</w:t>
      </w:r>
      <w:r w:rsidR="42FC3F6F" w:rsidRPr="095BE1E6">
        <w:rPr>
          <w:rFonts w:eastAsia="Times New Roman"/>
        </w:rPr>
        <w:t xml:space="preserve"> ieviešanas laikā Pretendents veic sākuma uzstādījumu izveidi atbilstoši Pasūtī</w:t>
      </w:r>
      <w:r w:rsidR="606848F6" w:rsidRPr="095BE1E6">
        <w:rPr>
          <w:rFonts w:eastAsia="Times New Roman"/>
        </w:rPr>
        <w:t>tāja biznesa funkcionalitātei, kā arī</w:t>
      </w:r>
      <w:r w:rsidR="339CF7E7" w:rsidRPr="095BE1E6">
        <w:rPr>
          <w:rFonts w:eastAsia="Times New Roman"/>
        </w:rPr>
        <w:t>,</w:t>
      </w:r>
      <w:r w:rsidR="606848F6" w:rsidRPr="095BE1E6">
        <w:rPr>
          <w:rFonts w:eastAsia="Times New Roman"/>
        </w:rPr>
        <w:t xml:space="preserve"> apmācot </w:t>
      </w:r>
      <w:r w:rsidR="008117EE">
        <w:t xml:space="preserve">(apmācības 10 stundu ietvaros) </w:t>
      </w:r>
      <w:r w:rsidR="606848F6" w:rsidRPr="095BE1E6">
        <w:rPr>
          <w:rFonts w:eastAsia="Times New Roman"/>
        </w:rPr>
        <w:t>Pasūtītāja I</w:t>
      </w:r>
      <w:r w:rsidR="339CF7E7" w:rsidRPr="095BE1E6">
        <w:rPr>
          <w:rFonts w:eastAsia="Times New Roman"/>
        </w:rPr>
        <w:t>nformācijas sistēmu daļas</w:t>
      </w:r>
      <w:r w:rsidR="606848F6" w:rsidRPr="095BE1E6">
        <w:rPr>
          <w:rFonts w:eastAsia="Times New Roman"/>
        </w:rPr>
        <w:t xml:space="preserve"> darbiniekus veikt nepieciešanās izmaiņas un</w:t>
      </w:r>
      <w:r w:rsidR="4886CDC7" w:rsidRPr="095BE1E6">
        <w:rPr>
          <w:rFonts w:eastAsia="Times New Roman"/>
        </w:rPr>
        <w:t xml:space="preserve"> uzlabojumus, tai skaitā jaunu atskaišu </w:t>
      </w:r>
      <w:r w:rsidR="240A169C" w:rsidRPr="095BE1E6">
        <w:rPr>
          <w:rFonts w:eastAsia="Times New Roman"/>
        </w:rPr>
        <w:t>izveidi un izgūšanu, kā arī citām funkcijām, kas nepieciešanas Pasūtītāja lietotāju atbalsta sniegšanai</w:t>
      </w:r>
      <w:r w:rsidR="51E4E97C" w:rsidRPr="095BE1E6">
        <w:rPr>
          <w:rFonts w:eastAsia="Times New Roman"/>
        </w:rPr>
        <w:t>.</w:t>
      </w:r>
    </w:p>
    <w:p w14:paraId="08A17432" w14:textId="5457A54A" w:rsidR="2D52C173" w:rsidRDefault="7409B4D3" w:rsidP="59C2A417">
      <w:pPr>
        <w:pStyle w:val="ListParagraph"/>
        <w:numPr>
          <w:ilvl w:val="0"/>
          <w:numId w:val="2"/>
        </w:numPr>
        <w:spacing w:after="120"/>
        <w:jc w:val="both"/>
        <w:rPr>
          <w:rFonts w:eastAsia="Times New Roman"/>
        </w:rPr>
      </w:pPr>
      <w:r w:rsidRPr="095BE1E6">
        <w:rPr>
          <w:rFonts w:eastAsia="Times New Roman"/>
        </w:rPr>
        <w:t xml:space="preserve">Pretendenta </w:t>
      </w:r>
      <w:r w:rsidR="60F6B892" w:rsidRPr="095BE1E6">
        <w:rPr>
          <w:rFonts w:eastAsia="Times New Roman"/>
        </w:rPr>
        <w:t xml:space="preserve">piedāvātajam </w:t>
      </w:r>
      <w:r w:rsidR="404E6811" w:rsidRPr="095BE1E6">
        <w:rPr>
          <w:rFonts w:eastAsia="Times New Roman"/>
        </w:rPr>
        <w:t>Sistēmas</w:t>
      </w:r>
      <w:r w:rsidR="60F6B892" w:rsidRPr="095BE1E6">
        <w:rPr>
          <w:rFonts w:eastAsia="Times New Roman"/>
        </w:rPr>
        <w:t xml:space="preserve"> risinājumam </w:t>
      </w:r>
      <w:r w:rsidRPr="095BE1E6">
        <w:rPr>
          <w:rFonts w:eastAsia="Times New Roman"/>
        </w:rPr>
        <w:t>jānodrošina biznesa funkcionalitāte</w:t>
      </w:r>
      <w:r w:rsidR="39889776" w:rsidRPr="095BE1E6">
        <w:rPr>
          <w:rFonts w:eastAsia="Times New Roman"/>
        </w:rPr>
        <w:t>:</w:t>
      </w:r>
      <w:r w:rsidR="5DECB56E" w:rsidRPr="095BE1E6">
        <w:rPr>
          <w:rFonts w:eastAsia="Times New Roman"/>
        </w:rPr>
        <w:t xml:space="preserve"> </w:t>
      </w:r>
    </w:p>
    <w:p w14:paraId="75353256" w14:textId="5C362FC5" w:rsidR="00721B5A" w:rsidRPr="00C63F5A" w:rsidRDefault="30DE66EC" w:rsidP="00E2634D">
      <w:pPr>
        <w:pStyle w:val="ListParagraph"/>
        <w:numPr>
          <w:ilvl w:val="1"/>
          <w:numId w:val="2"/>
        </w:numPr>
        <w:spacing w:after="120"/>
        <w:ind w:left="1134" w:hanging="425"/>
        <w:jc w:val="both"/>
        <w:rPr>
          <w:rFonts w:eastAsia="Times New Roman"/>
        </w:rPr>
      </w:pPr>
      <w:r w:rsidRPr="095BE1E6">
        <w:rPr>
          <w:rFonts w:eastAsia="Times New Roman"/>
        </w:rPr>
        <w:t>izveidot un pārvaldīt n</w:t>
      </w:r>
      <w:r w:rsidR="32AA5C4F" w:rsidRPr="095BE1E6">
        <w:rPr>
          <w:rFonts w:eastAsia="Times New Roman"/>
        </w:rPr>
        <w:t>e mazāk kā 5 o</w:t>
      </w:r>
      <w:r w:rsidR="49226EA8" w:rsidRPr="095BE1E6">
        <w:rPr>
          <w:rFonts w:eastAsia="Times New Roman"/>
        </w:rPr>
        <w:t>bjekt</w:t>
      </w:r>
      <w:r w:rsidR="4A2E6CD9" w:rsidRPr="095BE1E6">
        <w:rPr>
          <w:rFonts w:eastAsia="Times New Roman"/>
        </w:rPr>
        <w:t>us</w:t>
      </w:r>
      <w:r w:rsidR="5803A9CD" w:rsidRPr="095BE1E6">
        <w:rPr>
          <w:rFonts w:eastAsia="Times New Roman"/>
        </w:rPr>
        <w:t xml:space="preserve"> </w:t>
      </w:r>
      <w:r w:rsidR="4A09C766" w:rsidRPr="095BE1E6">
        <w:rPr>
          <w:rFonts w:eastAsia="Times New Roman"/>
        </w:rPr>
        <w:t>ar iespēju pievienot jaunu vai dzēst esošu</w:t>
      </w:r>
      <w:r w:rsidR="339CF7E7" w:rsidRPr="095BE1E6">
        <w:rPr>
          <w:rFonts w:eastAsia="Times New Roman"/>
        </w:rPr>
        <w:t>;</w:t>
      </w:r>
    </w:p>
    <w:p w14:paraId="2E889970" w14:textId="77777777" w:rsidR="00721B5A" w:rsidRPr="00C63F5A" w:rsidRDefault="339CF7E7" w:rsidP="00E2634D">
      <w:pPr>
        <w:pStyle w:val="ListParagraph"/>
        <w:numPr>
          <w:ilvl w:val="1"/>
          <w:numId w:val="2"/>
        </w:numPr>
        <w:spacing w:after="120"/>
        <w:ind w:left="1134" w:hanging="425"/>
        <w:jc w:val="both"/>
        <w:rPr>
          <w:rFonts w:eastAsia="Times New Roman"/>
        </w:rPr>
      </w:pPr>
      <w:r w:rsidRPr="095BE1E6">
        <w:rPr>
          <w:rFonts w:eastAsia="Times New Roman"/>
        </w:rPr>
        <w:t>i</w:t>
      </w:r>
      <w:r w:rsidR="56C056BE" w:rsidRPr="095BE1E6">
        <w:rPr>
          <w:rFonts w:eastAsia="Times New Roman"/>
        </w:rPr>
        <w:t xml:space="preserve">zveidot un kategorizēt </w:t>
      </w:r>
      <w:r w:rsidR="19F66F87" w:rsidRPr="095BE1E6">
        <w:rPr>
          <w:rFonts w:eastAsia="Times New Roman"/>
        </w:rPr>
        <w:t xml:space="preserve">darba vietas </w:t>
      </w:r>
      <w:r w:rsidRPr="095BE1E6">
        <w:rPr>
          <w:rFonts w:eastAsia="Times New Roman"/>
        </w:rPr>
        <w:t xml:space="preserve">katrā objektā </w:t>
      </w:r>
      <w:r w:rsidR="19F66F87" w:rsidRPr="095BE1E6">
        <w:rPr>
          <w:rFonts w:eastAsia="Times New Roman"/>
        </w:rPr>
        <w:t>(ne mazāk kā 1 darba vieta objektā)</w:t>
      </w:r>
      <w:r w:rsidRPr="095BE1E6">
        <w:rPr>
          <w:rFonts w:eastAsia="Times New Roman"/>
        </w:rPr>
        <w:t>;</w:t>
      </w:r>
    </w:p>
    <w:p w14:paraId="6E933777" w14:textId="4B2FF73F" w:rsidR="00721B5A" w:rsidRPr="00C63F5A" w:rsidRDefault="339CF7E7" w:rsidP="00E2634D">
      <w:pPr>
        <w:pStyle w:val="ListParagraph"/>
        <w:numPr>
          <w:ilvl w:val="1"/>
          <w:numId w:val="2"/>
        </w:numPr>
        <w:spacing w:after="120"/>
        <w:ind w:left="1134" w:hanging="425"/>
        <w:jc w:val="both"/>
        <w:rPr>
          <w:rFonts w:eastAsia="Times New Roman"/>
        </w:rPr>
      </w:pPr>
      <w:r w:rsidRPr="095BE1E6">
        <w:rPr>
          <w:rFonts w:eastAsia="Times New Roman"/>
        </w:rPr>
        <w:t>p</w:t>
      </w:r>
      <w:r w:rsidR="09485151" w:rsidRPr="095BE1E6">
        <w:rPr>
          <w:rFonts w:eastAsia="Times New Roman"/>
        </w:rPr>
        <w:t>ierakstu organizēšana un ska</w:t>
      </w:r>
      <w:r w:rsidR="19F66F87" w:rsidRPr="095BE1E6">
        <w:rPr>
          <w:rFonts w:eastAsia="Times New Roman"/>
        </w:rPr>
        <w:t>ita noteikšan</w:t>
      </w:r>
      <w:r w:rsidR="08791819" w:rsidRPr="095BE1E6">
        <w:rPr>
          <w:rFonts w:eastAsia="Times New Roman"/>
        </w:rPr>
        <w:t>a</w:t>
      </w:r>
      <w:r w:rsidR="19F66F87" w:rsidRPr="095BE1E6">
        <w:rPr>
          <w:rFonts w:eastAsia="Times New Roman"/>
        </w:rPr>
        <w:t xml:space="preserve"> </w:t>
      </w:r>
      <w:r w:rsidR="616CCC3B" w:rsidRPr="095BE1E6">
        <w:rPr>
          <w:rFonts w:eastAsia="Times New Roman"/>
        </w:rPr>
        <w:t xml:space="preserve">katrā objektā </w:t>
      </w:r>
      <w:r w:rsidR="00D052CE">
        <w:rPr>
          <w:rFonts w:eastAsia="Times New Roman"/>
        </w:rPr>
        <w:t xml:space="preserve">esošajām </w:t>
      </w:r>
      <w:r w:rsidR="616CCC3B" w:rsidRPr="095BE1E6">
        <w:rPr>
          <w:rFonts w:eastAsia="Times New Roman"/>
        </w:rPr>
        <w:t>darba vietām</w:t>
      </w:r>
      <w:r w:rsidRPr="095BE1E6">
        <w:rPr>
          <w:rFonts w:eastAsia="Times New Roman"/>
        </w:rPr>
        <w:t>;</w:t>
      </w:r>
    </w:p>
    <w:p w14:paraId="35954F20" w14:textId="0581567A" w:rsidR="00721B5A" w:rsidRDefault="339CF7E7" w:rsidP="00E2634D">
      <w:pPr>
        <w:pStyle w:val="ListParagraph"/>
        <w:numPr>
          <w:ilvl w:val="1"/>
          <w:numId w:val="2"/>
        </w:numPr>
        <w:spacing w:after="120"/>
        <w:ind w:left="1134" w:hanging="425"/>
        <w:jc w:val="both"/>
        <w:rPr>
          <w:rFonts w:eastAsia="Times New Roman"/>
        </w:rPr>
      </w:pPr>
      <w:r w:rsidRPr="095BE1E6">
        <w:rPr>
          <w:rFonts w:eastAsia="Times New Roman"/>
        </w:rPr>
        <w:t>iespēja izsaukt p</w:t>
      </w:r>
      <w:r w:rsidR="09BBE887" w:rsidRPr="095BE1E6">
        <w:rPr>
          <w:rFonts w:eastAsia="Times New Roman"/>
        </w:rPr>
        <w:t>ieteikum</w:t>
      </w:r>
      <w:r w:rsidRPr="095BE1E6">
        <w:rPr>
          <w:rFonts w:eastAsia="Times New Roman"/>
        </w:rPr>
        <w:t>u</w:t>
      </w:r>
      <w:r w:rsidR="09BBE887" w:rsidRPr="095BE1E6">
        <w:rPr>
          <w:rFonts w:eastAsia="Times New Roman"/>
        </w:rPr>
        <w:t xml:space="preserve"> no katras darba vietas individuāli </w:t>
      </w:r>
      <w:r w:rsidRPr="095BE1E6">
        <w:rPr>
          <w:rFonts w:eastAsia="Times New Roman"/>
        </w:rPr>
        <w:t>lietojumprogrammatūrā</w:t>
      </w:r>
      <w:r w:rsidR="09BBE887" w:rsidRPr="095BE1E6">
        <w:rPr>
          <w:rFonts w:eastAsia="Times New Roman"/>
        </w:rPr>
        <w:t xml:space="preserve">, kā arī </w:t>
      </w:r>
      <w:r w:rsidR="301AB399" w:rsidRPr="095BE1E6">
        <w:rPr>
          <w:rFonts w:eastAsia="Times New Roman"/>
        </w:rPr>
        <w:t xml:space="preserve">izsaukumu atlikšana un atliktā izsaukuma </w:t>
      </w:r>
      <w:r w:rsidR="2CEDF3BC" w:rsidRPr="095BE1E6">
        <w:rPr>
          <w:rFonts w:eastAsia="Times New Roman"/>
        </w:rPr>
        <w:t xml:space="preserve">atkārtota </w:t>
      </w:r>
      <w:r w:rsidR="301AB399" w:rsidRPr="095BE1E6">
        <w:rPr>
          <w:rFonts w:eastAsia="Times New Roman"/>
        </w:rPr>
        <w:t>izsaukšana</w:t>
      </w:r>
      <w:r w:rsidRPr="095BE1E6">
        <w:rPr>
          <w:rFonts w:eastAsia="Times New Roman"/>
        </w:rPr>
        <w:t>;</w:t>
      </w:r>
    </w:p>
    <w:p w14:paraId="5C023A91" w14:textId="77777777" w:rsidR="00721B5A" w:rsidRDefault="339CF7E7" w:rsidP="00E2634D">
      <w:pPr>
        <w:pStyle w:val="ListParagraph"/>
        <w:numPr>
          <w:ilvl w:val="1"/>
          <w:numId w:val="2"/>
        </w:numPr>
        <w:spacing w:after="120"/>
        <w:ind w:left="1134" w:hanging="425"/>
        <w:jc w:val="both"/>
        <w:rPr>
          <w:rFonts w:eastAsia="Times New Roman"/>
        </w:rPr>
      </w:pPr>
      <w:r w:rsidRPr="095BE1E6">
        <w:rPr>
          <w:rFonts w:eastAsia="Times New Roman"/>
        </w:rPr>
        <w:t>i</w:t>
      </w:r>
      <w:r w:rsidR="58251265" w:rsidRPr="095BE1E6">
        <w:rPr>
          <w:rFonts w:eastAsia="Times New Roman"/>
        </w:rPr>
        <w:t>epriekšējā pieraksta ātrāka, vēlāka izsaukšana vai pārvirzīšana, pieņemšana citā objektā</w:t>
      </w:r>
      <w:r w:rsidRPr="095BE1E6">
        <w:rPr>
          <w:rFonts w:eastAsia="Times New Roman"/>
        </w:rPr>
        <w:t>;</w:t>
      </w:r>
    </w:p>
    <w:p w14:paraId="38C92AAF" w14:textId="07E716B7" w:rsidR="00721B5A" w:rsidRDefault="1B6B64DE" w:rsidP="00E2634D">
      <w:pPr>
        <w:pStyle w:val="ListParagraph"/>
        <w:numPr>
          <w:ilvl w:val="1"/>
          <w:numId w:val="2"/>
        </w:numPr>
        <w:spacing w:after="120"/>
        <w:ind w:left="1134" w:hanging="425"/>
        <w:jc w:val="both"/>
        <w:rPr>
          <w:rFonts w:eastAsia="Times New Roman"/>
        </w:rPr>
      </w:pPr>
      <w:r w:rsidRPr="095BE1E6">
        <w:rPr>
          <w:rFonts w:eastAsia="Times New Roman"/>
        </w:rPr>
        <w:t>k</w:t>
      </w:r>
      <w:r w:rsidR="79E579C1" w:rsidRPr="095BE1E6">
        <w:rPr>
          <w:rFonts w:eastAsia="Times New Roman"/>
        </w:rPr>
        <w:t>l</w:t>
      </w:r>
      <w:r w:rsidR="50EFF637" w:rsidRPr="095BE1E6">
        <w:rPr>
          <w:rFonts w:eastAsia="Times New Roman"/>
        </w:rPr>
        <w:t>asificēt pakalpojumu saņemšanas veidus, kā arī mainīt, pievienot un dzēst</w:t>
      </w:r>
      <w:r w:rsidR="2F3D6303" w:rsidRPr="095BE1E6">
        <w:rPr>
          <w:rFonts w:eastAsia="Times New Roman"/>
        </w:rPr>
        <w:t xml:space="preserve"> vai arhivēt klasifikatorus atbilstoši lietotāja lomai</w:t>
      </w:r>
      <w:r w:rsidR="339CF7E7" w:rsidRPr="095BE1E6">
        <w:rPr>
          <w:rFonts w:eastAsia="Times New Roman"/>
        </w:rPr>
        <w:t>;</w:t>
      </w:r>
    </w:p>
    <w:p w14:paraId="2E9D3435" w14:textId="2899BFD5" w:rsidR="00721B5A" w:rsidRDefault="74ED9CA0" w:rsidP="00E2634D">
      <w:pPr>
        <w:pStyle w:val="ListParagraph"/>
        <w:numPr>
          <w:ilvl w:val="1"/>
          <w:numId w:val="2"/>
        </w:numPr>
        <w:spacing w:after="120"/>
        <w:ind w:left="1134" w:hanging="425"/>
        <w:jc w:val="both"/>
        <w:rPr>
          <w:rFonts w:eastAsia="Times New Roman"/>
        </w:rPr>
      </w:pPr>
      <w:r w:rsidRPr="095BE1E6">
        <w:rPr>
          <w:rFonts w:eastAsia="Times New Roman"/>
        </w:rPr>
        <w:t>iespēja anonimizēt iepriekšējo pierakstu klientu datus pēc Pasūtītāja nosacījumiem</w:t>
      </w:r>
      <w:r w:rsidR="339CF7E7" w:rsidRPr="095BE1E6">
        <w:rPr>
          <w:rFonts w:eastAsia="Times New Roman"/>
        </w:rPr>
        <w:t>;</w:t>
      </w:r>
    </w:p>
    <w:p w14:paraId="57F506A7" w14:textId="6DDD6FA3" w:rsidR="5D6601A3" w:rsidRPr="00703C8D" w:rsidRDefault="7B460F14" w:rsidP="00E2634D">
      <w:pPr>
        <w:pStyle w:val="ListParagraph"/>
        <w:numPr>
          <w:ilvl w:val="1"/>
          <w:numId w:val="2"/>
        </w:numPr>
        <w:spacing w:after="120"/>
        <w:ind w:left="1134" w:hanging="425"/>
        <w:jc w:val="both"/>
        <w:rPr>
          <w:rFonts w:eastAsia="Times New Roman"/>
        </w:rPr>
      </w:pPr>
      <w:r w:rsidRPr="095BE1E6">
        <w:rPr>
          <w:rFonts w:eastAsia="Times New Roman"/>
        </w:rPr>
        <w:lastRenderedPageBreak/>
        <w:t>iespēja klientam atcelt pierakstu</w:t>
      </w:r>
      <w:r w:rsidR="28BFF6F4" w:rsidRPr="095BE1E6">
        <w:rPr>
          <w:rFonts w:eastAsia="Times New Roman"/>
        </w:rPr>
        <w:t>, ja klients saņēmis apstiprinājumu vai atgādinājumu par iepriekšējo pierakstu.</w:t>
      </w:r>
    </w:p>
    <w:p w14:paraId="4AD994CD" w14:textId="1067CF71" w:rsidR="4310D186" w:rsidRDefault="291692B7" w:rsidP="2C1C1C1C">
      <w:pPr>
        <w:pStyle w:val="ListParagraph"/>
        <w:numPr>
          <w:ilvl w:val="0"/>
          <w:numId w:val="2"/>
        </w:numPr>
        <w:spacing w:after="120"/>
        <w:jc w:val="both"/>
        <w:rPr>
          <w:rFonts w:eastAsia="Times New Roman"/>
        </w:rPr>
      </w:pPr>
      <w:r w:rsidRPr="095BE1E6">
        <w:rPr>
          <w:rFonts w:eastAsia="Times New Roman"/>
        </w:rPr>
        <w:t>Pretendentam ir jānodrošina atskaites un pārskati ar sekojošām prasībām:</w:t>
      </w:r>
    </w:p>
    <w:p w14:paraId="5EE33DC3" w14:textId="5837F633" w:rsidR="00546294" w:rsidRDefault="339CF7E7" w:rsidP="00E2634D">
      <w:pPr>
        <w:pStyle w:val="ListParagraph"/>
        <w:numPr>
          <w:ilvl w:val="1"/>
          <w:numId w:val="2"/>
        </w:numPr>
        <w:spacing w:after="120"/>
        <w:ind w:left="1134" w:hanging="425"/>
        <w:jc w:val="both"/>
        <w:rPr>
          <w:rFonts w:eastAsia="Times New Roman"/>
        </w:rPr>
      </w:pPr>
      <w:r w:rsidRPr="095BE1E6">
        <w:rPr>
          <w:rFonts w:eastAsia="Times New Roman"/>
        </w:rPr>
        <w:t>i</w:t>
      </w:r>
      <w:r w:rsidR="3AFF1484" w:rsidRPr="095BE1E6">
        <w:rPr>
          <w:rFonts w:eastAsia="Times New Roman"/>
        </w:rPr>
        <w:t>espēja ģenerēt pārskatus par noteikt</w:t>
      </w:r>
      <w:r w:rsidR="36C30A37" w:rsidRPr="095BE1E6">
        <w:rPr>
          <w:rFonts w:eastAsia="Times New Roman"/>
        </w:rPr>
        <w:t>u</w:t>
      </w:r>
      <w:r w:rsidR="3AFF1484" w:rsidRPr="095BE1E6">
        <w:rPr>
          <w:rFonts w:eastAsia="Times New Roman"/>
        </w:rPr>
        <w:t xml:space="preserve"> period</w:t>
      </w:r>
      <w:r w:rsidR="63DD1969" w:rsidRPr="095BE1E6">
        <w:rPr>
          <w:rFonts w:eastAsia="Times New Roman"/>
        </w:rPr>
        <w:t>u</w:t>
      </w:r>
      <w:r w:rsidRPr="095BE1E6">
        <w:rPr>
          <w:rFonts w:eastAsia="Times New Roman"/>
        </w:rPr>
        <w:t>;</w:t>
      </w:r>
    </w:p>
    <w:p w14:paraId="1A2F55B6" w14:textId="3AF6EDB3" w:rsidR="2B801020" w:rsidRDefault="339CF7E7" w:rsidP="00E2634D">
      <w:pPr>
        <w:pStyle w:val="ListParagraph"/>
        <w:numPr>
          <w:ilvl w:val="1"/>
          <w:numId w:val="2"/>
        </w:numPr>
        <w:spacing w:after="120"/>
        <w:ind w:left="1134" w:hanging="425"/>
        <w:jc w:val="both"/>
        <w:rPr>
          <w:rFonts w:eastAsia="Times New Roman"/>
        </w:rPr>
      </w:pPr>
      <w:r w:rsidRPr="095BE1E6">
        <w:rPr>
          <w:rFonts w:eastAsia="Times New Roman"/>
        </w:rPr>
        <w:t>i</w:t>
      </w:r>
      <w:r w:rsidR="1613ACE6" w:rsidRPr="095BE1E6">
        <w:rPr>
          <w:rFonts w:eastAsia="Times New Roman"/>
        </w:rPr>
        <w:t xml:space="preserve">espēja ģenerēt pārskatus par </w:t>
      </w:r>
      <w:r w:rsidR="2CEDF3BC" w:rsidRPr="095BE1E6">
        <w:rPr>
          <w:rFonts w:eastAsia="Times New Roman"/>
        </w:rPr>
        <w:t>pieņemtiem</w:t>
      </w:r>
      <w:r w:rsidR="1613ACE6" w:rsidRPr="095BE1E6">
        <w:rPr>
          <w:rFonts w:eastAsia="Times New Roman"/>
        </w:rPr>
        <w:t>, atcelt</w:t>
      </w:r>
      <w:r w:rsidR="2CEDF3BC" w:rsidRPr="095BE1E6">
        <w:rPr>
          <w:rFonts w:eastAsia="Times New Roman"/>
        </w:rPr>
        <w:t>iem</w:t>
      </w:r>
      <w:r w:rsidR="1613ACE6" w:rsidRPr="095BE1E6">
        <w:rPr>
          <w:rFonts w:eastAsia="Times New Roman"/>
        </w:rPr>
        <w:t>, nenotikuš</w:t>
      </w:r>
      <w:r w:rsidR="2CEDF3BC" w:rsidRPr="095BE1E6">
        <w:rPr>
          <w:rFonts w:eastAsia="Times New Roman"/>
        </w:rPr>
        <w:t>iem</w:t>
      </w:r>
      <w:r w:rsidR="1613ACE6" w:rsidRPr="095BE1E6">
        <w:rPr>
          <w:rFonts w:eastAsia="Times New Roman"/>
        </w:rPr>
        <w:t>, pārvirzīt</w:t>
      </w:r>
      <w:r w:rsidR="2CEDF3BC" w:rsidRPr="095BE1E6">
        <w:rPr>
          <w:rFonts w:eastAsia="Times New Roman"/>
        </w:rPr>
        <w:t>iem</w:t>
      </w:r>
      <w:r w:rsidR="1613ACE6" w:rsidRPr="095BE1E6">
        <w:rPr>
          <w:rFonts w:eastAsia="Times New Roman"/>
        </w:rPr>
        <w:t xml:space="preserve"> pieteikumiem</w:t>
      </w:r>
      <w:r w:rsidR="2CEDF3BC" w:rsidRPr="095BE1E6">
        <w:rPr>
          <w:rFonts w:eastAsia="Times New Roman"/>
        </w:rPr>
        <w:t>;</w:t>
      </w:r>
    </w:p>
    <w:p w14:paraId="61B14F54" w14:textId="01205AC3" w:rsidR="2B801020" w:rsidRDefault="2CEDF3BC" w:rsidP="00E2634D">
      <w:pPr>
        <w:pStyle w:val="ListParagraph"/>
        <w:numPr>
          <w:ilvl w:val="1"/>
          <w:numId w:val="2"/>
        </w:numPr>
        <w:spacing w:after="120"/>
        <w:ind w:left="1134" w:hanging="425"/>
        <w:jc w:val="both"/>
        <w:rPr>
          <w:rFonts w:eastAsia="Times New Roman"/>
        </w:rPr>
      </w:pPr>
      <w:r w:rsidRPr="095BE1E6">
        <w:rPr>
          <w:rFonts w:eastAsia="Times New Roman"/>
        </w:rPr>
        <w:t>i</w:t>
      </w:r>
      <w:r w:rsidR="1613ACE6" w:rsidRPr="095BE1E6">
        <w:rPr>
          <w:rFonts w:eastAsia="Times New Roman"/>
        </w:rPr>
        <w:t>espēja ģenerēt pārskatus par klientu gaidīšanas laiku pa objektiem un/vai darba vietām</w:t>
      </w:r>
      <w:r w:rsidRPr="095BE1E6">
        <w:rPr>
          <w:rFonts w:eastAsia="Times New Roman"/>
        </w:rPr>
        <w:t>;</w:t>
      </w:r>
    </w:p>
    <w:p w14:paraId="492860FC" w14:textId="4DC404E1" w:rsidR="2B801020" w:rsidRDefault="2CEDF3BC" w:rsidP="00E2634D">
      <w:pPr>
        <w:pStyle w:val="ListParagraph"/>
        <w:numPr>
          <w:ilvl w:val="1"/>
          <w:numId w:val="2"/>
        </w:numPr>
        <w:spacing w:after="120"/>
        <w:ind w:left="1134" w:hanging="425"/>
        <w:jc w:val="both"/>
        <w:rPr>
          <w:rFonts w:eastAsia="Times New Roman"/>
        </w:rPr>
      </w:pPr>
      <w:r w:rsidRPr="095BE1E6">
        <w:rPr>
          <w:rFonts w:eastAsia="Times New Roman"/>
        </w:rPr>
        <w:t>i</w:t>
      </w:r>
      <w:r w:rsidR="1613ACE6" w:rsidRPr="095BE1E6">
        <w:rPr>
          <w:rFonts w:eastAsia="Times New Roman"/>
        </w:rPr>
        <w:t>espēja ģenerēt pārskatus par objektu</w:t>
      </w:r>
      <w:r w:rsidR="700DFF1B" w:rsidRPr="095BE1E6">
        <w:rPr>
          <w:rFonts w:eastAsia="Times New Roman"/>
        </w:rPr>
        <w:t>, darbinieka</w:t>
      </w:r>
      <w:r w:rsidR="1613ACE6" w:rsidRPr="095BE1E6">
        <w:rPr>
          <w:rFonts w:eastAsia="Times New Roman"/>
        </w:rPr>
        <w:t xml:space="preserve"> un darba vietu izpildes ātrumu</w:t>
      </w:r>
      <w:r w:rsidRPr="095BE1E6">
        <w:rPr>
          <w:rFonts w:eastAsia="Times New Roman"/>
        </w:rPr>
        <w:t>;</w:t>
      </w:r>
    </w:p>
    <w:p w14:paraId="6006C696" w14:textId="2992BB73" w:rsidR="2B801020" w:rsidRDefault="2CEDF3BC" w:rsidP="00E2634D">
      <w:pPr>
        <w:pStyle w:val="ListParagraph"/>
        <w:numPr>
          <w:ilvl w:val="1"/>
          <w:numId w:val="2"/>
        </w:numPr>
        <w:spacing w:after="120"/>
        <w:ind w:left="1134" w:hanging="425"/>
        <w:jc w:val="both"/>
        <w:rPr>
          <w:rFonts w:eastAsia="Times New Roman"/>
        </w:rPr>
      </w:pPr>
      <w:r w:rsidRPr="095BE1E6">
        <w:rPr>
          <w:rFonts w:eastAsia="Times New Roman"/>
        </w:rPr>
        <w:t>i</w:t>
      </w:r>
      <w:r w:rsidR="1613ACE6" w:rsidRPr="095BE1E6">
        <w:rPr>
          <w:rFonts w:eastAsia="Times New Roman"/>
        </w:rPr>
        <w:t>espēja</w:t>
      </w:r>
      <w:r w:rsidRPr="095BE1E6">
        <w:rPr>
          <w:rFonts w:eastAsia="Times New Roman"/>
        </w:rPr>
        <w:t xml:space="preserve"> meklēt </w:t>
      </w:r>
      <w:r w:rsidR="1613ACE6" w:rsidRPr="095BE1E6">
        <w:rPr>
          <w:rFonts w:eastAsia="Times New Roman"/>
        </w:rPr>
        <w:t>p</w:t>
      </w:r>
      <w:r w:rsidR="3AFF1484" w:rsidRPr="095BE1E6">
        <w:rPr>
          <w:rFonts w:eastAsia="Times New Roman"/>
        </w:rPr>
        <w:t>ieteikum</w:t>
      </w:r>
      <w:r w:rsidRPr="095BE1E6">
        <w:rPr>
          <w:rFonts w:eastAsia="Times New Roman"/>
        </w:rPr>
        <w:t>u</w:t>
      </w:r>
      <w:r w:rsidR="3AFF1484" w:rsidRPr="095BE1E6">
        <w:rPr>
          <w:rFonts w:eastAsia="Times New Roman"/>
        </w:rPr>
        <w:t xml:space="preserve"> pēc dažādiem pieejamiem lauku kritērijiem</w:t>
      </w:r>
      <w:r w:rsidR="017BD6E9" w:rsidRPr="095BE1E6">
        <w:rPr>
          <w:rFonts w:eastAsia="Times New Roman"/>
        </w:rPr>
        <w:t>;</w:t>
      </w:r>
    </w:p>
    <w:p w14:paraId="1463002D" w14:textId="720C7A59" w:rsidR="59C2A417" w:rsidRDefault="00003FD8" w:rsidP="00E2634D">
      <w:pPr>
        <w:pStyle w:val="ListParagraph"/>
        <w:numPr>
          <w:ilvl w:val="1"/>
          <w:numId w:val="2"/>
        </w:numPr>
        <w:spacing w:after="120"/>
        <w:ind w:left="1134" w:hanging="425"/>
        <w:jc w:val="both"/>
        <w:rPr>
          <w:rFonts w:eastAsia="Times New Roman"/>
        </w:rPr>
      </w:pPr>
      <w:r>
        <w:rPr>
          <w:rFonts w:eastAsia="Times New Roman"/>
        </w:rPr>
        <w:t>c</w:t>
      </w:r>
      <w:r w:rsidR="6734DFE5" w:rsidRPr="095BE1E6">
        <w:rPr>
          <w:rFonts w:eastAsia="Times New Roman"/>
        </w:rPr>
        <w:t>ita veida pārskatus pēc Pasūtītāja pieprasījuma.</w:t>
      </w:r>
    </w:p>
    <w:p w14:paraId="73B5BCEB" w14:textId="6467C4BE" w:rsidR="59C2A417" w:rsidRDefault="45290BCB" w:rsidP="095BE1E6">
      <w:pPr>
        <w:pStyle w:val="ListParagraph"/>
        <w:numPr>
          <w:ilvl w:val="0"/>
          <w:numId w:val="2"/>
        </w:numPr>
        <w:spacing w:after="120"/>
        <w:jc w:val="both"/>
        <w:rPr>
          <w:rFonts w:eastAsia="Times New Roman"/>
        </w:rPr>
      </w:pPr>
      <w:r w:rsidRPr="095BE1E6">
        <w:rPr>
          <w:rFonts w:eastAsia="Times New Roman"/>
        </w:rPr>
        <w:t>Pretendents Pasūtītājam nodod sekojošu tehnisko dokumentāciju: lietošanas aprakstus, darbības principu un funkcionālo procesu aprakstus, konfigurēšanas rokasgrāmatas.</w:t>
      </w:r>
    </w:p>
    <w:p w14:paraId="0D407956" w14:textId="77777777" w:rsidR="00631CE5" w:rsidRPr="00631CE5" w:rsidRDefault="221347D7" w:rsidP="095BE1E6">
      <w:pPr>
        <w:pStyle w:val="ListParagraph"/>
        <w:numPr>
          <w:ilvl w:val="0"/>
          <w:numId w:val="2"/>
        </w:numPr>
        <w:spacing w:after="120"/>
        <w:jc w:val="both"/>
      </w:pPr>
      <w:r w:rsidRPr="00851DDB">
        <w:rPr>
          <w:rFonts w:eastAsia="Times New Roman"/>
        </w:rPr>
        <w:t>Pretendents veic Sistēmas sastāvdaļu uzturēšanu, kas iekļauj tehnisko atbalstu, problēmu pieteikumu novēršanu, konsultāciju sniegšanu, atbilstoši un ievērojot ITIL ITSM (Support level) vadlīnijas</w:t>
      </w:r>
      <w:r w:rsidR="00631CE5">
        <w:rPr>
          <w:rFonts w:eastAsia="Times New Roman"/>
        </w:rPr>
        <w:t>:</w:t>
      </w:r>
    </w:p>
    <w:p w14:paraId="3BF6D45F" w14:textId="1F866186" w:rsidR="00003FD8" w:rsidRDefault="00003FD8" w:rsidP="00003FD8">
      <w:pPr>
        <w:pStyle w:val="ListParagraph"/>
        <w:spacing w:after="120"/>
        <w:ind w:left="1134" w:hanging="425"/>
        <w:jc w:val="both"/>
      </w:pPr>
      <w:r>
        <w:t xml:space="preserve">6.1. </w:t>
      </w:r>
      <w:r>
        <w:t>r</w:t>
      </w:r>
      <w:r w:rsidRPr="00E15953">
        <w:t>eakcijas laiks pieteikumam ir ne ilgāk kā 8 stundas ar pagaidu risināšanas darba izpildi 24 stundu laikā un pastāvīga risinājuma piegādi ne ilgāk kā 48 stundu laikā</w:t>
      </w:r>
      <w:r>
        <w:t>;</w:t>
      </w:r>
    </w:p>
    <w:p w14:paraId="269FCDAE" w14:textId="77777777" w:rsidR="00003FD8" w:rsidRDefault="00003FD8" w:rsidP="00003FD8">
      <w:pPr>
        <w:pStyle w:val="ListParagraph"/>
        <w:spacing w:after="120"/>
        <w:ind w:left="1134" w:hanging="425"/>
        <w:jc w:val="both"/>
      </w:pPr>
      <w:r>
        <w:t>6.2. n</w:t>
      </w:r>
      <w:r w:rsidRPr="00AD6342">
        <w:t xml:space="preserve">odrošināt problēmu novēršanu vai risinājuma saņemšanu darba dienās plkst. 7:30 – 20:00 un sestdienās plkst. 9:00-16:00. Palīdzības dienestam jānodrošina bojājumu pieteikumu pieņemšanu valsts valodā </w:t>
      </w:r>
      <w:r>
        <w:t xml:space="preserve">uz </w:t>
      </w:r>
      <w:r w:rsidRPr="00AD6342">
        <w:t>tālruni vai e-past</w:t>
      </w:r>
      <w:r>
        <w:t>ā;</w:t>
      </w:r>
    </w:p>
    <w:p w14:paraId="76D41DDF" w14:textId="49DC7776" w:rsidR="00003FD8" w:rsidRDefault="00003FD8" w:rsidP="00003FD8">
      <w:pPr>
        <w:pStyle w:val="ListParagraph"/>
        <w:spacing w:after="120"/>
        <w:ind w:left="1134" w:hanging="425"/>
        <w:jc w:val="both"/>
      </w:pPr>
      <w:r>
        <w:t>6.3. m</w:t>
      </w:r>
      <w:r w:rsidRPr="00AD6342">
        <w:t>aksimālais reakcijas laiks garantijas laikā (laiks, kurā piegādātājs atsaucas ar problēmas risinājumu) uz pasūtītāja izsaukumu nedrīkst būt lielāks kā nākamā darba diena pēc problēmas pieteikuma saņemšanas. Reakcijas laikā piegādātājam ir jānodrošina pasūtītāja informēšana par iespējamo bojājumu iemeslu un plānotajiem to novēršanas termiņiem</w:t>
      </w:r>
      <w:r>
        <w:t>.</w:t>
      </w:r>
    </w:p>
    <w:p w14:paraId="6D4F6F86" w14:textId="52D70525" w:rsidR="00E03E5E" w:rsidRDefault="00856CA6" w:rsidP="00003FD8">
      <w:pPr>
        <w:pStyle w:val="ListParagraph"/>
        <w:numPr>
          <w:ilvl w:val="0"/>
          <w:numId w:val="2"/>
        </w:numPr>
        <w:spacing w:after="120"/>
        <w:jc w:val="both"/>
      </w:pPr>
      <w:r>
        <w:t>Garantijas termiņš un noteikumi:</w:t>
      </w:r>
    </w:p>
    <w:p w14:paraId="4EAE6CD5" w14:textId="4A80C8E9" w:rsidR="008B1A12" w:rsidRDefault="008B1A12" w:rsidP="008B1A12">
      <w:pPr>
        <w:pStyle w:val="ListParagraph"/>
        <w:numPr>
          <w:ilvl w:val="1"/>
          <w:numId w:val="2"/>
        </w:numPr>
        <w:spacing w:after="120"/>
        <w:ind w:left="1134" w:hanging="425"/>
        <w:jc w:val="both"/>
      </w:pPr>
      <w:r>
        <w:t>p</w:t>
      </w:r>
      <w:r w:rsidR="00856CA6">
        <w:t>iegādātājs nodrošina iekārtai un tās piederumiem vismaz 24 mēnešu vai ilgāku garantijas laiku, atbilstoši piegādātāja piedāvātajam, kas sākas pēc nodošanas – pieņemšanas akta parakstīšanas</w:t>
      </w:r>
      <w:r>
        <w:t>;</w:t>
      </w:r>
    </w:p>
    <w:p w14:paraId="187F6D52" w14:textId="77777777" w:rsidR="008B1A12" w:rsidRDefault="0041420C" w:rsidP="008B1A12">
      <w:pPr>
        <w:pStyle w:val="ListParagraph"/>
        <w:numPr>
          <w:ilvl w:val="1"/>
          <w:numId w:val="2"/>
        </w:numPr>
        <w:spacing w:after="120"/>
        <w:ind w:left="1134" w:hanging="425"/>
        <w:jc w:val="both"/>
      </w:pPr>
      <w:r>
        <w:t>garantija ietver visu nepieciešamo iekārtas un aprīkojuma bezmaksas nomaiņu vai remontu garantijas laikā, ja ievēroti garantijas nosacījumi, izņemot garantijas noteikumos minētās detaļas un nolietojuma/bojājuma veidus, kas izslēdz garantiju;</w:t>
      </w:r>
    </w:p>
    <w:p w14:paraId="41972D16" w14:textId="57681008" w:rsidR="0041420C" w:rsidRDefault="008B1A12" w:rsidP="008B1A12">
      <w:pPr>
        <w:pStyle w:val="ListParagraph"/>
        <w:numPr>
          <w:ilvl w:val="1"/>
          <w:numId w:val="2"/>
        </w:numPr>
        <w:spacing w:after="120"/>
        <w:ind w:left="1134" w:hanging="425"/>
        <w:jc w:val="both"/>
      </w:pPr>
      <w:r>
        <w:t>piegādātājam</w:t>
      </w:r>
      <w:r w:rsidR="00F5678F">
        <w:t xml:space="preserve"> </w:t>
      </w:r>
      <w:r w:rsidR="0041420C">
        <w:t xml:space="preserve">garantijas laikā </w:t>
      </w:r>
      <w:r w:rsidR="00F5678F">
        <w:t xml:space="preserve">jānodrošina </w:t>
      </w:r>
      <w:r w:rsidR="0041420C" w:rsidRPr="0041420C">
        <w:t>bezmaksas periodiskās apkopes</w:t>
      </w:r>
      <w:r>
        <w:t>.</w:t>
      </w:r>
    </w:p>
    <w:p w14:paraId="66A62B5F" w14:textId="13FCAED7" w:rsidR="00E03E5E" w:rsidRDefault="00856CA6" w:rsidP="00003FD8">
      <w:pPr>
        <w:pStyle w:val="ListParagraph"/>
        <w:numPr>
          <w:ilvl w:val="0"/>
          <w:numId w:val="2"/>
        </w:numPr>
        <w:spacing w:after="120"/>
        <w:jc w:val="both"/>
      </w:pPr>
      <w:r>
        <w:t>Piegāde</w:t>
      </w:r>
      <w:r w:rsidR="0041420C">
        <w:t>:</w:t>
      </w:r>
    </w:p>
    <w:p w14:paraId="5FCC1810" w14:textId="1183B294" w:rsidR="0041420C" w:rsidRDefault="0041420C" w:rsidP="00003FD8">
      <w:pPr>
        <w:pStyle w:val="ListParagraph"/>
        <w:numPr>
          <w:ilvl w:val="1"/>
          <w:numId w:val="2"/>
        </w:numPr>
        <w:spacing w:after="120"/>
        <w:ind w:left="1134" w:hanging="425"/>
        <w:jc w:val="both"/>
      </w:pPr>
      <w:r>
        <w:t xml:space="preserve">Piegādes laiks – </w:t>
      </w:r>
      <w:r w:rsidR="007C6E6B">
        <w:t>2</w:t>
      </w:r>
      <w:r>
        <w:t xml:space="preserve"> mēneša laikā no līguma noslēgšanas brīža. Piegādes laikā iekļauta iekārtas piegāde, uzstādīšana un funkcionalitātes pārbaude, pasūtītāja darbinieku apmācības;</w:t>
      </w:r>
    </w:p>
    <w:p w14:paraId="47BC32D2" w14:textId="49E94908" w:rsidR="00207FC5" w:rsidRPr="00E6195D" w:rsidRDefault="0041420C" w:rsidP="00003FD8">
      <w:pPr>
        <w:pStyle w:val="ListParagraph"/>
        <w:numPr>
          <w:ilvl w:val="1"/>
          <w:numId w:val="2"/>
        </w:numPr>
        <w:spacing w:after="120"/>
        <w:ind w:left="1134" w:hanging="425"/>
        <w:jc w:val="both"/>
      </w:pPr>
      <w:r>
        <w:t>Pretendentam</w:t>
      </w:r>
      <w:r w:rsidRPr="0041420C">
        <w:t xml:space="preserve"> jānodrošina iekārtas piegāde un uzstādīšana pasūtītāja norādītajā piegādes adresē</w:t>
      </w:r>
      <w:r>
        <w:t>s (skat. 1 punktu)</w:t>
      </w:r>
      <w:r w:rsidR="00207FC5">
        <w:t>.</w:t>
      </w:r>
    </w:p>
    <w:sectPr w:rsidR="00207FC5" w:rsidRPr="00E6195D" w:rsidSect="00A86DA3">
      <w:footerReference w:type="default" r:id="rId11"/>
      <w:pgSz w:w="11900" w:h="16840"/>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884D" w14:textId="77777777" w:rsidR="00AE6F7A" w:rsidRDefault="00AE6F7A" w:rsidP="002A075A">
      <w:pPr>
        <w:spacing w:after="0" w:line="240" w:lineRule="auto"/>
      </w:pPr>
      <w:r>
        <w:separator/>
      </w:r>
    </w:p>
  </w:endnote>
  <w:endnote w:type="continuationSeparator" w:id="0">
    <w:p w14:paraId="20EA02D1" w14:textId="77777777" w:rsidR="00AE6F7A" w:rsidRDefault="00AE6F7A" w:rsidP="002A075A">
      <w:pPr>
        <w:spacing w:after="0" w:line="240" w:lineRule="auto"/>
      </w:pPr>
      <w:r>
        <w:continuationSeparator/>
      </w:r>
    </w:p>
  </w:endnote>
  <w:endnote w:type="continuationNotice" w:id="1">
    <w:p w14:paraId="1DBCD0B1" w14:textId="77777777" w:rsidR="00AE6F7A" w:rsidRDefault="00AE6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04438"/>
      <w:docPartObj>
        <w:docPartGallery w:val="Page Numbers (Bottom of Page)"/>
        <w:docPartUnique/>
      </w:docPartObj>
    </w:sdtPr>
    <w:sdtEndPr>
      <w:rPr>
        <w:noProof/>
      </w:rPr>
    </w:sdtEndPr>
    <w:sdtContent>
      <w:p w14:paraId="3265EE78" w14:textId="77777777" w:rsidR="002A075A" w:rsidRDefault="002A075A">
        <w:pPr>
          <w:pStyle w:val="Footer"/>
          <w:jc w:val="right"/>
        </w:pPr>
        <w:r>
          <w:fldChar w:fldCharType="begin"/>
        </w:r>
        <w:r>
          <w:instrText xml:space="preserve"> PAGE   \* MERGEFORMAT </w:instrText>
        </w:r>
        <w:r>
          <w:fldChar w:fldCharType="separate"/>
        </w:r>
        <w:r w:rsidR="00796712">
          <w:rPr>
            <w:noProof/>
          </w:rPr>
          <w:t>2</w:t>
        </w:r>
        <w:r>
          <w:rPr>
            <w:noProof/>
          </w:rPr>
          <w:fldChar w:fldCharType="end"/>
        </w:r>
      </w:p>
    </w:sdtContent>
  </w:sdt>
  <w:p w14:paraId="0B7A43F2" w14:textId="77777777" w:rsidR="002A075A" w:rsidRDefault="002A0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5AA1" w14:textId="77777777" w:rsidR="00AE6F7A" w:rsidRDefault="00AE6F7A" w:rsidP="002A075A">
      <w:pPr>
        <w:spacing w:after="0" w:line="240" w:lineRule="auto"/>
      </w:pPr>
      <w:r>
        <w:separator/>
      </w:r>
    </w:p>
  </w:footnote>
  <w:footnote w:type="continuationSeparator" w:id="0">
    <w:p w14:paraId="64E2C642" w14:textId="77777777" w:rsidR="00AE6F7A" w:rsidRDefault="00AE6F7A" w:rsidP="002A075A">
      <w:pPr>
        <w:spacing w:after="0" w:line="240" w:lineRule="auto"/>
      </w:pPr>
      <w:r>
        <w:continuationSeparator/>
      </w:r>
    </w:p>
  </w:footnote>
  <w:footnote w:type="continuationNotice" w:id="1">
    <w:p w14:paraId="3025522D" w14:textId="77777777" w:rsidR="00AE6F7A" w:rsidRDefault="00AE6F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B3A6"/>
    <w:multiLevelType w:val="hybridMultilevel"/>
    <w:tmpl w:val="FFFFFFFF"/>
    <w:lvl w:ilvl="0" w:tplc="12B2A8F0">
      <w:start w:val="1"/>
      <w:numFmt w:val="bullet"/>
      <w:lvlText w:val=""/>
      <w:lvlJc w:val="left"/>
      <w:pPr>
        <w:ind w:left="720" w:hanging="360"/>
      </w:pPr>
      <w:rPr>
        <w:rFonts w:ascii="Wingdings" w:hAnsi="Wingdings" w:hint="default"/>
      </w:rPr>
    </w:lvl>
    <w:lvl w:ilvl="1" w:tplc="94A6421A">
      <w:start w:val="1"/>
      <w:numFmt w:val="bullet"/>
      <w:lvlText w:val="o"/>
      <w:lvlJc w:val="left"/>
      <w:pPr>
        <w:ind w:left="1440" w:hanging="360"/>
      </w:pPr>
      <w:rPr>
        <w:rFonts w:ascii="Courier New" w:hAnsi="Courier New" w:hint="default"/>
      </w:rPr>
    </w:lvl>
    <w:lvl w:ilvl="2" w:tplc="5B1250DC">
      <w:start w:val="1"/>
      <w:numFmt w:val="bullet"/>
      <w:lvlText w:val=""/>
      <w:lvlJc w:val="left"/>
      <w:pPr>
        <w:ind w:left="2160" w:hanging="360"/>
      </w:pPr>
      <w:rPr>
        <w:rFonts w:ascii="Wingdings" w:hAnsi="Wingdings" w:hint="default"/>
      </w:rPr>
    </w:lvl>
    <w:lvl w:ilvl="3" w:tplc="7F1CEDA0">
      <w:start w:val="1"/>
      <w:numFmt w:val="bullet"/>
      <w:lvlText w:val=""/>
      <w:lvlJc w:val="left"/>
      <w:pPr>
        <w:ind w:left="2880" w:hanging="360"/>
      </w:pPr>
      <w:rPr>
        <w:rFonts w:ascii="Symbol" w:hAnsi="Symbol" w:hint="default"/>
      </w:rPr>
    </w:lvl>
    <w:lvl w:ilvl="4" w:tplc="D01C8054">
      <w:start w:val="1"/>
      <w:numFmt w:val="bullet"/>
      <w:lvlText w:val="o"/>
      <w:lvlJc w:val="left"/>
      <w:pPr>
        <w:ind w:left="3600" w:hanging="360"/>
      </w:pPr>
      <w:rPr>
        <w:rFonts w:ascii="Courier New" w:hAnsi="Courier New" w:hint="default"/>
      </w:rPr>
    </w:lvl>
    <w:lvl w:ilvl="5" w:tplc="7C08B546">
      <w:start w:val="1"/>
      <w:numFmt w:val="bullet"/>
      <w:lvlText w:val=""/>
      <w:lvlJc w:val="left"/>
      <w:pPr>
        <w:ind w:left="4320" w:hanging="360"/>
      </w:pPr>
      <w:rPr>
        <w:rFonts w:ascii="Wingdings" w:hAnsi="Wingdings" w:hint="default"/>
      </w:rPr>
    </w:lvl>
    <w:lvl w:ilvl="6" w:tplc="D29EB096">
      <w:start w:val="1"/>
      <w:numFmt w:val="bullet"/>
      <w:lvlText w:val=""/>
      <w:lvlJc w:val="left"/>
      <w:pPr>
        <w:ind w:left="5040" w:hanging="360"/>
      </w:pPr>
      <w:rPr>
        <w:rFonts w:ascii="Symbol" w:hAnsi="Symbol" w:hint="default"/>
      </w:rPr>
    </w:lvl>
    <w:lvl w:ilvl="7" w:tplc="0A42F668">
      <w:start w:val="1"/>
      <w:numFmt w:val="bullet"/>
      <w:lvlText w:val="o"/>
      <w:lvlJc w:val="left"/>
      <w:pPr>
        <w:ind w:left="5760" w:hanging="360"/>
      </w:pPr>
      <w:rPr>
        <w:rFonts w:ascii="Courier New" w:hAnsi="Courier New" w:hint="default"/>
      </w:rPr>
    </w:lvl>
    <w:lvl w:ilvl="8" w:tplc="B6F67722">
      <w:start w:val="1"/>
      <w:numFmt w:val="bullet"/>
      <w:lvlText w:val=""/>
      <w:lvlJc w:val="left"/>
      <w:pPr>
        <w:ind w:left="6480" w:hanging="360"/>
      </w:pPr>
      <w:rPr>
        <w:rFonts w:ascii="Wingdings" w:hAnsi="Wingdings" w:hint="default"/>
      </w:rPr>
    </w:lvl>
  </w:abstractNum>
  <w:abstractNum w:abstractNumId="1" w15:restartNumberingAfterBreak="0">
    <w:nsid w:val="0104ABA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C3DE3B8"/>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361200C"/>
    <w:multiLevelType w:val="multilevel"/>
    <w:tmpl w:val="6C88237C"/>
    <w:lvl w:ilvl="0">
      <w:start w:val="1"/>
      <w:numFmt w:val="decimal"/>
      <w:lvlText w:val="%1."/>
      <w:lvlJc w:val="left"/>
      <w:pPr>
        <w:ind w:left="1080" w:hanging="720"/>
      </w:pPr>
    </w:lvl>
    <w:lvl w:ilvl="1">
      <w:start w:va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19E5948"/>
    <w:multiLevelType w:val="hybridMultilevel"/>
    <w:tmpl w:val="3C4448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9825C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7212A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474450E4"/>
    <w:multiLevelType w:val="multilevel"/>
    <w:tmpl w:val="12BE8A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97E2498"/>
    <w:multiLevelType w:val="multilevel"/>
    <w:tmpl w:val="3334D00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01F1907"/>
    <w:multiLevelType w:val="multilevel"/>
    <w:tmpl w:val="12BE8A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5404E14"/>
    <w:multiLevelType w:val="hybridMultilevel"/>
    <w:tmpl w:val="ACC448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EC5919"/>
    <w:multiLevelType w:val="hybridMultilevel"/>
    <w:tmpl w:val="8F88BD5E"/>
    <w:lvl w:ilvl="0" w:tplc="04260011">
      <w:start w:val="1"/>
      <w:numFmt w:val="decimal"/>
      <w:lvlText w:val="%1)"/>
      <w:lvlJc w:val="left"/>
      <w:pPr>
        <w:ind w:left="149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391F1A"/>
    <w:multiLevelType w:val="hybridMultilevel"/>
    <w:tmpl w:val="C324ACD8"/>
    <w:lvl w:ilvl="0" w:tplc="7520BB56">
      <w:start w:val="1"/>
      <w:numFmt w:val="bullet"/>
      <w:lvlText w:val=""/>
      <w:lvlJc w:val="left"/>
      <w:pPr>
        <w:ind w:left="1495" w:hanging="360"/>
      </w:pPr>
      <w:rPr>
        <w:rFonts w:ascii="Symbol" w:hAnsi="Symbol"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730678F"/>
    <w:multiLevelType w:val="hybridMultilevel"/>
    <w:tmpl w:val="FFFFFFFF"/>
    <w:lvl w:ilvl="0" w:tplc="2214E238">
      <w:start w:val="1"/>
      <w:numFmt w:val="bullet"/>
      <w:lvlText w:val=""/>
      <w:lvlJc w:val="left"/>
      <w:pPr>
        <w:ind w:left="720" w:hanging="360"/>
      </w:pPr>
      <w:rPr>
        <w:rFonts w:ascii="Wingdings" w:hAnsi="Wingdings" w:hint="default"/>
      </w:rPr>
    </w:lvl>
    <w:lvl w:ilvl="1" w:tplc="0052C124">
      <w:start w:val="1"/>
      <w:numFmt w:val="bullet"/>
      <w:lvlText w:val="o"/>
      <w:lvlJc w:val="left"/>
      <w:pPr>
        <w:ind w:left="1440" w:hanging="360"/>
      </w:pPr>
      <w:rPr>
        <w:rFonts w:ascii="Courier New" w:hAnsi="Courier New" w:hint="default"/>
      </w:rPr>
    </w:lvl>
    <w:lvl w:ilvl="2" w:tplc="2D764E34">
      <w:start w:val="1"/>
      <w:numFmt w:val="bullet"/>
      <w:lvlText w:val=""/>
      <w:lvlJc w:val="left"/>
      <w:pPr>
        <w:ind w:left="2160" w:hanging="360"/>
      </w:pPr>
      <w:rPr>
        <w:rFonts w:ascii="Wingdings" w:hAnsi="Wingdings" w:hint="default"/>
      </w:rPr>
    </w:lvl>
    <w:lvl w:ilvl="3" w:tplc="A68E01C0">
      <w:start w:val="1"/>
      <w:numFmt w:val="bullet"/>
      <w:lvlText w:val=""/>
      <w:lvlJc w:val="left"/>
      <w:pPr>
        <w:ind w:left="2880" w:hanging="360"/>
      </w:pPr>
      <w:rPr>
        <w:rFonts w:ascii="Symbol" w:hAnsi="Symbol" w:hint="default"/>
      </w:rPr>
    </w:lvl>
    <w:lvl w:ilvl="4" w:tplc="A470F496">
      <w:start w:val="1"/>
      <w:numFmt w:val="bullet"/>
      <w:lvlText w:val="o"/>
      <w:lvlJc w:val="left"/>
      <w:pPr>
        <w:ind w:left="3600" w:hanging="360"/>
      </w:pPr>
      <w:rPr>
        <w:rFonts w:ascii="Courier New" w:hAnsi="Courier New" w:hint="default"/>
      </w:rPr>
    </w:lvl>
    <w:lvl w:ilvl="5" w:tplc="B706054A">
      <w:start w:val="1"/>
      <w:numFmt w:val="bullet"/>
      <w:lvlText w:val=""/>
      <w:lvlJc w:val="left"/>
      <w:pPr>
        <w:ind w:left="4320" w:hanging="360"/>
      </w:pPr>
      <w:rPr>
        <w:rFonts w:ascii="Wingdings" w:hAnsi="Wingdings" w:hint="default"/>
      </w:rPr>
    </w:lvl>
    <w:lvl w:ilvl="6" w:tplc="5D282048">
      <w:start w:val="1"/>
      <w:numFmt w:val="bullet"/>
      <w:lvlText w:val=""/>
      <w:lvlJc w:val="left"/>
      <w:pPr>
        <w:ind w:left="5040" w:hanging="360"/>
      </w:pPr>
      <w:rPr>
        <w:rFonts w:ascii="Symbol" w:hAnsi="Symbol" w:hint="default"/>
      </w:rPr>
    </w:lvl>
    <w:lvl w:ilvl="7" w:tplc="F196CA48">
      <w:start w:val="1"/>
      <w:numFmt w:val="bullet"/>
      <w:lvlText w:val="o"/>
      <w:lvlJc w:val="left"/>
      <w:pPr>
        <w:ind w:left="5760" w:hanging="360"/>
      </w:pPr>
      <w:rPr>
        <w:rFonts w:ascii="Courier New" w:hAnsi="Courier New" w:hint="default"/>
      </w:rPr>
    </w:lvl>
    <w:lvl w:ilvl="8" w:tplc="A27277AA">
      <w:start w:val="1"/>
      <w:numFmt w:val="bullet"/>
      <w:lvlText w:val=""/>
      <w:lvlJc w:val="left"/>
      <w:pPr>
        <w:ind w:left="6480" w:hanging="360"/>
      </w:pPr>
      <w:rPr>
        <w:rFonts w:ascii="Wingdings" w:hAnsi="Wingdings" w:hint="default"/>
      </w:rPr>
    </w:lvl>
  </w:abstractNum>
  <w:abstractNum w:abstractNumId="15" w15:restartNumberingAfterBreak="0">
    <w:nsid w:val="7B3D7E21"/>
    <w:multiLevelType w:val="hybridMultilevel"/>
    <w:tmpl w:val="FFFFFFFF"/>
    <w:lvl w:ilvl="0" w:tplc="5A4ECE46">
      <w:start w:val="1"/>
      <w:numFmt w:val="bullet"/>
      <w:lvlText w:val=""/>
      <w:lvlJc w:val="left"/>
      <w:pPr>
        <w:ind w:left="720" w:hanging="360"/>
      </w:pPr>
      <w:rPr>
        <w:rFonts w:ascii="Symbol" w:hAnsi="Symbol" w:hint="default"/>
      </w:rPr>
    </w:lvl>
    <w:lvl w:ilvl="1" w:tplc="EECC8B02">
      <w:start w:val="1"/>
      <w:numFmt w:val="bullet"/>
      <w:lvlText w:val="o"/>
      <w:lvlJc w:val="left"/>
      <w:pPr>
        <w:ind w:left="1440" w:hanging="360"/>
      </w:pPr>
      <w:rPr>
        <w:rFonts w:ascii="Courier New" w:hAnsi="Courier New" w:hint="default"/>
      </w:rPr>
    </w:lvl>
    <w:lvl w:ilvl="2" w:tplc="3460D86C">
      <w:start w:val="1"/>
      <w:numFmt w:val="bullet"/>
      <w:lvlText w:val=""/>
      <w:lvlJc w:val="left"/>
      <w:pPr>
        <w:ind w:left="2160" w:hanging="360"/>
      </w:pPr>
      <w:rPr>
        <w:rFonts w:ascii="Wingdings" w:hAnsi="Wingdings" w:hint="default"/>
      </w:rPr>
    </w:lvl>
    <w:lvl w:ilvl="3" w:tplc="32F406BC">
      <w:start w:val="1"/>
      <w:numFmt w:val="bullet"/>
      <w:lvlText w:val=""/>
      <w:lvlJc w:val="left"/>
      <w:pPr>
        <w:ind w:left="2880" w:hanging="360"/>
      </w:pPr>
      <w:rPr>
        <w:rFonts w:ascii="Symbol" w:hAnsi="Symbol" w:hint="default"/>
      </w:rPr>
    </w:lvl>
    <w:lvl w:ilvl="4" w:tplc="B1D2563C">
      <w:start w:val="1"/>
      <w:numFmt w:val="bullet"/>
      <w:lvlText w:val="o"/>
      <w:lvlJc w:val="left"/>
      <w:pPr>
        <w:ind w:left="3600" w:hanging="360"/>
      </w:pPr>
      <w:rPr>
        <w:rFonts w:ascii="Courier New" w:hAnsi="Courier New" w:hint="default"/>
      </w:rPr>
    </w:lvl>
    <w:lvl w:ilvl="5" w:tplc="8F88C99E">
      <w:start w:val="1"/>
      <w:numFmt w:val="bullet"/>
      <w:lvlText w:val=""/>
      <w:lvlJc w:val="left"/>
      <w:pPr>
        <w:ind w:left="4320" w:hanging="360"/>
      </w:pPr>
      <w:rPr>
        <w:rFonts w:ascii="Wingdings" w:hAnsi="Wingdings" w:hint="default"/>
      </w:rPr>
    </w:lvl>
    <w:lvl w:ilvl="6" w:tplc="2B1422FE">
      <w:start w:val="1"/>
      <w:numFmt w:val="bullet"/>
      <w:lvlText w:val=""/>
      <w:lvlJc w:val="left"/>
      <w:pPr>
        <w:ind w:left="5040" w:hanging="360"/>
      </w:pPr>
      <w:rPr>
        <w:rFonts w:ascii="Symbol" w:hAnsi="Symbol" w:hint="default"/>
      </w:rPr>
    </w:lvl>
    <w:lvl w:ilvl="7" w:tplc="EFECE5E8">
      <w:start w:val="1"/>
      <w:numFmt w:val="bullet"/>
      <w:lvlText w:val="o"/>
      <w:lvlJc w:val="left"/>
      <w:pPr>
        <w:ind w:left="5760" w:hanging="360"/>
      </w:pPr>
      <w:rPr>
        <w:rFonts w:ascii="Courier New" w:hAnsi="Courier New" w:hint="default"/>
      </w:rPr>
    </w:lvl>
    <w:lvl w:ilvl="8" w:tplc="A1E8A7F2">
      <w:start w:val="1"/>
      <w:numFmt w:val="bullet"/>
      <w:lvlText w:val=""/>
      <w:lvlJc w:val="left"/>
      <w:pPr>
        <w:ind w:left="6480" w:hanging="360"/>
      </w:pPr>
      <w:rPr>
        <w:rFonts w:ascii="Wingdings" w:hAnsi="Wingdings" w:hint="default"/>
      </w:rPr>
    </w:lvl>
  </w:abstractNum>
  <w:abstractNum w:abstractNumId="16" w15:restartNumberingAfterBreak="0">
    <w:nsid w:val="7BDB4700"/>
    <w:multiLevelType w:val="hybridMultilevel"/>
    <w:tmpl w:val="0B3419E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31486923">
    <w:abstractNumId w:val="2"/>
  </w:num>
  <w:num w:numId="2" w16cid:durableId="685785771">
    <w:abstractNumId w:val="10"/>
  </w:num>
  <w:num w:numId="3" w16cid:durableId="1936785925">
    <w:abstractNumId w:val="7"/>
  </w:num>
  <w:num w:numId="4" w16cid:durableId="1775444379">
    <w:abstractNumId w:val="15"/>
  </w:num>
  <w:num w:numId="5" w16cid:durableId="970524102">
    <w:abstractNumId w:val="0"/>
  </w:num>
  <w:num w:numId="6" w16cid:durableId="1339237940">
    <w:abstractNumId w:val="6"/>
  </w:num>
  <w:num w:numId="7" w16cid:durableId="13508282">
    <w:abstractNumId w:val="14"/>
  </w:num>
  <w:num w:numId="8" w16cid:durableId="2099403938">
    <w:abstractNumId w:val="1"/>
  </w:num>
  <w:num w:numId="9" w16cid:durableId="1942251068">
    <w:abstractNumId w:val="3"/>
  </w:num>
  <w:num w:numId="10" w16cid:durableId="1802115820">
    <w:abstractNumId w:val="9"/>
  </w:num>
  <w:num w:numId="11" w16cid:durableId="357975314">
    <w:abstractNumId w:val="11"/>
  </w:num>
  <w:num w:numId="12" w16cid:durableId="574052757">
    <w:abstractNumId w:val="12"/>
  </w:num>
  <w:num w:numId="13" w16cid:durableId="2000190508">
    <w:abstractNumId w:val="13"/>
  </w:num>
  <w:num w:numId="14" w16cid:durableId="494150357">
    <w:abstractNumId w:val="16"/>
  </w:num>
  <w:num w:numId="15" w16cid:durableId="649791758">
    <w:abstractNumId w:val="4"/>
  </w:num>
  <w:num w:numId="16" w16cid:durableId="1706561929">
    <w:abstractNumId w:val="5"/>
  </w:num>
  <w:num w:numId="17" w16cid:durableId="135529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7F"/>
    <w:rsid w:val="00003B58"/>
    <w:rsid w:val="00003FD8"/>
    <w:rsid w:val="00007709"/>
    <w:rsid w:val="000359FE"/>
    <w:rsid w:val="000513F1"/>
    <w:rsid w:val="000649FD"/>
    <w:rsid w:val="000746A8"/>
    <w:rsid w:val="00090DC6"/>
    <w:rsid w:val="000A35C6"/>
    <w:rsid w:val="000A3930"/>
    <w:rsid w:val="000B2056"/>
    <w:rsid w:val="000E1760"/>
    <w:rsid w:val="000F27AF"/>
    <w:rsid w:val="00112CB9"/>
    <w:rsid w:val="00116FED"/>
    <w:rsid w:val="00135D08"/>
    <w:rsid w:val="0013CDAB"/>
    <w:rsid w:val="001662E1"/>
    <w:rsid w:val="00171958"/>
    <w:rsid w:val="00177985"/>
    <w:rsid w:val="0019139E"/>
    <w:rsid w:val="0019739E"/>
    <w:rsid w:val="001A0F45"/>
    <w:rsid w:val="001B1D42"/>
    <w:rsid w:val="001B4362"/>
    <w:rsid w:val="001C5742"/>
    <w:rsid w:val="001D6426"/>
    <w:rsid w:val="001F2F74"/>
    <w:rsid w:val="00200B32"/>
    <w:rsid w:val="00207FC5"/>
    <w:rsid w:val="00234FC5"/>
    <w:rsid w:val="002642C2"/>
    <w:rsid w:val="002822B1"/>
    <w:rsid w:val="002A075A"/>
    <w:rsid w:val="002A5015"/>
    <w:rsid w:val="002B0174"/>
    <w:rsid w:val="002D2374"/>
    <w:rsid w:val="002E02D1"/>
    <w:rsid w:val="003036F6"/>
    <w:rsid w:val="00306EEE"/>
    <w:rsid w:val="00314FB0"/>
    <w:rsid w:val="00317A53"/>
    <w:rsid w:val="003204CF"/>
    <w:rsid w:val="0032272D"/>
    <w:rsid w:val="00323582"/>
    <w:rsid w:val="003258C7"/>
    <w:rsid w:val="00333947"/>
    <w:rsid w:val="00353D2E"/>
    <w:rsid w:val="00372119"/>
    <w:rsid w:val="00397880"/>
    <w:rsid w:val="003A57DB"/>
    <w:rsid w:val="003C7D53"/>
    <w:rsid w:val="003D5B29"/>
    <w:rsid w:val="003D5F51"/>
    <w:rsid w:val="004013F4"/>
    <w:rsid w:val="0041420C"/>
    <w:rsid w:val="004260E4"/>
    <w:rsid w:val="004374D1"/>
    <w:rsid w:val="00445697"/>
    <w:rsid w:val="004531AE"/>
    <w:rsid w:val="0045A2DB"/>
    <w:rsid w:val="00483A6C"/>
    <w:rsid w:val="0048445D"/>
    <w:rsid w:val="004941CF"/>
    <w:rsid w:val="004D4A97"/>
    <w:rsid w:val="004F3B6A"/>
    <w:rsid w:val="005121B1"/>
    <w:rsid w:val="005144E4"/>
    <w:rsid w:val="00524CC3"/>
    <w:rsid w:val="0053783F"/>
    <w:rsid w:val="00541012"/>
    <w:rsid w:val="00546294"/>
    <w:rsid w:val="005634F4"/>
    <w:rsid w:val="00573C23"/>
    <w:rsid w:val="00577482"/>
    <w:rsid w:val="005937C7"/>
    <w:rsid w:val="005B58CE"/>
    <w:rsid w:val="005B726E"/>
    <w:rsid w:val="005C2239"/>
    <w:rsid w:val="005C3598"/>
    <w:rsid w:val="005C6ACE"/>
    <w:rsid w:val="005D0762"/>
    <w:rsid w:val="005E3502"/>
    <w:rsid w:val="005E4CDE"/>
    <w:rsid w:val="005F247F"/>
    <w:rsid w:val="00624D2A"/>
    <w:rsid w:val="00631CE5"/>
    <w:rsid w:val="00635B64"/>
    <w:rsid w:val="00644495"/>
    <w:rsid w:val="00644FFD"/>
    <w:rsid w:val="00680A8D"/>
    <w:rsid w:val="006A0B99"/>
    <w:rsid w:val="006B7A7F"/>
    <w:rsid w:val="006D267E"/>
    <w:rsid w:val="006D79C6"/>
    <w:rsid w:val="006E13D4"/>
    <w:rsid w:val="006F05A2"/>
    <w:rsid w:val="00703C8D"/>
    <w:rsid w:val="00705F86"/>
    <w:rsid w:val="00707F92"/>
    <w:rsid w:val="007123A8"/>
    <w:rsid w:val="007176C5"/>
    <w:rsid w:val="00721B5A"/>
    <w:rsid w:val="00722BAE"/>
    <w:rsid w:val="00722F3E"/>
    <w:rsid w:val="00725C8C"/>
    <w:rsid w:val="00742FDC"/>
    <w:rsid w:val="0074443B"/>
    <w:rsid w:val="00746D83"/>
    <w:rsid w:val="00754BE0"/>
    <w:rsid w:val="00765203"/>
    <w:rsid w:val="00782887"/>
    <w:rsid w:val="00783F5A"/>
    <w:rsid w:val="00796712"/>
    <w:rsid w:val="00796D88"/>
    <w:rsid w:val="007A7441"/>
    <w:rsid w:val="007B3F78"/>
    <w:rsid w:val="007C50F4"/>
    <w:rsid w:val="007C6E6B"/>
    <w:rsid w:val="007E5645"/>
    <w:rsid w:val="008117EE"/>
    <w:rsid w:val="00821EEB"/>
    <w:rsid w:val="008313D5"/>
    <w:rsid w:val="00831525"/>
    <w:rsid w:val="00836F3B"/>
    <w:rsid w:val="00851DDB"/>
    <w:rsid w:val="00856CA6"/>
    <w:rsid w:val="00867FD2"/>
    <w:rsid w:val="00877B63"/>
    <w:rsid w:val="00886A36"/>
    <w:rsid w:val="00891137"/>
    <w:rsid w:val="008A033A"/>
    <w:rsid w:val="008A4045"/>
    <w:rsid w:val="008B1A12"/>
    <w:rsid w:val="008C487C"/>
    <w:rsid w:val="008E0CE7"/>
    <w:rsid w:val="008E6A2B"/>
    <w:rsid w:val="008F0075"/>
    <w:rsid w:val="008F6151"/>
    <w:rsid w:val="00911CD0"/>
    <w:rsid w:val="009133EB"/>
    <w:rsid w:val="00921E08"/>
    <w:rsid w:val="009303A5"/>
    <w:rsid w:val="009429B6"/>
    <w:rsid w:val="00942AD9"/>
    <w:rsid w:val="009525FF"/>
    <w:rsid w:val="00953A88"/>
    <w:rsid w:val="00955326"/>
    <w:rsid w:val="00992CB1"/>
    <w:rsid w:val="0099B3AE"/>
    <w:rsid w:val="009A0D11"/>
    <w:rsid w:val="009A1C91"/>
    <w:rsid w:val="009A6694"/>
    <w:rsid w:val="009A7DE8"/>
    <w:rsid w:val="009B6CB5"/>
    <w:rsid w:val="009C7365"/>
    <w:rsid w:val="009E4380"/>
    <w:rsid w:val="009F250C"/>
    <w:rsid w:val="00A14F99"/>
    <w:rsid w:val="00A251DC"/>
    <w:rsid w:val="00A2642D"/>
    <w:rsid w:val="00A422C2"/>
    <w:rsid w:val="00A44B4C"/>
    <w:rsid w:val="00A624A2"/>
    <w:rsid w:val="00A70356"/>
    <w:rsid w:val="00A82BDB"/>
    <w:rsid w:val="00A83EF4"/>
    <w:rsid w:val="00A845E1"/>
    <w:rsid w:val="00A86DA3"/>
    <w:rsid w:val="00A96741"/>
    <w:rsid w:val="00AA3A7A"/>
    <w:rsid w:val="00AA4B11"/>
    <w:rsid w:val="00AA5CEE"/>
    <w:rsid w:val="00AB3D6E"/>
    <w:rsid w:val="00AC466C"/>
    <w:rsid w:val="00AD20CC"/>
    <w:rsid w:val="00AD3B47"/>
    <w:rsid w:val="00AD6A76"/>
    <w:rsid w:val="00AE40FF"/>
    <w:rsid w:val="00AE6F7A"/>
    <w:rsid w:val="00AF5D7C"/>
    <w:rsid w:val="00B038D1"/>
    <w:rsid w:val="00B16F7F"/>
    <w:rsid w:val="00B26BC2"/>
    <w:rsid w:val="00B41F3C"/>
    <w:rsid w:val="00B44CDB"/>
    <w:rsid w:val="00B4608A"/>
    <w:rsid w:val="00B54474"/>
    <w:rsid w:val="00B561B8"/>
    <w:rsid w:val="00B6306A"/>
    <w:rsid w:val="00B64905"/>
    <w:rsid w:val="00B70CD7"/>
    <w:rsid w:val="00B71C15"/>
    <w:rsid w:val="00B72871"/>
    <w:rsid w:val="00B744CB"/>
    <w:rsid w:val="00B77F8A"/>
    <w:rsid w:val="00B90CF3"/>
    <w:rsid w:val="00B9453F"/>
    <w:rsid w:val="00BB4AFD"/>
    <w:rsid w:val="00BC4D00"/>
    <w:rsid w:val="00BC76DB"/>
    <w:rsid w:val="00BE5034"/>
    <w:rsid w:val="00BE741E"/>
    <w:rsid w:val="00BF0133"/>
    <w:rsid w:val="00C01D7B"/>
    <w:rsid w:val="00C0544A"/>
    <w:rsid w:val="00C06722"/>
    <w:rsid w:val="00C30AFD"/>
    <w:rsid w:val="00C45BBD"/>
    <w:rsid w:val="00C63F5A"/>
    <w:rsid w:val="00C65333"/>
    <w:rsid w:val="00C67E8A"/>
    <w:rsid w:val="00C81F5C"/>
    <w:rsid w:val="00CA2668"/>
    <w:rsid w:val="00CC1F06"/>
    <w:rsid w:val="00CC7F0B"/>
    <w:rsid w:val="00CE3675"/>
    <w:rsid w:val="00D00CC1"/>
    <w:rsid w:val="00D052CE"/>
    <w:rsid w:val="00D24BD5"/>
    <w:rsid w:val="00D30DAA"/>
    <w:rsid w:val="00D37D27"/>
    <w:rsid w:val="00DB4AEE"/>
    <w:rsid w:val="00DE6BC9"/>
    <w:rsid w:val="00DF2055"/>
    <w:rsid w:val="00DF5410"/>
    <w:rsid w:val="00E03E5E"/>
    <w:rsid w:val="00E14BA4"/>
    <w:rsid w:val="00E2634D"/>
    <w:rsid w:val="00E5251F"/>
    <w:rsid w:val="00E52807"/>
    <w:rsid w:val="00E6195D"/>
    <w:rsid w:val="00E75546"/>
    <w:rsid w:val="00E9326A"/>
    <w:rsid w:val="00EA7E05"/>
    <w:rsid w:val="00ED092C"/>
    <w:rsid w:val="00ED77B3"/>
    <w:rsid w:val="00EF56E1"/>
    <w:rsid w:val="00F00D47"/>
    <w:rsid w:val="00F13805"/>
    <w:rsid w:val="00F305B5"/>
    <w:rsid w:val="00F34E1E"/>
    <w:rsid w:val="00F364DF"/>
    <w:rsid w:val="00F4265F"/>
    <w:rsid w:val="00F433B6"/>
    <w:rsid w:val="00F5678F"/>
    <w:rsid w:val="00F738A7"/>
    <w:rsid w:val="00F75C27"/>
    <w:rsid w:val="00F81AE3"/>
    <w:rsid w:val="00F951B4"/>
    <w:rsid w:val="00FB20BF"/>
    <w:rsid w:val="00FE6F56"/>
    <w:rsid w:val="012B6FF2"/>
    <w:rsid w:val="013BCA84"/>
    <w:rsid w:val="0140BA5F"/>
    <w:rsid w:val="0166E904"/>
    <w:rsid w:val="016BBD45"/>
    <w:rsid w:val="016C4E5A"/>
    <w:rsid w:val="017BD6E9"/>
    <w:rsid w:val="0214D471"/>
    <w:rsid w:val="02327D47"/>
    <w:rsid w:val="027AD7D2"/>
    <w:rsid w:val="0296B872"/>
    <w:rsid w:val="02C36A25"/>
    <w:rsid w:val="02C8A88F"/>
    <w:rsid w:val="02CE5371"/>
    <w:rsid w:val="02EEBF71"/>
    <w:rsid w:val="0302B965"/>
    <w:rsid w:val="0306C460"/>
    <w:rsid w:val="030B09D7"/>
    <w:rsid w:val="031CD1EC"/>
    <w:rsid w:val="032E8753"/>
    <w:rsid w:val="033C9058"/>
    <w:rsid w:val="033CB538"/>
    <w:rsid w:val="03521359"/>
    <w:rsid w:val="0370AFA9"/>
    <w:rsid w:val="0378E76D"/>
    <w:rsid w:val="0389D806"/>
    <w:rsid w:val="038E5FA4"/>
    <w:rsid w:val="03EF0929"/>
    <w:rsid w:val="041AB86E"/>
    <w:rsid w:val="0469A1C0"/>
    <w:rsid w:val="0499B2F9"/>
    <w:rsid w:val="050EA154"/>
    <w:rsid w:val="0539C2C2"/>
    <w:rsid w:val="05419F06"/>
    <w:rsid w:val="054C43DF"/>
    <w:rsid w:val="055F3330"/>
    <w:rsid w:val="05C145E6"/>
    <w:rsid w:val="05CA02C2"/>
    <w:rsid w:val="05CE0533"/>
    <w:rsid w:val="05E0DC67"/>
    <w:rsid w:val="05F57CD0"/>
    <w:rsid w:val="060484B4"/>
    <w:rsid w:val="0640195E"/>
    <w:rsid w:val="0648AF1D"/>
    <w:rsid w:val="065652DE"/>
    <w:rsid w:val="06757FBB"/>
    <w:rsid w:val="069228F9"/>
    <w:rsid w:val="069DD149"/>
    <w:rsid w:val="07281479"/>
    <w:rsid w:val="07355412"/>
    <w:rsid w:val="07AB1C19"/>
    <w:rsid w:val="07B57924"/>
    <w:rsid w:val="07C01185"/>
    <w:rsid w:val="07C732A9"/>
    <w:rsid w:val="07E73006"/>
    <w:rsid w:val="080668B4"/>
    <w:rsid w:val="08085F33"/>
    <w:rsid w:val="0818C2A9"/>
    <w:rsid w:val="084420CC"/>
    <w:rsid w:val="08791819"/>
    <w:rsid w:val="089C9841"/>
    <w:rsid w:val="08DF5AD5"/>
    <w:rsid w:val="0920D9EE"/>
    <w:rsid w:val="092576CB"/>
    <w:rsid w:val="09272106"/>
    <w:rsid w:val="0938C906"/>
    <w:rsid w:val="09485151"/>
    <w:rsid w:val="094D138B"/>
    <w:rsid w:val="0951787A"/>
    <w:rsid w:val="095234A8"/>
    <w:rsid w:val="095BE1E6"/>
    <w:rsid w:val="0971F75C"/>
    <w:rsid w:val="098AFF2E"/>
    <w:rsid w:val="09A4E220"/>
    <w:rsid w:val="09BBE887"/>
    <w:rsid w:val="09DFF12D"/>
    <w:rsid w:val="09E761D1"/>
    <w:rsid w:val="09ED3631"/>
    <w:rsid w:val="09EEA500"/>
    <w:rsid w:val="09F3DD78"/>
    <w:rsid w:val="09FD20C7"/>
    <w:rsid w:val="0A1DC2FF"/>
    <w:rsid w:val="0A23F695"/>
    <w:rsid w:val="0A32B28D"/>
    <w:rsid w:val="0AFCC47E"/>
    <w:rsid w:val="0B1EC01F"/>
    <w:rsid w:val="0B295DEA"/>
    <w:rsid w:val="0B2E624F"/>
    <w:rsid w:val="0B35ABAA"/>
    <w:rsid w:val="0B6379F9"/>
    <w:rsid w:val="0B87290E"/>
    <w:rsid w:val="0B8DEC36"/>
    <w:rsid w:val="0B8FADD9"/>
    <w:rsid w:val="0B94D7DD"/>
    <w:rsid w:val="0BB0FB24"/>
    <w:rsid w:val="0BC4DAFE"/>
    <w:rsid w:val="0C259477"/>
    <w:rsid w:val="0C3AEA70"/>
    <w:rsid w:val="0C5C40D5"/>
    <w:rsid w:val="0CBA0B16"/>
    <w:rsid w:val="0CBA9080"/>
    <w:rsid w:val="0CC78965"/>
    <w:rsid w:val="0CCA32B0"/>
    <w:rsid w:val="0CD3B8DD"/>
    <w:rsid w:val="0CEC0476"/>
    <w:rsid w:val="0CF4E68F"/>
    <w:rsid w:val="0CFBAAB6"/>
    <w:rsid w:val="0D016A7D"/>
    <w:rsid w:val="0D046AA5"/>
    <w:rsid w:val="0D1791EF"/>
    <w:rsid w:val="0D2B7E3A"/>
    <w:rsid w:val="0D448952"/>
    <w:rsid w:val="0D53D92A"/>
    <w:rsid w:val="0DADDF0A"/>
    <w:rsid w:val="0DD514A7"/>
    <w:rsid w:val="0DF8D7AD"/>
    <w:rsid w:val="0DFA1A0B"/>
    <w:rsid w:val="0DFAF419"/>
    <w:rsid w:val="0E004129"/>
    <w:rsid w:val="0E008AFA"/>
    <w:rsid w:val="0E21B996"/>
    <w:rsid w:val="0E41A4DE"/>
    <w:rsid w:val="0E49B389"/>
    <w:rsid w:val="0E54E70F"/>
    <w:rsid w:val="0E9D3ADE"/>
    <w:rsid w:val="0EB3DD22"/>
    <w:rsid w:val="0F0FF283"/>
    <w:rsid w:val="0F3915C6"/>
    <w:rsid w:val="0F95EA6C"/>
    <w:rsid w:val="0F991951"/>
    <w:rsid w:val="0F9F1290"/>
    <w:rsid w:val="0FC299E5"/>
    <w:rsid w:val="0FC81410"/>
    <w:rsid w:val="0FD95F1C"/>
    <w:rsid w:val="0FF23142"/>
    <w:rsid w:val="1001D372"/>
    <w:rsid w:val="101D2CFE"/>
    <w:rsid w:val="104F32B1"/>
    <w:rsid w:val="10631EFC"/>
    <w:rsid w:val="10671503"/>
    <w:rsid w:val="107EFC35"/>
    <w:rsid w:val="10B9E1CF"/>
    <w:rsid w:val="10E64A7E"/>
    <w:rsid w:val="10FC6F97"/>
    <w:rsid w:val="10FD18C1"/>
    <w:rsid w:val="11090634"/>
    <w:rsid w:val="1126A1D5"/>
    <w:rsid w:val="115A148B"/>
    <w:rsid w:val="1183DF23"/>
    <w:rsid w:val="118E01A3"/>
    <w:rsid w:val="11AB7F23"/>
    <w:rsid w:val="11BC97B2"/>
    <w:rsid w:val="11D02CAF"/>
    <w:rsid w:val="11EB0312"/>
    <w:rsid w:val="120A5EE4"/>
    <w:rsid w:val="12108467"/>
    <w:rsid w:val="127BE37A"/>
    <w:rsid w:val="12AEF8BA"/>
    <w:rsid w:val="12B00439"/>
    <w:rsid w:val="12F4D983"/>
    <w:rsid w:val="12FC5E90"/>
    <w:rsid w:val="1304BC65"/>
    <w:rsid w:val="13231FAE"/>
    <w:rsid w:val="1329D204"/>
    <w:rsid w:val="1370AC01"/>
    <w:rsid w:val="13AAFB0F"/>
    <w:rsid w:val="13C6DE3A"/>
    <w:rsid w:val="14147828"/>
    <w:rsid w:val="141BC950"/>
    <w:rsid w:val="1434B983"/>
    <w:rsid w:val="14513DD1"/>
    <w:rsid w:val="14695B8F"/>
    <w:rsid w:val="1472AF34"/>
    <w:rsid w:val="147AD3CF"/>
    <w:rsid w:val="14A83D32"/>
    <w:rsid w:val="14AFB562"/>
    <w:rsid w:val="14B903D2"/>
    <w:rsid w:val="150BF50A"/>
    <w:rsid w:val="1512FAF7"/>
    <w:rsid w:val="15694485"/>
    <w:rsid w:val="15792EB9"/>
    <w:rsid w:val="158B1FDA"/>
    <w:rsid w:val="15C6FE2F"/>
    <w:rsid w:val="15D089E4"/>
    <w:rsid w:val="15DF1F8E"/>
    <w:rsid w:val="15F22AB1"/>
    <w:rsid w:val="15F82434"/>
    <w:rsid w:val="1613ACE6"/>
    <w:rsid w:val="1644A4F3"/>
    <w:rsid w:val="167EC7C2"/>
    <w:rsid w:val="169CE156"/>
    <w:rsid w:val="16A6B6AF"/>
    <w:rsid w:val="16A8058A"/>
    <w:rsid w:val="16B3FFAB"/>
    <w:rsid w:val="16B7B60A"/>
    <w:rsid w:val="178F8BC8"/>
    <w:rsid w:val="17925EDC"/>
    <w:rsid w:val="17B27491"/>
    <w:rsid w:val="17F7AE97"/>
    <w:rsid w:val="1846875B"/>
    <w:rsid w:val="18676A1F"/>
    <w:rsid w:val="186A1EE3"/>
    <w:rsid w:val="18ABCEE1"/>
    <w:rsid w:val="18C74E5A"/>
    <w:rsid w:val="18FC8C19"/>
    <w:rsid w:val="192A11BE"/>
    <w:rsid w:val="19467322"/>
    <w:rsid w:val="194E44F2"/>
    <w:rsid w:val="19564CCF"/>
    <w:rsid w:val="196D0050"/>
    <w:rsid w:val="19A1010E"/>
    <w:rsid w:val="19B8C8C4"/>
    <w:rsid w:val="19C0B435"/>
    <w:rsid w:val="19C222F8"/>
    <w:rsid w:val="19F415AE"/>
    <w:rsid w:val="19F66F87"/>
    <w:rsid w:val="19FB18B8"/>
    <w:rsid w:val="1A28A21F"/>
    <w:rsid w:val="1A4887F0"/>
    <w:rsid w:val="1A4ED290"/>
    <w:rsid w:val="1A55D8CE"/>
    <w:rsid w:val="1A5DBAE2"/>
    <w:rsid w:val="1A6FF6EE"/>
    <w:rsid w:val="1AC59BD4"/>
    <w:rsid w:val="1AC7BB63"/>
    <w:rsid w:val="1ACC7BFF"/>
    <w:rsid w:val="1ACF1A10"/>
    <w:rsid w:val="1B176133"/>
    <w:rsid w:val="1B204A06"/>
    <w:rsid w:val="1B3B1579"/>
    <w:rsid w:val="1B510E80"/>
    <w:rsid w:val="1B6B64DE"/>
    <w:rsid w:val="1BA0F18F"/>
    <w:rsid w:val="1BB34F51"/>
    <w:rsid w:val="1BC47333"/>
    <w:rsid w:val="1BC9FFBF"/>
    <w:rsid w:val="1BCFDA29"/>
    <w:rsid w:val="1C035DEB"/>
    <w:rsid w:val="1C0448E1"/>
    <w:rsid w:val="1C10B957"/>
    <w:rsid w:val="1C4EACB0"/>
    <w:rsid w:val="1C50BAEC"/>
    <w:rsid w:val="1C80DFDD"/>
    <w:rsid w:val="1CC401D2"/>
    <w:rsid w:val="1CD53208"/>
    <w:rsid w:val="1CD8A1D0"/>
    <w:rsid w:val="1CEEE904"/>
    <w:rsid w:val="1D04133C"/>
    <w:rsid w:val="1D1CC018"/>
    <w:rsid w:val="1D4720D8"/>
    <w:rsid w:val="1D7F896D"/>
    <w:rsid w:val="1DA806C8"/>
    <w:rsid w:val="1DD1CFCA"/>
    <w:rsid w:val="1DE311FC"/>
    <w:rsid w:val="1DFD3C96"/>
    <w:rsid w:val="1E103DD5"/>
    <w:rsid w:val="1E6256E6"/>
    <w:rsid w:val="1E922537"/>
    <w:rsid w:val="1E9B727F"/>
    <w:rsid w:val="1EACAAAA"/>
    <w:rsid w:val="1EBD2E76"/>
    <w:rsid w:val="1EE812AC"/>
    <w:rsid w:val="1F3A9A06"/>
    <w:rsid w:val="1F43D729"/>
    <w:rsid w:val="1F666898"/>
    <w:rsid w:val="1F688EAB"/>
    <w:rsid w:val="1F7132ED"/>
    <w:rsid w:val="1F7A38E7"/>
    <w:rsid w:val="1F7F423F"/>
    <w:rsid w:val="1F990CF7"/>
    <w:rsid w:val="1FAC0E36"/>
    <w:rsid w:val="1FB6FC70"/>
    <w:rsid w:val="1FBD4F61"/>
    <w:rsid w:val="1FDD8A69"/>
    <w:rsid w:val="20083677"/>
    <w:rsid w:val="200BD8BF"/>
    <w:rsid w:val="20128706"/>
    <w:rsid w:val="2017F73C"/>
    <w:rsid w:val="20943C86"/>
    <w:rsid w:val="209F6770"/>
    <w:rsid w:val="20A4012C"/>
    <w:rsid w:val="20BA3B75"/>
    <w:rsid w:val="20C200C0"/>
    <w:rsid w:val="20CF2D99"/>
    <w:rsid w:val="20DA2411"/>
    <w:rsid w:val="20E327A2"/>
    <w:rsid w:val="20FE4E19"/>
    <w:rsid w:val="2102FCFC"/>
    <w:rsid w:val="2117CDE1"/>
    <w:rsid w:val="211CC301"/>
    <w:rsid w:val="2126D5B5"/>
    <w:rsid w:val="214EA4E4"/>
    <w:rsid w:val="21591FC2"/>
    <w:rsid w:val="2166DBBA"/>
    <w:rsid w:val="21776BA8"/>
    <w:rsid w:val="21DB905D"/>
    <w:rsid w:val="221347D7"/>
    <w:rsid w:val="222FD8B7"/>
    <w:rsid w:val="2253B063"/>
    <w:rsid w:val="227182AB"/>
    <w:rsid w:val="227FFCFD"/>
    <w:rsid w:val="2282F67E"/>
    <w:rsid w:val="22AD9672"/>
    <w:rsid w:val="22B3E616"/>
    <w:rsid w:val="22BAB0B2"/>
    <w:rsid w:val="22D0ADB9"/>
    <w:rsid w:val="22D73104"/>
    <w:rsid w:val="22DF4F12"/>
    <w:rsid w:val="22E3AEF8"/>
    <w:rsid w:val="22F9E9B4"/>
    <w:rsid w:val="22FDB4DE"/>
    <w:rsid w:val="2313C379"/>
    <w:rsid w:val="231CAFF5"/>
    <w:rsid w:val="23366FA1"/>
    <w:rsid w:val="2339BED9"/>
    <w:rsid w:val="2347E354"/>
    <w:rsid w:val="2361EDAF"/>
    <w:rsid w:val="2390028D"/>
    <w:rsid w:val="23ADE398"/>
    <w:rsid w:val="23D624C6"/>
    <w:rsid w:val="23E0C590"/>
    <w:rsid w:val="240A169C"/>
    <w:rsid w:val="246BE95C"/>
    <w:rsid w:val="2472ED95"/>
    <w:rsid w:val="247F7F59"/>
    <w:rsid w:val="24AED1C1"/>
    <w:rsid w:val="24B4F45B"/>
    <w:rsid w:val="24B7FFCC"/>
    <w:rsid w:val="24BD9986"/>
    <w:rsid w:val="24D0B01B"/>
    <w:rsid w:val="2508F077"/>
    <w:rsid w:val="251BEC2E"/>
    <w:rsid w:val="251F6C43"/>
    <w:rsid w:val="25672B2B"/>
    <w:rsid w:val="25A07D37"/>
    <w:rsid w:val="25B4416A"/>
    <w:rsid w:val="25D1DD2E"/>
    <w:rsid w:val="25FE1922"/>
    <w:rsid w:val="2607B592"/>
    <w:rsid w:val="261FC45E"/>
    <w:rsid w:val="26264891"/>
    <w:rsid w:val="262B6453"/>
    <w:rsid w:val="262CC7FA"/>
    <w:rsid w:val="2632CF5E"/>
    <w:rsid w:val="2632FFB6"/>
    <w:rsid w:val="26575081"/>
    <w:rsid w:val="2682C336"/>
    <w:rsid w:val="26879B8F"/>
    <w:rsid w:val="26B1BDAA"/>
    <w:rsid w:val="26B40B54"/>
    <w:rsid w:val="26C07363"/>
    <w:rsid w:val="26C6E0DF"/>
    <w:rsid w:val="26D24DAB"/>
    <w:rsid w:val="26F58097"/>
    <w:rsid w:val="26FA696E"/>
    <w:rsid w:val="2707D2CA"/>
    <w:rsid w:val="2710219B"/>
    <w:rsid w:val="2726B4C0"/>
    <w:rsid w:val="2739CBCF"/>
    <w:rsid w:val="27694F26"/>
    <w:rsid w:val="279883CB"/>
    <w:rsid w:val="27C8985B"/>
    <w:rsid w:val="27D5E113"/>
    <w:rsid w:val="27E8FA76"/>
    <w:rsid w:val="27F300E8"/>
    <w:rsid w:val="28040A93"/>
    <w:rsid w:val="2817753F"/>
    <w:rsid w:val="28538CF0"/>
    <w:rsid w:val="288154BB"/>
    <w:rsid w:val="2897B1B8"/>
    <w:rsid w:val="28A332F1"/>
    <w:rsid w:val="28A3A32B"/>
    <w:rsid w:val="28BEB4F4"/>
    <w:rsid w:val="28BFF6F4"/>
    <w:rsid w:val="28CA492C"/>
    <w:rsid w:val="28E02DAB"/>
    <w:rsid w:val="29144BBC"/>
    <w:rsid w:val="291692B7"/>
    <w:rsid w:val="2927FE2F"/>
    <w:rsid w:val="2932F26E"/>
    <w:rsid w:val="29412E4D"/>
    <w:rsid w:val="294792D7"/>
    <w:rsid w:val="29AC66AB"/>
    <w:rsid w:val="29C81BBD"/>
    <w:rsid w:val="29E45535"/>
    <w:rsid w:val="29FEF654"/>
    <w:rsid w:val="2A1A0886"/>
    <w:rsid w:val="2A2D8B12"/>
    <w:rsid w:val="2A355C4A"/>
    <w:rsid w:val="2A5C8240"/>
    <w:rsid w:val="2A6CD65C"/>
    <w:rsid w:val="2A6EBAC5"/>
    <w:rsid w:val="2A88A371"/>
    <w:rsid w:val="2AD0248D"/>
    <w:rsid w:val="2AD0ABE5"/>
    <w:rsid w:val="2ADCFEAE"/>
    <w:rsid w:val="2B00391D"/>
    <w:rsid w:val="2B0E5076"/>
    <w:rsid w:val="2B1445CC"/>
    <w:rsid w:val="2B3A0CA9"/>
    <w:rsid w:val="2B752C63"/>
    <w:rsid w:val="2B801020"/>
    <w:rsid w:val="2B8B2DB2"/>
    <w:rsid w:val="2BAE140B"/>
    <w:rsid w:val="2BD2A179"/>
    <w:rsid w:val="2BDB43ED"/>
    <w:rsid w:val="2BED720A"/>
    <w:rsid w:val="2C1C1C1C"/>
    <w:rsid w:val="2C225A31"/>
    <w:rsid w:val="2C271F8E"/>
    <w:rsid w:val="2C358EDB"/>
    <w:rsid w:val="2C46CD89"/>
    <w:rsid w:val="2C5D5ACC"/>
    <w:rsid w:val="2C78CF0F"/>
    <w:rsid w:val="2C851C50"/>
    <w:rsid w:val="2C9BD269"/>
    <w:rsid w:val="2C9C097E"/>
    <w:rsid w:val="2C9C1584"/>
    <w:rsid w:val="2CAD55A3"/>
    <w:rsid w:val="2CECD420"/>
    <w:rsid w:val="2CEDF3BC"/>
    <w:rsid w:val="2D52C173"/>
    <w:rsid w:val="2D62D87B"/>
    <w:rsid w:val="2DAAF9A9"/>
    <w:rsid w:val="2DB39ECE"/>
    <w:rsid w:val="2DD504B3"/>
    <w:rsid w:val="2DE4AC96"/>
    <w:rsid w:val="2DEF9BAD"/>
    <w:rsid w:val="2E1855AD"/>
    <w:rsid w:val="2E26619F"/>
    <w:rsid w:val="2E48D3BA"/>
    <w:rsid w:val="2E50B408"/>
    <w:rsid w:val="2E5D37C9"/>
    <w:rsid w:val="2E725EF6"/>
    <w:rsid w:val="2EAA9C2B"/>
    <w:rsid w:val="2EEF7772"/>
    <w:rsid w:val="2F1A1FEE"/>
    <w:rsid w:val="2F2512CC"/>
    <w:rsid w:val="2F3D6303"/>
    <w:rsid w:val="2F6834BF"/>
    <w:rsid w:val="2F7DE78C"/>
    <w:rsid w:val="2F93DE0F"/>
    <w:rsid w:val="2FA28630"/>
    <w:rsid w:val="2FA395B0"/>
    <w:rsid w:val="2FA6873F"/>
    <w:rsid w:val="2FB8A6C5"/>
    <w:rsid w:val="2FC23200"/>
    <w:rsid w:val="2FD60E37"/>
    <w:rsid w:val="2FE2BF6E"/>
    <w:rsid w:val="3008BBA6"/>
    <w:rsid w:val="301505DA"/>
    <w:rsid w:val="301AB399"/>
    <w:rsid w:val="3044BFAF"/>
    <w:rsid w:val="3047C787"/>
    <w:rsid w:val="307818A7"/>
    <w:rsid w:val="309E04C4"/>
    <w:rsid w:val="30A2780F"/>
    <w:rsid w:val="30B4CD95"/>
    <w:rsid w:val="30D12644"/>
    <w:rsid w:val="30DC1CC4"/>
    <w:rsid w:val="30DE66EC"/>
    <w:rsid w:val="30F897EE"/>
    <w:rsid w:val="3104A234"/>
    <w:rsid w:val="31148E89"/>
    <w:rsid w:val="31216556"/>
    <w:rsid w:val="3124D0E3"/>
    <w:rsid w:val="3144CF29"/>
    <w:rsid w:val="31DBB868"/>
    <w:rsid w:val="31FD4C78"/>
    <w:rsid w:val="31FF0D55"/>
    <w:rsid w:val="32025DC9"/>
    <w:rsid w:val="32253CA8"/>
    <w:rsid w:val="322FB0AF"/>
    <w:rsid w:val="32389CF7"/>
    <w:rsid w:val="3249DE22"/>
    <w:rsid w:val="32633D94"/>
    <w:rsid w:val="327ECF1A"/>
    <w:rsid w:val="32803A3A"/>
    <w:rsid w:val="32AA5C4F"/>
    <w:rsid w:val="33105BA6"/>
    <w:rsid w:val="331CA375"/>
    <w:rsid w:val="332D5739"/>
    <w:rsid w:val="3338E36D"/>
    <w:rsid w:val="335D2A5A"/>
    <w:rsid w:val="337FF5A4"/>
    <w:rsid w:val="339CF7E7"/>
    <w:rsid w:val="33A7D456"/>
    <w:rsid w:val="33C1AE56"/>
    <w:rsid w:val="33D46D58"/>
    <w:rsid w:val="33F998A0"/>
    <w:rsid w:val="340507CA"/>
    <w:rsid w:val="341925DA"/>
    <w:rsid w:val="34298E46"/>
    <w:rsid w:val="3438A1B4"/>
    <w:rsid w:val="347297B0"/>
    <w:rsid w:val="347706D3"/>
    <w:rsid w:val="348C8F5F"/>
    <w:rsid w:val="349EA522"/>
    <w:rsid w:val="34B6348D"/>
    <w:rsid w:val="34C9913F"/>
    <w:rsid w:val="34F3A08A"/>
    <w:rsid w:val="35188462"/>
    <w:rsid w:val="351DF3FD"/>
    <w:rsid w:val="3539FD7E"/>
    <w:rsid w:val="353FA987"/>
    <w:rsid w:val="354987B3"/>
    <w:rsid w:val="356FFABB"/>
    <w:rsid w:val="35703DB9"/>
    <w:rsid w:val="35770406"/>
    <w:rsid w:val="35A31303"/>
    <w:rsid w:val="35C2FE62"/>
    <w:rsid w:val="35DCED6A"/>
    <w:rsid w:val="35F3BABE"/>
    <w:rsid w:val="36051A8C"/>
    <w:rsid w:val="36509587"/>
    <w:rsid w:val="36A7A507"/>
    <w:rsid w:val="36C30A37"/>
    <w:rsid w:val="36CADA20"/>
    <w:rsid w:val="36D5CDDF"/>
    <w:rsid w:val="36DCE843"/>
    <w:rsid w:val="36DFAA16"/>
    <w:rsid w:val="36E0F284"/>
    <w:rsid w:val="36E70676"/>
    <w:rsid w:val="3776638C"/>
    <w:rsid w:val="37AEA795"/>
    <w:rsid w:val="37C38AEA"/>
    <w:rsid w:val="37F3C2E8"/>
    <w:rsid w:val="380A96BD"/>
    <w:rsid w:val="3819772C"/>
    <w:rsid w:val="38556B01"/>
    <w:rsid w:val="38932307"/>
    <w:rsid w:val="38CFF059"/>
    <w:rsid w:val="38E8038A"/>
    <w:rsid w:val="3939F271"/>
    <w:rsid w:val="3945BD34"/>
    <w:rsid w:val="394A77F6"/>
    <w:rsid w:val="394B65B4"/>
    <w:rsid w:val="39889776"/>
    <w:rsid w:val="3998AA30"/>
    <w:rsid w:val="39BB4812"/>
    <w:rsid w:val="39C80DCD"/>
    <w:rsid w:val="3A1A89EE"/>
    <w:rsid w:val="3A281DB3"/>
    <w:rsid w:val="3A314588"/>
    <w:rsid w:val="3A7E3DF1"/>
    <w:rsid w:val="3AA69A9D"/>
    <w:rsid w:val="3AF7A703"/>
    <w:rsid w:val="3AFF1484"/>
    <w:rsid w:val="3B1933EA"/>
    <w:rsid w:val="3B6A5AD2"/>
    <w:rsid w:val="3BAF365F"/>
    <w:rsid w:val="3BCCD62A"/>
    <w:rsid w:val="3BDE1D55"/>
    <w:rsid w:val="3BE44368"/>
    <w:rsid w:val="3C0A93DC"/>
    <w:rsid w:val="3C308EE8"/>
    <w:rsid w:val="3C62272D"/>
    <w:rsid w:val="3C62633C"/>
    <w:rsid w:val="3C77DC42"/>
    <w:rsid w:val="3C8218B8"/>
    <w:rsid w:val="3C95A14F"/>
    <w:rsid w:val="3C988929"/>
    <w:rsid w:val="3C9F45BE"/>
    <w:rsid w:val="3CA1A1FA"/>
    <w:rsid w:val="3CD68CF1"/>
    <w:rsid w:val="3CDC419D"/>
    <w:rsid w:val="3CFEB26F"/>
    <w:rsid w:val="3D210AAE"/>
    <w:rsid w:val="3D58A0F5"/>
    <w:rsid w:val="3D5EB7D3"/>
    <w:rsid w:val="3D7BAAB6"/>
    <w:rsid w:val="3D92DF52"/>
    <w:rsid w:val="3DA4664C"/>
    <w:rsid w:val="3DBAE901"/>
    <w:rsid w:val="3DCE1047"/>
    <w:rsid w:val="3E2398B1"/>
    <w:rsid w:val="3E3EFE01"/>
    <w:rsid w:val="3E696BD0"/>
    <w:rsid w:val="3EBB9251"/>
    <w:rsid w:val="3EBD897B"/>
    <w:rsid w:val="3ED94014"/>
    <w:rsid w:val="3EE57DE3"/>
    <w:rsid w:val="3EEC3451"/>
    <w:rsid w:val="3EFFCE2D"/>
    <w:rsid w:val="3F00ACC2"/>
    <w:rsid w:val="3F171FFF"/>
    <w:rsid w:val="3F1A3F26"/>
    <w:rsid w:val="3F43241C"/>
    <w:rsid w:val="3F650093"/>
    <w:rsid w:val="3FB9B97A"/>
    <w:rsid w:val="3FCD4211"/>
    <w:rsid w:val="3FD319B8"/>
    <w:rsid w:val="3FDACE62"/>
    <w:rsid w:val="401633E5"/>
    <w:rsid w:val="403121DE"/>
    <w:rsid w:val="40365331"/>
    <w:rsid w:val="404E6811"/>
    <w:rsid w:val="404F745E"/>
    <w:rsid w:val="406E6D5B"/>
    <w:rsid w:val="40FF6949"/>
    <w:rsid w:val="41594579"/>
    <w:rsid w:val="41691272"/>
    <w:rsid w:val="41C54FB8"/>
    <w:rsid w:val="41DCA231"/>
    <w:rsid w:val="421D1EA5"/>
    <w:rsid w:val="4237DB0C"/>
    <w:rsid w:val="42603901"/>
    <w:rsid w:val="426F77F8"/>
    <w:rsid w:val="42B2F51D"/>
    <w:rsid w:val="42C80549"/>
    <w:rsid w:val="42EC6538"/>
    <w:rsid w:val="42FC3F6F"/>
    <w:rsid w:val="4304E2D3"/>
    <w:rsid w:val="4310D186"/>
    <w:rsid w:val="4368C2A0"/>
    <w:rsid w:val="436B078A"/>
    <w:rsid w:val="437917F6"/>
    <w:rsid w:val="43A4CFC3"/>
    <w:rsid w:val="43BF4112"/>
    <w:rsid w:val="43E6E29C"/>
    <w:rsid w:val="43EA9122"/>
    <w:rsid w:val="4403F6E8"/>
    <w:rsid w:val="4422EF09"/>
    <w:rsid w:val="444EC57E"/>
    <w:rsid w:val="4453CC75"/>
    <w:rsid w:val="44892E3E"/>
    <w:rsid w:val="44F2679E"/>
    <w:rsid w:val="45290BCB"/>
    <w:rsid w:val="452F8FFE"/>
    <w:rsid w:val="455D1475"/>
    <w:rsid w:val="456E9A59"/>
    <w:rsid w:val="456F3789"/>
    <w:rsid w:val="45785591"/>
    <w:rsid w:val="457B4DCA"/>
    <w:rsid w:val="458963A4"/>
    <w:rsid w:val="458E4F09"/>
    <w:rsid w:val="45926D35"/>
    <w:rsid w:val="45B265A0"/>
    <w:rsid w:val="461586B7"/>
    <w:rsid w:val="46305BA7"/>
    <w:rsid w:val="46A0D27A"/>
    <w:rsid w:val="46B7FC10"/>
    <w:rsid w:val="46BEC034"/>
    <w:rsid w:val="46D91F50"/>
    <w:rsid w:val="471A4AB2"/>
    <w:rsid w:val="4721BB2A"/>
    <w:rsid w:val="472F7E80"/>
    <w:rsid w:val="4733AA24"/>
    <w:rsid w:val="4744C3F6"/>
    <w:rsid w:val="474D9DDC"/>
    <w:rsid w:val="474E3601"/>
    <w:rsid w:val="475D2EAE"/>
    <w:rsid w:val="4787164A"/>
    <w:rsid w:val="4794DE90"/>
    <w:rsid w:val="47DE55F5"/>
    <w:rsid w:val="47E86819"/>
    <w:rsid w:val="480EB4F4"/>
    <w:rsid w:val="4810B39C"/>
    <w:rsid w:val="4817ADE9"/>
    <w:rsid w:val="4821DA47"/>
    <w:rsid w:val="4864C40C"/>
    <w:rsid w:val="4886CDC7"/>
    <w:rsid w:val="48A56E61"/>
    <w:rsid w:val="48BEE7C7"/>
    <w:rsid w:val="48D7680B"/>
    <w:rsid w:val="48DFCA03"/>
    <w:rsid w:val="490F2D83"/>
    <w:rsid w:val="49226EA8"/>
    <w:rsid w:val="492DF006"/>
    <w:rsid w:val="4930AEF1"/>
    <w:rsid w:val="494F60E9"/>
    <w:rsid w:val="49542219"/>
    <w:rsid w:val="497844D8"/>
    <w:rsid w:val="4998A32F"/>
    <w:rsid w:val="499B50D3"/>
    <w:rsid w:val="49AB8018"/>
    <w:rsid w:val="49D80424"/>
    <w:rsid w:val="49F6F01B"/>
    <w:rsid w:val="49FAA3CD"/>
    <w:rsid w:val="4A09C766"/>
    <w:rsid w:val="4A2B10DA"/>
    <w:rsid w:val="4A2E6CD9"/>
    <w:rsid w:val="4A4BC6B4"/>
    <w:rsid w:val="4A4D2F5A"/>
    <w:rsid w:val="4A4EBEED"/>
    <w:rsid w:val="4A58BF9E"/>
    <w:rsid w:val="4A73386C"/>
    <w:rsid w:val="4A85D6C3"/>
    <w:rsid w:val="4A9B2A77"/>
    <w:rsid w:val="4AE44F59"/>
    <w:rsid w:val="4AF63A79"/>
    <w:rsid w:val="4B430B32"/>
    <w:rsid w:val="4B4A163C"/>
    <w:rsid w:val="4B5E7A4D"/>
    <w:rsid w:val="4BE79715"/>
    <w:rsid w:val="4BFBB748"/>
    <w:rsid w:val="4BFC2EA5"/>
    <w:rsid w:val="4C0F08CD"/>
    <w:rsid w:val="4C32DB2A"/>
    <w:rsid w:val="4C460CEF"/>
    <w:rsid w:val="4C505136"/>
    <w:rsid w:val="4C648FB4"/>
    <w:rsid w:val="4C684FB3"/>
    <w:rsid w:val="4C8701AB"/>
    <w:rsid w:val="4CA117C6"/>
    <w:rsid w:val="4CCF6CC4"/>
    <w:rsid w:val="4CF45434"/>
    <w:rsid w:val="4D02AB54"/>
    <w:rsid w:val="4D0FA4E6"/>
    <w:rsid w:val="4D1013FE"/>
    <w:rsid w:val="4D1893E4"/>
    <w:rsid w:val="4D2A6E10"/>
    <w:rsid w:val="4D836776"/>
    <w:rsid w:val="4DAA2827"/>
    <w:rsid w:val="4DC30CA1"/>
    <w:rsid w:val="4DD2F93A"/>
    <w:rsid w:val="4E1B4850"/>
    <w:rsid w:val="4E47903D"/>
    <w:rsid w:val="4E6EB287"/>
    <w:rsid w:val="4E77C7DC"/>
    <w:rsid w:val="4E7D4F29"/>
    <w:rsid w:val="4E7F4A71"/>
    <w:rsid w:val="4ED17838"/>
    <w:rsid w:val="4EDF7450"/>
    <w:rsid w:val="4EF2F5D0"/>
    <w:rsid w:val="4F13204E"/>
    <w:rsid w:val="4F241181"/>
    <w:rsid w:val="4F46A98F"/>
    <w:rsid w:val="4F4943DD"/>
    <w:rsid w:val="4F638314"/>
    <w:rsid w:val="4F6A5EB2"/>
    <w:rsid w:val="4F766AA5"/>
    <w:rsid w:val="4F909B61"/>
    <w:rsid w:val="4F95B01C"/>
    <w:rsid w:val="4FA17D24"/>
    <w:rsid w:val="4FEE2B8B"/>
    <w:rsid w:val="50309D00"/>
    <w:rsid w:val="504745A8"/>
    <w:rsid w:val="505E3EDF"/>
    <w:rsid w:val="507B3F29"/>
    <w:rsid w:val="5097A4AA"/>
    <w:rsid w:val="50AD979A"/>
    <w:rsid w:val="50BE9508"/>
    <w:rsid w:val="50E22A79"/>
    <w:rsid w:val="50E279F0"/>
    <w:rsid w:val="50E2DABB"/>
    <w:rsid w:val="50E8362D"/>
    <w:rsid w:val="50EFF637"/>
    <w:rsid w:val="5114C751"/>
    <w:rsid w:val="514567D4"/>
    <w:rsid w:val="5162DD89"/>
    <w:rsid w:val="516C0ED1"/>
    <w:rsid w:val="517EB3AB"/>
    <w:rsid w:val="5183FD58"/>
    <w:rsid w:val="519EDCE0"/>
    <w:rsid w:val="51A9A196"/>
    <w:rsid w:val="51AF2047"/>
    <w:rsid w:val="51BDCB43"/>
    <w:rsid w:val="51C7C557"/>
    <w:rsid w:val="51E29A2B"/>
    <w:rsid w:val="51E4E97C"/>
    <w:rsid w:val="52275E65"/>
    <w:rsid w:val="5233FE86"/>
    <w:rsid w:val="5253BE8C"/>
    <w:rsid w:val="52854DFE"/>
    <w:rsid w:val="529AB096"/>
    <w:rsid w:val="52C0E8EB"/>
    <w:rsid w:val="52C122A2"/>
    <w:rsid w:val="52C2E1F2"/>
    <w:rsid w:val="52C75572"/>
    <w:rsid w:val="52DA1A0A"/>
    <w:rsid w:val="52E03DE6"/>
    <w:rsid w:val="530203F7"/>
    <w:rsid w:val="530CF84D"/>
    <w:rsid w:val="532C7BFC"/>
    <w:rsid w:val="533706B1"/>
    <w:rsid w:val="534702EE"/>
    <w:rsid w:val="538C164E"/>
    <w:rsid w:val="5398ED00"/>
    <w:rsid w:val="53E020AB"/>
    <w:rsid w:val="53ECE345"/>
    <w:rsid w:val="53F12C98"/>
    <w:rsid w:val="53F5A133"/>
    <w:rsid w:val="5403B54F"/>
    <w:rsid w:val="540D0F7F"/>
    <w:rsid w:val="542E32CB"/>
    <w:rsid w:val="5446F5AF"/>
    <w:rsid w:val="546DAF87"/>
    <w:rsid w:val="547E3602"/>
    <w:rsid w:val="54919554"/>
    <w:rsid w:val="54958E23"/>
    <w:rsid w:val="54ABAB1B"/>
    <w:rsid w:val="54B0B42A"/>
    <w:rsid w:val="54C7B985"/>
    <w:rsid w:val="54F2DF36"/>
    <w:rsid w:val="5502509F"/>
    <w:rsid w:val="555AFCD0"/>
    <w:rsid w:val="555EB174"/>
    <w:rsid w:val="556D357E"/>
    <w:rsid w:val="55E7CC98"/>
    <w:rsid w:val="560F31F9"/>
    <w:rsid w:val="56315E84"/>
    <w:rsid w:val="56345882"/>
    <w:rsid w:val="56415F70"/>
    <w:rsid w:val="56588B26"/>
    <w:rsid w:val="56769BB5"/>
    <w:rsid w:val="5688610E"/>
    <w:rsid w:val="56B60B4E"/>
    <w:rsid w:val="56B6F644"/>
    <w:rsid w:val="56BE74B2"/>
    <w:rsid w:val="56C056BE"/>
    <w:rsid w:val="56DF5ABC"/>
    <w:rsid w:val="56FA81D5"/>
    <w:rsid w:val="56FF5D7F"/>
    <w:rsid w:val="57043E71"/>
    <w:rsid w:val="571BE54F"/>
    <w:rsid w:val="5730E7A5"/>
    <w:rsid w:val="57404334"/>
    <w:rsid w:val="57568481"/>
    <w:rsid w:val="57670121"/>
    <w:rsid w:val="576E3052"/>
    <w:rsid w:val="57756447"/>
    <w:rsid w:val="57896B69"/>
    <w:rsid w:val="579202C0"/>
    <w:rsid w:val="579493DD"/>
    <w:rsid w:val="57B4F9D1"/>
    <w:rsid w:val="57E854EC"/>
    <w:rsid w:val="57FA0A83"/>
    <w:rsid w:val="5803A9CD"/>
    <w:rsid w:val="580D2245"/>
    <w:rsid w:val="581A7411"/>
    <w:rsid w:val="58251265"/>
    <w:rsid w:val="582CC644"/>
    <w:rsid w:val="583B32F8"/>
    <w:rsid w:val="5851DBAF"/>
    <w:rsid w:val="58740DD7"/>
    <w:rsid w:val="58C70493"/>
    <w:rsid w:val="58C9B185"/>
    <w:rsid w:val="5902ABF3"/>
    <w:rsid w:val="5906C0B7"/>
    <w:rsid w:val="5928CE79"/>
    <w:rsid w:val="593EA8A2"/>
    <w:rsid w:val="5940B06E"/>
    <w:rsid w:val="59996809"/>
    <w:rsid w:val="59C2A417"/>
    <w:rsid w:val="59D570C6"/>
    <w:rsid w:val="59EBF8C8"/>
    <w:rsid w:val="59EE9706"/>
    <w:rsid w:val="59F61574"/>
    <w:rsid w:val="59F6848C"/>
    <w:rsid w:val="5A18506F"/>
    <w:rsid w:val="5A48385D"/>
    <w:rsid w:val="5A62512A"/>
    <w:rsid w:val="5A6ABA5E"/>
    <w:rsid w:val="5A77E3F6"/>
    <w:rsid w:val="5AB6CBFC"/>
    <w:rsid w:val="5B0151DA"/>
    <w:rsid w:val="5B1450CB"/>
    <w:rsid w:val="5B1FF5AE"/>
    <w:rsid w:val="5B2935DF"/>
    <w:rsid w:val="5B3A6E04"/>
    <w:rsid w:val="5B40E570"/>
    <w:rsid w:val="5B64A5C9"/>
    <w:rsid w:val="5B8FCABF"/>
    <w:rsid w:val="5BBCE6C4"/>
    <w:rsid w:val="5BBE0ED6"/>
    <w:rsid w:val="5BF33338"/>
    <w:rsid w:val="5C25A7C9"/>
    <w:rsid w:val="5C3A1991"/>
    <w:rsid w:val="5C8C0C2D"/>
    <w:rsid w:val="5C9FAFA3"/>
    <w:rsid w:val="5CB12651"/>
    <w:rsid w:val="5CB8008B"/>
    <w:rsid w:val="5CF4906C"/>
    <w:rsid w:val="5CFE6DFA"/>
    <w:rsid w:val="5D2637C8"/>
    <w:rsid w:val="5D525508"/>
    <w:rsid w:val="5D64BA3F"/>
    <w:rsid w:val="5D6601A3"/>
    <w:rsid w:val="5D746702"/>
    <w:rsid w:val="5D9DC289"/>
    <w:rsid w:val="5DA56604"/>
    <w:rsid w:val="5DBC7991"/>
    <w:rsid w:val="5DC1A75C"/>
    <w:rsid w:val="5DC6C56F"/>
    <w:rsid w:val="5DE01AC5"/>
    <w:rsid w:val="5DECB56E"/>
    <w:rsid w:val="5E01CCBE"/>
    <w:rsid w:val="5E1234E0"/>
    <w:rsid w:val="5E2D8384"/>
    <w:rsid w:val="5E38F5D6"/>
    <w:rsid w:val="5E70F6F1"/>
    <w:rsid w:val="5E72015D"/>
    <w:rsid w:val="5E76D10C"/>
    <w:rsid w:val="5E77F00F"/>
    <w:rsid w:val="5EA3B583"/>
    <w:rsid w:val="5EABB9FA"/>
    <w:rsid w:val="5EAD1BA8"/>
    <w:rsid w:val="5EB438BC"/>
    <w:rsid w:val="5EBF69EB"/>
    <w:rsid w:val="5EC0FD1E"/>
    <w:rsid w:val="5EC93D74"/>
    <w:rsid w:val="5EC9F5AF"/>
    <w:rsid w:val="5EE5AFDC"/>
    <w:rsid w:val="5EE7E369"/>
    <w:rsid w:val="5EE7E6C6"/>
    <w:rsid w:val="5EE858C2"/>
    <w:rsid w:val="5EEFB900"/>
    <w:rsid w:val="5EFC9A80"/>
    <w:rsid w:val="5F38F309"/>
    <w:rsid w:val="5F8A0844"/>
    <w:rsid w:val="5FBE01C5"/>
    <w:rsid w:val="5FC7B909"/>
    <w:rsid w:val="5FE9BDC1"/>
    <w:rsid w:val="5FEAD9D3"/>
    <w:rsid w:val="5FF14DA3"/>
    <w:rsid w:val="601E124C"/>
    <w:rsid w:val="601E3F92"/>
    <w:rsid w:val="60532A9A"/>
    <w:rsid w:val="6065C610"/>
    <w:rsid w:val="606848F6"/>
    <w:rsid w:val="606D5629"/>
    <w:rsid w:val="6078B058"/>
    <w:rsid w:val="60BF6B31"/>
    <w:rsid w:val="60D8D531"/>
    <w:rsid w:val="60DE11B6"/>
    <w:rsid w:val="60E3E550"/>
    <w:rsid w:val="60F6B892"/>
    <w:rsid w:val="60F8A313"/>
    <w:rsid w:val="60F95691"/>
    <w:rsid w:val="6101FCA4"/>
    <w:rsid w:val="612B7995"/>
    <w:rsid w:val="615563DE"/>
    <w:rsid w:val="616CCC3B"/>
    <w:rsid w:val="617E36F1"/>
    <w:rsid w:val="6181F5F3"/>
    <w:rsid w:val="6183924F"/>
    <w:rsid w:val="629CB9FA"/>
    <w:rsid w:val="62A0628D"/>
    <w:rsid w:val="62A22B65"/>
    <w:rsid w:val="62A366C8"/>
    <w:rsid w:val="62A85442"/>
    <w:rsid w:val="62D53DE1"/>
    <w:rsid w:val="62E0D23C"/>
    <w:rsid w:val="62E3F72F"/>
    <w:rsid w:val="62F82CEB"/>
    <w:rsid w:val="63061280"/>
    <w:rsid w:val="631300FF"/>
    <w:rsid w:val="631F62B0"/>
    <w:rsid w:val="634CB8E9"/>
    <w:rsid w:val="6394CAA2"/>
    <w:rsid w:val="63A22C2F"/>
    <w:rsid w:val="63A40B9E"/>
    <w:rsid w:val="63A81425"/>
    <w:rsid w:val="63C58F4B"/>
    <w:rsid w:val="63DD1969"/>
    <w:rsid w:val="63F4FEB9"/>
    <w:rsid w:val="640029EC"/>
    <w:rsid w:val="640384AD"/>
    <w:rsid w:val="6411477B"/>
    <w:rsid w:val="6460D7F3"/>
    <w:rsid w:val="64689D43"/>
    <w:rsid w:val="6480B576"/>
    <w:rsid w:val="64873A8C"/>
    <w:rsid w:val="648C1756"/>
    <w:rsid w:val="649172E8"/>
    <w:rsid w:val="6498EFF1"/>
    <w:rsid w:val="64AB9669"/>
    <w:rsid w:val="64E03875"/>
    <w:rsid w:val="64E9D9C3"/>
    <w:rsid w:val="64EDDE57"/>
    <w:rsid w:val="64F3269E"/>
    <w:rsid w:val="64FF87F0"/>
    <w:rsid w:val="6500271F"/>
    <w:rsid w:val="6501B2ED"/>
    <w:rsid w:val="650CA950"/>
    <w:rsid w:val="651005A2"/>
    <w:rsid w:val="651B8E28"/>
    <w:rsid w:val="651D7769"/>
    <w:rsid w:val="6535FA84"/>
    <w:rsid w:val="653BDBAC"/>
    <w:rsid w:val="65955B6B"/>
    <w:rsid w:val="65B584CB"/>
    <w:rsid w:val="6605BFA6"/>
    <w:rsid w:val="6636FACC"/>
    <w:rsid w:val="665D66C3"/>
    <w:rsid w:val="666A159D"/>
    <w:rsid w:val="6693CF4B"/>
    <w:rsid w:val="66B5B84D"/>
    <w:rsid w:val="66E3B6F8"/>
    <w:rsid w:val="66E7F1DC"/>
    <w:rsid w:val="6723EF06"/>
    <w:rsid w:val="672B7C72"/>
    <w:rsid w:val="672D802A"/>
    <w:rsid w:val="6733BB9E"/>
    <w:rsid w:val="6734DFE5"/>
    <w:rsid w:val="673E1E19"/>
    <w:rsid w:val="675666FE"/>
    <w:rsid w:val="6767E497"/>
    <w:rsid w:val="676AA286"/>
    <w:rsid w:val="677CBDA0"/>
    <w:rsid w:val="679878B5"/>
    <w:rsid w:val="67BA442A"/>
    <w:rsid w:val="67F89662"/>
    <w:rsid w:val="6817D937"/>
    <w:rsid w:val="681E0055"/>
    <w:rsid w:val="6858A9F8"/>
    <w:rsid w:val="6888EE44"/>
    <w:rsid w:val="68A5BE6C"/>
    <w:rsid w:val="68D39B0F"/>
    <w:rsid w:val="68D5F891"/>
    <w:rsid w:val="6914FBAB"/>
    <w:rsid w:val="695A0781"/>
    <w:rsid w:val="698271AE"/>
    <w:rsid w:val="699ABA03"/>
    <w:rsid w:val="69BDABBC"/>
    <w:rsid w:val="69C4EAC3"/>
    <w:rsid w:val="69D4E0CD"/>
    <w:rsid w:val="69DD2BAB"/>
    <w:rsid w:val="69E950CC"/>
    <w:rsid w:val="69EB1582"/>
    <w:rsid w:val="69FB0A69"/>
    <w:rsid w:val="6A07B0CB"/>
    <w:rsid w:val="6A37911B"/>
    <w:rsid w:val="6AC87121"/>
    <w:rsid w:val="6AE321D2"/>
    <w:rsid w:val="6AF79D81"/>
    <w:rsid w:val="6B330B86"/>
    <w:rsid w:val="6B3E06FE"/>
    <w:rsid w:val="6B55A117"/>
    <w:rsid w:val="6B6150FB"/>
    <w:rsid w:val="6B6B3922"/>
    <w:rsid w:val="6B9923FD"/>
    <w:rsid w:val="6BA5522A"/>
    <w:rsid w:val="6BD4EE2B"/>
    <w:rsid w:val="6C0E53B2"/>
    <w:rsid w:val="6C12D226"/>
    <w:rsid w:val="6C3AAB1F"/>
    <w:rsid w:val="6C7DB5B5"/>
    <w:rsid w:val="6C871835"/>
    <w:rsid w:val="6CC9FA97"/>
    <w:rsid w:val="6CCD3562"/>
    <w:rsid w:val="6CE553C7"/>
    <w:rsid w:val="6CFC8B85"/>
    <w:rsid w:val="6D0A87EC"/>
    <w:rsid w:val="6D1146BF"/>
    <w:rsid w:val="6D1AAD73"/>
    <w:rsid w:val="6D3CE714"/>
    <w:rsid w:val="6D5CD2BA"/>
    <w:rsid w:val="6D738FC6"/>
    <w:rsid w:val="6DAFFF77"/>
    <w:rsid w:val="6DB3A806"/>
    <w:rsid w:val="6DBED0CD"/>
    <w:rsid w:val="6DC06A65"/>
    <w:rsid w:val="6DC209CD"/>
    <w:rsid w:val="6DE9AFDC"/>
    <w:rsid w:val="6DF6E885"/>
    <w:rsid w:val="6E2AB837"/>
    <w:rsid w:val="6E3068A8"/>
    <w:rsid w:val="6E4FCD86"/>
    <w:rsid w:val="6E5CB192"/>
    <w:rsid w:val="6E5DC0EA"/>
    <w:rsid w:val="6E75A7C0"/>
    <w:rsid w:val="6E779CA7"/>
    <w:rsid w:val="6E7F6FF6"/>
    <w:rsid w:val="6EE331A4"/>
    <w:rsid w:val="6F36B108"/>
    <w:rsid w:val="6F65E49B"/>
    <w:rsid w:val="6F6DAEED"/>
    <w:rsid w:val="6F7BCE3F"/>
    <w:rsid w:val="6FA9012C"/>
    <w:rsid w:val="6FADFF04"/>
    <w:rsid w:val="6FB1FDA0"/>
    <w:rsid w:val="6FB8F680"/>
    <w:rsid w:val="6FC799C1"/>
    <w:rsid w:val="6FD2E5FC"/>
    <w:rsid w:val="6FE6DE45"/>
    <w:rsid w:val="7004D624"/>
    <w:rsid w:val="700DFF1B"/>
    <w:rsid w:val="7017ED8E"/>
    <w:rsid w:val="70342C47"/>
    <w:rsid w:val="707BE9DA"/>
    <w:rsid w:val="70869A0E"/>
    <w:rsid w:val="708ED422"/>
    <w:rsid w:val="70A85F4E"/>
    <w:rsid w:val="70C1C5EA"/>
    <w:rsid w:val="70CA86BB"/>
    <w:rsid w:val="70D171D4"/>
    <w:rsid w:val="70D28169"/>
    <w:rsid w:val="713EDC32"/>
    <w:rsid w:val="7149B836"/>
    <w:rsid w:val="7159471E"/>
    <w:rsid w:val="716FACCD"/>
    <w:rsid w:val="7177C567"/>
    <w:rsid w:val="717A169B"/>
    <w:rsid w:val="71C320AC"/>
    <w:rsid w:val="71C63F4A"/>
    <w:rsid w:val="71D033BD"/>
    <w:rsid w:val="71FA6D82"/>
    <w:rsid w:val="720B5F2F"/>
    <w:rsid w:val="723C6ACB"/>
    <w:rsid w:val="72CD246B"/>
    <w:rsid w:val="72F5177F"/>
    <w:rsid w:val="73171C03"/>
    <w:rsid w:val="732DF2DC"/>
    <w:rsid w:val="733721C8"/>
    <w:rsid w:val="7346F5E1"/>
    <w:rsid w:val="7395D453"/>
    <w:rsid w:val="73AD4C87"/>
    <w:rsid w:val="73C674E4"/>
    <w:rsid w:val="7409B4D3"/>
    <w:rsid w:val="741A35C9"/>
    <w:rsid w:val="741A8636"/>
    <w:rsid w:val="741E3A41"/>
    <w:rsid w:val="744C1C45"/>
    <w:rsid w:val="7461CC84"/>
    <w:rsid w:val="746EA503"/>
    <w:rsid w:val="748DB61A"/>
    <w:rsid w:val="74B1EB60"/>
    <w:rsid w:val="74C01C04"/>
    <w:rsid w:val="74D852EB"/>
    <w:rsid w:val="74E5CFF3"/>
    <w:rsid w:val="74ED9CA0"/>
    <w:rsid w:val="74F0F2E7"/>
    <w:rsid w:val="75192B0C"/>
    <w:rsid w:val="7534A02B"/>
    <w:rsid w:val="75534C9B"/>
    <w:rsid w:val="7580A8DE"/>
    <w:rsid w:val="7580C333"/>
    <w:rsid w:val="7584A914"/>
    <w:rsid w:val="758E26CF"/>
    <w:rsid w:val="75BA0AA2"/>
    <w:rsid w:val="75DAFCB5"/>
    <w:rsid w:val="75F150B7"/>
    <w:rsid w:val="75F45D1A"/>
    <w:rsid w:val="761F69CF"/>
    <w:rsid w:val="7629867B"/>
    <w:rsid w:val="7629F593"/>
    <w:rsid w:val="762CB841"/>
    <w:rsid w:val="7647E34D"/>
    <w:rsid w:val="76504047"/>
    <w:rsid w:val="76539FCB"/>
    <w:rsid w:val="765E605E"/>
    <w:rsid w:val="7664E6A6"/>
    <w:rsid w:val="767C9331"/>
    <w:rsid w:val="76A4C732"/>
    <w:rsid w:val="76B64337"/>
    <w:rsid w:val="76C084E4"/>
    <w:rsid w:val="76F4E72A"/>
    <w:rsid w:val="76FC81F6"/>
    <w:rsid w:val="77123DEE"/>
    <w:rsid w:val="77159FBD"/>
    <w:rsid w:val="77288A43"/>
    <w:rsid w:val="77380838"/>
    <w:rsid w:val="7753DD3D"/>
    <w:rsid w:val="779A6F7A"/>
    <w:rsid w:val="77CE33FE"/>
    <w:rsid w:val="77CF51D0"/>
    <w:rsid w:val="77D31130"/>
    <w:rsid w:val="77E30542"/>
    <w:rsid w:val="77E75B90"/>
    <w:rsid w:val="77EA23EF"/>
    <w:rsid w:val="77F601AC"/>
    <w:rsid w:val="78209B94"/>
    <w:rsid w:val="783C41E5"/>
    <w:rsid w:val="78422144"/>
    <w:rsid w:val="785213F7"/>
    <w:rsid w:val="7856B583"/>
    <w:rsid w:val="7880BDAA"/>
    <w:rsid w:val="78DAF283"/>
    <w:rsid w:val="78F831A1"/>
    <w:rsid w:val="79183CF1"/>
    <w:rsid w:val="79363FDB"/>
    <w:rsid w:val="79570A91"/>
    <w:rsid w:val="7961273D"/>
    <w:rsid w:val="79982B46"/>
    <w:rsid w:val="79C9CF80"/>
    <w:rsid w:val="79D48BB7"/>
    <w:rsid w:val="79D4D229"/>
    <w:rsid w:val="79D5CC27"/>
    <w:rsid w:val="79E2F5BF"/>
    <w:rsid w:val="79E579C1"/>
    <w:rsid w:val="79ED9B4F"/>
    <w:rsid w:val="7A31ABF8"/>
    <w:rsid w:val="7A33FAF7"/>
    <w:rsid w:val="7A5F0C7F"/>
    <w:rsid w:val="7A7745F2"/>
    <w:rsid w:val="7A79A118"/>
    <w:rsid w:val="7AA3259A"/>
    <w:rsid w:val="7AA6BAFD"/>
    <w:rsid w:val="7AB194B0"/>
    <w:rsid w:val="7ABD96A9"/>
    <w:rsid w:val="7AC04659"/>
    <w:rsid w:val="7B460F14"/>
    <w:rsid w:val="7B4788CB"/>
    <w:rsid w:val="7B4C49E4"/>
    <w:rsid w:val="7B632775"/>
    <w:rsid w:val="7B7EC620"/>
    <w:rsid w:val="7BF172CC"/>
    <w:rsid w:val="7C0D62DD"/>
    <w:rsid w:val="7C28D220"/>
    <w:rsid w:val="7C2B80B0"/>
    <w:rsid w:val="7C2FD263"/>
    <w:rsid w:val="7C462F60"/>
    <w:rsid w:val="7C7B23B4"/>
    <w:rsid w:val="7C8EAB53"/>
    <w:rsid w:val="7C98C7FF"/>
    <w:rsid w:val="7CA0C09F"/>
    <w:rsid w:val="7CBE943B"/>
    <w:rsid w:val="7CCFCC08"/>
    <w:rsid w:val="7D30D5D9"/>
    <w:rsid w:val="7D9EFC70"/>
    <w:rsid w:val="7DFE3F06"/>
    <w:rsid w:val="7E387239"/>
    <w:rsid w:val="7E532CA1"/>
    <w:rsid w:val="7E596573"/>
    <w:rsid w:val="7E6B9C69"/>
    <w:rsid w:val="7E72A266"/>
    <w:rsid w:val="7E78AECA"/>
    <w:rsid w:val="7E8BF738"/>
    <w:rsid w:val="7E8C840B"/>
    <w:rsid w:val="7E9CCABF"/>
    <w:rsid w:val="7EA1E2AB"/>
    <w:rsid w:val="7EBE4278"/>
    <w:rsid w:val="7EC3E78C"/>
    <w:rsid w:val="7EFD0CF2"/>
    <w:rsid w:val="7EFF811A"/>
    <w:rsid w:val="7F3ACCD1"/>
    <w:rsid w:val="7F49D7FE"/>
    <w:rsid w:val="7F580FAA"/>
    <w:rsid w:val="7FB8A9DC"/>
    <w:rsid w:val="7FC845C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44C4B"/>
  <w14:defaultImageDpi w14:val="0"/>
  <w15:docId w15:val="{98C33161-53B7-4E7D-9379-6B654616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heading1,Antraste 1,h1,Section Heading Char,heading1 Char,Antraste 1 Char,h1 Char,H1,H1 Rakstz."/>
    <w:basedOn w:val="Normal"/>
    <w:next w:val="Normal"/>
    <w:link w:val="Heading1Char1"/>
    <w:qFormat/>
    <w:rsid w:val="00F81AE3"/>
    <w:pPr>
      <w:keepNext/>
      <w:spacing w:before="240" w:after="60" w:line="240" w:lineRule="auto"/>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
    <w:basedOn w:val="Normal"/>
    <w:link w:val="ListParagraphChar"/>
    <w:uiPriority w:val="34"/>
    <w:qFormat/>
    <w:rsid w:val="00B16F7F"/>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2A07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075A"/>
  </w:style>
  <w:style w:type="paragraph" w:styleId="Footer">
    <w:name w:val="footer"/>
    <w:basedOn w:val="Normal"/>
    <w:link w:val="FooterChar"/>
    <w:uiPriority w:val="99"/>
    <w:unhideWhenUsed/>
    <w:rsid w:val="002A07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075A"/>
  </w:style>
  <w:style w:type="character" w:styleId="CommentReference">
    <w:name w:val="annotation reference"/>
    <w:basedOn w:val="DefaultParagraphFont"/>
    <w:uiPriority w:val="99"/>
    <w:semiHidden/>
    <w:unhideWhenUsed/>
    <w:rsid w:val="005144E4"/>
    <w:rPr>
      <w:sz w:val="16"/>
      <w:szCs w:val="16"/>
    </w:rPr>
  </w:style>
  <w:style w:type="paragraph" w:styleId="CommentText">
    <w:name w:val="annotation text"/>
    <w:basedOn w:val="Normal"/>
    <w:link w:val="CommentTextChar"/>
    <w:uiPriority w:val="99"/>
    <w:semiHidden/>
    <w:unhideWhenUsed/>
    <w:rsid w:val="005144E4"/>
    <w:pPr>
      <w:spacing w:line="240" w:lineRule="auto"/>
    </w:pPr>
    <w:rPr>
      <w:sz w:val="20"/>
      <w:szCs w:val="20"/>
    </w:rPr>
  </w:style>
  <w:style w:type="character" w:customStyle="1" w:styleId="CommentTextChar">
    <w:name w:val="Comment Text Char"/>
    <w:basedOn w:val="DefaultParagraphFont"/>
    <w:link w:val="CommentText"/>
    <w:uiPriority w:val="99"/>
    <w:semiHidden/>
    <w:rsid w:val="005144E4"/>
    <w:rPr>
      <w:sz w:val="20"/>
      <w:szCs w:val="20"/>
    </w:rPr>
  </w:style>
  <w:style w:type="paragraph" w:styleId="CommentSubject">
    <w:name w:val="annotation subject"/>
    <w:basedOn w:val="CommentText"/>
    <w:next w:val="CommentText"/>
    <w:link w:val="CommentSubjectChar"/>
    <w:uiPriority w:val="99"/>
    <w:semiHidden/>
    <w:unhideWhenUsed/>
    <w:rsid w:val="005144E4"/>
    <w:rPr>
      <w:b/>
      <w:bCs/>
    </w:rPr>
  </w:style>
  <w:style w:type="character" w:customStyle="1" w:styleId="CommentSubjectChar">
    <w:name w:val="Comment Subject Char"/>
    <w:basedOn w:val="CommentTextChar"/>
    <w:link w:val="CommentSubject"/>
    <w:uiPriority w:val="99"/>
    <w:semiHidden/>
    <w:rsid w:val="005144E4"/>
    <w:rPr>
      <w:b/>
      <w:bCs/>
      <w:sz w:val="20"/>
      <w:szCs w:val="20"/>
    </w:rPr>
  </w:style>
  <w:style w:type="paragraph" w:styleId="BalloonText">
    <w:name w:val="Balloon Text"/>
    <w:basedOn w:val="Normal"/>
    <w:link w:val="BalloonTextChar"/>
    <w:uiPriority w:val="99"/>
    <w:semiHidden/>
    <w:unhideWhenUsed/>
    <w:rsid w:val="0051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E4"/>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EF5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rsid w:val="00F81AE3"/>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Section Heading Char1,heading1 Char1,Antraste 1 Char1,h1 Char1,Section Heading Char Char,heading1 Char Char,Antraste 1 Char Char,h1 Char Char,H1 Char,H1 Rakstz. Char"/>
    <w:link w:val="Heading1"/>
    <w:rsid w:val="00F81AE3"/>
    <w:rPr>
      <w:rFonts w:ascii="Arial" w:eastAsia="Times New Roman" w:hAnsi="Arial" w:cs="Arial"/>
      <w:b/>
      <w:bCs/>
      <w:kern w:val="32"/>
      <w:sz w:val="32"/>
      <w:szCs w:val="32"/>
      <w:lang w:eastAsia="en-US"/>
    </w:rPr>
  </w:style>
  <w:style w:type="character" w:styleId="FollowedHyperlink">
    <w:name w:val="FollowedHyperlink"/>
    <w:basedOn w:val="DefaultParagraphFont"/>
    <w:uiPriority w:val="99"/>
    <w:semiHidden/>
    <w:unhideWhenUsed/>
    <w:rsid w:val="00742FDC"/>
    <w:rPr>
      <w:color w:val="954F72" w:themeColor="followedHyperlink"/>
      <w:u w:val="single"/>
    </w:rPr>
  </w:style>
  <w:style w:type="table" w:styleId="TableGridLight">
    <w:name w:val="Grid Table Light"/>
    <w:basedOn w:val="TableNormal"/>
    <w:uiPriority w:val="40"/>
    <w:rsid w:val="00177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003FD8"/>
    <w:pPr>
      <w:spacing w:after="0" w:line="240" w:lineRule="auto"/>
    </w:pPr>
    <w:rPr>
      <w:rFonts w:ascii="Calibri" w:eastAsia="Calibri" w:hAnsi="Calibri"/>
      <w:lang w:eastAsia="en-US"/>
    </w:rPr>
  </w:style>
  <w:style w:type="character" w:customStyle="1" w:styleId="NoSpacingChar">
    <w:name w:val="No Spacing Char"/>
    <w:link w:val="NoSpacing"/>
    <w:uiPriority w:val="1"/>
    <w:locked/>
    <w:rsid w:val="00003FD8"/>
    <w:rPr>
      <w:rFonts w:ascii="Calibri" w:eastAsia="Calibri" w:hAnsi="Calibri"/>
      <w:lang w:eastAsia="en-US"/>
    </w:rPr>
  </w:style>
  <w:style w:type="paragraph" w:styleId="ListBullet4">
    <w:name w:val="List Bullet 4"/>
    <w:basedOn w:val="Normal"/>
    <w:uiPriority w:val="99"/>
    <w:semiHidden/>
    <w:rsid w:val="00003FD8"/>
    <w:pPr>
      <w:numPr>
        <w:numId w:val="16"/>
      </w:numPr>
      <w:tabs>
        <w:tab w:val="clear" w:pos="360"/>
        <w:tab w:val="num" w:pos="1209"/>
      </w:tabs>
      <w:spacing w:before="120" w:after="120" w:line="240" w:lineRule="auto"/>
      <w:ind w:left="1209"/>
      <w:contextualSpacing/>
      <w:jc w:val="both"/>
    </w:pPr>
    <w:rPr>
      <w:rFonts w:ascii="Times New Roman" w:eastAsia="Times New Roman" w:hAnsi="Times New Roman"/>
      <w:sz w:val="24"/>
      <w:lang w:eastAsia="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34"/>
    <w:qFormat/>
    <w:rsid w:val="00003FD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9660feb-7129-4971-aa8b-41fb843663b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36A573833EF124B99EA292BF0E14494" ma:contentTypeVersion="12" ma:contentTypeDescription="Izveidot jaunu dokumentu." ma:contentTypeScope="" ma:versionID="dba06c4d8588551f54ff0f39e3d9539f">
  <xsd:schema xmlns:xsd="http://www.w3.org/2001/XMLSchema" xmlns:xs="http://www.w3.org/2001/XMLSchema" xmlns:p="http://schemas.microsoft.com/office/2006/metadata/properties" xmlns:ns3="99660feb-7129-4971-aa8b-41fb843663ba" xmlns:ns4="8c766f46-59e5-4608-8462-aa62970c9de6" targetNamespace="http://schemas.microsoft.com/office/2006/metadata/properties" ma:root="true" ma:fieldsID="85e34d1895d59c7f26c11d483fa0f56a" ns3:_="" ns4:_="">
    <xsd:import namespace="99660feb-7129-4971-aa8b-41fb843663ba"/>
    <xsd:import namespace="8c766f46-59e5-4608-8462-aa62970c9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60feb-7129-4971-aa8b-41fb84366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66f46-59e5-4608-8462-aa62970c9de6"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81814-425F-4708-A7DB-E6CB90AE7605}">
  <ds:schemaRefs>
    <ds:schemaRef ds:uri="http://schemas.microsoft.com/sharepoint/v3/contenttype/forms"/>
  </ds:schemaRefs>
</ds:datastoreItem>
</file>

<file path=customXml/itemProps2.xml><?xml version="1.0" encoding="utf-8"?>
<ds:datastoreItem xmlns:ds="http://schemas.openxmlformats.org/officeDocument/2006/customXml" ds:itemID="{658A4AC3-5CDE-46B4-BCF4-621DDA062C27}">
  <ds:schemaRefs>
    <ds:schemaRef ds:uri="http://schemas.microsoft.com/office/2006/metadata/properties"/>
    <ds:schemaRef ds:uri="http://schemas.microsoft.com/office/infopath/2007/PartnerControls"/>
    <ds:schemaRef ds:uri="99660feb-7129-4971-aa8b-41fb843663ba"/>
  </ds:schemaRefs>
</ds:datastoreItem>
</file>

<file path=customXml/itemProps3.xml><?xml version="1.0" encoding="utf-8"?>
<ds:datastoreItem xmlns:ds="http://schemas.openxmlformats.org/officeDocument/2006/customXml" ds:itemID="{48EA35B8-8CF9-4DBD-BC66-1AD8A8D50B08}">
  <ds:schemaRefs>
    <ds:schemaRef ds:uri="http://schemas.openxmlformats.org/officeDocument/2006/bibliography"/>
  </ds:schemaRefs>
</ds:datastoreItem>
</file>

<file path=customXml/itemProps4.xml><?xml version="1.0" encoding="utf-8"?>
<ds:datastoreItem xmlns:ds="http://schemas.openxmlformats.org/officeDocument/2006/customXml" ds:itemID="{916D4C9E-364B-4CA1-AC7A-FA76B3B3C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60feb-7129-4971-aa8b-41fb843663ba"/>
    <ds:schemaRef ds:uri="8c766f46-59e5-4608-8462-aa62970c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5096</Words>
  <Characters>2906</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Kolečis</dc:creator>
  <cp:keywords/>
  <dc:description/>
  <cp:lastModifiedBy>Astra Bērziņa</cp:lastModifiedBy>
  <cp:revision>18</cp:revision>
  <dcterms:created xsi:type="dcterms:W3CDTF">2023-04-04T05:12:00Z</dcterms:created>
  <dcterms:modified xsi:type="dcterms:W3CDTF">2023-04-13T06:21:00Z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0x010100336A573833EF124B99EA292BF0E14494</vt:lpwstr>
  </property>
</Properties>
</file>