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706AB" w14:textId="36752EB4" w:rsidR="000F4031" w:rsidRPr="000F4031" w:rsidRDefault="000F4031" w:rsidP="000F4031">
      <w:pPr>
        <w:spacing w:after="0" w:line="240" w:lineRule="auto"/>
        <w:jc w:val="right"/>
      </w:pPr>
      <w:r w:rsidRPr="000F4031">
        <w:t>Aktualizēta: 20.05.2023.</w:t>
      </w:r>
    </w:p>
    <w:p w14:paraId="6A65A8B9" w14:textId="77777777" w:rsidR="000F4031" w:rsidRDefault="000F4031" w:rsidP="000F4031">
      <w:pPr>
        <w:spacing w:after="0" w:line="240" w:lineRule="auto"/>
        <w:jc w:val="center"/>
        <w:rPr>
          <w:b/>
          <w:bCs/>
        </w:rPr>
      </w:pPr>
    </w:p>
    <w:p w14:paraId="572F547F" w14:textId="0B0ABFA6" w:rsidR="000F4031" w:rsidRPr="000F4031" w:rsidRDefault="000F4031" w:rsidP="000F4031">
      <w:pPr>
        <w:spacing w:after="0" w:line="240" w:lineRule="auto"/>
        <w:jc w:val="center"/>
        <w:rPr>
          <w:b/>
          <w:bCs/>
        </w:rPr>
      </w:pPr>
      <w:r w:rsidRPr="000F4031">
        <w:rPr>
          <w:b/>
          <w:bCs/>
        </w:rPr>
        <w:t>TEHNISKĀ SPECIFIKĀCIJA</w:t>
      </w:r>
    </w:p>
    <w:p w14:paraId="66E9C5D1" w14:textId="607C3B17" w:rsidR="000F4031" w:rsidRPr="000F4031" w:rsidRDefault="000F4031" w:rsidP="00E276DF">
      <w:pPr>
        <w:spacing w:after="0" w:line="240" w:lineRule="auto"/>
        <w:jc w:val="center"/>
        <w:rPr>
          <w:i/>
          <w:iCs/>
        </w:rPr>
      </w:pPr>
      <w:r>
        <w:rPr>
          <w:i/>
          <w:iCs/>
        </w:rPr>
        <w:t>v</w:t>
      </w:r>
      <w:r w:rsidRPr="000F4031">
        <w:rPr>
          <w:i/>
          <w:iCs/>
        </w:rPr>
        <w:t>eselības un nelaimes gadījumu</w:t>
      </w:r>
      <w:r w:rsidR="00E276DF">
        <w:rPr>
          <w:i/>
          <w:iCs/>
        </w:rPr>
        <w:t xml:space="preserve"> </w:t>
      </w:r>
      <w:r w:rsidRPr="000F4031">
        <w:rPr>
          <w:i/>
          <w:iCs/>
        </w:rPr>
        <w:t>apdrošināšanas eksperta pakalpojums</w:t>
      </w:r>
    </w:p>
    <w:p w14:paraId="1E8760ED" w14:textId="2E482111" w:rsidR="009D2DA7" w:rsidRDefault="009D2DA7" w:rsidP="000F4031">
      <w:pPr>
        <w:spacing w:after="0" w:line="240" w:lineRule="auto"/>
        <w:jc w:val="center"/>
      </w:pPr>
    </w:p>
    <w:p w14:paraId="18E31B4C" w14:textId="08EC05DD" w:rsidR="000F4031" w:rsidRDefault="000F4031" w:rsidP="000F4031">
      <w:pPr>
        <w:spacing w:after="0" w:line="240" w:lineRule="auto"/>
        <w:jc w:val="both"/>
      </w:pPr>
      <w:r w:rsidRPr="000F4031">
        <w:rPr>
          <w:b/>
          <w:bCs/>
        </w:rPr>
        <w:t>Pasūtītājs:</w:t>
      </w:r>
      <w:r>
        <w:t xml:space="preserve"> Rīgas pašvaldības sabiedrība ar ierobežotu atbildību „Rīgas satiksme”, reģistrācijas numurs 40003619950.</w:t>
      </w:r>
    </w:p>
    <w:p w14:paraId="71447D80" w14:textId="77777777" w:rsidR="00F10E61" w:rsidRPr="00F10E61" w:rsidRDefault="00F10E61" w:rsidP="00F10E61">
      <w:pPr>
        <w:spacing w:after="0" w:line="240" w:lineRule="auto"/>
        <w:jc w:val="both"/>
        <w:rPr>
          <w:b/>
          <w:bCs/>
        </w:rPr>
      </w:pPr>
      <w:r w:rsidRPr="00F10E61">
        <w:rPr>
          <w:b/>
          <w:bCs/>
        </w:rPr>
        <w:t>Pakalpojuma uzdevumi un termiņi:</w:t>
      </w:r>
    </w:p>
    <w:p w14:paraId="6B8F8185" w14:textId="5563964F" w:rsidR="00F10E61" w:rsidRPr="00F10E61" w:rsidRDefault="00F10E61" w:rsidP="00F10E61">
      <w:pPr>
        <w:pStyle w:val="ListParagraph"/>
        <w:numPr>
          <w:ilvl w:val="0"/>
          <w:numId w:val="1"/>
        </w:numPr>
        <w:spacing w:after="0" w:line="240" w:lineRule="auto"/>
        <w:jc w:val="both"/>
      </w:pPr>
      <w:r w:rsidRPr="00F10E61">
        <w:t>Informēt Pasūtītāju par aktualitātēm veselības</w:t>
      </w:r>
      <w:r>
        <w:t xml:space="preserve"> un nelaimes gadījumu</w:t>
      </w:r>
      <w:r w:rsidRPr="00F10E61">
        <w:t xml:space="preserve"> apdrošināšanas tirgū, veikt Pasūtītāja detalizētu riska novērtēšanu un apdrošināšanas vajadzību noskaidrošanu, saskaņot vēlamo apdrošināšanas segumu atbilstoši budžeta iespējām.</w:t>
      </w:r>
    </w:p>
    <w:p w14:paraId="7B68CC6A" w14:textId="5E9A9E3F" w:rsidR="00F10E61" w:rsidRPr="00F10E61" w:rsidRDefault="00F10E61" w:rsidP="00F10E61">
      <w:pPr>
        <w:pStyle w:val="ListParagraph"/>
        <w:numPr>
          <w:ilvl w:val="0"/>
          <w:numId w:val="1"/>
        </w:numPr>
        <w:spacing w:after="0" w:line="240" w:lineRule="auto"/>
        <w:jc w:val="both"/>
      </w:pPr>
      <w:r w:rsidRPr="00F10E61">
        <w:t xml:space="preserve">Izstrādāt veselības </w:t>
      </w:r>
      <w:r>
        <w:t xml:space="preserve">un nelaimes gadījumu </w:t>
      </w:r>
      <w:r w:rsidRPr="00F10E61">
        <w:t>apdrošināšanas iepirkuma tehniskās specifikācijas projektu atbilstoši saskaņotajam apdrošināšanas segumam; vērtēšanas kritēriju un vērtēšanas metodikas projektu atbilstoši Pasūtītāja norādījumiem un prasībām. Izpildes termiņš: 10 (desmit) darba dienās</w:t>
      </w:r>
      <w:r>
        <w:t xml:space="preserve"> no līguma noslēgšanas dienas.</w:t>
      </w:r>
    </w:p>
    <w:p w14:paraId="7E76FD82" w14:textId="2404781A" w:rsidR="00F10E61" w:rsidRPr="00F10E61" w:rsidRDefault="00F10E61" w:rsidP="00F10E61">
      <w:pPr>
        <w:pStyle w:val="ListParagraph"/>
        <w:numPr>
          <w:ilvl w:val="0"/>
          <w:numId w:val="1"/>
        </w:numPr>
        <w:spacing w:after="0" w:line="240" w:lineRule="auto"/>
        <w:jc w:val="both"/>
      </w:pPr>
      <w:r w:rsidRPr="00F10E61">
        <w:t xml:space="preserve">Sniegt konsultācijas iepirkuma komisijai par veselības </w:t>
      </w:r>
      <w:r>
        <w:t xml:space="preserve">un nelaimes gadījumu </w:t>
      </w:r>
      <w:r w:rsidRPr="00F10E61">
        <w:t>apdrošināšanas iepirkuma dokumentācijas un citu ar iepirkumu saistīto dokumentu izstrādi.</w:t>
      </w:r>
    </w:p>
    <w:p w14:paraId="35E85FEF" w14:textId="16B7AA50" w:rsidR="00F10E61" w:rsidRPr="00F10E61" w:rsidRDefault="00F10E61" w:rsidP="00F10E61">
      <w:pPr>
        <w:pStyle w:val="ListParagraph"/>
        <w:numPr>
          <w:ilvl w:val="0"/>
          <w:numId w:val="1"/>
        </w:numPr>
        <w:spacing w:after="0" w:line="240" w:lineRule="auto"/>
        <w:jc w:val="both"/>
      </w:pPr>
      <w:r w:rsidRPr="00F10E61">
        <w:t>Nepieciešamības gadījumā, sagatavot skaidrojumus ieinteresētajiem piegādātājiem un/vai pretendentiem par iepirkumu dokumentācijā ietverto informāciju.</w:t>
      </w:r>
    </w:p>
    <w:p w14:paraId="2EB52978" w14:textId="5D98C452" w:rsidR="00F10E61" w:rsidRPr="00F10E61" w:rsidRDefault="00F10E61" w:rsidP="00F10E61">
      <w:pPr>
        <w:pStyle w:val="ListParagraph"/>
        <w:numPr>
          <w:ilvl w:val="0"/>
          <w:numId w:val="1"/>
        </w:numPr>
        <w:spacing w:after="0" w:line="240" w:lineRule="auto"/>
        <w:jc w:val="both"/>
      </w:pPr>
      <w:r w:rsidRPr="00F10E61">
        <w:t xml:space="preserve">Veikt veselības </w:t>
      </w:r>
      <w:r>
        <w:t xml:space="preserve">un nelaimes gadījumu </w:t>
      </w:r>
      <w:r w:rsidRPr="00F10E61">
        <w:t xml:space="preserve">apdrošināšanas iepirkuma pretendentu iesniegto piedāvājumu kvantitatīvu, kvalitatīvu un funkcionālu analīzi, sagatavot eksperta slēdzienu par iepirkuma pretendentu iesniegtajiem piedāvājumiem un prezentēt analīzes rezultātus un slēdzienu iepirkuma komisijai. Izpildes termiņš pēc tam, kad </w:t>
      </w:r>
      <w:r>
        <w:t>izpildītājs</w:t>
      </w:r>
      <w:r w:rsidRPr="00F10E61">
        <w:t xml:space="preserve"> ir saņēmis pretendentu iesniegtos piedāvājumus: 5 (piecās) darba dienās.</w:t>
      </w:r>
    </w:p>
    <w:p w14:paraId="7704ABAB" w14:textId="60A8388C" w:rsidR="00F10E61" w:rsidRPr="00F10E61" w:rsidRDefault="00F10E61" w:rsidP="00F10E61">
      <w:pPr>
        <w:pStyle w:val="ListParagraph"/>
        <w:numPr>
          <w:ilvl w:val="0"/>
          <w:numId w:val="1"/>
        </w:numPr>
        <w:spacing w:after="0" w:line="240" w:lineRule="auto"/>
        <w:jc w:val="both"/>
      </w:pPr>
      <w:r w:rsidRPr="00F10E61">
        <w:t>Nepieciešamības gadījumā sniegt konsultācijas un sagatavot argumentāciju iepirkuma komisijas atbildēm uz ieinteresēto piegādātāju un/vai pretendentu pretenzijām un/vai iesniegumiem Iepirkumu uzraudzības birojā.</w:t>
      </w:r>
    </w:p>
    <w:p w14:paraId="73001C35" w14:textId="308E35B1" w:rsidR="00F10E61" w:rsidRPr="00F10E61" w:rsidRDefault="00F10E61" w:rsidP="00F10E61">
      <w:pPr>
        <w:pStyle w:val="ListParagraph"/>
        <w:numPr>
          <w:ilvl w:val="0"/>
          <w:numId w:val="1"/>
        </w:numPr>
        <w:spacing w:after="0" w:line="240" w:lineRule="auto"/>
        <w:jc w:val="both"/>
      </w:pPr>
      <w:r w:rsidRPr="00F10E61">
        <w:t>Sagatavot un pārbaudīt apdrošināšanas līguma dokumentāciju ar iepirkumā uzvarējušo pretendentu.</w:t>
      </w:r>
    </w:p>
    <w:p w14:paraId="20295947" w14:textId="6395E7D7" w:rsidR="000F4031" w:rsidRPr="000F4031" w:rsidRDefault="000F4031" w:rsidP="000F4031">
      <w:pPr>
        <w:spacing w:after="0" w:line="240" w:lineRule="auto"/>
        <w:jc w:val="both"/>
      </w:pPr>
    </w:p>
    <w:sectPr w:rsidR="000F4031" w:rsidRPr="000F4031" w:rsidSect="000F403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42509" w14:textId="77777777" w:rsidR="00C4208E" w:rsidRDefault="00C4208E" w:rsidP="000F4031">
      <w:pPr>
        <w:spacing w:after="0" w:line="240" w:lineRule="auto"/>
      </w:pPr>
      <w:r>
        <w:separator/>
      </w:r>
    </w:p>
  </w:endnote>
  <w:endnote w:type="continuationSeparator" w:id="0">
    <w:p w14:paraId="3E9C7394" w14:textId="77777777" w:rsidR="00C4208E" w:rsidRDefault="00C4208E" w:rsidP="000F4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9A608" w14:textId="77777777" w:rsidR="00C4208E" w:rsidRDefault="00C4208E" w:rsidP="000F4031">
      <w:pPr>
        <w:spacing w:after="0" w:line="240" w:lineRule="auto"/>
      </w:pPr>
      <w:r>
        <w:separator/>
      </w:r>
    </w:p>
  </w:footnote>
  <w:footnote w:type="continuationSeparator" w:id="0">
    <w:p w14:paraId="0CEA9A36" w14:textId="77777777" w:rsidR="00C4208E" w:rsidRDefault="00C4208E" w:rsidP="000F40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E4BA7"/>
    <w:multiLevelType w:val="hybridMultilevel"/>
    <w:tmpl w:val="FCCEF9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131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DA7"/>
    <w:rsid w:val="000F4031"/>
    <w:rsid w:val="002F637F"/>
    <w:rsid w:val="0030029D"/>
    <w:rsid w:val="00700F78"/>
    <w:rsid w:val="009D2DA7"/>
    <w:rsid w:val="00C4208E"/>
    <w:rsid w:val="00E276DF"/>
    <w:rsid w:val="00ED1098"/>
    <w:rsid w:val="00F10E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F6B8A"/>
  <w15:chartTrackingRefBased/>
  <w15:docId w15:val="{1595B126-DB4D-4044-94F2-0F21062F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0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F4031"/>
  </w:style>
  <w:style w:type="paragraph" w:styleId="Footer">
    <w:name w:val="footer"/>
    <w:basedOn w:val="Normal"/>
    <w:link w:val="FooterChar"/>
    <w:uiPriority w:val="99"/>
    <w:unhideWhenUsed/>
    <w:rsid w:val="000F40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F4031"/>
  </w:style>
  <w:style w:type="paragraph" w:styleId="ListParagraph">
    <w:name w:val="List Paragraph"/>
    <w:basedOn w:val="Normal"/>
    <w:uiPriority w:val="34"/>
    <w:qFormat/>
    <w:rsid w:val="00F10E61"/>
    <w:pPr>
      <w:ind w:left="720"/>
      <w:contextualSpacing/>
    </w:pPr>
  </w:style>
  <w:style w:type="character" w:styleId="CommentReference">
    <w:name w:val="annotation reference"/>
    <w:basedOn w:val="DefaultParagraphFont"/>
    <w:uiPriority w:val="99"/>
    <w:semiHidden/>
    <w:unhideWhenUsed/>
    <w:rsid w:val="002F637F"/>
    <w:rPr>
      <w:sz w:val="16"/>
      <w:szCs w:val="16"/>
    </w:rPr>
  </w:style>
  <w:style w:type="paragraph" w:styleId="CommentText">
    <w:name w:val="annotation text"/>
    <w:basedOn w:val="Normal"/>
    <w:link w:val="CommentTextChar"/>
    <w:uiPriority w:val="99"/>
    <w:semiHidden/>
    <w:unhideWhenUsed/>
    <w:rsid w:val="002F637F"/>
    <w:pPr>
      <w:spacing w:line="240" w:lineRule="auto"/>
    </w:pPr>
    <w:rPr>
      <w:sz w:val="20"/>
      <w:szCs w:val="20"/>
    </w:rPr>
  </w:style>
  <w:style w:type="character" w:customStyle="1" w:styleId="CommentTextChar">
    <w:name w:val="Comment Text Char"/>
    <w:basedOn w:val="DefaultParagraphFont"/>
    <w:link w:val="CommentText"/>
    <w:uiPriority w:val="99"/>
    <w:semiHidden/>
    <w:rsid w:val="002F637F"/>
    <w:rPr>
      <w:sz w:val="20"/>
      <w:szCs w:val="20"/>
    </w:rPr>
  </w:style>
  <w:style w:type="paragraph" w:styleId="CommentSubject">
    <w:name w:val="annotation subject"/>
    <w:basedOn w:val="CommentText"/>
    <w:next w:val="CommentText"/>
    <w:link w:val="CommentSubjectChar"/>
    <w:uiPriority w:val="99"/>
    <w:semiHidden/>
    <w:unhideWhenUsed/>
    <w:rsid w:val="002F637F"/>
    <w:rPr>
      <w:b/>
      <w:bCs/>
    </w:rPr>
  </w:style>
  <w:style w:type="character" w:customStyle="1" w:styleId="CommentSubjectChar">
    <w:name w:val="Comment Subject Char"/>
    <w:basedOn w:val="CommentTextChar"/>
    <w:link w:val="CommentSubject"/>
    <w:uiPriority w:val="99"/>
    <w:semiHidden/>
    <w:rsid w:val="002F63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769936">
      <w:bodyDiv w:val="1"/>
      <w:marLeft w:val="0"/>
      <w:marRight w:val="0"/>
      <w:marTop w:val="0"/>
      <w:marBottom w:val="0"/>
      <w:divBdr>
        <w:top w:val="none" w:sz="0" w:space="0" w:color="auto"/>
        <w:left w:val="none" w:sz="0" w:space="0" w:color="auto"/>
        <w:bottom w:val="none" w:sz="0" w:space="0" w:color="auto"/>
        <w:right w:val="none" w:sz="0" w:space="0" w:color="auto"/>
      </w:divBdr>
      <w:divsChild>
        <w:div w:id="1516462903">
          <w:marLeft w:val="0"/>
          <w:marRight w:val="0"/>
          <w:marTop w:val="0"/>
          <w:marBottom w:val="0"/>
          <w:divBdr>
            <w:top w:val="none" w:sz="0" w:space="0" w:color="auto"/>
            <w:left w:val="none" w:sz="0" w:space="0" w:color="auto"/>
            <w:bottom w:val="none" w:sz="0" w:space="0" w:color="auto"/>
            <w:right w:val="none" w:sz="0" w:space="0" w:color="auto"/>
          </w:divBdr>
        </w:div>
        <w:div w:id="1476407459">
          <w:marLeft w:val="0"/>
          <w:marRight w:val="0"/>
          <w:marTop w:val="0"/>
          <w:marBottom w:val="0"/>
          <w:divBdr>
            <w:top w:val="none" w:sz="0" w:space="0" w:color="auto"/>
            <w:left w:val="none" w:sz="0" w:space="0" w:color="auto"/>
            <w:bottom w:val="none" w:sz="0" w:space="0" w:color="auto"/>
            <w:right w:val="none" w:sz="0" w:space="0" w:color="auto"/>
          </w:divBdr>
        </w:div>
        <w:div w:id="2098942290">
          <w:marLeft w:val="0"/>
          <w:marRight w:val="0"/>
          <w:marTop w:val="0"/>
          <w:marBottom w:val="0"/>
          <w:divBdr>
            <w:top w:val="none" w:sz="0" w:space="0" w:color="auto"/>
            <w:left w:val="none" w:sz="0" w:space="0" w:color="auto"/>
            <w:bottom w:val="none" w:sz="0" w:space="0" w:color="auto"/>
            <w:right w:val="none" w:sz="0" w:space="0" w:color="auto"/>
          </w:divBdr>
        </w:div>
        <w:div w:id="1234320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92AA4-ECF3-40D9-95B1-7280DC4DF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1192</Words>
  <Characters>680</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Artūrs Kurbatovs</dc:creator>
  <cp:keywords/>
  <dc:description/>
  <cp:lastModifiedBy>Artūrs Kurbatovs</cp:lastModifiedBy>
  <cp:revision>7</cp:revision>
  <cp:lastPrinted>2023-05-20T07:37:00Z</cp:lastPrinted>
  <dcterms:created xsi:type="dcterms:W3CDTF">2023-05-20T05:57:00Z</dcterms:created>
  <dcterms:modified xsi:type="dcterms:W3CDTF">2023-05-22T04:08:00Z</dcterms:modified>
</cp:coreProperties>
</file>